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864AD9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864AD9" w:rsidRPr="00864AD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864AD9" w:rsidRPr="00864AD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“</w:t>
      </w:r>
      <w:bookmarkStart w:id="0" w:name="_GoBack"/>
      <w:bookmarkEnd w:id="0"/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Copia de las bases de licitación de Suministro de Alimentos a internos en Centros Penales, ganada por Empresa Alimentos Prácticos S.A de C.V; Copia de la oferta de suministro de alimentos a Centros Penales presentada por la Empresa Alimentos Prácticos S.A de C.V. actualmente en vigencia; Copia del Plan de Trabajo anual del presente año del Equipo Técnico Criminológico de San Miguel; Informe del avance a la fecha de ejecución del Plan anual del Equipo Técnico Criminológico de San Miguel”.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las Unidades Administrativas  y Centro Penitenciario correspondientes,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art. 69 LAIP.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Se informa que en cuanto a las preguntas número 1 y 2 no es competencia de esta Dirección General responder se sugiere solicitar dicha información a la Unidad de Acceso a la Información Pública del Ministerio de Justicia y Seguridad Pública la cual está ubicada en Alameda Juan Pablo II Y 17 avenida norte Complejo Plan Maestro; número de contacto 2526-3190 y 2526-3191; correo electrónico </w:t>
      </w:r>
      <w:hyperlink r:id="rId8" w:history="1">
        <w:r w:rsidRPr="00D973F5">
          <w:rPr>
            <w:rFonts w:asciiTheme="majorHAnsi" w:eastAsia="Calibri" w:hAnsiTheme="majorHAnsi" w:cs="Times New Roman"/>
            <w:i/>
            <w:color w:val="0000FF" w:themeColor="hyperlink"/>
            <w:sz w:val="24"/>
            <w:szCs w:val="24"/>
            <w:u w:val="single"/>
          </w:rPr>
          <w:t>oficial.información@seguridad.gob.sv</w:t>
        </w:r>
      </w:hyperlink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 ; En respuestas a las preguntas número 3 y 4 se anexa información solicitada.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trece de septiembre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UAIP/OIR/232/2016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66" w:rsidRDefault="004D6466">
      <w:pPr>
        <w:spacing w:after="0" w:line="240" w:lineRule="auto"/>
      </w:pPr>
      <w:r>
        <w:separator/>
      </w:r>
    </w:p>
  </w:endnote>
  <w:endnote w:type="continuationSeparator" w:id="0">
    <w:p w:rsidR="004D6466" w:rsidRDefault="004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66" w:rsidRDefault="004D6466">
      <w:pPr>
        <w:spacing w:after="0" w:line="240" w:lineRule="auto"/>
      </w:pPr>
      <w:r>
        <w:separator/>
      </w:r>
    </w:p>
  </w:footnote>
  <w:footnote w:type="continuationSeparator" w:id="0">
    <w:p w:rsidR="004D6466" w:rsidRDefault="004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24F6480" wp14:editId="7ACF6B7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25AED28" wp14:editId="7548D618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A4A44" wp14:editId="6B0FBA5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4D6466" w:rsidP="0026234C">
    <w:pPr>
      <w:pStyle w:val="Encabezado"/>
    </w:pPr>
  </w:p>
  <w:p w:rsidR="00983E5A" w:rsidRDefault="004D6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92C83"/>
    <w:rsid w:val="00321612"/>
    <w:rsid w:val="00486F1F"/>
    <w:rsid w:val="004D6466"/>
    <w:rsid w:val="00523451"/>
    <w:rsid w:val="0068381C"/>
    <w:rsid w:val="006B42A6"/>
    <w:rsid w:val="007B49A2"/>
    <w:rsid w:val="007C44AA"/>
    <w:rsid w:val="00864AD9"/>
    <w:rsid w:val="00927443"/>
    <w:rsid w:val="00976EBA"/>
    <w:rsid w:val="00A23700"/>
    <w:rsid w:val="00D03BA1"/>
    <w:rsid w:val="00D11702"/>
    <w:rsid w:val="00D85BE8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&#243;n@seguridad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dcterms:created xsi:type="dcterms:W3CDTF">2017-02-28T19:49:00Z</dcterms:created>
  <dcterms:modified xsi:type="dcterms:W3CDTF">2017-03-02T14:16:00Z</dcterms:modified>
</cp:coreProperties>
</file>