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FA" w:rsidRPr="00AB7DC0" w:rsidRDefault="00D82D95" w:rsidP="00C106FA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noProof/>
          <w:sz w:val="24"/>
          <w:lang w:eastAsia="es-SV"/>
        </w:rPr>
        <w:drawing>
          <wp:anchor distT="0" distB="0" distL="114300" distR="114300" simplePos="0" relativeHeight="251658240" behindDoc="1" locked="0" layoutInCell="1" allowOverlap="1" wp14:anchorId="7411AFA5" wp14:editId="658C44E6">
            <wp:simplePos x="0" y="0"/>
            <wp:positionH relativeFrom="column">
              <wp:posOffset>-19431</wp:posOffset>
            </wp:positionH>
            <wp:positionV relativeFrom="paragraph">
              <wp:posOffset>-369062</wp:posOffset>
            </wp:positionV>
            <wp:extent cx="2212848" cy="648363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on publica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318" cy="64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6FA">
        <w:rPr>
          <w:rFonts w:ascii="Arial" w:eastAsia="Calibri" w:hAnsi="Arial" w:cs="Arial"/>
          <w:b/>
          <w:sz w:val="24"/>
          <w:szCs w:val="24"/>
        </w:rPr>
        <w:t xml:space="preserve">UAIP/OIR/0082/2019 </w:t>
      </w:r>
    </w:p>
    <w:p w:rsidR="00C106FA" w:rsidRDefault="00C106FA" w:rsidP="00235A10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En las instalaciones de la Unidad de Acceso a la Información Pública, de la Dirección General  de Centros Penales, ubicada en la Séptima Avenida Norte, Pasaje Número Tres, Urbanización Santa Adela, casa Numero Uno, San Salvador. A las quince horas del día tres de abril dos mil diecinueve. Vista la solicitud de la señorita </w:t>
      </w:r>
      <w:r w:rsidR="00235A10" w:rsidRPr="00235A10">
        <w:rPr>
          <w:rFonts w:ascii="Arial" w:eastAsia="Calibri" w:hAnsi="Arial" w:cs="Arial"/>
          <w:sz w:val="24"/>
          <w:szCs w:val="24"/>
          <w:highlight w:val="black"/>
        </w:rPr>
        <w:t>XXXXXXXXXXXXXXXXX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AB7DC0">
        <w:rPr>
          <w:rFonts w:ascii="Arial" w:eastAsia="Calibri" w:hAnsi="Arial" w:cs="Arial"/>
          <w:sz w:val="24"/>
          <w:szCs w:val="24"/>
        </w:rPr>
        <w:t>con Documento Único de Identidad número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35A10" w:rsidRPr="00235A10">
        <w:rPr>
          <w:rFonts w:ascii="Arial" w:eastAsia="Calibri" w:hAnsi="Arial" w:cs="Arial"/>
          <w:sz w:val="24"/>
          <w:szCs w:val="24"/>
          <w:highlight w:val="black"/>
        </w:rPr>
        <w:t>XX XXXXXXXXXXXXXXXXXXXXXXXXXXXXXXXXXXXXXXXXXXXXXXXXXXXXXXXXXXXXXX</w:t>
      </w:r>
      <w:r w:rsidR="00235A10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B7DC0">
        <w:rPr>
          <w:rFonts w:ascii="Arial" w:eastAsia="Calibri" w:hAnsi="Arial" w:cs="Arial"/>
          <w:sz w:val="24"/>
          <w:szCs w:val="24"/>
        </w:rPr>
        <w:t>quien requiere:</w:t>
      </w:r>
    </w:p>
    <w:p w:rsidR="00C106FA" w:rsidRPr="00F65B42" w:rsidRDefault="00C106FA" w:rsidP="00F65B42">
      <w:pPr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F65B42">
        <w:rPr>
          <w:rFonts w:ascii="Arial" w:hAnsi="Arial" w:cs="Arial"/>
          <w:color w:val="000000"/>
          <w:sz w:val="24"/>
          <w:szCs w:val="24"/>
        </w:rPr>
        <w:t xml:space="preserve">1. Programas de reinserción y/o rehabilitación implementados. Población </w:t>
      </w:r>
      <w:r w:rsidR="00F65B42">
        <w:rPr>
          <w:rFonts w:ascii="Arial" w:hAnsi="Arial" w:cs="Arial"/>
          <w:color w:val="000000"/>
          <w:sz w:val="24"/>
          <w:szCs w:val="24"/>
        </w:rPr>
        <w:t xml:space="preserve">  </w:t>
      </w:r>
      <w:r w:rsidRPr="00F65B42">
        <w:rPr>
          <w:rFonts w:ascii="Arial" w:hAnsi="Arial" w:cs="Arial"/>
          <w:color w:val="000000"/>
          <w:sz w:val="24"/>
          <w:szCs w:val="24"/>
        </w:rPr>
        <w:t>participante.</w:t>
      </w:r>
      <w:r w:rsidR="00D82D95" w:rsidRPr="00D82D95">
        <w:rPr>
          <w:rFonts w:ascii="Arial" w:eastAsia="Calibri" w:hAnsi="Arial" w:cs="Arial"/>
          <w:noProof/>
          <w:sz w:val="24"/>
          <w:lang w:eastAsia="es-SV"/>
        </w:rPr>
        <w:t xml:space="preserve"> </w:t>
      </w:r>
    </w:p>
    <w:p w:rsidR="00C106FA" w:rsidRPr="00F65B42" w:rsidRDefault="00C106FA" w:rsidP="00F65B42">
      <w:pPr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F65B42">
        <w:rPr>
          <w:rFonts w:ascii="Arial" w:hAnsi="Arial" w:cs="Arial"/>
          <w:color w:val="000000"/>
          <w:sz w:val="24"/>
          <w:szCs w:val="24"/>
        </w:rPr>
        <w:t>2. Efectividad de los programas: medido por reincidencia de los participantes u otros</w:t>
      </w:r>
      <w:r w:rsidR="00F65B42" w:rsidRPr="00F65B42">
        <w:rPr>
          <w:rFonts w:ascii="Arial" w:hAnsi="Arial" w:cs="Arial"/>
          <w:color w:val="000000"/>
          <w:sz w:val="24"/>
          <w:szCs w:val="24"/>
        </w:rPr>
        <w:t xml:space="preserve"> criterios</w:t>
      </w:r>
      <w:r w:rsidRPr="00F65B42">
        <w:rPr>
          <w:rFonts w:ascii="Arial" w:hAnsi="Arial" w:cs="Arial"/>
          <w:color w:val="000000"/>
          <w:sz w:val="24"/>
          <w:szCs w:val="24"/>
        </w:rPr>
        <w:t xml:space="preserve"> </w:t>
      </w:r>
      <w:r w:rsidR="00F65B42" w:rsidRPr="00F65B42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C106FA" w:rsidRPr="00F65B42" w:rsidRDefault="00C106FA" w:rsidP="00F65B42">
      <w:pPr>
        <w:tabs>
          <w:tab w:val="left" w:pos="7819"/>
        </w:tabs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F65B42">
        <w:rPr>
          <w:rFonts w:ascii="Arial" w:hAnsi="Arial" w:cs="Arial"/>
          <w:color w:val="000000"/>
          <w:sz w:val="24"/>
          <w:szCs w:val="24"/>
        </w:rPr>
        <w:t>3. Cantidad de egresos del sistema penitenciario.</w:t>
      </w:r>
      <w:r w:rsidR="00943298" w:rsidRPr="00F65B42">
        <w:rPr>
          <w:rFonts w:ascii="Arial" w:hAnsi="Arial" w:cs="Arial"/>
          <w:color w:val="000000"/>
          <w:sz w:val="24"/>
          <w:szCs w:val="24"/>
        </w:rPr>
        <w:tab/>
      </w:r>
    </w:p>
    <w:p w:rsidR="00C106FA" w:rsidRDefault="00C106FA" w:rsidP="00F65B42">
      <w:pPr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F65B42">
        <w:rPr>
          <w:rFonts w:ascii="Arial" w:hAnsi="Arial" w:cs="Arial"/>
          <w:color w:val="000000"/>
          <w:sz w:val="24"/>
          <w:szCs w:val="24"/>
        </w:rPr>
        <w:t>4. Proyección de la cantidad de egresos del sistema penitenciario p</w:t>
      </w:r>
      <w:r w:rsidR="002C6C37">
        <w:rPr>
          <w:rFonts w:ascii="Arial" w:hAnsi="Arial" w:cs="Arial"/>
          <w:color w:val="000000"/>
          <w:sz w:val="24"/>
          <w:szCs w:val="24"/>
        </w:rPr>
        <w:t xml:space="preserve">ara los próximos: seis meses, </w:t>
      </w:r>
      <w:r w:rsidRPr="00F65B42">
        <w:rPr>
          <w:rFonts w:ascii="Arial" w:hAnsi="Arial" w:cs="Arial"/>
          <w:color w:val="000000"/>
          <w:sz w:val="24"/>
          <w:szCs w:val="24"/>
        </w:rPr>
        <w:t>año, cinco años</w:t>
      </w:r>
      <w:r w:rsidR="006612F9" w:rsidRPr="00F65B42">
        <w:rPr>
          <w:rFonts w:ascii="Arial" w:hAnsi="Arial" w:cs="Arial"/>
          <w:color w:val="000000"/>
          <w:sz w:val="24"/>
          <w:szCs w:val="24"/>
        </w:rPr>
        <w:t>”</w:t>
      </w:r>
      <w:r w:rsidRPr="00F65B42">
        <w:rPr>
          <w:rFonts w:ascii="Arial" w:hAnsi="Arial" w:cs="Arial"/>
          <w:color w:val="000000"/>
          <w:sz w:val="24"/>
          <w:szCs w:val="24"/>
        </w:rPr>
        <w:t>.</w:t>
      </w:r>
    </w:p>
    <w:p w:rsidR="00F65B42" w:rsidRPr="00F65B42" w:rsidRDefault="00F65B42" w:rsidP="00F65B42">
      <w:pPr>
        <w:spacing w:after="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6612F9" w:rsidRDefault="00C106FA" w:rsidP="00C106FA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AB7DC0">
        <w:rPr>
          <w:rFonts w:ascii="Arial" w:eastAsia="Calibri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 w:rsidRPr="00AB7DC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B7DC0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</w:t>
      </w:r>
      <w:r w:rsidRPr="00106557">
        <w:rPr>
          <w:rFonts w:ascii="Arial" w:eastAsia="Calibri" w:hAnsi="Arial" w:cs="Arial"/>
          <w:i/>
          <w:sz w:val="24"/>
          <w:szCs w:val="24"/>
        </w:rPr>
        <w:t>de la Ley Acceso a la Información Pública concluyendo el plazo de entrega de información la s</w:t>
      </w:r>
      <w:r>
        <w:rPr>
          <w:rFonts w:ascii="Arial" w:eastAsia="Calibri" w:hAnsi="Arial" w:cs="Arial"/>
          <w:i/>
          <w:sz w:val="24"/>
          <w:szCs w:val="24"/>
        </w:rPr>
        <w:t xml:space="preserve">uscrita RESUELVE: </w:t>
      </w:r>
      <w:r w:rsidR="006612F9">
        <w:rPr>
          <w:rFonts w:ascii="Arial" w:eastAsia="Calibri" w:hAnsi="Arial" w:cs="Arial"/>
          <w:i/>
          <w:sz w:val="24"/>
          <w:szCs w:val="24"/>
        </w:rPr>
        <w:t xml:space="preserve">se hace entrega de </w:t>
      </w:r>
      <w:r w:rsidR="009B636B">
        <w:rPr>
          <w:rFonts w:ascii="Arial" w:eastAsia="Calibri" w:hAnsi="Arial" w:cs="Arial"/>
          <w:i/>
          <w:sz w:val="24"/>
          <w:szCs w:val="24"/>
        </w:rPr>
        <w:t>información</w:t>
      </w:r>
      <w:r w:rsidR="006612F9">
        <w:rPr>
          <w:rFonts w:ascii="Arial" w:eastAsia="Calibri" w:hAnsi="Arial" w:cs="Arial"/>
          <w:i/>
          <w:sz w:val="24"/>
          <w:szCs w:val="24"/>
        </w:rPr>
        <w:t xml:space="preserve"> </w:t>
      </w:r>
      <w:r w:rsidR="009B636B">
        <w:rPr>
          <w:rFonts w:ascii="Arial" w:eastAsia="Calibri" w:hAnsi="Arial" w:cs="Arial"/>
          <w:i/>
          <w:sz w:val="24"/>
          <w:szCs w:val="24"/>
        </w:rPr>
        <w:t>proporcionada</w:t>
      </w:r>
      <w:r w:rsidR="00F65B42">
        <w:rPr>
          <w:rFonts w:ascii="Arial" w:eastAsia="Calibri" w:hAnsi="Arial" w:cs="Arial"/>
          <w:i/>
          <w:sz w:val="24"/>
          <w:szCs w:val="24"/>
        </w:rPr>
        <w:t xml:space="preserve"> por la Unidad Tecnológica y Desarrollo Informático, la Unidad de Inspectoría Genera</w:t>
      </w:r>
      <w:r w:rsidR="002C6C37">
        <w:rPr>
          <w:rFonts w:ascii="Arial" w:eastAsia="Calibri" w:hAnsi="Arial" w:cs="Arial"/>
          <w:i/>
          <w:sz w:val="24"/>
          <w:szCs w:val="24"/>
        </w:rPr>
        <w:t>l</w:t>
      </w:r>
      <w:r w:rsidR="00F65B42">
        <w:rPr>
          <w:rFonts w:ascii="Arial" w:eastAsia="Calibri" w:hAnsi="Arial" w:cs="Arial"/>
          <w:i/>
          <w:sz w:val="24"/>
          <w:szCs w:val="24"/>
        </w:rPr>
        <w:t xml:space="preserve"> y Centros Penitenciarios.  </w:t>
      </w:r>
    </w:p>
    <w:p w:rsidR="00C106FA" w:rsidRPr="0097176F" w:rsidRDefault="00C106FA" w:rsidP="00C106FA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AB7DC0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C106FA" w:rsidRDefault="00C106FA" w:rsidP="00C106FA">
      <w:pPr>
        <w:jc w:val="both"/>
        <w:rPr>
          <w:rFonts w:ascii="Arial" w:eastAsia="Calibri" w:hAnsi="Arial" w:cs="Arial"/>
          <w:sz w:val="24"/>
        </w:rPr>
      </w:pPr>
    </w:p>
    <w:p w:rsidR="002C6C37" w:rsidRPr="00AB7DC0" w:rsidRDefault="002C6C37" w:rsidP="00C106FA">
      <w:pPr>
        <w:jc w:val="both"/>
        <w:rPr>
          <w:rFonts w:ascii="Arial" w:eastAsia="Calibri" w:hAnsi="Arial" w:cs="Arial"/>
          <w:sz w:val="24"/>
        </w:rPr>
      </w:pPr>
    </w:p>
    <w:p w:rsidR="00C106FA" w:rsidRDefault="00C106FA" w:rsidP="00C106FA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</w:t>
      </w:r>
      <w:r w:rsidRPr="00AB7DC0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C106FA" w:rsidRPr="00FC7920" w:rsidRDefault="00C106FA" w:rsidP="00C106FA">
      <w:pPr>
        <w:tabs>
          <w:tab w:val="left" w:pos="208"/>
          <w:tab w:val="right" w:pos="88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AB7DC0">
        <w:rPr>
          <w:rFonts w:ascii="Arial" w:eastAsia="Calibri" w:hAnsi="Arial" w:cs="Arial"/>
          <w:sz w:val="16"/>
          <w:szCs w:val="16"/>
        </w:rPr>
        <w:t>MJCA/kl</w:t>
      </w:r>
      <w:r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Oficial de Información</w:t>
      </w:r>
    </w:p>
    <w:p w:rsidR="0064705D" w:rsidRDefault="0064705D"/>
    <w:sectPr w:rsidR="0064705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18" w:rsidRDefault="00E93418">
      <w:pPr>
        <w:spacing w:after="0" w:line="240" w:lineRule="auto"/>
      </w:pPr>
      <w:r>
        <w:separator/>
      </w:r>
    </w:p>
  </w:endnote>
  <w:endnote w:type="continuationSeparator" w:id="0">
    <w:p w:rsidR="00E93418" w:rsidRDefault="00E9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18" w:rsidRDefault="00E93418">
      <w:pPr>
        <w:spacing w:after="0" w:line="240" w:lineRule="auto"/>
      </w:pPr>
      <w:r>
        <w:separator/>
      </w:r>
    </w:p>
  </w:footnote>
  <w:footnote w:type="continuationSeparator" w:id="0">
    <w:p w:rsidR="00E93418" w:rsidRDefault="00E93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11" w:rsidRPr="008D63B9" w:rsidRDefault="006457AA" w:rsidP="00281C1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D63B9">
      <w:rPr>
        <w:rFonts w:ascii="Arial" w:hAnsi="Arial" w:cs="Arial"/>
        <w:b/>
        <w:bCs/>
        <w:noProof/>
        <w:sz w:val="18"/>
        <w:szCs w:val="18"/>
        <w:lang w:eastAsia="es-SV"/>
      </w:rPr>
      <w:drawing>
        <wp:anchor distT="0" distB="0" distL="114300" distR="114300" simplePos="0" relativeHeight="251661312" behindDoc="1" locked="0" layoutInCell="1" allowOverlap="1" wp14:anchorId="0FBD82A7" wp14:editId="744A07FF">
          <wp:simplePos x="0" y="0"/>
          <wp:positionH relativeFrom="column">
            <wp:posOffset>5145405</wp:posOffset>
          </wp:positionH>
          <wp:positionV relativeFrom="paragraph">
            <wp:posOffset>-195580</wp:posOffset>
          </wp:positionV>
          <wp:extent cx="1054100" cy="731520"/>
          <wp:effectExtent l="0" t="0" r="0" b="0"/>
          <wp:wrapTight wrapText="bothSides">
            <wp:wrapPolygon edited="0">
              <wp:start x="9759" y="2250"/>
              <wp:lineTo x="2733" y="3375"/>
              <wp:lineTo x="1952" y="4500"/>
              <wp:lineTo x="1952" y="18563"/>
              <wp:lineTo x="10930" y="18563"/>
              <wp:lineTo x="14443" y="17438"/>
              <wp:lineTo x="19128" y="14625"/>
              <wp:lineTo x="18737" y="2250"/>
              <wp:lineTo x="9759" y="225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3B9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721BED7" wp14:editId="44A32C06">
          <wp:simplePos x="0" y="0"/>
          <wp:positionH relativeFrom="column">
            <wp:posOffset>-444500</wp:posOffset>
          </wp:positionH>
          <wp:positionV relativeFrom="paragraph">
            <wp:posOffset>-42545</wp:posOffset>
          </wp:positionV>
          <wp:extent cx="716280" cy="577850"/>
          <wp:effectExtent l="0" t="0" r="7620" b="0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1628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3B9">
      <w:rPr>
        <w:rFonts w:ascii="Arial" w:hAnsi="Arial" w:cs="Arial"/>
        <w:b/>
        <w:sz w:val="18"/>
        <w:szCs w:val="18"/>
      </w:rPr>
      <w:t xml:space="preserve">  MINISTERIO DE JUSTICIA Y SEGURIDAD PÚBLICA</w:t>
    </w:r>
  </w:p>
  <w:p w:rsidR="00281C11" w:rsidRPr="008D63B9" w:rsidRDefault="006457AA" w:rsidP="00281C1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D63B9">
      <w:rPr>
        <w:rFonts w:ascii="Arial" w:hAnsi="Arial" w:cs="Arial"/>
        <w:b/>
        <w:bCs/>
        <w:sz w:val="18"/>
        <w:szCs w:val="18"/>
      </w:rPr>
      <w:t>DIRECCIÓN GENERAL DE CENTROS PENALES</w:t>
    </w:r>
  </w:p>
  <w:p w:rsidR="00281C11" w:rsidRPr="008D63B9" w:rsidRDefault="006457AA" w:rsidP="00281C11">
    <w:pPr>
      <w:tabs>
        <w:tab w:val="center" w:pos="4419"/>
        <w:tab w:val="left" w:pos="7096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8D63B9">
      <w:rPr>
        <w:rFonts w:ascii="Arial" w:hAnsi="Arial" w:cs="Arial"/>
        <w:b/>
        <w:bCs/>
        <w:sz w:val="18"/>
        <w:szCs w:val="18"/>
      </w:rPr>
      <w:t>UNIDAD DE ACCESO A LA INFORMACIÓN PÚBLICA</w:t>
    </w:r>
    <w:r>
      <w:rPr>
        <w:rFonts w:ascii="Arial" w:hAnsi="Arial" w:cs="Arial"/>
        <w:b/>
        <w:bCs/>
        <w:sz w:val="18"/>
        <w:szCs w:val="18"/>
      </w:rPr>
      <w:tab/>
    </w:r>
  </w:p>
  <w:p w:rsidR="00281C11" w:rsidRPr="008D63B9" w:rsidRDefault="006457AA" w:rsidP="00281C1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D63B9">
      <w:rPr>
        <w:sz w:val="20"/>
        <w:szCs w:val="20"/>
        <w:lang w:val="es-ES"/>
      </w:rPr>
      <w:t>7ª Avenida Norte y Pasaje N° 3 Urbanización Santa Adela Casa N° 1 San Salvador.</w:t>
    </w:r>
  </w:p>
  <w:p w:rsidR="00281C11" w:rsidRPr="008D63B9" w:rsidRDefault="006457AA" w:rsidP="00281C11">
    <w:pPr>
      <w:tabs>
        <w:tab w:val="center" w:pos="4773"/>
        <w:tab w:val="left" w:pos="7740"/>
        <w:tab w:val="right" w:pos="8838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8D63B9">
      <w:rPr>
        <w:sz w:val="20"/>
        <w:szCs w:val="20"/>
        <w:lang w:val="es-ES"/>
      </w:rPr>
      <w:tab/>
      <w:t>Teléfono 2527-8700 Fax 2527-8715</w:t>
    </w:r>
    <w:r w:rsidRPr="008D63B9">
      <w:rPr>
        <w:sz w:val="20"/>
        <w:szCs w:val="20"/>
        <w:lang w:val="es-ES"/>
      </w:rPr>
      <w:tab/>
    </w:r>
    <w:r w:rsidRPr="008D63B9">
      <w:rPr>
        <w:sz w:val="20"/>
        <w:szCs w:val="20"/>
        <w:lang w:val="es-ES"/>
      </w:rPr>
      <w:tab/>
    </w:r>
  </w:p>
  <w:p w:rsidR="00281C11" w:rsidRPr="008D63B9" w:rsidRDefault="006457AA" w:rsidP="00281C11">
    <w:pPr>
      <w:tabs>
        <w:tab w:val="right" w:pos="8838"/>
      </w:tabs>
      <w:spacing w:line="240" w:lineRule="auto"/>
    </w:pPr>
    <w:r w:rsidRPr="008D63B9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A82847" wp14:editId="1F1DD9A7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>
      <w:tab/>
    </w:r>
  </w:p>
  <w:p w:rsidR="00281C11" w:rsidRDefault="00E934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6BA4"/>
    <w:multiLevelType w:val="hybridMultilevel"/>
    <w:tmpl w:val="925E8C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FA"/>
    <w:rsid w:val="00235A10"/>
    <w:rsid w:val="002C6C37"/>
    <w:rsid w:val="00332988"/>
    <w:rsid w:val="006457AA"/>
    <w:rsid w:val="0064705D"/>
    <w:rsid w:val="006612F9"/>
    <w:rsid w:val="00694818"/>
    <w:rsid w:val="00943298"/>
    <w:rsid w:val="009A0D36"/>
    <w:rsid w:val="009B636B"/>
    <w:rsid w:val="00C106FA"/>
    <w:rsid w:val="00C96B7C"/>
    <w:rsid w:val="00D82D95"/>
    <w:rsid w:val="00E93418"/>
    <w:rsid w:val="00F6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06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6FA"/>
  </w:style>
  <w:style w:type="paragraph" w:styleId="Prrafodelista">
    <w:name w:val="List Paragraph"/>
    <w:basedOn w:val="Normal"/>
    <w:uiPriority w:val="34"/>
    <w:qFormat/>
    <w:rsid w:val="00C106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06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6FA"/>
  </w:style>
  <w:style w:type="paragraph" w:styleId="Prrafodelista">
    <w:name w:val="List Paragraph"/>
    <w:basedOn w:val="Normal"/>
    <w:uiPriority w:val="34"/>
    <w:qFormat/>
    <w:rsid w:val="00C106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cp:lastPrinted>2019-04-10T22:34:00Z</cp:lastPrinted>
  <dcterms:created xsi:type="dcterms:W3CDTF">2019-10-07T21:11:00Z</dcterms:created>
  <dcterms:modified xsi:type="dcterms:W3CDTF">2019-10-07T21:11:00Z</dcterms:modified>
</cp:coreProperties>
</file>