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823EDD" w:rsidP="009A0935">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11430</wp:posOffset>
            </wp:positionV>
            <wp:extent cx="1943100" cy="7804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780415"/>
                    </a:xfrm>
                    <a:prstGeom prst="rect">
                      <a:avLst/>
                    </a:prstGeom>
                    <a:noFill/>
                  </pic:spPr>
                </pic:pic>
              </a:graphicData>
            </a:graphic>
            <wp14:sizeRelH relativeFrom="page">
              <wp14:pctWidth>0</wp14:pctWidth>
            </wp14:sizeRelH>
            <wp14:sizeRelV relativeFrom="page">
              <wp14:pctHeight>0</wp14:pctHeight>
            </wp14:sizeRelV>
          </wp:anchor>
        </w:drawing>
      </w:r>
    </w:p>
    <w:p w:rsidR="00CE279A" w:rsidRPr="009A0935" w:rsidRDefault="00CE279A" w:rsidP="009A0935">
      <w:pPr>
        <w:pStyle w:val="Sinespaciado"/>
        <w:spacing w:line="276" w:lineRule="auto"/>
        <w:jc w:val="right"/>
        <w:rPr>
          <w:sz w:val="20"/>
          <w:szCs w:val="20"/>
        </w:rPr>
      </w:pPr>
      <w:r w:rsidRPr="009A0935">
        <w:rPr>
          <w:sz w:val="20"/>
          <w:szCs w:val="20"/>
        </w:rPr>
        <w:t>REFERENCIA: SAIP_ 2021_0</w:t>
      </w:r>
      <w:r w:rsidR="0093384D">
        <w:rPr>
          <w:sz w:val="20"/>
          <w:szCs w:val="20"/>
        </w:rPr>
        <w:t>1</w:t>
      </w:r>
      <w:r w:rsidR="004449A7">
        <w:rPr>
          <w:sz w:val="20"/>
          <w:szCs w:val="20"/>
        </w:rPr>
        <w:t>8</w:t>
      </w:r>
    </w:p>
    <w:p w:rsidR="00CE279A" w:rsidRPr="009A0935" w:rsidRDefault="00CE279A" w:rsidP="009A0935">
      <w:pPr>
        <w:pStyle w:val="Sinespaciado"/>
        <w:spacing w:line="276" w:lineRule="auto"/>
        <w:jc w:val="center"/>
        <w:rPr>
          <w:b/>
          <w:sz w:val="20"/>
          <w:szCs w:val="20"/>
        </w:rPr>
      </w:pPr>
    </w:p>
    <w:p w:rsidR="00823EDD" w:rsidRDefault="00823EDD" w:rsidP="00823EDD">
      <w:pPr>
        <w:pStyle w:val="Sinespaciado"/>
        <w:spacing w:line="276" w:lineRule="auto"/>
        <w:jc w:val="both"/>
        <w:rPr>
          <w:b/>
          <w:sz w:val="20"/>
          <w:szCs w:val="20"/>
        </w:rPr>
      </w:pPr>
    </w:p>
    <w:p w:rsidR="00CE279A" w:rsidRPr="009A0935" w:rsidRDefault="00CE279A" w:rsidP="00823EDD">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823EDD">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A667D3">
        <w:rPr>
          <w:sz w:val="20"/>
          <w:szCs w:val="20"/>
        </w:rPr>
        <w:t xml:space="preserve">catorce </w:t>
      </w:r>
      <w:r w:rsidRPr="009A0935">
        <w:rPr>
          <w:sz w:val="20"/>
          <w:szCs w:val="20"/>
        </w:rPr>
        <w:t xml:space="preserve">horas y </w:t>
      </w:r>
      <w:r w:rsidR="004449A7">
        <w:rPr>
          <w:sz w:val="20"/>
          <w:szCs w:val="20"/>
        </w:rPr>
        <w:t>treinta y cinco</w:t>
      </w:r>
      <w:r w:rsidR="00A667D3">
        <w:rPr>
          <w:sz w:val="20"/>
          <w:szCs w:val="20"/>
        </w:rPr>
        <w:t xml:space="preserve"> </w:t>
      </w:r>
      <w:r w:rsidRPr="009A0935">
        <w:rPr>
          <w:sz w:val="20"/>
          <w:szCs w:val="20"/>
        </w:rPr>
        <w:t xml:space="preserve">minutos del día </w:t>
      </w:r>
      <w:r w:rsidR="004449A7">
        <w:rPr>
          <w:sz w:val="20"/>
          <w:szCs w:val="20"/>
        </w:rPr>
        <w:t xml:space="preserve">once </w:t>
      </w:r>
      <w:r w:rsidR="00A667D3">
        <w:rPr>
          <w:sz w:val="20"/>
          <w:szCs w:val="20"/>
        </w:rPr>
        <w:t xml:space="preserve">de marzo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4449A7">
        <w:rPr>
          <w:sz w:val="20"/>
          <w:szCs w:val="20"/>
        </w:rPr>
        <w:t xml:space="preserve">trece </w:t>
      </w:r>
      <w:r w:rsidRPr="009A0935">
        <w:rPr>
          <w:sz w:val="20"/>
          <w:szCs w:val="20"/>
        </w:rPr>
        <w:t xml:space="preserve">horas </w:t>
      </w:r>
      <w:r w:rsidR="004449A7">
        <w:rPr>
          <w:sz w:val="20"/>
          <w:szCs w:val="20"/>
        </w:rPr>
        <w:t xml:space="preserve">y cincuenta y tres minutos </w:t>
      </w:r>
      <w:r w:rsidRPr="009A0935">
        <w:rPr>
          <w:sz w:val="20"/>
          <w:szCs w:val="20"/>
        </w:rPr>
        <w:t xml:space="preserve">del día </w:t>
      </w:r>
      <w:r w:rsidR="004449A7">
        <w:rPr>
          <w:sz w:val="20"/>
          <w:szCs w:val="20"/>
        </w:rPr>
        <w:t xml:space="preserve">diez </w:t>
      </w:r>
      <w:r w:rsidR="00B94370">
        <w:rPr>
          <w:sz w:val="20"/>
          <w:szCs w:val="20"/>
        </w:rPr>
        <w:t>de</w:t>
      </w:r>
      <w:r w:rsidRPr="009A0935">
        <w:rPr>
          <w:sz w:val="20"/>
          <w:szCs w:val="20"/>
        </w:rPr>
        <w:t xml:space="preserve">l presente </w:t>
      </w:r>
      <w:r w:rsidR="004449A7">
        <w:rPr>
          <w:sz w:val="20"/>
          <w:szCs w:val="20"/>
        </w:rPr>
        <w:t xml:space="preserve">mes y </w:t>
      </w:r>
      <w:r w:rsidRPr="009A0935">
        <w:rPr>
          <w:sz w:val="20"/>
          <w:szCs w:val="20"/>
        </w:rPr>
        <w:t>año</w:t>
      </w:r>
      <w:r w:rsidR="00DD68A1">
        <w:rPr>
          <w:sz w:val="20"/>
          <w:szCs w:val="20"/>
        </w:rPr>
        <w:t>,</w:t>
      </w:r>
      <w:r w:rsidR="00556C4B" w:rsidRPr="009A0935">
        <w:rPr>
          <w:sz w:val="20"/>
          <w:szCs w:val="20"/>
        </w:rPr>
        <w:t xml:space="preserve"> presentada por </w:t>
      </w:r>
      <w:r w:rsidR="00DC561F">
        <w:rPr>
          <w:sz w:val="20"/>
          <w:szCs w:val="20"/>
        </w:rPr>
        <w:t xml:space="preserve">el señor  </w:t>
      </w:r>
      <w:r w:rsidR="00DC561F" w:rsidRPr="00DC561F">
        <w:rPr>
          <w:sz w:val="20"/>
          <w:szCs w:val="20"/>
          <w:highlight w:val="black"/>
        </w:rPr>
        <w:t>……………………………..</w:t>
      </w:r>
      <w:r w:rsidR="00DC561F">
        <w:rPr>
          <w:sz w:val="20"/>
          <w:szCs w:val="20"/>
        </w:rPr>
        <w:t xml:space="preserve"> </w:t>
      </w:r>
      <w:r w:rsidR="00DC561F" w:rsidRPr="00DC561F">
        <w:rPr>
          <w:sz w:val="20"/>
          <w:szCs w:val="20"/>
          <w:highlight w:val="black"/>
        </w:rPr>
        <w:t>…………………………</w:t>
      </w:r>
      <w:r w:rsidR="00DC561F">
        <w:rPr>
          <w:sz w:val="20"/>
          <w:szCs w:val="20"/>
        </w:rPr>
        <w:t>;</w:t>
      </w:r>
      <w:r w:rsidR="00DD68A1">
        <w:rPr>
          <w:sz w:val="20"/>
          <w:szCs w:val="20"/>
        </w:rPr>
        <w:t xml:space="preserve"> </w:t>
      </w:r>
      <w:r w:rsidR="00556C4B" w:rsidRPr="009A0935">
        <w:rPr>
          <w:sz w:val="20"/>
          <w:szCs w:val="20"/>
        </w:rPr>
        <w:t xml:space="preserve">con Documento Único de Identidad </w:t>
      </w:r>
      <w:proofErr w:type="gramStart"/>
      <w:r w:rsidR="00556C4B" w:rsidRPr="009A0935">
        <w:rPr>
          <w:sz w:val="20"/>
          <w:szCs w:val="20"/>
        </w:rPr>
        <w:t xml:space="preserve">número </w:t>
      </w:r>
      <w:r w:rsidR="00DC561F" w:rsidRPr="00DC561F">
        <w:rPr>
          <w:sz w:val="20"/>
          <w:szCs w:val="20"/>
          <w:highlight w:val="black"/>
        </w:rPr>
        <w:t>…</w:t>
      </w:r>
      <w:proofErr w:type="gramEnd"/>
      <w:r w:rsidR="00DC561F" w:rsidRPr="00DC561F">
        <w:rPr>
          <w:sz w:val="20"/>
          <w:szCs w:val="20"/>
          <w:highlight w:val="black"/>
        </w:rPr>
        <w:t>……………………………………………………….</w:t>
      </w:r>
      <w:r w:rsidR="00DC561F">
        <w:rPr>
          <w:sz w:val="20"/>
          <w:szCs w:val="20"/>
        </w:rPr>
        <w:t>;</w:t>
      </w:r>
      <w:r w:rsidRPr="009A0935">
        <w:rPr>
          <w:sz w:val="20"/>
          <w:szCs w:val="20"/>
        </w:rPr>
        <w:t xml:space="preserve"> correspondiente al expediente referencia SAIP_ 20</w:t>
      </w:r>
      <w:r w:rsidR="00556C4B" w:rsidRPr="009A0935">
        <w:rPr>
          <w:sz w:val="20"/>
          <w:szCs w:val="20"/>
        </w:rPr>
        <w:t>2</w:t>
      </w:r>
      <w:r w:rsidRPr="009A0935">
        <w:rPr>
          <w:sz w:val="20"/>
          <w:szCs w:val="20"/>
        </w:rPr>
        <w:t>1_0</w:t>
      </w:r>
      <w:r w:rsidR="00507FD2">
        <w:rPr>
          <w:sz w:val="20"/>
          <w:szCs w:val="20"/>
        </w:rPr>
        <w:t>1</w:t>
      </w:r>
      <w:r w:rsidR="004449A7">
        <w:rPr>
          <w:sz w:val="20"/>
          <w:szCs w:val="20"/>
        </w:rPr>
        <w:t>8</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bookmarkStart w:id="0" w:name="_GoBack"/>
      <w:bookmarkEnd w:id="0"/>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9A0935" w:rsidRDefault="000E061C" w:rsidP="000E061C">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val="es-ES" w:eastAsia="en-US"/>
        </w:rPr>
      </w:pPr>
      <w:r w:rsidRPr="000E061C">
        <w:rPr>
          <w:rFonts w:asciiTheme="minorHAnsi" w:hAnsiTheme="minorHAnsi"/>
          <w:b/>
          <w:i/>
          <w:sz w:val="20"/>
          <w:szCs w:val="20"/>
          <w:lang w:val="es-ES"/>
        </w:rPr>
        <w:t>“Saber el estatus del Insumo Medico “Soluciones de Glucosa para Toma de Tolerancia  de la Glucosa” forma de presentación, frasco y 296 ml, marca: THERMD SCIENTIFIC. Registro del insumo:</w:t>
      </w:r>
      <w:r>
        <w:rPr>
          <w:rFonts w:asciiTheme="minorHAnsi" w:hAnsiTheme="minorHAnsi"/>
          <w:b/>
          <w:i/>
          <w:sz w:val="20"/>
          <w:szCs w:val="20"/>
          <w:lang w:val="es-ES"/>
        </w:rPr>
        <w:t xml:space="preserve"> </w:t>
      </w:r>
      <w:r w:rsidRPr="000E061C">
        <w:rPr>
          <w:rFonts w:asciiTheme="minorHAnsi" w:hAnsiTheme="minorHAnsi"/>
          <w:b/>
          <w:i/>
          <w:sz w:val="20"/>
          <w:szCs w:val="20"/>
          <w:lang w:val="es-ES"/>
        </w:rPr>
        <w:t>IM042505032015.”</w:t>
      </w:r>
    </w:p>
    <w:p w:rsidR="00CE279A" w:rsidRPr="003C684D"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A23265" w:rsidRPr="00DB6364" w:rsidRDefault="00A23265" w:rsidP="009A0935">
      <w:pPr>
        <w:pStyle w:val="Sinespaciado"/>
        <w:numPr>
          <w:ilvl w:val="0"/>
          <w:numId w:val="7"/>
        </w:numPr>
        <w:spacing w:after="240" w:line="276" w:lineRule="auto"/>
        <w:ind w:left="709"/>
        <w:jc w:val="both"/>
        <w:rPr>
          <w:noProof/>
          <w:sz w:val="18"/>
          <w:szCs w:val="20"/>
          <w:lang w:eastAsia="es-SV"/>
        </w:rPr>
      </w:pPr>
      <w:r w:rsidRPr="00A23265">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w:t>
      </w:r>
      <w:r>
        <w:rPr>
          <w:sz w:val="20"/>
          <w:szCs w:val="21"/>
        </w:rPr>
        <w:t xml:space="preserve"> pública</w:t>
      </w:r>
    </w:p>
    <w:p w:rsidR="00DB6364" w:rsidRPr="00A23265" w:rsidRDefault="00DB6364" w:rsidP="00DB6364">
      <w:pPr>
        <w:pStyle w:val="Sinespaciado"/>
        <w:spacing w:after="240" w:line="276" w:lineRule="auto"/>
        <w:ind w:left="709"/>
        <w:jc w:val="both"/>
        <w:rPr>
          <w:noProof/>
          <w:sz w:val="18"/>
          <w:szCs w:val="20"/>
          <w:lang w:eastAsia="es-SV"/>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DB6364">
        <w:rPr>
          <w:rFonts w:asciiTheme="minorHAnsi" w:eastAsiaTheme="minorHAnsi" w:hAnsiTheme="minorHAnsi" w:cstheme="minorBidi"/>
          <w:sz w:val="20"/>
          <w:szCs w:val="20"/>
          <w:lang w:val="es-SV" w:eastAsia="en-US"/>
        </w:rPr>
        <w:t>1</w:t>
      </w:r>
      <w:r w:rsidR="000E061C">
        <w:rPr>
          <w:rFonts w:asciiTheme="minorHAnsi" w:eastAsiaTheme="minorHAnsi" w:hAnsiTheme="minorHAnsi" w:cstheme="minorBidi"/>
          <w:sz w:val="20"/>
          <w:szCs w:val="20"/>
          <w:lang w:val="es-SV" w:eastAsia="en-US"/>
        </w:rPr>
        <w:t>8</w:t>
      </w:r>
      <w:r w:rsidRPr="009A0935">
        <w:rPr>
          <w:rFonts w:asciiTheme="minorHAnsi" w:eastAsiaTheme="minorHAnsi" w:hAnsiTheme="minorHAnsi" w:cstheme="minorBidi"/>
          <w:sz w:val="20"/>
          <w:szCs w:val="20"/>
          <w:lang w:val="es-SV" w:eastAsia="en-US"/>
        </w:rPr>
        <w:t xml:space="preserve">, a la </w:t>
      </w:r>
      <w:r w:rsidR="007A1D1B">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DB6364" w:rsidRDefault="00DB6364" w:rsidP="00510B3E">
      <w:pPr>
        <w:pStyle w:val="Sinespaciado"/>
        <w:jc w:val="both"/>
        <w:rPr>
          <w:b/>
          <w:sz w:val="20"/>
          <w:szCs w:val="20"/>
        </w:rPr>
      </w:pPr>
    </w:p>
    <w:p w:rsidR="000E061C" w:rsidRPr="000E061C" w:rsidRDefault="00CE279A" w:rsidP="000E061C">
      <w:pPr>
        <w:pStyle w:val="Sinespaciado"/>
        <w:jc w:val="both"/>
        <w:rPr>
          <w:b/>
          <w:i/>
          <w:sz w:val="20"/>
          <w:szCs w:val="20"/>
        </w:rPr>
      </w:pPr>
      <w:r w:rsidRPr="000E061C">
        <w:rPr>
          <w:b/>
          <w:i/>
          <w:sz w:val="20"/>
          <w:szCs w:val="20"/>
        </w:rPr>
        <w:t>“</w:t>
      </w:r>
      <w:r w:rsidR="000E061C" w:rsidRPr="000E061C">
        <w:rPr>
          <w:b/>
          <w:i/>
          <w:sz w:val="20"/>
          <w:szCs w:val="20"/>
        </w:rPr>
        <w:t xml:space="preserve">Según nuestros registros, el insumo medico anteriormente descrito, se encuentra con vigencia de anualidad hasta el 31/12/2020 y renovación hasta el 05/03/2020. </w:t>
      </w:r>
    </w:p>
    <w:p w:rsidR="00CE279A" w:rsidRPr="000E061C" w:rsidRDefault="000E061C" w:rsidP="000E061C">
      <w:pPr>
        <w:pStyle w:val="Sinespaciado"/>
        <w:jc w:val="both"/>
        <w:rPr>
          <w:b/>
          <w:i/>
          <w:sz w:val="20"/>
          <w:szCs w:val="20"/>
        </w:rPr>
      </w:pPr>
      <w:r w:rsidRPr="000E061C">
        <w:rPr>
          <w:b/>
          <w:i/>
          <w:sz w:val="20"/>
          <w:szCs w:val="20"/>
        </w:rPr>
        <w:t>No se omite manifestar que dicho producto lleva proceso de registro sanitario en la Unidad de Registro de Medicamentos</w:t>
      </w:r>
      <w:r w:rsidR="00CE279A" w:rsidRPr="000E061C">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76B8C"/>
    <w:rsid w:val="000A1C47"/>
    <w:rsid w:val="000E061C"/>
    <w:rsid w:val="00100DDC"/>
    <w:rsid w:val="001131F5"/>
    <w:rsid w:val="0016394D"/>
    <w:rsid w:val="00213E6E"/>
    <w:rsid w:val="00265C86"/>
    <w:rsid w:val="002833A5"/>
    <w:rsid w:val="00285061"/>
    <w:rsid w:val="002E5283"/>
    <w:rsid w:val="0037371A"/>
    <w:rsid w:val="00375E41"/>
    <w:rsid w:val="003A6ECA"/>
    <w:rsid w:val="003C57CE"/>
    <w:rsid w:val="003C684D"/>
    <w:rsid w:val="004009C3"/>
    <w:rsid w:val="00403ACC"/>
    <w:rsid w:val="004449A7"/>
    <w:rsid w:val="00507FD2"/>
    <w:rsid w:val="00510B3E"/>
    <w:rsid w:val="00523722"/>
    <w:rsid w:val="00556ACA"/>
    <w:rsid w:val="00556C4B"/>
    <w:rsid w:val="00576712"/>
    <w:rsid w:val="005974B2"/>
    <w:rsid w:val="005B7F37"/>
    <w:rsid w:val="005C53F3"/>
    <w:rsid w:val="005E7AC9"/>
    <w:rsid w:val="006A0C3C"/>
    <w:rsid w:val="00712AA0"/>
    <w:rsid w:val="00755D58"/>
    <w:rsid w:val="007A1D1B"/>
    <w:rsid w:val="00823EDD"/>
    <w:rsid w:val="008C6D82"/>
    <w:rsid w:val="00924420"/>
    <w:rsid w:val="0093384D"/>
    <w:rsid w:val="009368AE"/>
    <w:rsid w:val="009A0935"/>
    <w:rsid w:val="00A23265"/>
    <w:rsid w:val="00A44A07"/>
    <w:rsid w:val="00A667D3"/>
    <w:rsid w:val="00A760BC"/>
    <w:rsid w:val="00AC3F49"/>
    <w:rsid w:val="00B11729"/>
    <w:rsid w:val="00B94370"/>
    <w:rsid w:val="00BD7A3A"/>
    <w:rsid w:val="00C03BB5"/>
    <w:rsid w:val="00CE279A"/>
    <w:rsid w:val="00D30F1F"/>
    <w:rsid w:val="00D457C7"/>
    <w:rsid w:val="00DB6364"/>
    <w:rsid w:val="00DC561F"/>
    <w:rsid w:val="00DD5572"/>
    <w:rsid w:val="00DD68A1"/>
    <w:rsid w:val="00DE2E94"/>
    <w:rsid w:val="00E919DC"/>
    <w:rsid w:val="00F267B6"/>
    <w:rsid w:val="00F313B5"/>
    <w:rsid w:val="00F33FD1"/>
    <w:rsid w:val="00F50903"/>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4016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5</cp:revision>
  <cp:lastPrinted>2021-02-15T20:31:00Z</cp:lastPrinted>
  <dcterms:created xsi:type="dcterms:W3CDTF">2021-05-04T17:59:00Z</dcterms:created>
  <dcterms:modified xsi:type="dcterms:W3CDTF">2021-05-06T15:01:00Z</dcterms:modified>
</cp:coreProperties>
</file>