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FA09" w14:textId="00EB8738" w:rsidR="00CE279A" w:rsidRPr="009A0935" w:rsidRDefault="00F15281"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8240" behindDoc="1" locked="0" layoutInCell="1" allowOverlap="1" wp14:anchorId="6653D9CF" wp14:editId="6B5A00E2">
                <wp:simplePos x="0" y="0"/>
                <wp:positionH relativeFrom="column">
                  <wp:posOffset>-861060</wp:posOffset>
                </wp:positionH>
                <wp:positionV relativeFrom="paragraph">
                  <wp:posOffset>-1261110</wp:posOffset>
                </wp:positionV>
                <wp:extent cx="2838450" cy="948690"/>
                <wp:effectExtent l="19050" t="19050" r="1905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39D7BAC8" w14:textId="77777777" w:rsidR="00F15281" w:rsidRDefault="00F15281" w:rsidP="00F15281">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242569AB" w14:textId="77777777" w:rsidR="00F15281" w:rsidRDefault="00F15281" w:rsidP="00F15281">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3D9CF" id="_x0000_t202" coordsize="21600,21600" o:spt="202" path="m,l,21600r21600,l21600,xe">
                <v:stroke joinstyle="miter"/>
                <v:path gradientshapeok="t" o:connecttype="rect"/>
              </v:shapetype>
              <v:shape id="Cuadro de texto 2" o:spid="_x0000_s1026" type="#_x0000_t202" style="position:absolute;left:0;text-align:left;margin-left:-67.8pt;margin-top:-99.3pt;width:223.5pt;height:74.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" strokecolor="#538135 [2409]" strokeweight="3pt">
                <v:textbox>
                  <w:txbxContent>
                    <w:p w14:paraId="39D7BAC8" w14:textId="77777777" w:rsidR="00F15281" w:rsidRDefault="00F15281" w:rsidP="00F15281">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242569AB" w14:textId="77777777" w:rsidR="00F15281" w:rsidRDefault="00F15281" w:rsidP="00F15281">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6A0B84">
        <w:rPr>
          <w:sz w:val="20"/>
          <w:szCs w:val="20"/>
        </w:rPr>
        <w:t>REFERENCIA: SAIP_ 2022</w:t>
      </w:r>
      <w:r w:rsidR="00542E7F">
        <w:rPr>
          <w:sz w:val="20"/>
          <w:szCs w:val="20"/>
        </w:rPr>
        <w:t>_</w:t>
      </w:r>
      <w:r w:rsidR="006A0B84">
        <w:rPr>
          <w:sz w:val="20"/>
          <w:szCs w:val="20"/>
        </w:rPr>
        <w:t>006</w:t>
      </w:r>
    </w:p>
    <w:p w14:paraId="41892DF2" w14:textId="77777777" w:rsidR="00CE279A" w:rsidRPr="009A0935" w:rsidRDefault="00CE279A" w:rsidP="009A0935">
      <w:pPr>
        <w:pStyle w:val="Sinespaciado"/>
        <w:spacing w:line="276" w:lineRule="auto"/>
        <w:jc w:val="center"/>
        <w:rPr>
          <w:b/>
          <w:sz w:val="20"/>
          <w:szCs w:val="20"/>
        </w:rPr>
      </w:pPr>
    </w:p>
    <w:p w14:paraId="46B46E5C" w14:textId="77777777"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14:paraId="12FAAA46" w14:textId="77777777" w:rsidR="00CE279A" w:rsidRPr="009A0935" w:rsidRDefault="00CE279A" w:rsidP="009A0935">
      <w:pPr>
        <w:pStyle w:val="Sinespaciado"/>
        <w:spacing w:line="276" w:lineRule="auto"/>
        <w:jc w:val="center"/>
        <w:rPr>
          <w:b/>
          <w:sz w:val="20"/>
          <w:szCs w:val="20"/>
        </w:rPr>
      </w:pPr>
    </w:p>
    <w:p w14:paraId="3562F3A8" w14:textId="77777777"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6A0B84">
        <w:rPr>
          <w:sz w:val="20"/>
          <w:szCs w:val="20"/>
        </w:rPr>
        <w:t xml:space="preserve">doce </w:t>
      </w:r>
      <w:r w:rsidRPr="009A0935">
        <w:rPr>
          <w:sz w:val="20"/>
          <w:szCs w:val="20"/>
        </w:rPr>
        <w:t xml:space="preserve">horas </w:t>
      </w:r>
      <w:r w:rsidR="00202512">
        <w:rPr>
          <w:sz w:val="20"/>
          <w:szCs w:val="20"/>
        </w:rPr>
        <w:t xml:space="preserve">y quince minutos </w:t>
      </w:r>
      <w:r w:rsidRPr="009A0935">
        <w:rPr>
          <w:sz w:val="20"/>
          <w:szCs w:val="20"/>
        </w:rPr>
        <w:t xml:space="preserve">del día </w:t>
      </w:r>
      <w:r w:rsidR="006A0B84">
        <w:rPr>
          <w:sz w:val="20"/>
          <w:szCs w:val="20"/>
        </w:rPr>
        <w:t xml:space="preserve">dieciocho </w:t>
      </w:r>
      <w:r w:rsidR="00A63001">
        <w:rPr>
          <w:sz w:val="20"/>
          <w:szCs w:val="20"/>
        </w:rPr>
        <w:t xml:space="preserve">de </w:t>
      </w:r>
      <w:r w:rsidR="006A0B84">
        <w:rPr>
          <w:sz w:val="20"/>
          <w:szCs w:val="20"/>
        </w:rPr>
        <w:t>febrero de dos mil veintidós</w:t>
      </w:r>
      <w:r w:rsidRPr="009A0935">
        <w:rPr>
          <w:sz w:val="20"/>
          <w:szCs w:val="20"/>
        </w:rPr>
        <w:t>.</w:t>
      </w:r>
    </w:p>
    <w:p w14:paraId="302A3EA9" w14:textId="77777777" w:rsidR="00CE279A" w:rsidRPr="009A0935" w:rsidRDefault="00CE279A" w:rsidP="009A0935">
      <w:pPr>
        <w:pStyle w:val="Sinespaciado"/>
        <w:spacing w:line="276" w:lineRule="auto"/>
        <w:jc w:val="both"/>
        <w:rPr>
          <w:sz w:val="20"/>
          <w:szCs w:val="20"/>
        </w:rPr>
      </w:pPr>
    </w:p>
    <w:p w14:paraId="5FB2AFEF" w14:textId="073423C5" w:rsidR="00556C4B" w:rsidRDefault="00CE279A" w:rsidP="009A0935">
      <w:pPr>
        <w:pStyle w:val="Sinespaciado"/>
        <w:spacing w:line="276" w:lineRule="auto"/>
        <w:jc w:val="both"/>
        <w:rPr>
          <w:rFonts w:eastAsia="Calibri"/>
          <w:noProof/>
          <w:sz w:val="20"/>
          <w:szCs w:val="20"/>
          <w:lang w:eastAsia="es-SV"/>
        </w:rPr>
      </w:pPr>
      <w:r w:rsidRPr="009A0935">
        <w:rPr>
          <w:sz w:val="20"/>
          <w:szCs w:val="20"/>
        </w:rPr>
        <w:t xml:space="preserve">Vista y admitida la solicitud de acceso a la información pública, recibida en esta oficina a las </w:t>
      </w:r>
      <w:r w:rsidR="006A0B84">
        <w:rPr>
          <w:sz w:val="20"/>
          <w:szCs w:val="20"/>
        </w:rPr>
        <w:t xml:space="preserve">doce </w:t>
      </w:r>
      <w:r w:rsidRPr="009A0935">
        <w:rPr>
          <w:sz w:val="20"/>
          <w:szCs w:val="20"/>
        </w:rPr>
        <w:t>horas</w:t>
      </w:r>
      <w:r w:rsidR="00556C4B" w:rsidRPr="009A0935">
        <w:rPr>
          <w:sz w:val="20"/>
          <w:szCs w:val="20"/>
        </w:rPr>
        <w:t xml:space="preserve"> </w:t>
      </w:r>
      <w:r w:rsidR="00202512">
        <w:rPr>
          <w:sz w:val="20"/>
          <w:szCs w:val="20"/>
        </w:rPr>
        <w:t xml:space="preserve">y </w:t>
      </w:r>
      <w:r w:rsidR="006A0B84">
        <w:rPr>
          <w:sz w:val="20"/>
          <w:szCs w:val="20"/>
        </w:rPr>
        <w:t>veintinueve</w:t>
      </w:r>
      <w:r w:rsidR="00542E7F">
        <w:rPr>
          <w:sz w:val="20"/>
          <w:szCs w:val="20"/>
        </w:rPr>
        <w:t xml:space="preserve"> </w:t>
      </w:r>
      <w:r w:rsidR="00202512">
        <w:rPr>
          <w:sz w:val="20"/>
          <w:szCs w:val="20"/>
        </w:rPr>
        <w:t xml:space="preserve">minutos </w:t>
      </w:r>
      <w:r w:rsidRPr="009A0935">
        <w:rPr>
          <w:sz w:val="20"/>
          <w:szCs w:val="20"/>
        </w:rPr>
        <w:t xml:space="preserve">del día </w:t>
      </w:r>
      <w:r w:rsidR="006A0B84">
        <w:rPr>
          <w:sz w:val="20"/>
          <w:szCs w:val="20"/>
        </w:rPr>
        <w:t xml:space="preserve">once </w:t>
      </w:r>
      <w:r w:rsidR="00A63001">
        <w:rPr>
          <w:sz w:val="20"/>
          <w:szCs w:val="20"/>
        </w:rPr>
        <w:t>de</w:t>
      </w:r>
      <w:r w:rsidRPr="009A0935">
        <w:rPr>
          <w:sz w:val="20"/>
          <w:szCs w:val="20"/>
        </w:rPr>
        <w:t xml:space="preserve"> </w:t>
      </w:r>
      <w:r w:rsidR="006A0B84">
        <w:rPr>
          <w:sz w:val="20"/>
          <w:szCs w:val="20"/>
        </w:rPr>
        <w:t xml:space="preserve">febrero </w:t>
      </w:r>
      <w:r w:rsidR="00A63001">
        <w:rPr>
          <w:sz w:val="20"/>
          <w:szCs w:val="20"/>
        </w:rPr>
        <w:t>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w:t>
      </w:r>
      <w:r w:rsidR="00542E7F">
        <w:rPr>
          <w:sz w:val="20"/>
          <w:szCs w:val="20"/>
        </w:rPr>
        <w:t xml:space="preserve">suscrita por </w:t>
      </w:r>
      <w:r w:rsidR="00F15281" w:rsidRPr="00F15281">
        <w:rPr>
          <w:sz w:val="20"/>
          <w:szCs w:val="20"/>
          <w:highlight w:val="black"/>
        </w:rPr>
        <w:t>-----------------------------------------</w:t>
      </w:r>
      <w:r w:rsidR="00493AC0">
        <w:rPr>
          <w:sz w:val="20"/>
          <w:szCs w:val="20"/>
        </w:rPr>
        <w:t xml:space="preserve">, </w:t>
      </w:r>
      <w:r w:rsidR="00556C4B" w:rsidRPr="009A0935">
        <w:rPr>
          <w:sz w:val="20"/>
          <w:szCs w:val="20"/>
        </w:rPr>
        <w:t>con Documento Único de Identidad número</w:t>
      </w:r>
      <w:r w:rsidR="00F15281">
        <w:rPr>
          <w:sz w:val="20"/>
          <w:szCs w:val="20"/>
        </w:rPr>
        <w:t xml:space="preserve"> </w:t>
      </w:r>
      <w:r w:rsidR="00F15281" w:rsidRPr="00F15281">
        <w:rPr>
          <w:sz w:val="20"/>
          <w:szCs w:val="20"/>
          <w:highlight w:val="black"/>
        </w:rPr>
        <w:t>--------------------------------------------------------------</w:t>
      </w:r>
      <w:r w:rsidRPr="009A0935">
        <w:rPr>
          <w:sz w:val="20"/>
          <w:szCs w:val="20"/>
        </w:rPr>
        <w:t>; correspondiente al expediente referencia SAIP_ 20</w:t>
      </w:r>
      <w:r w:rsidR="00556C4B" w:rsidRPr="009A0935">
        <w:rPr>
          <w:sz w:val="20"/>
          <w:szCs w:val="20"/>
        </w:rPr>
        <w:t>2</w:t>
      </w:r>
      <w:r w:rsidR="006A0B84">
        <w:rPr>
          <w:sz w:val="20"/>
          <w:szCs w:val="20"/>
        </w:rPr>
        <w:t>2</w:t>
      </w:r>
      <w:r w:rsidRPr="009A0935">
        <w:rPr>
          <w:sz w:val="20"/>
          <w:szCs w:val="20"/>
        </w:rPr>
        <w:t>_0</w:t>
      </w:r>
      <w:r w:rsidR="006A0B84">
        <w:rPr>
          <w:sz w:val="20"/>
          <w:szCs w:val="20"/>
        </w:rPr>
        <w:t>06</w:t>
      </w:r>
      <w:r w:rsidR="00556ACA">
        <w:rPr>
          <w:sz w:val="20"/>
          <w:szCs w:val="20"/>
        </w:rPr>
        <w:t>;</w:t>
      </w:r>
      <w:r w:rsidR="00556C4B" w:rsidRPr="009A0935">
        <w:rPr>
          <w:rFonts w:eastAsia="Calibri"/>
          <w:noProof/>
          <w:sz w:val="20"/>
          <w:szCs w:val="20"/>
          <w:lang w:eastAsia="es-SV"/>
        </w:rPr>
        <w:t xml:space="preserve"> </w:t>
      </w:r>
    </w:p>
    <w:p w14:paraId="65145C28" w14:textId="77777777" w:rsidR="00B74B57" w:rsidRPr="009A0935" w:rsidRDefault="00B74B57" w:rsidP="009A0935">
      <w:pPr>
        <w:pStyle w:val="Sinespaciado"/>
        <w:spacing w:line="276" w:lineRule="auto"/>
        <w:jc w:val="both"/>
        <w:rPr>
          <w:sz w:val="20"/>
          <w:szCs w:val="20"/>
        </w:rPr>
      </w:pPr>
    </w:p>
    <w:p w14:paraId="59205FCB" w14:textId="77777777"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14:paraId="4A07D2DA" w14:textId="77777777"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14:paraId="2930C273" w14:textId="77777777" w:rsidR="00BA5FA6" w:rsidRPr="00202512" w:rsidRDefault="005172B7" w:rsidP="00B74B57">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B74B57" w:rsidRPr="00B74B57">
        <w:rPr>
          <w:rFonts w:asciiTheme="minorHAnsi" w:hAnsiTheme="minorHAnsi" w:cstheme="minorHAnsi"/>
          <w:b/>
          <w:bCs/>
          <w:i/>
          <w:iCs/>
          <w:sz w:val="20"/>
          <w:szCs w:val="20"/>
          <w:lang w:val="es-SV"/>
        </w:rPr>
        <w:t>Solicito se me puede brindar la indicación terapéutica aprobada por esa honorable dirección para el producto siguiente: -</w:t>
      </w:r>
      <w:r w:rsidR="00B74B57" w:rsidRPr="00B74B57">
        <w:rPr>
          <w:rFonts w:asciiTheme="minorHAnsi" w:hAnsiTheme="minorHAnsi" w:cstheme="minorHAnsi"/>
          <w:b/>
          <w:bCs/>
          <w:i/>
          <w:iCs/>
          <w:sz w:val="20"/>
          <w:szCs w:val="20"/>
          <w:lang w:val="es-SV"/>
        </w:rPr>
        <w:tab/>
      </w:r>
      <w:proofErr w:type="spellStart"/>
      <w:r w:rsidR="00B74B57" w:rsidRPr="00B74B57">
        <w:rPr>
          <w:rFonts w:asciiTheme="minorHAnsi" w:hAnsiTheme="minorHAnsi" w:cstheme="minorHAnsi"/>
          <w:b/>
          <w:bCs/>
          <w:i/>
          <w:iCs/>
          <w:sz w:val="20"/>
          <w:szCs w:val="20"/>
          <w:lang w:val="es-SV"/>
        </w:rPr>
        <w:t>Electrolit</w:t>
      </w:r>
      <w:proofErr w:type="spellEnd"/>
      <w:r w:rsidR="00B74B57" w:rsidRPr="00B74B57">
        <w:rPr>
          <w:rFonts w:asciiTheme="minorHAnsi" w:hAnsiTheme="minorHAnsi" w:cstheme="minorHAnsi"/>
          <w:b/>
          <w:bCs/>
          <w:i/>
          <w:iCs/>
          <w:sz w:val="20"/>
          <w:szCs w:val="20"/>
          <w:lang w:val="es-SV"/>
        </w:rPr>
        <w:t>, suero hidratante sabor fresa, con número de registro F076001091999</w:t>
      </w:r>
      <w:r w:rsidRPr="00202512">
        <w:rPr>
          <w:rFonts w:asciiTheme="minorHAnsi" w:hAnsiTheme="minorHAnsi" w:cstheme="minorHAnsi"/>
          <w:b/>
          <w:i/>
          <w:sz w:val="20"/>
          <w:szCs w:val="20"/>
        </w:rPr>
        <w:t>”</w:t>
      </w:r>
    </w:p>
    <w:p w14:paraId="4EA073AB" w14:textId="77777777" w:rsidR="00B74B57" w:rsidRPr="009A0935" w:rsidRDefault="00B74B57" w:rsidP="00B74B57">
      <w:pPr>
        <w:pStyle w:val="Sinespaciado"/>
        <w:spacing w:line="276" w:lineRule="auto"/>
        <w:jc w:val="both"/>
        <w:rPr>
          <w:sz w:val="20"/>
          <w:szCs w:val="20"/>
        </w:rPr>
      </w:pP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14:paraId="7C82424E" w14:textId="77777777" w:rsidR="00CC2388" w:rsidRPr="005172B7" w:rsidRDefault="00CC2388" w:rsidP="005172B7">
      <w:pPr>
        <w:jc w:val="both"/>
        <w:rPr>
          <w:rFonts w:asciiTheme="minorHAnsi" w:eastAsiaTheme="minorHAnsi" w:hAnsiTheme="minorHAnsi" w:cstheme="minorHAnsi"/>
          <w:b/>
          <w:i/>
          <w:sz w:val="20"/>
          <w:szCs w:val="20"/>
          <w:lang w:eastAsia="en-US"/>
        </w:rPr>
      </w:pPr>
    </w:p>
    <w:p w14:paraId="2C36ACB6" w14:textId="77777777" w:rsidR="00CE279A" w:rsidRPr="00C23DF3" w:rsidRDefault="00CE279A" w:rsidP="009A0935">
      <w:pPr>
        <w:pStyle w:val="Sinespaciado"/>
        <w:spacing w:line="276" w:lineRule="auto"/>
        <w:jc w:val="both"/>
        <w:rPr>
          <w:sz w:val="20"/>
          <w:szCs w:val="20"/>
          <w:lang w:val="es-ES"/>
        </w:rPr>
      </w:pPr>
    </w:p>
    <w:p w14:paraId="488C9E0E" w14:textId="77777777"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5598540E" w14:textId="77777777"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4FDD762D" w14:textId="77777777"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7E0B750F" w14:textId="77777777"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1896C30D" w14:textId="77777777" w:rsidR="00F327E1" w:rsidRPr="00542E7F" w:rsidRDefault="00ED23BF" w:rsidP="00542E7F">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14:paraId="6AC59446" w14:textId="77777777" w:rsidR="006754DB" w:rsidRDefault="006754DB" w:rsidP="006754DB">
      <w:pPr>
        <w:pStyle w:val="Sinespaciado"/>
        <w:spacing w:line="276" w:lineRule="auto"/>
        <w:ind w:left="1430"/>
        <w:jc w:val="both"/>
        <w:rPr>
          <w:b/>
          <w:sz w:val="20"/>
          <w:szCs w:val="20"/>
        </w:rPr>
      </w:pPr>
    </w:p>
    <w:p w14:paraId="38D6375E"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14:paraId="0D16E765" w14:textId="77777777" w:rsidR="00542E7F" w:rsidRPr="009A0935" w:rsidRDefault="00542E7F" w:rsidP="00542E7F">
      <w:pPr>
        <w:pStyle w:val="Sinespaciado"/>
        <w:spacing w:line="276" w:lineRule="auto"/>
        <w:jc w:val="both"/>
        <w:rPr>
          <w:b/>
          <w:sz w:val="20"/>
          <w:szCs w:val="20"/>
        </w:rPr>
      </w:pPr>
    </w:p>
    <w:p w14:paraId="42B7C3CA" w14:textId="77777777"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22_006</w:t>
      </w:r>
      <w:r w:rsidRPr="009A0935">
        <w:rPr>
          <w:rFonts w:asciiTheme="minorHAnsi" w:eastAsiaTheme="minorHAnsi" w:hAnsiTheme="minorHAnsi" w:cstheme="minorBidi"/>
          <w:sz w:val="20"/>
          <w:szCs w:val="20"/>
          <w:lang w:val="es-SV" w:eastAsia="en-US"/>
        </w:rPr>
        <w:t xml:space="preserve">, a la Unidad de </w:t>
      </w:r>
      <w:r w:rsidR="00542E7F">
        <w:rPr>
          <w:rFonts w:asciiTheme="minorHAnsi" w:eastAsiaTheme="minorHAnsi" w:hAnsiTheme="minorHAnsi" w:cstheme="minorBidi"/>
          <w:sz w:val="20"/>
          <w:szCs w:val="20"/>
          <w:lang w:val="es-SV" w:eastAsia="en-US"/>
        </w:rPr>
        <w:t xml:space="preserve">Registro de </w:t>
      </w:r>
      <w:r w:rsidR="00B74B57">
        <w:rPr>
          <w:rFonts w:asciiTheme="minorHAnsi" w:eastAsiaTheme="minorHAnsi" w:hAnsiTheme="minorHAnsi" w:cstheme="minorBidi"/>
          <w:sz w:val="20"/>
          <w:szCs w:val="20"/>
          <w:lang w:val="es-SV" w:eastAsia="en-US"/>
        </w:rPr>
        <w:t>Medicamentos</w:t>
      </w:r>
      <w:r w:rsidR="00542E7F">
        <w:rPr>
          <w:rFonts w:asciiTheme="minorHAnsi" w:eastAsiaTheme="minorHAnsi" w:hAnsiTheme="minorHAnsi" w:cstheme="minorBidi"/>
          <w:sz w:val="20"/>
          <w:szCs w:val="20"/>
          <w:lang w:val="es-SV" w:eastAsia="en-US"/>
        </w:rPr>
        <w:t xml:space="preserve"> </w:t>
      </w:r>
      <w:r w:rsidRPr="009A0935">
        <w:rPr>
          <w:rFonts w:asciiTheme="minorHAnsi" w:eastAsiaTheme="minorHAnsi" w:hAnsiTheme="minorHAnsi" w:cstheme="minorBidi"/>
          <w:sz w:val="20"/>
          <w:szCs w:val="20"/>
          <w:lang w:val="es-SV" w:eastAsia="en-US"/>
        </w:rPr>
        <w:t>de 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14:paraId="1EDEFBC5" w14:textId="77777777" w:rsidR="00CE279A" w:rsidRPr="009A0935" w:rsidRDefault="00CE279A" w:rsidP="009A0935">
      <w:pPr>
        <w:pStyle w:val="Sinespaciado"/>
        <w:spacing w:line="276" w:lineRule="auto"/>
        <w:jc w:val="both"/>
        <w:rPr>
          <w:sz w:val="20"/>
          <w:szCs w:val="20"/>
        </w:rPr>
      </w:pPr>
    </w:p>
    <w:p w14:paraId="6B6D70CE" w14:textId="77777777" w:rsidR="00F27F1B" w:rsidRDefault="00F27F1B" w:rsidP="00542E7F">
      <w:pPr>
        <w:pStyle w:val="Sinespaciado"/>
        <w:spacing w:line="276" w:lineRule="auto"/>
        <w:jc w:val="both"/>
        <w:rPr>
          <w:b/>
          <w:bCs/>
          <w:i/>
          <w:iCs/>
          <w:sz w:val="20"/>
          <w:szCs w:val="20"/>
        </w:rPr>
      </w:pPr>
      <w:r>
        <w:rPr>
          <w:b/>
          <w:i/>
          <w:sz w:val="20"/>
          <w:szCs w:val="20"/>
          <w:lang w:val="es-ES"/>
        </w:rPr>
        <w:t>“</w:t>
      </w:r>
      <w:r w:rsidR="00B74B57">
        <w:rPr>
          <w:b/>
          <w:i/>
          <w:sz w:val="20"/>
          <w:szCs w:val="20"/>
          <w:lang w:val="es-ES"/>
        </w:rPr>
        <w:t>La indicación terapéutica aprobada es: Tratamiento vía oral del desequilibrio hidroelectrolítico en mayores de 6 años de edad</w:t>
      </w:r>
      <w:r w:rsidR="00542E7F">
        <w:rPr>
          <w:b/>
          <w:i/>
          <w:sz w:val="20"/>
          <w:szCs w:val="20"/>
          <w:lang w:val="es-ES"/>
        </w:rPr>
        <w:t>.</w:t>
      </w:r>
      <w:r w:rsidR="00603EF7">
        <w:rPr>
          <w:b/>
          <w:bCs/>
          <w:i/>
          <w:iCs/>
          <w:sz w:val="20"/>
          <w:szCs w:val="20"/>
        </w:rPr>
        <w:t>”</w:t>
      </w:r>
    </w:p>
    <w:p w14:paraId="608D9089" w14:textId="77777777" w:rsidR="00542E7F" w:rsidRDefault="00542E7F" w:rsidP="00542E7F">
      <w:pPr>
        <w:pStyle w:val="Sinespaciado"/>
        <w:spacing w:line="276" w:lineRule="auto"/>
        <w:jc w:val="both"/>
        <w:rPr>
          <w:rFonts w:cs="Arial"/>
          <w:sz w:val="20"/>
          <w:szCs w:val="20"/>
          <w:shd w:val="clear" w:color="auto" w:fill="FAFAFA"/>
        </w:rPr>
      </w:pPr>
    </w:p>
    <w:p w14:paraId="31EEC1CB"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2F8D6369" w14:textId="77777777"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5E2B84BD"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46903F72" w14:textId="77777777" w:rsidR="00CE279A" w:rsidRPr="009A0935" w:rsidRDefault="00CE279A" w:rsidP="009A0935">
      <w:pPr>
        <w:pStyle w:val="Sinespaciado"/>
        <w:spacing w:line="276" w:lineRule="auto"/>
        <w:jc w:val="both"/>
        <w:rPr>
          <w:sz w:val="20"/>
          <w:szCs w:val="20"/>
        </w:rPr>
      </w:pPr>
    </w:p>
    <w:p w14:paraId="26DECAC3"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4C156638"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6BFF41D7" w14:textId="77777777"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14:paraId="3A8DCA98"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6CA1FBDD"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1D48348A"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7614514B"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047FAF2C" w14:textId="77777777" w:rsidR="00CE279A" w:rsidRPr="009A0935" w:rsidRDefault="00CE279A" w:rsidP="00076B8C">
      <w:pPr>
        <w:pStyle w:val="Sinespaciado"/>
        <w:jc w:val="both"/>
        <w:rPr>
          <w:sz w:val="20"/>
          <w:szCs w:val="20"/>
        </w:rPr>
      </w:pPr>
    </w:p>
    <w:p w14:paraId="316FE774" w14:textId="77777777" w:rsidR="00CE279A" w:rsidRDefault="00CE279A" w:rsidP="009A0935">
      <w:pPr>
        <w:pStyle w:val="Sinespaciado"/>
        <w:spacing w:line="276" w:lineRule="auto"/>
        <w:jc w:val="both"/>
        <w:rPr>
          <w:sz w:val="20"/>
          <w:szCs w:val="20"/>
        </w:rPr>
      </w:pPr>
    </w:p>
    <w:p w14:paraId="2D0F1705" w14:textId="77777777" w:rsidR="00B74B57" w:rsidRPr="009A0935" w:rsidRDefault="00B74B57" w:rsidP="009A0935">
      <w:pPr>
        <w:pStyle w:val="Sinespaciado"/>
        <w:spacing w:line="276" w:lineRule="auto"/>
        <w:jc w:val="both"/>
        <w:rPr>
          <w:sz w:val="20"/>
          <w:szCs w:val="20"/>
        </w:rPr>
      </w:pPr>
    </w:p>
    <w:p w14:paraId="36F2F867" w14:textId="77777777" w:rsidR="00CE279A" w:rsidRPr="009A0935" w:rsidRDefault="00CE279A" w:rsidP="009A0935">
      <w:pPr>
        <w:pStyle w:val="Sinespaciado"/>
        <w:spacing w:line="276" w:lineRule="auto"/>
        <w:jc w:val="both"/>
        <w:rPr>
          <w:noProof/>
          <w:sz w:val="20"/>
          <w:szCs w:val="20"/>
          <w:lang w:eastAsia="es-SV"/>
        </w:rPr>
      </w:pPr>
    </w:p>
    <w:p w14:paraId="22305C3D" w14:textId="77777777" w:rsidR="00F267B6" w:rsidRDefault="00327B55" w:rsidP="00556ACA">
      <w:pPr>
        <w:pStyle w:val="Sinespaciado"/>
        <w:spacing w:line="276" w:lineRule="auto"/>
        <w:jc w:val="center"/>
        <w:rPr>
          <w:sz w:val="20"/>
          <w:szCs w:val="20"/>
        </w:rPr>
      </w:pPr>
      <w:r>
        <w:rPr>
          <w:sz w:val="20"/>
          <w:szCs w:val="20"/>
        </w:rPr>
        <w:t>___________________________________</w:t>
      </w:r>
    </w:p>
    <w:p w14:paraId="344F5B50" w14:textId="77777777" w:rsidR="00327B55" w:rsidRDefault="00327B55" w:rsidP="00556ACA">
      <w:pPr>
        <w:pStyle w:val="Sinespaciado"/>
        <w:spacing w:line="276" w:lineRule="auto"/>
        <w:jc w:val="center"/>
        <w:rPr>
          <w:sz w:val="20"/>
          <w:szCs w:val="20"/>
        </w:rPr>
      </w:pPr>
      <w:r>
        <w:rPr>
          <w:sz w:val="20"/>
          <w:szCs w:val="20"/>
        </w:rPr>
        <w:t>Licda. Daysi Concepción Orellana de Larin</w:t>
      </w:r>
    </w:p>
    <w:p w14:paraId="636EED05" w14:textId="77777777"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4420" w14:textId="77777777" w:rsidR="002E5283" w:rsidRDefault="002E5283" w:rsidP="003C57CE">
      <w:r>
        <w:separator/>
      </w:r>
    </w:p>
  </w:endnote>
  <w:endnote w:type="continuationSeparator" w:id="0">
    <w:p w14:paraId="64D951D4"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B44E" w14:textId="77777777" w:rsidR="002E5283" w:rsidRDefault="002E5283" w:rsidP="003C57CE">
      <w:r>
        <w:separator/>
      </w:r>
    </w:p>
  </w:footnote>
  <w:footnote w:type="continuationSeparator" w:id="0">
    <w:p w14:paraId="75AAF45F"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4E5F"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7B515BA0" wp14:editId="7B34FB3D">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FFA6DE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515BA0" id="_x0000_t202" coordsize="21600,21600" o:spt="202" path="m,l,21600r21600,l21600,xe">
              <v:stroke joinstyle="miter"/>
              <v:path gradientshapeok="t" o:connecttype="rect"/>
            </v:shapetype>
            <v:shape 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4FFA6DE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A974594" wp14:editId="58550054">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1655379647">
    <w:abstractNumId w:val="8"/>
  </w:num>
  <w:num w:numId="2" w16cid:durableId="800419495">
    <w:abstractNumId w:val="2"/>
  </w:num>
  <w:num w:numId="3" w16cid:durableId="1060834166">
    <w:abstractNumId w:val="7"/>
  </w:num>
  <w:num w:numId="4" w16cid:durableId="2124765497">
    <w:abstractNumId w:val="0"/>
  </w:num>
  <w:num w:numId="5" w16cid:durableId="68699524">
    <w:abstractNumId w:val="1"/>
  </w:num>
  <w:num w:numId="6" w16cid:durableId="1358316951">
    <w:abstractNumId w:val="10"/>
  </w:num>
  <w:num w:numId="7" w16cid:durableId="1862359401">
    <w:abstractNumId w:val="9"/>
  </w:num>
  <w:num w:numId="8" w16cid:durableId="250284223">
    <w:abstractNumId w:val="6"/>
  </w:num>
  <w:num w:numId="9" w16cid:durableId="869104860">
    <w:abstractNumId w:val="3"/>
  </w:num>
  <w:num w:numId="10" w16cid:durableId="708801809">
    <w:abstractNumId w:val="4"/>
  </w:num>
  <w:num w:numId="11" w16cid:durableId="1882396158">
    <w:abstractNumId w:val="5"/>
  </w:num>
  <w:num w:numId="12" w16cid:durableId="14153964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54B4C"/>
    <w:rsid w:val="00076B8C"/>
    <w:rsid w:val="000A1C47"/>
    <w:rsid w:val="00100DDC"/>
    <w:rsid w:val="001131F5"/>
    <w:rsid w:val="00135C52"/>
    <w:rsid w:val="00180F31"/>
    <w:rsid w:val="001C07EE"/>
    <w:rsid w:val="00202512"/>
    <w:rsid w:val="00213E6E"/>
    <w:rsid w:val="00217AC8"/>
    <w:rsid w:val="00265C86"/>
    <w:rsid w:val="002833A5"/>
    <w:rsid w:val="00283E09"/>
    <w:rsid w:val="00285061"/>
    <w:rsid w:val="002A19FA"/>
    <w:rsid w:val="002D69AE"/>
    <w:rsid w:val="002E5283"/>
    <w:rsid w:val="00327B55"/>
    <w:rsid w:val="00334240"/>
    <w:rsid w:val="003570D9"/>
    <w:rsid w:val="0037371A"/>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42E7F"/>
    <w:rsid w:val="00556ACA"/>
    <w:rsid w:val="00556C4B"/>
    <w:rsid w:val="005974B2"/>
    <w:rsid w:val="005976B3"/>
    <w:rsid w:val="005B7F37"/>
    <w:rsid w:val="005C53F3"/>
    <w:rsid w:val="00603EF7"/>
    <w:rsid w:val="006748C6"/>
    <w:rsid w:val="006754DB"/>
    <w:rsid w:val="00683608"/>
    <w:rsid w:val="006A0B84"/>
    <w:rsid w:val="006C04ED"/>
    <w:rsid w:val="00712AA0"/>
    <w:rsid w:val="00755D58"/>
    <w:rsid w:val="0077506D"/>
    <w:rsid w:val="007939FF"/>
    <w:rsid w:val="007E0653"/>
    <w:rsid w:val="00854042"/>
    <w:rsid w:val="00862133"/>
    <w:rsid w:val="00884A2E"/>
    <w:rsid w:val="008C6D82"/>
    <w:rsid w:val="008D0BD9"/>
    <w:rsid w:val="00934A02"/>
    <w:rsid w:val="009A0935"/>
    <w:rsid w:val="009A2A23"/>
    <w:rsid w:val="00A22CBC"/>
    <w:rsid w:val="00A22D93"/>
    <w:rsid w:val="00A334E6"/>
    <w:rsid w:val="00A63001"/>
    <w:rsid w:val="00A760BC"/>
    <w:rsid w:val="00A96C2E"/>
    <w:rsid w:val="00AB37E5"/>
    <w:rsid w:val="00AD0E61"/>
    <w:rsid w:val="00B100B5"/>
    <w:rsid w:val="00B54BA5"/>
    <w:rsid w:val="00B74B57"/>
    <w:rsid w:val="00BA5FA6"/>
    <w:rsid w:val="00C03BB5"/>
    <w:rsid w:val="00C23DF3"/>
    <w:rsid w:val="00CC1206"/>
    <w:rsid w:val="00CC2388"/>
    <w:rsid w:val="00CE279A"/>
    <w:rsid w:val="00D06DF5"/>
    <w:rsid w:val="00D30BE3"/>
    <w:rsid w:val="00D30F1F"/>
    <w:rsid w:val="00D457C7"/>
    <w:rsid w:val="00DC21E0"/>
    <w:rsid w:val="00DD5572"/>
    <w:rsid w:val="00DE2E94"/>
    <w:rsid w:val="00E22349"/>
    <w:rsid w:val="00E5442E"/>
    <w:rsid w:val="00E919DC"/>
    <w:rsid w:val="00E91E93"/>
    <w:rsid w:val="00ED23BF"/>
    <w:rsid w:val="00F15281"/>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22E2D1"/>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Orellana</cp:lastModifiedBy>
  <cp:revision>2</cp:revision>
  <cp:lastPrinted>2022-02-18T20:47:00Z</cp:lastPrinted>
  <dcterms:created xsi:type="dcterms:W3CDTF">2022-08-23T20:00:00Z</dcterms:created>
  <dcterms:modified xsi:type="dcterms:W3CDTF">2022-08-23T20:00:00Z</dcterms:modified>
</cp:coreProperties>
</file>