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079" w:rsidRDefault="00B57079">
      <w:pPr>
        <w:pStyle w:val="Textoindependiente"/>
        <w:rPr>
          <w:rFonts w:ascii="Times New Roman"/>
          <w:b w:val="0"/>
          <w:sz w:val="20"/>
        </w:rPr>
      </w:pPr>
      <w:bookmarkStart w:id="0" w:name="_GoBack"/>
      <w:bookmarkEnd w:id="0"/>
    </w:p>
    <w:p w:rsidR="00B57079" w:rsidRDefault="00B57079">
      <w:pPr>
        <w:pStyle w:val="Textoindependiente"/>
        <w:rPr>
          <w:rFonts w:ascii="Times New Roman"/>
          <w:b w:val="0"/>
          <w:sz w:val="20"/>
        </w:rPr>
      </w:pPr>
    </w:p>
    <w:p w:rsidR="00B57079" w:rsidRDefault="00B57079">
      <w:pPr>
        <w:pStyle w:val="Textoindependiente"/>
        <w:spacing w:before="3"/>
        <w:rPr>
          <w:rFonts w:ascii="Times New Roman"/>
          <w:b w:val="0"/>
          <w:sz w:val="22"/>
        </w:rPr>
      </w:pPr>
    </w:p>
    <w:p w:rsidR="00B57079" w:rsidRDefault="00B57079">
      <w:pPr>
        <w:rPr>
          <w:rFonts w:ascii="Times New Roman"/>
        </w:rPr>
        <w:sectPr w:rsidR="00B57079">
          <w:headerReference w:type="default" r:id="rId6"/>
          <w:type w:val="continuous"/>
          <w:pgSz w:w="16840" w:h="11900" w:orient="landscape"/>
          <w:pgMar w:top="2020" w:right="2420" w:bottom="280" w:left="260" w:header="389" w:footer="720" w:gutter="0"/>
          <w:pgNumType w:start="1"/>
          <w:cols w:space="720"/>
        </w:sectPr>
      </w:pPr>
    </w:p>
    <w:p w:rsidR="00B57079" w:rsidRDefault="00580466">
      <w:pPr>
        <w:tabs>
          <w:tab w:val="left" w:pos="4334"/>
          <w:tab w:val="left" w:pos="5814"/>
        </w:tabs>
        <w:spacing w:before="100"/>
        <w:ind w:left="146"/>
        <w:jc w:val="center"/>
        <w:rPr>
          <w:b/>
          <w:sz w:val="12"/>
        </w:rPr>
      </w:pPr>
      <w:r>
        <w:rPr>
          <w:noProof/>
          <w:lang w:val="es-SV" w:eastAsia="es-SV" w:bidi="ar-SA"/>
        </w:rPr>
        <mc:AlternateContent>
          <mc:Choice Requires="wpg">
            <w:drawing>
              <wp:anchor distT="0" distB="0" distL="114300" distR="114300" simplePos="0" relativeHeight="503299256" behindDoc="1" locked="0" layoutInCell="1" allowOverlap="1">
                <wp:simplePos x="0" y="0"/>
                <wp:positionH relativeFrom="page">
                  <wp:posOffset>236220</wp:posOffset>
                </wp:positionH>
                <wp:positionV relativeFrom="paragraph">
                  <wp:posOffset>60325</wp:posOffset>
                </wp:positionV>
                <wp:extent cx="3165475" cy="97790"/>
                <wp:effectExtent l="7620" t="6985" r="8255" b="9525"/>
                <wp:wrapNone/>
                <wp:docPr id="34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65475" cy="97790"/>
                          <a:chOff x="372" y="95"/>
                          <a:chExt cx="4985" cy="154"/>
                        </a:xfrm>
                      </wpg:grpSpPr>
                      <wps:wsp>
                        <wps:cNvPr id="35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374" y="97"/>
                            <a:ext cx="3615" cy="149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372" y="96"/>
                            <a:ext cx="3619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3990" y="95"/>
                            <a:ext cx="0" cy="154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374" y="248"/>
                            <a:ext cx="3617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4034" y="97"/>
                            <a:ext cx="1320" cy="149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4033" y="98"/>
                            <a:ext cx="0" cy="151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4032" y="96"/>
                            <a:ext cx="1325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AutoShape 33"/>
                        <wps:cNvSpPr>
                          <a:spLocks/>
                        </wps:cNvSpPr>
                        <wps:spPr bwMode="auto">
                          <a:xfrm>
                            <a:off x="4034" y="95"/>
                            <a:ext cx="1323" cy="154"/>
                          </a:xfrm>
                          <a:custGeom>
                            <a:avLst/>
                            <a:gdLst>
                              <a:gd name="T0" fmla="+- 0 5355 4034"/>
                              <a:gd name="T1" fmla="*/ T0 w 1323"/>
                              <a:gd name="T2" fmla="+- 0 95 95"/>
                              <a:gd name="T3" fmla="*/ 95 h 154"/>
                              <a:gd name="T4" fmla="+- 0 5355 4034"/>
                              <a:gd name="T5" fmla="*/ T4 w 1323"/>
                              <a:gd name="T6" fmla="+- 0 249 95"/>
                              <a:gd name="T7" fmla="*/ 249 h 154"/>
                              <a:gd name="T8" fmla="+- 0 4034 4034"/>
                              <a:gd name="T9" fmla="*/ T8 w 1323"/>
                              <a:gd name="T10" fmla="+- 0 248 95"/>
                              <a:gd name="T11" fmla="*/ 248 h 154"/>
                              <a:gd name="T12" fmla="+- 0 5357 4034"/>
                              <a:gd name="T13" fmla="*/ T12 w 1323"/>
                              <a:gd name="T14" fmla="+- 0 248 95"/>
                              <a:gd name="T15" fmla="*/ 248 h 1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323" h="154">
                                <a:moveTo>
                                  <a:pt x="1321" y="0"/>
                                </a:moveTo>
                                <a:lnTo>
                                  <a:pt x="1321" y="154"/>
                                </a:lnTo>
                                <a:moveTo>
                                  <a:pt x="0" y="153"/>
                                </a:moveTo>
                                <a:lnTo>
                                  <a:pt x="1323" y="153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E715E9" id="Group 32" o:spid="_x0000_s1026" style="position:absolute;margin-left:18.6pt;margin-top:4.75pt;width:249.25pt;height:7.7pt;z-index:-17224;mso-position-horizontal-relative:page" coordorigin="372,95" coordsize="4985,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">
                <v:rect id="Rectangle 40" o:spid="_x0000_s1027" style="position:absolute;left:374;top:97;width:3615;height:1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rNvsMA&#10;AADbAAAADwAAAGRycy9kb3ducmV2LnhtbESPS2sCQRCE7wH/w9BCbnFW10hYHUUCedzEBzk3O+3u&#10;6k7PMtPq5t9nBCHHoqq+ohar3rXqSiE2ng2MRxko4tLbhisDh/3HyxuoKMgWW89k4JcirJaDpwUW&#10;1t94S9edVCpBOBZooBbpCq1jWZPDOPIdcfKOPjiUJEOlbcBbgrtWT7Jsph02nBZq7Oi9pvK8uzgD&#10;ej8Lcs6n+WkrcbJ2l8+vTfljzPOwX89BCfXyH360v62B/BXuX9IP0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trNvsMAAADbAAAADwAAAAAAAAAAAAAAAACYAgAAZHJzL2Rv&#10;d25yZXYueG1sUEsFBgAAAAAEAAQA9QAAAIgDAAAAAA==&#10;" fillcolor="silver" stroked="f"/>
                <v:line id="Line 39" o:spid="_x0000_s1028" style="position:absolute;visibility:visible;mso-wrap-style:square" from="372,96" to="3991,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Ol8g8QAAADbAAAADwAAAGRycy9kb3ducmV2LnhtbESP0WrCQBRE3wv9h+UWfKsbLYpNXUUC&#10;KUrwwdQPuM1ek9DduyG71fj3riD4OMzMGWa5HqwRZ+p961jBZJyAIK6cbrlWcPzJ3xcgfEDWaByT&#10;git5WK9eX5aYanfhA53LUIsIYZ+igiaELpXSVw1Z9GPXEUfv5HqLIcq+lrrHS4RbI6dJMpcWW44L&#10;DXaUNVT9lf9WQb753c2y477Li+9TUX6ayTQrjFKjt2HzBSLQEJ7hR3urFXzM4f4l/g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6XyDxAAAANsAAAAPAAAAAAAAAAAA&#10;AAAAAKECAABkcnMvZG93bnJldi54bWxQSwUGAAAAAAQABAD5AAAAkgMAAAAA&#10;" strokeweight=".12pt"/>
                <v:line id="Line 38" o:spid="_x0000_s1029" style="position:absolute;visibility:visible;mso-wrap-style:square" from="3990,95" to="3990,2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6XZGMUAAADbAAAADwAAAGRycy9kb3ducmV2LnhtbESP0WrCQBRE3wv+w3ILvtWNSluNriKB&#10;lEroQ1M/4Jq9JqG7d0N21fTvXUHo4zAzZ5j1drBGXKj3rWMF00kCgrhyuuVaweEnf1mA8AFZo3FM&#10;Cv7Iw3Yzelpjqt2Vv+lShlpECPsUFTQhdKmUvmrIop+4jjh6J9dbDFH2tdQ9XiPcGjlLkjdpseW4&#10;0GBHWUPVb3m2CvLdcf+aHb66vPg4FeXSTGdZYZQaPw+7FYhAQ/gPP9qfWsH8He5f4g+Qm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6XZGMUAAADbAAAADwAAAAAAAAAA&#10;AAAAAAChAgAAZHJzL2Rvd25yZXYueG1sUEsFBgAAAAAEAAQA+QAAAJMDAAAAAA==&#10;" strokeweight=".12pt"/>
                <v:line id="Line 37" o:spid="_x0000_s1030" style="position:absolute;visibility:visible;mso-wrap-style:square" from="374,248" to="3991,2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jpNasEAAADbAAAADwAAAGRycy9kb3ducmV2LnhtbERP3WrCMBS+F3yHcAa701SHslWjSKFj&#10;UrxY5wMcm2NblpyUJmp9e3MhePnx/a+3gzXiSr1vHSuYTRMQxJXTLdcKjn/55BOED8gajWNScCcP&#10;2814tMZUuxv/0rUMtYgh7FNU0ITQpVL6qiGLfuo64sidXW8xRNjXUvd4i+HWyHmSLKXFlmNDgx1l&#10;DVX/5cUqyHen/SI7Hrq8+D4X5ZeZzbPCKPX+NuxWIAIN4SV+un+0go84Nn6JP0BuH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6Ok1qwQAAANsAAAAPAAAAAAAAAAAAAAAA&#10;AKECAABkcnMvZG93bnJldi54bWxQSwUGAAAAAAQABAD5AAAAjwMAAAAA&#10;" strokeweight=".12pt"/>
                <v:rect id="Rectangle 36" o:spid="_x0000_s1031" style="position:absolute;left:4034;top:97;width:1320;height:1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fHu8IA&#10;AADbAAAADwAAAGRycy9kb3ducmV2LnhtbESPQWvCQBSE74X+h+UVvNVNjYhNXUUKrd5ELT0/ss8k&#10;mn0bdp8a/70rFHocZuYbZrboXasuFGLj2cDbMANFXHrbcGXgZ//1OgUVBdli65kM3CjCYv78NMPC&#10;+itv6bKTSiUIxwIN1CJdoXUsa3IYh74jTt7BB4eSZKi0DXhNcNfqUZZNtMOG00KNHX3WVJ52Z2dA&#10;7ydBTvk4P24ljpbu/L3alL/GDF765QcooV7+w3/ttTWQv8PjS/oBen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l8e7wgAAANsAAAAPAAAAAAAAAAAAAAAAAJgCAABkcnMvZG93&#10;bnJldi54bWxQSwUGAAAAAAQABAD1AAAAhwMAAAAA&#10;" fillcolor="silver" stroked="f"/>
                <v:line id="Line 35" o:spid="_x0000_s1032" style="position:absolute;visibility:visible;mso-wrap-style:square" from="4033,98" to="4033,2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EoyEcEAAADbAAAADwAAAGRycy9kb3ducmV2LnhtbERP3WrCMBS+F3yHcAa701SZslWjSKFj&#10;UrxY5wMcm2NblpyUJmp9e3MhePnx/a+3gzXiSr1vHSuYTRMQxJXTLdcKjn/55BOED8gajWNScCcP&#10;2814tMZUuxv/0rUMtYgh7FNU0ITQpVL6qiGLfuo64sidXW8xRNjXUvd4i+HWyHmSLKXFlmNDgx1l&#10;DVX/5cUqyHen/SI7Hrq8+D4X5ZeZzbPCKPX+NuxWIAIN4SV+un+0go+4Pn6JP0BuH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cSjIRwQAAANsAAAAPAAAAAAAAAAAAAAAA&#10;AKECAABkcnMvZG93bnJldi54bWxQSwUGAAAAAAQABAD5AAAAjwMAAAAA&#10;" strokeweight=".12pt"/>
                <v:line id="Line 34" o:spid="_x0000_s1033" style="position:absolute;visibility:visible;mso-wrap-style:square" from="4032,96" to="5357,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waXisQAAADbAAAADwAAAGRycy9kb3ducmV2LnhtbESP0WrCQBRE3wv+w3KFvtVNpJYaXUUC&#10;KS2hD6Z+wDV7TYK7d0N2q+nfdwXBx2FmzjDr7WiNuNDgO8cK0lkCgrh2uuNGweGneHkH4QOyRuOY&#10;FPyRh+1m8rTGTLsr7+lShUZECPsMFbQh9JmUvm7Jop+5njh6JzdYDFEOjdQDXiPcGjlPkjdpseO4&#10;0GJPeUv1ufq1Cord8WuRH777ovw4ldXSpPO8NEo9T8fdCkSgMTzC9/anVvCawu1L/AFy8w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BpeKxAAAANsAAAAPAAAAAAAAAAAA&#10;AAAAAKECAABkcnMvZG93bnJldi54bWxQSwUGAAAAAAQABAD5AAAAkgMAAAAA&#10;" strokeweight=".12pt"/>
                <v:shape id="AutoShape 33" o:spid="_x0000_s1034" style="position:absolute;left:4034;top:95;width:1323;height:154;visibility:visible;mso-wrap-style:square;v-text-anchor:top" coordsize="1323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9VgsQA&#10;AADbAAAADwAAAGRycy9kb3ducmV2LnhtbESPzWrDMBCE74W+g9hCL6GWE0oormVTDEl8amgakuti&#10;rX+otTKWEjtvXwUKPQ4z8w2T5rPpxZVG11lWsIxiEMSV1R03Co7fm5c3EM4ja+wtk4IbOcizx4cU&#10;E20n/qLrwTciQNglqKD1fkikdFVLBl1kB+Lg1XY06IMcG6lHnALc9HIVx2tpsOOw0OJARUvVz+Fi&#10;FCy20+KzKOlU2v3NLHfr87k2rNTz0/zxDsLT7P/Df+1SK3hdwf1L+AE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4/VYLEAAAA2wAAAA8AAAAAAAAAAAAAAAAAmAIAAGRycy9k&#10;b3ducmV2LnhtbFBLBQYAAAAABAAEAPUAAACJAwAAAAA=&#10;" path="m1321,r,154m,153r1323,e" filled="f" strokeweight=".12pt">
                  <v:path arrowok="t" o:connecttype="custom" o:connectlocs="1321,95;1321,249;0,248;1323,248" o:connectangles="0,0,0,0"/>
                </v:shape>
                <w10:wrap anchorx="page"/>
              </v:group>
            </w:pict>
          </mc:Fallback>
        </mc:AlternateContent>
      </w:r>
      <w:r>
        <w:rPr>
          <w:noProof/>
          <w:lang w:val="es-SV" w:eastAsia="es-SV" w:bidi="ar-SA"/>
        </w:rPr>
        <mc:AlternateContent>
          <mc:Choice Requires="wpg">
            <w:drawing>
              <wp:anchor distT="0" distB="0" distL="114300" distR="114300" simplePos="0" relativeHeight="503299280" behindDoc="1" locked="0" layoutInCell="1" allowOverlap="1">
                <wp:simplePos x="0" y="0"/>
                <wp:positionH relativeFrom="page">
                  <wp:posOffset>3455035</wp:posOffset>
                </wp:positionH>
                <wp:positionV relativeFrom="paragraph">
                  <wp:posOffset>60325</wp:posOffset>
                </wp:positionV>
                <wp:extent cx="841375" cy="97790"/>
                <wp:effectExtent l="6985" t="6985" r="8890" b="9525"/>
                <wp:wrapNone/>
                <wp:docPr id="31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41375" cy="97790"/>
                          <a:chOff x="5441" y="95"/>
                          <a:chExt cx="1325" cy="154"/>
                        </a:xfrm>
                      </wpg:grpSpPr>
                      <wps:wsp>
                        <wps:cNvPr id="32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5443" y="97"/>
                            <a:ext cx="1320" cy="149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AutoShape 30"/>
                        <wps:cNvSpPr>
                          <a:spLocks/>
                        </wps:cNvSpPr>
                        <wps:spPr bwMode="auto">
                          <a:xfrm>
                            <a:off x="5440" y="95"/>
                            <a:ext cx="1325" cy="154"/>
                          </a:xfrm>
                          <a:custGeom>
                            <a:avLst/>
                            <a:gdLst>
                              <a:gd name="T0" fmla="+- 0 5442 5441"/>
                              <a:gd name="T1" fmla="*/ T0 w 1325"/>
                              <a:gd name="T2" fmla="+- 0 98 95"/>
                              <a:gd name="T3" fmla="*/ 98 h 154"/>
                              <a:gd name="T4" fmla="+- 0 5442 5441"/>
                              <a:gd name="T5" fmla="*/ T4 w 1325"/>
                              <a:gd name="T6" fmla="+- 0 249 95"/>
                              <a:gd name="T7" fmla="*/ 249 h 154"/>
                              <a:gd name="T8" fmla="+- 0 5441 5441"/>
                              <a:gd name="T9" fmla="*/ T8 w 1325"/>
                              <a:gd name="T10" fmla="+- 0 96 95"/>
                              <a:gd name="T11" fmla="*/ 96 h 154"/>
                              <a:gd name="T12" fmla="+- 0 6765 5441"/>
                              <a:gd name="T13" fmla="*/ T12 w 1325"/>
                              <a:gd name="T14" fmla="+- 0 96 95"/>
                              <a:gd name="T15" fmla="*/ 96 h 154"/>
                              <a:gd name="T16" fmla="+- 0 6764 5441"/>
                              <a:gd name="T17" fmla="*/ T16 w 1325"/>
                              <a:gd name="T18" fmla="+- 0 95 95"/>
                              <a:gd name="T19" fmla="*/ 95 h 154"/>
                              <a:gd name="T20" fmla="+- 0 6764 5441"/>
                              <a:gd name="T21" fmla="*/ T20 w 1325"/>
                              <a:gd name="T22" fmla="+- 0 249 95"/>
                              <a:gd name="T23" fmla="*/ 249 h 154"/>
                              <a:gd name="T24" fmla="+- 0 5443 5441"/>
                              <a:gd name="T25" fmla="*/ T24 w 1325"/>
                              <a:gd name="T26" fmla="+- 0 248 95"/>
                              <a:gd name="T27" fmla="*/ 248 h 154"/>
                              <a:gd name="T28" fmla="+- 0 6765 5441"/>
                              <a:gd name="T29" fmla="*/ T28 w 1325"/>
                              <a:gd name="T30" fmla="+- 0 248 95"/>
                              <a:gd name="T31" fmla="*/ 248 h 1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325" h="154">
                                <a:moveTo>
                                  <a:pt x="1" y="3"/>
                                </a:moveTo>
                                <a:lnTo>
                                  <a:pt x="1" y="154"/>
                                </a:lnTo>
                                <a:moveTo>
                                  <a:pt x="0" y="1"/>
                                </a:moveTo>
                                <a:lnTo>
                                  <a:pt x="1324" y="1"/>
                                </a:lnTo>
                                <a:moveTo>
                                  <a:pt x="1323" y="0"/>
                                </a:moveTo>
                                <a:lnTo>
                                  <a:pt x="1323" y="154"/>
                                </a:lnTo>
                                <a:moveTo>
                                  <a:pt x="2" y="153"/>
                                </a:moveTo>
                                <a:lnTo>
                                  <a:pt x="1324" y="153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6D3D3E" id="Group 29" o:spid="_x0000_s1026" style="position:absolute;margin-left:272.05pt;margin-top:4.75pt;width:66.25pt;height:7.7pt;z-index:-17200;mso-position-horizontal-relative:page" coordorigin="5441,95" coordsize="1325,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">
                <v:rect id="Rectangle 31" o:spid="_x0000_s1027" style="position:absolute;left:5443;top:97;width:1320;height:1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NVysIA&#10;AADbAAAADwAAAGRycy9kb3ducmV2LnhtbESPX2vCQBDE3wv9DscW+lYvTUQk9RQptPWt+Ic+L7k1&#10;ieb2wt2q8dv3BMHHYWZ+w8wWg+vUmUJsPRt4H2WgiCtvW64N7LZfb1NQUZAtdp7JwJUiLObPTzMs&#10;rb/wms4bqVWCcCzRQCPSl1rHqiGHceR74uTtfXAoSYZa24CXBHedzrNsoh22nBYa7Omzoeq4OTkD&#10;ejsJcizGxWEtMV+60/fPb/VnzOvLsPwAJTTII3xvr6yBIofbl/QD9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M1XKwgAAANsAAAAPAAAAAAAAAAAAAAAAAJgCAABkcnMvZG93&#10;bnJldi54bWxQSwUGAAAAAAQABAD1AAAAhwMAAAAA&#10;" fillcolor="silver" stroked="f"/>
                <v:shape id="AutoShape 30" o:spid="_x0000_s1028" style="position:absolute;left:5440;top:95;width:1325;height:154;visibility:visible;mso-wrap-style:square;v-text-anchor:top" coordsize="1325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ccY8MA&#10;AADbAAAADwAAAGRycy9kb3ducmV2LnhtbESPQWvCQBSE7wX/w/IEb3VjA7ZEVxGpoL1IVILHR/aZ&#10;BLNvY3aN6b93hUKPw8x8w8yXvalFR62rLCuYjCMQxLnVFRcKTsfN+xcI55E11pZJwS85WC4Gb3NM&#10;tH1wSt3BFyJA2CWooPS+SaR0eUkG3dg2xMG72NagD7ItpG7xEeCmlh9RNJUGKw4LJTa0Lim/Hu5G&#10;QXb+3Mapyy+77Pvo49Tus9tPp9Ro2K9mIDz1/j/8195qBXEMry/hB8jF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6ccY8MAAADbAAAADwAAAAAAAAAAAAAAAACYAgAAZHJzL2Rv&#10;d25yZXYueG1sUEsFBgAAAAAEAAQA9QAAAIgDAAAAAA==&#10;" path="m1,3r,151m,1r1324,m1323,r,154m2,153r1322,e" filled="f" strokeweight=".12pt">
                  <v:path arrowok="t" o:connecttype="custom" o:connectlocs="1,98;1,249;0,96;1324,96;1323,95;1323,249;2,248;1324,248" o:connectangles="0,0,0,0,0,0,0,0"/>
                </v:shape>
                <w10:wrap anchorx="page"/>
              </v:group>
            </w:pict>
          </mc:Fallback>
        </mc:AlternateContent>
      </w:r>
      <w:r w:rsidR="00FC6D48">
        <w:rPr>
          <w:b/>
          <w:sz w:val="12"/>
        </w:rPr>
        <w:t>GASTOS DE</w:t>
      </w:r>
      <w:r w:rsidR="00FC6D48">
        <w:rPr>
          <w:b/>
          <w:spacing w:val="1"/>
          <w:sz w:val="12"/>
        </w:rPr>
        <w:t xml:space="preserve"> </w:t>
      </w:r>
      <w:r w:rsidR="00FC6D48">
        <w:rPr>
          <w:b/>
          <w:sz w:val="12"/>
        </w:rPr>
        <w:t>GESTION</w:t>
      </w:r>
      <w:r w:rsidR="00FC6D48">
        <w:rPr>
          <w:rFonts w:ascii="Times New Roman"/>
          <w:sz w:val="12"/>
        </w:rPr>
        <w:tab/>
      </w:r>
      <w:r w:rsidR="00FC6D48">
        <w:rPr>
          <w:b/>
          <w:sz w:val="12"/>
        </w:rPr>
        <w:t>CORRIENTE</w:t>
      </w:r>
      <w:r w:rsidR="00FC6D48">
        <w:rPr>
          <w:rFonts w:ascii="Times New Roman"/>
          <w:sz w:val="12"/>
        </w:rPr>
        <w:tab/>
      </w:r>
      <w:r w:rsidR="00FC6D48">
        <w:rPr>
          <w:b/>
          <w:sz w:val="12"/>
        </w:rPr>
        <w:t>ANTERIOR</w:t>
      </w:r>
    </w:p>
    <w:p w:rsidR="00B57079" w:rsidRDefault="00FC6D48">
      <w:pPr>
        <w:tabs>
          <w:tab w:val="left" w:pos="4868"/>
          <w:tab w:val="left" w:pos="6234"/>
        </w:tabs>
        <w:spacing w:before="64"/>
        <w:ind w:left="263"/>
        <w:rPr>
          <w:b/>
          <w:sz w:val="12"/>
        </w:rPr>
      </w:pPr>
      <w:r>
        <w:rPr>
          <w:b/>
          <w:sz w:val="12"/>
        </w:rPr>
        <w:t>Gastos en Personal</w:t>
      </w:r>
      <w:r>
        <w:rPr>
          <w:rFonts w:ascii="Times New Roman"/>
          <w:sz w:val="12"/>
        </w:rPr>
        <w:tab/>
      </w:r>
      <w:r>
        <w:rPr>
          <w:b/>
          <w:sz w:val="12"/>
        </w:rPr>
        <w:t>0.00</w:t>
      </w:r>
      <w:r>
        <w:rPr>
          <w:b/>
          <w:sz w:val="12"/>
        </w:rPr>
        <w:tab/>
        <w:t>0.00</w:t>
      </w:r>
    </w:p>
    <w:p w:rsidR="00B57079" w:rsidRDefault="00580466">
      <w:pPr>
        <w:tabs>
          <w:tab w:val="left" w:pos="4906"/>
          <w:tab w:val="left" w:pos="6272"/>
        </w:tabs>
        <w:spacing w:before="95"/>
        <w:ind w:left="378"/>
        <w:rPr>
          <w:sz w:val="12"/>
        </w:rPr>
      </w:pPr>
      <w:r>
        <w:rPr>
          <w:noProof/>
          <w:lang w:val="es-SV" w:eastAsia="es-SV" w:bidi="ar-SA"/>
        </w:rPr>
        <mc:AlternateContent>
          <mc:Choice Requires="wps">
            <w:drawing>
              <wp:anchor distT="0" distB="0" distL="114300" distR="114300" simplePos="0" relativeHeight="1144" behindDoc="0" locked="0" layoutInCell="1" allowOverlap="1">
                <wp:simplePos x="0" y="0"/>
                <wp:positionH relativeFrom="page">
                  <wp:posOffset>312420</wp:posOffset>
                </wp:positionH>
                <wp:positionV relativeFrom="paragraph">
                  <wp:posOffset>136525</wp:posOffset>
                </wp:positionV>
                <wp:extent cx="8146415" cy="5045075"/>
                <wp:effectExtent l="0" t="0" r="0" b="3175"/>
                <wp:wrapNone/>
                <wp:docPr id="30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46415" cy="5045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846"/>
                              <w:gridCol w:w="1608"/>
                              <w:gridCol w:w="1147"/>
                              <w:gridCol w:w="3466"/>
                              <w:gridCol w:w="1914"/>
                              <w:gridCol w:w="849"/>
                            </w:tblGrid>
                            <w:tr w:rsidR="00B57079">
                              <w:trPr>
                                <w:trHeight w:val="169"/>
                              </w:trPr>
                              <w:tc>
                                <w:tcPr>
                                  <w:tcW w:w="6601" w:type="dxa"/>
                                  <w:gridSpan w:val="3"/>
                                </w:tcPr>
                                <w:p w:rsidR="00B57079" w:rsidRDefault="00B57079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6" w:type="dxa"/>
                                </w:tcPr>
                                <w:p w:rsidR="00B57079" w:rsidRDefault="00FC6D48">
                                  <w:pPr>
                                    <w:pStyle w:val="TableParagraph"/>
                                    <w:spacing w:before="0"/>
                                    <w:ind w:left="15"/>
                                    <w:jc w:val="left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>Ingresos por Actualizaciónes y Ajustes</w:t>
                                  </w:r>
                                </w:p>
                              </w:tc>
                              <w:tc>
                                <w:tcPr>
                                  <w:tcW w:w="1914" w:type="dxa"/>
                                </w:tcPr>
                                <w:p w:rsidR="00B57079" w:rsidRDefault="00FC6D48">
                                  <w:pPr>
                                    <w:pStyle w:val="TableParagraph"/>
                                    <w:spacing w:before="0"/>
                                    <w:ind w:right="548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49" w:type="dxa"/>
                                </w:tcPr>
                                <w:p w:rsidR="00B57079" w:rsidRDefault="00FC6D48">
                                  <w:pPr>
                                    <w:pStyle w:val="TableParagraph"/>
                                    <w:spacing w:before="0"/>
                                    <w:ind w:right="31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57079">
                              <w:trPr>
                                <w:trHeight w:val="179"/>
                              </w:trPr>
                              <w:tc>
                                <w:tcPr>
                                  <w:tcW w:w="3846" w:type="dxa"/>
                                </w:tcPr>
                                <w:p w:rsidR="00B57079" w:rsidRDefault="00FC6D48">
                                  <w:pPr>
                                    <w:pStyle w:val="TableParagraph"/>
                                    <w:spacing w:before="0" w:line="95" w:lineRule="exact"/>
                                    <w:ind w:left="146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Remuneraciones Personal Eventual</w:t>
                                  </w:r>
                                </w:p>
                              </w:tc>
                              <w:tc>
                                <w:tcPr>
                                  <w:tcW w:w="1608" w:type="dxa"/>
                                </w:tcPr>
                                <w:p w:rsidR="00B57079" w:rsidRDefault="00FC6D48">
                                  <w:pPr>
                                    <w:pStyle w:val="TableParagraph"/>
                                    <w:spacing w:before="0" w:line="95" w:lineRule="exact"/>
                                    <w:ind w:right="54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</w:tcPr>
                                <w:p w:rsidR="00B57079" w:rsidRDefault="00FC6D48">
                                  <w:pPr>
                                    <w:pStyle w:val="TableParagraph"/>
                                    <w:spacing w:before="0" w:line="95" w:lineRule="exact"/>
                                    <w:ind w:right="32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3466" w:type="dxa"/>
                                </w:tcPr>
                                <w:p w:rsidR="00B57079" w:rsidRDefault="00FC6D48">
                                  <w:pPr>
                                    <w:pStyle w:val="TableParagraph"/>
                                    <w:spacing w:before="24" w:line="135" w:lineRule="exact"/>
                                    <w:ind w:left="13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Ingresos Diversos</w:t>
                                  </w:r>
                                </w:p>
                              </w:tc>
                              <w:tc>
                                <w:tcPr>
                                  <w:tcW w:w="1914" w:type="dxa"/>
                                </w:tcPr>
                                <w:p w:rsidR="00B57079" w:rsidRDefault="00FC6D48">
                                  <w:pPr>
                                    <w:pStyle w:val="TableParagraph"/>
                                    <w:spacing w:before="24" w:line="135" w:lineRule="exact"/>
                                    <w:ind w:right="54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49" w:type="dxa"/>
                                </w:tcPr>
                                <w:p w:rsidR="00B57079" w:rsidRDefault="00FC6D48">
                                  <w:pPr>
                                    <w:pStyle w:val="TableParagraph"/>
                                    <w:spacing w:before="24" w:line="135" w:lineRule="exact"/>
                                    <w:ind w:right="3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57079">
                              <w:trPr>
                                <w:trHeight w:val="208"/>
                              </w:trPr>
                              <w:tc>
                                <w:tcPr>
                                  <w:tcW w:w="3846" w:type="dxa"/>
                                </w:tcPr>
                                <w:p w:rsidR="00B57079" w:rsidRDefault="00FC6D48">
                                  <w:pPr>
                                    <w:pStyle w:val="TableParagraph"/>
                                    <w:spacing w:before="10"/>
                                    <w:ind w:left="146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Remuneraciones por Servicios Extraordinarios</w:t>
                                  </w:r>
                                </w:p>
                              </w:tc>
                              <w:tc>
                                <w:tcPr>
                                  <w:tcW w:w="1608" w:type="dxa"/>
                                </w:tcPr>
                                <w:p w:rsidR="00B57079" w:rsidRDefault="00FC6D48">
                                  <w:pPr>
                                    <w:pStyle w:val="TableParagraph"/>
                                    <w:spacing w:before="10"/>
                                    <w:ind w:right="54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</w:tcPr>
                                <w:p w:rsidR="00B57079" w:rsidRDefault="00FC6D48">
                                  <w:pPr>
                                    <w:pStyle w:val="TableParagraph"/>
                                    <w:spacing w:before="10"/>
                                    <w:ind w:right="32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3466" w:type="dxa"/>
                                </w:tcPr>
                                <w:p w:rsidR="00B57079" w:rsidRDefault="00FC6D48">
                                  <w:pPr>
                                    <w:pStyle w:val="TableParagraph"/>
                                    <w:spacing w:before="39"/>
                                    <w:ind w:left="13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Corrección de Recursos</w:t>
                                  </w:r>
                                </w:p>
                              </w:tc>
                              <w:tc>
                                <w:tcPr>
                                  <w:tcW w:w="1914" w:type="dxa"/>
                                </w:tcPr>
                                <w:p w:rsidR="00B57079" w:rsidRDefault="00FC6D48">
                                  <w:pPr>
                                    <w:pStyle w:val="TableParagraph"/>
                                    <w:spacing w:before="39"/>
                                    <w:ind w:right="54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49" w:type="dxa"/>
                                </w:tcPr>
                                <w:p w:rsidR="00B57079" w:rsidRDefault="00FC6D48">
                                  <w:pPr>
                                    <w:pStyle w:val="TableParagraph"/>
                                    <w:spacing w:before="39"/>
                                    <w:ind w:right="3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57079">
                              <w:trPr>
                                <w:trHeight w:val="227"/>
                              </w:trPr>
                              <w:tc>
                                <w:tcPr>
                                  <w:tcW w:w="3846" w:type="dxa"/>
                                </w:tcPr>
                                <w:p w:rsidR="00B57079" w:rsidRDefault="00FC6D48">
                                  <w:pPr>
                                    <w:pStyle w:val="TableParagraph"/>
                                    <w:spacing w:before="41"/>
                                    <w:ind w:left="146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Contrib. Patronales a Inst. de Seguridad Social Pública</w:t>
                                  </w:r>
                                </w:p>
                              </w:tc>
                              <w:tc>
                                <w:tcPr>
                                  <w:tcW w:w="1608" w:type="dxa"/>
                                </w:tcPr>
                                <w:p w:rsidR="00B57079" w:rsidRDefault="00FC6D48">
                                  <w:pPr>
                                    <w:pStyle w:val="TableParagraph"/>
                                    <w:spacing w:before="41"/>
                                    <w:ind w:right="54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</w:tcPr>
                                <w:p w:rsidR="00B57079" w:rsidRDefault="00FC6D48">
                                  <w:pPr>
                                    <w:pStyle w:val="TableParagraph"/>
                                    <w:spacing w:before="41"/>
                                    <w:ind w:right="32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3466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 w:rsidR="00B57079" w:rsidRDefault="00FC6D48">
                                  <w:pPr>
                                    <w:pStyle w:val="TableParagraph"/>
                                    <w:spacing w:before="24"/>
                                    <w:ind w:left="13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Ajustes de Ejercicios Anteriores</w:t>
                                  </w:r>
                                </w:p>
                              </w:tc>
                              <w:tc>
                                <w:tcPr>
                                  <w:tcW w:w="1914" w:type="dxa"/>
                                </w:tcPr>
                                <w:p w:rsidR="00B57079" w:rsidRDefault="00FC6D48">
                                  <w:pPr>
                                    <w:pStyle w:val="TableParagraph"/>
                                    <w:spacing w:before="24"/>
                                    <w:ind w:right="54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49" w:type="dxa"/>
                                </w:tcPr>
                                <w:p w:rsidR="00B57079" w:rsidRDefault="00FC6D48">
                                  <w:pPr>
                                    <w:pStyle w:val="TableParagraph"/>
                                    <w:spacing w:before="24"/>
                                    <w:ind w:right="3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57079">
                              <w:trPr>
                                <w:trHeight w:val="241"/>
                              </w:trPr>
                              <w:tc>
                                <w:tcPr>
                                  <w:tcW w:w="3846" w:type="dxa"/>
                                </w:tcPr>
                                <w:p w:rsidR="00B57079" w:rsidRDefault="00FC6D48">
                                  <w:pPr>
                                    <w:pStyle w:val="TableParagraph"/>
                                    <w:spacing w:before="49"/>
                                    <w:ind w:left="146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Contrib. Patronales a Inst de Seguridad Social Privadas</w:t>
                                  </w:r>
                                </w:p>
                              </w:tc>
                              <w:tc>
                                <w:tcPr>
                                  <w:tcW w:w="1608" w:type="dxa"/>
                                </w:tcPr>
                                <w:p w:rsidR="00B57079" w:rsidRDefault="00FC6D48">
                                  <w:pPr>
                                    <w:pStyle w:val="TableParagraph"/>
                                    <w:spacing w:before="49"/>
                                    <w:ind w:right="54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  <w:tcBorders>
                                    <w:right w:val="single" w:sz="2" w:space="0" w:color="000000"/>
                                  </w:tcBorders>
                                </w:tcPr>
                                <w:p w:rsidR="00B57079" w:rsidRDefault="00FC6D48">
                                  <w:pPr>
                                    <w:pStyle w:val="TableParagraph"/>
                                    <w:spacing w:before="49"/>
                                    <w:ind w:right="32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346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B57079" w:rsidRDefault="00FC6D48">
                                  <w:pPr>
                                    <w:pStyle w:val="TableParagraph"/>
                                    <w:spacing w:before="1"/>
                                    <w:ind w:left="-2"/>
                                    <w:jc w:val="left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>SUB TOTAL INGRESOS</w:t>
                                  </w:r>
                                </w:p>
                              </w:tc>
                              <w:tc>
                                <w:tcPr>
                                  <w:tcW w:w="1914" w:type="dxa"/>
                                  <w:tcBorders>
                                    <w:left w:val="single" w:sz="2" w:space="0" w:color="000000"/>
                                  </w:tcBorders>
                                </w:tcPr>
                                <w:p w:rsidR="00B57079" w:rsidRDefault="00FC6D48">
                                  <w:pPr>
                                    <w:pStyle w:val="TableParagraph"/>
                                    <w:spacing w:before="1"/>
                                    <w:ind w:right="548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49" w:type="dxa"/>
                                </w:tcPr>
                                <w:p w:rsidR="00B57079" w:rsidRDefault="00FC6D48">
                                  <w:pPr>
                                    <w:pStyle w:val="TableParagraph"/>
                                    <w:spacing w:before="1"/>
                                    <w:ind w:right="31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57079">
                              <w:trPr>
                                <w:trHeight w:val="239"/>
                              </w:trPr>
                              <w:tc>
                                <w:tcPr>
                                  <w:tcW w:w="3846" w:type="dxa"/>
                                </w:tcPr>
                                <w:p w:rsidR="00B57079" w:rsidRDefault="00FC6D48">
                                  <w:pPr>
                                    <w:pStyle w:val="TableParagraph"/>
                                    <w:ind w:left="146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Indemnizaciones</w:t>
                                  </w:r>
                                </w:p>
                              </w:tc>
                              <w:tc>
                                <w:tcPr>
                                  <w:tcW w:w="1608" w:type="dxa"/>
                                </w:tcPr>
                                <w:p w:rsidR="00B57079" w:rsidRDefault="00FC6D48">
                                  <w:pPr>
                                    <w:pStyle w:val="TableParagraph"/>
                                    <w:ind w:right="54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</w:tcPr>
                                <w:p w:rsidR="00B57079" w:rsidRDefault="00FC6D48">
                                  <w:pPr>
                                    <w:pStyle w:val="TableParagraph"/>
                                    <w:ind w:right="32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229" w:type="dxa"/>
                                  <w:gridSpan w:val="3"/>
                                  <w:vMerge w:val="restart"/>
                                </w:tcPr>
                                <w:p w:rsidR="00B57079" w:rsidRDefault="00B57079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B57079">
                              <w:trPr>
                                <w:trHeight w:val="239"/>
                              </w:trPr>
                              <w:tc>
                                <w:tcPr>
                                  <w:tcW w:w="3846" w:type="dxa"/>
                                </w:tcPr>
                                <w:p w:rsidR="00B57079" w:rsidRDefault="00FC6D48">
                                  <w:pPr>
                                    <w:pStyle w:val="TableParagraph"/>
                                    <w:ind w:left="30"/>
                                    <w:jc w:val="left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>Gastos en Bienes de Consumo y Servicios</w:t>
                                  </w:r>
                                </w:p>
                              </w:tc>
                              <w:tc>
                                <w:tcPr>
                                  <w:tcW w:w="1608" w:type="dxa"/>
                                </w:tcPr>
                                <w:p w:rsidR="00B57079" w:rsidRDefault="00FC6D48">
                                  <w:pPr>
                                    <w:pStyle w:val="TableParagraph"/>
                                    <w:ind w:right="546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</w:tcPr>
                                <w:p w:rsidR="00B57079" w:rsidRDefault="00FC6D48">
                                  <w:pPr>
                                    <w:pStyle w:val="TableParagraph"/>
                                    <w:ind w:right="328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229" w:type="dxa"/>
                                  <w:gridSpan w:val="3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B57079" w:rsidRDefault="00B5707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B57079">
                              <w:trPr>
                                <w:trHeight w:val="239"/>
                              </w:trPr>
                              <w:tc>
                                <w:tcPr>
                                  <w:tcW w:w="3846" w:type="dxa"/>
                                </w:tcPr>
                                <w:p w:rsidR="00B57079" w:rsidRDefault="00FC6D48">
                                  <w:pPr>
                                    <w:pStyle w:val="TableParagraph"/>
                                    <w:ind w:left="146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Productos Alimenticios, Agropecuarios y Forestales</w:t>
                                  </w:r>
                                </w:p>
                              </w:tc>
                              <w:tc>
                                <w:tcPr>
                                  <w:tcW w:w="1608" w:type="dxa"/>
                                </w:tcPr>
                                <w:p w:rsidR="00B57079" w:rsidRDefault="00FC6D48">
                                  <w:pPr>
                                    <w:pStyle w:val="TableParagraph"/>
                                    <w:ind w:right="54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</w:tcPr>
                                <w:p w:rsidR="00B57079" w:rsidRDefault="00FC6D48">
                                  <w:pPr>
                                    <w:pStyle w:val="TableParagraph"/>
                                    <w:ind w:right="32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229" w:type="dxa"/>
                                  <w:gridSpan w:val="3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B57079" w:rsidRDefault="00B5707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B57079">
                              <w:trPr>
                                <w:trHeight w:val="239"/>
                              </w:trPr>
                              <w:tc>
                                <w:tcPr>
                                  <w:tcW w:w="3846" w:type="dxa"/>
                                </w:tcPr>
                                <w:p w:rsidR="00B57079" w:rsidRDefault="00FC6D48">
                                  <w:pPr>
                                    <w:pStyle w:val="TableParagraph"/>
                                    <w:ind w:left="146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Productos Textiles y Vestuarios</w:t>
                                  </w:r>
                                </w:p>
                              </w:tc>
                              <w:tc>
                                <w:tcPr>
                                  <w:tcW w:w="1608" w:type="dxa"/>
                                </w:tcPr>
                                <w:p w:rsidR="00B57079" w:rsidRDefault="00FC6D48">
                                  <w:pPr>
                                    <w:pStyle w:val="TableParagraph"/>
                                    <w:ind w:right="54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</w:tcPr>
                                <w:p w:rsidR="00B57079" w:rsidRDefault="00FC6D48">
                                  <w:pPr>
                                    <w:pStyle w:val="TableParagraph"/>
                                    <w:ind w:right="32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229" w:type="dxa"/>
                                  <w:gridSpan w:val="3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B57079" w:rsidRDefault="00B5707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B57079">
                              <w:trPr>
                                <w:trHeight w:val="239"/>
                              </w:trPr>
                              <w:tc>
                                <w:tcPr>
                                  <w:tcW w:w="3846" w:type="dxa"/>
                                </w:tcPr>
                                <w:p w:rsidR="00B57079" w:rsidRDefault="00FC6D48">
                                  <w:pPr>
                                    <w:pStyle w:val="TableParagraph"/>
                                    <w:ind w:left="146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Materiales de Oficina, Productos de Papel e Impresos</w:t>
                                  </w:r>
                                </w:p>
                              </w:tc>
                              <w:tc>
                                <w:tcPr>
                                  <w:tcW w:w="1608" w:type="dxa"/>
                                </w:tcPr>
                                <w:p w:rsidR="00B57079" w:rsidRDefault="00FC6D48">
                                  <w:pPr>
                                    <w:pStyle w:val="TableParagraph"/>
                                    <w:ind w:right="54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</w:tcPr>
                                <w:p w:rsidR="00B57079" w:rsidRDefault="00FC6D48">
                                  <w:pPr>
                                    <w:pStyle w:val="TableParagraph"/>
                                    <w:ind w:right="32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229" w:type="dxa"/>
                                  <w:gridSpan w:val="3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B57079" w:rsidRDefault="00B5707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B57079">
                              <w:trPr>
                                <w:trHeight w:val="239"/>
                              </w:trPr>
                              <w:tc>
                                <w:tcPr>
                                  <w:tcW w:w="3846" w:type="dxa"/>
                                </w:tcPr>
                                <w:p w:rsidR="00B57079" w:rsidRDefault="00FC6D48">
                                  <w:pPr>
                                    <w:pStyle w:val="TableParagraph"/>
                                    <w:ind w:left="146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Productos de Cuero y Caucho</w:t>
                                  </w:r>
                                </w:p>
                              </w:tc>
                              <w:tc>
                                <w:tcPr>
                                  <w:tcW w:w="1608" w:type="dxa"/>
                                </w:tcPr>
                                <w:p w:rsidR="00B57079" w:rsidRDefault="00FC6D48">
                                  <w:pPr>
                                    <w:pStyle w:val="TableParagraph"/>
                                    <w:ind w:right="54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</w:tcPr>
                                <w:p w:rsidR="00B57079" w:rsidRDefault="00FC6D48">
                                  <w:pPr>
                                    <w:pStyle w:val="TableParagraph"/>
                                    <w:ind w:right="32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229" w:type="dxa"/>
                                  <w:gridSpan w:val="3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B57079" w:rsidRDefault="00B5707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B57079">
                              <w:trPr>
                                <w:trHeight w:val="239"/>
                              </w:trPr>
                              <w:tc>
                                <w:tcPr>
                                  <w:tcW w:w="3846" w:type="dxa"/>
                                </w:tcPr>
                                <w:p w:rsidR="00B57079" w:rsidRDefault="00FC6D48">
                                  <w:pPr>
                                    <w:pStyle w:val="TableParagraph"/>
                                    <w:ind w:left="146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Productos Químicos, Combustibles y Lubricantes</w:t>
                                  </w:r>
                                </w:p>
                              </w:tc>
                              <w:tc>
                                <w:tcPr>
                                  <w:tcW w:w="1608" w:type="dxa"/>
                                </w:tcPr>
                                <w:p w:rsidR="00B57079" w:rsidRDefault="00FC6D48">
                                  <w:pPr>
                                    <w:pStyle w:val="TableParagraph"/>
                                    <w:ind w:right="54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</w:tcPr>
                                <w:p w:rsidR="00B57079" w:rsidRDefault="00FC6D48">
                                  <w:pPr>
                                    <w:pStyle w:val="TableParagraph"/>
                                    <w:ind w:right="32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229" w:type="dxa"/>
                                  <w:gridSpan w:val="3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B57079" w:rsidRDefault="00B5707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B57079">
                              <w:trPr>
                                <w:trHeight w:val="239"/>
                              </w:trPr>
                              <w:tc>
                                <w:tcPr>
                                  <w:tcW w:w="3846" w:type="dxa"/>
                                </w:tcPr>
                                <w:p w:rsidR="00B57079" w:rsidRDefault="00FC6D48">
                                  <w:pPr>
                                    <w:pStyle w:val="TableParagraph"/>
                                    <w:ind w:left="146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Materiales de Uso o Consumo</w:t>
                                  </w:r>
                                </w:p>
                              </w:tc>
                              <w:tc>
                                <w:tcPr>
                                  <w:tcW w:w="1608" w:type="dxa"/>
                                </w:tcPr>
                                <w:p w:rsidR="00B57079" w:rsidRDefault="00FC6D48">
                                  <w:pPr>
                                    <w:pStyle w:val="TableParagraph"/>
                                    <w:ind w:right="54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</w:tcPr>
                                <w:p w:rsidR="00B57079" w:rsidRDefault="00FC6D48">
                                  <w:pPr>
                                    <w:pStyle w:val="TableParagraph"/>
                                    <w:ind w:right="32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229" w:type="dxa"/>
                                  <w:gridSpan w:val="3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B57079" w:rsidRDefault="00B5707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B57079">
                              <w:trPr>
                                <w:trHeight w:val="239"/>
                              </w:trPr>
                              <w:tc>
                                <w:tcPr>
                                  <w:tcW w:w="3846" w:type="dxa"/>
                                </w:tcPr>
                                <w:p w:rsidR="00B57079" w:rsidRDefault="00FC6D48">
                                  <w:pPr>
                                    <w:pStyle w:val="TableParagraph"/>
                                    <w:ind w:left="146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Bienes de Uso y Consumo Diverso</w:t>
                                  </w:r>
                                </w:p>
                              </w:tc>
                              <w:tc>
                                <w:tcPr>
                                  <w:tcW w:w="1608" w:type="dxa"/>
                                </w:tcPr>
                                <w:p w:rsidR="00B57079" w:rsidRDefault="00FC6D48">
                                  <w:pPr>
                                    <w:pStyle w:val="TableParagraph"/>
                                    <w:ind w:right="54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</w:tcPr>
                                <w:p w:rsidR="00B57079" w:rsidRDefault="00FC6D48">
                                  <w:pPr>
                                    <w:pStyle w:val="TableParagraph"/>
                                    <w:ind w:right="32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229" w:type="dxa"/>
                                  <w:gridSpan w:val="3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B57079" w:rsidRDefault="00B5707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B57079">
                              <w:trPr>
                                <w:trHeight w:val="239"/>
                              </w:trPr>
                              <w:tc>
                                <w:tcPr>
                                  <w:tcW w:w="3846" w:type="dxa"/>
                                </w:tcPr>
                                <w:p w:rsidR="00B57079" w:rsidRDefault="00FC6D48">
                                  <w:pPr>
                                    <w:pStyle w:val="TableParagraph"/>
                                    <w:ind w:left="146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Servicios Básicos</w:t>
                                  </w:r>
                                </w:p>
                              </w:tc>
                              <w:tc>
                                <w:tcPr>
                                  <w:tcW w:w="1608" w:type="dxa"/>
                                </w:tcPr>
                                <w:p w:rsidR="00B57079" w:rsidRDefault="00FC6D48">
                                  <w:pPr>
                                    <w:pStyle w:val="TableParagraph"/>
                                    <w:ind w:right="54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</w:tcPr>
                                <w:p w:rsidR="00B57079" w:rsidRDefault="00FC6D48">
                                  <w:pPr>
                                    <w:pStyle w:val="TableParagraph"/>
                                    <w:ind w:right="32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229" w:type="dxa"/>
                                  <w:gridSpan w:val="3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B57079" w:rsidRDefault="00B5707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B57079">
                              <w:trPr>
                                <w:trHeight w:val="239"/>
                              </w:trPr>
                              <w:tc>
                                <w:tcPr>
                                  <w:tcW w:w="3846" w:type="dxa"/>
                                </w:tcPr>
                                <w:p w:rsidR="00B57079" w:rsidRDefault="00FC6D48">
                                  <w:pPr>
                                    <w:pStyle w:val="TableParagraph"/>
                                    <w:ind w:left="146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Mantenimiento y Reparación</w:t>
                                  </w:r>
                                </w:p>
                              </w:tc>
                              <w:tc>
                                <w:tcPr>
                                  <w:tcW w:w="1608" w:type="dxa"/>
                                </w:tcPr>
                                <w:p w:rsidR="00B57079" w:rsidRDefault="00FC6D48">
                                  <w:pPr>
                                    <w:pStyle w:val="TableParagraph"/>
                                    <w:ind w:right="54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</w:tcPr>
                                <w:p w:rsidR="00B57079" w:rsidRDefault="00FC6D48">
                                  <w:pPr>
                                    <w:pStyle w:val="TableParagraph"/>
                                    <w:ind w:right="32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229" w:type="dxa"/>
                                  <w:gridSpan w:val="3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B57079" w:rsidRDefault="00B5707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B57079">
                              <w:trPr>
                                <w:trHeight w:val="239"/>
                              </w:trPr>
                              <w:tc>
                                <w:tcPr>
                                  <w:tcW w:w="3846" w:type="dxa"/>
                                </w:tcPr>
                                <w:p w:rsidR="00B57079" w:rsidRDefault="00FC6D48">
                                  <w:pPr>
                                    <w:pStyle w:val="TableParagraph"/>
                                    <w:ind w:left="146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Servicios Comerciales</w:t>
                                  </w:r>
                                </w:p>
                              </w:tc>
                              <w:tc>
                                <w:tcPr>
                                  <w:tcW w:w="1608" w:type="dxa"/>
                                </w:tcPr>
                                <w:p w:rsidR="00B57079" w:rsidRDefault="00FC6D48">
                                  <w:pPr>
                                    <w:pStyle w:val="TableParagraph"/>
                                    <w:ind w:right="54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</w:tcPr>
                                <w:p w:rsidR="00B57079" w:rsidRDefault="00FC6D48">
                                  <w:pPr>
                                    <w:pStyle w:val="TableParagraph"/>
                                    <w:ind w:right="32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229" w:type="dxa"/>
                                  <w:gridSpan w:val="3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B57079" w:rsidRDefault="00B5707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B57079">
                              <w:trPr>
                                <w:trHeight w:val="239"/>
                              </w:trPr>
                              <w:tc>
                                <w:tcPr>
                                  <w:tcW w:w="3846" w:type="dxa"/>
                                </w:tcPr>
                                <w:p w:rsidR="00B57079" w:rsidRDefault="00FC6D48">
                                  <w:pPr>
                                    <w:pStyle w:val="TableParagraph"/>
                                    <w:ind w:left="146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Otros Servicios y Arrendamientos Diversos</w:t>
                                  </w:r>
                                </w:p>
                              </w:tc>
                              <w:tc>
                                <w:tcPr>
                                  <w:tcW w:w="1608" w:type="dxa"/>
                                </w:tcPr>
                                <w:p w:rsidR="00B57079" w:rsidRDefault="00FC6D48">
                                  <w:pPr>
                                    <w:pStyle w:val="TableParagraph"/>
                                    <w:ind w:right="54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</w:tcPr>
                                <w:p w:rsidR="00B57079" w:rsidRDefault="00FC6D48">
                                  <w:pPr>
                                    <w:pStyle w:val="TableParagraph"/>
                                    <w:ind w:right="32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229" w:type="dxa"/>
                                  <w:gridSpan w:val="3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B57079" w:rsidRDefault="00B5707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B57079">
                              <w:trPr>
                                <w:trHeight w:val="239"/>
                              </w:trPr>
                              <w:tc>
                                <w:tcPr>
                                  <w:tcW w:w="3846" w:type="dxa"/>
                                </w:tcPr>
                                <w:p w:rsidR="00B57079" w:rsidRDefault="00FC6D48">
                                  <w:pPr>
                                    <w:pStyle w:val="TableParagraph"/>
                                    <w:ind w:left="146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Arrendamientos y Derechos</w:t>
                                  </w:r>
                                </w:p>
                              </w:tc>
                              <w:tc>
                                <w:tcPr>
                                  <w:tcW w:w="1608" w:type="dxa"/>
                                </w:tcPr>
                                <w:p w:rsidR="00B57079" w:rsidRDefault="00FC6D48">
                                  <w:pPr>
                                    <w:pStyle w:val="TableParagraph"/>
                                    <w:ind w:right="54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</w:tcPr>
                                <w:p w:rsidR="00B57079" w:rsidRDefault="00FC6D48">
                                  <w:pPr>
                                    <w:pStyle w:val="TableParagraph"/>
                                    <w:ind w:right="32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229" w:type="dxa"/>
                                  <w:gridSpan w:val="3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B57079" w:rsidRDefault="00B5707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B57079">
                              <w:trPr>
                                <w:trHeight w:val="239"/>
                              </w:trPr>
                              <w:tc>
                                <w:tcPr>
                                  <w:tcW w:w="3846" w:type="dxa"/>
                                </w:tcPr>
                                <w:p w:rsidR="00B57079" w:rsidRDefault="00FC6D48">
                                  <w:pPr>
                                    <w:pStyle w:val="TableParagraph"/>
                                    <w:ind w:left="146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Pasajes y Viáticos</w:t>
                                  </w:r>
                                </w:p>
                              </w:tc>
                              <w:tc>
                                <w:tcPr>
                                  <w:tcW w:w="1608" w:type="dxa"/>
                                </w:tcPr>
                                <w:p w:rsidR="00B57079" w:rsidRDefault="00FC6D48">
                                  <w:pPr>
                                    <w:pStyle w:val="TableParagraph"/>
                                    <w:ind w:right="54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</w:tcPr>
                                <w:p w:rsidR="00B57079" w:rsidRDefault="00FC6D48">
                                  <w:pPr>
                                    <w:pStyle w:val="TableParagraph"/>
                                    <w:ind w:right="32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229" w:type="dxa"/>
                                  <w:gridSpan w:val="3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B57079" w:rsidRDefault="00B5707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B57079">
                              <w:trPr>
                                <w:trHeight w:val="239"/>
                              </w:trPr>
                              <w:tc>
                                <w:tcPr>
                                  <w:tcW w:w="3846" w:type="dxa"/>
                                </w:tcPr>
                                <w:p w:rsidR="00B57079" w:rsidRDefault="00FC6D48">
                                  <w:pPr>
                                    <w:pStyle w:val="TableParagraph"/>
                                    <w:ind w:left="146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Servicios Técnicos y Profesionales</w:t>
                                  </w:r>
                                </w:p>
                              </w:tc>
                              <w:tc>
                                <w:tcPr>
                                  <w:tcW w:w="1608" w:type="dxa"/>
                                </w:tcPr>
                                <w:p w:rsidR="00B57079" w:rsidRDefault="00FC6D48">
                                  <w:pPr>
                                    <w:pStyle w:val="TableParagraph"/>
                                    <w:ind w:right="54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</w:tcPr>
                                <w:p w:rsidR="00B57079" w:rsidRDefault="00FC6D48">
                                  <w:pPr>
                                    <w:pStyle w:val="TableParagraph"/>
                                    <w:ind w:right="32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229" w:type="dxa"/>
                                  <w:gridSpan w:val="3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B57079" w:rsidRDefault="00B5707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B57079">
                              <w:trPr>
                                <w:trHeight w:val="239"/>
                              </w:trPr>
                              <w:tc>
                                <w:tcPr>
                                  <w:tcW w:w="3846" w:type="dxa"/>
                                </w:tcPr>
                                <w:p w:rsidR="00B57079" w:rsidRDefault="00FC6D48">
                                  <w:pPr>
                                    <w:pStyle w:val="TableParagraph"/>
                                    <w:ind w:left="30"/>
                                    <w:jc w:val="left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>Gastos en Bienes Capitalizables</w:t>
                                  </w:r>
                                </w:p>
                              </w:tc>
                              <w:tc>
                                <w:tcPr>
                                  <w:tcW w:w="1608" w:type="dxa"/>
                                </w:tcPr>
                                <w:p w:rsidR="00B57079" w:rsidRDefault="00FC6D48">
                                  <w:pPr>
                                    <w:pStyle w:val="TableParagraph"/>
                                    <w:ind w:right="546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</w:tcPr>
                                <w:p w:rsidR="00B57079" w:rsidRDefault="00FC6D48">
                                  <w:pPr>
                                    <w:pStyle w:val="TableParagraph"/>
                                    <w:ind w:right="328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229" w:type="dxa"/>
                                  <w:gridSpan w:val="3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B57079" w:rsidRDefault="00B5707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B57079">
                              <w:trPr>
                                <w:trHeight w:val="239"/>
                              </w:trPr>
                              <w:tc>
                                <w:tcPr>
                                  <w:tcW w:w="3846" w:type="dxa"/>
                                </w:tcPr>
                                <w:p w:rsidR="00B57079" w:rsidRDefault="00FC6D48">
                                  <w:pPr>
                                    <w:pStyle w:val="TableParagraph"/>
                                    <w:ind w:left="146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Equipos Médicos y de Laboratorios</w:t>
                                  </w:r>
                                </w:p>
                              </w:tc>
                              <w:tc>
                                <w:tcPr>
                                  <w:tcW w:w="1608" w:type="dxa"/>
                                </w:tcPr>
                                <w:p w:rsidR="00B57079" w:rsidRDefault="00FC6D48">
                                  <w:pPr>
                                    <w:pStyle w:val="TableParagraph"/>
                                    <w:ind w:right="54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</w:tcPr>
                                <w:p w:rsidR="00B57079" w:rsidRDefault="00FC6D48">
                                  <w:pPr>
                                    <w:pStyle w:val="TableParagraph"/>
                                    <w:ind w:right="32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229" w:type="dxa"/>
                                  <w:gridSpan w:val="3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B57079" w:rsidRDefault="00B5707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B57079">
                              <w:trPr>
                                <w:trHeight w:val="239"/>
                              </w:trPr>
                              <w:tc>
                                <w:tcPr>
                                  <w:tcW w:w="3846" w:type="dxa"/>
                                </w:tcPr>
                                <w:p w:rsidR="00B57079" w:rsidRDefault="00FC6D48">
                                  <w:pPr>
                                    <w:pStyle w:val="TableParagraph"/>
                                    <w:ind w:left="146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Equipos de Transporte</w:t>
                                  </w:r>
                                </w:p>
                              </w:tc>
                              <w:tc>
                                <w:tcPr>
                                  <w:tcW w:w="1608" w:type="dxa"/>
                                </w:tcPr>
                                <w:p w:rsidR="00B57079" w:rsidRDefault="00FC6D48">
                                  <w:pPr>
                                    <w:pStyle w:val="TableParagraph"/>
                                    <w:ind w:right="54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</w:tcPr>
                                <w:p w:rsidR="00B57079" w:rsidRDefault="00FC6D48">
                                  <w:pPr>
                                    <w:pStyle w:val="TableParagraph"/>
                                    <w:ind w:right="32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229" w:type="dxa"/>
                                  <w:gridSpan w:val="3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B57079" w:rsidRDefault="00B5707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B57079">
                              <w:trPr>
                                <w:trHeight w:val="239"/>
                              </w:trPr>
                              <w:tc>
                                <w:tcPr>
                                  <w:tcW w:w="3846" w:type="dxa"/>
                                </w:tcPr>
                                <w:p w:rsidR="00B57079" w:rsidRDefault="00FC6D48">
                                  <w:pPr>
                                    <w:pStyle w:val="TableParagraph"/>
                                    <w:ind w:left="146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Maquinaria, Equipo y Mobiliario Diverso</w:t>
                                  </w:r>
                                </w:p>
                              </w:tc>
                              <w:tc>
                                <w:tcPr>
                                  <w:tcW w:w="1608" w:type="dxa"/>
                                </w:tcPr>
                                <w:p w:rsidR="00B57079" w:rsidRDefault="00FC6D48">
                                  <w:pPr>
                                    <w:pStyle w:val="TableParagraph"/>
                                    <w:ind w:right="54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</w:tcPr>
                                <w:p w:rsidR="00B57079" w:rsidRDefault="00FC6D48">
                                  <w:pPr>
                                    <w:pStyle w:val="TableParagraph"/>
                                    <w:ind w:right="32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229" w:type="dxa"/>
                                  <w:gridSpan w:val="3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B57079" w:rsidRDefault="00B5707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B57079">
                              <w:trPr>
                                <w:trHeight w:val="239"/>
                              </w:trPr>
                              <w:tc>
                                <w:tcPr>
                                  <w:tcW w:w="3846" w:type="dxa"/>
                                </w:tcPr>
                                <w:p w:rsidR="00B57079" w:rsidRDefault="00FC6D48">
                                  <w:pPr>
                                    <w:pStyle w:val="TableParagraph"/>
                                    <w:ind w:left="146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Gastos en Activos Intangibles</w:t>
                                  </w:r>
                                </w:p>
                              </w:tc>
                              <w:tc>
                                <w:tcPr>
                                  <w:tcW w:w="1608" w:type="dxa"/>
                                </w:tcPr>
                                <w:p w:rsidR="00B57079" w:rsidRDefault="00FC6D48">
                                  <w:pPr>
                                    <w:pStyle w:val="TableParagraph"/>
                                    <w:ind w:right="54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</w:tcPr>
                                <w:p w:rsidR="00B57079" w:rsidRDefault="00FC6D48">
                                  <w:pPr>
                                    <w:pStyle w:val="TableParagraph"/>
                                    <w:ind w:right="32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229" w:type="dxa"/>
                                  <w:gridSpan w:val="3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B57079" w:rsidRDefault="00B5707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B57079">
                              <w:trPr>
                                <w:trHeight w:val="239"/>
                              </w:trPr>
                              <w:tc>
                                <w:tcPr>
                                  <w:tcW w:w="3846" w:type="dxa"/>
                                </w:tcPr>
                                <w:p w:rsidR="00B57079" w:rsidRDefault="00FC6D48">
                                  <w:pPr>
                                    <w:pStyle w:val="TableParagraph"/>
                                    <w:ind w:left="30"/>
                                    <w:jc w:val="left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>Gastos Financieros y Otros</w:t>
                                  </w:r>
                                </w:p>
                              </w:tc>
                              <w:tc>
                                <w:tcPr>
                                  <w:tcW w:w="1608" w:type="dxa"/>
                                </w:tcPr>
                                <w:p w:rsidR="00B57079" w:rsidRDefault="00FC6D48">
                                  <w:pPr>
                                    <w:pStyle w:val="TableParagraph"/>
                                    <w:ind w:right="546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</w:tcPr>
                                <w:p w:rsidR="00B57079" w:rsidRDefault="00FC6D48">
                                  <w:pPr>
                                    <w:pStyle w:val="TableParagraph"/>
                                    <w:ind w:right="328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229" w:type="dxa"/>
                                  <w:gridSpan w:val="3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B57079" w:rsidRDefault="00B5707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B57079">
                              <w:trPr>
                                <w:trHeight w:val="239"/>
                              </w:trPr>
                              <w:tc>
                                <w:tcPr>
                                  <w:tcW w:w="3846" w:type="dxa"/>
                                </w:tcPr>
                                <w:p w:rsidR="00B57079" w:rsidRDefault="00FC6D48">
                                  <w:pPr>
                                    <w:pStyle w:val="TableParagraph"/>
                                    <w:ind w:left="146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Primas y Gastos por Seguros y Comisiones Bancarias</w:t>
                                  </w:r>
                                </w:p>
                              </w:tc>
                              <w:tc>
                                <w:tcPr>
                                  <w:tcW w:w="1608" w:type="dxa"/>
                                </w:tcPr>
                                <w:p w:rsidR="00B57079" w:rsidRDefault="00FC6D48">
                                  <w:pPr>
                                    <w:pStyle w:val="TableParagraph"/>
                                    <w:ind w:right="54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</w:tcPr>
                                <w:p w:rsidR="00B57079" w:rsidRDefault="00FC6D48">
                                  <w:pPr>
                                    <w:pStyle w:val="TableParagraph"/>
                                    <w:ind w:right="32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229" w:type="dxa"/>
                                  <w:gridSpan w:val="3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B57079" w:rsidRDefault="00B5707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B57079">
                              <w:trPr>
                                <w:trHeight w:val="239"/>
                              </w:trPr>
                              <w:tc>
                                <w:tcPr>
                                  <w:tcW w:w="3846" w:type="dxa"/>
                                </w:tcPr>
                                <w:p w:rsidR="00B57079" w:rsidRDefault="00FC6D48">
                                  <w:pPr>
                                    <w:pStyle w:val="TableParagraph"/>
                                    <w:ind w:left="146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Impuestos, Tasas y Derechos</w:t>
                                  </w:r>
                                </w:p>
                              </w:tc>
                              <w:tc>
                                <w:tcPr>
                                  <w:tcW w:w="1608" w:type="dxa"/>
                                </w:tcPr>
                                <w:p w:rsidR="00B57079" w:rsidRDefault="00FC6D48">
                                  <w:pPr>
                                    <w:pStyle w:val="TableParagraph"/>
                                    <w:ind w:right="54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</w:tcPr>
                                <w:p w:rsidR="00B57079" w:rsidRDefault="00FC6D48">
                                  <w:pPr>
                                    <w:pStyle w:val="TableParagraph"/>
                                    <w:ind w:right="32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229" w:type="dxa"/>
                                  <w:gridSpan w:val="3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B57079" w:rsidRDefault="00B5707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B57079">
                              <w:trPr>
                                <w:trHeight w:val="239"/>
                              </w:trPr>
                              <w:tc>
                                <w:tcPr>
                                  <w:tcW w:w="3846" w:type="dxa"/>
                                </w:tcPr>
                                <w:p w:rsidR="00B57079" w:rsidRDefault="00FC6D48">
                                  <w:pPr>
                                    <w:pStyle w:val="TableParagraph"/>
                                    <w:ind w:left="30"/>
                                    <w:jc w:val="left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>Gastos en Transferencias Otorgadas</w:t>
                                  </w:r>
                                </w:p>
                              </w:tc>
                              <w:tc>
                                <w:tcPr>
                                  <w:tcW w:w="1608" w:type="dxa"/>
                                </w:tcPr>
                                <w:p w:rsidR="00B57079" w:rsidRDefault="00FC6D48">
                                  <w:pPr>
                                    <w:pStyle w:val="TableParagraph"/>
                                    <w:ind w:right="546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</w:tcPr>
                                <w:p w:rsidR="00B57079" w:rsidRDefault="00FC6D48">
                                  <w:pPr>
                                    <w:pStyle w:val="TableParagraph"/>
                                    <w:ind w:right="328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229" w:type="dxa"/>
                                  <w:gridSpan w:val="3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B57079" w:rsidRDefault="00B5707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B57079">
                              <w:trPr>
                                <w:trHeight w:val="239"/>
                              </w:trPr>
                              <w:tc>
                                <w:tcPr>
                                  <w:tcW w:w="3846" w:type="dxa"/>
                                </w:tcPr>
                                <w:p w:rsidR="00B57079" w:rsidRDefault="00FC6D48">
                                  <w:pPr>
                                    <w:pStyle w:val="TableParagraph"/>
                                    <w:ind w:left="146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Transferencias Corrientes al Sector Privado</w:t>
                                  </w:r>
                                </w:p>
                              </w:tc>
                              <w:tc>
                                <w:tcPr>
                                  <w:tcW w:w="1608" w:type="dxa"/>
                                </w:tcPr>
                                <w:p w:rsidR="00B57079" w:rsidRDefault="00FC6D48">
                                  <w:pPr>
                                    <w:pStyle w:val="TableParagraph"/>
                                    <w:ind w:right="54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</w:tcPr>
                                <w:p w:rsidR="00B57079" w:rsidRDefault="00FC6D48">
                                  <w:pPr>
                                    <w:pStyle w:val="TableParagraph"/>
                                    <w:ind w:right="32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229" w:type="dxa"/>
                                  <w:gridSpan w:val="3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B57079" w:rsidRDefault="00B5707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B57079">
                              <w:trPr>
                                <w:trHeight w:val="239"/>
                              </w:trPr>
                              <w:tc>
                                <w:tcPr>
                                  <w:tcW w:w="3846" w:type="dxa"/>
                                </w:tcPr>
                                <w:p w:rsidR="00B57079" w:rsidRDefault="00FC6D48">
                                  <w:pPr>
                                    <w:pStyle w:val="TableParagraph"/>
                                    <w:ind w:left="30"/>
                                    <w:jc w:val="left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>Costos de Ventas y Cargos Calculados</w:t>
                                  </w:r>
                                </w:p>
                              </w:tc>
                              <w:tc>
                                <w:tcPr>
                                  <w:tcW w:w="1608" w:type="dxa"/>
                                </w:tcPr>
                                <w:p w:rsidR="00B57079" w:rsidRDefault="00FC6D48">
                                  <w:pPr>
                                    <w:pStyle w:val="TableParagraph"/>
                                    <w:ind w:right="546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</w:tcPr>
                                <w:p w:rsidR="00B57079" w:rsidRDefault="00FC6D48">
                                  <w:pPr>
                                    <w:pStyle w:val="TableParagraph"/>
                                    <w:ind w:right="328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229" w:type="dxa"/>
                                  <w:gridSpan w:val="3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B57079" w:rsidRDefault="00B5707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B57079">
                              <w:trPr>
                                <w:trHeight w:val="239"/>
                              </w:trPr>
                              <w:tc>
                                <w:tcPr>
                                  <w:tcW w:w="3846" w:type="dxa"/>
                                </w:tcPr>
                                <w:p w:rsidR="00B57079" w:rsidRDefault="00FC6D48">
                                  <w:pPr>
                                    <w:pStyle w:val="TableParagraph"/>
                                    <w:ind w:left="146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Depreciación de Bienes de Uso</w:t>
                                  </w:r>
                                </w:p>
                              </w:tc>
                              <w:tc>
                                <w:tcPr>
                                  <w:tcW w:w="1608" w:type="dxa"/>
                                </w:tcPr>
                                <w:p w:rsidR="00B57079" w:rsidRDefault="00FC6D48">
                                  <w:pPr>
                                    <w:pStyle w:val="TableParagraph"/>
                                    <w:ind w:right="54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</w:tcPr>
                                <w:p w:rsidR="00B57079" w:rsidRDefault="00FC6D48">
                                  <w:pPr>
                                    <w:pStyle w:val="TableParagraph"/>
                                    <w:ind w:right="32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229" w:type="dxa"/>
                                  <w:gridSpan w:val="3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B57079" w:rsidRDefault="00B5707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B57079">
                              <w:trPr>
                                <w:trHeight w:val="192"/>
                              </w:trPr>
                              <w:tc>
                                <w:tcPr>
                                  <w:tcW w:w="3846" w:type="dxa"/>
                                </w:tcPr>
                                <w:p w:rsidR="00B57079" w:rsidRDefault="00FC6D48">
                                  <w:pPr>
                                    <w:pStyle w:val="TableParagraph"/>
                                    <w:spacing w:line="125" w:lineRule="exact"/>
                                    <w:ind w:left="30"/>
                                    <w:jc w:val="left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>Gastos de Actualizaciones y Ajustes</w:t>
                                  </w:r>
                                </w:p>
                              </w:tc>
                              <w:tc>
                                <w:tcPr>
                                  <w:tcW w:w="1608" w:type="dxa"/>
                                </w:tcPr>
                                <w:p w:rsidR="00B57079" w:rsidRDefault="00FC6D48">
                                  <w:pPr>
                                    <w:pStyle w:val="TableParagraph"/>
                                    <w:spacing w:line="125" w:lineRule="exact"/>
                                    <w:ind w:right="546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</w:tcPr>
                                <w:p w:rsidR="00B57079" w:rsidRDefault="00FC6D48">
                                  <w:pPr>
                                    <w:pStyle w:val="TableParagraph"/>
                                    <w:spacing w:line="125" w:lineRule="exact"/>
                                    <w:ind w:right="328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229" w:type="dxa"/>
                                  <w:gridSpan w:val="3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B57079" w:rsidRDefault="00B5707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57079" w:rsidRDefault="00B57079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left:0;text-align:left;margin-left:24.6pt;margin-top:10.75pt;width:641.45pt;height:397.25pt;z-index:1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846"/>
                        <w:gridCol w:w="1608"/>
                        <w:gridCol w:w="1147"/>
                        <w:gridCol w:w="3466"/>
                        <w:gridCol w:w="1914"/>
                        <w:gridCol w:w="849"/>
                      </w:tblGrid>
                      <w:tr w:rsidR="00B57079">
                        <w:trPr>
                          <w:trHeight w:val="169"/>
                        </w:trPr>
                        <w:tc>
                          <w:tcPr>
                            <w:tcW w:w="6601" w:type="dxa"/>
                            <w:gridSpan w:val="3"/>
                          </w:tcPr>
                          <w:p w:rsidR="00B57079" w:rsidRDefault="00B57079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3466" w:type="dxa"/>
                          </w:tcPr>
                          <w:p w:rsidR="00B57079" w:rsidRDefault="00FC6D48">
                            <w:pPr>
                              <w:pStyle w:val="TableParagraph"/>
                              <w:spacing w:before="0"/>
                              <w:ind w:left="15"/>
                              <w:jc w:val="left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>Ingresos por Actualizaciónes y Ajustes</w:t>
                            </w:r>
                          </w:p>
                        </w:tc>
                        <w:tc>
                          <w:tcPr>
                            <w:tcW w:w="1914" w:type="dxa"/>
                          </w:tcPr>
                          <w:p w:rsidR="00B57079" w:rsidRDefault="00FC6D48">
                            <w:pPr>
                              <w:pStyle w:val="TableParagraph"/>
                              <w:spacing w:before="0"/>
                              <w:ind w:right="548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49" w:type="dxa"/>
                          </w:tcPr>
                          <w:p w:rsidR="00B57079" w:rsidRDefault="00FC6D48">
                            <w:pPr>
                              <w:pStyle w:val="TableParagraph"/>
                              <w:spacing w:before="0"/>
                              <w:ind w:right="31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>0.00</w:t>
                            </w:r>
                          </w:p>
                        </w:tc>
                      </w:tr>
                      <w:tr w:rsidR="00B57079">
                        <w:trPr>
                          <w:trHeight w:val="179"/>
                        </w:trPr>
                        <w:tc>
                          <w:tcPr>
                            <w:tcW w:w="3846" w:type="dxa"/>
                          </w:tcPr>
                          <w:p w:rsidR="00B57079" w:rsidRDefault="00FC6D48">
                            <w:pPr>
                              <w:pStyle w:val="TableParagraph"/>
                              <w:spacing w:before="0" w:line="95" w:lineRule="exact"/>
                              <w:ind w:left="146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Remuneraciones Personal Eventual</w:t>
                            </w:r>
                          </w:p>
                        </w:tc>
                        <w:tc>
                          <w:tcPr>
                            <w:tcW w:w="1608" w:type="dxa"/>
                          </w:tcPr>
                          <w:p w:rsidR="00B57079" w:rsidRDefault="00FC6D48">
                            <w:pPr>
                              <w:pStyle w:val="TableParagraph"/>
                              <w:spacing w:before="0" w:line="95" w:lineRule="exact"/>
                              <w:ind w:right="545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47" w:type="dxa"/>
                          </w:tcPr>
                          <w:p w:rsidR="00B57079" w:rsidRDefault="00FC6D48">
                            <w:pPr>
                              <w:pStyle w:val="TableParagraph"/>
                              <w:spacing w:before="0" w:line="95" w:lineRule="exact"/>
                              <w:ind w:right="32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3466" w:type="dxa"/>
                          </w:tcPr>
                          <w:p w:rsidR="00B57079" w:rsidRDefault="00FC6D48">
                            <w:pPr>
                              <w:pStyle w:val="TableParagraph"/>
                              <w:spacing w:before="24" w:line="135" w:lineRule="exact"/>
                              <w:ind w:left="13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Ingresos Diversos</w:t>
                            </w:r>
                          </w:p>
                        </w:tc>
                        <w:tc>
                          <w:tcPr>
                            <w:tcW w:w="1914" w:type="dxa"/>
                          </w:tcPr>
                          <w:p w:rsidR="00B57079" w:rsidRDefault="00FC6D48">
                            <w:pPr>
                              <w:pStyle w:val="TableParagraph"/>
                              <w:spacing w:before="24" w:line="135" w:lineRule="exact"/>
                              <w:ind w:right="54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49" w:type="dxa"/>
                          </w:tcPr>
                          <w:p w:rsidR="00B57079" w:rsidRDefault="00FC6D48">
                            <w:pPr>
                              <w:pStyle w:val="TableParagraph"/>
                              <w:spacing w:before="24" w:line="135" w:lineRule="exact"/>
                              <w:ind w:right="3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</w:tr>
                      <w:tr w:rsidR="00B57079">
                        <w:trPr>
                          <w:trHeight w:val="208"/>
                        </w:trPr>
                        <w:tc>
                          <w:tcPr>
                            <w:tcW w:w="3846" w:type="dxa"/>
                          </w:tcPr>
                          <w:p w:rsidR="00B57079" w:rsidRDefault="00FC6D48">
                            <w:pPr>
                              <w:pStyle w:val="TableParagraph"/>
                              <w:spacing w:before="10"/>
                              <w:ind w:left="146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Remuneraciones por Servicios Extraordinarios</w:t>
                            </w:r>
                          </w:p>
                        </w:tc>
                        <w:tc>
                          <w:tcPr>
                            <w:tcW w:w="1608" w:type="dxa"/>
                          </w:tcPr>
                          <w:p w:rsidR="00B57079" w:rsidRDefault="00FC6D48">
                            <w:pPr>
                              <w:pStyle w:val="TableParagraph"/>
                              <w:spacing w:before="10"/>
                              <w:ind w:right="545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47" w:type="dxa"/>
                          </w:tcPr>
                          <w:p w:rsidR="00B57079" w:rsidRDefault="00FC6D48">
                            <w:pPr>
                              <w:pStyle w:val="TableParagraph"/>
                              <w:spacing w:before="10"/>
                              <w:ind w:right="32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3466" w:type="dxa"/>
                          </w:tcPr>
                          <w:p w:rsidR="00B57079" w:rsidRDefault="00FC6D48">
                            <w:pPr>
                              <w:pStyle w:val="TableParagraph"/>
                              <w:spacing w:before="39"/>
                              <w:ind w:left="13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Corrección de Recursos</w:t>
                            </w:r>
                          </w:p>
                        </w:tc>
                        <w:tc>
                          <w:tcPr>
                            <w:tcW w:w="1914" w:type="dxa"/>
                          </w:tcPr>
                          <w:p w:rsidR="00B57079" w:rsidRDefault="00FC6D48">
                            <w:pPr>
                              <w:pStyle w:val="TableParagraph"/>
                              <w:spacing w:before="39"/>
                              <w:ind w:right="54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49" w:type="dxa"/>
                          </w:tcPr>
                          <w:p w:rsidR="00B57079" w:rsidRDefault="00FC6D48">
                            <w:pPr>
                              <w:pStyle w:val="TableParagraph"/>
                              <w:spacing w:before="39"/>
                              <w:ind w:right="3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</w:tr>
                      <w:tr w:rsidR="00B57079">
                        <w:trPr>
                          <w:trHeight w:val="227"/>
                        </w:trPr>
                        <w:tc>
                          <w:tcPr>
                            <w:tcW w:w="3846" w:type="dxa"/>
                          </w:tcPr>
                          <w:p w:rsidR="00B57079" w:rsidRDefault="00FC6D48">
                            <w:pPr>
                              <w:pStyle w:val="TableParagraph"/>
                              <w:spacing w:before="41"/>
                              <w:ind w:left="146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Contrib. Patronales a Inst. de Seguridad Social Pública</w:t>
                            </w:r>
                          </w:p>
                        </w:tc>
                        <w:tc>
                          <w:tcPr>
                            <w:tcW w:w="1608" w:type="dxa"/>
                          </w:tcPr>
                          <w:p w:rsidR="00B57079" w:rsidRDefault="00FC6D48">
                            <w:pPr>
                              <w:pStyle w:val="TableParagraph"/>
                              <w:spacing w:before="41"/>
                              <w:ind w:right="545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47" w:type="dxa"/>
                          </w:tcPr>
                          <w:p w:rsidR="00B57079" w:rsidRDefault="00FC6D48">
                            <w:pPr>
                              <w:pStyle w:val="TableParagraph"/>
                              <w:spacing w:before="41"/>
                              <w:ind w:right="32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3466" w:type="dxa"/>
                            <w:tcBorders>
                              <w:bottom w:val="single" w:sz="2" w:space="0" w:color="000000"/>
                            </w:tcBorders>
                          </w:tcPr>
                          <w:p w:rsidR="00B57079" w:rsidRDefault="00FC6D48">
                            <w:pPr>
                              <w:pStyle w:val="TableParagraph"/>
                              <w:spacing w:before="24"/>
                              <w:ind w:left="13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Ajustes de Ejercicios Anteriores</w:t>
                            </w:r>
                          </w:p>
                        </w:tc>
                        <w:tc>
                          <w:tcPr>
                            <w:tcW w:w="1914" w:type="dxa"/>
                          </w:tcPr>
                          <w:p w:rsidR="00B57079" w:rsidRDefault="00FC6D48">
                            <w:pPr>
                              <w:pStyle w:val="TableParagraph"/>
                              <w:spacing w:before="24"/>
                              <w:ind w:right="54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49" w:type="dxa"/>
                          </w:tcPr>
                          <w:p w:rsidR="00B57079" w:rsidRDefault="00FC6D48">
                            <w:pPr>
                              <w:pStyle w:val="TableParagraph"/>
                              <w:spacing w:before="24"/>
                              <w:ind w:right="3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</w:tr>
                      <w:tr w:rsidR="00B57079">
                        <w:trPr>
                          <w:trHeight w:val="241"/>
                        </w:trPr>
                        <w:tc>
                          <w:tcPr>
                            <w:tcW w:w="3846" w:type="dxa"/>
                          </w:tcPr>
                          <w:p w:rsidR="00B57079" w:rsidRDefault="00FC6D48">
                            <w:pPr>
                              <w:pStyle w:val="TableParagraph"/>
                              <w:spacing w:before="49"/>
                              <w:ind w:left="146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Contrib. Patronales a Inst de Seguridad Social Privadas</w:t>
                            </w:r>
                          </w:p>
                        </w:tc>
                        <w:tc>
                          <w:tcPr>
                            <w:tcW w:w="1608" w:type="dxa"/>
                          </w:tcPr>
                          <w:p w:rsidR="00B57079" w:rsidRDefault="00FC6D48">
                            <w:pPr>
                              <w:pStyle w:val="TableParagraph"/>
                              <w:spacing w:before="49"/>
                              <w:ind w:right="545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47" w:type="dxa"/>
                            <w:tcBorders>
                              <w:right w:val="single" w:sz="2" w:space="0" w:color="000000"/>
                            </w:tcBorders>
                          </w:tcPr>
                          <w:p w:rsidR="00B57079" w:rsidRDefault="00FC6D48">
                            <w:pPr>
                              <w:pStyle w:val="TableParagraph"/>
                              <w:spacing w:before="49"/>
                              <w:ind w:right="32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3466" w:type="dxa"/>
                            <w:tcBorders>
                              <w:top w:val="single" w:sz="2" w:space="0" w:color="000000"/>
                              <w:left w:val="single" w:sz="2" w:space="0" w:color="000000"/>
                              <w:right w:val="single" w:sz="2" w:space="0" w:color="000000"/>
                            </w:tcBorders>
                          </w:tcPr>
                          <w:p w:rsidR="00B57079" w:rsidRDefault="00FC6D48">
                            <w:pPr>
                              <w:pStyle w:val="TableParagraph"/>
                              <w:spacing w:before="1"/>
                              <w:ind w:left="-2"/>
                              <w:jc w:val="left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>SUB TOTAL INGRESOS</w:t>
                            </w:r>
                          </w:p>
                        </w:tc>
                        <w:tc>
                          <w:tcPr>
                            <w:tcW w:w="1914" w:type="dxa"/>
                            <w:tcBorders>
                              <w:left w:val="single" w:sz="2" w:space="0" w:color="000000"/>
                            </w:tcBorders>
                          </w:tcPr>
                          <w:p w:rsidR="00B57079" w:rsidRDefault="00FC6D48">
                            <w:pPr>
                              <w:pStyle w:val="TableParagraph"/>
                              <w:spacing w:before="1"/>
                              <w:ind w:right="548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49" w:type="dxa"/>
                          </w:tcPr>
                          <w:p w:rsidR="00B57079" w:rsidRDefault="00FC6D48">
                            <w:pPr>
                              <w:pStyle w:val="TableParagraph"/>
                              <w:spacing w:before="1"/>
                              <w:ind w:right="31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>0.00</w:t>
                            </w:r>
                          </w:p>
                        </w:tc>
                      </w:tr>
                      <w:tr w:rsidR="00B57079">
                        <w:trPr>
                          <w:trHeight w:val="239"/>
                        </w:trPr>
                        <w:tc>
                          <w:tcPr>
                            <w:tcW w:w="3846" w:type="dxa"/>
                          </w:tcPr>
                          <w:p w:rsidR="00B57079" w:rsidRDefault="00FC6D48">
                            <w:pPr>
                              <w:pStyle w:val="TableParagraph"/>
                              <w:ind w:left="146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Indemnizaciones</w:t>
                            </w:r>
                          </w:p>
                        </w:tc>
                        <w:tc>
                          <w:tcPr>
                            <w:tcW w:w="1608" w:type="dxa"/>
                          </w:tcPr>
                          <w:p w:rsidR="00B57079" w:rsidRDefault="00FC6D48">
                            <w:pPr>
                              <w:pStyle w:val="TableParagraph"/>
                              <w:ind w:right="545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47" w:type="dxa"/>
                          </w:tcPr>
                          <w:p w:rsidR="00B57079" w:rsidRDefault="00FC6D48">
                            <w:pPr>
                              <w:pStyle w:val="TableParagraph"/>
                              <w:ind w:right="32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229" w:type="dxa"/>
                            <w:gridSpan w:val="3"/>
                            <w:vMerge w:val="restart"/>
                          </w:tcPr>
                          <w:p w:rsidR="00B57079" w:rsidRDefault="00B57079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B57079">
                        <w:trPr>
                          <w:trHeight w:val="239"/>
                        </w:trPr>
                        <w:tc>
                          <w:tcPr>
                            <w:tcW w:w="3846" w:type="dxa"/>
                          </w:tcPr>
                          <w:p w:rsidR="00B57079" w:rsidRDefault="00FC6D48">
                            <w:pPr>
                              <w:pStyle w:val="TableParagraph"/>
                              <w:ind w:left="30"/>
                              <w:jc w:val="left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>Gastos en Bienes de Consumo y Servicios</w:t>
                            </w:r>
                          </w:p>
                        </w:tc>
                        <w:tc>
                          <w:tcPr>
                            <w:tcW w:w="1608" w:type="dxa"/>
                          </w:tcPr>
                          <w:p w:rsidR="00B57079" w:rsidRDefault="00FC6D48">
                            <w:pPr>
                              <w:pStyle w:val="TableParagraph"/>
                              <w:ind w:right="546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47" w:type="dxa"/>
                          </w:tcPr>
                          <w:p w:rsidR="00B57079" w:rsidRDefault="00FC6D48">
                            <w:pPr>
                              <w:pStyle w:val="TableParagraph"/>
                              <w:ind w:right="328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229" w:type="dxa"/>
                            <w:gridSpan w:val="3"/>
                            <w:vMerge/>
                            <w:tcBorders>
                              <w:top w:val="nil"/>
                            </w:tcBorders>
                          </w:tcPr>
                          <w:p w:rsidR="00B57079" w:rsidRDefault="00B5707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B57079">
                        <w:trPr>
                          <w:trHeight w:val="239"/>
                        </w:trPr>
                        <w:tc>
                          <w:tcPr>
                            <w:tcW w:w="3846" w:type="dxa"/>
                          </w:tcPr>
                          <w:p w:rsidR="00B57079" w:rsidRDefault="00FC6D48">
                            <w:pPr>
                              <w:pStyle w:val="TableParagraph"/>
                              <w:ind w:left="146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Productos Alimenticios, Agropecuarios y Forestales</w:t>
                            </w:r>
                          </w:p>
                        </w:tc>
                        <w:tc>
                          <w:tcPr>
                            <w:tcW w:w="1608" w:type="dxa"/>
                          </w:tcPr>
                          <w:p w:rsidR="00B57079" w:rsidRDefault="00FC6D48">
                            <w:pPr>
                              <w:pStyle w:val="TableParagraph"/>
                              <w:ind w:right="545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47" w:type="dxa"/>
                          </w:tcPr>
                          <w:p w:rsidR="00B57079" w:rsidRDefault="00FC6D48">
                            <w:pPr>
                              <w:pStyle w:val="TableParagraph"/>
                              <w:ind w:right="32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229" w:type="dxa"/>
                            <w:gridSpan w:val="3"/>
                            <w:vMerge/>
                            <w:tcBorders>
                              <w:top w:val="nil"/>
                            </w:tcBorders>
                          </w:tcPr>
                          <w:p w:rsidR="00B57079" w:rsidRDefault="00B5707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B57079">
                        <w:trPr>
                          <w:trHeight w:val="239"/>
                        </w:trPr>
                        <w:tc>
                          <w:tcPr>
                            <w:tcW w:w="3846" w:type="dxa"/>
                          </w:tcPr>
                          <w:p w:rsidR="00B57079" w:rsidRDefault="00FC6D48">
                            <w:pPr>
                              <w:pStyle w:val="TableParagraph"/>
                              <w:ind w:left="146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Productos Textiles y Vestuarios</w:t>
                            </w:r>
                          </w:p>
                        </w:tc>
                        <w:tc>
                          <w:tcPr>
                            <w:tcW w:w="1608" w:type="dxa"/>
                          </w:tcPr>
                          <w:p w:rsidR="00B57079" w:rsidRDefault="00FC6D48">
                            <w:pPr>
                              <w:pStyle w:val="TableParagraph"/>
                              <w:ind w:right="545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47" w:type="dxa"/>
                          </w:tcPr>
                          <w:p w:rsidR="00B57079" w:rsidRDefault="00FC6D48">
                            <w:pPr>
                              <w:pStyle w:val="TableParagraph"/>
                              <w:ind w:right="32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229" w:type="dxa"/>
                            <w:gridSpan w:val="3"/>
                            <w:vMerge/>
                            <w:tcBorders>
                              <w:top w:val="nil"/>
                            </w:tcBorders>
                          </w:tcPr>
                          <w:p w:rsidR="00B57079" w:rsidRDefault="00B5707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B57079">
                        <w:trPr>
                          <w:trHeight w:val="239"/>
                        </w:trPr>
                        <w:tc>
                          <w:tcPr>
                            <w:tcW w:w="3846" w:type="dxa"/>
                          </w:tcPr>
                          <w:p w:rsidR="00B57079" w:rsidRDefault="00FC6D48">
                            <w:pPr>
                              <w:pStyle w:val="TableParagraph"/>
                              <w:ind w:left="146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Materiales de Oficina, Productos de Papel e Impresos</w:t>
                            </w:r>
                          </w:p>
                        </w:tc>
                        <w:tc>
                          <w:tcPr>
                            <w:tcW w:w="1608" w:type="dxa"/>
                          </w:tcPr>
                          <w:p w:rsidR="00B57079" w:rsidRDefault="00FC6D48">
                            <w:pPr>
                              <w:pStyle w:val="TableParagraph"/>
                              <w:ind w:right="545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47" w:type="dxa"/>
                          </w:tcPr>
                          <w:p w:rsidR="00B57079" w:rsidRDefault="00FC6D48">
                            <w:pPr>
                              <w:pStyle w:val="TableParagraph"/>
                              <w:ind w:right="32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229" w:type="dxa"/>
                            <w:gridSpan w:val="3"/>
                            <w:vMerge/>
                            <w:tcBorders>
                              <w:top w:val="nil"/>
                            </w:tcBorders>
                          </w:tcPr>
                          <w:p w:rsidR="00B57079" w:rsidRDefault="00B5707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B57079">
                        <w:trPr>
                          <w:trHeight w:val="239"/>
                        </w:trPr>
                        <w:tc>
                          <w:tcPr>
                            <w:tcW w:w="3846" w:type="dxa"/>
                          </w:tcPr>
                          <w:p w:rsidR="00B57079" w:rsidRDefault="00FC6D48">
                            <w:pPr>
                              <w:pStyle w:val="TableParagraph"/>
                              <w:ind w:left="146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Productos de Cuero y Caucho</w:t>
                            </w:r>
                          </w:p>
                        </w:tc>
                        <w:tc>
                          <w:tcPr>
                            <w:tcW w:w="1608" w:type="dxa"/>
                          </w:tcPr>
                          <w:p w:rsidR="00B57079" w:rsidRDefault="00FC6D48">
                            <w:pPr>
                              <w:pStyle w:val="TableParagraph"/>
                              <w:ind w:right="545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47" w:type="dxa"/>
                          </w:tcPr>
                          <w:p w:rsidR="00B57079" w:rsidRDefault="00FC6D48">
                            <w:pPr>
                              <w:pStyle w:val="TableParagraph"/>
                              <w:ind w:right="32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229" w:type="dxa"/>
                            <w:gridSpan w:val="3"/>
                            <w:vMerge/>
                            <w:tcBorders>
                              <w:top w:val="nil"/>
                            </w:tcBorders>
                          </w:tcPr>
                          <w:p w:rsidR="00B57079" w:rsidRDefault="00B5707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B57079">
                        <w:trPr>
                          <w:trHeight w:val="239"/>
                        </w:trPr>
                        <w:tc>
                          <w:tcPr>
                            <w:tcW w:w="3846" w:type="dxa"/>
                          </w:tcPr>
                          <w:p w:rsidR="00B57079" w:rsidRDefault="00FC6D48">
                            <w:pPr>
                              <w:pStyle w:val="TableParagraph"/>
                              <w:ind w:left="146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Productos Químicos, Combustibles y Lubricantes</w:t>
                            </w:r>
                          </w:p>
                        </w:tc>
                        <w:tc>
                          <w:tcPr>
                            <w:tcW w:w="1608" w:type="dxa"/>
                          </w:tcPr>
                          <w:p w:rsidR="00B57079" w:rsidRDefault="00FC6D48">
                            <w:pPr>
                              <w:pStyle w:val="TableParagraph"/>
                              <w:ind w:right="545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47" w:type="dxa"/>
                          </w:tcPr>
                          <w:p w:rsidR="00B57079" w:rsidRDefault="00FC6D48">
                            <w:pPr>
                              <w:pStyle w:val="TableParagraph"/>
                              <w:ind w:right="32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229" w:type="dxa"/>
                            <w:gridSpan w:val="3"/>
                            <w:vMerge/>
                            <w:tcBorders>
                              <w:top w:val="nil"/>
                            </w:tcBorders>
                          </w:tcPr>
                          <w:p w:rsidR="00B57079" w:rsidRDefault="00B5707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B57079">
                        <w:trPr>
                          <w:trHeight w:val="239"/>
                        </w:trPr>
                        <w:tc>
                          <w:tcPr>
                            <w:tcW w:w="3846" w:type="dxa"/>
                          </w:tcPr>
                          <w:p w:rsidR="00B57079" w:rsidRDefault="00FC6D48">
                            <w:pPr>
                              <w:pStyle w:val="TableParagraph"/>
                              <w:ind w:left="146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Materiales de Uso o Consumo</w:t>
                            </w:r>
                          </w:p>
                        </w:tc>
                        <w:tc>
                          <w:tcPr>
                            <w:tcW w:w="1608" w:type="dxa"/>
                          </w:tcPr>
                          <w:p w:rsidR="00B57079" w:rsidRDefault="00FC6D48">
                            <w:pPr>
                              <w:pStyle w:val="TableParagraph"/>
                              <w:ind w:right="545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47" w:type="dxa"/>
                          </w:tcPr>
                          <w:p w:rsidR="00B57079" w:rsidRDefault="00FC6D48">
                            <w:pPr>
                              <w:pStyle w:val="TableParagraph"/>
                              <w:ind w:right="32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229" w:type="dxa"/>
                            <w:gridSpan w:val="3"/>
                            <w:vMerge/>
                            <w:tcBorders>
                              <w:top w:val="nil"/>
                            </w:tcBorders>
                          </w:tcPr>
                          <w:p w:rsidR="00B57079" w:rsidRDefault="00B5707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B57079">
                        <w:trPr>
                          <w:trHeight w:val="239"/>
                        </w:trPr>
                        <w:tc>
                          <w:tcPr>
                            <w:tcW w:w="3846" w:type="dxa"/>
                          </w:tcPr>
                          <w:p w:rsidR="00B57079" w:rsidRDefault="00FC6D48">
                            <w:pPr>
                              <w:pStyle w:val="TableParagraph"/>
                              <w:ind w:left="146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Bienes de Uso y Consumo Diverso</w:t>
                            </w:r>
                          </w:p>
                        </w:tc>
                        <w:tc>
                          <w:tcPr>
                            <w:tcW w:w="1608" w:type="dxa"/>
                          </w:tcPr>
                          <w:p w:rsidR="00B57079" w:rsidRDefault="00FC6D48">
                            <w:pPr>
                              <w:pStyle w:val="TableParagraph"/>
                              <w:ind w:right="545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47" w:type="dxa"/>
                          </w:tcPr>
                          <w:p w:rsidR="00B57079" w:rsidRDefault="00FC6D48">
                            <w:pPr>
                              <w:pStyle w:val="TableParagraph"/>
                              <w:ind w:right="32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229" w:type="dxa"/>
                            <w:gridSpan w:val="3"/>
                            <w:vMerge/>
                            <w:tcBorders>
                              <w:top w:val="nil"/>
                            </w:tcBorders>
                          </w:tcPr>
                          <w:p w:rsidR="00B57079" w:rsidRDefault="00B5707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B57079">
                        <w:trPr>
                          <w:trHeight w:val="239"/>
                        </w:trPr>
                        <w:tc>
                          <w:tcPr>
                            <w:tcW w:w="3846" w:type="dxa"/>
                          </w:tcPr>
                          <w:p w:rsidR="00B57079" w:rsidRDefault="00FC6D48">
                            <w:pPr>
                              <w:pStyle w:val="TableParagraph"/>
                              <w:ind w:left="146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Servicios Básicos</w:t>
                            </w:r>
                          </w:p>
                        </w:tc>
                        <w:tc>
                          <w:tcPr>
                            <w:tcW w:w="1608" w:type="dxa"/>
                          </w:tcPr>
                          <w:p w:rsidR="00B57079" w:rsidRDefault="00FC6D48">
                            <w:pPr>
                              <w:pStyle w:val="TableParagraph"/>
                              <w:ind w:right="545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47" w:type="dxa"/>
                          </w:tcPr>
                          <w:p w:rsidR="00B57079" w:rsidRDefault="00FC6D48">
                            <w:pPr>
                              <w:pStyle w:val="TableParagraph"/>
                              <w:ind w:right="32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229" w:type="dxa"/>
                            <w:gridSpan w:val="3"/>
                            <w:vMerge/>
                            <w:tcBorders>
                              <w:top w:val="nil"/>
                            </w:tcBorders>
                          </w:tcPr>
                          <w:p w:rsidR="00B57079" w:rsidRDefault="00B5707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B57079">
                        <w:trPr>
                          <w:trHeight w:val="239"/>
                        </w:trPr>
                        <w:tc>
                          <w:tcPr>
                            <w:tcW w:w="3846" w:type="dxa"/>
                          </w:tcPr>
                          <w:p w:rsidR="00B57079" w:rsidRDefault="00FC6D48">
                            <w:pPr>
                              <w:pStyle w:val="TableParagraph"/>
                              <w:ind w:left="146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Mantenimiento y Reparación</w:t>
                            </w:r>
                          </w:p>
                        </w:tc>
                        <w:tc>
                          <w:tcPr>
                            <w:tcW w:w="1608" w:type="dxa"/>
                          </w:tcPr>
                          <w:p w:rsidR="00B57079" w:rsidRDefault="00FC6D48">
                            <w:pPr>
                              <w:pStyle w:val="TableParagraph"/>
                              <w:ind w:right="545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47" w:type="dxa"/>
                          </w:tcPr>
                          <w:p w:rsidR="00B57079" w:rsidRDefault="00FC6D48">
                            <w:pPr>
                              <w:pStyle w:val="TableParagraph"/>
                              <w:ind w:right="32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229" w:type="dxa"/>
                            <w:gridSpan w:val="3"/>
                            <w:vMerge/>
                            <w:tcBorders>
                              <w:top w:val="nil"/>
                            </w:tcBorders>
                          </w:tcPr>
                          <w:p w:rsidR="00B57079" w:rsidRDefault="00B5707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B57079">
                        <w:trPr>
                          <w:trHeight w:val="239"/>
                        </w:trPr>
                        <w:tc>
                          <w:tcPr>
                            <w:tcW w:w="3846" w:type="dxa"/>
                          </w:tcPr>
                          <w:p w:rsidR="00B57079" w:rsidRDefault="00FC6D48">
                            <w:pPr>
                              <w:pStyle w:val="TableParagraph"/>
                              <w:ind w:left="146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Servicios Comerciales</w:t>
                            </w:r>
                          </w:p>
                        </w:tc>
                        <w:tc>
                          <w:tcPr>
                            <w:tcW w:w="1608" w:type="dxa"/>
                          </w:tcPr>
                          <w:p w:rsidR="00B57079" w:rsidRDefault="00FC6D48">
                            <w:pPr>
                              <w:pStyle w:val="TableParagraph"/>
                              <w:ind w:right="545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47" w:type="dxa"/>
                          </w:tcPr>
                          <w:p w:rsidR="00B57079" w:rsidRDefault="00FC6D48">
                            <w:pPr>
                              <w:pStyle w:val="TableParagraph"/>
                              <w:ind w:right="32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229" w:type="dxa"/>
                            <w:gridSpan w:val="3"/>
                            <w:vMerge/>
                            <w:tcBorders>
                              <w:top w:val="nil"/>
                            </w:tcBorders>
                          </w:tcPr>
                          <w:p w:rsidR="00B57079" w:rsidRDefault="00B5707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B57079">
                        <w:trPr>
                          <w:trHeight w:val="239"/>
                        </w:trPr>
                        <w:tc>
                          <w:tcPr>
                            <w:tcW w:w="3846" w:type="dxa"/>
                          </w:tcPr>
                          <w:p w:rsidR="00B57079" w:rsidRDefault="00FC6D48">
                            <w:pPr>
                              <w:pStyle w:val="TableParagraph"/>
                              <w:ind w:left="146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Otros Servicios y Arrendamientos Diversos</w:t>
                            </w:r>
                          </w:p>
                        </w:tc>
                        <w:tc>
                          <w:tcPr>
                            <w:tcW w:w="1608" w:type="dxa"/>
                          </w:tcPr>
                          <w:p w:rsidR="00B57079" w:rsidRDefault="00FC6D48">
                            <w:pPr>
                              <w:pStyle w:val="TableParagraph"/>
                              <w:ind w:right="545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47" w:type="dxa"/>
                          </w:tcPr>
                          <w:p w:rsidR="00B57079" w:rsidRDefault="00FC6D48">
                            <w:pPr>
                              <w:pStyle w:val="TableParagraph"/>
                              <w:ind w:right="32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229" w:type="dxa"/>
                            <w:gridSpan w:val="3"/>
                            <w:vMerge/>
                            <w:tcBorders>
                              <w:top w:val="nil"/>
                            </w:tcBorders>
                          </w:tcPr>
                          <w:p w:rsidR="00B57079" w:rsidRDefault="00B5707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B57079">
                        <w:trPr>
                          <w:trHeight w:val="239"/>
                        </w:trPr>
                        <w:tc>
                          <w:tcPr>
                            <w:tcW w:w="3846" w:type="dxa"/>
                          </w:tcPr>
                          <w:p w:rsidR="00B57079" w:rsidRDefault="00FC6D48">
                            <w:pPr>
                              <w:pStyle w:val="TableParagraph"/>
                              <w:ind w:left="146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Arrendamientos y Derechos</w:t>
                            </w:r>
                          </w:p>
                        </w:tc>
                        <w:tc>
                          <w:tcPr>
                            <w:tcW w:w="1608" w:type="dxa"/>
                          </w:tcPr>
                          <w:p w:rsidR="00B57079" w:rsidRDefault="00FC6D48">
                            <w:pPr>
                              <w:pStyle w:val="TableParagraph"/>
                              <w:ind w:right="545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47" w:type="dxa"/>
                          </w:tcPr>
                          <w:p w:rsidR="00B57079" w:rsidRDefault="00FC6D48">
                            <w:pPr>
                              <w:pStyle w:val="TableParagraph"/>
                              <w:ind w:right="32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229" w:type="dxa"/>
                            <w:gridSpan w:val="3"/>
                            <w:vMerge/>
                            <w:tcBorders>
                              <w:top w:val="nil"/>
                            </w:tcBorders>
                          </w:tcPr>
                          <w:p w:rsidR="00B57079" w:rsidRDefault="00B5707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B57079">
                        <w:trPr>
                          <w:trHeight w:val="239"/>
                        </w:trPr>
                        <w:tc>
                          <w:tcPr>
                            <w:tcW w:w="3846" w:type="dxa"/>
                          </w:tcPr>
                          <w:p w:rsidR="00B57079" w:rsidRDefault="00FC6D48">
                            <w:pPr>
                              <w:pStyle w:val="TableParagraph"/>
                              <w:ind w:left="146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Pasajes y Viáticos</w:t>
                            </w:r>
                          </w:p>
                        </w:tc>
                        <w:tc>
                          <w:tcPr>
                            <w:tcW w:w="1608" w:type="dxa"/>
                          </w:tcPr>
                          <w:p w:rsidR="00B57079" w:rsidRDefault="00FC6D48">
                            <w:pPr>
                              <w:pStyle w:val="TableParagraph"/>
                              <w:ind w:right="545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47" w:type="dxa"/>
                          </w:tcPr>
                          <w:p w:rsidR="00B57079" w:rsidRDefault="00FC6D48">
                            <w:pPr>
                              <w:pStyle w:val="TableParagraph"/>
                              <w:ind w:right="32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229" w:type="dxa"/>
                            <w:gridSpan w:val="3"/>
                            <w:vMerge/>
                            <w:tcBorders>
                              <w:top w:val="nil"/>
                            </w:tcBorders>
                          </w:tcPr>
                          <w:p w:rsidR="00B57079" w:rsidRDefault="00B5707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B57079">
                        <w:trPr>
                          <w:trHeight w:val="239"/>
                        </w:trPr>
                        <w:tc>
                          <w:tcPr>
                            <w:tcW w:w="3846" w:type="dxa"/>
                          </w:tcPr>
                          <w:p w:rsidR="00B57079" w:rsidRDefault="00FC6D48">
                            <w:pPr>
                              <w:pStyle w:val="TableParagraph"/>
                              <w:ind w:left="146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Servicios Técnicos y Profesionales</w:t>
                            </w:r>
                          </w:p>
                        </w:tc>
                        <w:tc>
                          <w:tcPr>
                            <w:tcW w:w="1608" w:type="dxa"/>
                          </w:tcPr>
                          <w:p w:rsidR="00B57079" w:rsidRDefault="00FC6D48">
                            <w:pPr>
                              <w:pStyle w:val="TableParagraph"/>
                              <w:ind w:right="545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47" w:type="dxa"/>
                          </w:tcPr>
                          <w:p w:rsidR="00B57079" w:rsidRDefault="00FC6D48">
                            <w:pPr>
                              <w:pStyle w:val="TableParagraph"/>
                              <w:ind w:right="32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229" w:type="dxa"/>
                            <w:gridSpan w:val="3"/>
                            <w:vMerge/>
                            <w:tcBorders>
                              <w:top w:val="nil"/>
                            </w:tcBorders>
                          </w:tcPr>
                          <w:p w:rsidR="00B57079" w:rsidRDefault="00B5707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B57079">
                        <w:trPr>
                          <w:trHeight w:val="239"/>
                        </w:trPr>
                        <w:tc>
                          <w:tcPr>
                            <w:tcW w:w="3846" w:type="dxa"/>
                          </w:tcPr>
                          <w:p w:rsidR="00B57079" w:rsidRDefault="00FC6D48">
                            <w:pPr>
                              <w:pStyle w:val="TableParagraph"/>
                              <w:ind w:left="30"/>
                              <w:jc w:val="left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>Gastos en Bienes Capitalizables</w:t>
                            </w:r>
                          </w:p>
                        </w:tc>
                        <w:tc>
                          <w:tcPr>
                            <w:tcW w:w="1608" w:type="dxa"/>
                          </w:tcPr>
                          <w:p w:rsidR="00B57079" w:rsidRDefault="00FC6D48">
                            <w:pPr>
                              <w:pStyle w:val="TableParagraph"/>
                              <w:ind w:right="546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47" w:type="dxa"/>
                          </w:tcPr>
                          <w:p w:rsidR="00B57079" w:rsidRDefault="00FC6D48">
                            <w:pPr>
                              <w:pStyle w:val="TableParagraph"/>
                              <w:ind w:right="328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229" w:type="dxa"/>
                            <w:gridSpan w:val="3"/>
                            <w:vMerge/>
                            <w:tcBorders>
                              <w:top w:val="nil"/>
                            </w:tcBorders>
                          </w:tcPr>
                          <w:p w:rsidR="00B57079" w:rsidRDefault="00B5707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B57079">
                        <w:trPr>
                          <w:trHeight w:val="239"/>
                        </w:trPr>
                        <w:tc>
                          <w:tcPr>
                            <w:tcW w:w="3846" w:type="dxa"/>
                          </w:tcPr>
                          <w:p w:rsidR="00B57079" w:rsidRDefault="00FC6D48">
                            <w:pPr>
                              <w:pStyle w:val="TableParagraph"/>
                              <w:ind w:left="146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Equipos Médicos y de Laboratorios</w:t>
                            </w:r>
                          </w:p>
                        </w:tc>
                        <w:tc>
                          <w:tcPr>
                            <w:tcW w:w="1608" w:type="dxa"/>
                          </w:tcPr>
                          <w:p w:rsidR="00B57079" w:rsidRDefault="00FC6D48">
                            <w:pPr>
                              <w:pStyle w:val="TableParagraph"/>
                              <w:ind w:right="545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47" w:type="dxa"/>
                          </w:tcPr>
                          <w:p w:rsidR="00B57079" w:rsidRDefault="00FC6D48">
                            <w:pPr>
                              <w:pStyle w:val="TableParagraph"/>
                              <w:ind w:right="32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229" w:type="dxa"/>
                            <w:gridSpan w:val="3"/>
                            <w:vMerge/>
                            <w:tcBorders>
                              <w:top w:val="nil"/>
                            </w:tcBorders>
                          </w:tcPr>
                          <w:p w:rsidR="00B57079" w:rsidRDefault="00B5707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B57079">
                        <w:trPr>
                          <w:trHeight w:val="239"/>
                        </w:trPr>
                        <w:tc>
                          <w:tcPr>
                            <w:tcW w:w="3846" w:type="dxa"/>
                          </w:tcPr>
                          <w:p w:rsidR="00B57079" w:rsidRDefault="00FC6D48">
                            <w:pPr>
                              <w:pStyle w:val="TableParagraph"/>
                              <w:ind w:left="146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Equipos de Transporte</w:t>
                            </w:r>
                          </w:p>
                        </w:tc>
                        <w:tc>
                          <w:tcPr>
                            <w:tcW w:w="1608" w:type="dxa"/>
                          </w:tcPr>
                          <w:p w:rsidR="00B57079" w:rsidRDefault="00FC6D48">
                            <w:pPr>
                              <w:pStyle w:val="TableParagraph"/>
                              <w:ind w:right="545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47" w:type="dxa"/>
                          </w:tcPr>
                          <w:p w:rsidR="00B57079" w:rsidRDefault="00FC6D48">
                            <w:pPr>
                              <w:pStyle w:val="TableParagraph"/>
                              <w:ind w:right="32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229" w:type="dxa"/>
                            <w:gridSpan w:val="3"/>
                            <w:vMerge/>
                            <w:tcBorders>
                              <w:top w:val="nil"/>
                            </w:tcBorders>
                          </w:tcPr>
                          <w:p w:rsidR="00B57079" w:rsidRDefault="00B5707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B57079">
                        <w:trPr>
                          <w:trHeight w:val="239"/>
                        </w:trPr>
                        <w:tc>
                          <w:tcPr>
                            <w:tcW w:w="3846" w:type="dxa"/>
                          </w:tcPr>
                          <w:p w:rsidR="00B57079" w:rsidRDefault="00FC6D48">
                            <w:pPr>
                              <w:pStyle w:val="TableParagraph"/>
                              <w:ind w:left="146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Maquinaria, Equipo y Mobiliario Diverso</w:t>
                            </w:r>
                          </w:p>
                        </w:tc>
                        <w:tc>
                          <w:tcPr>
                            <w:tcW w:w="1608" w:type="dxa"/>
                          </w:tcPr>
                          <w:p w:rsidR="00B57079" w:rsidRDefault="00FC6D48">
                            <w:pPr>
                              <w:pStyle w:val="TableParagraph"/>
                              <w:ind w:right="545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47" w:type="dxa"/>
                          </w:tcPr>
                          <w:p w:rsidR="00B57079" w:rsidRDefault="00FC6D48">
                            <w:pPr>
                              <w:pStyle w:val="TableParagraph"/>
                              <w:ind w:right="32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229" w:type="dxa"/>
                            <w:gridSpan w:val="3"/>
                            <w:vMerge/>
                            <w:tcBorders>
                              <w:top w:val="nil"/>
                            </w:tcBorders>
                          </w:tcPr>
                          <w:p w:rsidR="00B57079" w:rsidRDefault="00B5707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B57079">
                        <w:trPr>
                          <w:trHeight w:val="239"/>
                        </w:trPr>
                        <w:tc>
                          <w:tcPr>
                            <w:tcW w:w="3846" w:type="dxa"/>
                          </w:tcPr>
                          <w:p w:rsidR="00B57079" w:rsidRDefault="00FC6D48">
                            <w:pPr>
                              <w:pStyle w:val="TableParagraph"/>
                              <w:ind w:left="146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Gastos en Activos Intangibles</w:t>
                            </w:r>
                          </w:p>
                        </w:tc>
                        <w:tc>
                          <w:tcPr>
                            <w:tcW w:w="1608" w:type="dxa"/>
                          </w:tcPr>
                          <w:p w:rsidR="00B57079" w:rsidRDefault="00FC6D48">
                            <w:pPr>
                              <w:pStyle w:val="TableParagraph"/>
                              <w:ind w:right="545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47" w:type="dxa"/>
                          </w:tcPr>
                          <w:p w:rsidR="00B57079" w:rsidRDefault="00FC6D48">
                            <w:pPr>
                              <w:pStyle w:val="TableParagraph"/>
                              <w:ind w:right="32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229" w:type="dxa"/>
                            <w:gridSpan w:val="3"/>
                            <w:vMerge/>
                            <w:tcBorders>
                              <w:top w:val="nil"/>
                            </w:tcBorders>
                          </w:tcPr>
                          <w:p w:rsidR="00B57079" w:rsidRDefault="00B5707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B57079">
                        <w:trPr>
                          <w:trHeight w:val="239"/>
                        </w:trPr>
                        <w:tc>
                          <w:tcPr>
                            <w:tcW w:w="3846" w:type="dxa"/>
                          </w:tcPr>
                          <w:p w:rsidR="00B57079" w:rsidRDefault="00FC6D48">
                            <w:pPr>
                              <w:pStyle w:val="TableParagraph"/>
                              <w:ind w:left="30"/>
                              <w:jc w:val="left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>Gastos Financieros y Otros</w:t>
                            </w:r>
                          </w:p>
                        </w:tc>
                        <w:tc>
                          <w:tcPr>
                            <w:tcW w:w="1608" w:type="dxa"/>
                          </w:tcPr>
                          <w:p w:rsidR="00B57079" w:rsidRDefault="00FC6D48">
                            <w:pPr>
                              <w:pStyle w:val="TableParagraph"/>
                              <w:ind w:right="546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47" w:type="dxa"/>
                          </w:tcPr>
                          <w:p w:rsidR="00B57079" w:rsidRDefault="00FC6D48">
                            <w:pPr>
                              <w:pStyle w:val="TableParagraph"/>
                              <w:ind w:right="328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229" w:type="dxa"/>
                            <w:gridSpan w:val="3"/>
                            <w:vMerge/>
                            <w:tcBorders>
                              <w:top w:val="nil"/>
                            </w:tcBorders>
                          </w:tcPr>
                          <w:p w:rsidR="00B57079" w:rsidRDefault="00B5707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B57079">
                        <w:trPr>
                          <w:trHeight w:val="239"/>
                        </w:trPr>
                        <w:tc>
                          <w:tcPr>
                            <w:tcW w:w="3846" w:type="dxa"/>
                          </w:tcPr>
                          <w:p w:rsidR="00B57079" w:rsidRDefault="00FC6D48">
                            <w:pPr>
                              <w:pStyle w:val="TableParagraph"/>
                              <w:ind w:left="146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Primas y Gastos por Seguros y Comisiones Bancarias</w:t>
                            </w:r>
                          </w:p>
                        </w:tc>
                        <w:tc>
                          <w:tcPr>
                            <w:tcW w:w="1608" w:type="dxa"/>
                          </w:tcPr>
                          <w:p w:rsidR="00B57079" w:rsidRDefault="00FC6D48">
                            <w:pPr>
                              <w:pStyle w:val="TableParagraph"/>
                              <w:ind w:right="545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47" w:type="dxa"/>
                          </w:tcPr>
                          <w:p w:rsidR="00B57079" w:rsidRDefault="00FC6D48">
                            <w:pPr>
                              <w:pStyle w:val="TableParagraph"/>
                              <w:ind w:right="32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229" w:type="dxa"/>
                            <w:gridSpan w:val="3"/>
                            <w:vMerge/>
                            <w:tcBorders>
                              <w:top w:val="nil"/>
                            </w:tcBorders>
                          </w:tcPr>
                          <w:p w:rsidR="00B57079" w:rsidRDefault="00B5707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B57079">
                        <w:trPr>
                          <w:trHeight w:val="239"/>
                        </w:trPr>
                        <w:tc>
                          <w:tcPr>
                            <w:tcW w:w="3846" w:type="dxa"/>
                          </w:tcPr>
                          <w:p w:rsidR="00B57079" w:rsidRDefault="00FC6D48">
                            <w:pPr>
                              <w:pStyle w:val="TableParagraph"/>
                              <w:ind w:left="146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Impuestos, Tasas y Derechos</w:t>
                            </w:r>
                          </w:p>
                        </w:tc>
                        <w:tc>
                          <w:tcPr>
                            <w:tcW w:w="1608" w:type="dxa"/>
                          </w:tcPr>
                          <w:p w:rsidR="00B57079" w:rsidRDefault="00FC6D48">
                            <w:pPr>
                              <w:pStyle w:val="TableParagraph"/>
                              <w:ind w:right="545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47" w:type="dxa"/>
                          </w:tcPr>
                          <w:p w:rsidR="00B57079" w:rsidRDefault="00FC6D48">
                            <w:pPr>
                              <w:pStyle w:val="TableParagraph"/>
                              <w:ind w:right="32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229" w:type="dxa"/>
                            <w:gridSpan w:val="3"/>
                            <w:vMerge/>
                            <w:tcBorders>
                              <w:top w:val="nil"/>
                            </w:tcBorders>
                          </w:tcPr>
                          <w:p w:rsidR="00B57079" w:rsidRDefault="00B5707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B57079">
                        <w:trPr>
                          <w:trHeight w:val="239"/>
                        </w:trPr>
                        <w:tc>
                          <w:tcPr>
                            <w:tcW w:w="3846" w:type="dxa"/>
                          </w:tcPr>
                          <w:p w:rsidR="00B57079" w:rsidRDefault="00FC6D48">
                            <w:pPr>
                              <w:pStyle w:val="TableParagraph"/>
                              <w:ind w:left="30"/>
                              <w:jc w:val="left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>Gastos en Transferencias Otorgadas</w:t>
                            </w:r>
                          </w:p>
                        </w:tc>
                        <w:tc>
                          <w:tcPr>
                            <w:tcW w:w="1608" w:type="dxa"/>
                          </w:tcPr>
                          <w:p w:rsidR="00B57079" w:rsidRDefault="00FC6D48">
                            <w:pPr>
                              <w:pStyle w:val="TableParagraph"/>
                              <w:ind w:right="546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47" w:type="dxa"/>
                          </w:tcPr>
                          <w:p w:rsidR="00B57079" w:rsidRDefault="00FC6D48">
                            <w:pPr>
                              <w:pStyle w:val="TableParagraph"/>
                              <w:ind w:right="328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229" w:type="dxa"/>
                            <w:gridSpan w:val="3"/>
                            <w:vMerge/>
                            <w:tcBorders>
                              <w:top w:val="nil"/>
                            </w:tcBorders>
                          </w:tcPr>
                          <w:p w:rsidR="00B57079" w:rsidRDefault="00B5707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B57079">
                        <w:trPr>
                          <w:trHeight w:val="239"/>
                        </w:trPr>
                        <w:tc>
                          <w:tcPr>
                            <w:tcW w:w="3846" w:type="dxa"/>
                          </w:tcPr>
                          <w:p w:rsidR="00B57079" w:rsidRDefault="00FC6D48">
                            <w:pPr>
                              <w:pStyle w:val="TableParagraph"/>
                              <w:ind w:left="146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Transferencias Corrientes al Sector Privado</w:t>
                            </w:r>
                          </w:p>
                        </w:tc>
                        <w:tc>
                          <w:tcPr>
                            <w:tcW w:w="1608" w:type="dxa"/>
                          </w:tcPr>
                          <w:p w:rsidR="00B57079" w:rsidRDefault="00FC6D48">
                            <w:pPr>
                              <w:pStyle w:val="TableParagraph"/>
                              <w:ind w:right="545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47" w:type="dxa"/>
                          </w:tcPr>
                          <w:p w:rsidR="00B57079" w:rsidRDefault="00FC6D48">
                            <w:pPr>
                              <w:pStyle w:val="TableParagraph"/>
                              <w:ind w:right="32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229" w:type="dxa"/>
                            <w:gridSpan w:val="3"/>
                            <w:vMerge/>
                            <w:tcBorders>
                              <w:top w:val="nil"/>
                            </w:tcBorders>
                          </w:tcPr>
                          <w:p w:rsidR="00B57079" w:rsidRDefault="00B5707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B57079">
                        <w:trPr>
                          <w:trHeight w:val="239"/>
                        </w:trPr>
                        <w:tc>
                          <w:tcPr>
                            <w:tcW w:w="3846" w:type="dxa"/>
                          </w:tcPr>
                          <w:p w:rsidR="00B57079" w:rsidRDefault="00FC6D48">
                            <w:pPr>
                              <w:pStyle w:val="TableParagraph"/>
                              <w:ind w:left="30"/>
                              <w:jc w:val="left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>Costos de Ventas y Cargos Calculados</w:t>
                            </w:r>
                          </w:p>
                        </w:tc>
                        <w:tc>
                          <w:tcPr>
                            <w:tcW w:w="1608" w:type="dxa"/>
                          </w:tcPr>
                          <w:p w:rsidR="00B57079" w:rsidRDefault="00FC6D48">
                            <w:pPr>
                              <w:pStyle w:val="TableParagraph"/>
                              <w:ind w:right="546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47" w:type="dxa"/>
                          </w:tcPr>
                          <w:p w:rsidR="00B57079" w:rsidRDefault="00FC6D48">
                            <w:pPr>
                              <w:pStyle w:val="TableParagraph"/>
                              <w:ind w:right="328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229" w:type="dxa"/>
                            <w:gridSpan w:val="3"/>
                            <w:vMerge/>
                            <w:tcBorders>
                              <w:top w:val="nil"/>
                            </w:tcBorders>
                          </w:tcPr>
                          <w:p w:rsidR="00B57079" w:rsidRDefault="00B5707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B57079">
                        <w:trPr>
                          <w:trHeight w:val="239"/>
                        </w:trPr>
                        <w:tc>
                          <w:tcPr>
                            <w:tcW w:w="3846" w:type="dxa"/>
                          </w:tcPr>
                          <w:p w:rsidR="00B57079" w:rsidRDefault="00FC6D48">
                            <w:pPr>
                              <w:pStyle w:val="TableParagraph"/>
                              <w:ind w:left="146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Depreciación de Bienes de Uso</w:t>
                            </w:r>
                          </w:p>
                        </w:tc>
                        <w:tc>
                          <w:tcPr>
                            <w:tcW w:w="1608" w:type="dxa"/>
                          </w:tcPr>
                          <w:p w:rsidR="00B57079" w:rsidRDefault="00FC6D48">
                            <w:pPr>
                              <w:pStyle w:val="TableParagraph"/>
                              <w:ind w:right="545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47" w:type="dxa"/>
                          </w:tcPr>
                          <w:p w:rsidR="00B57079" w:rsidRDefault="00FC6D48">
                            <w:pPr>
                              <w:pStyle w:val="TableParagraph"/>
                              <w:ind w:right="32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229" w:type="dxa"/>
                            <w:gridSpan w:val="3"/>
                            <w:vMerge/>
                            <w:tcBorders>
                              <w:top w:val="nil"/>
                            </w:tcBorders>
                          </w:tcPr>
                          <w:p w:rsidR="00B57079" w:rsidRDefault="00B5707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B57079">
                        <w:trPr>
                          <w:trHeight w:val="192"/>
                        </w:trPr>
                        <w:tc>
                          <w:tcPr>
                            <w:tcW w:w="3846" w:type="dxa"/>
                          </w:tcPr>
                          <w:p w:rsidR="00B57079" w:rsidRDefault="00FC6D48">
                            <w:pPr>
                              <w:pStyle w:val="TableParagraph"/>
                              <w:spacing w:line="125" w:lineRule="exact"/>
                              <w:ind w:left="30"/>
                              <w:jc w:val="left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>Gastos de Actualizaciones y Ajustes</w:t>
                            </w:r>
                          </w:p>
                        </w:tc>
                        <w:tc>
                          <w:tcPr>
                            <w:tcW w:w="1608" w:type="dxa"/>
                          </w:tcPr>
                          <w:p w:rsidR="00B57079" w:rsidRDefault="00FC6D48">
                            <w:pPr>
                              <w:pStyle w:val="TableParagraph"/>
                              <w:spacing w:line="125" w:lineRule="exact"/>
                              <w:ind w:right="546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47" w:type="dxa"/>
                          </w:tcPr>
                          <w:p w:rsidR="00B57079" w:rsidRDefault="00FC6D48">
                            <w:pPr>
                              <w:pStyle w:val="TableParagraph"/>
                              <w:spacing w:line="125" w:lineRule="exact"/>
                              <w:ind w:right="328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229" w:type="dxa"/>
                            <w:gridSpan w:val="3"/>
                            <w:vMerge/>
                            <w:tcBorders>
                              <w:top w:val="nil"/>
                            </w:tcBorders>
                          </w:tcPr>
                          <w:p w:rsidR="00B57079" w:rsidRDefault="00B5707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</w:tbl>
                    <w:p w:rsidR="00B57079" w:rsidRDefault="00B57079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FC6D48">
        <w:rPr>
          <w:sz w:val="12"/>
        </w:rPr>
        <w:t>Remuneraciones</w:t>
      </w:r>
      <w:r w:rsidR="00FC6D48">
        <w:rPr>
          <w:spacing w:val="-5"/>
          <w:sz w:val="12"/>
        </w:rPr>
        <w:t xml:space="preserve"> </w:t>
      </w:r>
      <w:r w:rsidR="00FC6D48">
        <w:rPr>
          <w:sz w:val="12"/>
        </w:rPr>
        <w:t>Personal</w:t>
      </w:r>
      <w:r w:rsidR="00FC6D48">
        <w:rPr>
          <w:spacing w:val="-5"/>
          <w:sz w:val="12"/>
        </w:rPr>
        <w:t xml:space="preserve"> </w:t>
      </w:r>
      <w:r w:rsidR="00FC6D48">
        <w:rPr>
          <w:sz w:val="12"/>
        </w:rPr>
        <w:t>Permanente</w:t>
      </w:r>
      <w:r w:rsidR="00FC6D48">
        <w:rPr>
          <w:rFonts w:ascii="Times New Roman"/>
          <w:sz w:val="12"/>
        </w:rPr>
        <w:tab/>
      </w:r>
      <w:r w:rsidR="00FC6D48">
        <w:rPr>
          <w:sz w:val="12"/>
        </w:rPr>
        <w:t>0.00</w:t>
      </w:r>
      <w:r w:rsidR="00FC6D48">
        <w:rPr>
          <w:sz w:val="12"/>
        </w:rPr>
        <w:tab/>
        <w:t>0.00</w:t>
      </w:r>
    </w:p>
    <w:p w:rsidR="00B57079" w:rsidRDefault="00FC6D48">
      <w:pPr>
        <w:tabs>
          <w:tab w:val="left" w:pos="4187"/>
          <w:tab w:val="left" w:pos="5623"/>
        </w:tabs>
        <w:spacing w:before="100"/>
        <w:ind w:right="928"/>
        <w:jc w:val="center"/>
        <w:rPr>
          <w:b/>
          <w:sz w:val="12"/>
        </w:rPr>
      </w:pPr>
      <w:r>
        <w:br w:type="column"/>
      </w:r>
      <w:r>
        <w:rPr>
          <w:b/>
          <w:sz w:val="12"/>
        </w:rPr>
        <w:t>INGRESOS DE</w:t>
      </w:r>
      <w:r>
        <w:rPr>
          <w:b/>
          <w:spacing w:val="1"/>
          <w:sz w:val="12"/>
        </w:rPr>
        <w:t xml:space="preserve"> </w:t>
      </w:r>
      <w:r>
        <w:rPr>
          <w:b/>
          <w:sz w:val="12"/>
        </w:rPr>
        <w:t>GESTION</w:t>
      </w:r>
      <w:r>
        <w:rPr>
          <w:rFonts w:ascii="Times New Roman"/>
          <w:sz w:val="12"/>
        </w:rPr>
        <w:tab/>
      </w:r>
      <w:r>
        <w:rPr>
          <w:b/>
          <w:sz w:val="12"/>
        </w:rPr>
        <w:t>CORRIENTE</w:t>
      </w:r>
      <w:r>
        <w:rPr>
          <w:rFonts w:ascii="Times New Roman"/>
          <w:sz w:val="12"/>
        </w:rPr>
        <w:tab/>
      </w:r>
      <w:r>
        <w:rPr>
          <w:b/>
          <w:sz w:val="12"/>
        </w:rPr>
        <w:t>ANTERIOR</w:t>
      </w:r>
    </w:p>
    <w:p w:rsidR="00B57079" w:rsidRDefault="00580466">
      <w:pPr>
        <w:tabs>
          <w:tab w:val="left" w:pos="4808"/>
          <w:tab w:val="left" w:pos="6174"/>
        </w:tabs>
        <w:spacing w:before="35"/>
        <w:ind w:left="263"/>
        <w:rPr>
          <w:b/>
          <w:sz w:val="12"/>
        </w:rPr>
      </w:pPr>
      <w:r>
        <w:rPr>
          <w:noProof/>
          <w:lang w:val="es-SV" w:eastAsia="es-SV" w:bidi="ar-SA"/>
        </w:rPr>
        <mc:AlternateContent>
          <mc:Choice Requires="wpg">
            <w:drawing>
              <wp:anchor distT="0" distB="0" distL="114300" distR="114300" simplePos="0" relativeHeight="503299304" behindDoc="1" locked="0" layoutInCell="1" allowOverlap="1">
                <wp:simplePos x="0" y="0"/>
                <wp:positionH relativeFrom="page">
                  <wp:posOffset>4417695</wp:posOffset>
                </wp:positionH>
                <wp:positionV relativeFrom="paragraph">
                  <wp:posOffset>-95250</wp:posOffset>
                </wp:positionV>
                <wp:extent cx="3165475" cy="97790"/>
                <wp:effectExtent l="7620" t="6985" r="8255" b="9525"/>
                <wp:wrapNone/>
                <wp:docPr id="20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65475" cy="97790"/>
                          <a:chOff x="6957" y="-150"/>
                          <a:chExt cx="4985" cy="154"/>
                        </a:xfrm>
                      </wpg:grpSpPr>
                      <wps:wsp>
                        <wps:cNvPr id="21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6959" y="-148"/>
                            <a:ext cx="3615" cy="149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6957" y="-149"/>
                            <a:ext cx="3620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10575" y="-150"/>
                            <a:ext cx="0" cy="154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6960" y="3"/>
                            <a:ext cx="3617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0619" y="-148"/>
                            <a:ext cx="1320" cy="149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10619" y="-147"/>
                            <a:ext cx="0" cy="151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10617" y="-149"/>
                            <a:ext cx="1325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11941" y="-150"/>
                            <a:ext cx="0" cy="154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10620" y="3"/>
                            <a:ext cx="1322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19D9BD" id="Group 18" o:spid="_x0000_s1026" style="position:absolute;margin-left:347.85pt;margin-top:-7.5pt;width:249.25pt;height:7.7pt;z-index:-17176;mso-position-horizontal-relative:page" coordorigin="6957,-150" coordsize="4985,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">
                <v:rect id="Rectangle 27" o:spid="_x0000_s1027" style="position:absolute;left:6959;top:-148;width:3615;height:1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hdYMMA&#10;AADbAAAADwAAAGRycy9kb3ducmV2LnhtbESPzWrDMBCE74G+g9hAb4kcp4TiRjGhkLS3kh96Xqyt&#10;7dhaGWmTuG9fFQo9DjPzDbMuR9erG4XYejawmGegiCtvW64NnE+72TOoKMgWe89k4JsilJuHyRoL&#10;6+98oNtRapUgHAs00IgMhdaxashhnPuBOHlfPjiUJEOtbcB7grte51m20g5bTgsNDvTaUNUdr86A&#10;Pq2CdMun5eUgMd+66/7to/o05nE6bl9ACY3yH/5rv1sD+QJ+v6QfoD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DhdYMMAAADbAAAADwAAAAAAAAAAAAAAAACYAgAAZHJzL2Rv&#10;d25yZXYueG1sUEsFBgAAAAAEAAQA9QAAAIgDAAAAAA==&#10;" fillcolor="silver" stroked="f"/>
                <v:line id="Line 26" o:spid="_x0000_s1028" style="position:absolute;visibility:visible;mso-wrap-style:square" from="6957,-149" to="10577,-1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vsXcQAAADbAAAADwAAAGRycy9kb3ducmV2LnhtbESP0WrCQBRE3wv+w3KFvtWNgZYaXUUC&#10;KZXQh0Y/4Jq9JsHduyG7avz7riD0cZiZM8xqM1ojrjT4zrGC+SwBQVw73XGj4LAv3j5B+ICs0Tgm&#10;BXfysFlPXlaYaXfjX7pWoRERwj5DBW0IfSalr1uy6GeuJ47eyQ0WQ5RDI/WAtwi3RqZJ8iEtdhwX&#10;Wuwpb6k+VxeroNged+/54acvyq9TWS3MPM1Lo9TrdNwuQQQaw3/42f7WCtIUHl/iD5Dr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eC+xdxAAAANsAAAAPAAAAAAAAAAAA&#10;AAAAAKECAABkcnMvZG93bnJldi54bWxQSwUGAAAAAAQABAD5AAAAkgMAAAAA&#10;" strokeweight=".12pt"/>
                <v:line id="Line 25" o:spid="_x0000_s1029" style="position:absolute;visibility:visible;mso-wrap-style:square" from="10575,-150" to="10575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dJxsQAAADbAAAADwAAAGRycy9kb3ducmV2LnhtbESP0WrCQBRE3wv+w3KFvtWNKZYaXUUC&#10;KS2hD6Z+wDV7TYK7d0N2q+nfdwXBx2FmzjDr7WiNuNDgO8cK5rMEBHHtdMeNgsNP8fIOwgdkjcYx&#10;KfgjD9vN5GmNmXZX3tOlCo2IEPYZKmhD6DMpfd2SRT9zPXH0Tm6wGKIcGqkHvEa4NTJNkjdpseO4&#10;0GJPeUv1ufq1Cord8WuRH777ovw4ldXSzNO8NEo9T8fdCkSgMTzC9/anVpC+wu1L/AFy8w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R0nGxAAAANsAAAAPAAAAAAAAAAAA&#10;AAAAAKECAABkcnMvZG93bnJldi54bWxQSwUGAAAAAAQABAD5AAAAkgMAAAAA&#10;" strokeweight=".12pt"/>
                <v:line id="Line 24" o:spid="_x0000_s1030" style="position:absolute;visibility:visible;mso-wrap-style:square" from="6960,3" to="10577,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q7RssQAAADbAAAADwAAAGRycy9kb3ducmV2LnhtbESP0WrCQBRE3wv+w3KFvtWNoZYaXUUC&#10;KS2hD6Z+wDV7TYK7d0N2q+nfdwXBx2FmzjDr7WiNuNDgO8cK5rMEBHHtdMeNgsNP8fIOwgdkjcYx&#10;KfgjD9vN5GmNmXZX3tOlCo2IEPYZKmhD6DMpfd2SRT9zPXH0Tm6wGKIcGqkHvEa4NTJNkjdpseO4&#10;0GJPeUv1ufq1Cord8WuRH777ovw4ldXSzNO8NEo9T8fdCkSgMTzC9/anVpC+wu1L/AFy8w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rtGyxAAAANsAAAAPAAAAAAAAAAAA&#10;AAAAAKECAABkcnMvZG93bnJldi54bWxQSwUGAAAAAAQABAD5AAAAkgMAAAAA&#10;" strokeweight=".12pt"/>
                <v:rect id="Rectangle 23" o:spid="_x0000_s1031" style="position:absolute;left:10619;top:-148;width:1320;height:1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NbY8MA&#10;AADbAAAADwAAAGRycy9kb3ducmV2LnhtbESPS2sCQRCE7wH/w9BCbnHW1UhYHUUCedzEBzk3O+3u&#10;6k7PMtPq5t9nBCHHoqq+ohar3rXqSiE2ng2MRxko4tLbhisDh/3HyxuoKMgWW89k4JcirJaDpwUW&#10;1t94S9edVCpBOBZooBbpCq1jWZPDOPIdcfKOPjiUJEOlbcBbgrtW51k20w4bTgs1dvReU3neXZwB&#10;vZ8FOU+mk9NWYr52l8+vTfljzPOwX89BCfXyH360v62B/BXuX9IP0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wNbY8MAAADbAAAADwAAAAAAAAAAAAAAAACYAgAAZHJzL2Rv&#10;d25yZXYueG1sUEsFBgAAAAAEAAQA9QAAAIgDAAAAAA==&#10;" fillcolor="silver" stroked="f"/>
                <v:line id="Line 22" o:spid="_x0000_s1032" style="position:absolute;visibility:visible;mso-wrap-style:square" from="10619,-147" to="10619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TDqXsQAAADbAAAADwAAAGRycy9kb3ducmV2LnhtbESP0WrCQBRE3wv+w3IF3+rGQKVGV5FA&#10;pCX0odEPuGavSXD3bsiuGv++Wyj0cZiZM8xmN1oj7jT4zrGCxTwBQVw73XGj4HQsXt9B+ICs0Tgm&#10;BU/ysNtOXjaYaffgb7pXoRERwj5DBW0IfSalr1uy6OeuJ47exQ0WQ5RDI/WAjwi3RqZJspQWO44L&#10;LfaUt1Rfq5tVUOzPn2/56asvysOlrFZmkealUWo2HfdrEIHG8B/+a39oBekSfr/E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MOpexAAAANsAAAAPAAAAAAAAAAAA&#10;AAAAAKECAABkcnMvZG93bnJldi54bWxQSwUGAAAAAAQABAD5AAAAkgMAAAAA&#10;" strokeweight=".12pt"/>
                <v:line id="Line 21" o:spid="_x0000_s1033" style="position:absolute;visibility:visible;mso-wrap-style:square" from="10617,-149" to="11942,-1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nxPxcQAAADbAAAADwAAAGRycy9kb3ducmV2LnhtbESP0WrCQBRE3wv+w3KFvtWNgdoaXUUC&#10;KS2hD6Z+wDV7TYK7d0N2q+nfdwXBx2FmzjDr7WiNuNDgO8cK5rMEBHHtdMeNgsNP8fIOwgdkjcYx&#10;KfgjD9vN5GmNmXZX3tOlCo2IEPYZKmhD6DMpfd2SRT9zPXH0Tm6wGKIcGqkHvEa4NTJNkoW02HFc&#10;aLGnvKX6XP1aBcXu+PWaH777ovw4ldXSzNO8NEo9T8fdCkSgMTzC9/anVpC+we1L/AFy8w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fE/FxAAAANsAAAAPAAAAAAAAAAAA&#10;AAAAAKECAABkcnMvZG93bnJldi54bWxQSwUGAAAAAAQABAD5AAAAkgMAAAAA&#10;" strokeweight=".12pt"/>
                <v:line id="Line 20" o:spid="_x0000_s1034" style="position:absolute;visibility:visible;mso-wrap-style:square" from="11941,-150" to="11941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+Pbt8EAAADbAAAADwAAAGRycy9kb3ducmV2LnhtbERP3WrCMBS+F/YO4Qx2N1MLk9kZRQqV&#10;SfHC6gMcm2NblpyUJmr39uZC8PLj+1+uR2vEjQbfOVYwmyYgiGunO24UnI7F5zcIH5A1Gsek4J88&#10;rFdvkyVm2t35QLcqNCKGsM9QQRtCn0np65Ys+qnriSN3cYPFEOHQSD3gPYZbI9MkmUuLHceGFnvK&#10;W6r/qqtVUGzOu6/8tO+Lcnspq4WZpXlplPp4Hzc/IAKN4SV+un+1gjSOjV/iD5Cr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/49u3wQAAANsAAAAPAAAAAAAAAAAAAAAA&#10;AKECAABkcnMvZG93bnJldi54bWxQSwUGAAAAAAQABAD5AAAAjwMAAAAA&#10;" strokeweight=".12pt"/>
                <v:line id="Line 19" o:spid="_x0000_s1035" style="position:absolute;visibility:visible;mso-wrap-style:square" from="10620,3" to="11942,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K9+LMQAAADbAAAADwAAAGRycy9kb3ducmV2LnhtbESP0WrCQBRE3wv9h+UKfasbAy2auooE&#10;Ipbgg9EPuM1ek+Du3ZDdavr3XUHwcZiZM8xyPVojrjT4zrGC2TQBQVw73XGj4HQs3ucgfEDWaByT&#10;gj/ysF69viwx0+7GB7pWoRERwj5DBW0IfSalr1uy6KeuJ47e2Q0WQ5RDI/WAtwi3RqZJ8iktdhwX&#10;Wuwpb6m+VL9WQbH5+f7IT/u+KLfnslqYWZqXRqm3ybj5AhFoDM/wo73TCtIF3L/EHyB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r34sxAAAANsAAAAPAAAAAAAAAAAA&#10;AAAAAKECAABkcnMvZG93bnJldi54bWxQSwUGAAAAAAQABAD5AAAAkgMAAAAA&#10;" strokeweight=".12pt"/>
                <w10:wrap anchorx="page"/>
              </v:group>
            </w:pict>
          </mc:Fallback>
        </mc:AlternateContent>
      </w:r>
      <w:r>
        <w:rPr>
          <w:noProof/>
          <w:lang w:val="es-SV" w:eastAsia="es-SV" w:bidi="ar-SA"/>
        </w:rPr>
        <mc:AlternateContent>
          <mc:Choice Requires="wpg">
            <w:drawing>
              <wp:anchor distT="0" distB="0" distL="114300" distR="114300" simplePos="0" relativeHeight="503299328" behindDoc="1" locked="0" layoutInCell="1" allowOverlap="1">
                <wp:simplePos x="0" y="0"/>
                <wp:positionH relativeFrom="page">
                  <wp:posOffset>7788910</wp:posOffset>
                </wp:positionH>
                <wp:positionV relativeFrom="paragraph">
                  <wp:posOffset>-95250</wp:posOffset>
                </wp:positionV>
                <wp:extent cx="660400" cy="97790"/>
                <wp:effectExtent l="6985" t="6985" r="8890" b="9525"/>
                <wp:wrapNone/>
                <wp:docPr id="14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0400" cy="97790"/>
                          <a:chOff x="12266" y="-150"/>
                          <a:chExt cx="1040" cy="154"/>
                        </a:xfrm>
                      </wpg:grpSpPr>
                      <wps:wsp>
                        <wps:cNvPr id="15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2268" y="-148"/>
                            <a:ext cx="1035" cy="149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2267" y="-147"/>
                            <a:ext cx="0" cy="151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2266" y="-149"/>
                            <a:ext cx="1039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3304" y="-150"/>
                            <a:ext cx="0" cy="154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2269" y="3"/>
                            <a:ext cx="1036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DE4204" id="Group 12" o:spid="_x0000_s1026" style="position:absolute;margin-left:613.3pt;margin-top:-7.5pt;width:52pt;height:7.7pt;z-index:-17152;mso-position-horizontal-relative:page" coordorigin="12266,-150" coordsize="1040,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">
                <v:rect id="Rectangle 17" o:spid="_x0000_s1027" style="position:absolute;left:12268;top:-148;width:1035;height:1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+R3sAA&#10;AADbAAAADwAAAGRycy9kb3ducmV2LnhtbERPS2sCMRC+F/wPYQRvNVu1IlujiKD2VnzgedhMd7du&#10;Jksy6vrvG6HQ23x8z5kvO9eoG4VYezbwNsxAERfe1lwaOB03rzNQUZAtNp7JwIMiLBe9lznm1t95&#10;T7eDlCqFcMzRQCXS5lrHoiKHcehb4sR9++BQEgyltgHvKdw1epRlU+2w5tRQYUvriorL4eoM6OM0&#10;yGU8Gf/sJY5W7rrdfRVnYwb9bvUBSqiTf/Gf+9Om+e/w/CUdoB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W+R3sAAAADbAAAADwAAAAAAAAAAAAAAAACYAgAAZHJzL2Rvd25y&#10;ZXYueG1sUEsFBgAAAAAEAAQA9QAAAIUDAAAAAA==&#10;" fillcolor="silver" stroked="f"/>
                <v:line id="Line 16" o:spid="_x0000_s1028" style="position:absolute;visibility:visible;mso-wrap-style:square" from="12267,-147" to="12267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1wg48EAAADbAAAADwAAAGRycy9kb3ducmV2LnhtbERPzYrCMBC+L+w7hFnwtqYKyto1ihQq&#10;LsXDVh9gbMa2bDIpTdT69htB8DYf3+8s14M14kq9bx0rmIwTEMSV0y3XCo6H/PMLhA/IGo1jUnAn&#10;D+vV+9sSU+1u/EvXMtQihrBPUUETQpdK6auGLPqx64gjd3a9xRBhX0vd4y2GWyOnSTKXFluODQ12&#10;lDVU/ZUXqyDfnH5m2XHf5cX2XJQLM5lmhVFq9DFsvkEEGsJL/HTvdJw/h8cv8QC5+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vXCDjwQAAANsAAAAPAAAAAAAAAAAAAAAA&#10;AKECAABkcnMvZG93bnJldi54bWxQSwUGAAAAAAQABAD5AAAAjwMAAAAA&#10;" strokeweight=".12pt"/>
                <v:line id="Line 15" o:spid="_x0000_s1029" style="position:absolute;visibility:visible;mso-wrap-style:square" from="12266,-149" to="13305,-1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BCFeMIAAADbAAAADwAAAGRycy9kb3ducmV2LnhtbERPzWrCQBC+F/oOyxS81Y2Ctk1dQwhE&#10;LKEHUx9gmh2T0N3ZkF01vn1XKPQ2H9/vbLLJGnGh0feOFSzmCQjixumeWwXHr/L5FYQPyBqNY1Jw&#10;Iw/Z9vFhg6l2Vz7QpQ6tiCHsU1TQhTCkUvqmI4t+7gbiyJ3caDFEOLZSj3iN4dbIZZKspcWeY0OH&#10;AxUdNT/12Soo8++PVXH8HMpqd6rqN7NYFpVRavY05e8gAk3hX/zn3us4/wXuv8QD5PY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BCFeMIAAADbAAAADwAAAAAAAAAAAAAA&#10;AAChAgAAZHJzL2Rvd25yZXYueG1sUEsFBgAAAAAEAAQA+QAAAJADAAAAAA==&#10;" strokeweight=".12pt"/>
                <v:line id="Line 14" o:spid="_x0000_s1030" style="position:absolute;visibility:visible;mso-wrap-style:square" from="13304,-150" to="13304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Y8RCsUAAADbAAAADwAAAGRycy9kb3ducmV2LnhtbESPQWvDMAyF74P9B6NBb6vTwsaW1i0l&#10;kLIRdljaH6DFahJqyyF22/TfT4fBbhLv6b1P6+3knbrSGPvABhbzDBRxE2zPrYHjoXx+AxUTskUX&#10;mAzcKcJ28/iwxtyGG3/TtU6tkhCOORroUhpyrWPTkcc4DwOxaKcwekyyjq22I94k3Du9zLJX7bFn&#10;aehwoKKj5lxfvIFy9/P5Uhy/hrLan6r63S2WReWMmT1NuxWoRFP6N/9df1jBF1j5RQbQm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Y8RCsUAAADbAAAADwAAAAAAAAAA&#10;AAAAAAChAgAAZHJzL2Rvd25yZXYueG1sUEsFBgAAAAAEAAQA+QAAAJMDAAAAAA==&#10;" strokeweight=".12pt"/>
                <v:line id="Line 13" o:spid="_x0000_s1031" style="position:absolute;visibility:visible;mso-wrap-style:square" from="12269,3" to="13305,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sO0kcEAAADbAAAADwAAAGRycy9kb3ducmV2LnhtbERPzYrCMBC+L/gOYYS9ranCLms1ihS6&#10;rBQPW32AsRnbYjIpTdT69htB8DYf3+8s14M14kq9bx0rmE4SEMSV0y3XCg77/OMbhA/IGo1jUnAn&#10;D+vV6G2JqXY3/qNrGWoRQ9inqKAJoUul9FVDFv3EdcSRO7neYoiwr6Xu8RbDrZGzJPmSFluODQ12&#10;lDVUncuLVZBvjtvP7LDr8uLnVJRzM51lhVHqfTxsFiACDeElfrp/dZw/h8cv8QC5+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ew7SRwQAAANsAAAAPAAAAAAAAAAAAAAAA&#10;AKECAABkcnMvZG93bnJldi54bWxQSwUGAAAAAAQABAD5AAAAjwMAAAAA&#10;" strokeweight=".12pt"/>
                <w10:wrap anchorx="page"/>
              </v:group>
            </w:pict>
          </mc:Fallback>
        </mc:AlternateContent>
      </w:r>
      <w:r w:rsidR="00FC6D48">
        <w:rPr>
          <w:b/>
          <w:sz w:val="12"/>
        </w:rPr>
        <w:t>Ingresos por Transferencias</w:t>
      </w:r>
      <w:r w:rsidR="00FC6D48">
        <w:rPr>
          <w:b/>
          <w:spacing w:val="-7"/>
          <w:sz w:val="12"/>
        </w:rPr>
        <w:t xml:space="preserve"> </w:t>
      </w:r>
      <w:r w:rsidR="00FC6D48">
        <w:rPr>
          <w:b/>
          <w:sz w:val="12"/>
        </w:rPr>
        <w:t>Corrientes</w:t>
      </w:r>
      <w:r w:rsidR="00FC6D48">
        <w:rPr>
          <w:b/>
          <w:spacing w:val="-2"/>
          <w:sz w:val="12"/>
        </w:rPr>
        <w:t xml:space="preserve"> </w:t>
      </w:r>
      <w:r w:rsidR="00FC6D48">
        <w:rPr>
          <w:b/>
          <w:sz w:val="12"/>
        </w:rPr>
        <w:t>Recibidas</w:t>
      </w:r>
      <w:r w:rsidR="00FC6D48">
        <w:rPr>
          <w:rFonts w:ascii="Times New Roman"/>
          <w:sz w:val="12"/>
        </w:rPr>
        <w:tab/>
      </w:r>
      <w:r w:rsidR="00FC6D48">
        <w:rPr>
          <w:b/>
          <w:sz w:val="12"/>
        </w:rPr>
        <w:t>0.00</w:t>
      </w:r>
      <w:r w:rsidR="00FC6D48">
        <w:rPr>
          <w:b/>
          <w:sz w:val="12"/>
        </w:rPr>
        <w:tab/>
        <w:t>0.00</w:t>
      </w:r>
    </w:p>
    <w:p w:rsidR="00B57079" w:rsidRDefault="00FC6D48">
      <w:pPr>
        <w:tabs>
          <w:tab w:val="left" w:pos="4846"/>
          <w:tab w:val="left" w:pos="6212"/>
        </w:tabs>
        <w:spacing w:before="50"/>
        <w:ind w:left="378"/>
        <w:rPr>
          <w:sz w:val="12"/>
        </w:rPr>
      </w:pPr>
      <w:r>
        <w:rPr>
          <w:sz w:val="12"/>
        </w:rPr>
        <w:t>Transferencias Corrientes del</w:t>
      </w:r>
      <w:r>
        <w:rPr>
          <w:spacing w:val="-15"/>
          <w:sz w:val="12"/>
        </w:rPr>
        <w:t xml:space="preserve"> </w:t>
      </w:r>
      <w:r>
        <w:rPr>
          <w:sz w:val="12"/>
        </w:rPr>
        <w:t>Sector</w:t>
      </w:r>
      <w:r>
        <w:rPr>
          <w:spacing w:val="-4"/>
          <w:sz w:val="12"/>
        </w:rPr>
        <w:t xml:space="preserve"> </w:t>
      </w:r>
      <w:r>
        <w:rPr>
          <w:sz w:val="12"/>
        </w:rPr>
        <w:t>Público</w:t>
      </w:r>
      <w:r>
        <w:rPr>
          <w:rFonts w:ascii="Times New Roman" w:hAnsi="Times New Roman"/>
          <w:sz w:val="12"/>
        </w:rPr>
        <w:tab/>
      </w:r>
      <w:r>
        <w:rPr>
          <w:sz w:val="12"/>
        </w:rPr>
        <w:t>0.00</w:t>
      </w:r>
      <w:r>
        <w:rPr>
          <w:sz w:val="12"/>
        </w:rPr>
        <w:tab/>
        <w:t>0.00</w:t>
      </w:r>
    </w:p>
    <w:p w:rsidR="00B57079" w:rsidRDefault="00B57079">
      <w:pPr>
        <w:rPr>
          <w:sz w:val="12"/>
        </w:rPr>
        <w:sectPr w:rsidR="00B57079">
          <w:type w:val="continuous"/>
          <w:pgSz w:w="16840" w:h="11900" w:orient="landscape"/>
          <w:pgMar w:top="2020" w:right="2420" w:bottom="280" w:left="260" w:header="720" w:footer="720" w:gutter="0"/>
          <w:cols w:num="2" w:space="720" w:equalWidth="0">
            <w:col w:w="6544" w:space="41"/>
            <w:col w:w="7575"/>
          </w:cols>
        </w:sectPr>
      </w:pPr>
    </w:p>
    <w:p w:rsidR="00B57079" w:rsidRDefault="00B57079">
      <w:pPr>
        <w:rPr>
          <w:sz w:val="20"/>
        </w:rPr>
      </w:pPr>
    </w:p>
    <w:p w:rsidR="00B57079" w:rsidRDefault="00B57079">
      <w:pPr>
        <w:rPr>
          <w:sz w:val="20"/>
        </w:rPr>
      </w:pPr>
    </w:p>
    <w:p w:rsidR="00B57079" w:rsidRDefault="00B57079">
      <w:pPr>
        <w:rPr>
          <w:sz w:val="20"/>
        </w:rPr>
      </w:pPr>
    </w:p>
    <w:p w:rsidR="00B57079" w:rsidRDefault="00B57079">
      <w:pPr>
        <w:spacing w:before="8"/>
        <w:rPr>
          <w:sz w:val="15"/>
        </w:rPr>
      </w:pPr>
    </w:p>
    <w:p w:rsidR="00B57079" w:rsidRDefault="00580466">
      <w:pPr>
        <w:spacing w:line="20" w:lineRule="exact"/>
        <w:ind w:left="6832"/>
        <w:rPr>
          <w:sz w:val="2"/>
        </w:rPr>
      </w:pPr>
      <w:r>
        <w:rPr>
          <w:noProof/>
          <w:sz w:val="2"/>
          <w:lang w:val="es-SV" w:eastAsia="es-SV" w:bidi="ar-SA"/>
        </w:rPr>
        <mc:AlternateContent>
          <mc:Choice Requires="wpg">
            <w:drawing>
              <wp:inline distT="0" distB="0" distL="0" distR="0">
                <wp:extent cx="2200910" cy="1905"/>
                <wp:effectExtent l="7620" t="5715" r="10795" b="11430"/>
                <wp:docPr id="12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0910" cy="1905"/>
                          <a:chOff x="0" y="0"/>
                          <a:chExt cx="3466" cy="3"/>
                        </a:xfrm>
                      </wpg:grpSpPr>
                      <wps:wsp>
                        <wps:cNvPr id="13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0" y="1"/>
                            <a:ext cx="3466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A3B3454" id="Group 10" o:spid="_x0000_s1026" style="width:173.3pt;height:.15pt;mso-position-horizontal-relative:char;mso-position-vertical-relative:line" coordsize="3466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">
                <v:line id="Line 11" o:spid="_x0000_s1027" style="position:absolute;visibility:visible;mso-wrap-style:square" from="0,1" to="3466,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yuDe8IAAADbAAAADwAAAGRycy9kb3ducmV2LnhtbERPzWrCQBC+F/oOyxS81Y2KpU1dQwhE&#10;LKEHUx9gmh2T0N3ZkF01vn1XKPQ2H9/vbLLJGnGh0feOFSzmCQjixumeWwXHr/L5FYQPyBqNY1Jw&#10;Iw/Z9vFhg6l2Vz7QpQ6tiCHsU1TQhTCkUvqmI4t+7gbiyJ3caDFEOLZSj3iN4dbIZZK8SIs9x4YO&#10;Byo6an7qs1VQ5t8f6+L4OZTV7lTVb2axLCqj1Oxpyt9BBJrCv/jPvddx/gruv8QD5PY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yuDe8IAAADbAAAADwAAAAAAAAAAAAAA&#10;AAChAgAAZHJzL2Rvd25yZXYueG1sUEsFBgAAAAAEAAQA+QAAAJADAAAAAA==&#10;" strokeweight=".12pt"/>
                <w10:anchorlock/>
              </v:group>
            </w:pict>
          </mc:Fallback>
        </mc:AlternateContent>
      </w:r>
    </w:p>
    <w:p w:rsidR="00B57079" w:rsidRDefault="00B57079">
      <w:pPr>
        <w:spacing w:line="20" w:lineRule="exact"/>
        <w:rPr>
          <w:sz w:val="2"/>
        </w:rPr>
        <w:sectPr w:rsidR="00B57079">
          <w:type w:val="continuous"/>
          <w:pgSz w:w="16840" w:h="11900" w:orient="landscape"/>
          <w:pgMar w:top="2020" w:right="2420" w:bottom="280" w:left="260" w:header="720" w:footer="720" w:gutter="0"/>
          <w:cols w:space="720"/>
        </w:sectPr>
      </w:pPr>
    </w:p>
    <w:p w:rsidR="00B57079" w:rsidRDefault="00B57079">
      <w:pPr>
        <w:rPr>
          <w:sz w:val="20"/>
        </w:rPr>
      </w:pPr>
    </w:p>
    <w:p w:rsidR="00B57079" w:rsidRDefault="00B57079">
      <w:pPr>
        <w:rPr>
          <w:sz w:val="20"/>
        </w:rPr>
      </w:pPr>
    </w:p>
    <w:p w:rsidR="00B57079" w:rsidRDefault="00B57079">
      <w:pPr>
        <w:spacing w:before="11" w:after="1"/>
        <w:rPr>
          <w:sz w:val="21"/>
        </w:rPr>
      </w:pP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3599"/>
        <w:gridCol w:w="39"/>
        <w:gridCol w:w="1431"/>
        <w:gridCol w:w="1323"/>
      </w:tblGrid>
      <w:tr w:rsidR="00B57079">
        <w:trPr>
          <w:trHeight w:val="146"/>
        </w:trPr>
        <w:tc>
          <w:tcPr>
            <w:tcW w:w="3599" w:type="dxa"/>
            <w:shd w:val="clear" w:color="auto" w:fill="C0C0C0"/>
          </w:tcPr>
          <w:p w:rsidR="00B57079" w:rsidRDefault="00FC6D48">
            <w:pPr>
              <w:pStyle w:val="TableParagraph"/>
              <w:spacing w:before="1" w:line="125" w:lineRule="exact"/>
              <w:ind w:left="73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GASTOS DE GESTION</w:t>
            </w:r>
          </w:p>
        </w:tc>
        <w:tc>
          <w:tcPr>
            <w:tcW w:w="39" w:type="dxa"/>
            <w:shd w:val="clear" w:color="auto" w:fill="C0C0C0"/>
          </w:tcPr>
          <w:p w:rsidR="00B57079" w:rsidRDefault="00B57079"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431" w:type="dxa"/>
            <w:tcBorders>
              <w:right w:val="single" w:sz="2" w:space="0" w:color="000000"/>
            </w:tcBorders>
          </w:tcPr>
          <w:p w:rsidR="00B57079" w:rsidRDefault="00FC6D48">
            <w:pPr>
              <w:pStyle w:val="TableParagraph"/>
              <w:spacing w:before="1" w:line="125" w:lineRule="exact"/>
              <w:ind w:right="83"/>
              <w:rPr>
                <w:b/>
                <w:sz w:val="12"/>
              </w:rPr>
            </w:pPr>
            <w:r>
              <w:rPr>
                <w:b/>
                <w:sz w:val="12"/>
              </w:rPr>
              <w:t>CORRIENTE</w:t>
            </w: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:rsidR="00B57079" w:rsidRDefault="00FC6D48">
            <w:pPr>
              <w:pStyle w:val="TableParagraph"/>
              <w:spacing w:before="1" w:line="125" w:lineRule="exact"/>
              <w:ind w:right="-15"/>
              <w:rPr>
                <w:b/>
                <w:sz w:val="12"/>
              </w:rPr>
            </w:pPr>
            <w:r>
              <w:rPr>
                <w:b/>
                <w:sz w:val="12"/>
              </w:rPr>
              <w:t>ANTERIOR</w:t>
            </w:r>
          </w:p>
        </w:tc>
      </w:tr>
      <w:tr w:rsidR="00B57079">
        <w:trPr>
          <w:trHeight w:val="311"/>
        </w:trPr>
        <w:tc>
          <w:tcPr>
            <w:tcW w:w="3599" w:type="dxa"/>
            <w:tcBorders>
              <w:bottom w:val="single" w:sz="2" w:space="0" w:color="000000"/>
            </w:tcBorders>
          </w:tcPr>
          <w:p w:rsidR="00B57079" w:rsidRDefault="00FC6D48">
            <w:pPr>
              <w:pStyle w:val="TableParagraph"/>
              <w:spacing w:before="63"/>
              <w:ind w:left="265"/>
              <w:jc w:val="left"/>
              <w:rPr>
                <w:sz w:val="12"/>
              </w:rPr>
            </w:pPr>
            <w:r>
              <w:rPr>
                <w:sz w:val="12"/>
              </w:rPr>
              <w:t>Ajustes de Ejercicios Anteriores</w:t>
            </w:r>
          </w:p>
        </w:tc>
        <w:tc>
          <w:tcPr>
            <w:tcW w:w="39" w:type="dxa"/>
          </w:tcPr>
          <w:p w:rsidR="00B57079" w:rsidRDefault="00B57079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31" w:type="dxa"/>
          </w:tcPr>
          <w:p w:rsidR="00B57079" w:rsidRDefault="00FC6D48">
            <w:pPr>
              <w:pStyle w:val="TableParagraph"/>
              <w:spacing w:before="63"/>
              <w:ind w:right="41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323" w:type="dxa"/>
            <w:tcBorders>
              <w:top w:val="single" w:sz="2" w:space="0" w:color="000000"/>
            </w:tcBorders>
          </w:tcPr>
          <w:p w:rsidR="00B57079" w:rsidRDefault="00FC6D48">
            <w:pPr>
              <w:pStyle w:val="TableParagraph"/>
              <w:spacing w:before="63"/>
              <w:ind w:right="1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</w:tr>
      <w:tr w:rsidR="00B57079">
        <w:trPr>
          <w:trHeight w:val="146"/>
        </w:trPr>
        <w:tc>
          <w:tcPr>
            <w:tcW w:w="3599" w:type="dxa"/>
            <w:tcBorders>
              <w:top w:val="single" w:sz="2" w:space="0" w:color="000000"/>
              <w:bottom w:val="single" w:sz="2" w:space="0" w:color="000000"/>
            </w:tcBorders>
          </w:tcPr>
          <w:p w:rsidR="00B57079" w:rsidRDefault="00FC6D48">
            <w:pPr>
              <w:pStyle w:val="TableParagraph"/>
              <w:spacing w:before="1" w:line="125" w:lineRule="exact"/>
              <w:ind w:left="135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SUB TOTAL GASTOS</w:t>
            </w:r>
          </w:p>
        </w:tc>
        <w:tc>
          <w:tcPr>
            <w:tcW w:w="39" w:type="dxa"/>
            <w:tcBorders>
              <w:right w:val="single" w:sz="2" w:space="0" w:color="000000"/>
            </w:tcBorders>
          </w:tcPr>
          <w:p w:rsidR="00B57079" w:rsidRDefault="00B57079"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431" w:type="dxa"/>
            <w:tcBorders>
              <w:left w:val="single" w:sz="2" w:space="0" w:color="000000"/>
            </w:tcBorders>
          </w:tcPr>
          <w:p w:rsidR="00B57079" w:rsidRDefault="00FC6D48">
            <w:pPr>
              <w:pStyle w:val="TableParagraph"/>
              <w:spacing w:before="1" w:line="125" w:lineRule="exact"/>
              <w:ind w:right="42"/>
              <w:rPr>
                <w:b/>
                <w:sz w:val="12"/>
              </w:rPr>
            </w:pPr>
            <w:r>
              <w:rPr>
                <w:b/>
                <w:sz w:val="12"/>
              </w:rPr>
              <w:t>0.00</w:t>
            </w:r>
          </w:p>
        </w:tc>
        <w:tc>
          <w:tcPr>
            <w:tcW w:w="1323" w:type="dxa"/>
          </w:tcPr>
          <w:p w:rsidR="00B57079" w:rsidRDefault="00FC6D48">
            <w:pPr>
              <w:pStyle w:val="TableParagraph"/>
              <w:spacing w:before="1" w:line="125" w:lineRule="exact"/>
              <w:rPr>
                <w:b/>
                <w:sz w:val="12"/>
              </w:rPr>
            </w:pPr>
            <w:r>
              <w:rPr>
                <w:b/>
                <w:sz w:val="12"/>
              </w:rPr>
              <w:t>0.00</w:t>
            </w:r>
          </w:p>
        </w:tc>
      </w:tr>
    </w:tbl>
    <w:p w:rsidR="00B57079" w:rsidRDefault="00B57079">
      <w:pPr>
        <w:rPr>
          <w:sz w:val="20"/>
        </w:rPr>
      </w:pPr>
    </w:p>
    <w:p w:rsidR="00B57079" w:rsidRDefault="00B57079">
      <w:pPr>
        <w:rPr>
          <w:sz w:val="20"/>
        </w:rPr>
      </w:pPr>
    </w:p>
    <w:p w:rsidR="00B57079" w:rsidRDefault="00B57079">
      <w:pPr>
        <w:rPr>
          <w:sz w:val="20"/>
        </w:rPr>
      </w:pPr>
    </w:p>
    <w:p w:rsidR="00B57079" w:rsidRDefault="00B57079">
      <w:pPr>
        <w:rPr>
          <w:sz w:val="20"/>
        </w:rPr>
      </w:pPr>
    </w:p>
    <w:p w:rsidR="00B57079" w:rsidRDefault="00B57079">
      <w:pPr>
        <w:spacing w:before="4"/>
        <w:rPr>
          <w:sz w:val="29"/>
        </w:rPr>
      </w:pPr>
    </w:p>
    <w:p w:rsidR="00B57079" w:rsidRDefault="00580466">
      <w:pPr>
        <w:tabs>
          <w:tab w:val="left" w:pos="4162"/>
          <w:tab w:val="left" w:pos="8422"/>
          <w:tab w:val="left" w:pos="11002"/>
        </w:tabs>
        <w:spacing w:before="96" w:line="215" w:lineRule="exact"/>
        <w:ind w:left="1583"/>
        <w:rPr>
          <w:rFonts w:ascii="Times New Roman"/>
          <w:sz w:val="20"/>
        </w:rPr>
      </w:pPr>
      <w:r>
        <w:rPr>
          <w:noProof/>
          <w:lang w:val="es-SV" w:eastAsia="es-SV" w:bidi="ar-SA"/>
        </w:rPr>
        <mc:AlternateContent>
          <mc:Choice Requires="wpg">
            <w:drawing>
              <wp:anchor distT="0" distB="0" distL="114300" distR="114300" simplePos="0" relativeHeight="503299376" behindDoc="1" locked="0" layoutInCell="1" allowOverlap="1">
                <wp:simplePos x="0" y="0"/>
                <wp:positionH relativeFrom="page">
                  <wp:posOffset>236220</wp:posOffset>
                </wp:positionH>
                <wp:positionV relativeFrom="paragraph">
                  <wp:posOffset>-1233805</wp:posOffset>
                </wp:positionV>
                <wp:extent cx="3165475" cy="97790"/>
                <wp:effectExtent l="7620" t="14605" r="8255" b="11430"/>
                <wp:wrapNone/>
                <wp:docPr id="5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65475" cy="97790"/>
                          <a:chOff x="372" y="-1943"/>
                          <a:chExt cx="4985" cy="154"/>
                        </a:xfrm>
                      </wpg:grpSpPr>
                      <wps:wsp>
                        <wps:cNvPr id="6" name="AutoShape 9"/>
                        <wps:cNvSpPr>
                          <a:spLocks/>
                        </wps:cNvSpPr>
                        <wps:spPr bwMode="auto">
                          <a:xfrm>
                            <a:off x="371" y="-1944"/>
                            <a:ext cx="3620" cy="154"/>
                          </a:xfrm>
                          <a:custGeom>
                            <a:avLst/>
                            <a:gdLst>
                              <a:gd name="T0" fmla="+- 0 372 372"/>
                              <a:gd name="T1" fmla="*/ T0 w 3620"/>
                              <a:gd name="T2" fmla="+- 0 -1942 -1943"/>
                              <a:gd name="T3" fmla="*/ -1942 h 154"/>
                              <a:gd name="T4" fmla="+- 0 3991 372"/>
                              <a:gd name="T5" fmla="*/ T4 w 3620"/>
                              <a:gd name="T6" fmla="+- 0 -1942 -1943"/>
                              <a:gd name="T7" fmla="*/ -1942 h 154"/>
                              <a:gd name="T8" fmla="+- 0 3990 372"/>
                              <a:gd name="T9" fmla="*/ T8 w 3620"/>
                              <a:gd name="T10" fmla="+- 0 -1943 -1943"/>
                              <a:gd name="T11" fmla="*/ -1943 h 154"/>
                              <a:gd name="T12" fmla="+- 0 3990 372"/>
                              <a:gd name="T13" fmla="*/ T12 w 3620"/>
                              <a:gd name="T14" fmla="+- 0 -1790 -1943"/>
                              <a:gd name="T15" fmla="*/ -1790 h 1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620" h="154">
                                <a:moveTo>
                                  <a:pt x="0" y="1"/>
                                </a:moveTo>
                                <a:lnTo>
                                  <a:pt x="3619" y="1"/>
                                </a:lnTo>
                                <a:moveTo>
                                  <a:pt x="3618" y="0"/>
                                </a:moveTo>
                                <a:lnTo>
                                  <a:pt x="3618" y="153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374" y="-1791"/>
                            <a:ext cx="3617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4034" y="-1941"/>
                            <a:ext cx="1320" cy="149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4033" y="-1941"/>
                            <a:ext cx="0" cy="151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AutoShape 5"/>
                        <wps:cNvSpPr>
                          <a:spLocks/>
                        </wps:cNvSpPr>
                        <wps:spPr bwMode="auto">
                          <a:xfrm>
                            <a:off x="4031" y="-1944"/>
                            <a:ext cx="1325" cy="154"/>
                          </a:xfrm>
                          <a:custGeom>
                            <a:avLst/>
                            <a:gdLst>
                              <a:gd name="T0" fmla="+- 0 4032 4032"/>
                              <a:gd name="T1" fmla="*/ T0 w 1325"/>
                              <a:gd name="T2" fmla="+- 0 -1942 -1943"/>
                              <a:gd name="T3" fmla="*/ -1942 h 154"/>
                              <a:gd name="T4" fmla="+- 0 5357 4032"/>
                              <a:gd name="T5" fmla="*/ T4 w 1325"/>
                              <a:gd name="T6" fmla="+- 0 -1942 -1943"/>
                              <a:gd name="T7" fmla="*/ -1942 h 154"/>
                              <a:gd name="T8" fmla="+- 0 5355 4032"/>
                              <a:gd name="T9" fmla="*/ T8 w 1325"/>
                              <a:gd name="T10" fmla="+- 0 -1943 -1943"/>
                              <a:gd name="T11" fmla="*/ -1943 h 154"/>
                              <a:gd name="T12" fmla="+- 0 5355 4032"/>
                              <a:gd name="T13" fmla="*/ T12 w 1325"/>
                              <a:gd name="T14" fmla="+- 0 -1790 -1943"/>
                              <a:gd name="T15" fmla="*/ -1790 h 1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325" h="154">
                                <a:moveTo>
                                  <a:pt x="0" y="1"/>
                                </a:moveTo>
                                <a:lnTo>
                                  <a:pt x="1325" y="1"/>
                                </a:lnTo>
                                <a:moveTo>
                                  <a:pt x="1323" y="0"/>
                                </a:moveTo>
                                <a:lnTo>
                                  <a:pt x="1323" y="153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4034" y="-1791"/>
                            <a:ext cx="1323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F705E6" id="Group 3" o:spid="_x0000_s1026" style="position:absolute;margin-left:18.6pt;margin-top:-97.15pt;width:249.25pt;height:7.7pt;z-index:-17104;mso-position-horizontal-relative:page" coordorigin="372,-1943" coordsize="4985,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">
                <v:shape id="AutoShape 9" o:spid="_x0000_s1027" style="position:absolute;left:371;top:-1944;width:3620;height:154;visibility:visible;mso-wrap-style:square;v-text-anchor:top" coordsize="3620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mRuMIA&#10;AADaAAAADwAAAGRycy9kb3ducmV2LnhtbESPS2vCQBSF90L/w3AL3QSdpAWV1FGKoLgq+GjXt5lr&#10;EszcSWdGTf69IwguD+fxcWaLzjTiQs7XlhVkoxQEcWF1zaWCw341nILwAVljY5kU9ORhMX8ZzDDX&#10;9spbuuxCKeII+xwVVCG0uZS+qMigH9mWOHpH6wyGKF0ptcNrHDeNfE/TsTRYcyRU2NKyouK0O5sI&#10;2fzU/STJkuzvX+o+kb/u43ut1Ntr9/UJIlAXnuFHe6MVjOF+Jd4AOb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6ZG4wgAAANoAAAAPAAAAAAAAAAAAAAAAAJgCAABkcnMvZG93&#10;bnJldi54bWxQSwUGAAAAAAQABAD1AAAAhwMAAAAA&#10;" path="m,1r3619,m3618,r,153e" filled="f" strokeweight=".12pt">
                  <v:path arrowok="t" o:connecttype="custom" o:connectlocs="0,-1942;3619,-1942;3618,-1943;3618,-1790" o:connectangles="0,0,0,0"/>
                </v:shape>
                <v:line id="Line 8" o:spid="_x0000_s1028" style="position:absolute;visibility:visible;mso-wrap-style:square" from="374,-1791" to="3991,-17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SCzd8QAAADaAAAADwAAAGRycy9kb3ducmV2LnhtbESPwWrDMBBE74X+g9hCbo2cQNLWjWKM&#10;wSHF9BA3H7C1NraptDKWkjh/XwUKPQ4z84bZZJM14kKj7x0rWMwTEMSN0z23Co5f5fMrCB+QNRrH&#10;pOBGHrLt48MGU+2ufKBLHVoRIexTVNCFMKRS+qYji37uBuLondxoMUQ5tlKPeI1wa+QySdbSYs9x&#10;ocOBio6an/psFZT598eqOH4OZbU7VfWbWSyLyig1e5rydxCBpvAf/mvvtYIXuF+JN0Bu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9ILN3xAAAANoAAAAPAAAAAAAAAAAA&#10;AAAAAKECAABkcnMvZG93bnJldi54bWxQSwUGAAAAAAQABAD5AAAAkgMAAAAA&#10;" strokeweight=".12pt"/>
                <v:rect id="Rectangle 7" o:spid="_x0000_s1029" style="position:absolute;left:4034;top:-1941;width:1320;height:1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hj9b4A&#10;AADaAAAADwAAAGRycy9kb3ducmV2LnhtbERPS4vCMBC+C/6HMII3TX0gS9cosrC6N/HBnodmtq02&#10;k5KMWv/95iB4/Pjey3XnGnWnEGvPBibjDBRx4W3NpYHz6Xv0ASoKssXGMxl4UoT1qt9bYm79gw90&#10;P0qpUgjHHA1UIm2udSwqchjHviVO3J8PDiXBUGob8JHCXaOnWbbQDmtODRW29FVRcT3enAF9WgS5&#10;zuazy0HidONu292++DVmOOg2n6CEOnmLX+4fayBtTVfSDdCr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ioY/W+AAAA2gAAAA8AAAAAAAAAAAAAAAAAmAIAAGRycy9kb3ducmV2&#10;LnhtbFBLBQYAAAAABAAEAPUAAACDAwAAAAA=&#10;" fillcolor="silver" stroked="f"/>
                <v:line id="Line 6" o:spid="_x0000_s1030" style="position:absolute;visibility:visible;mso-wrap-style:square" from="4033,-1941" to="4033,-17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/OCnsMAAADaAAAADwAAAGRycy9kb3ducmV2LnhtbESP0WrCQBRE3wv+w3KFvtWNQkuNriKB&#10;lErwodEPuGavSXD3bsiuGv++Kwg+DjNzhlmuB2vElXrfOlYwnSQgiCunW64VHPb5xzcIH5A1Gsek&#10;4E4e1qvR2xJT7W78R9cy1CJC2KeooAmhS6X0VUMW/cR1xNE7ud5iiLKvpe7xFuHWyFmSfEmLLceF&#10;BjvKGqrO5cUqyDfH7Wd22HV58XMqyrmZzrLCKPU+HjYLEIGG8Ao/279awRweV+INkK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Pzgp7DAAAA2gAAAA8AAAAAAAAAAAAA&#10;AAAAoQIAAGRycy9kb3ducmV2LnhtbFBLBQYAAAAABAAEAPkAAACRAwAAAAA=&#10;" strokeweight=".12pt"/>
                <v:shape id="AutoShape 5" o:spid="_x0000_s1031" style="position:absolute;left:4031;top:-1944;width:1325;height:154;visibility:visible;mso-wrap-style:square;v-text-anchor:top" coordsize="1325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DedMQA&#10;AADbAAAADwAAAGRycy9kb3ducmV2LnhtbESPQWvCQBCF7wX/wzJCb3VTBSupqxRRsL2UqASPQ3ZM&#10;QrOzMbvG9N87h0JvM7w3732zXA+uUT11ofZs4HWSgCIuvK25NHA67l4WoEJEtth4JgO/FGC9Gj0t&#10;MbX+zhn1h1gqCeGQooEqxjbVOhQVOQwT3xKLdvGdwyhrV2rb4V3CXaOnSTLXDmuWhgpb2lRU/Bxu&#10;zkB+ftvPslBcPvPtMc4y/51fv3pjnsfDxzuoSEP8N/9d763gC738IgPo1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A3nTEAAAA2wAAAA8AAAAAAAAAAAAAAAAAmAIAAGRycy9k&#10;b3ducmV2LnhtbFBLBQYAAAAABAAEAPUAAACJAwAAAAA=&#10;" path="m,1r1325,m1323,r,153e" filled="f" strokeweight=".12pt">
                  <v:path arrowok="t" o:connecttype="custom" o:connectlocs="0,-1942;1325,-1942;1323,-1943;1323,-1790" o:connectangles="0,0,0,0"/>
                </v:shape>
                <v:line id="Line 4" o:spid="_x0000_s1032" style="position:absolute;visibility:visible;mso-wrap-style:square" from="4034,-1791" to="5357,-17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LW4l8EAAADbAAAADwAAAGRycy9kb3ducmV2LnhtbERPzWrCQBC+F3yHZYTe6iZCS42uIoGI&#10;JfTQ6AOM2TEJ7s6G7Krp23cFobf5+H5ntRmtETcafOdYQTpLQBDXTnfcKDgeirdPED4gazSOScEv&#10;edisJy8rzLS78w/dqtCIGMI+QwVtCH0mpa9bsuhnrieO3NkNFkOEQyP1gPcYbo2cJ8mHtNhxbGix&#10;p7yl+lJdrYJie/p6z4/ffVHuzmW1MOk8L41Sr9NxuwQRaAz/4qd7r+P8FB6/xAPk+g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gtbiXwQAAANsAAAAPAAAAAAAAAAAAAAAA&#10;AKECAABkcnMvZG93bnJldi54bWxQSwUGAAAAAAQABAD5AAAAjwMAAAAA&#10;" strokeweight=".12pt"/>
                <w10:wrap anchorx="page"/>
              </v:group>
            </w:pict>
          </mc:Fallback>
        </mc:AlternateContent>
      </w:r>
      <w:r>
        <w:rPr>
          <w:noProof/>
          <w:lang w:val="es-SV" w:eastAsia="es-SV" w:bidi="ar-SA"/>
        </w:rPr>
        <mc:AlternateContent>
          <mc:Choice Requires="wps">
            <w:drawing>
              <wp:anchor distT="0" distB="0" distL="114300" distR="114300" simplePos="0" relativeHeight="503299400" behindDoc="1" locked="0" layoutInCell="1" allowOverlap="1">
                <wp:simplePos x="0" y="0"/>
                <wp:positionH relativeFrom="page">
                  <wp:posOffset>321945</wp:posOffset>
                </wp:positionH>
                <wp:positionV relativeFrom="paragraph">
                  <wp:posOffset>-935355</wp:posOffset>
                </wp:positionV>
                <wp:extent cx="0" cy="95885"/>
                <wp:effectExtent l="7620" t="8255" r="11430" b="1016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5885"/>
                        </a:xfrm>
                        <a:prstGeom prst="line">
                          <a:avLst/>
                        </a:prstGeom>
                        <a:noFill/>
                        <a:ln w="152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20A61D" id="Line 2" o:spid="_x0000_s1026" style="position:absolute;z-index:-17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5.35pt,-73.65pt" to="25.35pt,-6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" strokeweight=".12pt">
                <w10:wrap anchorx="page"/>
              </v:line>
            </w:pict>
          </mc:Fallback>
        </mc:AlternateContent>
      </w:r>
      <w:r w:rsidR="00FC6D48">
        <w:rPr>
          <w:rFonts w:ascii="Book Antiqua"/>
          <w:b/>
          <w:sz w:val="20"/>
        </w:rPr>
        <w:t>F.</w:t>
      </w:r>
      <w:r w:rsidR="00FC6D48">
        <w:rPr>
          <w:rFonts w:ascii="Book Antiqua"/>
          <w:b/>
          <w:sz w:val="20"/>
          <w:u w:val="thick"/>
        </w:rPr>
        <w:t xml:space="preserve"> </w:t>
      </w:r>
      <w:r w:rsidR="00FC6D48">
        <w:rPr>
          <w:rFonts w:ascii="Book Antiqua"/>
          <w:b/>
          <w:sz w:val="20"/>
          <w:u w:val="thick"/>
        </w:rPr>
        <w:tab/>
      </w:r>
      <w:r w:rsidR="00FC6D48">
        <w:rPr>
          <w:rFonts w:ascii="Book Antiqua"/>
          <w:b/>
          <w:sz w:val="20"/>
        </w:rPr>
        <w:tab/>
        <w:t>F.</w:t>
      </w:r>
      <w:r w:rsidR="00FC6D48">
        <w:rPr>
          <w:rFonts w:ascii="Times New Roman"/>
          <w:spacing w:val="15"/>
          <w:sz w:val="20"/>
        </w:rPr>
        <w:t xml:space="preserve"> </w:t>
      </w:r>
      <w:r w:rsidR="00FC6D48">
        <w:rPr>
          <w:rFonts w:ascii="Times New Roman"/>
          <w:w w:val="99"/>
          <w:sz w:val="20"/>
          <w:u w:val="thick"/>
        </w:rPr>
        <w:t xml:space="preserve"> </w:t>
      </w:r>
      <w:r w:rsidR="00FC6D48">
        <w:rPr>
          <w:rFonts w:ascii="Times New Roman"/>
          <w:sz w:val="20"/>
          <w:u w:val="thick"/>
        </w:rPr>
        <w:tab/>
      </w:r>
    </w:p>
    <w:p w:rsidR="00B57079" w:rsidRDefault="00FC6D48">
      <w:pPr>
        <w:tabs>
          <w:tab w:val="left" w:pos="9183"/>
        </w:tabs>
        <w:spacing w:line="238" w:lineRule="exact"/>
        <w:ind w:left="2535"/>
        <w:rPr>
          <w:rFonts w:ascii="Book Antiqua"/>
          <w:b/>
          <w:sz w:val="20"/>
        </w:rPr>
      </w:pPr>
      <w:r>
        <w:rPr>
          <w:rFonts w:ascii="Book Antiqua"/>
          <w:b/>
          <w:sz w:val="20"/>
        </w:rPr>
        <w:t>JEFE</w:t>
      </w:r>
      <w:r>
        <w:rPr>
          <w:rFonts w:ascii="Book Antiqua"/>
          <w:b/>
          <w:spacing w:val="-1"/>
          <w:sz w:val="20"/>
        </w:rPr>
        <w:t xml:space="preserve"> </w:t>
      </w:r>
      <w:r>
        <w:rPr>
          <w:rFonts w:ascii="Book Antiqua"/>
          <w:b/>
          <w:sz w:val="20"/>
        </w:rPr>
        <w:t>UFI</w:t>
      </w:r>
      <w:r>
        <w:rPr>
          <w:rFonts w:ascii="Times New Roman"/>
          <w:sz w:val="20"/>
        </w:rPr>
        <w:tab/>
      </w:r>
      <w:r>
        <w:rPr>
          <w:rFonts w:ascii="Book Antiqua"/>
          <w:b/>
          <w:sz w:val="20"/>
        </w:rPr>
        <w:t>CONTADOR</w:t>
      </w:r>
    </w:p>
    <w:sectPr w:rsidR="00B57079">
      <w:pgSz w:w="16840" w:h="11900" w:orient="landscape"/>
      <w:pgMar w:top="2020" w:right="2420" w:bottom="280" w:left="260" w:header="38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6D48" w:rsidRDefault="00FC6D48">
      <w:r>
        <w:separator/>
      </w:r>
    </w:p>
  </w:endnote>
  <w:endnote w:type="continuationSeparator" w:id="0">
    <w:p w:rsidR="00FC6D48" w:rsidRDefault="00FC6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6D48" w:rsidRDefault="00FC6D48">
      <w:r>
        <w:separator/>
      </w:r>
    </w:p>
  </w:footnote>
  <w:footnote w:type="continuationSeparator" w:id="0">
    <w:p w:rsidR="00FC6D48" w:rsidRDefault="00FC6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079" w:rsidRDefault="00580466">
    <w:pPr>
      <w:pStyle w:val="Textoindependiente"/>
      <w:spacing w:line="14" w:lineRule="auto"/>
      <w:rPr>
        <w:b w:val="0"/>
        <w:sz w:val="20"/>
      </w:rPr>
    </w:pPr>
    <w:r>
      <w:rPr>
        <w:noProof/>
        <w:lang w:val="es-SV" w:eastAsia="es-SV" w:bidi="ar-SA"/>
      </w:rPr>
      <mc:AlternateContent>
        <mc:Choice Requires="wps">
          <w:drawing>
            <wp:anchor distT="0" distB="0" distL="114300" distR="114300" simplePos="0" relativeHeight="503299232" behindDoc="1" locked="0" layoutInCell="1" allowOverlap="1">
              <wp:simplePos x="0" y="0"/>
              <wp:positionH relativeFrom="page">
                <wp:posOffset>7791450</wp:posOffset>
              </wp:positionH>
              <wp:positionV relativeFrom="page">
                <wp:posOffset>234315</wp:posOffset>
              </wp:positionV>
              <wp:extent cx="668655" cy="33020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8655" cy="330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7079" w:rsidRDefault="00FC6D48">
                          <w:pPr>
                            <w:pStyle w:val="Textoindependiente"/>
                            <w:spacing w:before="21"/>
                            <w:ind w:left="3" w:right="3"/>
                            <w:jc w:val="center"/>
                          </w:pPr>
                          <w:r>
                            <w:t>18/01/2019</w:t>
                          </w:r>
                        </w:p>
                        <w:p w:rsidR="00B57079" w:rsidRDefault="00FC6D48">
                          <w:pPr>
                            <w:pStyle w:val="Textoindependiente"/>
                            <w:spacing w:before="92"/>
                            <w:ind w:left="115" w:right="3"/>
                            <w:jc w:val="center"/>
                          </w:pPr>
                          <w:r>
                            <w:t xml:space="preserve">Pag.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80466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de</w:t>
                          </w:r>
                          <w:r>
                            <w:rPr>
                              <w:spacing w:val="3"/>
                            </w:rPr>
                            <w:t xml:space="preserve"> </w:t>
                          </w:r>
                          <w: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613.5pt;margin-top:18.45pt;width:52.65pt;height:26pt;z-index:-1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" filled="f" stroked="f">
              <v:textbox inset="0,0,0,0">
                <w:txbxContent>
                  <w:p w:rsidR="00B57079" w:rsidRDefault="00FC6D48">
                    <w:pPr>
                      <w:pStyle w:val="Textoindependiente"/>
                      <w:spacing w:before="21"/>
                      <w:ind w:left="3" w:right="3"/>
                      <w:jc w:val="center"/>
                    </w:pPr>
                    <w:r>
                      <w:t>18/01/2019</w:t>
                    </w:r>
                  </w:p>
                  <w:p w:rsidR="00B57079" w:rsidRDefault="00FC6D48">
                    <w:pPr>
                      <w:pStyle w:val="Textoindependiente"/>
                      <w:spacing w:before="92"/>
                      <w:ind w:left="115" w:right="3"/>
                      <w:jc w:val="center"/>
                    </w:pPr>
                    <w:r>
                      <w:t xml:space="preserve">Pag.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580466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 xml:space="preserve"> de</w:t>
                    </w:r>
                    <w:r>
                      <w:rPr>
                        <w:spacing w:val="3"/>
                      </w:rPr>
                      <w:t xml:space="preserve"> </w:t>
                    </w:r>
                    <w: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SV" w:eastAsia="es-SV" w:bidi="ar-SA"/>
      </w:rPr>
      <mc:AlternateContent>
        <mc:Choice Requires="wps">
          <w:drawing>
            <wp:anchor distT="0" distB="0" distL="114300" distR="114300" simplePos="0" relativeHeight="503299256" behindDoc="1" locked="0" layoutInCell="1" allowOverlap="1">
              <wp:simplePos x="0" y="0"/>
              <wp:positionH relativeFrom="page">
                <wp:posOffset>2830830</wp:posOffset>
              </wp:positionH>
              <wp:positionV relativeFrom="page">
                <wp:posOffset>357505</wp:posOffset>
              </wp:positionV>
              <wp:extent cx="3281680" cy="644525"/>
              <wp:effectExtent l="1905" t="0" r="254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81680" cy="644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7079" w:rsidRDefault="00FC6D48">
                          <w:pPr>
                            <w:pStyle w:val="Textoindependiente"/>
                            <w:spacing w:before="21" w:line="297" w:lineRule="auto"/>
                            <w:ind w:left="19" w:right="18"/>
                            <w:jc w:val="center"/>
                          </w:pPr>
                          <w:r>
                            <w:t>Fondo para la Atención a las Víctimas de Accidentes de Tránsito ESTADO DE RENDIMIENTO ECONOMICO</w:t>
                          </w:r>
                        </w:p>
                        <w:p w:rsidR="00B57079" w:rsidRDefault="00FC6D48">
                          <w:pPr>
                            <w:pStyle w:val="Textoindependiente"/>
                            <w:spacing w:before="1"/>
                            <w:ind w:left="16" w:right="18"/>
                            <w:jc w:val="center"/>
                          </w:pPr>
                          <w:r>
                            <w:t>Del 1 de Enero al 31 de Diciembre (Definitivo) del 2018</w:t>
                          </w:r>
                        </w:p>
                        <w:p w:rsidR="00B57079" w:rsidRDefault="00FC6D48">
                          <w:pPr>
                            <w:pStyle w:val="Textoindependiente"/>
                            <w:spacing w:before="106"/>
                            <w:ind w:left="18" w:right="18"/>
                            <w:jc w:val="center"/>
                          </w:pPr>
                          <w:r>
                            <w:t>(EN DOLARES)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8" type="#_x0000_t202" style="position:absolute;margin-left:222.9pt;margin-top:28.15pt;width:258.4pt;height:50.75pt;z-index:-17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lhcrgIAALA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" filled="f" stroked="f">
              <v:textbox inset="0,0,0,0">
                <w:txbxContent>
                  <w:p w:rsidR="00B57079" w:rsidRDefault="00FC6D48">
                    <w:pPr>
                      <w:pStyle w:val="Textoindependiente"/>
                      <w:spacing w:before="21" w:line="297" w:lineRule="auto"/>
                      <w:ind w:left="19" w:right="18"/>
                      <w:jc w:val="center"/>
                    </w:pPr>
                    <w:r>
                      <w:t>Fondo para la Atención a las Víctimas de Accidentes de Tránsito ESTADO DE RENDIMIENTO ECONOMICO</w:t>
                    </w:r>
                  </w:p>
                  <w:p w:rsidR="00B57079" w:rsidRDefault="00FC6D48">
                    <w:pPr>
                      <w:pStyle w:val="Textoindependiente"/>
                      <w:spacing w:before="1"/>
                      <w:ind w:left="16" w:right="18"/>
                      <w:jc w:val="center"/>
                    </w:pPr>
                    <w:r>
                      <w:t>Del 1 de Enero al 31 de Diciembre (Definitivo) del 2018</w:t>
                    </w:r>
                  </w:p>
                  <w:p w:rsidR="00B57079" w:rsidRDefault="00FC6D48">
                    <w:pPr>
                      <w:pStyle w:val="Textoindependiente"/>
                      <w:spacing w:before="106"/>
                      <w:ind w:left="18" w:right="18"/>
                      <w:jc w:val="center"/>
                    </w:pPr>
                    <w:r>
                      <w:t>(EN DOLARES)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SV" w:eastAsia="es-SV" w:bidi="ar-SA"/>
      </w:rPr>
      <mc:AlternateContent>
        <mc:Choice Requires="wps">
          <w:drawing>
            <wp:anchor distT="0" distB="0" distL="114300" distR="114300" simplePos="0" relativeHeight="503299280" behindDoc="1" locked="0" layoutInCell="1" allowOverlap="1">
              <wp:simplePos x="0" y="0"/>
              <wp:positionH relativeFrom="page">
                <wp:posOffset>330200</wp:posOffset>
              </wp:positionH>
              <wp:positionV relativeFrom="page">
                <wp:posOffset>1148715</wp:posOffset>
              </wp:positionV>
              <wp:extent cx="678815" cy="149225"/>
              <wp:effectExtent l="0" t="0" r="63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8815" cy="149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7079" w:rsidRDefault="00FC6D48">
                          <w:pPr>
                            <w:pStyle w:val="Textoindependiente"/>
                            <w:spacing w:before="21"/>
                            <w:ind w:left="20"/>
                          </w:pPr>
                          <w:r>
                            <w:t>Institucional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9" type="#_x0000_t202" style="position:absolute;margin-left:26pt;margin-top:90.45pt;width:53.45pt;height:11.75pt;z-index:-17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" filled="f" stroked="f">
              <v:textbox inset="0,0,0,0">
                <w:txbxContent>
                  <w:p w:rsidR="00B57079" w:rsidRDefault="00FC6D48">
                    <w:pPr>
                      <w:pStyle w:val="Textoindependiente"/>
                      <w:spacing w:before="21"/>
                      <w:ind w:left="20"/>
                    </w:pPr>
                    <w:r>
                      <w:t>Institucional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079"/>
    <w:rsid w:val="00580466"/>
    <w:rsid w:val="00B57079"/>
    <w:rsid w:val="00FC6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BB56968-D6F0-4EA3-B54D-0256F9917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ahoma" w:eastAsia="Tahoma" w:hAnsi="Tahoma" w:cs="Tahoma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16"/>
      <w:szCs w:val="1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7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Rendimiento Economico</vt:lpstr>
    </vt:vector>
  </TitlesOfParts>
  <Company/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Rendimiento Economico</dc:title>
  <dc:creator>mirna.baires</dc:creator>
  <cp:keywords>()</cp:keywords>
  <cp:lastModifiedBy>Mirna Judith Baires García</cp:lastModifiedBy>
  <cp:revision>2</cp:revision>
  <dcterms:created xsi:type="dcterms:W3CDTF">2019-01-18T18:15:00Z</dcterms:created>
  <dcterms:modified xsi:type="dcterms:W3CDTF">2019-01-18T18:15:00Z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2019-01-18T00:00:00Z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2019-01-18T00:00:00Z</vt:filetime>
  </property>
</Properties>
</file>