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4316" w14:textId="77777777" w:rsidR="00564556" w:rsidRDefault="00564556" w:rsidP="00564556">
      <w:pPr>
        <w:spacing w:line="360" w:lineRule="auto"/>
        <w:jc w:val="both"/>
        <w:rPr>
          <w:b/>
          <w:bCs/>
          <w:lang w:val="es-SV"/>
        </w:rPr>
      </w:pPr>
      <w:r>
        <w:rPr>
          <w:b/>
          <w:bCs/>
          <w:lang w:val="es-SV"/>
        </w:rPr>
        <w:t>ACTA No. CV-39/2023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diez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viernes veinte de octubre del año 2023.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CV-38/2023.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JD-170/2023 del 21 de septiembre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JD-171/2023 del 22 de septiembre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JD-172/2023 del 25 de septiembre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JD-173/2023 del 26 de septiembre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JD-174/2023 del 27 de septiembre del año 2023. </w:t>
      </w:r>
      <w:r>
        <w:rPr>
          <w:b/>
          <w:lang w:val="es-SV"/>
        </w:rPr>
        <w:t xml:space="preserve">VIII.  </w:t>
      </w:r>
      <w:r>
        <w:rPr>
          <w:lang w:val="es-SV"/>
        </w:rPr>
        <w:t>Acuerdos de Resolución sobre Información Reservada de esta Sesión</w:t>
      </w:r>
      <w:r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Correspondencia Recibida. </w:t>
      </w:r>
      <w:r>
        <w:rPr>
          <w:b/>
          <w:bCs/>
          <w:lang w:val="es-SV"/>
        </w:rPr>
        <w:t>X.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CV-38/2023, de fecha 12 de octubre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JD-170/2023 DEL 21 DE SEPTIEMBRE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 xml:space="preserve">IV.  </w:t>
      </w:r>
      <w:r>
        <w:rPr>
          <w:color w:val="000000"/>
          <w:lang w:val="es-SV"/>
        </w:rPr>
        <w:t xml:space="preserve">Informe de Asamblea de Gobernadores AG-182; </w:t>
      </w:r>
      <w:r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Autorización Para Misión Oficial;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Aprobación de Préstamos Personales. </w:t>
      </w:r>
      <w:r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Autorización de Modificación al Instructivo de Prestaciones; </w:t>
      </w:r>
      <w:r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Documento de Solicitud de la Licitación Competitiva No. FSV-02/2023 “Suministro, Implementación y Puesta en Producción de un Sistema Informático </w:t>
      </w:r>
      <w:r>
        <w:rPr>
          <w:color w:val="000000"/>
          <w:lang w:val="es-SV"/>
        </w:rPr>
        <w:lastRenderedPageBreak/>
        <w:t xml:space="preserve">Especializado en el Mercado de Valoración de Bienes Inmuebles Para el FSV”; </w:t>
      </w:r>
      <w:r>
        <w:rPr>
          <w:b/>
          <w:bCs/>
          <w:color w:val="000000"/>
          <w:lang w:val="es-SV"/>
        </w:rPr>
        <w:t xml:space="preserve">IX. </w:t>
      </w:r>
      <w:r>
        <w:rPr>
          <w:color w:val="000000"/>
          <w:lang w:val="es-SV"/>
        </w:rPr>
        <w:t>Aprobación de Adenda a Contratos BOLPROS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de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Proceso de Contratación No. 08/22 “Suministro de Papelería y Artículos Diversos de Oficina Para el Fondo Social Para la Vivienda”; </w:t>
      </w:r>
      <w:r>
        <w:rPr>
          <w:b/>
          <w:bCs/>
          <w:color w:val="000000"/>
          <w:lang w:val="es-SV"/>
        </w:rPr>
        <w:t xml:space="preserve">X. </w:t>
      </w:r>
      <w:r>
        <w:rPr>
          <w:color w:val="000000"/>
          <w:lang w:val="es-SV"/>
        </w:rPr>
        <w:t xml:space="preserve">Aprobación de Adenda a Contratos BOLPROS de Proceso BOLPROS MB-10/2022, Denominado “Servicios de Mantenimiento Para Sistemas Eléctricos, Aire Acondicionado y Afines del FSV”; </w:t>
      </w:r>
      <w:r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Autorización de Donación de Inmueble Ubicado en Distrito Italia, Tonacatepeque, a Favor del Ministerio de Gobernación y Desarrollo Territorial</w:t>
      </w:r>
      <w:r>
        <w:rPr>
          <w:bCs/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46 </w:t>
      </w:r>
      <w:r>
        <w:rPr>
          <w:rFonts w:eastAsia="Arial"/>
          <w:b/>
        </w:rPr>
        <w:t>solicitudes de crédito por un monto de $</w:t>
      </w:r>
      <w:r>
        <w:rPr>
          <w:b/>
          <w:lang w:val="es-SV"/>
        </w:rPr>
        <w:t xml:space="preserve"> 1,078,319.83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>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 de Asamblea de Gobernadores AG-182</w:t>
      </w:r>
      <w:r>
        <w:rPr>
          <w:b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b/>
          <w:bCs/>
          <w:color w:val="000000"/>
          <w:lang w:val="es-SV"/>
        </w:rPr>
        <w:t xml:space="preserve">  Punto V. </w:t>
      </w:r>
      <w:r>
        <w:rPr>
          <w:color w:val="000000"/>
          <w:lang w:val="es-SV"/>
        </w:rPr>
        <w:t>Autorización Para Misión Oficial,</w:t>
      </w:r>
      <w:r>
        <w:rPr>
          <w:bCs/>
          <w:color w:val="000000"/>
          <w:lang w:val="es-SV"/>
        </w:rPr>
        <w:t xml:space="preserve">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. </w:t>
      </w:r>
      <w:r>
        <w:rPr>
          <w:color w:val="000000"/>
          <w:lang w:val="es-SV"/>
        </w:rPr>
        <w:t xml:space="preserve">Aprobación de Préstamos Personales,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>Autorización de Modificación al Instructivo de Prestaciones</w:t>
      </w:r>
      <w:r>
        <w:rPr>
          <w:bCs/>
          <w:color w:val="000000"/>
          <w:lang w:val="es-SV"/>
        </w:rPr>
        <w:t xml:space="preserve">,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Punto VIII.  </w:t>
      </w:r>
      <w:r>
        <w:rPr>
          <w:color w:val="000000"/>
          <w:lang w:val="es-SV"/>
        </w:rPr>
        <w:t>Documento de Solicitud de la Licitación Competitiva No. FSV-02/2023 “Suministro, Implementación y Puesta en Producción de un Sistema Informático Especializado en el Mercado de Valoración de Bienes Inmuebles Para el FSV”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lastRenderedPageBreak/>
        <w:t xml:space="preserve">IX. </w:t>
      </w:r>
      <w:r>
        <w:rPr>
          <w:color w:val="000000"/>
          <w:lang w:val="es-SV"/>
        </w:rPr>
        <w:t>Aprobación de Adenda a Contratos BOLPROS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de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Proceso de Contratación No. 08/22 “Suministro de Papelería y Artículos Diversos de Oficina Para el Fondo Social Para la Vivienda”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 Punto X. </w:t>
      </w:r>
      <w:r>
        <w:rPr>
          <w:bCs/>
          <w:color w:val="000000"/>
          <w:lang w:val="es-SV"/>
        </w:rPr>
        <w:t xml:space="preserve">Aprobación </w:t>
      </w:r>
      <w:r>
        <w:rPr>
          <w:color w:val="000000"/>
          <w:lang w:val="es-SV"/>
        </w:rPr>
        <w:t>de Adenda a Contratos BOLPROS de Proceso BOLPROS MB-10/22, Denominado “Servicios de Mantenimiento Para Sistemas Eléctricos, Aire Acondicionado y Afines del FSV”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 Punto XI. </w:t>
      </w:r>
      <w:r>
        <w:rPr>
          <w:bCs/>
          <w:color w:val="000000"/>
          <w:lang w:val="es-SV"/>
        </w:rPr>
        <w:t>Autorización</w:t>
      </w:r>
      <w:r>
        <w:rPr>
          <w:color w:val="000000"/>
          <w:lang w:val="es-SV"/>
        </w:rPr>
        <w:t xml:space="preserve"> de Donación de Inmueble Ubicado en Distrito Italia, Tonacatepeque, a Favor del Ministerio de Gobernación y Desarrollo Territorial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Punto XII. 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IV</w:t>
      </w:r>
      <w:r>
        <w:rPr>
          <w:b/>
          <w:bCs/>
          <w:lang w:val="es-SV"/>
        </w:rPr>
        <w:t xml:space="preserve">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JD-171/2023 DEL 22 DE SEPTIEMBRE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42 </w:t>
      </w:r>
      <w:r>
        <w:rPr>
          <w:rFonts w:eastAsia="Arial"/>
          <w:b/>
        </w:rPr>
        <w:t xml:space="preserve">solicitudes de crédito por un monto de $1,052,866.71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JD-172/2023 DEL 25 DE SEPTIEMBRE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36 </w:t>
      </w:r>
      <w:r>
        <w:rPr>
          <w:rFonts w:eastAsia="Arial"/>
          <w:b/>
        </w:rPr>
        <w:t xml:space="preserve">solicitudes de crédito por un monto de $717,304.79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JD-173/2023 DEL 26 DE </w:t>
      </w:r>
      <w:r>
        <w:rPr>
          <w:b/>
          <w:bCs/>
          <w:lang w:val="es-SV"/>
        </w:rPr>
        <w:lastRenderedPageBreak/>
        <w:t xml:space="preserve">SEPTIEMBRE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33 </w:t>
      </w:r>
      <w:r>
        <w:rPr>
          <w:rFonts w:eastAsia="Arial"/>
          <w:b/>
        </w:rPr>
        <w:t xml:space="preserve">solicitudes de crédito por un monto de $607,800.35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JD-174/2023 DEL 27 DE SEPTIEMBRE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42 </w:t>
      </w:r>
      <w:r>
        <w:rPr>
          <w:rFonts w:eastAsia="Arial"/>
          <w:b/>
        </w:rPr>
        <w:t xml:space="preserve">solicitudes de crédito por un monto de $952,573.42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VIII. </w:t>
      </w:r>
      <w:r>
        <w:rPr>
          <w:b/>
          <w:bCs/>
          <w:lang w:val="es-SV"/>
        </w:rPr>
        <w:t>A</w:t>
      </w:r>
      <w:r>
        <w:rPr>
          <w:b/>
          <w:color w:val="000000"/>
          <w:lang w:val="es-SV"/>
        </w:rPr>
        <w:t xml:space="preserve">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 xml:space="preserve">.  CORRESPONDENCIA RECIBIDA. </w:t>
      </w:r>
      <w:r>
        <w:rPr>
          <w:b/>
          <w:color w:val="000000"/>
        </w:rPr>
        <w:t>Se recibe Memorándum de fecha 16 de octubre de 2023, suscrito por el Licenciado Luis Josué Ventura, Gerente General del FSV, Referencia. G.G. 059/2023, de Asunto: Verificación de Aspectos Relacionados al C.V., EL CONSEJO DA POR RECIBIDO EL MEMORÁNDUM ANTES RELACIONADO.</w:t>
      </w:r>
      <w:r>
        <w:rPr>
          <w:b/>
          <w:bCs/>
          <w:lang w:val="es-SV"/>
        </w:rPr>
        <w:t xml:space="preserve"> X. VARIOS.  FELICITACIONES A LA ADMINISTRACIÓN DEL FSV. </w:t>
      </w:r>
      <w:r>
        <w:rPr>
          <w:b/>
        </w:rPr>
        <w:t xml:space="preserve">Como Consejo de Vigilancia es un honor felicitar a la Administración del FSV en su 50º aniversario. Queremos expresar el reconocimiento por las cinco décadas de arduo trabajo y dedicación que han contribuido al éxito de esta institución. El precioso acto que llevaron a cabo para celebrar este importante hito es un reflejo de su compromiso y aprecio por los logros de todos los que forman parte de la Administración del FSV; además, es digno de destacar los premios otorgados a aquellos que han acumulado una cantidad considerable de años de servicio en la Institución, reconociendo así su lealtad y contribución al crecimiento de la Administración del FSV. Las remodelaciones que han llevado a cabo en las Instalaciones Centrales son un testimonio de su continua búsqueda de la excelencia y el mejoramiento de las condiciones de trabajo para todos. Asimismo, el innovador proyecto de implementación de paneles solares demuestra su </w:t>
      </w:r>
      <w:r>
        <w:rPr>
          <w:b/>
        </w:rPr>
        <w:lastRenderedPageBreak/>
        <w:t>compromiso con la sostenibilidad y la protección del medio ambiente, y es un ejemplo para otras instituciones. Queremos expresar nuestra más sincera enhorabuena a la Administración FSV por sus logros, su visión, y su contribución al progreso de la Institución. Que continúen prosperando en los años venideros y sigan siendo un ejemplo de excelencia en su campo. ¡Feliz 50º aniversario!</w:t>
      </w:r>
      <w:r>
        <w:rPr>
          <w:b/>
          <w:bCs/>
          <w:lang w:val="es-SV"/>
        </w:rPr>
        <w:t xml:space="preserve">  </w:t>
      </w:r>
      <w:r>
        <w:rPr>
          <w:b/>
          <w:color w:val="000000"/>
          <w:lang w:val="es-SV"/>
        </w:rPr>
        <w:t>EL CONSEJO POR UNANIMIDAD</w:t>
      </w:r>
      <w:r>
        <w:rPr>
          <w:b/>
          <w:bCs/>
          <w:lang w:val="es-SV"/>
        </w:rPr>
        <w:t xml:space="preserve"> ACUERDA REALIZAR LA COMUNICACIÓN CON LA ADMINISTRACIÓN DEL FSV PARA EXPRESAR LAS FELICITACIONES POR SUS CINCUENTA ANIVERSARIO. </w:t>
      </w:r>
      <w:r>
        <w:rPr>
          <w:lang w:val="es-SV"/>
        </w:rPr>
        <w:t xml:space="preserve">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veintisiete de octubre del año 2023, a las once horas a realizarse en forma presencial.</w:t>
      </w:r>
      <w:r>
        <w:rPr>
          <w:b/>
          <w:bCs/>
          <w:color w:val="FF0000"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once horas con dos minutos, ratificamos su contenido y firmamos.</w:t>
      </w:r>
    </w:p>
    <w:p w14:paraId="52B05784" w14:textId="77777777" w:rsidR="00564556" w:rsidRDefault="00564556" w:rsidP="00564556">
      <w:pPr>
        <w:spacing w:line="360" w:lineRule="auto"/>
        <w:jc w:val="both"/>
        <w:rPr>
          <w:sz w:val="22"/>
          <w:lang w:val="es-SV"/>
        </w:rPr>
      </w:pPr>
    </w:p>
    <w:p w14:paraId="521A4974" w14:textId="77777777" w:rsidR="00564556" w:rsidRDefault="00564556" w:rsidP="00564556">
      <w:pPr>
        <w:spacing w:line="360" w:lineRule="auto"/>
        <w:jc w:val="both"/>
        <w:rPr>
          <w:sz w:val="22"/>
          <w:lang w:val="es-SV"/>
        </w:rPr>
      </w:pPr>
    </w:p>
    <w:p w14:paraId="65DCCFEC" w14:textId="77777777" w:rsidR="00565CED" w:rsidRPr="005574F9" w:rsidRDefault="00565CED" w:rsidP="00565CED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279A4DFC" w14:textId="77777777" w:rsidR="00564556" w:rsidRPr="00565CED" w:rsidRDefault="00564556"/>
    <w:sectPr w:rsidR="00564556" w:rsidRPr="00565C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285E" w14:textId="77777777" w:rsidR="00565CED" w:rsidRDefault="00565CED" w:rsidP="00565CED">
      <w:r>
        <w:separator/>
      </w:r>
    </w:p>
  </w:endnote>
  <w:endnote w:type="continuationSeparator" w:id="0">
    <w:p w14:paraId="79A9FE9C" w14:textId="77777777" w:rsidR="00565CED" w:rsidRDefault="00565CED" w:rsidP="0056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9430" w14:textId="77777777" w:rsidR="00565CED" w:rsidRDefault="00565CED" w:rsidP="00565CED">
      <w:r>
        <w:separator/>
      </w:r>
    </w:p>
  </w:footnote>
  <w:footnote w:type="continuationSeparator" w:id="0">
    <w:p w14:paraId="7BC5CCE3" w14:textId="77777777" w:rsidR="00565CED" w:rsidRDefault="00565CED" w:rsidP="0056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29A" w14:textId="77777777" w:rsidR="00565CED" w:rsidRPr="000843BF" w:rsidRDefault="00565CED" w:rsidP="00565CED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6C81DA9" w14:textId="77777777" w:rsidR="00565CED" w:rsidRPr="000843BF" w:rsidRDefault="00565CED" w:rsidP="00565CED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5B762869" w14:textId="77777777" w:rsidR="00565CED" w:rsidRDefault="00565C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56"/>
    <w:rsid w:val="00564556"/>
    <w:rsid w:val="005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A3A45"/>
  <w15:chartTrackingRefBased/>
  <w15:docId w15:val="{BFA89B3C-9133-414E-8E21-3A98CBF4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CE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65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CE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1730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2023-11-07T20:04:00Z</dcterms:created>
  <dcterms:modified xsi:type="dcterms:W3CDTF">2023-11-07T20:30:00Z</dcterms:modified>
</cp:coreProperties>
</file>