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B62" w:rsidRDefault="00A35B62" w:rsidP="00A35B62">
      <w:pPr>
        <w:pBdr>
          <w:top w:val="single" w:sz="4" w:space="1" w:color="auto" w:shadow="1"/>
          <w:left w:val="single" w:sz="4" w:space="4" w:color="auto" w:shadow="1"/>
          <w:bottom w:val="single" w:sz="4" w:space="1" w:color="auto" w:shadow="1"/>
          <w:right w:val="single" w:sz="4" w:space="4" w:color="auto" w:shadow="1"/>
        </w:pBdr>
        <w:jc w:val="center"/>
        <w:rPr>
          <w:rFonts w:eastAsia="Times New Roman"/>
          <w:lang w:eastAsia="es-SV"/>
        </w:rPr>
      </w:pPr>
    </w:p>
    <w:p w:rsidR="00FC4688" w:rsidRDefault="003A7CE3" w:rsidP="00A35B62">
      <w:pPr>
        <w:pBdr>
          <w:top w:val="single" w:sz="4" w:space="1" w:color="auto" w:shadow="1"/>
          <w:left w:val="single" w:sz="4" w:space="4" w:color="auto" w:shadow="1"/>
          <w:bottom w:val="single" w:sz="4" w:space="1" w:color="auto" w:shadow="1"/>
          <w:right w:val="single" w:sz="4" w:space="4" w:color="auto" w:shadow="1"/>
        </w:pBdr>
        <w:jc w:val="center"/>
        <w:rPr>
          <w:rFonts w:eastAsia="Times New Roman"/>
          <w:lang w:eastAsia="es-SV"/>
        </w:rPr>
      </w:pPr>
      <w:r w:rsidRPr="002A13F1">
        <w:rPr>
          <w:rFonts w:eastAsia="Times New Roman"/>
          <w:noProof/>
          <w:lang w:eastAsia="es-SV"/>
        </w:rPr>
        <w:drawing>
          <wp:anchor distT="0" distB="0" distL="114300" distR="114300" simplePos="0" relativeHeight="251660288" behindDoc="0" locked="0" layoutInCell="1" allowOverlap="1">
            <wp:simplePos x="0" y="0"/>
            <wp:positionH relativeFrom="column">
              <wp:posOffset>4252595</wp:posOffset>
            </wp:positionH>
            <wp:positionV relativeFrom="paragraph">
              <wp:posOffset>142875</wp:posOffset>
            </wp:positionV>
            <wp:extent cx="1529080" cy="879475"/>
            <wp:effectExtent l="0" t="0" r="0" b="0"/>
            <wp:wrapNone/>
            <wp:docPr id="3" name="Imagen 3" descr="NUEVO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9080" cy="879475"/>
                    </a:xfrm>
                    <a:prstGeom prst="rect">
                      <a:avLst/>
                    </a:prstGeom>
                    <a:noFill/>
                    <a:ln>
                      <a:noFill/>
                    </a:ln>
                  </pic:spPr>
                </pic:pic>
              </a:graphicData>
            </a:graphic>
          </wp:anchor>
        </w:drawing>
      </w:r>
      <w:r w:rsidR="00A35B62" w:rsidRPr="002A13F1">
        <w:rPr>
          <w:rFonts w:eastAsia="Times New Roman"/>
          <w:noProof/>
          <w:lang w:eastAsia="es-SV"/>
        </w:rPr>
        <w:drawing>
          <wp:anchor distT="0" distB="0" distL="114300" distR="114300" simplePos="0" relativeHeight="251659264" behindDoc="1" locked="0" layoutInCell="1" allowOverlap="1">
            <wp:simplePos x="0" y="0"/>
            <wp:positionH relativeFrom="column">
              <wp:posOffset>-45085</wp:posOffset>
            </wp:positionH>
            <wp:positionV relativeFrom="paragraph">
              <wp:posOffset>35560</wp:posOffset>
            </wp:positionV>
            <wp:extent cx="1181100" cy="977900"/>
            <wp:effectExtent l="0" t="0" r="0" b="0"/>
            <wp:wrapNone/>
            <wp:docPr id="1" name="0 Imagen" descr="INSPECTORIA GENERAL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ECTORIA GENERAL SP.jpg"/>
                    <pic:cNvPicPr/>
                  </pic:nvPicPr>
                  <pic:blipFill>
                    <a:blip r:embed="rId10" cstate="print"/>
                    <a:stretch>
                      <a:fillRect/>
                    </a:stretch>
                  </pic:blipFill>
                  <pic:spPr>
                    <a:xfrm>
                      <a:off x="0" y="0"/>
                      <a:ext cx="1181100" cy="977900"/>
                    </a:xfrm>
                    <a:prstGeom prst="rect">
                      <a:avLst/>
                    </a:prstGeom>
                  </pic:spPr>
                </pic:pic>
              </a:graphicData>
            </a:graphic>
          </wp:anchor>
        </w:drawing>
      </w:r>
    </w:p>
    <w:p w:rsidR="00FC4688" w:rsidRDefault="00A35B62" w:rsidP="00A35B62">
      <w:pPr>
        <w:pBdr>
          <w:top w:val="single" w:sz="4" w:space="1" w:color="auto" w:shadow="1"/>
          <w:left w:val="single" w:sz="4" w:space="4" w:color="auto" w:shadow="1"/>
          <w:bottom w:val="single" w:sz="4" w:space="1" w:color="auto" w:shadow="1"/>
          <w:right w:val="single" w:sz="4" w:space="4" w:color="auto" w:shadow="1"/>
        </w:pBdr>
        <w:tabs>
          <w:tab w:val="left" w:pos="652"/>
        </w:tabs>
        <w:rPr>
          <w:rFonts w:eastAsia="Times New Roman"/>
          <w:lang w:eastAsia="es-SV"/>
        </w:rPr>
      </w:pPr>
      <w:r>
        <w:rPr>
          <w:rFonts w:eastAsia="Times New Roman"/>
          <w:lang w:eastAsia="es-SV"/>
        </w:rPr>
        <w:tab/>
      </w:r>
    </w:p>
    <w:p w:rsidR="00FC4688" w:rsidRDefault="00FC4688" w:rsidP="00A35B62">
      <w:pPr>
        <w:pBdr>
          <w:top w:val="single" w:sz="4" w:space="1" w:color="auto" w:shadow="1"/>
          <w:left w:val="single" w:sz="4" w:space="4" w:color="auto" w:shadow="1"/>
          <w:bottom w:val="single" w:sz="4" w:space="1" w:color="auto" w:shadow="1"/>
          <w:right w:val="single" w:sz="4" w:space="4" w:color="auto" w:shadow="1"/>
        </w:pBdr>
        <w:jc w:val="center"/>
        <w:rPr>
          <w:rFonts w:eastAsia="Times New Roman"/>
          <w:lang w:eastAsia="es-SV"/>
        </w:rPr>
      </w:pPr>
    </w:p>
    <w:p w:rsidR="00A35B62" w:rsidRDefault="00A35B62" w:rsidP="00A35B62">
      <w:pPr>
        <w:pBdr>
          <w:top w:val="single" w:sz="4" w:space="1" w:color="auto" w:shadow="1"/>
          <w:left w:val="single" w:sz="4" w:space="4" w:color="auto" w:shadow="1"/>
          <w:bottom w:val="single" w:sz="4" w:space="1" w:color="auto" w:shadow="1"/>
          <w:right w:val="single" w:sz="4" w:space="4" w:color="auto" w:shadow="1"/>
        </w:pBdr>
        <w:jc w:val="center"/>
        <w:rPr>
          <w:rFonts w:eastAsia="Times New Roman"/>
          <w:lang w:eastAsia="es-SV"/>
        </w:rPr>
      </w:pPr>
    </w:p>
    <w:p w:rsidR="00FC4688" w:rsidRPr="00DA10CF" w:rsidRDefault="00FC4688" w:rsidP="00A35B62">
      <w:pPr>
        <w:pBdr>
          <w:top w:val="single" w:sz="4" w:space="1" w:color="auto" w:shadow="1"/>
          <w:left w:val="single" w:sz="4" w:space="4" w:color="auto" w:shadow="1"/>
          <w:bottom w:val="single" w:sz="4" w:space="1" w:color="auto" w:shadow="1"/>
          <w:right w:val="single" w:sz="4" w:space="4" w:color="auto" w:shadow="1"/>
        </w:pBdr>
        <w:jc w:val="center"/>
        <w:rPr>
          <w:rFonts w:ascii="Bernard MT Condensed" w:eastAsia="Times New Roman" w:hAnsi="Bernard MT Condensed"/>
          <w:color w:val="808080" w:themeColor="background1" w:themeShade="80"/>
          <w:sz w:val="36"/>
          <w:szCs w:val="36"/>
          <w:lang w:eastAsia="es-SV"/>
        </w:rPr>
      </w:pPr>
      <w:r w:rsidRPr="00DA10CF">
        <w:rPr>
          <w:rFonts w:ascii="Bernard MT Condensed" w:eastAsia="Times New Roman" w:hAnsi="Bernard MT Condensed"/>
          <w:color w:val="808080" w:themeColor="background1" w:themeShade="80"/>
          <w:sz w:val="36"/>
          <w:szCs w:val="36"/>
          <w:lang w:eastAsia="es-SV"/>
        </w:rPr>
        <w:t xml:space="preserve">Informe </w:t>
      </w:r>
      <w:r w:rsidR="007A2758">
        <w:rPr>
          <w:rFonts w:ascii="Bernard MT Condensed" w:eastAsia="Times New Roman" w:hAnsi="Bernard MT Condensed"/>
          <w:color w:val="808080" w:themeColor="background1" w:themeShade="80"/>
          <w:sz w:val="36"/>
          <w:szCs w:val="36"/>
          <w:lang w:eastAsia="es-SV"/>
        </w:rPr>
        <w:t xml:space="preserve">Anual </w:t>
      </w:r>
      <w:r w:rsidR="00F21FE1" w:rsidRPr="00DA10CF">
        <w:rPr>
          <w:rFonts w:ascii="Bernard MT Condensed" w:eastAsia="Times New Roman" w:hAnsi="Bernard MT Condensed"/>
          <w:color w:val="808080" w:themeColor="background1" w:themeShade="80"/>
          <w:sz w:val="36"/>
          <w:szCs w:val="36"/>
          <w:lang w:eastAsia="es-SV"/>
        </w:rPr>
        <w:t>sobre las Actividad</w:t>
      </w:r>
      <w:r w:rsidR="0017498D" w:rsidRPr="00DA10CF">
        <w:rPr>
          <w:rFonts w:ascii="Bernard MT Condensed" w:eastAsia="Times New Roman" w:hAnsi="Bernard MT Condensed"/>
          <w:color w:val="808080" w:themeColor="background1" w:themeShade="80"/>
          <w:sz w:val="36"/>
          <w:szCs w:val="36"/>
          <w:lang w:eastAsia="es-SV"/>
        </w:rPr>
        <w:t>es realizadas por Inspectoría General de Seguridad Pública</w:t>
      </w:r>
      <w:r w:rsidR="00A55D25">
        <w:rPr>
          <w:rFonts w:ascii="Bernard MT Condensed" w:eastAsia="Times New Roman" w:hAnsi="Bernard MT Condensed"/>
          <w:color w:val="808080" w:themeColor="background1" w:themeShade="80"/>
          <w:sz w:val="36"/>
          <w:szCs w:val="36"/>
          <w:lang w:eastAsia="es-SV"/>
        </w:rPr>
        <w:t>,</w:t>
      </w:r>
      <w:r w:rsidR="0017498D" w:rsidRPr="00DA10CF">
        <w:rPr>
          <w:rFonts w:ascii="Bernard MT Condensed" w:eastAsia="Times New Roman" w:hAnsi="Bernard MT Condensed"/>
          <w:color w:val="808080" w:themeColor="background1" w:themeShade="80"/>
          <w:sz w:val="36"/>
          <w:szCs w:val="36"/>
          <w:lang w:eastAsia="es-SV"/>
        </w:rPr>
        <w:t xml:space="preserve"> durante el año 2015</w:t>
      </w:r>
      <w:r w:rsidR="00A55D25">
        <w:rPr>
          <w:rFonts w:ascii="Bernard MT Condensed" w:eastAsia="Times New Roman" w:hAnsi="Bernard MT Condensed"/>
          <w:color w:val="808080" w:themeColor="background1" w:themeShade="80"/>
          <w:sz w:val="36"/>
          <w:szCs w:val="36"/>
          <w:lang w:eastAsia="es-SV"/>
        </w:rPr>
        <w:t>.</w:t>
      </w:r>
    </w:p>
    <w:p w:rsidR="00FC4688" w:rsidRDefault="00FC4688" w:rsidP="00A35B62">
      <w:pPr>
        <w:pBdr>
          <w:top w:val="single" w:sz="4" w:space="1" w:color="auto" w:shadow="1"/>
          <w:left w:val="single" w:sz="4" w:space="4" w:color="auto" w:shadow="1"/>
          <w:bottom w:val="single" w:sz="4" w:space="1" w:color="auto" w:shadow="1"/>
          <w:right w:val="single" w:sz="4" w:space="4" w:color="auto" w:shadow="1"/>
        </w:pBdr>
        <w:jc w:val="center"/>
        <w:rPr>
          <w:rFonts w:eastAsia="Times New Roman"/>
          <w:lang w:eastAsia="es-SV"/>
        </w:rPr>
      </w:pPr>
    </w:p>
    <w:p w:rsidR="002A13F1" w:rsidRDefault="0021473D" w:rsidP="00A35B62">
      <w:pPr>
        <w:pBdr>
          <w:top w:val="single" w:sz="4" w:space="1" w:color="auto" w:shadow="1"/>
          <w:left w:val="single" w:sz="4" w:space="4" w:color="auto" w:shadow="1"/>
          <w:bottom w:val="single" w:sz="4" w:space="1" w:color="auto" w:shadow="1"/>
          <w:right w:val="single" w:sz="4" w:space="4" w:color="auto" w:shadow="1"/>
        </w:pBdr>
        <w:jc w:val="center"/>
        <w:rPr>
          <w:rFonts w:eastAsia="Times New Roman"/>
          <w:lang w:eastAsia="es-SV"/>
        </w:rPr>
      </w:pPr>
      <w:r>
        <w:rPr>
          <w:noProof/>
          <w:lang w:eastAsia="es-SV"/>
        </w:rPr>
        <mc:AlternateContent>
          <mc:Choice Requires="wpg">
            <w:drawing>
              <wp:anchor distT="0" distB="0" distL="114300" distR="114300" simplePos="0" relativeHeight="251662336" behindDoc="0" locked="0" layoutInCell="1" allowOverlap="1">
                <wp:simplePos x="0" y="0"/>
                <wp:positionH relativeFrom="column">
                  <wp:posOffset>1074420</wp:posOffset>
                </wp:positionH>
                <wp:positionV relativeFrom="paragraph">
                  <wp:posOffset>30480</wp:posOffset>
                </wp:positionV>
                <wp:extent cx="3689350" cy="3227705"/>
                <wp:effectExtent l="19050" t="0" r="44450" b="86995"/>
                <wp:wrapNone/>
                <wp:docPr id="1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3227705"/>
                          <a:chOff x="994" y="0"/>
                          <a:chExt cx="45367" cy="59568"/>
                        </a:xfrm>
                      </wpg:grpSpPr>
                      <wps:wsp>
                        <wps:cNvPr id="117" name="7 Forma libre"/>
                        <wps:cNvSpPr>
                          <a:spLocks/>
                        </wps:cNvSpPr>
                        <wps:spPr bwMode="auto">
                          <a:xfrm>
                            <a:off x="11837" y="0"/>
                            <a:ext cx="19001" cy="59568"/>
                          </a:xfrm>
                          <a:custGeom>
                            <a:avLst/>
                            <a:gdLst>
                              <a:gd name="T0" fmla="*/ 1146412 w 2347415"/>
                              <a:gd name="T1" fmla="*/ 0 h 6127845"/>
                              <a:gd name="T2" fmla="*/ 1023582 w 2347415"/>
                              <a:gd name="T3" fmla="*/ 2879677 h 6127845"/>
                              <a:gd name="T4" fmla="*/ 573206 w 2347415"/>
                              <a:gd name="T5" fmla="*/ 2470245 h 6127845"/>
                              <a:gd name="T6" fmla="*/ 805218 w 2347415"/>
                              <a:gd name="T7" fmla="*/ 3016155 h 6127845"/>
                              <a:gd name="T8" fmla="*/ 136478 w 2347415"/>
                              <a:gd name="T9" fmla="*/ 2811439 h 6127845"/>
                              <a:gd name="T10" fmla="*/ 668740 w 2347415"/>
                              <a:gd name="T11" fmla="*/ 3207224 h 6127845"/>
                              <a:gd name="T12" fmla="*/ 0 w 2347415"/>
                              <a:gd name="T13" fmla="*/ 3289110 h 6127845"/>
                              <a:gd name="T14" fmla="*/ 614149 w 2347415"/>
                              <a:gd name="T15" fmla="*/ 3384645 h 6127845"/>
                              <a:gd name="T16" fmla="*/ 177421 w 2347415"/>
                              <a:gd name="T17" fmla="*/ 3753134 h 6127845"/>
                              <a:gd name="T18" fmla="*/ 818866 w 2347415"/>
                              <a:gd name="T19" fmla="*/ 3603009 h 6127845"/>
                              <a:gd name="T20" fmla="*/ 586854 w 2347415"/>
                              <a:gd name="T21" fmla="*/ 4121624 h 6127845"/>
                              <a:gd name="T22" fmla="*/ 1037230 w 2347415"/>
                              <a:gd name="T23" fmla="*/ 3780430 h 6127845"/>
                              <a:gd name="T24" fmla="*/ 1187355 w 2347415"/>
                              <a:gd name="T25" fmla="*/ 6127845 h 6127845"/>
                              <a:gd name="T26" fmla="*/ 1310185 w 2347415"/>
                              <a:gd name="T27" fmla="*/ 3766782 h 6127845"/>
                              <a:gd name="T28" fmla="*/ 1760561 w 2347415"/>
                              <a:gd name="T29" fmla="*/ 4176215 h 6127845"/>
                              <a:gd name="T30" fmla="*/ 1555845 w 2347415"/>
                              <a:gd name="T31" fmla="*/ 3575713 h 6127845"/>
                              <a:gd name="T32" fmla="*/ 2224585 w 2347415"/>
                              <a:gd name="T33" fmla="*/ 3807725 h 6127845"/>
                              <a:gd name="T34" fmla="*/ 1719618 w 2347415"/>
                              <a:gd name="T35" fmla="*/ 3425588 h 6127845"/>
                              <a:gd name="T36" fmla="*/ 2347415 w 2347415"/>
                              <a:gd name="T37" fmla="*/ 3289110 h 6127845"/>
                              <a:gd name="T38" fmla="*/ 1733266 w 2347415"/>
                              <a:gd name="T39" fmla="*/ 3207224 h 6127845"/>
                              <a:gd name="T40" fmla="*/ 2224585 w 2347415"/>
                              <a:gd name="T41" fmla="*/ 2838734 h 6127845"/>
                              <a:gd name="T42" fmla="*/ 1583140 w 2347415"/>
                              <a:gd name="T43" fmla="*/ 2975212 h 6127845"/>
                              <a:gd name="T44" fmla="*/ 1801505 w 2347415"/>
                              <a:gd name="T45" fmla="*/ 2442949 h 6127845"/>
                              <a:gd name="T46" fmla="*/ 1323833 w 2347415"/>
                              <a:gd name="T47" fmla="*/ 2838734 h 6127845"/>
                              <a:gd name="T48" fmla="*/ 1146412 w 2347415"/>
                              <a:gd name="T49" fmla="*/ 0 h 612784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2347415"/>
                              <a:gd name="T76" fmla="*/ 0 h 6127845"/>
                              <a:gd name="T77" fmla="*/ 2347415 w 2347415"/>
                              <a:gd name="T78" fmla="*/ 6127845 h 6127845"/>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2347415" h="6127845">
                                <a:moveTo>
                                  <a:pt x="1146412" y="0"/>
                                </a:moveTo>
                                <a:lnTo>
                                  <a:pt x="1023582" y="2879677"/>
                                </a:lnTo>
                                <a:lnTo>
                                  <a:pt x="573206" y="2470245"/>
                                </a:lnTo>
                                <a:lnTo>
                                  <a:pt x="805218" y="3016155"/>
                                </a:lnTo>
                                <a:lnTo>
                                  <a:pt x="136478" y="2811439"/>
                                </a:lnTo>
                                <a:lnTo>
                                  <a:pt x="668740" y="3207224"/>
                                </a:lnTo>
                                <a:lnTo>
                                  <a:pt x="0" y="3289110"/>
                                </a:lnTo>
                                <a:lnTo>
                                  <a:pt x="614149" y="3384645"/>
                                </a:lnTo>
                                <a:lnTo>
                                  <a:pt x="177421" y="3753134"/>
                                </a:lnTo>
                                <a:lnTo>
                                  <a:pt x="818866" y="3603009"/>
                                </a:lnTo>
                                <a:lnTo>
                                  <a:pt x="586854" y="4121624"/>
                                </a:lnTo>
                                <a:lnTo>
                                  <a:pt x="1037230" y="3780430"/>
                                </a:lnTo>
                                <a:lnTo>
                                  <a:pt x="1187355" y="6127845"/>
                                </a:lnTo>
                                <a:lnTo>
                                  <a:pt x="1310185" y="3766782"/>
                                </a:lnTo>
                                <a:lnTo>
                                  <a:pt x="1760561" y="4176215"/>
                                </a:lnTo>
                                <a:lnTo>
                                  <a:pt x="1555845" y="3575713"/>
                                </a:lnTo>
                                <a:lnTo>
                                  <a:pt x="2224585" y="3807725"/>
                                </a:lnTo>
                                <a:lnTo>
                                  <a:pt x="1719618" y="3425588"/>
                                </a:lnTo>
                                <a:lnTo>
                                  <a:pt x="2347415" y="3289110"/>
                                </a:lnTo>
                                <a:lnTo>
                                  <a:pt x="1733266" y="3207224"/>
                                </a:lnTo>
                                <a:lnTo>
                                  <a:pt x="2224585" y="2838734"/>
                                </a:lnTo>
                                <a:lnTo>
                                  <a:pt x="1583140" y="2975212"/>
                                </a:lnTo>
                                <a:lnTo>
                                  <a:pt x="1801505" y="2442949"/>
                                </a:lnTo>
                                <a:lnTo>
                                  <a:pt x="1323833" y="2838734"/>
                                </a:lnTo>
                                <a:lnTo>
                                  <a:pt x="1146412" y="0"/>
                                </a:lnTo>
                                <a:close/>
                              </a:path>
                            </a:pathLst>
                          </a:cu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2517A" w:rsidRDefault="00A2517A" w:rsidP="002A13F1">
                              <w:pPr>
                                <w:jc w:val="center"/>
                                <w:rPr>
                                  <w:rFonts w:eastAsia="Times New Roman"/>
                                </w:rPr>
                              </w:pPr>
                            </w:p>
                          </w:txbxContent>
                        </wps:txbx>
                        <wps:bodyPr rot="0" vert="horz" wrap="square" lIns="91440" tIns="45720" rIns="91440" bIns="45720" anchor="ctr" anchorCtr="0" upright="1">
                          <a:noAutofit/>
                        </wps:bodyPr>
                      </wps:wsp>
                      <wps:wsp>
                        <wps:cNvPr id="118" name="8 Forma libre"/>
                        <wps:cNvSpPr>
                          <a:spLocks/>
                        </wps:cNvSpPr>
                        <wps:spPr bwMode="auto">
                          <a:xfrm>
                            <a:off x="994" y="18424"/>
                            <a:ext cx="7369" cy="29070"/>
                          </a:xfrm>
                          <a:custGeom>
                            <a:avLst/>
                            <a:gdLst>
                              <a:gd name="T0" fmla="*/ 13648 w 736979"/>
                              <a:gd name="T1" fmla="*/ 0 h 2906973"/>
                              <a:gd name="T2" fmla="*/ 736979 w 736979"/>
                              <a:gd name="T3" fmla="*/ 0 h 2906973"/>
                              <a:gd name="T4" fmla="*/ 709684 w 736979"/>
                              <a:gd name="T5" fmla="*/ 136477 h 2906973"/>
                              <a:gd name="T6" fmla="*/ 545911 w 736979"/>
                              <a:gd name="T7" fmla="*/ 122829 h 2906973"/>
                              <a:gd name="T8" fmla="*/ 545911 w 736979"/>
                              <a:gd name="T9" fmla="*/ 2797791 h 2906973"/>
                              <a:gd name="T10" fmla="*/ 736979 w 736979"/>
                              <a:gd name="T11" fmla="*/ 2797791 h 2906973"/>
                              <a:gd name="T12" fmla="*/ 723331 w 736979"/>
                              <a:gd name="T13" fmla="*/ 2906973 h 2906973"/>
                              <a:gd name="T14" fmla="*/ 0 w 736979"/>
                              <a:gd name="T15" fmla="*/ 2893325 h 2906973"/>
                              <a:gd name="T16" fmla="*/ 27296 w 736979"/>
                              <a:gd name="T17" fmla="*/ 2797791 h 2906973"/>
                              <a:gd name="T18" fmla="*/ 218364 w 736979"/>
                              <a:gd name="T19" fmla="*/ 2797791 h 2906973"/>
                              <a:gd name="T20" fmla="*/ 177421 w 736979"/>
                              <a:gd name="T21" fmla="*/ 109182 h 2906973"/>
                              <a:gd name="T22" fmla="*/ 0 w 736979"/>
                              <a:gd name="T23" fmla="*/ 109182 h 2906973"/>
                              <a:gd name="T24" fmla="*/ 13648 w 736979"/>
                              <a:gd name="T25" fmla="*/ 0 h 29069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736979"/>
                              <a:gd name="T40" fmla="*/ 0 h 2906973"/>
                              <a:gd name="T41" fmla="*/ 736979 w 736979"/>
                              <a:gd name="T42" fmla="*/ 2906973 h 290697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736979" h="2906973">
                                <a:moveTo>
                                  <a:pt x="13648" y="0"/>
                                </a:moveTo>
                                <a:lnTo>
                                  <a:pt x="736979" y="0"/>
                                </a:lnTo>
                                <a:lnTo>
                                  <a:pt x="709684" y="136477"/>
                                </a:lnTo>
                                <a:lnTo>
                                  <a:pt x="545911" y="122829"/>
                                </a:lnTo>
                                <a:lnTo>
                                  <a:pt x="545911" y="2797791"/>
                                </a:lnTo>
                                <a:lnTo>
                                  <a:pt x="736979" y="2797791"/>
                                </a:lnTo>
                                <a:lnTo>
                                  <a:pt x="723331" y="2906973"/>
                                </a:lnTo>
                                <a:lnTo>
                                  <a:pt x="0" y="2893325"/>
                                </a:lnTo>
                                <a:lnTo>
                                  <a:pt x="27296" y="2797791"/>
                                </a:lnTo>
                                <a:lnTo>
                                  <a:pt x="218364" y="2797791"/>
                                </a:lnTo>
                                <a:lnTo>
                                  <a:pt x="177421" y="109182"/>
                                </a:lnTo>
                                <a:lnTo>
                                  <a:pt x="0" y="109182"/>
                                </a:lnTo>
                                <a:lnTo>
                                  <a:pt x="13648" y="0"/>
                                </a:lnTo>
                                <a:close/>
                              </a:path>
                            </a:pathLst>
                          </a:cu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2517A" w:rsidRDefault="00A2517A" w:rsidP="002A13F1">
                              <w:pPr>
                                <w:rPr>
                                  <w:rFonts w:eastAsia="Times New Roman"/>
                                </w:rPr>
                              </w:pPr>
                            </w:p>
                          </w:txbxContent>
                        </wps:txbx>
                        <wps:bodyPr rot="0" vert="horz" wrap="square" lIns="91440" tIns="45720" rIns="91440" bIns="45720" anchor="ctr" anchorCtr="0" upright="1">
                          <a:noAutofit/>
                        </wps:bodyPr>
                      </wps:wsp>
                      <wps:wsp>
                        <wps:cNvPr id="119" name="9 Forma libre"/>
                        <wps:cNvSpPr>
                          <a:spLocks/>
                        </wps:cNvSpPr>
                        <wps:spPr bwMode="auto">
                          <a:xfrm>
                            <a:off x="32072" y="18833"/>
                            <a:ext cx="14289" cy="28661"/>
                          </a:xfrm>
                          <a:custGeom>
                            <a:avLst/>
                            <a:gdLst>
                              <a:gd name="T0" fmla="*/ 955343 w 1428916"/>
                              <a:gd name="T1" fmla="*/ 136477 h 2866030"/>
                              <a:gd name="T2" fmla="*/ 1105469 w 1428916"/>
                              <a:gd name="T3" fmla="*/ 0 h 2866030"/>
                              <a:gd name="T4" fmla="*/ 1078173 w 1428916"/>
                              <a:gd name="T5" fmla="*/ 764275 h 2866030"/>
                              <a:gd name="T6" fmla="*/ 887104 w 1428916"/>
                              <a:gd name="T7" fmla="*/ 272955 h 2866030"/>
                              <a:gd name="T8" fmla="*/ 709684 w 1428916"/>
                              <a:gd name="T9" fmla="*/ 109182 h 2866030"/>
                              <a:gd name="T10" fmla="*/ 559558 w 1428916"/>
                              <a:gd name="T11" fmla="*/ 122830 h 2866030"/>
                              <a:gd name="T12" fmla="*/ 423081 w 1428916"/>
                              <a:gd name="T13" fmla="*/ 272955 h 2866030"/>
                              <a:gd name="T14" fmla="*/ 395785 w 1428916"/>
                              <a:gd name="T15" fmla="*/ 2579427 h 2866030"/>
                              <a:gd name="T16" fmla="*/ 504967 w 1428916"/>
                              <a:gd name="T17" fmla="*/ 2770495 h 2866030"/>
                              <a:gd name="T18" fmla="*/ 655092 w 1428916"/>
                              <a:gd name="T19" fmla="*/ 2825086 h 2866030"/>
                              <a:gd name="T20" fmla="*/ 777922 w 1428916"/>
                              <a:gd name="T21" fmla="*/ 2756848 h 2866030"/>
                              <a:gd name="T22" fmla="*/ 873457 w 1428916"/>
                              <a:gd name="T23" fmla="*/ 2538483 h 2866030"/>
                              <a:gd name="T24" fmla="*/ 873457 w 1428916"/>
                              <a:gd name="T25" fmla="*/ 1746913 h 2866030"/>
                              <a:gd name="T26" fmla="*/ 709684 w 1428916"/>
                              <a:gd name="T27" fmla="*/ 1705970 h 2866030"/>
                              <a:gd name="T28" fmla="*/ 723331 w 1428916"/>
                              <a:gd name="T29" fmla="*/ 1624083 h 2866030"/>
                              <a:gd name="T30" fmla="*/ 1419367 w 1428916"/>
                              <a:gd name="T31" fmla="*/ 1651379 h 2866030"/>
                              <a:gd name="T32" fmla="*/ 1364776 w 1428916"/>
                              <a:gd name="T33" fmla="*/ 1719618 h 2866030"/>
                              <a:gd name="T34" fmla="*/ 1228298 w 1428916"/>
                              <a:gd name="T35" fmla="*/ 1733266 h 2866030"/>
                              <a:gd name="T36" fmla="*/ 1228298 w 1428916"/>
                              <a:gd name="T37" fmla="*/ 2565779 h 2866030"/>
                              <a:gd name="T38" fmla="*/ 1119116 w 1428916"/>
                              <a:gd name="T39" fmla="*/ 2743200 h 2866030"/>
                              <a:gd name="T40" fmla="*/ 1078173 w 1428916"/>
                              <a:gd name="T41" fmla="*/ 2756848 h 2866030"/>
                              <a:gd name="T42" fmla="*/ 846161 w 1428916"/>
                              <a:gd name="T43" fmla="*/ 2866030 h 2866030"/>
                              <a:gd name="T44" fmla="*/ 450376 w 1428916"/>
                              <a:gd name="T45" fmla="*/ 2852382 h 2866030"/>
                              <a:gd name="T46" fmla="*/ 177421 w 1428916"/>
                              <a:gd name="T47" fmla="*/ 2606722 h 2866030"/>
                              <a:gd name="T48" fmla="*/ 54591 w 1428916"/>
                              <a:gd name="T49" fmla="*/ 2238233 h 2866030"/>
                              <a:gd name="T50" fmla="*/ 0 w 1428916"/>
                              <a:gd name="T51" fmla="*/ 1924334 h 2866030"/>
                              <a:gd name="T52" fmla="*/ 13648 w 1428916"/>
                              <a:gd name="T53" fmla="*/ 996286 h 2866030"/>
                              <a:gd name="T54" fmla="*/ 81887 w 1428916"/>
                              <a:gd name="T55" fmla="*/ 586854 h 2866030"/>
                              <a:gd name="T56" fmla="*/ 232012 w 1428916"/>
                              <a:gd name="T57" fmla="*/ 232012 h 2866030"/>
                              <a:gd name="T58" fmla="*/ 436728 w 1428916"/>
                              <a:gd name="T59" fmla="*/ 54591 h 2866030"/>
                              <a:gd name="T60" fmla="*/ 764275 w 1428916"/>
                              <a:gd name="T61" fmla="*/ 13648 h 2866030"/>
                              <a:gd name="T62" fmla="*/ 955343 w 1428916"/>
                              <a:gd name="T63" fmla="*/ 136477 h 286603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28916"/>
                              <a:gd name="T97" fmla="*/ 0 h 2866030"/>
                              <a:gd name="T98" fmla="*/ 1428916 w 1428916"/>
                              <a:gd name="T99" fmla="*/ 2866030 h 286603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28916" h="2866030">
                                <a:moveTo>
                                  <a:pt x="955343" y="136477"/>
                                </a:moveTo>
                                <a:lnTo>
                                  <a:pt x="1105469" y="0"/>
                                </a:lnTo>
                                <a:lnTo>
                                  <a:pt x="1078173" y="764275"/>
                                </a:lnTo>
                                <a:lnTo>
                                  <a:pt x="887104" y="272955"/>
                                </a:lnTo>
                                <a:lnTo>
                                  <a:pt x="709684" y="109182"/>
                                </a:lnTo>
                                <a:cubicBezTo>
                                  <a:pt x="568679" y="123283"/>
                                  <a:pt x="618926" y="122830"/>
                                  <a:pt x="559558" y="122830"/>
                                </a:cubicBezTo>
                                <a:lnTo>
                                  <a:pt x="423081" y="272955"/>
                                </a:lnTo>
                                <a:lnTo>
                                  <a:pt x="395785" y="2579427"/>
                                </a:lnTo>
                                <a:cubicBezTo>
                                  <a:pt x="493354" y="2774564"/>
                                  <a:pt x="420112" y="2770495"/>
                                  <a:pt x="504967" y="2770495"/>
                                </a:cubicBezTo>
                                <a:cubicBezTo>
                                  <a:pt x="626356" y="2831189"/>
                                  <a:pt x="573459" y="2825086"/>
                                  <a:pt x="655092" y="2825086"/>
                                </a:cubicBezTo>
                                <a:lnTo>
                                  <a:pt x="777922" y="2756848"/>
                                </a:lnTo>
                                <a:lnTo>
                                  <a:pt x="873457" y="2538483"/>
                                </a:lnTo>
                                <a:lnTo>
                                  <a:pt x="873457" y="1746913"/>
                                </a:lnTo>
                                <a:lnTo>
                                  <a:pt x="709684" y="1705970"/>
                                </a:lnTo>
                                <a:cubicBezTo>
                                  <a:pt x="694540" y="1615108"/>
                                  <a:pt x="668364" y="1624083"/>
                                  <a:pt x="723331" y="1624083"/>
                                </a:cubicBezTo>
                                <a:lnTo>
                                  <a:pt x="1419367" y="1651379"/>
                                </a:lnTo>
                                <a:cubicBezTo>
                                  <a:pt x="1403042" y="1733001"/>
                                  <a:pt x="1428916" y="1719618"/>
                                  <a:pt x="1364776" y="1719618"/>
                                </a:cubicBezTo>
                                <a:lnTo>
                                  <a:pt x="1228298" y="1733266"/>
                                </a:lnTo>
                                <a:lnTo>
                                  <a:pt x="1228298" y="2565779"/>
                                </a:lnTo>
                                <a:cubicBezTo>
                                  <a:pt x="1191904" y="2624919"/>
                                  <a:pt x="1162018" y="2688597"/>
                                  <a:pt x="1119116" y="2743200"/>
                                </a:cubicBezTo>
                                <a:cubicBezTo>
                                  <a:pt x="1110228" y="2754512"/>
                                  <a:pt x="1078173" y="2756848"/>
                                  <a:pt x="1078173" y="2756848"/>
                                </a:cubicBezTo>
                                <a:lnTo>
                                  <a:pt x="846161" y="2866030"/>
                                </a:lnTo>
                                <a:lnTo>
                                  <a:pt x="450376" y="2852382"/>
                                </a:lnTo>
                                <a:lnTo>
                                  <a:pt x="177421" y="2606722"/>
                                </a:lnTo>
                                <a:lnTo>
                                  <a:pt x="54591" y="2238233"/>
                                </a:lnTo>
                                <a:lnTo>
                                  <a:pt x="0" y="1924334"/>
                                </a:lnTo>
                                <a:lnTo>
                                  <a:pt x="13648" y="996286"/>
                                </a:lnTo>
                                <a:lnTo>
                                  <a:pt x="81887" y="586854"/>
                                </a:lnTo>
                                <a:cubicBezTo>
                                  <a:pt x="220753" y="239686"/>
                                  <a:pt x="131749" y="332275"/>
                                  <a:pt x="232012" y="232012"/>
                                </a:cubicBezTo>
                                <a:lnTo>
                                  <a:pt x="436728" y="54591"/>
                                </a:lnTo>
                                <a:lnTo>
                                  <a:pt x="764275" y="13648"/>
                                </a:lnTo>
                                <a:lnTo>
                                  <a:pt x="955343" y="136477"/>
                                </a:lnTo>
                                <a:close/>
                              </a:path>
                            </a:pathLst>
                          </a:cu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2517A" w:rsidRDefault="00A2517A" w:rsidP="002A13F1">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84.6pt;margin-top:2.4pt;width:290.5pt;height:254.15pt;z-index:251662336" coordorigin="994" coordsize="45367,5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">
                <v:shape id="7 Forma libre" o:spid="_x0000_s1027" style="position:absolute;left:11837;width:19001;height:59568;visibility:visible;mso-wrap-style:square;v-text-anchor:middle" coordsize="2347415,61278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4gaMQA&#10;AADcAAAADwAAAGRycy9kb3ducmV2LnhtbERPyW7CMBC9V+o/WFOJSwUOHGiTYlBVhFgulOUDpvE0&#10;CY3Hke1A4OtxpUq9zdNbZzLrTC3O5HxlWcFwkIAgzq2uuFBwPCz6ryB8QNZYWyYFV/Iwmz4+TDDT&#10;9sI7Ou9DIWII+wwVlCE0mZQ+L8mgH9iGOHLf1hkMEbpCaoeXGG5qOUqSsTRYcWwosaGPkvKffWsU&#10;ePO5mYf2tGzd7Xm9PaVfy3TjlOo9de9vIAJ14V/8517pOH/4Ar/PxAv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OIGjEAAAA3AAAAA8AAAAAAAAAAAAAAAAAmAIAAGRycy9k&#10;b3ducmV2LnhtbFBLBQYAAAAABAAEAPUAAACJAwAAAAA=&#10;" adj="-11796480,,5400" path="m1146412,l1023582,2879677,573206,2470245r232012,545910l136478,2811439r532262,395785l,3289110r614149,95535l177421,3753134,818866,3603009,586854,4121624r450376,-341194l1187355,6127845,1310185,3766782r450376,409433l1555845,3575713r668740,232012l1719618,3425588r627797,-136478l1733266,3207224r491319,-368490l1583140,2975212r218365,-532263l1323833,2838734,1146412,xe" fillcolor="white [3201]" strokecolor="#92cddc [1944]" strokeweight="1pt">
                  <v:fill color2="#b6dde8 [1304]" focus="100%" type="gradient"/>
                  <v:stroke joinstyle="miter"/>
                  <v:shadow on="t" color="#205867 [1608]" opacity=".5" offset="1pt"/>
                  <v:formulas/>
                  <v:path arrowok="t" o:connecttype="custom" o:connectlocs="9280,0;8285,27993;4640,24013;6518,29320;1105,27330;5413,31177;0,31973;4971,32902;1436,36484;6628,35024;4750,40066;8396,36749;9611,59568;10605,36616;14251,40596;12594,34759;18007,37014;13919,33300;19001,31973;14030,31177;18007,27595;12815,28922;14582,23748;10716,27595;9280,0" o:connectangles="0,0,0,0,0,0,0,0,0,0,0,0,0,0,0,0,0,0,0,0,0,0,0,0,0" textboxrect="0,0,2347415,6127845"/>
                  <v:textbox>
                    <w:txbxContent>
                      <w:p w:rsidR="00A2517A" w:rsidRDefault="00A2517A" w:rsidP="002A13F1">
                        <w:pPr>
                          <w:jc w:val="center"/>
                          <w:rPr>
                            <w:rFonts w:eastAsia="Times New Roman"/>
                          </w:rPr>
                        </w:pPr>
                      </w:p>
                    </w:txbxContent>
                  </v:textbox>
                </v:shape>
                <v:shape id="8 Forma libre" o:spid="_x0000_s1028" style="position:absolute;left:994;top:18424;width:7369;height:29070;visibility:visible;mso-wrap-style:square;v-text-anchor:middle" coordsize="736979,2906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WJ8QA&#10;AADcAAAADwAAAGRycy9kb3ducmV2LnhtbESPQW/CMAyF75P2HyJP4jZSQEJbR0AT0gZXOjSuXmPS&#10;isapmqwUfj0+IHGz9Z7f+7xYDb5RPXWxDmxgMs5AEZfB1uwM7H++Xt9AxYRssQlMBi4UYbV8flpg&#10;bsOZd9QXySkJ4ZijgSqlNtc6lhV5jOPQEot2DJ3HJGvntO3wLOG+0dMsm2uPNUtDhS2tKypPxb83&#10;cC1+ezd1f/XhndbfYX45bDYzNmb0Mnx+gEo0pIf5fr21gj8RWnlGJt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lifEAAAA3AAAAA8AAAAAAAAAAAAAAAAAmAIAAGRycy9k&#10;b3ducmV2LnhtbFBLBQYAAAAABAAEAPUAAACJAwAAAAA=&#10;" adj="-11796480,,5400" path="m13648,l736979,,709684,136477,545911,122829r,2674962l736979,2797791r-13648,109182l,2893325r27296,-95534l218364,2797791,177421,109182,,109182,13648,xe" fillcolor="white [3201]" strokecolor="#92cddc [1944]" strokeweight="1pt">
                  <v:fill color2="#b6dde8 [1304]" focus="100%" type="gradient"/>
                  <v:stroke joinstyle="miter"/>
                  <v:shadow on="t" color="#205867 [1608]" opacity=".5" offset="1pt"/>
                  <v:formulas/>
                  <v:path arrowok="t" o:connecttype="custom" o:connectlocs="136,0;7369,0;7096,1365;5459,1228;5459,27978;7369,27978;7233,29070;0,28934;273,27978;2183,27978;1774,1092;0,1092;136,0" o:connectangles="0,0,0,0,0,0,0,0,0,0,0,0,0" textboxrect="0,0,736979,2906973"/>
                  <v:textbox>
                    <w:txbxContent>
                      <w:p w:rsidR="00A2517A" w:rsidRDefault="00A2517A" w:rsidP="002A13F1">
                        <w:pPr>
                          <w:rPr>
                            <w:rFonts w:eastAsia="Times New Roman"/>
                          </w:rPr>
                        </w:pPr>
                      </w:p>
                    </w:txbxContent>
                  </v:textbox>
                </v:shape>
                <v:shape id="9 Forma libre" o:spid="_x0000_s1029" style="position:absolute;left:32072;top:18833;width:14289;height:28661;visibility:visible;mso-wrap-style:square;v-text-anchor:middle" coordsize="1428916,28660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uucYA&#10;AADcAAAADwAAAGRycy9kb3ducmV2LnhtbESPT2sCMRDF7wW/QxjBS6lZPRTdGkVFoZcqrtLibdjM&#10;/tHNZNmkun57IwjeZnjv9+bNZNaaSlyocaVlBYN+BII4tbrkXMFhv/4YgXAeWWNlmRTcyMFs2nmb&#10;YKztlXd0SXwuQgi7GBUU3texlC4tyKDr25o4aJltDPqwNrnUDV5DuKnkMIo+pcGSw4UCa1oWlJ6T&#10;fxNqJD9mM9pk+Pu+PZ7a7Ur+VYtMqV63nX+B8NT6l/lJf+vADcbweCZM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kuucYAAADcAAAADwAAAAAAAAAAAAAAAACYAgAAZHJz&#10;L2Rvd25yZXYueG1sUEsFBgAAAAAEAAQA9QAAAIsDAAAAAA==&#10;" adj="-11796480,,5400" path="m955343,136477l1105469,r-27296,764275l887104,272955,709684,109182v-141005,14101,-90758,13648,-150126,13648l423081,272955,395785,2579427v97569,195137,24327,191068,109182,191068c626356,2831189,573459,2825086,655092,2825086r122830,-68238l873457,2538483r,-791570l709684,1705970v-15144,-90862,-41320,-81887,13647,-81887l1419367,1651379v-16325,81622,9549,68239,-54591,68239l1228298,1733266r,832513c1191904,2624919,1162018,2688597,1119116,2743200v-8888,11312,-40943,13648,-40943,13648l846161,2866030,450376,2852382,177421,2606722,54591,2238233,,1924334,13648,996286,81887,586854c220753,239686,131749,332275,232012,232012l436728,54591,764275,13648,955343,136477xe" fillcolor="white [3201]" strokecolor="#92cddc [1944]" strokeweight="1pt">
                  <v:fill color2="#b6dde8 [1304]" focus="100%" type="gradient"/>
                  <v:stroke joinstyle="miter"/>
                  <v:shadow on="t" color="#205867 [1608]" opacity=".5" offset="1pt"/>
                  <v:formulas/>
                  <v:path arrowok="t" o:connecttype="custom" o:connectlocs="9553,1365;11055,0;10782,7643;8871,2730;7097,1092;5596,1228;4231,2730;3958,25795;5050,27706;6551,28252;7779,27569;8734,25385;8734,17470;7097,17060;7233,16241;14194,16514;13648,17197;12283,17333;12283,25658;11191,27433;10782,27569;8462,28661;4504,28525;1774,26068;546,22383;0,19244;136,9963;819,5869;2320,2320;4367,546;7643,136;9553,1365" o:connectangles="0,0,0,0,0,0,0,0,0,0,0,0,0,0,0,0,0,0,0,0,0,0,0,0,0,0,0,0,0,0,0,0" textboxrect="0,0,1428916,2866030"/>
                  <v:textbox>
                    <w:txbxContent>
                      <w:p w:rsidR="00A2517A" w:rsidRDefault="00A2517A" w:rsidP="002A13F1">
                        <w:pPr>
                          <w:rPr>
                            <w:rFonts w:eastAsia="Times New Roman"/>
                          </w:rPr>
                        </w:pPr>
                      </w:p>
                    </w:txbxContent>
                  </v:textbox>
                </v:shape>
              </v:group>
            </w:pict>
          </mc:Fallback>
        </mc:AlternateContent>
      </w:r>
      <w:r w:rsidR="00301A06">
        <w:rPr>
          <w:rFonts w:eastAsia="Times New Roman"/>
        </w:rPr>
        <w:t xml:space="preserve"> </w:t>
      </w:r>
    </w:p>
    <w:p w:rsidR="002A13F1" w:rsidRPr="002A13F1" w:rsidRDefault="002A13F1" w:rsidP="00A35B62">
      <w:pPr>
        <w:pBdr>
          <w:top w:val="single" w:sz="4" w:space="1" w:color="auto" w:shadow="1"/>
          <w:left w:val="single" w:sz="4" w:space="4" w:color="auto" w:shadow="1"/>
          <w:bottom w:val="single" w:sz="4" w:space="1" w:color="auto" w:shadow="1"/>
          <w:right w:val="single" w:sz="4" w:space="4" w:color="auto" w:shadow="1"/>
        </w:pBdr>
        <w:rPr>
          <w:rFonts w:eastAsia="Times New Roman"/>
          <w:lang w:eastAsia="es-SV"/>
        </w:rPr>
      </w:pPr>
    </w:p>
    <w:p w:rsidR="002A13F1" w:rsidRDefault="002A13F1" w:rsidP="00A35B62">
      <w:pPr>
        <w:pBdr>
          <w:top w:val="single" w:sz="4" w:space="1" w:color="auto" w:shadow="1"/>
          <w:left w:val="single" w:sz="4" w:space="4" w:color="auto" w:shadow="1"/>
          <w:bottom w:val="single" w:sz="4" w:space="1" w:color="auto" w:shadow="1"/>
          <w:right w:val="single" w:sz="4" w:space="4" w:color="auto" w:shadow="1"/>
        </w:pBdr>
        <w:rPr>
          <w:rFonts w:eastAsia="Times New Roman"/>
          <w:lang w:eastAsia="es-SV"/>
        </w:rPr>
      </w:pPr>
    </w:p>
    <w:p w:rsidR="00FC4688" w:rsidRDefault="002A13F1" w:rsidP="00A35B62">
      <w:pPr>
        <w:pBdr>
          <w:top w:val="single" w:sz="4" w:space="1" w:color="auto" w:shadow="1"/>
          <w:left w:val="single" w:sz="4" w:space="4" w:color="auto" w:shadow="1"/>
          <w:bottom w:val="single" w:sz="4" w:space="1" w:color="auto" w:shadow="1"/>
          <w:right w:val="single" w:sz="4" w:space="4" w:color="auto" w:shadow="1"/>
        </w:pBdr>
        <w:tabs>
          <w:tab w:val="left" w:pos="6586"/>
        </w:tabs>
        <w:rPr>
          <w:rFonts w:eastAsia="Times New Roman"/>
          <w:lang w:eastAsia="es-SV"/>
        </w:rPr>
      </w:pPr>
      <w:r>
        <w:rPr>
          <w:rFonts w:eastAsia="Times New Roman"/>
          <w:lang w:eastAsia="es-SV"/>
        </w:rPr>
        <w:tab/>
      </w:r>
    </w:p>
    <w:p w:rsidR="00FC4688" w:rsidRDefault="00FC4688" w:rsidP="00A35B62">
      <w:pPr>
        <w:pBdr>
          <w:top w:val="single" w:sz="4" w:space="1" w:color="auto" w:shadow="1"/>
          <w:left w:val="single" w:sz="4" w:space="4" w:color="auto" w:shadow="1"/>
          <w:bottom w:val="single" w:sz="4" w:space="1" w:color="auto" w:shadow="1"/>
          <w:right w:val="single" w:sz="4" w:space="4" w:color="auto" w:shadow="1"/>
        </w:pBdr>
        <w:tabs>
          <w:tab w:val="left" w:pos="6586"/>
        </w:tabs>
        <w:rPr>
          <w:rFonts w:eastAsia="Times New Roman"/>
          <w:lang w:eastAsia="es-SV"/>
        </w:rPr>
      </w:pPr>
    </w:p>
    <w:p w:rsidR="00FC4688" w:rsidRDefault="00FC4688" w:rsidP="00A35B62">
      <w:pPr>
        <w:pBdr>
          <w:top w:val="single" w:sz="4" w:space="1" w:color="auto" w:shadow="1"/>
          <w:left w:val="single" w:sz="4" w:space="4" w:color="auto" w:shadow="1"/>
          <w:bottom w:val="single" w:sz="4" w:space="1" w:color="auto" w:shadow="1"/>
          <w:right w:val="single" w:sz="4" w:space="4" w:color="auto" w:shadow="1"/>
        </w:pBdr>
        <w:tabs>
          <w:tab w:val="left" w:pos="6586"/>
        </w:tabs>
        <w:rPr>
          <w:rFonts w:eastAsia="Times New Roman"/>
          <w:lang w:eastAsia="es-SV"/>
        </w:rPr>
      </w:pPr>
    </w:p>
    <w:p w:rsidR="00FC4688" w:rsidRDefault="00FC4688" w:rsidP="00A35B62">
      <w:pPr>
        <w:pBdr>
          <w:top w:val="single" w:sz="4" w:space="1" w:color="auto" w:shadow="1"/>
          <w:left w:val="single" w:sz="4" w:space="4" w:color="auto" w:shadow="1"/>
          <w:bottom w:val="single" w:sz="4" w:space="1" w:color="auto" w:shadow="1"/>
          <w:right w:val="single" w:sz="4" w:space="4" w:color="auto" w:shadow="1"/>
        </w:pBdr>
        <w:tabs>
          <w:tab w:val="left" w:pos="6586"/>
        </w:tabs>
        <w:rPr>
          <w:rFonts w:eastAsia="Times New Roman"/>
          <w:lang w:eastAsia="es-SV"/>
        </w:rPr>
      </w:pPr>
    </w:p>
    <w:p w:rsidR="00FC4688" w:rsidRDefault="00FC4688" w:rsidP="00A35B62">
      <w:pPr>
        <w:pBdr>
          <w:top w:val="single" w:sz="4" w:space="1" w:color="auto" w:shadow="1"/>
          <w:left w:val="single" w:sz="4" w:space="4" w:color="auto" w:shadow="1"/>
          <w:bottom w:val="single" w:sz="4" w:space="1" w:color="auto" w:shadow="1"/>
          <w:right w:val="single" w:sz="4" w:space="4" w:color="auto" w:shadow="1"/>
        </w:pBdr>
        <w:tabs>
          <w:tab w:val="left" w:pos="6586"/>
        </w:tabs>
        <w:rPr>
          <w:rFonts w:eastAsia="Times New Roman"/>
          <w:lang w:eastAsia="es-SV"/>
        </w:rPr>
      </w:pPr>
    </w:p>
    <w:p w:rsidR="004760DB" w:rsidRDefault="00C10219" w:rsidP="00A35B62">
      <w:pPr>
        <w:pBdr>
          <w:top w:val="single" w:sz="4" w:space="1" w:color="auto" w:shadow="1"/>
          <w:left w:val="single" w:sz="4" w:space="4" w:color="auto" w:shadow="1"/>
          <w:bottom w:val="single" w:sz="4" w:space="1" w:color="auto" w:shadow="1"/>
          <w:right w:val="single" w:sz="4" w:space="4" w:color="auto" w:shadow="1"/>
        </w:pBdr>
        <w:tabs>
          <w:tab w:val="left" w:pos="6586"/>
        </w:tabs>
        <w:rPr>
          <w:rFonts w:eastAsia="Times New Roman"/>
          <w:lang w:eastAsia="es-SV"/>
        </w:rPr>
      </w:pPr>
      <w:r>
        <w:rPr>
          <w:rFonts w:eastAsia="Times New Roman"/>
          <w:lang w:eastAsia="es-SV"/>
        </w:rPr>
        <w:t xml:space="preserve">  </w:t>
      </w:r>
    </w:p>
    <w:p w:rsidR="0017498D" w:rsidRDefault="0017498D" w:rsidP="00A35B62">
      <w:pPr>
        <w:pBdr>
          <w:top w:val="single" w:sz="4" w:space="1" w:color="auto" w:shadow="1"/>
          <w:left w:val="single" w:sz="4" w:space="4" w:color="auto" w:shadow="1"/>
          <w:bottom w:val="single" w:sz="4" w:space="1" w:color="auto" w:shadow="1"/>
          <w:right w:val="single" w:sz="4" w:space="4" w:color="auto" w:shadow="1"/>
        </w:pBdr>
        <w:tabs>
          <w:tab w:val="left" w:pos="6586"/>
        </w:tabs>
        <w:rPr>
          <w:rFonts w:eastAsia="Times New Roman"/>
          <w:lang w:eastAsia="es-SV"/>
        </w:rPr>
      </w:pPr>
    </w:p>
    <w:p w:rsidR="0017498D" w:rsidRDefault="0017498D" w:rsidP="00A35B62">
      <w:pPr>
        <w:pBdr>
          <w:top w:val="single" w:sz="4" w:space="1" w:color="auto" w:shadow="1"/>
          <w:left w:val="single" w:sz="4" w:space="4" w:color="auto" w:shadow="1"/>
          <w:bottom w:val="single" w:sz="4" w:space="1" w:color="auto" w:shadow="1"/>
          <w:right w:val="single" w:sz="4" w:space="4" w:color="auto" w:shadow="1"/>
        </w:pBdr>
        <w:tabs>
          <w:tab w:val="left" w:pos="6586"/>
        </w:tabs>
        <w:rPr>
          <w:rFonts w:eastAsia="Times New Roman"/>
          <w:lang w:eastAsia="es-SV"/>
        </w:rPr>
      </w:pPr>
    </w:p>
    <w:p w:rsidR="00A35B62" w:rsidRDefault="00A35B62" w:rsidP="00A35B62">
      <w:pPr>
        <w:pBdr>
          <w:top w:val="single" w:sz="4" w:space="1" w:color="auto" w:shadow="1"/>
          <w:left w:val="single" w:sz="4" w:space="4" w:color="auto" w:shadow="1"/>
          <w:bottom w:val="single" w:sz="4" w:space="1" w:color="auto" w:shadow="1"/>
          <w:right w:val="single" w:sz="4" w:space="4" w:color="auto" w:shadow="1"/>
        </w:pBdr>
        <w:jc w:val="center"/>
        <w:rPr>
          <w:rFonts w:ascii="Bernard MT Condensed" w:eastAsia="Times New Roman" w:hAnsi="Bernard MT Condensed"/>
          <w:color w:val="808080" w:themeColor="background1" w:themeShade="80"/>
          <w:sz w:val="36"/>
          <w:szCs w:val="36"/>
          <w:lang w:eastAsia="es-SV"/>
        </w:rPr>
      </w:pPr>
    </w:p>
    <w:p w:rsidR="00A55D25" w:rsidRDefault="00A55D25" w:rsidP="003A7CE3">
      <w:pPr>
        <w:pBdr>
          <w:top w:val="single" w:sz="4" w:space="1" w:color="auto" w:shadow="1"/>
          <w:left w:val="single" w:sz="4" w:space="4" w:color="auto" w:shadow="1"/>
          <w:bottom w:val="single" w:sz="4" w:space="1" w:color="auto" w:shadow="1"/>
          <w:right w:val="single" w:sz="4" w:space="4" w:color="auto" w:shadow="1"/>
        </w:pBdr>
        <w:rPr>
          <w:rFonts w:ascii="Bernard MT Condensed" w:eastAsia="Times New Roman" w:hAnsi="Bernard MT Condensed"/>
          <w:color w:val="808080" w:themeColor="background1" w:themeShade="80"/>
          <w:sz w:val="36"/>
          <w:szCs w:val="36"/>
          <w:lang w:eastAsia="es-SV"/>
        </w:rPr>
      </w:pPr>
    </w:p>
    <w:p w:rsidR="00A35B62" w:rsidRDefault="0017498D" w:rsidP="00A35B62">
      <w:pPr>
        <w:pBdr>
          <w:top w:val="single" w:sz="4" w:space="1" w:color="auto" w:shadow="1"/>
          <w:left w:val="single" w:sz="4" w:space="4" w:color="auto" w:shadow="1"/>
          <w:bottom w:val="single" w:sz="4" w:space="1" w:color="auto" w:shadow="1"/>
          <w:right w:val="single" w:sz="4" w:space="4" w:color="auto" w:shadow="1"/>
        </w:pBdr>
        <w:jc w:val="center"/>
        <w:rPr>
          <w:rFonts w:ascii="Bernard MT Condensed" w:eastAsia="Times New Roman" w:hAnsi="Bernard MT Condensed"/>
          <w:color w:val="808080" w:themeColor="background1" w:themeShade="80"/>
          <w:sz w:val="36"/>
          <w:szCs w:val="36"/>
          <w:lang w:eastAsia="es-SV"/>
        </w:rPr>
      </w:pPr>
      <w:r w:rsidRPr="00DA10CF">
        <w:rPr>
          <w:rFonts w:ascii="Bernard MT Condensed" w:eastAsia="Times New Roman" w:hAnsi="Bernard MT Condensed"/>
          <w:color w:val="808080" w:themeColor="background1" w:themeShade="80"/>
          <w:sz w:val="36"/>
          <w:szCs w:val="36"/>
          <w:lang w:eastAsia="es-SV"/>
        </w:rPr>
        <w:t>San Salvador, febrero de 2016</w:t>
      </w:r>
    </w:p>
    <w:p w:rsidR="00A55D25" w:rsidRDefault="00A55D25" w:rsidP="00A35B62">
      <w:pPr>
        <w:pBdr>
          <w:top w:val="single" w:sz="4" w:space="1" w:color="auto" w:shadow="1"/>
          <w:left w:val="single" w:sz="4" w:space="4" w:color="auto" w:shadow="1"/>
          <w:bottom w:val="single" w:sz="4" w:space="1" w:color="auto" w:shadow="1"/>
          <w:right w:val="single" w:sz="4" w:space="4" w:color="auto" w:shadow="1"/>
        </w:pBdr>
        <w:rPr>
          <w:rFonts w:ascii="Bernard MT Condensed" w:eastAsia="Times New Roman" w:hAnsi="Bernard MT Condensed"/>
          <w:color w:val="808080" w:themeColor="background1" w:themeShade="80"/>
          <w:sz w:val="36"/>
          <w:szCs w:val="36"/>
          <w:lang w:eastAsia="es-SV"/>
        </w:rPr>
      </w:pPr>
    </w:p>
    <w:p w:rsidR="003A7CE3" w:rsidRDefault="003A7CE3" w:rsidP="00A35B62">
      <w:pPr>
        <w:pBdr>
          <w:top w:val="single" w:sz="4" w:space="1" w:color="auto" w:shadow="1"/>
          <w:left w:val="single" w:sz="4" w:space="4" w:color="auto" w:shadow="1"/>
          <w:bottom w:val="single" w:sz="4" w:space="1" w:color="auto" w:shadow="1"/>
          <w:right w:val="single" w:sz="4" w:space="4" w:color="auto" w:shadow="1"/>
        </w:pBdr>
        <w:rPr>
          <w:rFonts w:ascii="Bernard MT Condensed" w:eastAsia="Times New Roman" w:hAnsi="Bernard MT Condensed"/>
          <w:color w:val="808080" w:themeColor="background1" w:themeShade="80"/>
          <w:sz w:val="36"/>
          <w:szCs w:val="36"/>
          <w:lang w:eastAsia="es-SV"/>
        </w:rPr>
        <w:sectPr w:rsidR="003A7CE3" w:rsidSect="002A13F1">
          <w:headerReference w:type="default" r:id="rId11"/>
          <w:footerReference w:type="default" r:id="rId12"/>
          <w:pgSz w:w="12240" w:h="15840"/>
          <w:pgMar w:top="1417" w:right="1325" w:bottom="1417" w:left="1701" w:header="708" w:footer="708" w:gutter="0"/>
          <w:cols w:space="708"/>
          <w:docGrid w:linePitch="360"/>
        </w:sectPr>
      </w:pPr>
    </w:p>
    <w:p w:rsidR="00A35B62" w:rsidRDefault="00A35B62" w:rsidP="00A35B62">
      <w:pPr>
        <w:jc w:val="center"/>
        <w:rPr>
          <w:rFonts w:ascii="Bernard MT Condensed" w:eastAsia="Times New Roman" w:hAnsi="Bernard MT Condensed"/>
          <w:color w:val="808080" w:themeColor="background1" w:themeShade="80"/>
          <w:sz w:val="36"/>
          <w:szCs w:val="36"/>
          <w:lang w:eastAsia="es-SV"/>
        </w:rPr>
      </w:pPr>
    </w:p>
    <w:p w:rsidR="00A35B62" w:rsidRDefault="00D85C8A" w:rsidP="00A35B62">
      <w:pPr>
        <w:jc w:val="center"/>
        <w:rPr>
          <w:rFonts w:ascii="Bernard MT Condensed" w:eastAsia="Times New Roman" w:hAnsi="Bernard MT Condensed"/>
          <w:color w:val="808080" w:themeColor="background1" w:themeShade="80"/>
          <w:sz w:val="36"/>
          <w:szCs w:val="36"/>
          <w:lang w:eastAsia="es-SV"/>
        </w:rPr>
      </w:pPr>
      <w:r>
        <w:rPr>
          <w:rFonts w:ascii="Bernard MT Condensed" w:eastAsia="Times New Roman" w:hAnsi="Bernard MT Condensed"/>
          <w:color w:val="808080" w:themeColor="background1" w:themeShade="80"/>
          <w:sz w:val="36"/>
          <w:szCs w:val="36"/>
          <w:lang w:eastAsia="es-SV"/>
        </w:rPr>
        <w:t>Í N D I C E</w:t>
      </w:r>
    </w:p>
    <w:sdt>
      <w:sdtPr>
        <w:rPr>
          <w:rFonts w:asciiTheme="minorHAnsi" w:eastAsiaTheme="minorHAnsi" w:hAnsiTheme="minorHAnsi" w:cstheme="minorBidi"/>
          <w:b w:val="0"/>
          <w:bCs w:val="0"/>
          <w:color w:val="auto"/>
          <w:sz w:val="22"/>
          <w:szCs w:val="22"/>
          <w:lang w:val="es-ES" w:eastAsia="en-US"/>
        </w:rPr>
        <w:id w:val="-173571570"/>
        <w:docPartObj>
          <w:docPartGallery w:val="Table of Contents"/>
          <w:docPartUnique/>
        </w:docPartObj>
      </w:sdtPr>
      <w:sdtEndPr/>
      <w:sdtContent>
        <w:p w:rsidR="007A2758" w:rsidRPr="00D85C8A" w:rsidRDefault="007A2758" w:rsidP="007A2758">
          <w:pPr>
            <w:pStyle w:val="TtulodeTDC"/>
            <w:spacing w:line="480" w:lineRule="auto"/>
            <w:rPr>
              <w:sz w:val="4"/>
              <w:szCs w:val="4"/>
            </w:rPr>
          </w:pPr>
        </w:p>
        <w:p w:rsidR="003A7CE3" w:rsidRDefault="00A100B2">
          <w:pPr>
            <w:pStyle w:val="TDC1"/>
            <w:rPr>
              <w:rFonts w:asciiTheme="minorHAnsi" w:eastAsiaTheme="minorEastAsia" w:hAnsiTheme="minorHAnsi"/>
              <w:b w:val="0"/>
            </w:rPr>
          </w:pPr>
          <w:r>
            <w:rPr>
              <w:rFonts w:eastAsiaTheme="minorEastAsia"/>
            </w:rPr>
            <w:fldChar w:fldCharType="begin"/>
          </w:r>
          <w:r w:rsidR="007A2758">
            <w:instrText xml:space="preserve"> TOC \o "1-3" \h \z \u </w:instrText>
          </w:r>
          <w:r>
            <w:rPr>
              <w:rFonts w:eastAsiaTheme="minorEastAsia"/>
            </w:rPr>
            <w:fldChar w:fldCharType="separate"/>
          </w:r>
          <w:hyperlink w:anchor="_Toc444518949" w:history="1">
            <w:r w:rsidR="003A7CE3" w:rsidRPr="00530828">
              <w:rPr>
                <w:rStyle w:val="Hipervnculo"/>
              </w:rPr>
              <w:t>I.</w:t>
            </w:r>
            <w:r w:rsidR="003A7CE3">
              <w:rPr>
                <w:rFonts w:asciiTheme="minorHAnsi" w:eastAsiaTheme="minorEastAsia" w:hAnsiTheme="minorHAnsi"/>
                <w:b w:val="0"/>
              </w:rPr>
              <w:tab/>
            </w:r>
            <w:r w:rsidR="003A7CE3" w:rsidRPr="00530828">
              <w:rPr>
                <w:rStyle w:val="Hipervnculo"/>
              </w:rPr>
              <w:t>ANTECEDENTES</w:t>
            </w:r>
            <w:r w:rsidR="003A7CE3">
              <w:rPr>
                <w:webHidden/>
              </w:rPr>
              <w:tab/>
            </w:r>
            <w:r>
              <w:rPr>
                <w:webHidden/>
              </w:rPr>
              <w:fldChar w:fldCharType="begin"/>
            </w:r>
            <w:r w:rsidR="003A7CE3">
              <w:rPr>
                <w:webHidden/>
              </w:rPr>
              <w:instrText xml:space="preserve"> PAGEREF _Toc444518949 \h </w:instrText>
            </w:r>
            <w:r>
              <w:rPr>
                <w:webHidden/>
              </w:rPr>
            </w:r>
            <w:r>
              <w:rPr>
                <w:webHidden/>
              </w:rPr>
              <w:fldChar w:fldCharType="separate"/>
            </w:r>
            <w:r w:rsidR="001D443B">
              <w:rPr>
                <w:webHidden/>
              </w:rPr>
              <w:t>3</w:t>
            </w:r>
            <w:r>
              <w:rPr>
                <w:webHidden/>
              </w:rPr>
              <w:fldChar w:fldCharType="end"/>
            </w:r>
          </w:hyperlink>
        </w:p>
        <w:p w:rsidR="003A7CE3" w:rsidRDefault="00997128">
          <w:pPr>
            <w:pStyle w:val="TDC1"/>
            <w:rPr>
              <w:rFonts w:asciiTheme="minorHAnsi" w:eastAsiaTheme="minorEastAsia" w:hAnsiTheme="minorHAnsi"/>
              <w:b w:val="0"/>
            </w:rPr>
          </w:pPr>
          <w:hyperlink w:anchor="_Toc444518950" w:history="1">
            <w:r w:rsidR="003A7CE3" w:rsidRPr="00530828">
              <w:rPr>
                <w:rStyle w:val="Hipervnculo"/>
              </w:rPr>
              <w:t>II.</w:t>
            </w:r>
            <w:r w:rsidR="003A7CE3">
              <w:rPr>
                <w:rFonts w:asciiTheme="minorHAnsi" w:eastAsiaTheme="minorEastAsia" w:hAnsiTheme="minorHAnsi"/>
                <w:b w:val="0"/>
              </w:rPr>
              <w:tab/>
            </w:r>
            <w:r w:rsidR="003A7CE3" w:rsidRPr="00530828">
              <w:rPr>
                <w:rStyle w:val="Hipervnculo"/>
              </w:rPr>
              <w:t>OBJETIVO</w:t>
            </w:r>
            <w:r w:rsidR="003A7CE3">
              <w:rPr>
                <w:webHidden/>
              </w:rPr>
              <w:tab/>
            </w:r>
            <w:r w:rsidR="00A100B2">
              <w:rPr>
                <w:webHidden/>
              </w:rPr>
              <w:fldChar w:fldCharType="begin"/>
            </w:r>
            <w:r w:rsidR="003A7CE3">
              <w:rPr>
                <w:webHidden/>
              </w:rPr>
              <w:instrText xml:space="preserve"> PAGEREF _Toc444518950 \h </w:instrText>
            </w:r>
            <w:r w:rsidR="00A100B2">
              <w:rPr>
                <w:webHidden/>
              </w:rPr>
            </w:r>
            <w:r w:rsidR="00A100B2">
              <w:rPr>
                <w:webHidden/>
              </w:rPr>
              <w:fldChar w:fldCharType="separate"/>
            </w:r>
            <w:r w:rsidR="001D443B">
              <w:rPr>
                <w:webHidden/>
              </w:rPr>
              <w:t>4</w:t>
            </w:r>
            <w:r w:rsidR="00A100B2">
              <w:rPr>
                <w:webHidden/>
              </w:rPr>
              <w:fldChar w:fldCharType="end"/>
            </w:r>
          </w:hyperlink>
        </w:p>
        <w:p w:rsidR="003A7CE3" w:rsidRDefault="00997128">
          <w:pPr>
            <w:pStyle w:val="TDC1"/>
            <w:rPr>
              <w:rFonts w:asciiTheme="minorHAnsi" w:eastAsiaTheme="minorEastAsia" w:hAnsiTheme="minorHAnsi"/>
              <w:b w:val="0"/>
            </w:rPr>
          </w:pPr>
          <w:hyperlink w:anchor="_Toc444518951" w:history="1">
            <w:r w:rsidR="003A7CE3" w:rsidRPr="00530828">
              <w:rPr>
                <w:rStyle w:val="Hipervnculo"/>
              </w:rPr>
              <w:t>III.</w:t>
            </w:r>
            <w:r w:rsidR="003A7CE3">
              <w:rPr>
                <w:rFonts w:asciiTheme="minorHAnsi" w:eastAsiaTheme="minorEastAsia" w:hAnsiTheme="minorHAnsi"/>
                <w:b w:val="0"/>
              </w:rPr>
              <w:tab/>
            </w:r>
            <w:r w:rsidR="003A7CE3" w:rsidRPr="00530828">
              <w:rPr>
                <w:rStyle w:val="Hipervnculo"/>
              </w:rPr>
              <w:t>BASE LEGAL</w:t>
            </w:r>
            <w:r w:rsidR="003A7CE3">
              <w:rPr>
                <w:webHidden/>
              </w:rPr>
              <w:tab/>
            </w:r>
            <w:r w:rsidR="00A100B2">
              <w:rPr>
                <w:webHidden/>
              </w:rPr>
              <w:fldChar w:fldCharType="begin"/>
            </w:r>
            <w:r w:rsidR="003A7CE3">
              <w:rPr>
                <w:webHidden/>
              </w:rPr>
              <w:instrText xml:space="preserve"> PAGEREF _Toc444518951 \h </w:instrText>
            </w:r>
            <w:r w:rsidR="00A100B2">
              <w:rPr>
                <w:webHidden/>
              </w:rPr>
            </w:r>
            <w:r w:rsidR="00A100B2">
              <w:rPr>
                <w:webHidden/>
              </w:rPr>
              <w:fldChar w:fldCharType="separate"/>
            </w:r>
            <w:r w:rsidR="001D443B">
              <w:rPr>
                <w:webHidden/>
              </w:rPr>
              <w:t>4</w:t>
            </w:r>
            <w:r w:rsidR="00A100B2">
              <w:rPr>
                <w:webHidden/>
              </w:rPr>
              <w:fldChar w:fldCharType="end"/>
            </w:r>
          </w:hyperlink>
        </w:p>
        <w:p w:rsidR="003A7CE3" w:rsidRDefault="00997128">
          <w:pPr>
            <w:pStyle w:val="TDC1"/>
            <w:rPr>
              <w:rFonts w:asciiTheme="minorHAnsi" w:eastAsiaTheme="minorEastAsia" w:hAnsiTheme="minorHAnsi"/>
              <w:b w:val="0"/>
            </w:rPr>
          </w:pPr>
          <w:hyperlink w:anchor="_Toc444518952" w:history="1">
            <w:r w:rsidR="003A7CE3" w:rsidRPr="00530828">
              <w:rPr>
                <w:rStyle w:val="Hipervnculo"/>
              </w:rPr>
              <w:t>IV.</w:t>
            </w:r>
            <w:r w:rsidR="003A7CE3">
              <w:rPr>
                <w:rFonts w:asciiTheme="minorHAnsi" w:eastAsiaTheme="minorEastAsia" w:hAnsiTheme="minorHAnsi"/>
                <w:b w:val="0"/>
              </w:rPr>
              <w:tab/>
            </w:r>
            <w:r w:rsidR="003A7CE3" w:rsidRPr="00530828">
              <w:rPr>
                <w:rStyle w:val="Hipervnculo"/>
              </w:rPr>
              <w:t>ALCANCE</w:t>
            </w:r>
            <w:r w:rsidR="003A7CE3">
              <w:rPr>
                <w:webHidden/>
              </w:rPr>
              <w:tab/>
            </w:r>
            <w:r w:rsidR="00A100B2">
              <w:rPr>
                <w:webHidden/>
              </w:rPr>
              <w:fldChar w:fldCharType="begin"/>
            </w:r>
            <w:r w:rsidR="003A7CE3">
              <w:rPr>
                <w:webHidden/>
              </w:rPr>
              <w:instrText xml:space="preserve"> PAGEREF _Toc444518952 \h </w:instrText>
            </w:r>
            <w:r w:rsidR="00A100B2">
              <w:rPr>
                <w:webHidden/>
              </w:rPr>
            </w:r>
            <w:r w:rsidR="00A100B2">
              <w:rPr>
                <w:webHidden/>
              </w:rPr>
              <w:fldChar w:fldCharType="separate"/>
            </w:r>
            <w:r w:rsidR="001D443B">
              <w:rPr>
                <w:webHidden/>
              </w:rPr>
              <w:t>4</w:t>
            </w:r>
            <w:r w:rsidR="00A100B2">
              <w:rPr>
                <w:webHidden/>
              </w:rPr>
              <w:fldChar w:fldCharType="end"/>
            </w:r>
          </w:hyperlink>
        </w:p>
        <w:p w:rsidR="003A7CE3" w:rsidRDefault="00997128">
          <w:pPr>
            <w:pStyle w:val="TDC1"/>
            <w:rPr>
              <w:rFonts w:asciiTheme="minorHAnsi" w:eastAsiaTheme="minorEastAsia" w:hAnsiTheme="minorHAnsi"/>
              <w:b w:val="0"/>
            </w:rPr>
          </w:pPr>
          <w:hyperlink w:anchor="_Toc444518953" w:history="1">
            <w:r w:rsidR="003A7CE3" w:rsidRPr="00530828">
              <w:rPr>
                <w:rStyle w:val="Hipervnculo"/>
              </w:rPr>
              <w:t>V.</w:t>
            </w:r>
            <w:r w:rsidR="003A7CE3">
              <w:rPr>
                <w:rFonts w:asciiTheme="minorHAnsi" w:eastAsiaTheme="minorEastAsia" w:hAnsiTheme="minorHAnsi"/>
                <w:b w:val="0"/>
              </w:rPr>
              <w:tab/>
            </w:r>
            <w:r w:rsidR="003A7CE3" w:rsidRPr="00530828">
              <w:rPr>
                <w:rStyle w:val="Hipervnculo"/>
              </w:rPr>
              <w:t>METODOLOGÍA</w:t>
            </w:r>
            <w:r w:rsidR="003A7CE3">
              <w:rPr>
                <w:webHidden/>
              </w:rPr>
              <w:tab/>
            </w:r>
            <w:r w:rsidR="00A100B2">
              <w:rPr>
                <w:webHidden/>
              </w:rPr>
              <w:fldChar w:fldCharType="begin"/>
            </w:r>
            <w:r w:rsidR="003A7CE3">
              <w:rPr>
                <w:webHidden/>
              </w:rPr>
              <w:instrText xml:space="preserve"> PAGEREF _Toc444518953 \h </w:instrText>
            </w:r>
            <w:r w:rsidR="00A100B2">
              <w:rPr>
                <w:webHidden/>
              </w:rPr>
            </w:r>
            <w:r w:rsidR="00A100B2">
              <w:rPr>
                <w:webHidden/>
              </w:rPr>
              <w:fldChar w:fldCharType="separate"/>
            </w:r>
            <w:r w:rsidR="001D443B">
              <w:rPr>
                <w:webHidden/>
              </w:rPr>
              <w:t>5</w:t>
            </w:r>
            <w:r w:rsidR="00A100B2">
              <w:rPr>
                <w:webHidden/>
              </w:rPr>
              <w:fldChar w:fldCharType="end"/>
            </w:r>
          </w:hyperlink>
        </w:p>
        <w:p w:rsidR="003A7CE3" w:rsidRDefault="00997128">
          <w:pPr>
            <w:pStyle w:val="TDC2"/>
            <w:tabs>
              <w:tab w:val="right" w:leader="dot" w:pos="9629"/>
            </w:tabs>
            <w:rPr>
              <w:noProof/>
            </w:rPr>
          </w:pPr>
          <w:hyperlink w:anchor="_Toc444518954" w:history="1">
            <w:r w:rsidR="003A7CE3" w:rsidRPr="00530828">
              <w:rPr>
                <w:rStyle w:val="Hipervnculo"/>
                <w:rFonts w:ascii="Book Antiqua" w:eastAsia="Times New Roman" w:hAnsi="Book Antiqua"/>
                <w:noProof/>
                <w:lang w:eastAsia="es-ES"/>
              </w:rPr>
              <w:t>PARTE   I.</w:t>
            </w:r>
            <w:r w:rsidR="003A7CE3">
              <w:rPr>
                <w:noProof/>
                <w:webHidden/>
              </w:rPr>
              <w:tab/>
            </w:r>
            <w:r w:rsidR="00A100B2">
              <w:rPr>
                <w:noProof/>
                <w:webHidden/>
              </w:rPr>
              <w:fldChar w:fldCharType="begin"/>
            </w:r>
            <w:r w:rsidR="003A7CE3">
              <w:rPr>
                <w:noProof/>
                <w:webHidden/>
              </w:rPr>
              <w:instrText xml:space="preserve"> PAGEREF _Toc444518954 \h </w:instrText>
            </w:r>
            <w:r w:rsidR="00A100B2">
              <w:rPr>
                <w:noProof/>
                <w:webHidden/>
              </w:rPr>
            </w:r>
            <w:r w:rsidR="00A100B2">
              <w:rPr>
                <w:noProof/>
                <w:webHidden/>
              </w:rPr>
              <w:fldChar w:fldCharType="separate"/>
            </w:r>
            <w:r w:rsidR="001D443B">
              <w:rPr>
                <w:noProof/>
                <w:webHidden/>
              </w:rPr>
              <w:t>5</w:t>
            </w:r>
            <w:r w:rsidR="00A100B2">
              <w:rPr>
                <w:noProof/>
                <w:webHidden/>
              </w:rPr>
              <w:fldChar w:fldCharType="end"/>
            </w:r>
          </w:hyperlink>
        </w:p>
        <w:p w:rsidR="003A7CE3" w:rsidRDefault="00997128">
          <w:pPr>
            <w:pStyle w:val="TDC2"/>
            <w:tabs>
              <w:tab w:val="right" w:leader="dot" w:pos="9629"/>
            </w:tabs>
            <w:rPr>
              <w:noProof/>
            </w:rPr>
          </w:pPr>
          <w:hyperlink w:anchor="_Toc444518955" w:history="1">
            <w:r w:rsidR="003A7CE3" w:rsidRPr="00530828">
              <w:rPr>
                <w:rStyle w:val="Hipervnculo"/>
                <w:rFonts w:ascii="Book Antiqua" w:eastAsia="Times New Roman" w:hAnsi="Book Antiqua"/>
                <w:noProof/>
                <w:lang w:eastAsia="es-ES"/>
              </w:rPr>
              <w:t>ASPECTOS DE LA OPERATIVIDAD SUPERVISORA Y FISCALIZADORA DE INSPECTORÍA GENERAL.</w:t>
            </w:r>
            <w:r w:rsidR="003A7CE3">
              <w:rPr>
                <w:noProof/>
                <w:webHidden/>
              </w:rPr>
              <w:tab/>
            </w:r>
            <w:r w:rsidR="00A100B2">
              <w:rPr>
                <w:noProof/>
                <w:webHidden/>
              </w:rPr>
              <w:fldChar w:fldCharType="begin"/>
            </w:r>
            <w:r w:rsidR="003A7CE3">
              <w:rPr>
                <w:noProof/>
                <w:webHidden/>
              </w:rPr>
              <w:instrText xml:space="preserve"> PAGEREF _Toc444518955 \h </w:instrText>
            </w:r>
            <w:r w:rsidR="00A100B2">
              <w:rPr>
                <w:noProof/>
                <w:webHidden/>
              </w:rPr>
            </w:r>
            <w:r w:rsidR="00A100B2">
              <w:rPr>
                <w:noProof/>
                <w:webHidden/>
              </w:rPr>
              <w:fldChar w:fldCharType="separate"/>
            </w:r>
            <w:r w:rsidR="001D443B">
              <w:rPr>
                <w:noProof/>
                <w:webHidden/>
              </w:rPr>
              <w:t>5</w:t>
            </w:r>
            <w:r w:rsidR="00A100B2">
              <w:rPr>
                <w:noProof/>
                <w:webHidden/>
              </w:rPr>
              <w:fldChar w:fldCharType="end"/>
            </w:r>
          </w:hyperlink>
        </w:p>
        <w:p w:rsidR="003A7CE3" w:rsidRDefault="00997128">
          <w:pPr>
            <w:pStyle w:val="TDC3"/>
            <w:tabs>
              <w:tab w:val="left" w:pos="880"/>
              <w:tab w:val="right" w:leader="dot" w:pos="9629"/>
            </w:tabs>
            <w:rPr>
              <w:noProof/>
            </w:rPr>
          </w:pPr>
          <w:hyperlink w:anchor="_Toc444518956" w:history="1">
            <w:r w:rsidR="003A7CE3" w:rsidRPr="00530828">
              <w:rPr>
                <w:rStyle w:val="Hipervnculo"/>
                <w:rFonts w:eastAsia="Times New Roman"/>
                <w:noProof/>
                <w:lang w:val="es-ES" w:eastAsia="es-ES"/>
              </w:rPr>
              <w:t>1.</w:t>
            </w:r>
            <w:r w:rsidR="003A7CE3">
              <w:rPr>
                <w:noProof/>
              </w:rPr>
              <w:tab/>
            </w:r>
            <w:r w:rsidR="003A7CE3" w:rsidRPr="00530828">
              <w:rPr>
                <w:rStyle w:val="Hipervnculo"/>
                <w:rFonts w:eastAsia="Times New Roman"/>
                <w:noProof/>
                <w:lang w:val="es-ES" w:eastAsia="es-ES"/>
              </w:rPr>
              <w:t>CUMPLIMIENTO  DE  LA ÉTICA PROFESIONAL.</w:t>
            </w:r>
            <w:r w:rsidR="003A7CE3">
              <w:rPr>
                <w:noProof/>
                <w:webHidden/>
              </w:rPr>
              <w:tab/>
            </w:r>
            <w:r w:rsidR="00A100B2">
              <w:rPr>
                <w:noProof/>
                <w:webHidden/>
              </w:rPr>
              <w:fldChar w:fldCharType="begin"/>
            </w:r>
            <w:r w:rsidR="003A7CE3">
              <w:rPr>
                <w:noProof/>
                <w:webHidden/>
              </w:rPr>
              <w:instrText xml:space="preserve"> PAGEREF _Toc444518956 \h </w:instrText>
            </w:r>
            <w:r w:rsidR="00A100B2">
              <w:rPr>
                <w:noProof/>
                <w:webHidden/>
              </w:rPr>
            </w:r>
            <w:r w:rsidR="00A100B2">
              <w:rPr>
                <w:noProof/>
                <w:webHidden/>
              </w:rPr>
              <w:fldChar w:fldCharType="separate"/>
            </w:r>
            <w:r w:rsidR="001D443B">
              <w:rPr>
                <w:noProof/>
                <w:webHidden/>
              </w:rPr>
              <w:t>5</w:t>
            </w:r>
            <w:r w:rsidR="00A100B2">
              <w:rPr>
                <w:noProof/>
                <w:webHidden/>
              </w:rPr>
              <w:fldChar w:fldCharType="end"/>
            </w:r>
          </w:hyperlink>
        </w:p>
        <w:p w:rsidR="003A7CE3" w:rsidRDefault="00997128">
          <w:pPr>
            <w:pStyle w:val="TDC3"/>
            <w:tabs>
              <w:tab w:val="left" w:pos="880"/>
              <w:tab w:val="right" w:leader="dot" w:pos="9629"/>
            </w:tabs>
            <w:rPr>
              <w:noProof/>
            </w:rPr>
          </w:pPr>
          <w:hyperlink w:anchor="_Toc444518957" w:history="1">
            <w:r w:rsidR="003A7CE3" w:rsidRPr="00530828">
              <w:rPr>
                <w:rStyle w:val="Hipervnculo"/>
                <w:rFonts w:eastAsia="Times New Roman"/>
                <w:noProof/>
                <w:lang w:val="es-ES" w:eastAsia="es-ES"/>
              </w:rPr>
              <w:t>2.</w:t>
            </w:r>
            <w:r w:rsidR="003A7CE3">
              <w:rPr>
                <w:noProof/>
              </w:rPr>
              <w:tab/>
            </w:r>
            <w:r w:rsidR="003A7CE3" w:rsidRPr="00530828">
              <w:rPr>
                <w:rStyle w:val="Hipervnculo"/>
                <w:rFonts w:eastAsia="Times New Roman"/>
                <w:noProof/>
                <w:lang w:val="es-ES" w:eastAsia="es-ES"/>
              </w:rPr>
              <w:t>RESPETO DE LOS DERECHOS HUMANOS.</w:t>
            </w:r>
            <w:r w:rsidR="003A7CE3">
              <w:rPr>
                <w:noProof/>
                <w:webHidden/>
              </w:rPr>
              <w:tab/>
            </w:r>
            <w:r w:rsidR="00A100B2">
              <w:rPr>
                <w:noProof/>
                <w:webHidden/>
              </w:rPr>
              <w:fldChar w:fldCharType="begin"/>
            </w:r>
            <w:r w:rsidR="003A7CE3">
              <w:rPr>
                <w:noProof/>
                <w:webHidden/>
              </w:rPr>
              <w:instrText xml:space="preserve"> PAGEREF _Toc444518957 \h </w:instrText>
            </w:r>
            <w:r w:rsidR="00A100B2">
              <w:rPr>
                <w:noProof/>
                <w:webHidden/>
              </w:rPr>
            </w:r>
            <w:r w:rsidR="00A100B2">
              <w:rPr>
                <w:noProof/>
                <w:webHidden/>
              </w:rPr>
              <w:fldChar w:fldCharType="separate"/>
            </w:r>
            <w:r w:rsidR="001D443B">
              <w:rPr>
                <w:noProof/>
                <w:webHidden/>
              </w:rPr>
              <w:t>6</w:t>
            </w:r>
            <w:r w:rsidR="00A100B2">
              <w:rPr>
                <w:noProof/>
                <w:webHidden/>
              </w:rPr>
              <w:fldChar w:fldCharType="end"/>
            </w:r>
          </w:hyperlink>
        </w:p>
        <w:p w:rsidR="003A7CE3" w:rsidRDefault="00997128">
          <w:pPr>
            <w:pStyle w:val="TDC3"/>
            <w:tabs>
              <w:tab w:val="left" w:pos="880"/>
              <w:tab w:val="right" w:leader="dot" w:pos="9629"/>
            </w:tabs>
            <w:rPr>
              <w:noProof/>
            </w:rPr>
          </w:pPr>
          <w:hyperlink w:anchor="_Toc444518958" w:history="1">
            <w:r w:rsidR="003A7CE3" w:rsidRPr="00530828">
              <w:rPr>
                <w:rStyle w:val="Hipervnculo"/>
                <w:rFonts w:eastAsia="Times New Roman"/>
                <w:noProof/>
                <w:lang w:val="es-ES" w:eastAsia="es-ES"/>
              </w:rPr>
              <w:t>3.</w:t>
            </w:r>
            <w:r w:rsidR="003A7CE3">
              <w:rPr>
                <w:noProof/>
              </w:rPr>
              <w:tab/>
            </w:r>
            <w:r w:rsidR="003A7CE3" w:rsidRPr="00530828">
              <w:rPr>
                <w:rStyle w:val="Hipervnculo"/>
                <w:rFonts w:eastAsia="Times New Roman"/>
                <w:noProof/>
                <w:lang w:val="es-ES" w:eastAsia="es-ES"/>
              </w:rPr>
              <w:t>RÉGIMEN DISCIPLINARIO DE LA PNC Y DE LA ANSP</w:t>
            </w:r>
            <w:r w:rsidR="003A7CE3">
              <w:rPr>
                <w:noProof/>
                <w:webHidden/>
              </w:rPr>
              <w:tab/>
            </w:r>
            <w:r w:rsidR="00A100B2">
              <w:rPr>
                <w:noProof/>
                <w:webHidden/>
              </w:rPr>
              <w:fldChar w:fldCharType="begin"/>
            </w:r>
            <w:r w:rsidR="003A7CE3">
              <w:rPr>
                <w:noProof/>
                <w:webHidden/>
              </w:rPr>
              <w:instrText xml:space="preserve"> PAGEREF _Toc444518958 \h </w:instrText>
            </w:r>
            <w:r w:rsidR="00A100B2">
              <w:rPr>
                <w:noProof/>
                <w:webHidden/>
              </w:rPr>
            </w:r>
            <w:r w:rsidR="00A100B2">
              <w:rPr>
                <w:noProof/>
                <w:webHidden/>
              </w:rPr>
              <w:fldChar w:fldCharType="separate"/>
            </w:r>
            <w:r w:rsidR="001D443B">
              <w:rPr>
                <w:noProof/>
                <w:webHidden/>
              </w:rPr>
              <w:t>10</w:t>
            </w:r>
            <w:r w:rsidR="00A100B2">
              <w:rPr>
                <w:noProof/>
                <w:webHidden/>
              </w:rPr>
              <w:fldChar w:fldCharType="end"/>
            </w:r>
          </w:hyperlink>
        </w:p>
        <w:p w:rsidR="003A7CE3" w:rsidRDefault="00997128">
          <w:pPr>
            <w:pStyle w:val="TDC2"/>
            <w:tabs>
              <w:tab w:val="right" w:leader="dot" w:pos="9629"/>
            </w:tabs>
            <w:rPr>
              <w:noProof/>
            </w:rPr>
          </w:pPr>
          <w:hyperlink w:anchor="_Toc444518959" w:history="1">
            <w:r w:rsidR="003A7CE3" w:rsidRPr="00530828">
              <w:rPr>
                <w:rStyle w:val="Hipervnculo"/>
                <w:rFonts w:ascii="Book Antiqua" w:eastAsia="Times New Roman" w:hAnsi="Book Antiqua"/>
                <w:noProof/>
                <w:lang w:eastAsia="es-ES"/>
              </w:rPr>
              <w:t>PARTE   II</w:t>
            </w:r>
            <w:r w:rsidR="003A7CE3">
              <w:rPr>
                <w:noProof/>
                <w:webHidden/>
              </w:rPr>
              <w:tab/>
            </w:r>
            <w:r w:rsidR="00A100B2">
              <w:rPr>
                <w:noProof/>
                <w:webHidden/>
              </w:rPr>
              <w:fldChar w:fldCharType="begin"/>
            </w:r>
            <w:r w:rsidR="003A7CE3">
              <w:rPr>
                <w:noProof/>
                <w:webHidden/>
              </w:rPr>
              <w:instrText xml:space="preserve"> PAGEREF _Toc444518959 \h </w:instrText>
            </w:r>
            <w:r w:rsidR="00A100B2">
              <w:rPr>
                <w:noProof/>
                <w:webHidden/>
              </w:rPr>
            </w:r>
            <w:r w:rsidR="00A100B2">
              <w:rPr>
                <w:noProof/>
                <w:webHidden/>
              </w:rPr>
              <w:fldChar w:fldCharType="separate"/>
            </w:r>
            <w:r w:rsidR="001D443B">
              <w:rPr>
                <w:noProof/>
                <w:webHidden/>
              </w:rPr>
              <w:t>12</w:t>
            </w:r>
            <w:r w:rsidR="00A100B2">
              <w:rPr>
                <w:noProof/>
                <w:webHidden/>
              </w:rPr>
              <w:fldChar w:fldCharType="end"/>
            </w:r>
          </w:hyperlink>
        </w:p>
        <w:p w:rsidR="003A7CE3" w:rsidRDefault="00997128">
          <w:pPr>
            <w:pStyle w:val="TDC2"/>
            <w:tabs>
              <w:tab w:val="right" w:leader="dot" w:pos="9629"/>
            </w:tabs>
            <w:rPr>
              <w:noProof/>
            </w:rPr>
          </w:pPr>
          <w:hyperlink w:anchor="_Toc444518960" w:history="1">
            <w:r w:rsidR="003A7CE3" w:rsidRPr="00530828">
              <w:rPr>
                <w:rStyle w:val="Hipervnculo"/>
                <w:rFonts w:ascii="Book Antiqua" w:eastAsia="Times New Roman" w:hAnsi="Book Antiqua"/>
                <w:noProof/>
                <w:lang w:eastAsia="es-ES"/>
              </w:rPr>
              <w:t>LOGROS  OBTENIDOS CON BASE A LAS LINEAS DEL PLAN ESTRATÉGICO INSTITUCIONAL.</w:t>
            </w:r>
            <w:r w:rsidR="003A7CE3">
              <w:rPr>
                <w:noProof/>
                <w:webHidden/>
              </w:rPr>
              <w:tab/>
            </w:r>
            <w:r w:rsidR="00A100B2">
              <w:rPr>
                <w:noProof/>
                <w:webHidden/>
              </w:rPr>
              <w:fldChar w:fldCharType="begin"/>
            </w:r>
            <w:r w:rsidR="003A7CE3">
              <w:rPr>
                <w:noProof/>
                <w:webHidden/>
              </w:rPr>
              <w:instrText xml:space="preserve"> PAGEREF _Toc444518960 \h </w:instrText>
            </w:r>
            <w:r w:rsidR="00A100B2">
              <w:rPr>
                <w:noProof/>
                <w:webHidden/>
              </w:rPr>
            </w:r>
            <w:r w:rsidR="00A100B2">
              <w:rPr>
                <w:noProof/>
                <w:webHidden/>
              </w:rPr>
              <w:fldChar w:fldCharType="separate"/>
            </w:r>
            <w:r w:rsidR="001D443B">
              <w:rPr>
                <w:noProof/>
                <w:webHidden/>
              </w:rPr>
              <w:t>12</w:t>
            </w:r>
            <w:r w:rsidR="00A100B2">
              <w:rPr>
                <w:noProof/>
                <w:webHidden/>
              </w:rPr>
              <w:fldChar w:fldCharType="end"/>
            </w:r>
          </w:hyperlink>
        </w:p>
        <w:p w:rsidR="003A7CE3" w:rsidRDefault="00997128">
          <w:pPr>
            <w:pStyle w:val="TDC3"/>
            <w:tabs>
              <w:tab w:val="left" w:pos="880"/>
              <w:tab w:val="right" w:leader="dot" w:pos="9629"/>
            </w:tabs>
            <w:rPr>
              <w:noProof/>
            </w:rPr>
          </w:pPr>
          <w:hyperlink w:anchor="_Toc444518961" w:history="1">
            <w:r w:rsidR="003A7CE3" w:rsidRPr="00530828">
              <w:rPr>
                <w:rStyle w:val="Hipervnculo"/>
                <w:rFonts w:eastAsia="Times New Roman"/>
                <w:noProof/>
                <w:lang w:val="es-ES" w:eastAsia="es-ES"/>
              </w:rPr>
              <w:t>4.</w:t>
            </w:r>
            <w:r w:rsidR="003A7CE3">
              <w:rPr>
                <w:noProof/>
              </w:rPr>
              <w:tab/>
            </w:r>
            <w:r w:rsidR="003A7CE3" w:rsidRPr="00530828">
              <w:rPr>
                <w:rStyle w:val="Hipervnculo"/>
                <w:rFonts w:eastAsia="Times New Roman"/>
                <w:noProof/>
                <w:lang w:val="es-ES" w:eastAsia="es-ES"/>
              </w:rPr>
              <w:t>ASPECTOS RELACIONADOS A LOS LOGROS OBTENIDOS.</w:t>
            </w:r>
            <w:r w:rsidR="003A7CE3">
              <w:rPr>
                <w:noProof/>
                <w:webHidden/>
              </w:rPr>
              <w:tab/>
            </w:r>
            <w:r w:rsidR="00A100B2">
              <w:rPr>
                <w:noProof/>
                <w:webHidden/>
              </w:rPr>
              <w:fldChar w:fldCharType="begin"/>
            </w:r>
            <w:r w:rsidR="003A7CE3">
              <w:rPr>
                <w:noProof/>
                <w:webHidden/>
              </w:rPr>
              <w:instrText xml:space="preserve"> PAGEREF _Toc444518961 \h </w:instrText>
            </w:r>
            <w:r w:rsidR="00A100B2">
              <w:rPr>
                <w:noProof/>
                <w:webHidden/>
              </w:rPr>
            </w:r>
            <w:r w:rsidR="00A100B2">
              <w:rPr>
                <w:noProof/>
                <w:webHidden/>
              </w:rPr>
              <w:fldChar w:fldCharType="separate"/>
            </w:r>
            <w:r w:rsidR="001D443B">
              <w:rPr>
                <w:noProof/>
                <w:webHidden/>
              </w:rPr>
              <w:t>12</w:t>
            </w:r>
            <w:r w:rsidR="00A100B2">
              <w:rPr>
                <w:noProof/>
                <w:webHidden/>
              </w:rPr>
              <w:fldChar w:fldCharType="end"/>
            </w:r>
          </w:hyperlink>
        </w:p>
        <w:p w:rsidR="003A7CE3" w:rsidRDefault="00997128">
          <w:pPr>
            <w:pStyle w:val="TDC2"/>
            <w:tabs>
              <w:tab w:val="right" w:leader="dot" w:pos="9629"/>
            </w:tabs>
            <w:rPr>
              <w:noProof/>
            </w:rPr>
          </w:pPr>
          <w:hyperlink w:anchor="_Toc444518962" w:history="1">
            <w:r w:rsidR="003A7CE3" w:rsidRPr="00530828">
              <w:rPr>
                <w:rStyle w:val="Hipervnculo"/>
                <w:rFonts w:ascii="Book Antiqua" w:eastAsia="Times New Roman" w:hAnsi="Book Antiqua"/>
                <w:noProof/>
                <w:lang w:eastAsia="es-ES"/>
              </w:rPr>
              <w:t>PARTE III</w:t>
            </w:r>
            <w:r w:rsidR="003A7CE3">
              <w:rPr>
                <w:noProof/>
                <w:webHidden/>
              </w:rPr>
              <w:tab/>
            </w:r>
            <w:r w:rsidR="00A100B2">
              <w:rPr>
                <w:noProof/>
                <w:webHidden/>
              </w:rPr>
              <w:fldChar w:fldCharType="begin"/>
            </w:r>
            <w:r w:rsidR="003A7CE3">
              <w:rPr>
                <w:noProof/>
                <w:webHidden/>
              </w:rPr>
              <w:instrText xml:space="preserve"> PAGEREF _Toc444518962 \h </w:instrText>
            </w:r>
            <w:r w:rsidR="00A100B2">
              <w:rPr>
                <w:noProof/>
                <w:webHidden/>
              </w:rPr>
            </w:r>
            <w:r w:rsidR="00A100B2">
              <w:rPr>
                <w:noProof/>
                <w:webHidden/>
              </w:rPr>
              <w:fldChar w:fldCharType="separate"/>
            </w:r>
            <w:r w:rsidR="001D443B">
              <w:rPr>
                <w:noProof/>
                <w:webHidden/>
              </w:rPr>
              <w:t>14</w:t>
            </w:r>
            <w:r w:rsidR="00A100B2">
              <w:rPr>
                <w:noProof/>
                <w:webHidden/>
              </w:rPr>
              <w:fldChar w:fldCharType="end"/>
            </w:r>
          </w:hyperlink>
        </w:p>
        <w:p w:rsidR="003A7CE3" w:rsidRDefault="00997128">
          <w:pPr>
            <w:pStyle w:val="TDC2"/>
            <w:tabs>
              <w:tab w:val="right" w:leader="dot" w:pos="9629"/>
            </w:tabs>
            <w:rPr>
              <w:noProof/>
            </w:rPr>
          </w:pPr>
          <w:hyperlink w:anchor="_Toc444518963" w:history="1">
            <w:r w:rsidR="003A7CE3" w:rsidRPr="00530828">
              <w:rPr>
                <w:rStyle w:val="Hipervnculo"/>
                <w:rFonts w:ascii="Book Antiqua" w:eastAsia="Times New Roman" w:hAnsi="Book Antiqua"/>
                <w:noProof/>
                <w:lang w:eastAsia="es-ES"/>
              </w:rPr>
              <w:t>EJECUCIÓN DEL PRESUPUESTO ASIGNADO.</w:t>
            </w:r>
            <w:r w:rsidR="003A7CE3">
              <w:rPr>
                <w:noProof/>
                <w:webHidden/>
              </w:rPr>
              <w:tab/>
            </w:r>
            <w:r w:rsidR="00A100B2">
              <w:rPr>
                <w:noProof/>
                <w:webHidden/>
              </w:rPr>
              <w:fldChar w:fldCharType="begin"/>
            </w:r>
            <w:r w:rsidR="003A7CE3">
              <w:rPr>
                <w:noProof/>
                <w:webHidden/>
              </w:rPr>
              <w:instrText xml:space="preserve"> PAGEREF _Toc444518963 \h </w:instrText>
            </w:r>
            <w:r w:rsidR="00A100B2">
              <w:rPr>
                <w:noProof/>
                <w:webHidden/>
              </w:rPr>
            </w:r>
            <w:r w:rsidR="00A100B2">
              <w:rPr>
                <w:noProof/>
                <w:webHidden/>
              </w:rPr>
              <w:fldChar w:fldCharType="separate"/>
            </w:r>
            <w:r w:rsidR="001D443B">
              <w:rPr>
                <w:noProof/>
                <w:webHidden/>
              </w:rPr>
              <w:t>14</w:t>
            </w:r>
            <w:r w:rsidR="00A100B2">
              <w:rPr>
                <w:noProof/>
                <w:webHidden/>
              </w:rPr>
              <w:fldChar w:fldCharType="end"/>
            </w:r>
          </w:hyperlink>
        </w:p>
        <w:p w:rsidR="003A7CE3" w:rsidRDefault="00997128">
          <w:pPr>
            <w:pStyle w:val="TDC2"/>
            <w:tabs>
              <w:tab w:val="right" w:leader="dot" w:pos="9629"/>
            </w:tabs>
            <w:rPr>
              <w:noProof/>
            </w:rPr>
          </w:pPr>
          <w:hyperlink w:anchor="_Toc444518964" w:history="1">
            <w:r w:rsidR="003A7CE3" w:rsidRPr="00530828">
              <w:rPr>
                <w:rStyle w:val="Hipervnculo"/>
                <w:rFonts w:ascii="Book Antiqua" w:eastAsia="Times New Roman" w:hAnsi="Book Antiqua"/>
                <w:noProof/>
                <w:lang w:eastAsia="es-ES"/>
              </w:rPr>
              <w:t>PARTE IV</w:t>
            </w:r>
            <w:r w:rsidR="003A7CE3">
              <w:rPr>
                <w:noProof/>
                <w:webHidden/>
              </w:rPr>
              <w:tab/>
            </w:r>
            <w:r w:rsidR="00A100B2">
              <w:rPr>
                <w:noProof/>
                <w:webHidden/>
              </w:rPr>
              <w:fldChar w:fldCharType="begin"/>
            </w:r>
            <w:r w:rsidR="003A7CE3">
              <w:rPr>
                <w:noProof/>
                <w:webHidden/>
              </w:rPr>
              <w:instrText xml:space="preserve"> PAGEREF _Toc444518964 \h </w:instrText>
            </w:r>
            <w:r w:rsidR="00A100B2">
              <w:rPr>
                <w:noProof/>
                <w:webHidden/>
              </w:rPr>
            </w:r>
            <w:r w:rsidR="00A100B2">
              <w:rPr>
                <w:noProof/>
                <w:webHidden/>
              </w:rPr>
              <w:fldChar w:fldCharType="separate"/>
            </w:r>
            <w:r w:rsidR="001D443B">
              <w:rPr>
                <w:noProof/>
                <w:webHidden/>
              </w:rPr>
              <w:t>16</w:t>
            </w:r>
            <w:r w:rsidR="00A100B2">
              <w:rPr>
                <w:noProof/>
                <w:webHidden/>
              </w:rPr>
              <w:fldChar w:fldCharType="end"/>
            </w:r>
          </w:hyperlink>
        </w:p>
        <w:p w:rsidR="003A7CE3" w:rsidRDefault="00997128">
          <w:pPr>
            <w:pStyle w:val="TDC2"/>
            <w:tabs>
              <w:tab w:val="right" w:leader="dot" w:pos="9629"/>
            </w:tabs>
            <w:rPr>
              <w:noProof/>
            </w:rPr>
          </w:pPr>
          <w:hyperlink w:anchor="_Toc444518965" w:history="1">
            <w:r w:rsidR="003A7CE3" w:rsidRPr="00530828">
              <w:rPr>
                <w:rStyle w:val="Hipervnculo"/>
                <w:rFonts w:ascii="Book Antiqua" w:eastAsia="Times New Roman" w:hAnsi="Book Antiqua"/>
                <w:noProof/>
                <w:lang w:eastAsia="es-ES"/>
              </w:rPr>
              <w:t>GESTIÓN DE PROYECTOS</w:t>
            </w:r>
            <w:r w:rsidR="003A7CE3">
              <w:rPr>
                <w:noProof/>
                <w:webHidden/>
              </w:rPr>
              <w:tab/>
            </w:r>
            <w:r w:rsidR="00A100B2">
              <w:rPr>
                <w:noProof/>
                <w:webHidden/>
              </w:rPr>
              <w:fldChar w:fldCharType="begin"/>
            </w:r>
            <w:r w:rsidR="003A7CE3">
              <w:rPr>
                <w:noProof/>
                <w:webHidden/>
              </w:rPr>
              <w:instrText xml:space="preserve"> PAGEREF _Toc444518965 \h </w:instrText>
            </w:r>
            <w:r w:rsidR="00A100B2">
              <w:rPr>
                <w:noProof/>
                <w:webHidden/>
              </w:rPr>
            </w:r>
            <w:r w:rsidR="00A100B2">
              <w:rPr>
                <w:noProof/>
                <w:webHidden/>
              </w:rPr>
              <w:fldChar w:fldCharType="separate"/>
            </w:r>
            <w:r w:rsidR="001D443B">
              <w:rPr>
                <w:noProof/>
                <w:webHidden/>
              </w:rPr>
              <w:t>16</w:t>
            </w:r>
            <w:r w:rsidR="00A100B2">
              <w:rPr>
                <w:noProof/>
                <w:webHidden/>
              </w:rPr>
              <w:fldChar w:fldCharType="end"/>
            </w:r>
          </w:hyperlink>
        </w:p>
        <w:p w:rsidR="007A2758" w:rsidRDefault="00A100B2" w:rsidP="00272163">
          <w:pPr>
            <w:spacing w:line="480" w:lineRule="auto"/>
            <w:contextualSpacing/>
          </w:pPr>
          <w:r>
            <w:rPr>
              <w:b/>
              <w:bCs/>
              <w:lang w:val="es-ES"/>
            </w:rPr>
            <w:fldChar w:fldCharType="end"/>
          </w:r>
        </w:p>
      </w:sdtContent>
    </w:sdt>
    <w:p w:rsidR="00A2517A" w:rsidRDefault="00A2517A" w:rsidP="00A2517A">
      <w:pPr>
        <w:rPr>
          <w:rFonts w:ascii="Bernard MT Condensed" w:eastAsia="Times New Roman" w:hAnsi="Bernard MT Condensed"/>
          <w:color w:val="808080" w:themeColor="background1" w:themeShade="80"/>
          <w:sz w:val="36"/>
          <w:szCs w:val="36"/>
          <w:lang w:eastAsia="es-SV"/>
        </w:rPr>
        <w:sectPr w:rsidR="00A2517A" w:rsidSect="00A2517A">
          <w:headerReference w:type="default" r:id="rId13"/>
          <w:footerReference w:type="default" r:id="rId14"/>
          <w:pgSz w:w="12240" w:h="15840"/>
          <w:pgMar w:top="1417" w:right="1183" w:bottom="993" w:left="1418" w:header="708" w:footer="414" w:gutter="0"/>
          <w:pgNumType w:start="2"/>
          <w:cols w:space="708"/>
          <w:docGrid w:linePitch="360"/>
        </w:sectPr>
      </w:pPr>
    </w:p>
    <w:p w:rsidR="00E7772C" w:rsidRDefault="00E7772C" w:rsidP="00C57E4D">
      <w:pPr>
        <w:jc w:val="center"/>
        <w:rPr>
          <w:rFonts w:ascii="Book Antiqua" w:eastAsia="Times New Roman" w:hAnsi="Book Antiqua"/>
          <w:b/>
          <w:sz w:val="24"/>
          <w:szCs w:val="24"/>
          <w:lang w:eastAsia="es-SV"/>
        </w:rPr>
      </w:pPr>
      <w:bookmarkStart w:id="0" w:name="_GoBack"/>
      <w:r w:rsidRPr="00E7772C">
        <w:rPr>
          <w:rFonts w:ascii="Book Antiqua" w:eastAsia="Times New Roman" w:hAnsi="Book Antiqua"/>
          <w:b/>
          <w:sz w:val="24"/>
          <w:szCs w:val="24"/>
          <w:lang w:eastAsia="es-SV"/>
        </w:rPr>
        <w:lastRenderedPageBreak/>
        <w:t>INFORME SOBRE LAS ACTIVIDADES REALIZADAS POR INSPECTORÍA GENERAL DE SEGURIDAD PÚBLICA DURANTE EL AÑO 2015.</w:t>
      </w:r>
    </w:p>
    <w:p w:rsidR="00E7772C" w:rsidRPr="00AB719A" w:rsidRDefault="003B69D3" w:rsidP="00AB719A">
      <w:pPr>
        <w:pStyle w:val="Ttulo1"/>
        <w:numPr>
          <w:ilvl w:val="0"/>
          <w:numId w:val="5"/>
        </w:numPr>
        <w:ind w:left="284" w:hanging="284"/>
        <w:rPr>
          <w:rFonts w:ascii="Book Antiqua" w:eastAsia="Times New Roman" w:hAnsi="Book Antiqua"/>
          <w:color w:val="auto"/>
          <w:sz w:val="24"/>
          <w:szCs w:val="24"/>
          <w:lang w:eastAsia="es-SV"/>
        </w:rPr>
      </w:pPr>
      <w:bookmarkStart w:id="1" w:name="_Toc444518949"/>
      <w:bookmarkEnd w:id="0"/>
      <w:r w:rsidRPr="00AB719A">
        <w:rPr>
          <w:rFonts w:ascii="Book Antiqua" w:eastAsia="Times New Roman" w:hAnsi="Book Antiqua"/>
          <w:color w:val="auto"/>
          <w:sz w:val="24"/>
          <w:szCs w:val="24"/>
          <w:lang w:eastAsia="es-SV"/>
        </w:rPr>
        <w:t>ANTECEDENTES</w:t>
      </w:r>
      <w:bookmarkEnd w:id="1"/>
    </w:p>
    <w:p w:rsidR="003B69D3" w:rsidRPr="003B69D3" w:rsidRDefault="003B69D3" w:rsidP="003B69D3">
      <w:pPr>
        <w:pStyle w:val="Prrafodelista"/>
        <w:spacing w:before="200" w:after="240" w:line="360" w:lineRule="auto"/>
        <w:ind w:left="0"/>
        <w:jc w:val="both"/>
        <w:rPr>
          <w:rFonts w:ascii="Times New Roman" w:eastAsia="Times New Roman" w:hAnsi="Times New Roman" w:cs="Times New Roman"/>
          <w:sz w:val="10"/>
          <w:szCs w:val="10"/>
          <w:lang w:val="es-ES" w:eastAsia="es-ES"/>
        </w:rPr>
      </w:pPr>
    </w:p>
    <w:p w:rsidR="00E7772C" w:rsidRDefault="00E7772C" w:rsidP="003B69D3">
      <w:pPr>
        <w:pStyle w:val="Prrafodelista"/>
        <w:spacing w:before="200" w:after="240" w:line="360" w:lineRule="auto"/>
        <w:ind w:left="0"/>
        <w:jc w:val="both"/>
        <w:rPr>
          <w:rFonts w:ascii="Times New Roman" w:hAnsi="Times New Roman" w:cs="Times New Roman"/>
          <w:i/>
          <w:sz w:val="24"/>
          <w:szCs w:val="24"/>
        </w:rPr>
      </w:pPr>
      <w:r w:rsidRPr="00E7772C">
        <w:rPr>
          <w:rFonts w:ascii="Times New Roman" w:eastAsia="Times New Roman" w:hAnsi="Times New Roman" w:cs="Times New Roman"/>
          <w:sz w:val="24"/>
          <w:szCs w:val="24"/>
          <w:lang w:val="es-ES" w:eastAsia="es-ES"/>
        </w:rPr>
        <w:t xml:space="preserve">La Inspectoría General, nació por los Acuerdos de Paz de 1992, como órgano externo de contraloría y fiscalización, de la Policía Nacional Civil de El Salvador, sin embargo fue creado como Órgano Interno de dicha Institución, mediante Decreto Ejecutivo No. 4, de fecha 27 de enero de 1995, publicado en el Diario Oficial No. 19, Tomo No. 326, del 27 del mismo mes y año, en el cual se dio vida al “Reglamento” de la Inspectoría General de la Policía Nacional Civil, otorgándole la potestad de vigilar y controlar las actuaciones de los servicios operativos y de gestión del cuerpo, así como lo referente a los Derechos Humanos, procurando la observancia de los mismos en todo procedimiento o servicio policial; </w:t>
      </w:r>
      <w:r w:rsidRPr="00E7772C">
        <w:rPr>
          <w:rFonts w:ascii="Times New Roman" w:hAnsi="Times New Roman" w:cs="Times New Roman"/>
          <w:sz w:val="24"/>
          <w:szCs w:val="24"/>
        </w:rPr>
        <w:t xml:space="preserve">para ello ha contado con la colaboración de las dependencias Policiales adscritas </w:t>
      </w:r>
      <w:r w:rsidRPr="00E7772C">
        <w:rPr>
          <w:rFonts w:ascii="Times New Roman" w:hAnsi="Times New Roman" w:cs="Times New Roman"/>
          <w:i/>
          <w:sz w:val="24"/>
          <w:szCs w:val="24"/>
        </w:rPr>
        <w:t>(Unidad de Control, Unidad de Derechos Humanos, Unidad de Asuntos Internos y Unidad de Investigación Disciplinaria).</w:t>
      </w:r>
    </w:p>
    <w:p w:rsidR="003B69D3" w:rsidRPr="00E7772C" w:rsidRDefault="003B69D3" w:rsidP="003B69D3">
      <w:pPr>
        <w:pStyle w:val="Prrafodelista"/>
        <w:spacing w:before="200" w:after="240" w:line="360" w:lineRule="auto"/>
        <w:ind w:left="0"/>
        <w:jc w:val="both"/>
        <w:rPr>
          <w:rFonts w:ascii="Times New Roman" w:hAnsi="Times New Roman" w:cs="Times New Roman"/>
          <w:i/>
          <w:sz w:val="24"/>
          <w:szCs w:val="24"/>
        </w:rPr>
      </w:pPr>
    </w:p>
    <w:p w:rsidR="00E7772C" w:rsidRDefault="00E7772C" w:rsidP="003B69D3">
      <w:pPr>
        <w:pStyle w:val="Prrafodelista"/>
        <w:spacing w:before="200" w:after="240" w:line="360" w:lineRule="auto"/>
        <w:ind w:left="0"/>
        <w:jc w:val="both"/>
        <w:rPr>
          <w:rFonts w:ascii="Times New Roman" w:eastAsia="Times New Roman" w:hAnsi="Times New Roman" w:cs="Times New Roman"/>
          <w:sz w:val="24"/>
          <w:szCs w:val="24"/>
          <w:lang w:val="es-ES" w:eastAsia="es-ES"/>
        </w:rPr>
      </w:pPr>
      <w:r w:rsidRPr="00E7772C">
        <w:rPr>
          <w:rFonts w:ascii="Times New Roman" w:hAnsi="Times New Roman" w:cs="Times New Roman"/>
          <w:sz w:val="24"/>
          <w:szCs w:val="24"/>
        </w:rPr>
        <w:t xml:space="preserve">Después de realizar diferentes esfuerzos por independizar a la Inspectoría General, </w:t>
      </w:r>
      <w:r w:rsidRPr="00E7772C">
        <w:rPr>
          <w:rFonts w:ascii="Times New Roman" w:eastAsia="Times New Roman" w:hAnsi="Times New Roman" w:cs="Times New Roman"/>
          <w:sz w:val="24"/>
          <w:szCs w:val="24"/>
          <w:lang w:val="es-ES" w:eastAsia="es-ES"/>
        </w:rPr>
        <w:t>fue hasta el 28 de octubre de 2014 que se aprueba la Ley Orgánica, a través del Decreto Ejecutivo No.815, publicado en el Diario Oficial, bajo el número 202, Tomo 405 y el 24 de marzo de 2015 se publica en el Diario oficial No 57 el Reglamento de la referida Ley, en la cual el legislador le da la competencia de controlar y fiscalizar las actuaciones de los servicios operativos y de gestión de la Policía Nacional Civil (PNC) y de la Academia Nacional de Seguridad Pública (ANSP), con especial observancia al respeto de los Derechos Humanos.</w:t>
      </w:r>
    </w:p>
    <w:p w:rsidR="003B69D3" w:rsidRPr="00AB719A" w:rsidRDefault="003B69D3" w:rsidP="003B69D3">
      <w:pPr>
        <w:pStyle w:val="Prrafodelista"/>
        <w:spacing w:before="200" w:after="240" w:line="360" w:lineRule="auto"/>
        <w:ind w:left="0"/>
        <w:jc w:val="both"/>
        <w:rPr>
          <w:rFonts w:ascii="Times New Roman" w:eastAsia="Times New Roman" w:hAnsi="Times New Roman" w:cs="Times New Roman"/>
          <w:sz w:val="10"/>
          <w:szCs w:val="10"/>
          <w:lang w:val="es-ES" w:eastAsia="es-ES"/>
        </w:rPr>
      </w:pPr>
    </w:p>
    <w:p w:rsidR="002C04BD" w:rsidRDefault="00E7772C" w:rsidP="00B0383B">
      <w:pPr>
        <w:spacing w:before="200" w:line="360" w:lineRule="auto"/>
        <w:contextualSpacing/>
        <w:jc w:val="both"/>
        <w:rPr>
          <w:rFonts w:ascii="Times New Roman" w:eastAsia="Times New Roman" w:hAnsi="Times New Roman" w:cs="Times New Roman"/>
          <w:sz w:val="24"/>
          <w:szCs w:val="24"/>
          <w:lang w:val="es-ES" w:eastAsia="es-ES"/>
        </w:rPr>
      </w:pPr>
      <w:r w:rsidRPr="00E7772C">
        <w:rPr>
          <w:rFonts w:ascii="Times New Roman" w:eastAsia="Times New Roman" w:hAnsi="Times New Roman" w:cs="Times New Roman"/>
          <w:sz w:val="24"/>
          <w:szCs w:val="24"/>
          <w:lang w:val="es-ES" w:eastAsia="es-ES"/>
        </w:rPr>
        <w:t>Con dicha normativa el ámbito de actuación encomendad</w:t>
      </w:r>
      <w:r w:rsidR="007F3603">
        <w:rPr>
          <w:rFonts w:ascii="Times New Roman" w:eastAsia="Times New Roman" w:hAnsi="Times New Roman" w:cs="Times New Roman"/>
          <w:sz w:val="24"/>
          <w:szCs w:val="24"/>
          <w:lang w:val="es-ES" w:eastAsia="es-ES"/>
        </w:rPr>
        <w:t>a</w:t>
      </w:r>
      <w:r w:rsidRPr="00E7772C">
        <w:rPr>
          <w:rFonts w:ascii="Times New Roman" w:eastAsia="Times New Roman" w:hAnsi="Times New Roman" w:cs="Times New Roman"/>
          <w:sz w:val="24"/>
          <w:szCs w:val="24"/>
          <w:lang w:val="es-ES" w:eastAsia="es-ES"/>
        </w:rPr>
        <w:t xml:space="preserve"> a la Inspectoría General se amplió las tareas de control y fiscalización de los servicios operativos y de gestión a la Academia Nacional de Seguridad Pública, esto implica un incremento de funciones que incluye la contraloría </w:t>
      </w:r>
      <w:r w:rsidR="007F3603">
        <w:rPr>
          <w:rFonts w:ascii="Times New Roman" w:eastAsia="Times New Roman" w:hAnsi="Times New Roman" w:cs="Times New Roman"/>
          <w:sz w:val="24"/>
          <w:szCs w:val="24"/>
          <w:lang w:val="es-ES" w:eastAsia="es-ES"/>
        </w:rPr>
        <w:t>d</w:t>
      </w:r>
      <w:r w:rsidRPr="00E7772C">
        <w:rPr>
          <w:rFonts w:ascii="Times New Roman" w:eastAsia="Times New Roman" w:hAnsi="Times New Roman" w:cs="Times New Roman"/>
          <w:sz w:val="24"/>
          <w:szCs w:val="24"/>
          <w:lang w:val="es-ES" w:eastAsia="es-ES"/>
        </w:rPr>
        <w:t xml:space="preserve">el personal docente, estudiantil y administrativo de dicha institución, considerando los aspectos de la malla curricular  basándose en la formación profesional del nuevo personal policial y de los que aspiran a ascensos, para lo cual se requerirá de más recursos para ejecutar </w:t>
      </w:r>
      <w:r w:rsidR="007F3603">
        <w:rPr>
          <w:rFonts w:ascii="Times New Roman" w:eastAsia="Times New Roman" w:hAnsi="Times New Roman" w:cs="Times New Roman"/>
          <w:sz w:val="24"/>
          <w:szCs w:val="24"/>
          <w:lang w:val="es-ES" w:eastAsia="es-ES"/>
        </w:rPr>
        <w:t>é</w:t>
      </w:r>
      <w:r w:rsidRPr="00E7772C">
        <w:rPr>
          <w:rFonts w:ascii="Times New Roman" w:eastAsia="Times New Roman" w:hAnsi="Times New Roman" w:cs="Times New Roman"/>
          <w:sz w:val="24"/>
          <w:szCs w:val="24"/>
          <w:lang w:val="es-ES" w:eastAsia="es-ES"/>
        </w:rPr>
        <w:t>sta tarea</w:t>
      </w:r>
      <w:r w:rsidR="003B69D3">
        <w:rPr>
          <w:rFonts w:ascii="Times New Roman" w:eastAsia="Times New Roman" w:hAnsi="Times New Roman" w:cs="Times New Roman"/>
          <w:sz w:val="24"/>
          <w:szCs w:val="24"/>
          <w:lang w:val="es-ES" w:eastAsia="es-ES"/>
        </w:rPr>
        <w:t>.</w:t>
      </w:r>
      <w:r w:rsidR="00B0383B">
        <w:rPr>
          <w:rFonts w:ascii="Times New Roman" w:eastAsia="Times New Roman" w:hAnsi="Times New Roman" w:cs="Times New Roman"/>
          <w:sz w:val="24"/>
          <w:szCs w:val="24"/>
          <w:lang w:val="es-ES" w:eastAsia="es-ES"/>
        </w:rPr>
        <w:t xml:space="preserve"> </w:t>
      </w:r>
    </w:p>
    <w:p w:rsidR="00A03DE1" w:rsidRDefault="00A03DE1" w:rsidP="00B0383B">
      <w:pPr>
        <w:spacing w:before="200" w:line="360" w:lineRule="auto"/>
        <w:contextualSpacing/>
        <w:jc w:val="both"/>
        <w:rPr>
          <w:rFonts w:ascii="Times New Roman" w:eastAsia="Times New Roman" w:hAnsi="Times New Roman" w:cs="Times New Roman"/>
          <w:sz w:val="24"/>
          <w:szCs w:val="24"/>
          <w:lang w:val="es-ES" w:eastAsia="es-ES"/>
        </w:rPr>
      </w:pPr>
    </w:p>
    <w:p w:rsidR="0043766D" w:rsidRDefault="0043766D" w:rsidP="00B0383B">
      <w:pPr>
        <w:spacing w:before="200" w:line="360" w:lineRule="auto"/>
        <w:contextualSpacing/>
        <w:jc w:val="both"/>
        <w:rPr>
          <w:rFonts w:ascii="Times New Roman" w:eastAsia="Times New Roman" w:hAnsi="Times New Roman" w:cs="Times New Roman"/>
          <w:sz w:val="24"/>
          <w:szCs w:val="24"/>
          <w:lang w:val="es-ES" w:eastAsia="es-ES"/>
        </w:rPr>
      </w:pPr>
    </w:p>
    <w:p w:rsidR="0043766D" w:rsidRDefault="0043766D" w:rsidP="00B0383B">
      <w:pPr>
        <w:spacing w:before="200" w:line="360" w:lineRule="auto"/>
        <w:contextualSpacing/>
        <w:jc w:val="both"/>
        <w:rPr>
          <w:rFonts w:ascii="Times New Roman" w:eastAsia="Times New Roman" w:hAnsi="Times New Roman" w:cs="Times New Roman"/>
          <w:sz w:val="24"/>
          <w:szCs w:val="24"/>
          <w:lang w:val="es-ES" w:eastAsia="es-ES"/>
        </w:rPr>
      </w:pPr>
    </w:p>
    <w:p w:rsidR="00B0383B" w:rsidRDefault="00B0383B" w:rsidP="00B0383B">
      <w:pPr>
        <w:spacing w:before="200" w:line="360"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lastRenderedPageBreak/>
        <w:t xml:space="preserve">Es oportuno destacar que ambas instituciones </w:t>
      </w:r>
      <w:r w:rsidR="002C04BD">
        <w:rPr>
          <w:rFonts w:ascii="Times New Roman" w:eastAsia="Times New Roman" w:hAnsi="Times New Roman" w:cs="Times New Roman"/>
          <w:sz w:val="24"/>
          <w:szCs w:val="24"/>
          <w:lang w:val="es-ES" w:eastAsia="es-ES"/>
        </w:rPr>
        <w:t xml:space="preserve">las constituyen </w:t>
      </w:r>
      <w:r>
        <w:rPr>
          <w:rFonts w:ascii="Times New Roman" w:eastAsia="Times New Roman" w:hAnsi="Times New Roman" w:cs="Times New Roman"/>
          <w:sz w:val="24"/>
          <w:szCs w:val="24"/>
          <w:lang w:val="es-ES" w:eastAsia="es-ES"/>
        </w:rPr>
        <w:t xml:space="preserve">27,366 personas, las cuales se detallan </w:t>
      </w:r>
      <w:r w:rsidR="00433ED6">
        <w:rPr>
          <w:rFonts w:ascii="Times New Roman" w:eastAsia="Times New Roman" w:hAnsi="Times New Roman" w:cs="Times New Roman"/>
          <w:sz w:val="24"/>
          <w:szCs w:val="24"/>
          <w:lang w:val="es-ES" w:eastAsia="es-ES"/>
        </w:rPr>
        <w:t>en el cuadro siguiente:</w:t>
      </w:r>
    </w:p>
    <w:p w:rsidR="002C04BD" w:rsidRPr="002B4DDF" w:rsidRDefault="002B4DDF" w:rsidP="002B4DDF">
      <w:pPr>
        <w:tabs>
          <w:tab w:val="left" w:pos="7371"/>
        </w:tabs>
        <w:spacing w:before="200" w:line="360" w:lineRule="auto"/>
        <w:contextualSpacing/>
        <w:jc w:val="center"/>
        <w:rPr>
          <w:rFonts w:ascii="Book Antiqua" w:eastAsia="Times New Roman" w:hAnsi="Book Antiqua" w:cs="Times New Roman"/>
          <w:b/>
          <w:sz w:val="24"/>
          <w:szCs w:val="24"/>
          <w:u w:val="single"/>
          <w:lang w:val="es-ES" w:eastAsia="es-ES"/>
        </w:rPr>
      </w:pPr>
      <w:r>
        <w:rPr>
          <w:rFonts w:ascii="Book Antiqua" w:eastAsia="Times New Roman" w:hAnsi="Book Antiqua" w:cs="Times New Roman"/>
          <w:sz w:val="24"/>
          <w:szCs w:val="24"/>
          <w:lang w:val="es-ES" w:eastAsia="es-ES"/>
        </w:rPr>
        <w:t xml:space="preserve">                                                                                       </w:t>
      </w:r>
      <w:r w:rsidRPr="002B4DDF">
        <w:rPr>
          <w:rFonts w:ascii="Book Antiqua" w:eastAsia="Times New Roman" w:hAnsi="Book Antiqua" w:cs="Times New Roman"/>
          <w:b/>
          <w:sz w:val="24"/>
          <w:szCs w:val="24"/>
          <w:u w:val="single"/>
          <w:lang w:val="es-ES" w:eastAsia="es-ES"/>
        </w:rPr>
        <w:t>Cuadro No.1</w:t>
      </w:r>
    </w:p>
    <w:tbl>
      <w:tblPr>
        <w:tblStyle w:val="Tablaconcuadrcula"/>
        <w:tblW w:w="0" w:type="auto"/>
        <w:jc w:val="center"/>
        <w:tblLook w:val="04A0" w:firstRow="1" w:lastRow="0" w:firstColumn="1" w:lastColumn="0" w:noHBand="0" w:noVBand="1"/>
      </w:tblPr>
      <w:tblGrid>
        <w:gridCol w:w="5495"/>
        <w:gridCol w:w="992"/>
        <w:gridCol w:w="992"/>
      </w:tblGrid>
      <w:tr w:rsidR="00B0383B" w:rsidRPr="00E95BCE" w:rsidTr="00A2517A">
        <w:trPr>
          <w:jc w:val="center"/>
        </w:trPr>
        <w:tc>
          <w:tcPr>
            <w:tcW w:w="6487" w:type="dxa"/>
            <w:gridSpan w:val="2"/>
            <w:shd w:val="clear" w:color="auto" w:fill="CCC0D9" w:themeFill="accent4" w:themeFillTint="66"/>
          </w:tcPr>
          <w:p w:rsidR="00B0383B" w:rsidRPr="00E95BCE" w:rsidRDefault="00B0383B" w:rsidP="00A2517A">
            <w:pPr>
              <w:spacing w:before="200"/>
              <w:contextualSpacing/>
              <w:jc w:val="both"/>
              <w:rPr>
                <w:rFonts w:eastAsia="Times New Roman"/>
                <w:b/>
                <w:lang w:val="es-ES" w:eastAsia="es-ES"/>
              </w:rPr>
            </w:pPr>
            <w:r w:rsidRPr="00E95BCE">
              <w:rPr>
                <w:rFonts w:eastAsia="Times New Roman"/>
                <w:b/>
                <w:lang w:val="es-ES" w:eastAsia="es-ES"/>
              </w:rPr>
              <w:t>TOTAL DE PERSONAS EN LA PNC</w:t>
            </w:r>
          </w:p>
        </w:tc>
        <w:tc>
          <w:tcPr>
            <w:tcW w:w="992" w:type="dxa"/>
            <w:shd w:val="clear" w:color="auto" w:fill="CCC0D9" w:themeFill="accent4" w:themeFillTint="66"/>
          </w:tcPr>
          <w:p w:rsidR="00B0383B" w:rsidRPr="00E95BCE" w:rsidRDefault="00B0383B" w:rsidP="00A2517A">
            <w:pPr>
              <w:spacing w:before="200"/>
              <w:contextualSpacing/>
              <w:jc w:val="right"/>
              <w:rPr>
                <w:rFonts w:eastAsia="Times New Roman"/>
                <w:b/>
                <w:lang w:val="es-ES" w:eastAsia="es-ES"/>
              </w:rPr>
            </w:pPr>
            <w:r w:rsidRPr="00E95BCE">
              <w:rPr>
                <w:rFonts w:eastAsia="Times New Roman"/>
                <w:b/>
                <w:lang w:val="es-ES" w:eastAsia="es-ES"/>
              </w:rPr>
              <w:t>26,316</w:t>
            </w:r>
          </w:p>
        </w:tc>
      </w:tr>
      <w:tr w:rsidR="00B0383B" w:rsidRPr="00E95BCE" w:rsidTr="00A2517A">
        <w:trPr>
          <w:jc w:val="center"/>
        </w:trPr>
        <w:tc>
          <w:tcPr>
            <w:tcW w:w="5495" w:type="dxa"/>
          </w:tcPr>
          <w:p w:rsidR="00B0383B" w:rsidRPr="00E95BCE" w:rsidRDefault="00B0383B" w:rsidP="00A2517A">
            <w:pPr>
              <w:spacing w:before="200"/>
              <w:contextualSpacing/>
              <w:jc w:val="both"/>
              <w:rPr>
                <w:rFonts w:eastAsia="Times New Roman"/>
                <w:lang w:val="es-ES" w:eastAsia="es-ES"/>
              </w:rPr>
            </w:pPr>
            <w:r w:rsidRPr="00E95BCE">
              <w:rPr>
                <w:rFonts w:eastAsia="Times New Roman"/>
                <w:lang w:val="es-ES" w:eastAsia="es-ES"/>
              </w:rPr>
              <w:t>Hombres</w:t>
            </w:r>
          </w:p>
        </w:tc>
        <w:tc>
          <w:tcPr>
            <w:tcW w:w="992" w:type="dxa"/>
          </w:tcPr>
          <w:p w:rsidR="00B0383B" w:rsidRPr="00E95BCE" w:rsidRDefault="00B0383B" w:rsidP="00A2517A">
            <w:pPr>
              <w:spacing w:before="200"/>
              <w:contextualSpacing/>
              <w:jc w:val="right"/>
              <w:rPr>
                <w:rFonts w:eastAsia="Times New Roman"/>
                <w:lang w:val="es-ES" w:eastAsia="es-ES"/>
              </w:rPr>
            </w:pPr>
            <w:r w:rsidRPr="00E95BCE">
              <w:rPr>
                <w:rFonts w:eastAsia="Times New Roman"/>
                <w:lang w:val="es-ES" w:eastAsia="es-ES"/>
              </w:rPr>
              <w:t>23,102</w:t>
            </w:r>
          </w:p>
        </w:tc>
        <w:tc>
          <w:tcPr>
            <w:tcW w:w="992" w:type="dxa"/>
          </w:tcPr>
          <w:p w:rsidR="00B0383B" w:rsidRPr="00E95BCE" w:rsidRDefault="00B0383B" w:rsidP="00A2517A">
            <w:pPr>
              <w:spacing w:before="200"/>
              <w:contextualSpacing/>
              <w:jc w:val="right"/>
              <w:rPr>
                <w:rFonts w:eastAsia="Times New Roman"/>
                <w:lang w:val="es-ES" w:eastAsia="es-ES"/>
              </w:rPr>
            </w:pPr>
          </w:p>
        </w:tc>
      </w:tr>
      <w:tr w:rsidR="00B0383B" w:rsidRPr="00E95BCE" w:rsidTr="00A2517A">
        <w:trPr>
          <w:jc w:val="center"/>
        </w:trPr>
        <w:tc>
          <w:tcPr>
            <w:tcW w:w="5495" w:type="dxa"/>
          </w:tcPr>
          <w:p w:rsidR="00B0383B" w:rsidRPr="00E95BCE" w:rsidRDefault="00B0383B" w:rsidP="00A2517A">
            <w:pPr>
              <w:spacing w:before="200"/>
              <w:contextualSpacing/>
              <w:jc w:val="both"/>
              <w:rPr>
                <w:rFonts w:eastAsia="Times New Roman"/>
                <w:lang w:val="es-ES" w:eastAsia="es-ES"/>
              </w:rPr>
            </w:pPr>
            <w:r w:rsidRPr="00E95BCE">
              <w:rPr>
                <w:rFonts w:eastAsia="Times New Roman"/>
                <w:lang w:val="es-ES" w:eastAsia="es-ES"/>
              </w:rPr>
              <w:t>Mujeres</w:t>
            </w:r>
          </w:p>
        </w:tc>
        <w:tc>
          <w:tcPr>
            <w:tcW w:w="992" w:type="dxa"/>
          </w:tcPr>
          <w:p w:rsidR="00B0383B" w:rsidRPr="00E95BCE" w:rsidRDefault="00B0383B" w:rsidP="00A2517A">
            <w:pPr>
              <w:spacing w:before="200"/>
              <w:contextualSpacing/>
              <w:jc w:val="right"/>
              <w:rPr>
                <w:rFonts w:eastAsia="Times New Roman"/>
                <w:lang w:val="es-ES" w:eastAsia="es-ES"/>
              </w:rPr>
            </w:pPr>
            <w:r w:rsidRPr="00E95BCE">
              <w:rPr>
                <w:rFonts w:eastAsia="Times New Roman"/>
                <w:lang w:val="es-ES" w:eastAsia="es-ES"/>
              </w:rPr>
              <w:t>3,214</w:t>
            </w:r>
          </w:p>
        </w:tc>
        <w:tc>
          <w:tcPr>
            <w:tcW w:w="992" w:type="dxa"/>
          </w:tcPr>
          <w:p w:rsidR="00B0383B" w:rsidRPr="00E95BCE" w:rsidRDefault="00B0383B" w:rsidP="00A2517A">
            <w:pPr>
              <w:spacing w:before="200"/>
              <w:contextualSpacing/>
              <w:jc w:val="right"/>
              <w:rPr>
                <w:rFonts w:eastAsia="Times New Roman"/>
                <w:lang w:val="es-ES" w:eastAsia="es-ES"/>
              </w:rPr>
            </w:pPr>
          </w:p>
        </w:tc>
      </w:tr>
      <w:tr w:rsidR="00B0383B" w:rsidRPr="00E95BCE" w:rsidTr="00A2517A">
        <w:trPr>
          <w:jc w:val="center"/>
        </w:trPr>
        <w:tc>
          <w:tcPr>
            <w:tcW w:w="5495" w:type="dxa"/>
          </w:tcPr>
          <w:p w:rsidR="00B0383B" w:rsidRPr="00E95BCE" w:rsidRDefault="00B0383B" w:rsidP="00A2517A">
            <w:pPr>
              <w:spacing w:before="200"/>
              <w:contextualSpacing/>
              <w:jc w:val="both"/>
              <w:rPr>
                <w:rFonts w:eastAsia="Times New Roman"/>
                <w:sz w:val="4"/>
                <w:szCs w:val="4"/>
                <w:lang w:val="es-ES" w:eastAsia="es-ES"/>
              </w:rPr>
            </w:pPr>
          </w:p>
        </w:tc>
        <w:tc>
          <w:tcPr>
            <w:tcW w:w="992" w:type="dxa"/>
          </w:tcPr>
          <w:p w:rsidR="00B0383B" w:rsidRPr="00E95BCE" w:rsidRDefault="00B0383B" w:rsidP="00A2517A">
            <w:pPr>
              <w:spacing w:before="200"/>
              <w:contextualSpacing/>
              <w:jc w:val="both"/>
              <w:rPr>
                <w:rFonts w:eastAsia="Times New Roman"/>
                <w:sz w:val="4"/>
                <w:szCs w:val="4"/>
                <w:lang w:val="es-ES" w:eastAsia="es-ES"/>
              </w:rPr>
            </w:pPr>
          </w:p>
        </w:tc>
        <w:tc>
          <w:tcPr>
            <w:tcW w:w="992" w:type="dxa"/>
          </w:tcPr>
          <w:p w:rsidR="00B0383B" w:rsidRPr="00E95BCE" w:rsidRDefault="00B0383B" w:rsidP="00A2517A">
            <w:pPr>
              <w:spacing w:before="200"/>
              <w:contextualSpacing/>
              <w:jc w:val="right"/>
              <w:rPr>
                <w:rFonts w:eastAsia="Times New Roman"/>
                <w:sz w:val="4"/>
                <w:szCs w:val="4"/>
                <w:lang w:val="es-ES" w:eastAsia="es-ES"/>
              </w:rPr>
            </w:pPr>
          </w:p>
        </w:tc>
      </w:tr>
      <w:tr w:rsidR="00B0383B" w:rsidRPr="00E95BCE" w:rsidTr="00A2517A">
        <w:trPr>
          <w:jc w:val="center"/>
        </w:trPr>
        <w:tc>
          <w:tcPr>
            <w:tcW w:w="6487" w:type="dxa"/>
            <w:gridSpan w:val="2"/>
            <w:shd w:val="clear" w:color="auto" w:fill="CCC0D9" w:themeFill="accent4" w:themeFillTint="66"/>
          </w:tcPr>
          <w:p w:rsidR="00B0383B" w:rsidRPr="00E95BCE" w:rsidRDefault="00B0383B" w:rsidP="00A2517A">
            <w:pPr>
              <w:spacing w:before="200"/>
              <w:contextualSpacing/>
              <w:jc w:val="both"/>
              <w:rPr>
                <w:rFonts w:eastAsia="Times New Roman"/>
                <w:b/>
                <w:lang w:val="es-ES" w:eastAsia="es-ES"/>
              </w:rPr>
            </w:pPr>
            <w:r w:rsidRPr="00E95BCE">
              <w:rPr>
                <w:rFonts w:eastAsia="Times New Roman"/>
                <w:b/>
                <w:lang w:val="es-ES" w:eastAsia="es-ES"/>
              </w:rPr>
              <w:t>TOTAL DE PERSONAS EN LA ANSP</w:t>
            </w:r>
          </w:p>
        </w:tc>
        <w:tc>
          <w:tcPr>
            <w:tcW w:w="992" w:type="dxa"/>
            <w:shd w:val="clear" w:color="auto" w:fill="CCC0D9" w:themeFill="accent4" w:themeFillTint="66"/>
          </w:tcPr>
          <w:p w:rsidR="00B0383B" w:rsidRPr="00E95BCE" w:rsidRDefault="00B0383B" w:rsidP="00A2517A">
            <w:pPr>
              <w:spacing w:before="200"/>
              <w:contextualSpacing/>
              <w:jc w:val="right"/>
              <w:rPr>
                <w:rFonts w:eastAsia="Times New Roman"/>
                <w:b/>
                <w:lang w:val="es-ES" w:eastAsia="es-ES"/>
              </w:rPr>
            </w:pPr>
            <w:r w:rsidRPr="00E95BCE">
              <w:rPr>
                <w:rFonts w:eastAsia="Times New Roman"/>
                <w:b/>
                <w:lang w:val="es-ES" w:eastAsia="es-ES"/>
              </w:rPr>
              <w:t>1</w:t>
            </w:r>
            <w:r>
              <w:rPr>
                <w:rFonts w:eastAsia="Times New Roman"/>
                <w:b/>
                <w:lang w:val="es-ES" w:eastAsia="es-ES"/>
              </w:rPr>
              <w:t>,</w:t>
            </w:r>
            <w:r w:rsidRPr="00E95BCE">
              <w:rPr>
                <w:rFonts w:eastAsia="Times New Roman"/>
                <w:b/>
                <w:lang w:val="es-ES" w:eastAsia="es-ES"/>
              </w:rPr>
              <w:t>050</w:t>
            </w:r>
          </w:p>
        </w:tc>
      </w:tr>
      <w:tr w:rsidR="00B0383B" w:rsidRPr="00E95BCE" w:rsidTr="00A2517A">
        <w:trPr>
          <w:jc w:val="center"/>
        </w:trPr>
        <w:tc>
          <w:tcPr>
            <w:tcW w:w="5495" w:type="dxa"/>
          </w:tcPr>
          <w:p w:rsidR="00B0383B" w:rsidRPr="00E95BCE" w:rsidRDefault="00B0383B" w:rsidP="00A2517A">
            <w:pPr>
              <w:spacing w:before="200"/>
              <w:contextualSpacing/>
              <w:jc w:val="both"/>
              <w:rPr>
                <w:rFonts w:eastAsia="Times New Roman"/>
                <w:lang w:val="es-ES" w:eastAsia="es-ES"/>
              </w:rPr>
            </w:pPr>
            <w:r w:rsidRPr="00E95BCE">
              <w:rPr>
                <w:rFonts w:eastAsia="Times New Roman"/>
                <w:lang w:val="es-ES" w:eastAsia="es-ES"/>
              </w:rPr>
              <w:t>Hombres</w:t>
            </w:r>
          </w:p>
        </w:tc>
        <w:tc>
          <w:tcPr>
            <w:tcW w:w="992" w:type="dxa"/>
          </w:tcPr>
          <w:p w:rsidR="00B0383B" w:rsidRPr="00E95BCE" w:rsidRDefault="00B0383B" w:rsidP="00A2517A">
            <w:pPr>
              <w:spacing w:before="200"/>
              <w:contextualSpacing/>
              <w:jc w:val="right"/>
              <w:rPr>
                <w:rFonts w:eastAsia="Times New Roman"/>
                <w:lang w:val="es-ES" w:eastAsia="es-ES"/>
              </w:rPr>
            </w:pPr>
            <w:r w:rsidRPr="00E95BCE">
              <w:rPr>
                <w:rFonts w:eastAsia="Times New Roman"/>
                <w:lang w:val="es-ES" w:eastAsia="es-ES"/>
              </w:rPr>
              <w:t>287</w:t>
            </w:r>
          </w:p>
        </w:tc>
        <w:tc>
          <w:tcPr>
            <w:tcW w:w="992" w:type="dxa"/>
          </w:tcPr>
          <w:p w:rsidR="00B0383B" w:rsidRPr="00E95BCE" w:rsidRDefault="00B0383B" w:rsidP="00A2517A">
            <w:pPr>
              <w:spacing w:before="200"/>
              <w:contextualSpacing/>
              <w:jc w:val="right"/>
              <w:rPr>
                <w:rFonts w:eastAsia="Times New Roman"/>
                <w:lang w:val="es-ES" w:eastAsia="es-ES"/>
              </w:rPr>
            </w:pPr>
          </w:p>
        </w:tc>
      </w:tr>
      <w:tr w:rsidR="00B0383B" w:rsidRPr="00E95BCE" w:rsidTr="00A2517A">
        <w:trPr>
          <w:jc w:val="center"/>
        </w:trPr>
        <w:tc>
          <w:tcPr>
            <w:tcW w:w="5495" w:type="dxa"/>
          </w:tcPr>
          <w:p w:rsidR="00B0383B" w:rsidRPr="00E95BCE" w:rsidRDefault="00B0383B" w:rsidP="00A2517A">
            <w:pPr>
              <w:spacing w:before="200"/>
              <w:contextualSpacing/>
              <w:jc w:val="both"/>
              <w:rPr>
                <w:rFonts w:eastAsia="Times New Roman"/>
                <w:lang w:val="es-ES" w:eastAsia="es-ES"/>
              </w:rPr>
            </w:pPr>
            <w:r w:rsidRPr="00E95BCE">
              <w:rPr>
                <w:rFonts w:eastAsia="Times New Roman"/>
                <w:lang w:val="es-ES" w:eastAsia="es-ES"/>
              </w:rPr>
              <w:t>Mujeres</w:t>
            </w:r>
          </w:p>
        </w:tc>
        <w:tc>
          <w:tcPr>
            <w:tcW w:w="992" w:type="dxa"/>
          </w:tcPr>
          <w:p w:rsidR="00B0383B" w:rsidRPr="00E95BCE" w:rsidRDefault="00B0383B" w:rsidP="00A2517A">
            <w:pPr>
              <w:spacing w:before="200"/>
              <w:contextualSpacing/>
              <w:jc w:val="right"/>
              <w:rPr>
                <w:rFonts w:eastAsia="Times New Roman"/>
                <w:lang w:val="es-ES" w:eastAsia="es-ES"/>
              </w:rPr>
            </w:pPr>
            <w:r w:rsidRPr="00E95BCE">
              <w:rPr>
                <w:rFonts w:eastAsia="Times New Roman"/>
                <w:lang w:val="es-ES" w:eastAsia="es-ES"/>
              </w:rPr>
              <w:t>172</w:t>
            </w:r>
          </w:p>
        </w:tc>
        <w:tc>
          <w:tcPr>
            <w:tcW w:w="992" w:type="dxa"/>
          </w:tcPr>
          <w:p w:rsidR="00B0383B" w:rsidRPr="00E95BCE" w:rsidRDefault="00B0383B" w:rsidP="00A2517A">
            <w:pPr>
              <w:spacing w:before="200"/>
              <w:contextualSpacing/>
              <w:jc w:val="right"/>
              <w:rPr>
                <w:rFonts w:eastAsia="Times New Roman"/>
                <w:lang w:val="es-ES" w:eastAsia="es-ES"/>
              </w:rPr>
            </w:pPr>
          </w:p>
        </w:tc>
      </w:tr>
      <w:tr w:rsidR="00B0383B" w:rsidRPr="00E95BCE" w:rsidTr="00A2517A">
        <w:trPr>
          <w:jc w:val="center"/>
        </w:trPr>
        <w:tc>
          <w:tcPr>
            <w:tcW w:w="5495" w:type="dxa"/>
          </w:tcPr>
          <w:p w:rsidR="00B0383B" w:rsidRPr="00E95BCE" w:rsidRDefault="00B0383B" w:rsidP="00A2517A">
            <w:pPr>
              <w:spacing w:before="200"/>
              <w:contextualSpacing/>
              <w:jc w:val="both"/>
              <w:rPr>
                <w:rFonts w:eastAsia="Times New Roman"/>
                <w:sz w:val="4"/>
                <w:szCs w:val="4"/>
                <w:lang w:val="es-ES" w:eastAsia="es-ES"/>
              </w:rPr>
            </w:pPr>
          </w:p>
        </w:tc>
        <w:tc>
          <w:tcPr>
            <w:tcW w:w="992" w:type="dxa"/>
          </w:tcPr>
          <w:p w:rsidR="00B0383B" w:rsidRPr="00E95BCE" w:rsidRDefault="00B0383B" w:rsidP="00A2517A">
            <w:pPr>
              <w:spacing w:before="200"/>
              <w:contextualSpacing/>
              <w:jc w:val="right"/>
              <w:rPr>
                <w:rFonts w:eastAsia="Times New Roman"/>
                <w:sz w:val="4"/>
                <w:szCs w:val="4"/>
                <w:lang w:val="es-ES" w:eastAsia="es-ES"/>
              </w:rPr>
            </w:pPr>
          </w:p>
        </w:tc>
        <w:tc>
          <w:tcPr>
            <w:tcW w:w="992" w:type="dxa"/>
          </w:tcPr>
          <w:p w:rsidR="00B0383B" w:rsidRPr="00E95BCE" w:rsidRDefault="00B0383B" w:rsidP="00A2517A">
            <w:pPr>
              <w:spacing w:before="200"/>
              <w:contextualSpacing/>
              <w:jc w:val="right"/>
              <w:rPr>
                <w:rFonts w:eastAsia="Times New Roman"/>
                <w:sz w:val="4"/>
                <w:szCs w:val="4"/>
                <w:lang w:val="es-ES" w:eastAsia="es-ES"/>
              </w:rPr>
            </w:pPr>
          </w:p>
        </w:tc>
      </w:tr>
      <w:tr w:rsidR="00B0383B" w:rsidRPr="00E95BCE" w:rsidTr="00A2517A">
        <w:trPr>
          <w:jc w:val="center"/>
        </w:trPr>
        <w:tc>
          <w:tcPr>
            <w:tcW w:w="5495" w:type="dxa"/>
          </w:tcPr>
          <w:p w:rsidR="00B0383B" w:rsidRPr="00E95BCE" w:rsidRDefault="00B0383B" w:rsidP="00A2517A">
            <w:pPr>
              <w:spacing w:before="200"/>
              <w:contextualSpacing/>
              <w:jc w:val="both"/>
              <w:rPr>
                <w:rFonts w:eastAsia="Times New Roman"/>
                <w:lang w:val="es-ES" w:eastAsia="es-ES"/>
              </w:rPr>
            </w:pPr>
            <w:r w:rsidRPr="00E95BCE">
              <w:rPr>
                <w:rFonts w:eastAsia="Times New Roman"/>
                <w:lang w:val="es-ES" w:eastAsia="es-ES"/>
              </w:rPr>
              <w:t>Estudiantes  (419 hombres y 172 mujeres</w:t>
            </w:r>
            <w:r>
              <w:rPr>
                <w:rFonts w:eastAsia="Times New Roman"/>
                <w:lang w:val="es-ES" w:eastAsia="es-ES"/>
              </w:rPr>
              <w:t>)</w:t>
            </w:r>
          </w:p>
        </w:tc>
        <w:tc>
          <w:tcPr>
            <w:tcW w:w="992" w:type="dxa"/>
          </w:tcPr>
          <w:p w:rsidR="00B0383B" w:rsidRPr="00E95BCE" w:rsidRDefault="00B0383B" w:rsidP="00A2517A">
            <w:pPr>
              <w:spacing w:before="200"/>
              <w:contextualSpacing/>
              <w:jc w:val="right"/>
              <w:rPr>
                <w:rFonts w:eastAsia="Times New Roman"/>
                <w:lang w:val="es-ES" w:eastAsia="es-ES"/>
              </w:rPr>
            </w:pPr>
            <w:r w:rsidRPr="00E95BCE">
              <w:rPr>
                <w:rFonts w:eastAsia="Times New Roman"/>
                <w:lang w:val="es-ES" w:eastAsia="es-ES"/>
              </w:rPr>
              <w:t>591</w:t>
            </w:r>
          </w:p>
        </w:tc>
        <w:tc>
          <w:tcPr>
            <w:tcW w:w="992" w:type="dxa"/>
          </w:tcPr>
          <w:p w:rsidR="00B0383B" w:rsidRPr="00E95BCE" w:rsidRDefault="00B0383B" w:rsidP="00A2517A">
            <w:pPr>
              <w:spacing w:before="200"/>
              <w:contextualSpacing/>
              <w:jc w:val="right"/>
              <w:rPr>
                <w:rFonts w:eastAsia="Times New Roman"/>
                <w:lang w:val="es-ES" w:eastAsia="es-ES"/>
              </w:rPr>
            </w:pPr>
          </w:p>
        </w:tc>
      </w:tr>
      <w:tr w:rsidR="00B0383B" w:rsidRPr="00E95BCE" w:rsidTr="00A2517A">
        <w:trPr>
          <w:jc w:val="center"/>
        </w:trPr>
        <w:tc>
          <w:tcPr>
            <w:tcW w:w="5495" w:type="dxa"/>
            <w:shd w:val="clear" w:color="auto" w:fill="C2D69B" w:themeFill="accent3" w:themeFillTint="99"/>
          </w:tcPr>
          <w:p w:rsidR="00B0383B" w:rsidRPr="00E95BCE" w:rsidRDefault="00B0383B" w:rsidP="00A2517A">
            <w:pPr>
              <w:spacing w:before="200"/>
              <w:contextualSpacing/>
              <w:jc w:val="center"/>
              <w:rPr>
                <w:rFonts w:eastAsia="Times New Roman"/>
                <w:b/>
                <w:lang w:val="es-ES" w:eastAsia="es-ES"/>
              </w:rPr>
            </w:pPr>
            <w:r w:rsidRPr="00E95BCE">
              <w:rPr>
                <w:rFonts w:eastAsia="Times New Roman"/>
                <w:b/>
                <w:lang w:val="es-ES" w:eastAsia="es-ES"/>
              </w:rPr>
              <w:t>TOTAL GENERAL</w:t>
            </w:r>
          </w:p>
        </w:tc>
        <w:tc>
          <w:tcPr>
            <w:tcW w:w="992" w:type="dxa"/>
            <w:shd w:val="clear" w:color="auto" w:fill="C2D69B" w:themeFill="accent3" w:themeFillTint="99"/>
          </w:tcPr>
          <w:p w:rsidR="00B0383B" w:rsidRPr="00E95BCE" w:rsidRDefault="00B0383B" w:rsidP="00A2517A">
            <w:pPr>
              <w:spacing w:before="200"/>
              <w:contextualSpacing/>
              <w:jc w:val="both"/>
              <w:rPr>
                <w:rFonts w:eastAsia="Times New Roman"/>
                <w:b/>
                <w:lang w:val="es-ES" w:eastAsia="es-ES"/>
              </w:rPr>
            </w:pPr>
          </w:p>
        </w:tc>
        <w:tc>
          <w:tcPr>
            <w:tcW w:w="992" w:type="dxa"/>
            <w:shd w:val="clear" w:color="auto" w:fill="C2D69B" w:themeFill="accent3" w:themeFillTint="99"/>
          </w:tcPr>
          <w:p w:rsidR="00B0383B" w:rsidRPr="00E95BCE" w:rsidRDefault="00B0383B" w:rsidP="00A2517A">
            <w:pPr>
              <w:spacing w:before="200"/>
              <w:contextualSpacing/>
              <w:jc w:val="right"/>
              <w:rPr>
                <w:rFonts w:eastAsia="Times New Roman"/>
                <w:b/>
                <w:lang w:val="es-ES" w:eastAsia="es-ES"/>
              </w:rPr>
            </w:pPr>
            <w:r w:rsidRPr="00E95BCE">
              <w:rPr>
                <w:rFonts w:eastAsia="Times New Roman"/>
                <w:b/>
                <w:lang w:val="es-ES" w:eastAsia="es-ES"/>
              </w:rPr>
              <w:t>27</w:t>
            </w:r>
            <w:r>
              <w:rPr>
                <w:rFonts w:eastAsia="Times New Roman"/>
                <w:b/>
                <w:lang w:val="es-ES" w:eastAsia="es-ES"/>
              </w:rPr>
              <w:t>,</w:t>
            </w:r>
            <w:r w:rsidRPr="00E95BCE">
              <w:rPr>
                <w:rFonts w:eastAsia="Times New Roman"/>
                <w:b/>
                <w:lang w:val="es-ES" w:eastAsia="es-ES"/>
              </w:rPr>
              <w:t>366</w:t>
            </w:r>
          </w:p>
        </w:tc>
      </w:tr>
    </w:tbl>
    <w:p w:rsidR="00E7772C" w:rsidRPr="00B0383B" w:rsidRDefault="00B0383B" w:rsidP="00B0383B">
      <w:pPr>
        <w:pStyle w:val="Prrafodelista"/>
        <w:spacing w:after="0" w:line="240" w:lineRule="auto"/>
        <w:ind w:left="0"/>
        <w:jc w:val="center"/>
        <w:rPr>
          <w:rFonts w:ascii="Times New Roman" w:eastAsia="Times New Roman" w:hAnsi="Times New Roman" w:cs="Times New Roman"/>
          <w:sz w:val="20"/>
          <w:szCs w:val="20"/>
          <w:lang w:val="es-ES" w:eastAsia="es-ES"/>
        </w:rPr>
      </w:pPr>
      <w:r w:rsidRPr="00B0383B">
        <w:rPr>
          <w:rFonts w:ascii="Times New Roman" w:eastAsia="Times New Roman" w:hAnsi="Times New Roman" w:cs="Times New Roman"/>
          <w:i/>
          <w:sz w:val="20"/>
          <w:szCs w:val="20"/>
          <w:lang w:val="es-ES" w:eastAsia="es-ES"/>
        </w:rPr>
        <w:t>Fuente: Datos proporcionados por PNC y ANSP a diciembre 2015</w:t>
      </w:r>
    </w:p>
    <w:p w:rsidR="00E421F6" w:rsidRPr="00AB719A" w:rsidRDefault="00AB719A" w:rsidP="00AB719A">
      <w:pPr>
        <w:pStyle w:val="Ttulo1"/>
        <w:numPr>
          <w:ilvl w:val="0"/>
          <w:numId w:val="5"/>
        </w:numPr>
        <w:ind w:left="284" w:hanging="284"/>
        <w:rPr>
          <w:rFonts w:ascii="Book Antiqua" w:eastAsia="Times New Roman" w:hAnsi="Book Antiqua"/>
          <w:color w:val="auto"/>
          <w:sz w:val="24"/>
          <w:szCs w:val="24"/>
          <w:lang w:eastAsia="es-SV"/>
        </w:rPr>
      </w:pPr>
      <w:bookmarkStart w:id="2" w:name="_Toc444518950"/>
      <w:r w:rsidRPr="00AB719A">
        <w:rPr>
          <w:rFonts w:ascii="Book Antiqua" w:eastAsia="Times New Roman" w:hAnsi="Book Antiqua"/>
          <w:color w:val="auto"/>
          <w:sz w:val="24"/>
          <w:szCs w:val="24"/>
          <w:lang w:eastAsia="es-SV"/>
        </w:rPr>
        <w:t>OBJETIVO</w:t>
      </w:r>
      <w:bookmarkEnd w:id="2"/>
    </w:p>
    <w:p w:rsidR="00E421F6" w:rsidRDefault="00E421F6" w:rsidP="00E421F6">
      <w:pPr>
        <w:pStyle w:val="Prrafodelista"/>
        <w:ind w:left="426"/>
        <w:rPr>
          <w:rFonts w:ascii="Book Antiqua" w:eastAsia="Times New Roman" w:hAnsi="Book Antiqua"/>
          <w:b/>
          <w:sz w:val="10"/>
          <w:szCs w:val="10"/>
          <w:lang w:eastAsia="es-SV"/>
        </w:rPr>
      </w:pPr>
    </w:p>
    <w:p w:rsidR="00AB719A" w:rsidRPr="00AB719A" w:rsidRDefault="00AB719A" w:rsidP="00E421F6">
      <w:pPr>
        <w:pStyle w:val="Prrafodelista"/>
        <w:ind w:left="426"/>
        <w:rPr>
          <w:rFonts w:ascii="Book Antiqua" w:eastAsia="Times New Roman" w:hAnsi="Book Antiqua"/>
          <w:b/>
          <w:sz w:val="10"/>
          <w:szCs w:val="10"/>
          <w:lang w:eastAsia="es-SV"/>
        </w:rPr>
      </w:pPr>
    </w:p>
    <w:p w:rsidR="00E421F6" w:rsidRDefault="00E421F6" w:rsidP="00485DAD">
      <w:pPr>
        <w:pStyle w:val="Prrafodelista"/>
        <w:spacing w:after="0" w:line="360" w:lineRule="auto"/>
        <w:ind w:left="0"/>
        <w:jc w:val="both"/>
        <w:rPr>
          <w:rFonts w:ascii="Book Antiqua" w:eastAsia="Times New Roman" w:hAnsi="Book Antiqua"/>
          <w:sz w:val="24"/>
          <w:szCs w:val="24"/>
          <w:lang w:eastAsia="es-SV"/>
        </w:rPr>
      </w:pPr>
      <w:r>
        <w:rPr>
          <w:rFonts w:ascii="Book Antiqua" w:eastAsia="Times New Roman" w:hAnsi="Book Antiqua"/>
          <w:sz w:val="24"/>
          <w:szCs w:val="24"/>
          <w:lang w:eastAsia="es-SV"/>
        </w:rPr>
        <w:t xml:space="preserve">En el presente informe se detallan los resultados de las diferentes actividades que por mandato de ley le corresponde realizar a Inspectoría General; tomando en </w:t>
      </w:r>
      <w:r w:rsidR="00485DAD">
        <w:rPr>
          <w:rFonts w:ascii="Book Antiqua" w:eastAsia="Times New Roman" w:hAnsi="Book Antiqua"/>
          <w:sz w:val="24"/>
          <w:szCs w:val="24"/>
          <w:lang w:eastAsia="es-SV"/>
        </w:rPr>
        <w:t>consideración las rendiciones de cuenta que los Delegados despl</w:t>
      </w:r>
      <w:r w:rsidR="00AB719A">
        <w:rPr>
          <w:rFonts w:ascii="Book Antiqua" w:eastAsia="Times New Roman" w:hAnsi="Book Antiqua"/>
          <w:sz w:val="24"/>
          <w:szCs w:val="24"/>
          <w:lang w:eastAsia="es-SV"/>
        </w:rPr>
        <w:t xml:space="preserve">egados a nivel nacional realizaron al Señor Inspector General durante el </w:t>
      </w:r>
      <w:r w:rsidR="006375FC">
        <w:rPr>
          <w:rFonts w:ascii="Book Antiqua" w:eastAsia="Times New Roman" w:hAnsi="Book Antiqua"/>
          <w:sz w:val="24"/>
          <w:szCs w:val="24"/>
          <w:lang w:eastAsia="es-SV"/>
        </w:rPr>
        <w:t xml:space="preserve">año </w:t>
      </w:r>
      <w:r w:rsidR="00AB719A">
        <w:rPr>
          <w:rFonts w:ascii="Book Antiqua" w:eastAsia="Times New Roman" w:hAnsi="Book Antiqua"/>
          <w:sz w:val="24"/>
          <w:szCs w:val="24"/>
          <w:lang w:eastAsia="es-SV"/>
        </w:rPr>
        <w:t>2015.</w:t>
      </w:r>
    </w:p>
    <w:p w:rsidR="00E421F6" w:rsidRPr="00AB719A" w:rsidRDefault="00E421F6" w:rsidP="007A2758">
      <w:pPr>
        <w:pStyle w:val="Ttulo1"/>
        <w:numPr>
          <w:ilvl w:val="0"/>
          <w:numId w:val="5"/>
        </w:numPr>
        <w:tabs>
          <w:tab w:val="left" w:pos="426"/>
        </w:tabs>
        <w:ind w:left="284" w:hanging="284"/>
        <w:rPr>
          <w:rFonts w:ascii="Book Antiqua" w:eastAsia="Times New Roman" w:hAnsi="Book Antiqua"/>
          <w:color w:val="auto"/>
          <w:sz w:val="24"/>
          <w:szCs w:val="24"/>
          <w:lang w:eastAsia="es-SV"/>
        </w:rPr>
      </w:pPr>
      <w:bookmarkStart w:id="3" w:name="_Toc444518951"/>
      <w:r w:rsidRPr="00AB719A">
        <w:rPr>
          <w:rFonts w:ascii="Book Antiqua" w:eastAsia="Times New Roman" w:hAnsi="Book Antiqua"/>
          <w:color w:val="auto"/>
          <w:sz w:val="24"/>
          <w:szCs w:val="24"/>
          <w:lang w:eastAsia="es-SV"/>
        </w:rPr>
        <w:t>BASE LEGAL</w:t>
      </w:r>
      <w:bookmarkEnd w:id="3"/>
    </w:p>
    <w:p w:rsidR="00AB719A" w:rsidRPr="00AB719A" w:rsidRDefault="00AB719A" w:rsidP="00AB719A">
      <w:pPr>
        <w:pStyle w:val="Prrafodelista"/>
        <w:ind w:left="426"/>
        <w:rPr>
          <w:rFonts w:ascii="Book Antiqua" w:eastAsia="Times New Roman" w:hAnsi="Book Antiqua"/>
          <w:b/>
          <w:sz w:val="10"/>
          <w:szCs w:val="10"/>
          <w:lang w:eastAsia="es-SV"/>
        </w:rPr>
      </w:pPr>
    </w:p>
    <w:p w:rsidR="00C01B7F" w:rsidRDefault="00C01B7F" w:rsidP="00D07EDD">
      <w:pPr>
        <w:spacing w:after="0" w:line="360" w:lineRule="auto"/>
        <w:contextualSpacing/>
        <w:jc w:val="both"/>
        <w:rPr>
          <w:rFonts w:ascii="Times New Roman" w:eastAsia="Times New Roman" w:hAnsi="Times New Roman" w:cs="Times New Roman"/>
          <w:sz w:val="24"/>
          <w:szCs w:val="24"/>
          <w:lang w:val="es-ES" w:eastAsia="es-ES"/>
        </w:rPr>
      </w:pPr>
      <w:r w:rsidRPr="001B71E3">
        <w:rPr>
          <w:rFonts w:ascii="Times New Roman" w:eastAsia="Times New Roman" w:hAnsi="Times New Roman" w:cs="Times New Roman"/>
          <w:sz w:val="24"/>
          <w:szCs w:val="24"/>
          <w:lang w:val="es-ES" w:eastAsia="es-ES"/>
        </w:rPr>
        <w:t>De conformidad al artículo 34 de la Ley Orgánica de Inspectoría General de Seguridad Pública</w:t>
      </w:r>
      <w:r w:rsidR="001B71E3">
        <w:rPr>
          <w:rFonts w:ascii="Times New Roman" w:eastAsia="Times New Roman" w:hAnsi="Times New Roman" w:cs="Times New Roman"/>
          <w:sz w:val="24"/>
          <w:szCs w:val="24"/>
          <w:lang w:val="es-ES" w:eastAsia="es-ES"/>
        </w:rPr>
        <w:t>, se elabora el presente informe anual</w:t>
      </w:r>
      <w:r w:rsidR="00D07EDD">
        <w:rPr>
          <w:rFonts w:ascii="Times New Roman" w:eastAsia="Times New Roman" w:hAnsi="Times New Roman" w:cs="Times New Roman"/>
          <w:sz w:val="24"/>
          <w:szCs w:val="24"/>
          <w:lang w:val="es-ES" w:eastAsia="es-ES"/>
        </w:rPr>
        <w:t xml:space="preserve">, </w:t>
      </w:r>
      <w:r w:rsidR="001B71E3">
        <w:rPr>
          <w:rFonts w:ascii="Times New Roman" w:eastAsia="Times New Roman" w:hAnsi="Times New Roman" w:cs="Times New Roman"/>
          <w:sz w:val="24"/>
          <w:szCs w:val="24"/>
          <w:lang w:val="es-ES" w:eastAsia="es-ES"/>
        </w:rPr>
        <w:t xml:space="preserve">que contiene </w:t>
      </w:r>
      <w:r w:rsidR="00D07EDD">
        <w:rPr>
          <w:rFonts w:ascii="Times New Roman" w:eastAsia="Times New Roman" w:hAnsi="Times New Roman" w:cs="Times New Roman"/>
          <w:sz w:val="24"/>
          <w:szCs w:val="24"/>
          <w:lang w:val="es-ES" w:eastAsia="es-ES"/>
        </w:rPr>
        <w:t>aspectos relevantes relacionados</w:t>
      </w:r>
      <w:r w:rsidR="00A03DE1">
        <w:rPr>
          <w:rFonts w:ascii="Times New Roman" w:eastAsia="Times New Roman" w:hAnsi="Times New Roman" w:cs="Times New Roman"/>
          <w:sz w:val="24"/>
          <w:szCs w:val="24"/>
          <w:lang w:val="es-ES" w:eastAsia="es-ES"/>
        </w:rPr>
        <w:t xml:space="preserve"> con las áreas de Cumplimiento de Ética profesional, Respeto de los Derecho Humanos, Régimen Disciplinario de la PNC y de</w:t>
      </w:r>
      <w:r w:rsidR="00495AFE">
        <w:rPr>
          <w:rFonts w:ascii="Times New Roman" w:eastAsia="Times New Roman" w:hAnsi="Times New Roman" w:cs="Times New Roman"/>
          <w:sz w:val="24"/>
          <w:szCs w:val="24"/>
          <w:lang w:val="es-ES" w:eastAsia="es-ES"/>
        </w:rPr>
        <w:t xml:space="preserve"> la ANSP y finalmente los aspectos </w:t>
      </w:r>
      <w:r w:rsidR="00865EEA">
        <w:rPr>
          <w:rFonts w:ascii="Times New Roman" w:eastAsia="Times New Roman" w:hAnsi="Times New Roman" w:cs="Times New Roman"/>
          <w:sz w:val="24"/>
          <w:szCs w:val="24"/>
          <w:lang w:val="es-ES" w:eastAsia="es-ES"/>
        </w:rPr>
        <w:t xml:space="preserve">relacionados </w:t>
      </w:r>
      <w:r w:rsidR="00495AFE">
        <w:rPr>
          <w:rFonts w:ascii="Times New Roman" w:eastAsia="Times New Roman" w:hAnsi="Times New Roman" w:cs="Times New Roman"/>
          <w:sz w:val="24"/>
          <w:szCs w:val="24"/>
          <w:lang w:val="es-ES" w:eastAsia="es-ES"/>
        </w:rPr>
        <w:t>con el cumplimiento de metas y Administración de los</w:t>
      </w:r>
      <w:r w:rsidR="00865EEA">
        <w:rPr>
          <w:rFonts w:ascii="Times New Roman" w:eastAsia="Times New Roman" w:hAnsi="Times New Roman" w:cs="Times New Roman"/>
          <w:sz w:val="24"/>
          <w:szCs w:val="24"/>
          <w:lang w:val="es-ES" w:eastAsia="es-ES"/>
        </w:rPr>
        <w:t xml:space="preserve"> Recursos.</w:t>
      </w:r>
    </w:p>
    <w:p w:rsidR="00865EEA" w:rsidRDefault="00865EEA" w:rsidP="00865EEA">
      <w:pPr>
        <w:pStyle w:val="Ttulo1"/>
        <w:numPr>
          <w:ilvl w:val="0"/>
          <w:numId w:val="5"/>
        </w:numPr>
        <w:tabs>
          <w:tab w:val="left" w:pos="426"/>
        </w:tabs>
        <w:ind w:left="284" w:hanging="284"/>
        <w:rPr>
          <w:rFonts w:ascii="Book Antiqua" w:eastAsia="Times New Roman" w:hAnsi="Book Antiqua"/>
          <w:color w:val="auto"/>
          <w:sz w:val="24"/>
          <w:szCs w:val="24"/>
          <w:lang w:eastAsia="es-SV"/>
        </w:rPr>
      </w:pPr>
      <w:bookmarkStart w:id="4" w:name="_Toc444518952"/>
      <w:r w:rsidRPr="00865EEA">
        <w:rPr>
          <w:rFonts w:ascii="Book Antiqua" w:eastAsia="Times New Roman" w:hAnsi="Book Antiqua"/>
          <w:color w:val="auto"/>
          <w:sz w:val="24"/>
          <w:szCs w:val="24"/>
          <w:lang w:eastAsia="es-SV"/>
        </w:rPr>
        <w:t>ALCANCE</w:t>
      </w:r>
      <w:bookmarkEnd w:id="4"/>
    </w:p>
    <w:p w:rsidR="0043766D" w:rsidRPr="0043766D" w:rsidRDefault="0043766D" w:rsidP="0043766D">
      <w:pPr>
        <w:rPr>
          <w:sz w:val="10"/>
          <w:szCs w:val="10"/>
          <w:lang w:eastAsia="es-SV"/>
        </w:rPr>
      </w:pPr>
    </w:p>
    <w:p w:rsidR="00865EEA" w:rsidRDefault="00865EEA" w:rsidP="00865EEA">
      <w:pPr>
        <w:spacing w:after="0" w:line="360" w:lineRule="auto"/>
        <w:contextualSpacing/>
        <w:jc w:val="both"/>
        <w:rPr>
          <w:rFonts w:ascii="Times New Roman" w:eastAsia="Times New Roman" w:hAnsi="Times New Roman" w:cs="Times New Roman"/>
          <w:sz w:val="24"/>
          <w:szCs w:val="24"/>
          <w:lang w:val="es-ES" w:eastAsia="es-ES"/>
        </w:rPr>
      </w:pPr>
      <w:r w:rsidRPr="00865EEA">
        <w:rPr>
          <w:rFonts w:ascii="Times New Roman" w:eastAsia="Times New Roman" w:hAnsi="Times New Roman" w:cs="Times New Roman"/>
          <w:sz w:val="24"/>
          <w:szCs w:val="24"/>
          <w:lang w:val="es-ES" w:eastAsia="es-ES"/>
        </w:rPr>
        <w:t>El período evaluado en el presente informe está comprendido de enero a diciembre de 2015</w:t>
      </w:r>
      <w:r>
        <w:rPr>
          <w:rFonts w:ascii="Times New Roman" w:eastAsia="Times New Roman" w:hAnsi="Times New Roman" w:cs="Times New Roman"/>
          <w:sz w:val="24"/>
          <w:szCs w:val="24"/>
          <w:lang w:val="es-ES" w:eastAsia="es-ES"/>
        </w:rPr>
        <w:t>, evaluando las áreas Operativa</w:t>
      </w:r>
      <w:r w:rsidR="006375FC">
        <w:rPr>
          <w:rFonts w:ascii="Times New Roman" w:eastAsia="Times New Roman" w:hAnsi="Times New Roman" w:cs="Times New Roman"/>
          <w:sz w:val="24"/>
          <w:szCs w:val="24"/>
          <w:lang w:val="es-ES" w:eastAsia="es-ES"/>
        </w:rPr>
        <w:t>s</w:t>
      </w:r>
      <w:r>
        <w:rPr>
          <w:rFonts w:ascii="Times New Roman" w:eastAsia="Times New Roman" w:hAnsi="Times New Roman" w:cs="Times New Roman"/>
          <w:sz w:val="24"/>
          <w:szCs w:val="24"/>
          <w:lang w:val="es-ES" w:eastAsia="es-ES"/>
        </w:rPr>
        <w:t xml:space="preserve"> y Administrativas  de Inspectoría General de Seguridad Pública de conformidad al mandato de Ley</w:t>
      </w:r>
      <w:r w:rsidR="00E529CE">
        <w:rPr>
          <w:rFonts w:ascii="Times New Roman" w:eastAsia="Times New Roman" w:hAnsi="Times New Roman" w:cs="Times New Roman"/>
          <w:sz w:val="24"/>
          <w:szCs w:val="24"/>
          <w:lang w:val="es-ES" w:eastAsia="es-ES"/>
        </w:rPr>
        <w:t>.</w:t>
      </w:r>
    </w:p>
    <w:p w:rsidR="00DD6C13" w:rsidRDefault="00DD6C13" w:rsidP="00865EEA">
      <w:pPr>
        <w:spacing w:after="0" w:line="360" w:lineRule="auto"/>
        <w:contextualSpacing/>
        <w:jc w:val="both"/>
        <w:rPr>
          <w:rFonts w:ascii="Times New Roman" w:eastAsia="Times New Roman" w:hAnsi="Times New Roman" w:cs="Times New Roman"/>
          <w:sz w:val="10"/>
          <w:szCs w:val="10"/>
          <w:lang w:val="es-ES" w:eastAsia="es-ES"/>
        </w:rPr>
      </w:pPr>
    </w:p>
    <w:p w:rsidR="00433ED6" w:rsidRDefault="00433ED6" w:rsidP="00865EEA">
      <w:pPr>
        <w:spacing w:after="0" w:line="360" w:lineRule="auto"/>
        <w:contextualSpacing/>
        <w:jc w:val="both"/>
        <w:rPr>
          <w:rFonts w:ascii="Times New Roman" w:eastAsia="Times New Roman" w:hAnsi="Times New Roman" w:cs="Times New Roman"/>
          <w:sz w:val="10"/>
          <w:szCs w:val="10"/>
          <w:lang w:val="es-ES" w:eastAsia="es-ES"/>
        </w:rPr>
      </w:pPr>
    </w:p>
    <w:p w:rsidR="00433ED6" w:rsidRDefault="00433ED6" w:rsidP="00865EEA">
      <w:pPr>
        <w:spacing w:after="0" w:line="360" w:lineRule="auto"/>
        <w:contextualSpacing/>
        <w:jc w:val="both"/>
        <w:rPr>
          <w:rFonts w:ascii="Times New Roman" w:eastAsia="Times New Roman" w:hAnsi="Times New Roman" w:cs="Times New Roman"/>
          <w:sz w:val="10"/>
          <w:szCs w:val="10"/>
          <w:lang w:val="es-ES" w:eastAsia="es-ES"/>
        </w:rPr>
      </w:pPr>
    </w:p>
    <w:p w:rsidR="00433ED6" w:rsidRPr="00DD6C13" w:rsidRDefault="00433ED6" w:rsidP="00865EEA">
      <w:pPr>
        <w:spacing w:after="0" w:line="360" w:lineRule="auto"/>
        <w:contextualSpacing/>
        <w:jc w:val="both"/>
        <w:rPr>
          <w:rFonts w:ascii="Times New Roman" w:eastAsia="Times New Roman" w:hAnsi="Times New Roman" w:cs="Times New Roman"/>
          <w:sz w:val="10"/>
          <w:szCs w:val="10"/>
          <w:lang w:val="es-ES" w:eastAsia="es-ES"/>
        </w:rPr>
      </w:pPr>
    </w:p>
    <w:p w:rsidR="00865EEA" w:rsidRDefault="00865EEA" w:rsidP="00DD6C13">
      <w:pPr>
        <w:pStyle w:val="Ttulo1"/>
        <w:numPr>
          <w:ilvl w:val="0"/>
          <w:numId w:val="5"/>
        </w:numPr>
        <w:tabs>
          <w:tab w:val="left" w:pos="426"/>
        </w:tabs>
        <w:spacing w:before="0"/>
        <w:ind w:left="284" w:hanging="284"/>
        <w:contextualSpacing/>
        <w:rPr>
          <w:rFonts w:ascii="Book Antiqua" w:eastAsia="Times New Roman" w:hAnsi="Book Antiqua"/>
          <w:color w:val="auto"/>
          <w:sz w:val="24"/>
          <w:szCs w:val="24"/>
          <w:lang w:eastAsia="es-SV"/>
        </w:rPr>
      </w:pPr>
      <w:r>
        <w:rPr>
          <w:rFonts w:ascii="Book Antiqua" w:eastAsia="Times New Roman" w:hAnsi="Book Antiqua"/>
          <w:color w:val="auto"/>
          <w:sz w:val="24"/>
          <w:szCs w:val="24"/>
          <w:lang w:eastAsia="es-SV"/>
        </w:rPr>
        <w:lastRenderedPageBreak/>
        <w:t xml:space="preserve">  </w:t>
      </w:r>
      <w:bookmarkStart w:id="5" w:name="_Toc444518953"/>
      <w:r w:rsidRPr="00865EEA">
        <w:rPr>
          <w:rFonts w:ascii="Book Antiqua" w:eastAsia="Times New Roman" w:hAnsi="Book Antiqua"/>
          <w:color w:val="auto"/>
          <w:sz w:val="24"/>
          <w:szCs w:val="24"/>
          <w:lang w:eastAsia="es-SV"/>
        </w:rPr>
        <w:t>METODOLOGÍA</w:t>
      </w:r>
      <w:bookmarkEnd w:id="5"/>
    </w:p>
    <w:p w:rsidR="00865EEA" w:rsidRPr="00DD6C13" w:rsidRDefault="00865EEA" w:rsidP="00865EEA">
      <w:pPr>
        <w:rPr>
          <w:sz w:val="4"/>
          <w:szCs w:val="4"/>
          <w:lang w:eastAsia="es-SV"/>
        </w:rPr>
      </w:pPr>
    </w:p>
    <w:p w:rsidR="009A5A78" w:rsidRPr="00231401" w:rsidRDefault="00231401" w:rsidP="009A5A78">
      <w:pPr>
        <w:spacing w:after="0" w:line="360" w:lineRule="auto"/>
        <w:contextualSpacing/>
        <w:jc w:val="both"/>
        <w:rPr>
          <w:rFonts w:ascii="Times New Roman" w:eastAsia="Times New Roman" w:hAnsi="Times New Roman" w:cs="Times New Roman"/>
          <w:sz w:val="24"/>
          <w:szCs w:val="24"/>
          <w:lang w:val="es-ES" w:eastAsia="es-ES"/>
        </w:rPr>
      </w:pPr>
      <w:r w:rsidRPr="00231401">
        <w:rPr>
          <w:rFonts w:ascii="Times New Roman" w:eastAsia="Times New Roman" w:hAnsi="Times New Roman" w:cs="Times New Roman"/>
          <w:sz w:val="24"/>
          <w:szCs w:val="24"/>
          <w:lang w:val="es-ES" w:eastAsia="es-ES"/>
        </w:rPr>
        <w:t xml:space="preserve">El presente informe se divide en </w:t>
      </w:r>
      <w:r w:rsidR="006C7EA0">
        <w:rPr>
          <w:rFonts w:ascii="Times New Roman" w:eastAsia="Times New Roman" w:hAnsi="Times New Roman" w:cs="Times New Roman"/>
          <w:sz w:val="24"/>
          <w:szCs w:val="24"/>
          <w:lang w:val="es-ES" w:eastAsia="es-ES"/>
        </w:rPr>
        <w:t>tres</w:t>
      </w:r>
      <w:r>
        <w:rPr>
          <w:rFonts w:ascii="Times New Roman" w:eastAsia="Times New Roman" w:hAnsi="Times New Roman" w:cs="Times New Roman"/>
          <w:sz w:val="24"/>
          <w:szCs w:val="24"/>
          <w:lang w:val="es-ES" w:eastAsia="es-ES"/>
        </w:rPr>
        <w:t xml:space="preserve"> partes, la primera está constitu</w:t>
      </w:r>
      <w:r w:rsidR="006375FC">
        <w:rPr>
          <w:rFonts w:ascii="Times New Roman" w:eastAsia="Times New Roman" w:hAnsi="Times New Roman" w:cs="Times New Roman"/>
          <w:sz w:val="24"/>
          <w:szCs w:val="24"/>
          <w:lang w:val="es-ES" w:eastAsia="es-ES"/>
        </w:rPr>
        <w:t>i</w:t>
      </w:r>
      <w:r>
        <w:rPr>
          <w:rFonts w:ascii="Times New Roman" w:eastAsia="Times New Roman" w:hAnsi="Times New Roman" w:cs="Times New Roman"/>
          <w:sz w:val="24"/>
          <w:szCs w:val="24"/>
          <w:lang w:val="es-ES" w:eastAsia="es-ES"/>
        </w:rPr>
        <w:t>da por los logros obtenidos por las a</w:t>
      </w:r>
      <w:r w:rsidR="009A5A78">
        <w:rPr>
          <w:rFonts w:ascii="Times New Roman" w:eastAsia="Times New Roman" w:hAnsi="Times New Roman" w:cs="Times New Roman"/>
          <w:sz w:val="24"/>
          <w:szCs w:val="24"/>
          <w:lang w:val="es-ES" w:eastAsia="es-ES"/>
        </w:rPr>
        <w:t xml:space="preserve">ctividades </w:t>
      </w:r>
      <w:r w:rsidR="002B0673">
        <w:rPr>
          <w:rFonts w:ascii="Times New Roman" w:eastAsia="Times New Roman" w:hAnsi="Times New Roman" w:cs="Times New Roman"/>
          <w:sz w:val="24"/>
          <w:szCs w:val="24"/>
          <w:lang w:val="es-ES" w:eastAsia="es-ES"/>
        </w:rPr>
        <w:t>operativas propias de Inspectoría General</w:t>
      </w:r>
      <w:r w:rsidR="006C7EA0">
        <w:rPr>
          <w:rFonts w:ascii="Times New Roman" w:eastAsia="Times New Roman" w:hAnsi="Times New Roman" w:cs="Times New Roman"/>
          <w:sz w:val="24"/>
          <w:szCs w:val="24"/>
          <w:lang w:val="es-ES" w:eastAsia="es-ES"/>
        </w:rPr>
        <w:t>,</w:t>
      </w:r>
      <w:r w:rsidR="009A5A78">
        <w:rPr>
          <w:rFonts w:ascii="Times New Roman" w:eastAsia="Times New Roman" w:hAnsi="Times New Roman" w:cs="Times New Roman"/>
          <w:sz w:val="24"/>
          <w:szCs w:val="24"/>
          <w:lang w:val="es-ES" w:eastAsia="es-ES"/>
        </w:rPr>
        <w:t xml:space="preserve"> la segunda parte la constituyen los </w:t>
      </w:r>
      <w:r w:rsidR="006C7EA0" w:rsidRPr="006C7EA0">
        <w:rPr>
          <w:rFonts w:ascii="Book Antiqua" w:hAnsi="Book Antiqua"/>
          <w:color w:val="000000" w:themeColor="text1"/>
          <w:sz w:val="24"/>
          <w:szCs w:val="24"/>
          <w:lang w:eastAsia="es-SV"/>
        </w:rPr>
        <w:t>logros  obtenidos con base a las líneas</w:t>
      </w:r>
      <w:r w:rsidR="006C7EA0">
        <w:rPr>
          <w:rFonts w:ascii="Book Antiqua" w:hAnsi="Book Antiqua"/>
          <w:color w:val="000000" w:themeColor="text1"/>
          <w:sz w:val="24"/>
          <w:szCs w:val="24"/>
          <w:lang w:eastAsia="es-SV"/>
        </w:rPr>
        <w:t xml:space="preserve"> del P</w:t>
      </w:r>
      <w:r w:rsidR="006C7EA0" w:rsidRPr="006C7EA0">
        <w:rPr>
          <w:rFonts w:ascii="Book Antiqua" w:hAnsi="Book Antiqua"/>
          <w:color w:val="000000" w:themeColor="text1"/>
          <w:sz w:val="24"/>
          <w:szCs w:val="24"/>
          <w:lang w:eastAsia="es-SV"/>
        </w:rPr>
        <w:t xml:space="preserve">lan </w:t>
      </w:r>
      <w:r w:rsidR="006C7EA0">
        <w:rPr>
          <w:rFonts w:ascii="Book Antiqua" w:hAnsi="Book Antiqua"/>
          <w:color w:val="000000" w:themeColor="text1"/>
          <w:sz w:val="24"/>
          <w:szCs w:val="24"/>
          <w:lang w:eastAsia="es-SV"/>
        </w:rPr>
        <w:t>E</w:t>
      </w:r>
      <w:r w:rsidR="006C7EA0" w:rsidRPr="006C7EA0">
        <w:rPr>
          <w:rFonts w:ascii="Book Antiqua" w:hAnsi="Book Antiqua"/>
          <w:color w:val="000000" w:themeColor="text1"/>
          <w:sz w:val="24"/>
          <w:szCs w:val="24"/>
          <w:lang w:eastAsia="es-SV"/>
        </w:rPr>
        <w:t xml:space="preserve">stratégico </w:t>
      </w:r>
      <w:r w:rsidR="006C7EA0">
        <w:rPr>
          <w:rFonts w:ascii="Book Antiqua" w:hAnsi="Book Antiqua"/>
          <w:color w:val="000000" w:themeColor="text1"/>
          <w:sz w:val="24"/>
          <w:szCs w:val="24"/>
          <w:lang w:eastAsia="es-SV"/>
        </w:rPr>
        <w:t>I</w:t>
      </w:r>
      <w:r w:rsidR="006C7EA0" w:rsidRPr="006C7EA0">
        <w:rPr>
          <w:rFonts w:ascii="Book Antiqua" w:hAnsi="Book Antiqua"/>
          <w:color w:val="000000" w:themeColor="text1"/>
          <w:sz w:val="24"/>
          <w:szCs w:val="24"/>
          <w:lang w:eastAsia="es-SV"/>
        </w:rPr>
        <w:t>nstitucional</w:t>
      </w:r>
      <w:r w:rsidR="008E75EB">
        <w:rPr>
          <w:rFonts w:ascii="Book Antiqua" w:hAnsi="Book Antiqua"/>
          <w:color w:val="000000" w:themeColor="text1"/>
          <w:sz w:val="24"/>
          <w:szCs w:val="24"/>
          <w:lang w:eastAsia="es-SV"/>
        </w:rPr>
        <w:t xml:space="preserve"> y finalmente la Ejecución del Presupuesto </w:t>
      </w:r>
      <w:r w:rsidR="009A5A78">
        <w:rPr>
          <w:rFonts w:ascii="Times New Roman" w:eastAsia="Times New Roman" w:hAnsi="Times New Roman" w:cs="Times New Roman"/>
          <w:sz w:val="24"/>
          <w:szCs w:val="24"/>
          <w:lang w:val="es-ES" w:eastAsia="es-ES"/>
        </w:rPr>
        <w:t xml:space="preserve">que dichos procedimientos han requerido para </w:t>
      </w:r>
      <w:r w:rsidR="008E75EB">
        <w:rPr>
          <w:rFonts w:ascii="Times New Roman" w:eastAsia="Times New Roman" w:hAnsi="Times New Roman" w:cs="Times New Roman"/>
          <w:sz w:val="24"/>
          <w:szCs w:val="24"/>
          <w:lang w:val="es-ES" w:eastAsia="es-ES"/>
        </w:rPr>
        <w:t>alcanzar</w:t>
      </w:r>
      <w:r w:rsidR="009A5A78">
        <w:rPr>
          <w:rFonts w:ascii="Times New Roman" w:eastAsia="Times New Roman" w:hAnsi="Times New Roman" w:cs="Times New Roman"/>
          <w:sz w:val="24"/>
          <w:szCs w:val="24"/>
          <w:lang w:val="es-ES" w:eastAsia="es-ES"/>
        </w:rPr>
        <w:t xml:space="preserve"> los objetivos y metas. </w:t>
      </w:r>
    </w:p>
    <w:p w:rsidR="00272163" w:rsidRDefault="00E529CE" w:rsidP="00272163">
      <w:pPr>
        <w:pStyle w:val="Ttulo2"/>
        <w:jc w:val="center"/>
        <w:rPr>
          <w:rFonts w:ascii="Book Antiqua" w:eastAsia="Times New Roman" w:hAnsi="Book Antiqua"/>
          <w:color w:val="auto"/>
          <w:lang w:eastAsia="es-ES"/>
        </w:rPr>
      </w:pPr>
      <w:bookmarkStart w:id="6" w:name="_Toc444518954"/>
      <w:r w:rsidRPr="00272163">
        <w:rPr>
          <w:rFonts w:ascii="Book Antiqua" w:eastAsia="Times New Roman" w:hAnsi="Book Antiqua"/>
          <w:color w:val="auto"/>
          <w:lang w:eastAsia="es-ES"/>
        </w:rPr>
        <w:t>PARTE   I</w:t>
      </w:r>
      <w:r w:rsidR="00751BF1" w:rsidRPr="00272163">
        <w:rPr>
          <w:rFonts w:ascii="Book Antiqua" w:eastAsia="Times New Roman" w:hAnsi="Book Antiqua"/>
          <w:color w:val="auto"/>
          <w:lang w:eastAsia="es-ES"/>
        </w:rPr>
        <w:t>.</w:t>
      </w:r>
      <w:bookmarkEnd w:id="6"/>
    </w:p>
    <w:p w:rsidR="00823E5E" w:rsidRPr="00DD6C13" w:rsidRDefault="00E529CE" w:rsidP="00DD6C13">
      <w:pPr>
        <w:pStyle w:val="Ttulo2"/>
        <w:jc w:val="center"/>
        <w:rPr>
          <w:rFonts w:ascii="Book Antiqua" w:eastAsia="Times New Roman" w:hAnsi="Book Antiqua"/>
          <w:color w:val="auto"/>
          <w:lang w:eastAsia="es-ES"/>
        </w:rPr>
      </w:pPr>
      <w:bookmarkStart w:id="7" w:name="_Toc444518955"/>
      <w:r w:rsidRPr="00272163">
        <w:rPr>
          <w:rFonts w:ascii="Book Antiqua" w:eastAsia="Times New Roman" w:hAnsi="Book Antiqua"/>
          <w:color w:val="auto"/>
          <w:lang w:eastAsia="es-ES"/>
        </w:rPr>
        <w:t xml:space="preserve">ASPECTOS DE LA OPERATIVIDAD </w:t>
      </w:r>
      <w:r w:rsidR="0045079C" w:rsidRPr="00272163">
        <w:rPr>
          <w:rFonts w:ascii="Book Antiqua" w:eastAsia="Times New Roman" w:hAnsi="Book Antiqua"/>
          <w:color w:val="auto"/>
          <w:lang w:eastAsia="es-ES"/>
        </w:rPr>
        <w:t xml:space="preserve">SUPERVISORA Y FISCALIZADORA </w:t>
      </w:r>
      <w:r w:rsidRPr="00272163">
        <w:rPr>
          <w:rFonts w:ascii="Book Antiqua" w:eastAsia="Times New Roman" w:hAnsi="Book Antiqua"/>
          <w:color w:val="auto"/>
          <w:lang w:eastAsia="es-ES"/>
        </w:rPr>
        <w:t>DE IN</w:t>
      </w:r>
      <w:r w:rsidR="005A37EB" w:rsidRPr="00272163">
        <w:rPr>
          <w:rFonts w:ascii="Book Antiqua" w:eastAsia="Times New Roman" w:hAnsi="Book Antiqua"/>
          <w:color w:val="auto"/>
          <w:lang w:eastAsia="es-ES"/>
        </w:rPr>
        <w:t>S</w:t>
      </w:r>
      <w:r w:rsidRPr="00272163">
        <w:rPr>
          <w:rFonts w:ascii="Book Antiqua" w:eastAsia="Times New Roman" w:hAnsi="Book Antiqua"/>
          <w:color w:val="auto"/>
          <w:lang w:eastAsia="es-ES"/>
        </w:rPr>
        <w:t>PECTORÍA</w:t>
      </w:r>
      <w:r w:rsidR="0045079C" w:rsidRPr="00272163">
        <w:rPr>
          <w:rFonts w:ascii="Book Antiqua" w:eastAsia="Times New Roman" w:hAnsi="Book Antiqua"/>
          <w:color w:val="auto"/>
          <w:lang w:eastAsia="es-ES"/>
        </w:rPr>
        <w:t xml:space="preserve"> GENERAL.</w:t>
      </w:r>
      <w:bookmarkEnd w:id="7"/>
    </w:p>
    <w:p w:rsidR="001B71E3" w:rsidRPr="006E0CC7" w:rsidRDefault="00DD6C13" w:rsidP="006E0CC7">
      <w:pPr>
        <w:pStyle w:val="Ttulo3"/>
        <w:numPr>
          <w:ilvl w:val="0"/>
          <w:numId w:val="10"/>
        </w:numPr>
        <w:ind w:left="426" w:hanging="426"/>
        <w:rPr>
          <w:rFonts w:eastAsia="Times New Roman"/>
          <w:color w:val="auto"/>
          <w:sz w:val="28"/>
          <w:szCs w:val="28"/>
          <w:lang w:val="es-ES" w:eastAsia="es-ES"/>
        </w:rPr>
      </w:pPr>
      <w:bookmarkStart w:id="8" w:name="_Toc444518956"/>
      <w:r w:rsidRPr="006E0CC7">
        <w:rPr>
          <w:rFonts w:eastAsia="Times New Roman"/>
          <w:color w:val="auto"/>
          <w:sz w:val="28"/>
          <w:szCs w:val="28"/>
          <w:lang w:val="es-ES" w:eastAsia="es-ES"/>
        </w:rPr>
        <w:t xml:space="preserve">CUMPLIMIENTO </w:t>
      </w:r>
      <w:r w:rsidR="0043766D">
        <w:rPr>
          <w:rFonts w:eastAsia="Times New Roman"/>
          <w:color w:val="auto"/>
          <w:sz w:val="28"/>
          <w:szCs w:val="28"/>
          <w:lang w:val="es-ES" w:eastAsia="es-ES"/>
        </w:rPr>
        <w:t xml:space="preserve"> </w:t>
      </w:r>
      <w:r w:rsidRPr="006E0CC7">
        <w:rPr>
          <w:rFonts w:eastAsia="Times New Roman"/>
          <w:color w:val="auto"/>
          <w:sz w:val="28"/>
          <w:szCs w:val="28"/>
          <w:lang w:val="es-ES" w:eastAsia="es-ES"/>
        </w:rPr>
        <w:t>DE</w:t>
      </w:r>
      <w:r w:rsidR="0043766D">
        <w:rPr>
          <w:rFonts w:eastAsia="Times New Roman"/>
          <w:color w:val="auto"/>
          <w:sz w:val="28"/>
          <w:szCs w:val="28"/>
          <w:lang w:val="es-ES" w:eastAsia="es-ES"/>
        </w:rPr>
        <w:t xml:space="preserve"> </w:t>
      </w:r>
      <w:r w:rsidRPr="006E0CC7">
        <w:rPr>
          <w:rFonts w:eastAsia="Times New Roman"/>
          <w:color w:val="auto"/>
          <w:sz w:val="28"/>
          <w:szCs w:val="28"/>
          <w:lang w:val="es-ES" w:eastAsia="es-ES"/>
        </w:rPr>
        <w:t xml:space="preserve"> LA </w:t>
      </w:r>
      <w:r>
        <w:rPr>
          <w:rFonts w:eastAsia="Times New Roman"/>
          <w:color w:val="auto"/>
          <w:sz w:val="28"/>
          <w:szCs w:val="28"/>
          <w:lang w:val="es-ES" w:eastAsia="es-ES"/>
        </w:rPr>
        <w:t>É</w:t>
      </w:r>
      <w:r w:rsidRPr="006E0CC7">
        <w:rPr>
          <w:rFonts w:eastAsia="Times New Roman"/>
          <w:color w:val="auto"/>
          <w:sz w:val="28"/>
          <w:szCs w:val="28"/>
          <w:lang w:val="es-ES" w:eastAsia="es-ES"/>
        </w:rPr>
        <w:t xml:space="preserve">TICA </w:t>
      </w:r>
      <w:r>
        <w:rPr>
          <w:rFonts w:eastAsia="Times New Roman"/>
          <w:color w:val="auto"/>
          <w:sz w:val="28"/>
          <w:szCs w:val="28"/>
          <w:lang w:val="es-ES" w:eastAsia="es-ES"/>
        </w:rPr>
        <w:t>P</w:t>
      </w:r>
      <w:r w:rsidRPr="006E0CC7">
        <w:rPr>
          <w:rFonts w:eastAsia="Times New Roman"/>
          <w:color w:val="auto"/>
          <w:sz w:val="28"/>
          <w:szCs w:val="28"/>
          <w:lang w:val="es-ES" w:eastAsia="es-ES"/>
        </w:rPr>
        <w:t>ROFESIONAL.</w:t>
      </w:r>
      <w:bookmarkEnd w:id="8"/>
    </w:p>
    <w:p w:rsidR="00C02913" w:rsidRDefault="00C02913" w:rsidP="006E0CC7">
      <w:pPr>
        <w:pStyle w:val="Prrafodelista"/>
        <w:spacing w:after="0" w:line="360" w:lineRule="auto"/>
        <w:ind w:left="426"/>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Con el propósito de fortalecer la conducta polici</w:t>
      </w:r>
      <w:r w:rsidR="005A37EB">
        <w:rPr>
          <w:rFonts w:ascii="Times New Roman" w:eastAsia="Times New Roman" w:hAnsi="Times New Roman" w:cs="Times New Roman"/>
          <w:sz w:val="24"/>
          <w:szCs w:val="24"/>
          <w:lang w:val="es-ES" w:eastAsia="es-ES"/>
        </w:rPr>
        <w:t xml:space="preserve">al, Inspectoría General se planteó en el Plan Operativo Anual 2015, realizar jornadas de capacitación </w:t>
      </w:r>
      <w:r w:rsidR="006375FC">
        <w:rPr>
          <w:rFonts w:ascii="Times New Roman" w:eastAsia="Times New Roman" w:hAnsi="Times New Roman" w:cs="Times New Roman"/>
          <w:sz w:val="24"/>
          <w:szCs w:val="24"/>
          <w:lang w:val="es-ES" w:eastAsia="es-ES"/>
        </w:rPr>
        <w:t>a</w:t>
      </w:r>
      <w:r w:rsidR="005A37EB">
        <w:rPr>
          <w:rFonts w:ascii="Times New Roman" w:eastAsia="Times New Roman" w:hAnsi="Times New Roman" w:cs="Times New Roman"/>
          <w:sz w:val="24"/>
          <w:szCs w:val="24"/>
          <w:lang w:val="es-ES" w:eastAsia="es-ES"/>
        </w:rPr>
        <w:t xml:space="preserve"> nivel nacional, e</w:t>
      </w:r>
      <w:r w:rsidR="007B434B">
        <w:rPr>
          <w:rFonts w:ascii="Times New Roman" w:eastAsia="Times New Roman" w:hAnsi="Times New Roman" w:cs="Times New Roman"/>
          <w:sz w:val="24"/>
          <w:szCs w:val="24"/>
          <w:lang w:val="es-ES" w:eastAsia="es-ES"/>
        </w:rPr>
        <w:t xml:space="preserve">n aquellas áreas que conduzcan </w:t>
      </w:r>
      <w:r w:rsidR="005A37EB">
        <w:rPr>
          <w:rFonts w:ascii="Times New Roman" w:eastAsia="Times New Roman" w:hAnsi="Times New Roman" w:cs="Times New Roman"/>
          <w:sz w:val="24"/>
          <w:szCs w:val="24"/>
          <w:lang w:val="es-ES" w:eastAsia="es-ES"/>
        </w:rPr>
        <w:t>al personal policial</w:t>
      </w:r>
      <w:r w:rsidR="007B434B">
        <w:rPr>
          <w:rFonts w:ascii="Times New Roman" w:eastAsia="Times New Roman" w:hAnsi="Times New Roman" w:cs="Times New Roman"/>
          <w:sz w:val="24"/>
          <w:szCs w:val="24"/>
          <w:lang w:val="es-ES" w:eastAsia="es-ES"/>
        </w:rPr>
        <w:t xml:space="preserve"> a la implementación de la ética en cada proceso que realicen; las áreas que se capacitaron fueron las siguientes:</w:t>
      </w:r>
      <w:r w:rsidR="007B434B" w:rsidRPr="007B434B">
        <w:rPr>
          <w:rFonts w:ascii="Calibri" w:eastAsia="Times New Roman" w:hAnsi="Calibri" w:cs="Times New Roman"/>
          <w:color w:val="000000"/>
          <w:lang w:eastAsia="es-SV"/>
        </w:rPr>
        <w:t xml:space="preserve"> </w:t>
      </w:r>
      <w:r w:rsidR="007B434B" w:rsidRPr="007B434B">
        <w:rPr>
          <w:rFonts w:ascii="Times New Roman" w:eastAsia="Times New Roman" w:hAnsi="Times New Roman" w:cs="Times New Roman"/>
          <w:sz w:val="24"/>
          <w:szCs w:val="24"/>
          <w:lang w:val="es-ES" w:eastAsia="es-ES"/>
        </w:rPr>
        <w:t>Código de Conducta, Derechos Humanos, Equidad de Género, Ética Profesional, Otras Capacitaciones</w:t>
      </w:r>
      <w:r w:rsidR="001F654B">
        <w:rPr>
          <w:rFonts w:ascii="Times New Roman" w:eastAsia="Times New Roman" w:hAnsi="Times New Roman" w:cs="Times New Roman"/>
          <w:sz w:val="24"/>
          <w:szCs w:val="24"/>
          <w:lang w:val="es-ES" w:eastAsia="es-ES"/>
        </w:rPr>
        <w:t xml:space="preserve">; </w:t>
      </w:r>
      <w:r w:rsidR="007B434B" w:rsidRPr="007B434B">
        <w:rPr>
          <w:rFonts w:ascii="Times New Roman" w:eastAsia="Times New Roman" w:hAnsi="Times New Roman" w:cs="Times New Roman"/>
          <w:sz w:val="24"/>
          <w:szCs w:val="24"/>
          <w:lang w:val="es-ES" w:eastAsia="es-ES"/>
        </w:rPr>
        <w:t xml:space="preserve">los resultados </w:t>
      </w:r>
      <w:r w:rsidR="001F654B">
        <w:rPr>
          <w:rFonts w:ascii="Times New Roman" w:eastAsia="Times New Roman" w:hAnsi="Times New Roman" w:cs="Times New Roman"/>
          <w:sz w:val="24"/>
          <w:szCs w:val="24"/>
          <w:lang w:val="es-ES" w:eastAsia="es-ES"/>
        </w:rPr>
        <w:t>se reflejan por la cantida</w:t>
      </w:r>
      <w:r w:rsidR="00A97096">
        <w:rPr>
          <w:rFonts w:ascii="Times New Roman" w:eastAsia="Times New Roman" w:hAnsi="Times New Roman" w:cs="Times New Roman"/>
          <w:sz w:val="24"/>
          <w:szCs w:val="24"/>
          <w:lang w:val="es-ES" w:eastAsia="es-ES"/>
        </w:rPr>
        <w:t>d de personas que fueron capacitadas, para mayor ilustración se representa en la gráfica siguiente:</w:t>
      </w:r>
    </w:p>
    <w:p w:rsidR="00EC65FD" w:rsidRPr="000E16A9" w:rsidRDefault="000E16A9" w:rsidP="000E16A9">
      <w:pPr>
        <w:pStyle w:val="Prrafodelista"/>
        <w:spacing w:after="0" w:line="360" w:lineRule="auto"/>
        <w:ind w:left="426"/>
        <w:jc w:val="center"/>
        <w:rPr>
          <w:rFonts w:ascii="Times New Roman" w:eastAsia="Times New Roman" w:hAnsi="Times New Roman" w:cs="Times New Roman"/>
          <w:b/>
          <w:sz w:val="24"/>
          <w:szCs w:val="24"/>
          <w:u w:val="single"/>
          <w:lang w:val="es-ES" w:eastAsia="es-ES"/>
        </w:rPr>
      </w:pPr>
      <w:r>
        <w:rPr>
          <w:rFonts w:ascii="Times New Roman" w:eastAsia="Times New Roman" w:hAnsi="Times New Roman" w:cs="Times New Roman"/>
          <w:b/>
          <w:sz w:val="24"/>
          <w:szCs w:val="24"/>
          <w:lang w:val="es-ES" w:eastAsia="es-ES"/>
        </w:rPr>
        <w:t xml:space="preserve">                                                                                                </w:t>
      </w:r>
      <w:r w:rsidRPr="000E16A9">
        <w:rPr>
          <w:rFonts w:ascii="Times New Roman" w:eastAsia="Times New Roman" w:hAnsi="Times New Roman" w:cs="Times New Roman"/>
          <w:b/>
          <w:sz w:val="24"/>
          <w:szCs w:val="24"/>
          <w:u w:val="single"/>
          <w:lang w:val="es-ES" w:eastAsia="es-ES"/>
        </w:rPr>
        <w:t>Grá</w:t>
      </w:r>
      <w:r w:rsidR="00EC65FD" w:rsidRPr="000E16A9">
        <w:rPr>
          <w:rFonts w:ascii="Times New Roman" w:eastAsia="Times New Roman" w:hAnsi="Times New Roman" w:cs="Times New Roman"/>
          <w:b/>
          <w:sz w:val="24"/>
          <w:szCs w:val="24"/>
          <w:u w:val="single"/>
          <w:lang w:val="es-ES" w:eastAsia="es-ES"/>
        </w:rPr>
        <w:t>fic</w:t>
      </w:r>
      <w:r w:rsidRPr="000E16A9">
        <w:rPr>
          <w:rFonts w:ascii="Times New Roman" w:eastAsia="Times New Roman" w:hAnsi="Times New Roman" w:cs="Times New Roman"/>
          <w:b/>
          <w:sz w:val="24"/>
          <w:szCs w:val="24"/>
          <w:u w:val="single"/>
          <w:lang w:val="es-ES" w:eastAsia="es-ES"/>
        </w:rPr>
        <w:t>o</w:t>
      </w:r>
      <w:r w:rsidR="00EC65FD" w:rsidRPr="000E16A9">
        <w:rPr>
          <w:rFonts w:ascii="Times New Roman" w:eastAsia="Times New Roman" w:hAnsi="Times New Roman" w:cs="Times New Roman"/>
          <w:b/>
          <w:sz w:val="24"/>
          <w:szCs w:val="24"/>
          <w:u w:val="single"/>
          <w:lang w:val="es-ES" w:eastAsia="es-ES"/>
        </w:rPr>
        <w:t xml:space="preserve"> No. </w:t>
      </w:r>
      <w:r w:rsidRPr="000E16A9">
        <w:rPr>
          <w:rFonts w:ascii="Times New Roman" w:eastAsia="Times New Roman" w:hAnsi="Times New Roman" w:cs="Times New Roman"/>
          <w:b/>
          <w:sz w:val="24"/>
          <w:szCs w:val="24"/>
          <w:u w:val="single"/>
          <w:lang w:val="es-ES" w:eastAsia="es-ES"/>
        </w:rPr>
        <w:t>1</w:t>
      </w:r>
    </w:p>
    <w:p w:rsidR="00C02913" w:rsidRPr="007B434B" w:rsidRDefault="00C02913" w:rsidP="00C02913">
      <w:pPr>
        <w:pStyle w:val="Prrafodelista"/>
        <w:spacing w:after="0" w:line="360" w:lineRule="auto"/>
        <w:ind w:left="284"/>
        <w:rPr>
          <w:rFonts w:ascii="Times New Roman" w:eastAsia="Times New Roman" w:hAnsi="Times New Roman" w:cs="Times New Roman"/>
          <w:sz w:val="10"/>
          <w:szCs w:val="10"/>
          <w:lang w:val="es-ES" w:eastAsia="es-ES"/>
        </w:rPr>
      </w:pPr>
    </w:p>
    <w:p w:rsidR="00941905" w:rsidRPr="00941905" w:rsidRDefault="005A37EB" w:rsidP="008A7B21">
      <w:pPr>
        <w:spacing w:after="0" w:line="360" w:lineRule="auto"/>
        <w:ind w:left="284"/>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SV"/>
        </w:rPr>
        <w:drawing>
          <wp:inline distT="0" distB="0" distL="0" distR="0">
            <wp:extent cx="5717376" cy="3062377"/>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54" t="2116" r="2619" b="2174"/>
                    <a:stretch/>
                  </pic:blipFill>
                  <pic:spPr bwMode="auto">
                    <a:xfrm>
                      <a:off x="0" y="0"/>
                      <a:ext cx="5753266" cy="3081601"/>
                    </a:xfrm>
                    <a:prstGeom prst="rect">
                      <a:avLst/>
                    </a:prstGeom>
                    <a:noFill/>
                    <a:ln>
                      <a:noFill/>
                    </a:ln>
                    <a:extLst>
                      <a:ext uri="{53640926-AAD7-44D8-BBD7-CCE9431645EC}">
                        <a14:shadowObscured xmlns:a14="http://schemas.microsoft.com/office/drawing/2010/main"/>
                      </a:ext>
                    </a:extLst>
                  </pic:spPr>
                </pic:pic>
              </a:graphicData>
            </a:graphic>
          </wp:inline>
        </w:drawing>
      </w:r>
    </w:p>
    <w:p w:rsidR="001B71E3" w:rsidRPr="00B622F6" w:rsidRDefault="00DD6C13" w:rsidP="00B622F6">
      <w:pPr>
        <w:pStyle w:val="Ttulo3"/>
        <w:numPr>
          <w:ilvl w:val="0"/>
          <w:numId w:val="10"/>
        </w:numPr>
        <w:ind w:left="426" w:hanging="426"/>
        <w:rPr>
          <w:rFonts w:eastAsia="Times New Roman"/>
          <w:color w:val="auto"/>
          <w:sz w:val="28"/>
          <w:szCs w:val="28"/>
          <w:lang w:val="es-ES" w:eastAsia="es-ES"/>
        </w:rPr>
      </w:pPr>
      <w:bookmarkStart w:id="9" w:name="_Toc444518957"/>
      <w:r w:rsidRPr="00B622F6">
        <w:rPr>
          <w:rFonts w:eastAsia="Times New Roman"/>
          <w:color w:val="auto"/>
          <w:sz w:val="28"/>
          <w:szCs w:val="28"/>
          <w:lang w:val="es-ES" w:eastAsia="es-ES"/>
        </w:rPr>
        <w:lastRenderedPageBreak/>
        <w:t>R</w:t>
      </w:r>
      <w:r>
        <w:rPr>
          <w:rFonts w:eastAsia="Times New Roman"/>
          <w:color w:val="auto"/>
          <w:sz w:val="28"/>
          <w:szCs w:val="28"/>
          <w:lang w:val="es-ES" w:eastAsia="es-ES"/>
        </w:rPr>
        <w:t>ESPETO DE LOS D</w:t>
      </w:r>
      <w:r w:rsidRPr="00B622F6">
        <w:rPr>
          <w:rFonts w:eastAsia="Times New Roman"/>
          <w:color w:val="auto"/>
          <w:sz w:val="28"/>
          <w:szCs w:val="28"/>
          <w:lang w:val="es-ES" w:eastAsia="es-ES"/>
        </w:rPr>
        <w:t xml:space="preserve">ERECHOS </w:t>
      </w:r>
      <w:r>
        <w:rPr>
          <w:rFonts w:eastAsia="Times New Roman"/>
          <w:color w:val="auto"/>
          <w:sz w:val="28"/>
          <w:szCs w:val="28"/>
          <w:lang w:val="es-ES" w:eastAsia="es-ES"/>
        </w:rPr>
        <w:t>H</w:t>
      </w:r>
      <w:r w:rsidRPr="00B622F6">
        <w:rPr>
          <w:rFonts w:eastAsia="Times New Roman"/>
          <w:color w:val="auto"/>
          <w:sz w:val="28"/>
          <w:szCs w:val="28"/>
          <w:lang w:val="es-ES" w:eastAsia="es-ES"/>
        </w:rPr>
        <w:t>UMANOS.</w:t>
      </w:r>
      <w:bookmarkEnd w:id="9"/>
    </w:p>
    <w:p w:rsidR="004958FB" w:rsidRDefault="008A7B21" w:rsidP="004958FB">
      <w:pPr>
        <w:spacing w:after="0" w:line="360" w:lineRule="auto"/>
        <w:ind w:left="426"/>
        <w:jc w:val="both"/>
        <w:rPr>
          <w:rFonts w:ascii="Times New Roman" w:eastAsia="Times New Roman" w:hAnsi="Times New Roman" w:cs="Times New Roman"/>
          <w:sz w:val="24"/>
          <w:szCs w:val="24"/>
          <w:lang w:val="es-ES" w:eastAsia="es-ES"/>
        </w:rPr>
      </w:pPr>
      <w:r w:rsidRPr="008A7B21">
        <w:rPr>
          <w:rFonts w:ascii="Times New Roman" w:eastAsia="Times New Roman" w:hAnsi="Times New Roman" w:cs="Times New Roman"/>
          <w:sz w:val="24"/>
          <w:szCs w:val="24"/>
          <w:lang w:val="es-ES" w:eastAsia="es-ES"/>
        </w:rPr>
        <w:t>Este</w:t>
      </w:r>
      <w:r>
        <w:rPr>
          <w:rFonts w:ascii="Times New Roman" w:eastAsia="Times New Roman" w:hAnsi="Times New Roman" w:cs="Times New Roman"/>
          <w:sz w:val="24"/>
          <w:szCs w:val="24"/>
          <w:lang w:val="es-ES" w:eastAsia="es-ES"/>
        </w:rPr>
        <w:t xml:space="preserve"> apartado lo constituyen las denuncias que</w:t>
      </w:r>
      <w:r w:rsidR="004958FB">
        <w:rPr>
          <w:rFonts w:ascii="Times New Roman" w:eastAsia="Times New Roman" w:hAnsi="Times New Roman" w:cs="Times New Roman"/>
          <w:sz w:val="24"/>
          <w:szCs w:val="24"/>
          <w:lang w:val="es-ES" w:eastAsia="es-ES"/>
        </w:rPr>
        <w:t xml:space="preserve"> Inspectoría General ha recibido a nivel nacional, por medio de las diferentes oficinas Regionales y Departamentales, las cuales constituyen procedimientos inadecuados realizados por el personal policial en el ejercicio de su deber.</w:t>
      </w:r>
    </w:p>
    <w:p w:rsidR="004958FB" w:rsidRDefault="004958FB" w:rsidP="00404043">
      <w:pPr>
        <w:spacing w:after="0" w:line="360" w:lineRule="auto"/>
        <w:ind w:left="426"/>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Par</w:t>
      </w:r>
      <w:r w:rsidR="006640C4">
        <w:rPr>
          <w:rFonts w:ascii="Times New Roman" w:eastAsia="Times New Roman" w:hAnsi="Times New Roman" w:cs="Times New Roman"/>
          <w:sz w:val="24"/>
          <w:szCs w:val="24"/>
          <w:lang w:val="es-ES" w:eastAsia="es-ES"/>
        </w:rPr>
        <w:t>a dar cumplimiento a lo establecido en la Ley Orgánica, se han puntualizado los casos</w:t>
      </w:r>
      <w:r w:rsidR="00404043">
        <w:rPr>
          <w:rFonts w:ascii="Times New Roman" w:eastAsia="Times New Roman" w:hAnsi="Times New Roman" w:cs="Times New Roman"/>
          <w:sz w:val="24"/>
          <w:szCs w:val="24"/>
          <w:lang w:val="es-ES" w:eastAsia="es-ES"/>
        </w:rPr>
        <w:t xml:space="preserve"> denunciados,</w:t>
      </w:r>
      <w:r w:rsidR="006640C4">
        <w:rPr>
          <w:rFonts w:ascii="Times New Roman" w:eastAsia="Times New Roman" w:hAnsi="Times New Roman" w:cs="Times New Roman"/>
          <w:sz w:val="24"/>
          <w:szCs w:val="24"/>
          <w:lang w:val="es-ES" w:eastAsia="es-ES"/>
        </w:rPr>
        <w:t xml:space="preserve"> en los cuales el Delegado de Inspectoría identificó y clasificó</w:t>
      </w:r>
      <w:r w:rsidR="00404043">
        <w:rPr>
          <w:rFonts w:ascii="Times New Roman" w:eastAsia="Times New Roman" w:hAnsi="Times New Roman" w:cs="Times New Roman"/>
          <w:sz w:val="24"/>
          <w:szCs w:val="24"/>
          <w:lang w:val="es-ES" w:eastAsia="es-ES"/>
        </w:rPr>
        <w:t>,</w:t>
      </w:r>
      <w:r w:rsidR="006640C4">
        <w:rPr>
          <w:rFonts w:ascii="Times New Roman" w:eastAsia="Times New Roman" w:hAnsi="Times New Roman" w:cs="Times New Roman"/>
          <w:sz w:val="24"/>
          <w:szCs w:val="24"/>
          <w:lang w:val="es-ES" w:eastAsia="es-ES"/>
        </w:rPr>
        <w:t xml:space="preserve"> </w:t>
      </w:r>
      <w:r w:rsidR="00404043">
        <w:rPr>
          <w:rFonts w:ascii="Times New Roman" w:eastAsia="Times New Roman" w:hAnsi="Times New Roman" w:cs="Times New Roman"/>
          <w:sz w:val="24"/>
          <w:szCs w:val="24"/>
          <w:lang w:val="es-ES" w:eastAsia="es-ES"/>
        </w:rPr>
        <w:t xml:space="preserve">aquello en los cuales el denunciante fue víctima del atropello de los </w:t>
      </w:r>
      <w:r w:rsidR="006640C4">
        <w:rPr>
          <w:rFonts w:ascii="Times New Roman" w:eastAsia="Times New Roman" w:hAnsi="Times New Roman" w:cs="Times New Roman"/>
          <w:sz w:val="24"/>
          <w:szCs w:val="24"/>
          <w:lang w:val="es-ES" w:eastAsia="es-ES"/>
        </w:rPr>
        <w:t>derechos humanos</w:t>
      </w:r>
      <w:r w:rsidR="00404043">
        <w:rPr>
          <w:rFonts w:ascii="Times New Roman" w:eastAsia="Times New Roman" w:hAnsi="Times New Roman" w:cs="Times New Roman"/>
          <w:sz w:val="24"/>
          <w:szCs w:val="24"/>
          <w:lang w:val="es-ES" w:eastAsia="es-ES"/>
        </w:rPr>
        <w:t>. A continuación se presentan datos estadísticos, de lo acontecido durante el año 2015.</w:t>
      </w:r>
    </w:p>
    <w:p w:rsidR="004D7CFE" w:rsidRPr="004D7CFE" w:rsidRDefault="004D7CFE" w:rsidP="00404043">
      <w:pPr>
        <w:spacing w:after="0" w:line="360" w:lineRule="auto"/>
        <w:ind w:left="426"/>
        <w:jc w:val="both"/>
        <w:rPr>
          <w:rFonts w:ascii="Times New Roman" w:eastAsia="Times New Roman" w:hAnsi="Times New Roman" w:cs="Times New Roman"/>
          <w:sz w:val="4"/>
          <w:szCs w:val="4"/>
          <w:lang w:val="es-ES" w:eastAsia="es-ES"/>
        </w:rPr>
      </w:pPr>
    </w:p>
    <w:p w:rsidR="004D7CFE" w:rsidRDefault="002B4DDF" w:rsidP="002B4DDF">
      <w:pPr>
        <w:spacing w:after="0" w:line="240" w:lineRule="auto"/>
        <w:jc w:val="right"/>
        <w:rPr>
          <w:rFonts w:ascii="Book Antiqua" w:hAnsi="Book Antiqua" w:cs="Arial"/>
          <w:b/>
          <w:sz w:val="24"/>
          <w:szCs w:val="24"/>
          <w:u w:val="single"/>
        </w:rPr>
      </w:pPr>
      <w:r w:rsidRPr="002B4DDF">
        <w:rPr>
          <w:rFonts w:ascii="Book Antiqua" w:hAnsi="Book Antiqua" w:cs="Arial"/>
          <w:b/>
          <w:sz w:val="24"/>
          <w:szCs w:val="24"/>
          <w:u w:val="single"/>
        </w:rPr>
        <w:t>Cuadro No.2</w:t>
      </w:r>
    </w:p>
    <w:p w:rsidR="002B4DDF" w:rsidRPr="00EC65FD" w:rsidRDefault="002B4DDF" w:rsidP="002B4DDF">
      <w:pPr>
        <w:spacing w:after="0" w:line="240" w:lineRule="auto"/>
        <w:jc w:val="right"/>
        <w:rPr>
          <w:rFonts w:ascii="Book Antiqua" w:hAnsi="Book Antiqua" w:cs="Arial"/>
          <w:b/>
          <w:sz w:val="10"/>
          <w:szCs w:val="10"/>
          <w:u w:val="single"/>
        </w:rPr>
      </w:pPr>
    </w:p>
    <w:p w:rsidR="004D7CFE" w:rsidRDefault="004D7CFE" w:rsidP="00DD6C13">
      <w:pPr>
        <w:pStyle w:val="Prrafodelista"/>
        <w:numPr>
          <w:ilvl w:val="0"/>
          <w:numId w:val="18"/>
        </w:numPr>
        <w:spacing w:after="0" w:line="240" w:lineRule="auto"/>
        <w:rPr>
          <w:rFonts w:ascii="Book Antiqua" w:hAnsi="Book Antiqua" w:cs="Arial"/>
          <w:b/>
          <w:sz w:val="24"/>
          <w:szCs w:val="24"/>
        </w:rPr>
      </w:pPr>
      <w:r w:rsidRPr="00DD6C13">
        <w:rPr>
          <w:rFonts w:ascii="Book Antiqua" w:hAnsi="Book Antiqua" w:cs="Arial"/>
          <w:b/>
          <w:sz w:val="24"/>
          <w:szCs w:val="24"/>
        </w:rPr>
        <w:t>DENUNCIAS RECIBIDAS A NIVEL NACIONAL DURANTE EL AÑO 2015</w:t>
      </w:r>
      <w:r w:rsidR="00DD6C13">
        <w:rPr>
          <w:rFonts w:ascii="Book Antiqua" w:hAnsi="Book Antiqua" w:cs="Arial"/>
          <w:b/>
          <w:sz w:val="24"/>
          <w:szCs w:val="24"/>
        </w:rPr>
        <w:t>.</w:t>
      </w:r>
    </w:p>
    <w:p w:rsidR="004D7CFE" w:rsidRPr="004D7CFE" w:rsidRDefault="004D7CFE" w:rsidP="002B4DDF">
      <w:pPr>
        <w:spacing w:after="0" w:line="240" w:lineRule="auto"/>
        <w:rPr>
          <w:rFonts w:ascii="Book Antiqua" w:hAnsi="Book Antiqua" w:cs="Arial"/>
          <w:b/>
          <w:sz w:val="10"/>
          <w:szCs w:val="10"/>
        </w:rPr>
      </w:pPr>
    </w:p>
    <w:p w:rsidR="004D7CFE" w:rsidRDefault="0038046E" w:rsidP="00404043">
      <w:pPr>
        <w:spacing w:after="0" w:line="360" w:lineRule="auto"/>
        <w:ind w:left="426"/>
        <w:jc w:val="both"/>
        <w:rPr>
          <w:rFonts w:ascii="Times New Roman" w:eastAsia="Times New Roman" w:hAnsi="Times New Roman" w:cs="Times New Roman"/>
          <w:sz w:val="24"/>
          <w:szCs w:val="24"/>
          <w:lang w:val="es-ES" w:eastAsia="es-ES"/>
        </w:rPr>
      </w:pPr>
      <w:r w:rsidRPr="0038046E">
        <w:rPr>
          <w:noProof/>
          <w:lang w:eastAsia="es-SV"/>
        </w:rPr>
        <w:drawing>
          <wp:inline distT="0" distB="0" distL="0" distR="0">
            <wp:extent cx="5844208" cy="2395289"/>
            <wp:effectExtent l="0" t="0" r="444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4764" cy="2399615"/>
                    </a:xfrm>
                    <a:prstGeom prst="rect">
                      <a:avLst/>
                    </a:prstGeom>
                    <a:noFill/>
                    <a:ln>
                      <a:noFill/>
                    </a:ln>
                  </pic:spPr>
                </pic:pic>
              </a:graphicData>
            </a:graphic>
          </wp:inline>
        </w:drawing>
      </w:r>
    </w:p>
    <w:p w:rsidR="00EC65FD" w:rsidRPr="000E16A9" w:rsidRDefault="00EC65FD" w:rsidP="00404043">
      <w:pPr>
        <w:spacing w:after="0" w:line="360" w:lineRule="auto"/>
        <w:ind w:left="426"/>
        <w:jc w:val="both"/>
        <w:rPr>
          <w:rFonts w:ascii="Times New Roman" w:eastAsia="Times New Roman" w:hAnsi="Times New Roman" w:cs="Times New Roman"/>
          <w:sz w:val="4"/>
          <w:szCs w:val="4"/>
          <w:lang w:val="es-ES" w:eastAsia="es-ES"/>
        </w:rPr>
      </w:pPr>
    </w:p>
    <w:p w:rsidR="004D7CFE" w:rsidRPr="000E16A9" w:rsidRDefault="000E16A9" w:rsidP="000E16A9">
      <w:pPr>
        <w:pStyle w:val="Prrafodelista"/>
        <w:spacing w:after="0" w:line="360" w:lineRule="auto"/>
        <w:ind w:left="7506"/>
        <w:rPr>
          <w:rFonts w:ascii="Times New Roman" w:eastAsia="Times New Roman" w:hAnsi="Times New Roman" w:cs="Times New Roman"/>
          <w:b/>
          <w:sz w:val="24"/>
          <w:szCs w:val="24"/>
          <w:u w:val="single"/>
          <w:lang w:val="es-ES" w:eastAsia="es-ES"/>
        </w:rPr>
      </w:pPr>
      <w:r>
        <w:rPr>
          <w:rFonts w:ascii="Times New Roman" w:eastAsia="Times New Roman" w:hAnsi="Times New Roman" w:cs="Times New Roman"/>
          <w:b/>
          <w:sz w:val="24"/>
          <w:szCs w:val="24"/>
          <w:lang w:val="es-ES" w:eastAsia="es-ES"/>
        </w:rPr>
        <w:t xml:space="preserve">  </w:t>
      </w:r>
      <w:r w:rsidRPr="000E16A9">
        <w:rPr>
          <w:rFonts w:ascii="Times New Roman" w:eastAsia="Times New Roman" w:hAnsi="Times New Roman" w:cs="Times New Roman"/>
          <w:b/>
          <w:sz w:val="24"/>
          <w:szCs w:val="24"/>
          <w:u w:val="single"/>
          <w:lang w:val="es-ES" w:eastAsia="es-ES"/>
        </w:rPr>
        <w:t xml:space="preserve">Gráfico No. </w:t>
      </w:r>
      <w:r>
        <w:rPr>
          <w:rFonts w:ascii="Times New Roman" w:eastAsia="Times New Roman" w:hAnsi="Times New Roman" w:cs="Times New Roman"/>
          <w:b/>
          <w:sz w:val="24"/>
          <w:szCs w:val="24"/>
          <w:u w:val="single"/>
          <w:lang w:val="es-ES" w:eastAsia="es-ES"/>
        </w:rPr>
        <w:t xml:space="preserve">2 </w:t>
      </w:r>
    </w:p>
    <w:p w:rsidR="006640C4" w:rsidRDefault="004D7CFE" w:rsidP="004D7CFE">
      <w:pPr>
        <w:spacing w:after="0" w:line="360" w:lineRule="auto"/>
        <w:ind w:left="426"/>
        <w:jc w:val="center"/>
        <w:rPr>
          <w:rFonts w:ascii="Times New Roman" w:eastAsia="Times New Roman" w:hAnsi="Times New Roman" w:cs="Times New Roman"/>
          <w:sz w:val="24"/>
          <w:szCs w:val="24"/>
          <w:lang w:val="es-ES" w:eastAsia="es-ES"/>
        </w:rPr>
      </w:pPr>
      <w:r w:rsidRPr="004D7CFE">
        <w:rPr>
          <w:noProof/>
          <w:lang w:eastAsia="es-SV"/>
        </w:rPr>
        <w:drawing>
          <wp:inline distT="0" distB="0" distL="0" distR="0">
            <wp:extent cx="4839419" cy="24237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92" t="10715" r="6996" b="3031"/>
                    <a:stretch/>
                  </pic:blipFill>
                  <pic:spPr bwMode="auto">
                    <a:xfrm>
                      <a:off x="0" y="0"/>
                      <a:ext cx="4859242" cy="2433692"/>
                    </a:xfrm>
                    <a:prstGeom prst="rect">
                      <a:avLst/>
                    </a:prstGeom>
                    <a:noFill/>
                    <a:ln>
                      <a:noFill/>
                    </a:ln>
                    <a:extLst>
                      <a:ext uri="{53640926-AAD7-44D8-BBD7-CCE9431645EC}">
                        <a14:shadowObscured xmlns:a14="http://schemas.microsoft.com/office/drawing/2010/main"/>
                      </a:ext>
                    </a:extLst>
                  </pic:spPr>
                </pic:pic>
              </a:graphicData>
            </a:graphic>
          </wp:inline>
        </w:drawing>
      </w:r>
    </w:p>
    <w:p w:rsidR="0043766D" w:rsidRDefault="0043766D" w:rsidP="002B4DDF">
      <w:pPr>
        <w:spacing w:after="0" w:line="240" w:lineRule="auto"/>
        <w:jc w:val="right"/>
        <w:rPr>
          <w:rFonts w:ascii="Book Antiqua" w:hAnsi="Book Antiqua" w:cs="Arial"/>
          <w:b/>
          <w:sz w:val="24"/>
          <w:szCs w:val="24"/>
          <w:u w:val="single"/>
        </w:rPr>
      </w:pPr>
    </w:p>
    <w:p w:rsidR="0043766D" w:rsidRDefault="0043766D" w:rsidP="002B4DDF">
      <w:pPr>
        <w:spacing w:after="0" w:line="240" w:lineRule="auto"/>
        <w:jc w:val="right"/>
        <w:rPr>
          <w:rFonts w:ascii="Book Antiqua" w:hAnsi="Book Antiqua" w:cs="Arial"/>
          <w:b/>
          <w:sz w:val="24"/>
          <w:szCs w:val="24"/>
          <w:u w:val="single"/>
        </w:rPr>
      </w:pPr>
    </w:p>
    <w:p w:rsidR="002B4DDF" w:rsidRDefault="002B4DDF" w:rsidP="002B4DDF">
      <w:pPr>
        <w:spacing w:after="0" w:line="240" w:lineRule="auto"/>
        <w:jc w:val="right"/>
        <w:rPr>
          <w:rFonts w:ascii="Book Antiqua" w:hAnsi="Book Antiqua" w:cs="Arial"/>
          <w:b/>
          <w:sz w:val="24"/>
          <w:szCs w:val="24"/>
          <w:u w:val="single"/>
        </w:rPr>
      </w:pPr>
      <w:r>
        <w:rPr>
          <w:rFonts w:ascii="Book Antiqua" w:hAnsi="Book Antiqua" w:cs="Arial"/>
          <w:b/>
          <w:sz w:val="24"/>
          <w:szCs w:val="24"/>
          <w:u w:val="single"/>
        </w:rPr>
        <w:t>Cuadro No.3</w:t>
      </w:r>
    </w:p>
    <w:p w:rsidR="007417C9" w:rsidRDefault="007417C9" w:rsidP="00DD6C13">
      <w:pPr>
        <w:pStyle w:val="Prrafodelista"/>
        <w:numPr>
          <w:ilvl w:val="0"/>
          <w:numId w:val="18"/>
        </w:numPr>
        <w:spacing w:after="0" w:line="240" w:lineRule="auto"/>
        <w:rPr>
          <w:rFonts w:ascii="Book Antiqua" w:hAnsi="Book Antiqua" w:cs="Arial"/>
          <w:b/>
          <w:sz w:val="24"/>
          <w:szCs w:val="24"/>
        </w:rPr>
      </w:pPr>
      <w:r w:rsidRPr="00B525B2">
        <w:rPr>
          <w:rFonts w:ascii="Book Antiqua" w:hAnsi="Book Antiqua" w:cs="Arial"/>
          <w:b/>
          <w:sz w:val="24"/>
          <w:szCs w:val="24"/>
        </w:rPr>
        <w:lastRenderedPageBreak/>
        <w:t>FORMA DE RECEPCIÓN DE LA DENUNCIA</w:t>
      </w:r>
    </w:p>
    <w:p w:rsidR="002B4DDF" w:rsidRPr="002B4DDF" w:rsidRDefault="002B4DDF" w:rsidP="002B4DDF">
      <w:pPr>
        <w:spacing w:after="0" w:line="240" w:lineRule="auto"/>
        <w:ind w:left="426"/>
        <w:rPr>
          <w:rFonts w:ascii="Book Antiqua" w:hAnsi="Book Antiqua" w:cs="Arial"/>
          <w:b/>
          <w:sz w:val="10"/>
          <w:szCs w:val="10"/>
        </w:rPr>
      </w:pPr>
    </w:p>
    <w:p w:rsidR="0038046E" w:rsidRDefault="00E65E5C" w:rsidP="004D7CFE">
      <w:pPr>
        <w:spacing w:after="0" w:line="360" w:lineRule="auto"/>
        <w:ind w:left="426"/>
        <w:jc w:val="center"/>
        <w:rPr>
          <w:rFonts w:ascii="Times New Roman" w:eastAsia="Times New Roman" w:hAnsi="Times New Roman" w:cs="Times New Roman"/>
          <w:sz w:val="24"/>
          <w:szCs w:val="24"/>
          <w:lang w:val="es-ES" w:eastAsia="es-ES"/>
        </w:rPr>
      </w:pPr>
      <w:r w:rsidRPr="00E65E5C">
        <w:rPr>
          <w:noProof/>
          <w:lang w:eastAsia="es-SV"/>
        </w:rPr>
        <w:drawing>
          <wp:inline distT="0" distB="0" distL="0" distR="0">
            <wp:extent cx="5878286" cy="130420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6614" cy="1308275"/>
                    </a:xfrm>
                    <a:prstGeom prst="rect">
                      <a:avLst/>
                    </a:prstGeom>
                    <a:noFill/>
                    <a:ln>
                      <a:noFill/>
                    </a:ln>
                  </pic:spPr>
                </pic:pic>
              </a:graphicData>
            </a:graphic>
          </wp:inline>
        </w:drawing>
      </w:r>
    </w:p>
    <w:p w:rsidR="000E16A9" w:rsidRPr="0043766D" w:rsidRDefault="000E16A9" w:rsidP="004D7CFE">
      <w:pPr>
        <w:spacing w:after="0" w:line="360" w:lineRule="auto"/>
        <w:ind w:left="426"/>
        <w:jc w:val="center"/>
        <w:rPr>
          <w:rFonts w:ascii="Times New Roman" w:eastAsia="Times New Roman" w:hAnsi="Times New Roman" w:cs="Times New Roman"/>
          <w:b/>
          <w:sz w:val="4"/>
          <w:szCs w:val="4"/>
          <w:lang w:val="es-ES" w:eastAsia="es-ES"/>
        </w:rPr>
      </w:pPr>
      <w:r w:rsidRPr="0043766D">
        <w:rPr>
          <w:rFonts w:ascii="Times New Roman" w:eastAsia="Times New Roman" w:hAnsi="Times New Roman" w:cs="Times New Roman"/>
          <w:b/>
          <w:sz w:val="4"/>
          <w:szCs w:val="4"/>
          <w:lang w:val="es-ES" w:eastAsia="es-ES"/>
        </w:rPr>
        <w:t xml:space="preserve">               </w:t>
      </w:r>
      <w:r w:rsidRPr="0043766D">
        <w:rPr>
          <w:rFonts w:ascii="Times New Roman" w:eastAsia="Times New Roman" w:hAnsi="Times New Roman" w:cs="Times New Roman"/>
          <w:b/>
          <w:sz w:val="4"/>
          <w:szCs w:val="4"/>
          <w:lang w:val="es-ES" w:eastAsia="es-ES"/>
        </w:rPr>
        <w:tab/>
      </w:r>
      <w:r w:rsidRPr="0043766D">
        <w:rPr>
          <w:rFonts w:ascii="Times New Roman" w:eastAsia="Times New Roman" w:hAnsi="Times New Roman" w:cs="Times New Roman"/>
          <w:b/>
          <w:sz w:val="4"/>
          <w:szCs w:val="4"/>
          <w:lang w:val="es-ES" w:eastAsia="es-ES"/>
        </w:rPr>
        <w:tab/>
      </w:r>
      <w:r w:rsidRPr="0043766D">
        <w:rPr>
          <w:rFonts w:ascii="Times New Roman" w:eastAsia="Times New Roman" w:hAnsi="Times New Roman" w:cs="Times New Roman"/>
          <w:b/>
          <w:sz w:val="4"/>
          <w:szCs w:val="4"/>
          <w:lang w:val="es-ES" w:eastAsia="es-ES"/>
        </w:rPr>
        <w:tab/>
      </w:r>
      <w:r w:rsidRPr="0043766D">
        <w:rPr>
          <w:rFonts w:ascii="Times New Roman" w:eastAsia="Times New Roman" w:hAnsi="Times New Roman" w:cs="Times New Roman"/>
          <w:b/>
          <w:sz w:val="4"/>
          <w:szCs w:val="4"/>
          <w:lang w:val="es-ES" w:eastAsia="es-ES"/>
        </w:rPr>
        <w:tab/>
      </w:r>
      <w:r w:rsidRPr="0043766D">
        <w:rPr>
          <w:rFonts w:ascii="Times New Roman" w:eastAsia="Times New Roman" w:hAnsi="Times New Roman" w:cs="Times New Roman"/>
          <w:b/>
          <w:sz w:val="4"/>
          <w:szCs w:val="4"/>
          <w:lang w:val="es-ES" w:eastAsia="es-ES"/>
        </w:rPr>
        <w:tab/>
      </w:r>
      <w:r w:rsidRPr="0043766D">
        <w:rPr>
          <w:rFonts w:ascii="Times New Roman" w:eastAsia="Times New Roman" w:hAnsi="Times New Roman" w:cs="Times New Roman"/>
          <w:b/>
          <w:sz w:val="4"/>
          <w:szCs w:val="4"/>
          <w:lang w:val="es-ES" w:eastAsia="es-ES"/>
        </w:rPr>
        <w:tab/>
      </w:r>
      <w:r w:rsidRPr="0043766D">
        <w:rPr>
          <w:rFonts w:ascii="Times New Roman" w:eastAsia="Times New Roman" w:hAnsi="Times New Roman" w:cs="Times New Roman"/>
          <w:b/>
          <w:sz w:val="4"/>
          <w:szCs w:val="4"/>
          <w:lang w:val="es-ES" w:eastAsia="es-ES"/>
        </w:rPr>
        <w:tab/>
      </w:r>
    </w:p>
    <w:p w:rsidR="0038046E" w:rsidRDefault="000E16A9" w:rsidP="000E16A9">
      <w:pPr>
        <w:tabs>
          <w:tab w:val="left" w:pos="6946"/>
        </w:tabs>
        <w:spacing w:after="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ab/>
      </w:r>
      <w:r>
        <w:rPr>
          <w:rFonts w:ascii="Times New Roman" w:eastAsia="Times New Roman" w:hAnsi="Times New Roman" w:cs="Times New Roman"/>
          <w:b/>
          <w:sz w:val="24"/>
          <w:szCs w:val="24"/>
          <w:lang w:val="es-ES" w:eastAsia="es-ES"/>
        </w:rPr>
        <w:tab/>
        <w:t xml:space="preserve">         </w:t>
      </w:r>
      <w:r w:rsidRPr="000E16A9">
        <w:rPr>
          <w:rFonts w:ascii="Times New Roman" w:eastAsia="Times New Roman" w:hAnsi="Times New Roman" w:cs="Times New Roman"/>
          <w:b/>
          <w:sz w:val="24"/>
          <w:szCs w:val="24"/>
          <w:u w:val="single"/>
          <w:lang w:val="es-ES" w:eastAsia="es-ES"/>
        </w:rPr>
        <w:t xml:space="preserve">Gráfico No. </w:t>
      </w:r>
      <w:r>
        <w:rPr>
          <w:rFonts w:ascii="Times New Roman" w:eastAsia="Times New Roman" w:hAnsi="Times New Roman" w:cs="Times New Roman"/>
          <w:b/>
          <w:sz w:val="24"/>
          <w:szCs w:val="24"/>
          <w:u w:val="single"/>
          <w:lang w:val="es-ES" w:eastAsia="es-ES"/>
        </w:rPr>
        <w:t>3</w:t>
      </w:r>
    </w:p>
    <w:p w:rsidR="0038046E" w:rsidRDefault="000D0D27" w:rsidP="004D7CFE">
      <w:pPr>
        <w:spacing w:after="0" w:line="360" w:lineRule="auto"/>
        <w:ind w:left="426"/>
        <w:jc w:val="center"/>
        <w:rPr>
          <w:rFonts w:ascii="Times New Roman" w:eastAsia="Times New Roman" w:hAnsi="Times New Roman" w:cs="Times New Roman"/>
          <w:sz w:val="24"/>
          <w:szCs w:val="24"/>
          <w:lang w:val="es-ES" w:eastAsia="es-ES"/>
        </w:rPr>
      </w:pPr>
      <w:r w:rsidRPr="000D0D27">
        <w:rPr>
          <w:noProof/>
          <w:lang w:eastAsia="es-SV"/>
        </w:rPr>
        <w:drawing>
          <wp:inline distT="0" distB="0" distL="0" distR="0">
            <wp:extent cx="4934310" cy="23463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68" t="2803" r="9925" b="18379"/>
                    <a:stretch/>
                  </pic:blipFill>
                  <pic:spPr bwMode="auto">
                    <a:xfrm>
                      <a:off x="0" y="0"/>
                      <a:ext cx="4938362" cy="2348312"/>
                    </a:xfrm>
                    <a:prstGeom prst="rect">
                      <a:avLst/>
                    </a:prstGeom>
                    <a:noFill/>
                    <a:ln>
                      <a:noFill/>
                    </a:ln>
                    <a:extLst>
                      <a:ext uri="{53640926-AAD7-44D8-BBD7-CCE9431645EC}">
                        <a14:shadowObscured xmlns:a14="http://schemas.microsoft.com/office/drawing/2010/main"/>
                      </a:ext>
                    </a:extLst>
                  </pic:spPr>
                </pic:pic>
              </a:graphicData>
            </a:graphic>
          </wp:inline>
        </w:drawing>
      </w:r>
    </w:p>
    <w:p w:rsidR="000E16A9" w:rsidRDefault="000E16A9" w:rsidP="002B4DDF">
      <w:pPr>
        <w:spacing w:after="0" w:line="240" w:lineRule="auto"/>
        <w:ind w:left="6372" w:firstLine="708"/>
        <w:rPr>
          <w:rFonts w:ascii="Book Antiqua" w:hAnsi="Book Antiqua" w:cs="Arial"/>
          <w:b/>
          <w:sz w:val="24"/>
          <w:szCs w:val="24"/>
          <w:u w:val="single"/>
        </w:rPr>
      </w:pPr>
    </w:p>
    <w:p w:rsidR="002B4DDF" w:rsidRDefault="002B4DDF" w:rsidP="002B4DDF">
      <w:pPr>
        <w:spacing w:after="0" w:line="240" w:lineRule="auto"/>
        <w:ind w:left="6372" w:firstLine="708"/>
        <w:rPr>
          <w:rFonts w:ascii="Book Antiqua" w:hAnsi="Book Antiqua" w:cs="Arial"/>
          <w:b/>
          <w:sz w:val="24"/>
          <w:szCs w:val="24"/>
          <w:u w:val="single"/>
        </w:rPr>
      </w:pPr>
      <w:r>
        <w:rPr>
          <w:rFonts w:ascii="Book Antiqua" w:hAnsi="Book Antiqua" w:cs="Arial"/>
          <w:b/>
          <w:sz w:val="24"/>
          <w:szCs w:val="24"/>
          <w:u w:val="single"/>
        </w:rPr>
        <w:t>Cuadro No.4</w:t>
      </w:r>
    </w:p>
    <w:p w:rsidR="00F4270B" w:rsidRPr="00DD6C13" w:rsidRDefault="00F4270B" w:rsidP="002B4DDF">
      <w:pPr>
        <w:spacing w:after="0" w:line="360" w:lineRule="auto"/>
        <w:ind w:left="426"/>
        <w:jc w:val="right"/>
        <w:rPr>
          <w:rFonts w:ascii="Times New Roman" w:eastAsia="Times New Roman" w:hAnsi="Times New Roman" w:cs="Times New Roman"/>
          <w:sz w:val="10"/>
          <w:szCs w:val="10"/>
          <w:lang w:val="es-ES" w:eastAsia="es-ES"/>
        </w:rPr>
      </w:pPr>
    </w:p>
    <w:p w:rsidR="00F4270B" w:rsidRDefault="00F4270B" w:rsidP="00DD6C13">
      <w:pPr>
        <w:pStyle w:val="Prrafodelista"/>
        <w:numPr>
          <w:ilvl w:val="0"/>
          <w:numId w:val="18"/>
        </w:numPr>
        <w:spacing w:after="0" w:line="240" w:lineRule="auto"/>
        <w:rPr>
          <w:rFonts w:ascii="Book Antiqua" w:hAnsi="Book Antiqua" w:cs="Arial"/>
          <w:b/>
          <w:sz w:val="24"/>
          <w:szCs w:val="24"/>
        </w:rPr>
      </w:pPr>
      <w:r w:rsidRPr="00B525B2">
        <w:rPr>
          <w:rFonts w:ascii="Book Antiqua" w:hAnsi="Book Antiqua" w:cs="Arial"/>
          <w:b/>
          <w:sz w:val="24"/>
          <w:szCs w:val="24"/>
        </w:rPr>
        <w:t>TIPO DE DENUNCIA RECIBIDA</w:t>
      </w:r>
    </w:p>
    <w:p w:rsidR="00DD6C13" w:rsidRPr="00DD6C13" w:rsidRDefault="00DD6C13" w:rsidP="00DD6C13">
      <w:pPr>
        <w:pStyle w:val="Prrafodelista"/>
        <w:spacing w:after="0" w:line="240" w:lineRule="auto"/>
        <w:ind w:left="786"/>
        <w:rPr>
          <w:rFonts w:ascii="Book Antiqua" w:hAnsi="Book Antiqua" w:cs="Arial"/>
          <w:b/>
          <w:sz w:val="10"/>
          <w:szCs w:val="10"/>
        </w:rPr>
      </w:pPr>
    </w:p>
    <w:p w:rsidR="00F4270B" w:rsidRDefault="00F4270B" w:rsidP="00DD6C13">
      <w:pPr>
        <w:spacing w:after="0" w:line="360" w:lineRule="auto"/>
        <w:ind w:left="851"/>
        <w:rPr>
          <w:rFonts w:ascii="Times New Roman" w:eastAsia="Times New Roman" w:hAnsi="Times New Roman" w:cs="Times New Roman"/>
          <w:sz w:val="24"/>
          <w:szCs w:val="24"/>
          <w:lang w:val="es-ES" w:eastAsia="es-ES"/>
        </w:rPr>
      </w:pPr>
      <w:r w:rsidRPr="00F4270B">
        <w:rPr>
          <w:noProof/>
          <w:lang w:eastAsia="es-SV"/>
        </w:rPr>
        <w:drawing>
          <wp:inline distT="0" distB="0" distL="0" distR="0">
            <wp:extent cx="4783715" cy="109555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2671" cy="1097606"/>
                    </a:xfrm>
                    <a:prstGeom prst="rect">
                      <a:avLst/>
                    </a:prstGeom>
                    <a:noFill/>
                    <a:ln>
                      <a:noFill/>
                    </a:ln>
                  </pic:spPr>
                </pic:pic>
              </a:graphicData>
            </a:graphic>
          </wp:inline>
        </w:drawing>
      </w:r>
    </w:p>
    <w:p w:rsidR="000E16A9" w:rsidRPr="00664FEA" w:rsidRDefault="0043766D" w:rsidP="00664FEA">
      <w:pPr>
        <w:tabs>
          <w:tab w:val="left" w:pos="7088"/>
        </w:tabs>
        <w:spacing w:after="0" w:line="360" w:lineRule="auto"/>
        <w:ind w:left="426"/>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 xml:space="preserve">                                             </w:t>
      </w:r>
      <w:r w:rsidR="00664FEA">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 xml:space="preserve">  </w:t>
      </w:r>
      <w:r w:rsidR="000E16A9" w:rsidRPr="000E16A9">
        <w:rPr>
          <w:rFonts w:ascii="Times New Roman" w:eastAsia="Times New Roman" w:hAnsi="Times New Roman" w:cs="Times New Roman"/>
          <w:b/>
          <w:sz w:val="24"/>
          <w:szCs w:val="24"/>
          <w:u w:val="single"/>
          <w:lang w:val="es-ES" w:eastAsia="es-ES"/>
        </w:rPr>
        <w:t xml:space="preserve">Gráfico No. </w:t>
      </w:r>
      <w:r w:rsidR="000E16A9">
        <w:rPr>
          <w:rFonts w:ascii="Times New Roman" w:eastAsia="Times New Roman" w:hAnsi="Times New Roman" w:cs="Times New Roman"/>
          <w:b/>
          <w:sz w:val="24"/>
          <w:szCs w:val="24"/>
          <w:u w:val="single"/>
          <w:lang w:val="es-ES" w:eastAsia="es-ES"/>
        </w:rPr>
        <w:t>4</w:t>
      </w:r>
    </w:p>
    <w:p w:rsidR="000E16A9" w:rsidRDefault="0043766D" w:rsidP="0043766D">
      <w:pPr>
        <w:spacing w:after="0" w:line="360" w:lineRule="auto"/>
        <w:ind w:left="851"/>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SV"/>
        </w:rPr>
        <w:drawing>
          <wp:inline distT="0" distB="0" distL="0" distR="0">
            <wp:extent cx="4896782" cy="157000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64" t="3115" r="2797" b="2390"/>
                    <a:stretch/>
                  </pic:blipFill>
                  <pic:spPr bwMode="auto">
                    <a:xfrm>
                      <a:off x="0" y="0"/>
                      <a:ext cx="4893844" cy="1569066"/>
                    </a:xfrm>
                    <a:prstGeom prst="rect">
                      <a:avLst/>
                    </a:prstGeom>
                    <a:noFill/>
                    <a:ln>
                      <a:noFill/>
                    </a:ln>
                    <a:extLst>
                      <a:ext uri="{53640926-AAD7-44D8-BBD7-CCE9431645EC}">
                        <a14:shadowObscured xmlns:a14="http://schemas.microsoft.com/office/drawing/2010/main"/>
                      </a:ext>
                    </a:extLst>
                  </pic:spPr>
                </pic:pic>
              </a:graphicData>
            </a:graphic>
          </wp:inline>
        </w:drawing>
      </w:r>
    </w:p>
    <w:p w:rsidR="002B4DDF" w:rsidRDefault="002B4DDF" w:rsidP="002B4DDF">
      <w:pPr>
        <w:spacing w:after="0" w:line="240" w:lineRule="auto"/>
        <w:jc w:val="right"/>
        <w:rPr>
          <w:rFonts w:ascii="Book Antiqua" w:hAnsi="Book Antiqua" w:cs="Arial"/>
          <w:b/>
          <w:sz w:val="24"/>
          <w:szCs w:val="24"/>
          <w:u w:val="single"/>
        </w:rPr>
      </w:pPr>
      <w:r>
        <w:rPr>
          <w:rFonts w:ascii="Book Antiqua" w:hAnsi="Book Antiqua" w:cs="Arial"/>
          <w:b/>
          <w:sz w:val="24"/>
          <w:szCs w:val="24"/>
          <w:u w:val="single"/>
        </w:rPr>
        <w:t>Cuadro No.5</w:t>
      </w:r>
    </w:p>
    <w:p w:rsidR="008F6A5D" w:rsidRDefault="008F6A5D" w:rsidP="00DD6C13">
      <w:pPr>
        <w:pStyle w:val="Prrafodelista"/>
        <w:numPr>
          <w:ilvl w:val="0"/>
          <w:numId w:val="18"/>
        </w:numPr>
        <w:spacing w:after="0" w:line="240" w:lineRule="auto"/>
        <w:rPr>
          <w:rFonts w:ascii="Book Antiqua" w:hAnsi="Book Antiqua" w:cs="Arial"/>
          <w:b/>
          <w:sz w:val="24"/>
          <w:szCs w:val="24"/>
        </w:rPr>
      </w:pPr>
      <w:r w:rsidRPr="00B525B2">
        <w:rPr>
          <w:rFonts w:ascii="Book Antiqua" w:hAnsi="Book Antiqua" w:cs="Arial"/>
          <w:b/>
          <w:sz w:val="24"/>
          <w:szCs w:val="24"/>
        </w:rPr>
        <w:lastRenderedPageBreak/>
        <w:t>PROCEDENCIA DE LA DENUNCIA</w:t>
      </w:r>
    </w:p>
    <w:p w:rsidR="0043766D" w:rsidRPr="0043766D" w:rsidRDefault="0043766D" w:rsidP="0043766D">
      <w:pPr>
        <w:pStyle w:val="Prrafodelista"/>
        <w:spacing w:after="0" w:line="240" w:lineRule="auto"/>
        <w:ind w:left="786"/>
        <w:rPr>
          <w:rFonts w:ascii="Book Antiqua" w:hAnsi="Book Antiqua" w:cs="Arial"/>
          <w:b/>
          <w:sz w:val="10"/>
          <w:szCs w:val="10"/>
        </w:rPr>
      </w:pPr>
    </w:p>
    <w:p w:rsidR="008F6A5D" w:rsidRDefault="008F6A5D" w:rsidP="004D7CFE">
      <w:pPr>
        <w:spacing w:after="0" w:line="360" w:lineRule="auto"/>
        <w:ind w:left="426"/>
        <w:jc w:val="center"/>
        <w:rPr>
          <w:rFonts w:ascii="Times New Roman" w:eastAsia="Times New Roman" w:hAnsi="Times New Roman" w:cs="Times New Roman"/>
          <w:sz w:val="24"/>
          <w:szCs w:val="24"/>
          <w:lang w:val="es-ES" w:eastAsia="es-ES"/>
        </w:rPr>
      </w:pPr>
      <w:r w:rsidRPr="008F6A5D">
        <w:rPr>
          <w:noProof/>
          <w:lang w:eastAsia="es-SV"/>
        </w:rPr>
        <w:drawing>
          <wp:inline distT="0" distB="0" distL="0" distR="0">
            <wp:extent cx="6120765" cy="1539143"/>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1539143"/>
                    </a:xfrm>
                    <a:prstGeom prst="rect">
                      <a:avLst/>
                    </a:prstGeom>
                    <a:noFill/>
                    <a:ln>
                      <a:noFill/>
                    </a:ln>
                  </pic:spPr>
                </pic:pic>
              </a:graphicData>
            </a:graphic>
          </wp:inline>
        </w:drawing>
      </w:r>
    </w:p>
    <w:p w:rsidR="008F6A5D" w:rsidRPr="0043766D" w:rsidRDefault="0043766D" w:rsidP="0043766D">
      <w:pPr>
        <w:spacing w:after="0" w:line="360" w:lineRule="auto"/>
        <w:ind w:left="426"/>
        <w:rPr>
          <w:rFonts w:ascii="Times New Roman" w:eastAsia="Times New Roman" w:hAnsi="Times New Roman" w:cs="Times New Roman"/>
          <w:sz w:val="20"/>
          <w:szCs w:val="20"/>
          <w:u w:val="single"/>
          <w:lang w:val="es-ES" w:eastAsia="es-ES"/>
        </w:rPr>
      </w:pPr>
      <w:r w:rsidRPr="0043766D">
        <w:rPr>
          <w:rFonts w:ascii="Times New Roman" w:eastAsia="Times New Roman" w:hAnsi="Times New Roman" w:cs="Times New Roman"/>
          <w:sz w:val="20"/>
          <w:szCs w:val="20"/>
          <w:u w:val="single"/>
          <w:lang w:val="es-ES" w:eastAsia="es-ES"/>
        </w:rPr>
        <w:t>Significado</w:t>
      </w:r>
      <w:r>
        <w:rPr>
          <w:rFonts w:ascii="Times New Roman" w:eastAsia="Times New Roman" w:hAnsi="Times New Roman" w:cs="Times New Roman"/>
          <w:sz w:val="20"/>
          <w:szCs w:val="20"/>
          <w:u w:val="single"/>
          <w:lang w:val="es-ES" w:eastAsia="es-ES"/>
        </w:rPr>
        <w:t>:</w:t>
      </w:r>
      <w:r w:rsidRPr="0043766D">
        <w:rPr>
          <w:rFonts w:ascii="Times New Roman" w:eastAsia="Times New Roman" w:hAnsi="Times New Roman" w:cs="Times New Roman"/>
          <w:sz w:val="20"/>
          <w:szCs w:val="20"/>
          <w:u w:val="single"/>
          <w:lang w:val="es-ES" w:eastAsia="es-ES"/>
        </w:rPr>
        <w:t xml:space="preserve"> </w:t>
      </w:r>
    </w:p>
    <w:p w:rsidR="008F6A5D" w:rsidRPr="0043766D" w:rsidRDefault="008F6A5D" w:rsidP="00664FEA">
      <w:pPr>
        <w:spacing w:before="100" w:beforeAutospacing="1" w:after="240" w:line="360" w:lineRule="auto"/>
        <w:ind w:left="425"/>
        <w:contextualSpacing/>
        <w:rPr>
          <w:rFonts w:ascii="Times New Roman" w:eastAsia="Times New Roman" w:hAnsi="Times New Roman" w:cs="Times New Roman"/>
          <w:i/>
          <w:sz w:val="20"/>
          <w:szCs w:val="20"/>
          <w:lang w:val="es-ES" w:eastAsia="es-ES"/>
        </w:rPr>
      </w:pPr>
      <w:r w:rsidRPr="0043766D">
        <w:rPr>
          <w:rFonts w:ascii="Times New Roman" w:eastAsia="Times New Roman" w:hAnsi="Times New Roman" w:cs="Times New Roman"/>
          <w:i/>
          <w:sz w:val="20"/>
          <w:szCs w:val="20"/>
          <w:lang w:val="es-ES" w:eastAsia="es-ES"/>
        </w:rPr>
        <w:t>IGSP:</w:t>
      </w:r>
      <w:r w:rsidRPr="0043766D">
        <w:rPr>
          <w:rFonts w:ascii="Times New Roman" w:eastAsia="Times New Roman" w:hAnsi="Times New Roman" w:cs="Times New Roman"/>
          <w:i/>
          <w:sz w:val="20"/>
          <w:szCs w:val="20"/>
          <w:lang w:val="es-ES" w:eastAsia="es-ES"/>
        </w:rPr>
        <w:tab/>
        <w:t>Inspectoría General de Seguridad  Pública</w:t>
      </w:r>
      <w:r w:rsidR="003B7E38">
        <w:rPr>
          <w:rFonts w:ascii="Times New Roman" w:eastAsia="Times New Roman" w:hAnsi="Times New Roman" w:cs="Times New Roman"/>
          <w:i/>
          <w:sz w:val="20"/>
          <w:szCs w:val="20"/>
          <w:lang w:val="es-ES" w:eastAsia="es-ES"/>
        </w:rPr>
        <w:t>.</w:t>
      </w:r>
    </w:p>
    <w:p w:rsidR="008F6A5D" w:rsidRPr="0043766D" w:rsidRDefault="008F6A5D" w:rsidP="00664FEA">
      <w:pPr>
        <w:spacing w:before="100" w:beforeAutospacing="1" w:after="240" w:line="360" w:lineRule="auto"/>
        <w:ind w:left="425"/>
        <w:contextualSpacing/>
        <w:rPr>
          <w:rFonts w:ascii="Times New Roman" w:eastAsia="Times New Roman" w:hAnsi="Times New Roman" w:cs="Times New Roman"/>
          <w:i/>
          <w:sz w:val="20"/>
          <w:szCs w:val="20"/>
          <w:lang w:val="es-ES" w:eastAsia="es-ES"/>
        </w:rPr>
      </w:pPr>
      <w:r w:rsidRPr="0043766D">
        <w:rPr>
          <w:rFonts w:ascii="Times New Roman" w:eastAsia="Times New Roman" w:hAnsi="Times New Roman" w:cs="Times New Roman"/>
          <w:i/>
          <w:sz w:val="20"/>
          <w:szCs w:val="20"/>
          <w:lang w:val="es-ES" w:eastAsia="es-ES"/>
        </w:rPr>
        <w:t>PDDH:</w:t>
      </w:r>
      <w:r w:rsidRPr="0043766D">
        <w:rPr>
          <w:rFonts w:ascii="Times New Roman" w:eastAsia="Times New Roman" w:hAnsi="Times New Roman" w:cs="Times New Roman"/>
          <w:i/>
          <w:sz w:val="20"/>
          <w:szCs w:val="20"/>
          <w:lang w:val="es-ES" w:eastAsia="es-ES"/>
        </w:rPr>
        <w:tab/>
        <w:t xml:space="preserve">Procuraduría </w:t>
      </w:r>
      <w:r w:rsidR="003B7E38">
        <w:rPr>
          <w:rFonts w:ascii="Times New Roman" w:eastAsia="Times New Roman" w:hAnsi="Times New Roman" w:cs="Times New Roman"/>
          <w:i/>
          <w:sz w:val="20"/>
          <w:szCs w:val="20"/>
          <w:lang w:val="es-ES" w:eastAsia="es-ES"/>
        </w:rPr>
        <w:t xml:space="preserve">para la Defensa </w:t>
      </w:r>
      <w:r w:rsidRPr="0043766D">
        <w:rPr>
          <w:rFonts w:ascii="Times New Roman" w:eastAsia="Times New Roman" w:hAnsi="Times New Roman" w:cs="Times New Roman"/>
          <w:i/>
          <w:sz w:val="20"/>
          <w:szCs w:val="20"/>
          <w:lang w:val="es-ES" w:eastAsia="es-ES"/>
        </w:rPr>
        <w:t>de</w:t>
      </w:r>
      <w:r w:rsidR="003B7E38">
        <w:rPr>
          <w:rFonts w:ascii="Times New Roman" w:eastAsia="Times New Roman" w:hAnsi="Times New Roman" w:cs="Times New Roman"/>
          <w:i/>
          <w:sz w:val="20"/>
          <w:szCs w:val="20"/>
          <w:lang w:val="es-ES" w:eastAsia="es-ES"/>
        </w:rPr>
        <w:t xml:space="preserve"> los</w:t>
      </w:r>
      <w:r w:rsidRPr="0043766D">
        <w:rPr>
          <w:rFonts w:ascii="Times New Roman" w:eastAsia="Times New Roman" w:hAnsi="Times New Roman" w:cs="Times New Roman"/>
          <w:i/>
          <w:sz w:val="20"/>
          <w:szCs w:val="20"/>
          <w:lang w:val="es-ES" w:eastAsia="es-ES"/>
        </w:rPr>
        <w:t xml:space="preserve"> Derechos Humanos</w:t>
      </w:r>
      <w:r w:rsidR="003B7E38">
        <w:rPr>
          <w:rFonts w:ascii="Times New Roman" w:eastAsia="Times New Roman" w:hAnsi="Times New Roman" w:cs="Times New Roman"/>
          <w:i/>
          <w:sz w:val="20"/>
          <w:szCs w:val="20"/>
          <w:lang w:val="es-ES" w:eastAsia="es-ES"/>
        </w:rPr>
        <w:t>.</w:t>
      </w:r>
    </w:p>
    <w:p w:rsidR="008F6A5D" w:rsidRPr="0043766D" w:rsidRDefault="008F6A5D" w:rsidP="00664FEA">
      <w:pPr>
        <w:spacing w:before="100" w:beforeAutospacing="1" w:after="240" w:line="360" w:lineRule="auto"/>
        <w:ind w:left="425"/>
        <w:contextualSpacing/>
        <w:rPr>
          <w:rFonts w:ascii="Times New Roman" w:eastAsia="Times New Roman" w:hAnsi="Times New Roman" w:cs="Times New Roman"/>
          <w:i/>
          <w:sz w:val="20"/>
          <w:szCs w:val="20"/>
          <w:lang w:val="es-ES" w:eastAsia="es-ES"/>
        </w:rPr>
      </w:pPr>
      <w:r w:rsidRPr="0043766D">
        <w:rPr>
          <w:rFonts w:ascii="Times New Roman" w:eastAsia="Times New Roman" w:hAnsi="Times New Roman" w:cs="Times New Roman"/>
          <w:i/>
          <w:sz w:val="20"/>
          <w:szCs w:val="20"/>
          <w:lang w:val="es-ES" w:eastAsia="es-ES"/>
        </w:rPr>
        <w:t>PNC:</w:t>
      </w:r>
      <w:r w:rsidRPr="0043766D">
        <w:rPr>
          <w:rFonts w:ascii="Times New Roman" w:eastAsia="Times New Roman" w:hAnsi="Times New Roman" w:cs="Times New Roman"/>
          <w:i/>
          <w:sz w:val="20"/>
          <w:szCs w:val="20"/>
          <w:lang w:val="es-ES" w:eastAsia="es-ES"/>
        </w:rPr>
        <w:tab/>
        <w:t>Policía Nacional Civil</w:t>
      </w:r>
      <w:r w:rsidR="003B7E38">
        <w:rPr>
          <w:rFonts w:ascii="Times New Roman" w:eastAsia="Times New Roman" w:hAnsi="Times New Roman" w:cs="Times New Roman"/>
          <w:i/>
          <w:sz w:val="20"/>
          <w:szCs w:val="20"/>
          <w:lang w:val="es-ES" w:eastAsia="es-ES"/>
        </w:rPr>
        <w:t>.</w:t>
      </w:r>
    </w:p>
    <w:p w:rsidR="008F6A5D" w:rsidRPr="0043766D" w:rsidRDefault="008F6A5D" w:rsidP="00664FEA">
      <w:pPr>
        <w:spacing w:before="100" w:beforeAutospacing="1" w:after="240" w:line="360" w:lineRule="auto"/>
        <w:ind w:left="425"/>
        <w:contextualSpacing/>
        <w:rPr>
          <w:rFonts w:ascii="Times New Roman" w:eastAsia="Times New Roman" w:hAnsi="Times New Roman" w:cs="Times New Roman"/>
          <w:i/>
          <w:sz w:val="20"/>
          <w:szCs w:val="20"/>
          <w:lang w:val="es-ES" w:eastAsia="es-ES"/>
        </w:rPr>
      </w:pPr>
      <w:r w:rsidRPr="0043766D">
        <w:rPr>
          <w:rFonts w:ascii="Times New Roman" w:eastAsia="Times New Roman" w:hAnsi="Times New Roman" w:cs="Times New Roman"/>
          <w:i/>
          <w:sz w:val="20"/>
          <w:szCs w:val="20"/>
          <w:lang w:val="es-ES" w:eastAsia="es-ES"/>
        </w:rPr>
        <w:t>ANSP:</w:t>
      </w:r>
      <w:r w:rsidRPr="0043766D">
        <w:rPr>
          <w:rFonts w:ascii="Times New Roman" w:eastAsia="Times New Roman" w:hAnsi="Times New Roman" w:cs="Times New Roman"/>
          <w:i/>
          <w:sz w:val="20"/>
          <w:szCs w:val="20"/>
          <w:lang w:val="es-ES" w:eastAsia="es-ES"/>
        </w:rPr>
        <w:tab/>
        <w:t>Academi</w:t>
      </w:r>
      <w:r w:rsidR="003B7E38">
        <w:rPr>
          <w:rFonts w:ascii="Times New Roman" w:eastAsia="Times New Roman" w:hAnsi="Times New Roman" w:cs="Times New Roman"/>
          <w:i/>
          <w:sz w:val="20"/>
          <w:szCs w:val="20"/>
          <w:lang w:val="es-ES" w:eastAsia="es-ES"/>
        </w:rPr>
        <w:t>a Nacional de Seguridad Pública.</w:t>
      </w:r>
    </w:p>
    <w:p w:rsidR="00664FEA" w:rsidRDefault="00372558" w:rsidP="008F6A5D">
      <w:pPr>
        <w:spacing w:after="0" w:line="360" w:lineRule="auto"/>
        <w:ind w:left="426"/>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 xml:space="preserve">                                                                                                                   </w:t>
      </w:r>
    </w:p>
    <w:p w:rsidR="000E16A9" w:rsidRDefault="00372558" w:rsidP="00664FEA">
      <w:pPr>
        <w:spacing w:after="0" w:line="360" w:lineRule="auto"/>
        <w:ind w:left="426"/>
        <w:jc w:val="right"/>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t xml:space="preserve"> </w:t>
      </w:r>
      <w:r w:rsidR="000E16A9" w:rsidRPr="000E16A9">
        <w:rPr>
          <w:rFonts w:ascii="Times New Roman" w:eastAsia="Times New Roman" w:hAnsi="Times New Roman" w:cs="Times New Roman"/>
          <w:b/>
          <w:sz w:val="24"/>
          <w:szCs w:val="24"/>
          <w:u w:val="single"/>
          <w:lang w:val="es-ES" w:eastAsia="es-ES"/>
        </w:rPr>
        <w:t xml:space="preserve">Gráfico No. </w:t>
      </w:r>
      <w:r w:rsidR="000E16A9">
        <w:rPr>
          <w:rFonts w:ascii="Times New Roman" w:eastAsia="Times New Roman" w:hAnsi="Times New Roman" w:cs="Times New Roman"/>
          <w:b/>
          <w:sz w:val="24"/>
          <w:szCs w:val="24"/>
          <w:u w:val="single"/>
          <w:lang w:val="es-ES" w:eastAsia="es-ES"/>
        </w:rPr>
        <w:t>5</w:t>
      </w:r>
    </w:p>
    <w:p w:rsidR="008F6A5D" w:rsidRDefault="008F6A5D" w:rsidP="008F6A5D">
      <w:pPr>
        <w:spacing w:after="0" w:line="360" w:lineRule="auto"/>
        <w:ind w:left="426"/>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SV"/>
        </w:rPr>
        <w:drawing>
          <wp:inline distT="0" distB="0" distL="0" distR="0">
            <wp:extent cx="5260769" cy="3063833"/>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66" t="3284" r="2973" b="2555"/>
                    <a:stretch/>
                  </pic:blipFill>
                  <pic:spPr bwMode="auto">
                    <a:xfrm>
                      <a:off x="0" y="0"/>
                      <a:ext cx="5263690" cy="3065534"/>
                    </a:xfrm>
                    <a:prstGeom prst="rect">
                      <a:avLst/>
                    </a:prstGeom>
                    <a:noFill/>
                    <a:ln>
                      <a:noFill/>
                    </a:ln>
                    <a:extLst>
                      <a:ext uri="{53640926-AAD7-44D8-BBD7-CCE9431645EC}">
                        <a14:shadowObscured xmlns:a14="http://schemas.microsoft.com/office/drawing/2010/main"/>
                      </a:ext>
                    </a:extLst>
                  </pic:spPr>
                </pic:pic>
              </a:graphicData>
            </a:graphic>
          </wp:inline>
        </w:drawing>
      </w:r>
    </w:p>
    <w:p w:rsidR="002B4DDF" w:rsidRDefault="002B4DDF" w:rsidP="002B4DDF">
      <w:pPr>
        <w:spacing w:after="0" w:line="240" w:lineRule="auto"/>
        <w:jc w:val="right"/>
        <w:rPr>
          <w:rFonts w:ascii="Book Antiqua" w:hAnsi="Book Antiqua" w:cs="Arial"/>
          <w:b/>
          <w:sz w:val="24"/>
          <w:szCs w:val="24"/>
          <w:u w:val="single"/>
        </w:rPr>
      </w:pPr>
    </w:p>
    <w:p w:rsidR="003B7E38" w:rsidRDefault="003B7E38" w:rsidP="002B4DDF">
      <w:pPr>
        <w:spacing w:after="0" w:line="240" w:lineRule="auto"/>
        <w:jc w:val="right"/>
        <w:rPr>
          <w:rFonts w:ascii="Book Antiqua" w:hAnsi="Book Antiqua" w:cs="Arial"/>
          <w:b/>
          <w:sz w:val="24"/>
          <w:szCs w:val="24"/>
          <w:u w:val="single"/>
        </w:rPr>
      </w:pPr>
    </w:p>
    <w:p w:rsidR="003B7E38" w:rsidRDefault="003B7E38" w:rsidP="002B4DDF">
      <w:pPr>
        <w:spacing w:after="0" w:line="240" w:lineRule="auto"/>
        <w:jc w:val="right"/>
        <w:rPr>
          <w:rFonts w:ascii="Book Antiqua" w:hAnsi="Book Antiqua" w:cs="Arial"/>
          <w:b/>
          <w:sz w:val="24"/>
          <w:szCs w:val="24"/>
          <w:u w:val="single"/>
        </w:rPr>
      </w:pPr>
    </w:p>
    <w:p w:rsidR="003B7E38" w:rsidRDefault="003B7E38" w:rsidP="002B4DDF">
      <w:pPr>
        <w:spacing w:after="0" w:line="240" w:lineRule="auto"/>
        <w:jc w:val="right"/>
        <w:rPr>
          <w:rFonts w:ascii="Book Antiqua" w:hAnsi="Book Antiqua" w:cs="Arial"/>
          <w:b/>
          <w:sz w:val="24"/>
          <w:szCs w:val="24"/>
          <w:u w:val="single"/>
        </w:rPr>
      </w:pPr>
    </w:p>
    <w:p w:rsidR="003B7E38" w:rsidRDefault="003B7E38" w:rsidP="002B4DDF">
      <w:pPr>
        <w:spacing w:after="0" w:line="240" w:lineRule="auto"/>
        <w:jc w:val="right"/>
        <w:rPr>
          <w:rFonts w:ascii="Book Antiqua" w:hAnsi="Book Antiqua" w:cs="Arial"/>
          <w:b/>
          <w:sz w:val="24"/>
          <w:szCs w:val="24"/>
          <w:u w:val="single"/>
        </w:rPr>
      </w:pPr>
    </w:p>
    <w:p w:rsidR="003B7E38" w:rsidRDefault="003B7E38" w:rsidP="002B4DDF">
      <w:pPr>
        <w:spacing w:after="0" w:line="240" w:lineRule="auto"/>
        <w:jc w:val="right"/>
        <w:rPr>
          <w:rFonts w:ascii="Book Antiqua" w:hAnsi="Book Antiqua" w:cs="Arial"/>
          <w:b/>
          <w:sz w:val="24"/>
          <w:szCs w:val="24"/>
          <w:u w:val="single"/>
        </w:rPr>
      </w:pPr>
    </w:p>
    <w:p w:rsidR="003B7E38" w:rsidRDefault="003B7E38" w:rsidP="002B4DDF">
      <w:pPr>
        <w:spacing w:after="0" w:line="240" w:lineRule="auto"/>
        <w:jc w:val="right"/>
        <w:rPr>
          <w:rFonts w:ascii="Book Antiqua" w:hAnsi="Book Antiqua" w:cs="Arial"/>
          <w:b/>
          <w:sz w:val="24"/>
          <w:szCs w:val="24"/>
          <w:u w:val="single"/>
        </w:rPr>
      </w:pPr>
    </w:p>
    <w:p w:rsidR="003B7E38" w:rsidRDefault="003B7E38" w:rsidP="002B4DDF">
      <w:pPr>
        <w:spacing w:after="0" w:line="240" w:lineRule="auto"/>
        <w:jc w:val="right"/>
        <w:rPr>
          <w:rFonts w:ascii="Book Antiqua" w:hAnsi="Book Antiqua" w:cs="Arial"/>
          <w:b/>
          <w:sz w:val="24"/>
          <w:szCs w:val="24"/>
          <w:u w:val="single"/>
        </w:rPr>
      </w:pPr>
    </w:p>
    <w:p w:rsidR="003B7E38" w:rsidRDefault="003B7E38" w:rsidP="002B4DDF">
      <w:pPr>
        <w:spacing w:after="0" w:line="240" w:lineRule="auto"/>
        <w:jc w:val="right"/>
        <w:rPr>
          <w:rFonts w:ascii="Book Antiqua" w:hAnsi="Book Antiqua" w:cs="Arial"/>
          <w:b/>
          <w:sz w:val="24"/>
          <w:szCs w:val="24"/>
          <w:u w:val="single"/>
        </w:rPr>
      </w:pPr>
    </w:p>
    <w:p w:rsidR="002B4DDF" w:rsidRDefault="002B4DDF" w:rsidP="002B4DDF">
      <w:pPr>
        <w:spacing w:after="0" w:line="240" w:lineRule="auto"/>
        <w:jc w:val="right"/>
        <w:rPr>
          <w:rFonts w:ascii="Book Antiqua" w:hAnsi="Book Antiqua" w:cs="Arial"/>
          <w:b/>
          <w:sz w:val="24"/>
          <w:szCs w:val="24"/>
          <w:u w:val="single"/>
        </w:rPr>
      </w:pPr>
      <w:r>
        <w:rPr>
          <w:rFonts w:ascii="Book Antiqua" w:hAnsi="Book Antiqua" w:cs="Arial"/>
          <w:b/>
          <w:sz w:val="24"/>
          <w:szCs w:val="24"/>
          <w:u w:val="single"/>
        </w:rPr>
        <w:t>Cuadro No.6</w:t>
      </w:r>
    </w:p>
    <w:p w:rsidR="003B7E38" w:rsidRDefault="003B7E38" w:rsidP="002B4DDF">
      <w:pPr>
        <w:spacing w:after="0" w:line="240" w:lineRule="auto"/>
        <w:jc w:val="right"/>
        <w:rPr>
          <w:rFonts w:ascii="Book Antiqua" w:hAnsi="Book Antiqua" w:cs="Arial"/>
          <w:b/>
          <w:sz w:val="24"/>
          <w:szCs w:val="24"/>
          <w:u w:val="single"/>
        </w:rPr>
      </w:pPr>
    </w:p>
    <w:p w:rsidR="008F6A5D" w:rsidRPr="002B4DDF" w:rsidRDefault="00B525B2" w:rsidP="00DD6C13">
      <w:pPr>
        <w:pStyle w:val="Prrafodelista"/>
        <w:numPr>
          <w:ilvl w:val="0"/>
          <w:numId w:val="18"/>
        </w:numPr>
        <w:spacing w:after="0" w:line="240" w:lineRule="auto"/>
        <w:rPr>
          <w:rFonts w:ascii="Book Antiqua" w:hAnsi="Book Antiqua" w:cs="Arial"/>
          <w:b/>
          <w:sz w:val="24"/>
          <w:szCs w:val="24"/>
        </w:rPr>
      </w:pPr>
      <w:r w:rsidRPr="002B4DDF">
        <w:rPr>
          <w:rFonts w:ascii="Book Antiqua" w:hAnsi="Book Antiqua" w:cs="Arial"/>
          <w:b/>
          <w:sz w:val="24"/>
          <w:szCs w:val="24"/>
        </w:rPr>
        <w:t>CLASIFICCIÓN DE LOS HECHOS DENUNCIADOS A NIVEL NACIONAL</w:t>
      </w:r>
    </w:p>
    <w:p w:rsidR="00DC6DA9" w:rsidRDefault="00DC6DA9" w:rsidP="002A6579">
      <w:pPr>
        <w:spacing w:after="0" w:line="240" w:lineRule="auto"/>
        <w:ind w:left="426"/>
        <w:rPr>
          <w:rFonts w:ascii="Book Antiqua" w:hAnsi="Book Antiqua" w:cs="Arial"/>
          <w:b/>
          <w:sz w:val="24"/>
          <w:szCs w:val="24"/>
        </w:rPr>
      </w:pPr>
    </w:p>
    <w:p w:rsidR="002A6579" w:rsidRDefault="005A10C8" w:rsidP="002A6579">
      <w:pPr>
        <w:spacing w:after="0" w:line="240" w:lineRule="auto"/>
        <w:ind w:left="426"/>
        <w:rPr>
          <w:rFonts w:ascii="Book Antiqua" w:hAnsi="Book Antiqua" w:cs="Arial"/>
          <w:b/>
          <w:sz w:val="24"/>
          <w:szCs w:val="24"/>
        </w:rPr>
      </w:pPr>
      <w:r w:rsidRPr="005A10C8">
        <w:rPr>
          <w:noProof/>
          <w:lang w:eastAsia="es-SV"/>
        </w:rPr>
        <w:drawing>
          <wp:inline distT="0" distB="0" distL="0" distR="0">
            <wp:extent cx="6120765" cy="335542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3355425"/>
                    </a:xfrm>
                    <a:prstGeom prst="rect">
                      <a:avLst/>
                    </a:prstGeom>
                    <a:noFill/>
                    <a:ln>
                      <a:noFill/>
                    </a:ln>
                  </pic:spPr>
                </pic:pic>
              </a:graphicData>
            </a:graphic>
          </wp:inline>
        </w:drawing>
      </w:r>
    </w:p>
    <w:p w:rsidR="005A10C8" w:rsidRDefault="005A10C8" w:rsidP="002B4DDF">
      <w:pPr>
        <w:ind w:left="567" w:hanging="141"/>
        <w:jc w:val="both"/>
        <w:rPr>
          <w:rFonts w:ascii="Arial" w:hAnsi="Arial" w:cs="Arial"/>
          <w:b/>
          <w:sz w:val="30"/>
          <w:szCs w:val="30"/>
        </w:rPr>
      </w:pPr>
      <w:r w:rsidRPr="002B4DDF">
        <w:rPr>
          <w:rFonts w:ascii="Arial" w:hAnsi="Arial" w:cs="Arial"/>
          <w:b/>
          <w:sz w:val="24"/>
          <w:szCs w:val="24"/>
        </w:rPr>
        <w:t>*</w:t>
      </w:r>
      <w:r>
        <w:rPr>
          <w:rFonts w:ascii="Arial" w:hAnsi="Arial" w:cs="Arial"/>
          <w:b/>
          <w:sz w:val="30"/>
          <w:szCs w:val="30"/>
        </w:rPr>
        <w:t xml:space="preserve"> </w:t>
      </w:r>
      <w:r w:rsidR="002B4DDF" w:rsidRPr="002B4DDF">
        <w:rPr>
          <w:rFonts w:ascii="Book Antiqua" w:hAnsi="Book Antiqua" w:cs="Arial"/>
          <w:b/>
          <w:i/>
          <w:sz w:val="16"/>
          <w:szCs w:val="16"/>
        </w:rPr>
        <w:t>Incremento</w:t>
      </w:r>
      <w:r w:rsidRPr="002B4DDF">
        <w:rPr>
          <w:rFonts w:ascii="Book Antiqua" w:hAnsi="Book Antiqua" w:cs="Arial"/>
          <w:b/>
          <w:i/>
          <w:sz w:val="16"/>
          <w:szCs w:val="16"/>
        </w:rPr>
        <w:t xml:space="preserve"> en delitos</w:t>
      </w:r>
      <w:r w:rsidR="002B4DDF" w:rsidRPr="002B4DDF">
        <w:rPr>
          <w:rFonts w:ascii="Book Antiqua" w:hAnsi="Book Antiqua" w:cs="Arial"/>
          <w:b/>
          <w:i/>
          <w:sz w:val="16"/>
          <w:szCs w:val="16"/>
        </w:rPr>
        <w:t xml:space="preserve"> de homicidios en </w:t>
      </w:r>
      <w:r w:rsidR="002B4DDF">
        <w:rPr>
          <w:rFonts w:ascii="Book Antiqua" w:hAnsi="Book Antiqua" w:cs="Arial"/>
          <w:b/>
          <w:i/>
          <w:sz w:val="16"/>
          <w:szCs w:val="16"/>
        </w:rPr>
        <w:t>relación al</w:t>
      </w:r>
      <w:r w:rsidR="002B4DDF" w:rsidRPr="002B4DDF">
        <w:rPr>
          <w:rFonts w:ascii="Book Antiqua" w:hAnsi="Book Antiqua" w:cs="Arial"/>
          <w:b/>
          <w:i/>
          <w:sz w:val="16"/>
          <w:szCs w:val="16"/>
        </w:rPr>
        <w:t xml:space="preserve"> cuadro de las violaciones, debido a que </w:t>
      </w:r>
      <w:r w:rsidR="002B4DDF">
        <w:rPr>
          <w:rFonts w:ascii="Book Antiqua" w:hAnsi="Book Antiqua" w:cs="Arial"/>
          <w:b/>
          <w:i/>
          <w:sz w:val="16"/>
          <w:szCs w:val="16"/>
        </w:rPr>
        <w:t xml:space="preserve">en una de </w:t>
      </w:r>
      <w:r w:rsidR="003B7E38">
        <w:rPr>
          <w:rFonts w:ascii="Book Antiqua" w:hAnsi="Book Antiqua" w:cs="Arial"/>
          <w:b/>
          <w:i/>
          <w:sz w:val="16"/>
          <w:szCs w:val="16"/>
        </w:rPr>
        <w:t>estas</w:t>
      </w:r>
      <w:r w:rsidR="002B4DDF" w:rsidRPr="002B4DDF">
        <w:rPr>
          <w:rFonts w:ascii="Book Antiqua" w:hAnsi="Book Antiqua" w:cs="Arial"/>
          <w:b/>
          <w:i/>
          <w:sz w:val="16"/>
          <w:szCs w:val="16"/>
        </w:rPr>
        <w:t xml:space="preserve"> denuncias hubieron 6 fallecidos</w:t>
      </w:r>
    </w:p>
    <w:p w:rsidR="00664FEA" w:rsidRDefault="00664FEA" w:rsidP="00372558">
      <w:pPr>
        <w:spacing w:after="0" w:line="360" w:lineRule="auto"/>
        <w:ind w:left="8214"/>
        <w:rPr>
          <w:rFonts w:ascii="Times New Roman" w:eastAsia="Times New Roman" w:hAnsi="Times New Roman" w:cs="Times New Roman"/>
          <w:b/>
          <w:sz w:val="24"/>
          <w:szCs w:val="24"/>
          <w:u w:val="single"/>
          <w:lang w:val="es-ES" w:eastAsia="es-ES"/>
        </w:rPr>
      </w:pPr>
    </w:p>
    <w:p w:rsidR="00372558" w:rsidRDefault="00372558" w:rsidP="00372558">
      <w:pPr>
        <w:spacing w:after="0" w:line="360" w:lineRule="auto"/>
        <w:ind w:left="8214"/>
        <w:rPr>
          <w:rFonts w:ascii="Times New Roman" w:eastAsia="Times New Roman" w:hAnsi="Times New Roman" w:cs="Times New Roman"/>
          <w:sz w:val="24"/>
          <w:szCs w:val="24"/>
          <w:lang w:val="es-ES" w:eastAsia="es-ES"/>
        </w:rPr>
      </w:pPr>
      <w:r w:rsidRPr="000E16A9">
        <w:rPr>
          <w:rFonts w:ascii="Times New Roman" w:eastAsia="Times New Roman" w:hAnsi="Times New Roman" w:cs="Times New Roman"/>
          <w:b/>
          <w:sz w:val="24"/>
          <w:szCs w:val="24"/>
          <w:u w:val="single"/>
          <w:lang w:val="es-ES" w:eastAsia="es-ES"/>
        </w:rPr>
        <w:t xml:space="preserve">Gráfico No. </w:t>
      </w:r>
      <w:r>
        <w:rPr>
          <w:rFonts w:ascii="Times New Roman" w:eastAsia="Times New Roman" w:hAnsi="Times New Roman" w:cs="Times New Roman"/>
          <w:b/>
          <w:sz w:val="24"/>
          <w:szCs w:val="24"/>
          <w:u w:val="single"/>
          <w:lang w:val="es-ES" w:eastAsia="es-ES"/>
        </w:rPr>
        <w:t>6</w:t>
      </w:r>
    </w:p>
    <w:p w:rsidR="005A10C8" w:rsidRDefault="005A10C8" w:rsidP="005A10C8">
      <w:pPr>
        <w:spacing w:after="0" w:line="240" w:lineRule="auto"/>
        <w:ind w:left="426"/>
        <w:jc w:val="right"/>
        <w:rPr>
          <w:rFonts w:ascii="Book Antiqua" w:hAnsi="Book Antiqua" w:cs="Arial"/>
          <w:b/>
          <w:sz w:val="24"/>
          <w:szCs w:val="24"/>
        </w:rPr>
      </w:pPr>
      <w:r>
        <w:rPr>
          <w:rFonts w:ascii="Book Antiqua" w:hAnsi="Book Antiqua" w:cs="Arial"/>
          <w:b/>
          <w:noProof/>
          <w:sz w:val="24"/>
          <w:szCs w:val="24"/>
          <w:lang w:eastAsia="es-SV"/>
        </w:rPr>
        <w:drawing>
          <wp:inline distT="0" distB="0" distL="0" distR="0">
            <wp:extent cx="6210452" cy="2662732"/>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200" t="1934" r="4993" b="3292"/>
                    <a:stretch/>
                  </pic:blipFill>
                  <pic:spPr bwMode="auto">
                    <a:xfrm>
                      <a:off x="0" y="0"/>
                      <a:ext cx="6211984" cy="2663389"/>
                    </a:xfrm>
                    <a:prstGeom prst="rect">
                      <a:avLst/>
                    </a:prstGeom>
                    <a:noFill/>
                    <a:ln>
                      <a:noFill/>
                    </a:ln>
                    <a:extLst>
                      <a:ext uri="{53640926-AAD7-44D8-BBD7-CCE9431645EC}">
                        <a14:shadowObscured xmlns:a14="http://schemas.microsoft.com/office/drawing/2010/main"/>
                      </a:ext>
                    </a:extLst>
                  </pic:spPr>
                </pic:pic>
              </a:graphicData>
            </a:graphic>
          </wp:inline>
        </w:drawing>
      </w:r>
    </w:p>
    <w:p w:rsidR="002A6579" w:rsidRDefault="002A6579" w:rsidP="002A6579">
      <w:pPr>
        <w:spacing w:after="0" w:line="240" w:lineRule="auto"/>
        <w:ind w:left="426"/>
        <w:rPr>
          <w:rFonts w:ascii="Book Antiqua" w:hAnsi="Book Antiqua" w:cs="Arial"/>
          <w:b/>
          <w:sz w:val="24"/>
          <w:szCs w:val="24"/>
        </w:rPr>
      </w:pPr>
    </w:p>
    <w:p w:rsidR="003B7E38" w:rsidRPr="002A6579" w:rsidRDefault="003B7E38" w:rsidP="002A6579">
      <w:pPr>
        <w:spacing w:after="0" w:line="240" w:lineRule="auto"/>
        <w:ind w:left="426"/>
        <w:rPr>
          <w:rFonts w:ascii="Book Antiqua" w:hAnsi="Book Antiqua" w:cs="Arial"/>
          <w:b/>
          <w:sz w:val="24"/>
          <w:szCs w:val="24"/>
        </w:rPr>
      </w:pPr>
    </w:p>
    <w:p w:rsidR="004F41B2" w:rsidRPr="00B622F6" w:rsidRDefault="00DD6C13" w:rsidP="00B622F6">
      <w:pPr>
        <w:pStyle w:val="Ttulo3"/>
        <w:numPr>
          <w:ilvl w:val="0"/>
          <w:numId w:val="10"/>
        </w:numPr>
        <w:ind w:left="426" w:hanging="426"/>
        <w:rPr>
          <w:rFonts w:eastAsia="Times New Roman"/>
          <w:color w:val="auto"/>
          <w:sz w:val="28"/>
          <w:szCs w:val="28"/>
          <w:lang w:val="es-ES" w:eastAsia="es-ES"/>
        </w:rPr>
      </w:pPr>
      <w:bookmarkStart w:id="10" w:name="_Toc444518958"/>
      <w:r w:rsidRPr="00B622F6">
        <w:rPr>
          <w:rFonts w:eastAsia="Times New Roman"/>
          <w:color w:val="auto"/>
          <w:sz w:val="28"/>
          <w:szCs w:val="28"/>
          <w:lang w:val="es-ES" w:eastAsia="es-ES"/>
        </w:rPr>
        <w:lastRenderedPageBreak/>
        <w:t>RÉGIMEN DISCIPLINARIO DE LA PNC Y DE LA ANSP</w:t>
      </w:r>
      <w:bookmarkEnd w:id="10"/>
    </w:p>
    <w:p w:rsidR="004F41B2" w:rsidRDefault="00A97096" w:rsidP="00A97096">
      <w:pPr>
        <w:spacing w:after="0" w:line="360" w:lineRule="auto"/>
        <w:ind w:left="284"/>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El Departamento de Investigación de las Faltas Disciplinarias, con el propósito de verificar el cumplimiento del Régimen Disciplinario Policial, y que sea apegado al estricto respeto al principio de legalidad, realiza supervisión a los resultados obtenido en los diferentes tribunales desplegados a nivel nacional;</w:t>
      </w:r>
      <w:r w:rsidR="00A072D7">
        <w:rPr>
          <w:rFonts w:ascii="Times New Roman" w:eastAsia="Times New Roman" w:hAnsi="Times New Roman" w:cs="Times New Roman"/>
          <w:sz w:val="24"/>
          <w:szCs w:val="24"/>
          <w:lang w:val="es-ES" w:eastAsia="es-ES"/>
        </w:rPr>
        <w:t xml:space="preserve"> producto de ellos, se presentan los resultados obtenidos durante el año 2015.</w:t>
      </w:r>
    </w:p>
    <w:p w:rsidR="003B7E38" w:rsidRPr="003B7E38" w:rsidRDefault="003B7E38" w:rsidP="00A97096">
      <w:pPr>
        <w:spacing w:after="0" w:line="360" w:lineRule="auto"/>
        <w:ind w:left="284"/>
        <w:jc w:val="both"/>
        <w:rPr>
          <w:rFonts w:ascii="Times New Roman" w:eastAsia="Times New Roman" w:hAnsi="Times New Roman" w:cs="Times New Roman"/>
          <w:sz w:val="10"/>
          <w:szCs w:val="10"/>
          <w:lang w:val="es-ES" w:eastAsia="es-ES"/>
        </w:rPr>
      </w:pPr>
    </w:p>
    <w:p w:rsidR="004F6B54" w:rsidRDefault="00C17DB6" w:rsidP="00A072D7">
      <w:pPr>
        <w:pStyle w:val="Prrafodelista"/>
        <w:numPr>
          <w:ilvl w:val="0"/>
          <w:numId w:val="7"/>
        </w:numPr>
        <w:spacing w:after="0" w:line="360" w:lineRule="auto"/>
        <w:ind w:left="426" w:hanging="142"/>
        <w:rPr>
          <w:rFonts w:ascii="Times New Roman" w:eastAsia="Times New Roman" w:hAnsi="Times New Roman" w:cs="Times New Roman"/>
          <w:b/>
          <w:sz w:val="28"/>
          <w:szCs w:val="28"/>
          <w:lang w:val="es-ES" w:eastAsia="es-ES"/>
        </w:rPr>
      </w:pPr>
      <w:r w:rsidRPr="00C17DB6">
        <w:rPr>
          <w:rFonts w:ascii="Times New Roman" w:eastAsia="Times New Roman" w:hAnsi="Times New Roman" w:cs="Times New Roman"/>
          <w:b/>
          <w:sz w:val="28"/>
          <w:szCs w:val="28"/>
          <w:lang w:val="es-ES" w:eastAsia="es-ES"/>
        </w:rPr>
        <w:t>Audiencias realizadas en los Tribunales</w:t>
      </w:r>
      <w:r w:rsidR="00A97096">
        <w:rPr>
          <w:rFonts w:ascii="Times New Roman" w:eastAsia="Times New Roman" w:hAnsi="Times New Roman" w:cs="Times New Roman"/>
          <w:b/>
          <w:sz w:val="28"/>
          <w:szCs w:val="28"/>
          <w:lang w:val="es-ES" w:eastAsia="es-ES"/>
        </w:rPr>
        <w:t xml:space="preserve"> Disciplinarios a nivel nacional</w:t>
      </w:r>
    </w:p>
    <w:p w:rsidR="00795E78" w:rsidRDefault="00EC65FD" w:rsidP="00795E78">
      <w:pPr>
        <w:spacing w:after="0" w:line="360" w:lineRule="auto"/>
        <w:ind w:left="426"/>
        <w:rPr>
          <w:rFonts w:ascii="Times New Roman" w:eastAsia="Times New Roman" w:hAnsi="Times New Roman" w:cs="Times New Roman"/>
          <w:sz w:val="24"/>
          <w:szCs w:val="24"/>
          <w:lang w:val="es-ES" w:eastAsia="es-ES"/>
        </w:rPr>
      </w:pPr>
      <w:r w:rsidRPr="00EC65FD">
        <w:rPr>
          <w:rFonts w:ascii="Book Antiqua" w:hAnsi="Book Antiqua" w:cs="Arial"/>
          <w:b/>
          <w:sz w:val="24"/>
          <w:szCs w:val="24"/>
        </w:rPr>
        <w:t xml:space="preserve">                                                     </w:t>
      </w:r>
      <w:r>
        <w:rPr>
          <w:rFonts w:ascii="Book Antiqua" w:hAnsi="Book Antiqua" w:cs="Arial"/>
          <w:b/>
          <w:sz w:val="24"/>
          <w:szCs w:val="24"/>
          <w:u w:val="single"/>
        </w:rPr>
        <w:t>Cuadro No.7</w:t>
      </w:r>
      <w:r w:rsidR="00795E78" w:rsidRPr="00795E78">
        <w:rPr>
          <w:rFonts w:ascii="Book Antiqua" w:hAnsi="Book Antiqua" w:cs="Arial"/>
          <w:b/>
          <w:sz w:val="24"/>
          <w:szCs w:val="24"/>
        </w:rPr>
        <w:t xml:space="preserve">                                                      </w:t>
      </w:r>
      <w:r w:rsidR="00795E78" w:rsidRPr="000E16A9">
        <w:rPr>
          <w:rFonts w:ascii="Times New Roman" w:eastAsia="Times New Roman" w:hAnsi="Times New Roman" w:cs="Times New Roman"/>
          <w:b/>
          <w:sz w:val="24"/>
          <w:szCs w:val="24"/>
          <w:u w:val="single"/>
          <w:lang w:val="es-ES" w:eastAsia="es-ES"/>
        </w:rPr>
        <w:t xml:space="preserve">Gráfico No. </w:t>
      </w:r>
      <w:r w:rsidR="00795E78">
        <w:rPr>
          <w:rFonts w:ascii="Times New Roman" w:eastAsia="Times New Roman" w:hAnsi="Times New Roman" w:cs="Times New Roman"/>
          <w:b/>
          <w:sz w:val="24"/>
          <w:szCs w:val="24"/>
          <w:u w:val="single"/>
          <w:lang w:val="es-ES" w:eastAsia="es-ES"/>
        </w:rPr>
        <w:t>7</w:t>
      </w:r>
    </w:p>
    <w:p w:rsidR="00EC65FD" w:rsidRPr="00795E78" w:rsidRDefault="00EC65FD" w:rsidP="00795E78">
      <w:pPr>
        <w:spacing w:after="0" w:line="240" w:lineRule="auto"/>
        <w:rPr>
          <w:rFonts w:ascii="Book Antiqua" w:hAnsi="Book Antiqua" w:cs="Arial"/>
          <w:b/>
          <w:sz w:val="10"/>
          <w:szCs w:val="10"/>
          <w:u w:val="single"/>
        </w:rPr>
      </w:pPr>
    </w:p>
    <w:p w:rsidR="00785835" w:rsidRDefault="00785835" w:rsidP="006E0CC7">
      <w:pPr>
        <w:pStyle w:val="Prrafodelista"/>
        <w:spacing w:after="0" w:line="360" w:lineRule="auto"/>
        <w:ind w:left="426" w:hanging="142"/>
        <w:rPr>
          <w:rFonts w:ascii="Times New Roman" w:eastAsia="Times New Roman" w:hAnsi="Times New Roman" w:cs="Times New Roman"/>
          <w:b/>
          <w:sz w:val="28"/>
          <w:szCs w:val="28"/>
          <w:lang w:val="es-ES" w:eastAsia="es-ES"/>
        </w:rPr>
      </w:pPr>
      <w:r w:rsidRPr="00785835">
        <w:rPr>
          <w:noProof/>
          <w:lang w:eastAsia="es-SV"/>
        </w:rPr>
        <w:drawing>
          <wp:anchor distT="0" distB="0" distL="114300" distR="114300" simplePos="0" relativeHeight="251663360" behindDoc="1" locked="0" layoutInCell="1" allowOverlap="1">
            <wp:simplePos x="0" y="0"/>
            <wp:positionH relativeFrom="column">
              <wp:posOffset>3576154</wp:posOffset>
            </wp:positionH>
            <wp:positionV relativeFrom="paragraph">
              <wp:posOffset>1850</wp:posOffset>
            </wp:positionV>
            <wp:extent cx="2846465" cy="2075290"/>
            <wp:effectExtent l="0" t="0" r="0" b="127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61" t="4926" r="976" b="5217"/>
                    <a:stretch/>
                  </pic:blipFill>
                  <pic:spPr bwMode="auto">
                    <a:xfrm>
                      <a:off x="0" y="0"/>
                      <a:ext cx="2846070" cy="2075002"/>
                    </a:xfrm>
                    <a:prstGeom prst="rect">
                      <a:avLst/>
                    </a:prstGeom>
                    <a:noFill/>
                    <a:ln>
                      <a:noFill/>
                    </a:ln>
                    <a:extLst>
                      <a:ext uri="{53640926-AAD7-44D8-BBD7-CCE9431645EC}">
                        <a14:shadowObscured xmlns:a14="http://schemas.microsoft.com/office/drawing/2010/main"/>
                      </a:ext>
                    </a:extLst>
                  </pic:spPr>
                </pic:pic>
              </a:graphicData>
            </a:graphic>
          </wp:anchor>
        </w:drawing>
      </w:r>
      <w:r w:rsidR="00992F9B" w:rsidRPr="00992F9B">
        <w:rPr>
          <w:noProof/>
          <w:lang w:eastAsia="es-SV"/>
        </w:rPr>
        <w:drawing>
          <wp:inline distT="0" distB="0" distL="0" distR="0">
            <wp:extent cx="3201579" cy="207529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2250" cy="2075725"/>
                    </a:xfrm>
                    <a:prstGeom prst="rect">
                      <a:avLst/>
                    </a:prstGeom>
                    <a:noFill/>
                    <a:ln>
                      <a:noFill/>
                    </a:ln>
                  </pic:spPr>
                </pic:pic>
              </a:graphicData>
            </a:graphic>
          </wp:inline>
        </w:drawing>
      </w:r>
      <w:r>
        <w:rPr>
          <w:rFonts w:ascii="Times New Roman" w:eastAsia="Times New Roman" w:hAnsi="Times New Roman" w:cs="Times New Roman"/>
          <w:b/>
          <w:sz w:val="28"/>
          <w:szCs w:val="28"/>
          <w:lang w:val="es-ES" w:eastAsia="es-ES"/>
        </w:rPr>
        <w:t xml:space="preserve">     </w:t>
      </w:r>
    </w:p>
    <w:p w:rsidR="00795F2A" w:rsidRDefault="00795F2A" w:rsidP="009E0F1E">
      <w:pPr>
        <w:pStyle w:val="Prrafodelista"/>
        <w:spacing w:after="0" w:line="360" w:lineRule="auto"/>
        <w:ind w:left="426" w:hanging="426"/>
        <w:rPr>
          <w:rFonts w:ascii="Times New Roman" w:eastAsia="Times New Roman" w:hAnsi="Times New Roman" w:cs="Times New Roman"/>
          <w:b/>
          <w:sz w:val="10"/>
          <w:szCs w:val="10"/>
          <w:lang w:val="es-ES" w:eastAsia="es-ES"/>
        </w:rPr>
      </w:pPr>
    </w:p>
    <w:p w:rsidR="00EC65FD" w:rsidRDefault="00EC65FD" w:rsidP="009E0F1E">
      <w:pPr>
        <w:pStyle w:val="Prrafodelista"/>
        <w:spacing w:after="0" w:line="360" w:lineRule="auto"/>
        <w:ind w:left="426" w:hanging="426"/>
        <w:rPr>
          <w:rFonts w:ascii="Times New Roman" w:eastAsia="Times New Roman" w:hAnsi="Times New Roman" w:cs="Times New Roman"/>
          <w:b/>
          <w:sz w:val="10"/>
          <w:szCs w:val="10"/>
          <w:lang w:val="es-ES" w:eastAsia="es-ES"/>
        </w:rPr>
      </w:pPr>
    </w:p>
    <w:p w:rsidR="00EC65FD" w:rsidRPr="00A072D7" w:rsidRDefault="00EC65FD" w:rsidP="009E0F1E">
      <w:pPr>
        <w:pStyle w:val="Prrafodelista"/>
        <w:spacing w:after="0" w:line="360" w:lineRule="auto"/>
        <w:ind w:left="426" w:hanging="426"/>
        <w:rPr>
          <w:rFonts w:ascii="Times New Roman" w:eastAsia="Times New Roman" w:hAnsi="Times New Roman" w:cs="Times New Roman"/>
          <w:b/>
          <w:sz w:val="10"/>
          <w:szCs w:val="10"/>
          <w:lang w:val="es-ES" w:eastAsia="es-ES"/>
        </w:rPr>
      </w:pPr>
    </w:p>
    <w:p w:rsidR="00795F2A" w:rsidRDefault="00A072D7" w:rsidP="006E0CC7">
      <w:pPr>
        <w:pStyle w:val="Prrafodelista"/>
        <w:numPr>
          <w:ilvl w:val="0"/>
          <w:numId w:val="7"/>
        </w:numPr>
        <w:spacing w:after="0" w:line="360" w:lineRule="auto"/>
        <w:ind w:left="426" w:hanging="142"/>
        <w:rPr>
          <w:rFonts w:ascii="Times New Roman" w:eastAsia="Times New Roman" w:hAnsi="Times New Roman" w:cs="Times New Roman"/>
          <w:b/>
          <w:sz w:val="28"/>
          <w:szCs w:val="28"/>
          <w:lang w:val="es-ES" w:eastAsia="es-ES"/>
        </w:rPr>
      </w:pPr>
      <w:r w:rsidRPr="00C17DB6">
        <w:rPr>
          <w:rFonts w:ascii="Times New Roman" w:eastAsia="Times New Roman" w:hAnsi="Times New Roman" w:cs="Times New Roman"/>
          <w:b/>
          <w:sz w:val="28"/>
          <w:szCs w:val="28"/>
          <w:lang w:val="es-ES" w:eastAsia="es-ES"/>
        </w:rPr>
        <w:t>Audiencias realizadas en los Tribunales</w:t>
      </w:r>
      <w:r>
        <w:rPr>
          <w:rFonts w:ascii="Times New Roman" w:eastAsia="Times New Roman" w:hAnsi="Times New Roman" w:cs="Times New Roman"/>
          <w:b/>
          <w:sz w:val="28"/>
          <w:szCs w:val="28"/>
          <w:lang w:val="es-ES" w:eastAsia="es-ES"/>
        </w:rPr>
        <w:t xml:space="preserve"> de Apelaciones</w:t>
      </w:r>
    </w:p>
    <w:p w:rsidR="00795E78" w:rsidRDefault="00EC65FD" w:rsidP="00795E78">
      <w:pPr>
        <w:spacing w:after="0" w:line="360" w:lineRule="auto"/>
        <w:ind w:left="426"/>
        <w:rPr>
          <w:rFonts w:ascii="Times New Roman" w:eastAsia="Times New Roman" w:hAnsi="Times New Roman" w:cs="Times New Roman"/>
          <w:sz w:val="24"/>
          <w:szCs w:val="24"/>
          <w:lang w:val="es-ES" w:eastAsia="es-ES"/>
        </w:rPr>
      </w:pPr>
      <w:r>
        <w:rPr>
          <w:rFonts w:ascii="Book Antiqua" w:hAnsi="Book Antiqua" w:cs="Arial"/>
          <w:b/>
          <w:sz w:val="24"/>
          <w:szCs w:val="24"/>
        </w:rPr>
        <w:t xml:space="preserve">                                                </w:t>
      </w:r>
      <w:r>
        <w:rPr>
          <w:rFonts w:ascii="Book Antiqua" w:hAnsi="Book Antiqua" w:cs="Arial"/>
          <w:b/>
          <w:sz w:val="24"/>
          <w:szCs w:val="24"/>
          <w:u w:val="single"/>
        </w:rPr>
        <w:t>Cuadro No.8</w:t>
      </w:r>
      <w:r w:rsidR="00795E78" w:rsidRPr="00795E78">
        <w:rPr>
          <w:rFonts w:ascii="Times New Roman" w:eastAsia="Times New Roman" w:hAnsi="Times New Roman" w:cs="Times New Roman"/>
          <w:b/>
          <w:sz w:val="24"/>
          <w:szCs w:val="24"/>
          <w:u w:val="single"/>
          <w:lang w:val="es-ES" w:eastAsia="es-ES"/>
        </w:rPr>
        <w:t xml:space="preserve"> </w:t>
      </w:r>
      <w:r w:rsidR="00795E78">
        <w:rPr>
          <w:rFonts w:ascii="Times New Roman" w:eastAsia="Times New Roman" w:hAnsi="Times New Roman" w:cs="Times New Roman"/>
          <w:b/>
          <w:sz w:val="24"/>
          <w:szCs w:val="24"/>
          <w:lang w:val="es-ES" w:eastAsia="es-ES"/>
        </w:rPr>
        <w:t xml:space="preserve">                                                          </w:t>
      </w:r>
      <w:r w:rsidR="00795E78" w:rsidRPr="000E16A9">
        <w:rPr>
          <w:rFonts w:ascii="Times New Roman" w:eastAsia="Times New Roman" w:hAnsi="Times New Roman" w:cs="Times New Roman"/>
          <w:b/>
          <w:sz w:val="24"/>
          <w:szCs w:val="24"/>
          <w:u w:val="single"/>
          <w:lang w:val="es-ES" w:eastAsia="es-ES"/>
        </w:rPr>
        <w:t xml:space="preserve">Gráfico No. </w:t>
      </w:r>
      <w:r w:rsidR="00795E78">
        <w:rPr>
          <w:rFonts w:ascii="Times New Roman" w:eastAsia="Times New Roman" w:hAnsi="Times New Roman" w:cs="Times New Roman"/>
          <w:b/>
          <w:sz w:val="24"/>
          <w:szCs w:val="24"/>
          <w:u w:val="single"/>
          <w:lang w:val="es-ES" w:eastAsia="es-ES"/>
        </w:rPr>
        <w:t>8</w:t>
      </w:r>
    </w:p>
    <w:p w:rsidR="00EC65FD" w:rsidRPr="00EC65FD" w:rsidRDefault="00EC65FD" w:rsidP="00EC65FD">
      <w:pPr>
        <w:pStyle w:val="Prrafodelista"/>
        <w:spacing w:after="0" w:line="360" w:lineRule="auto"/>
        <w:ind w:left="426"/>
        <w:rPr>
          <w:rFonts w:ascii="Times New Roman" w:eastAsia="Times New Roman" w:hAnsi="Times New Roman" w:cs="Times New Roman"/>
          <w:b/>
          <w:sz w:val="10"/>
          <w:szCs w:val="10"/>
          <w:lang w:val="es-ES" w:eastAsia="es-ES"/>
        </w:rPr>
      </w:pPr>
    </w:p>
    <w:p w:rsidR="00795F2A" w:rsidRDefault="00B51BA6" w:rsidP="00383A30">
      <w:pPr>
        <w:pStyle w:val="Prrafodelista"/>
        <w:spacing w:after="0" w:line="360" w:lineRule="auto"/>
        <w:ind w:left="426" w:hanging="142"/>
        <w:rPr>
          <w:rFonts w:ascii="Times New Roman" w:eastAsia="Times New Roman" w:hAnsi="Times New Roman" w:cs="Times New Roman"/>
          <w:b/>
          <w:sz w:val="28"/>
          <w:szCs w:val="28"/>
          <w:lang w:val="es-ES" w:eastAsia="es-ES"/>
        </w:rPr>
      </w:pPr>
      <w:r>
        <w:rPr>
          <w:rFonts w:ascii="Times New Roman" w:eastAsia="Times New Roman" w:hAnsi="Times New Roman" w:cs="Times New Roman"/>
          <w:b/>
          <w:noProof/>
          <w:sz w:val="28"/>
          <w:szCs w:val="28"/>
          <w:lang w:eastAsia="es-SV"/>
        </w:rPr>
        <w:drawing>
          <wp:anchor distT="0" distB="0" distL="114300" distR="114300" simplePos="0" relativeHeight="251665408" behindDoc="1" locked="0" layoutInCell="1" allowOverlap="1">
            <wp:simplePos x="0" y="0"/>
            <wp:positionH relativeFrom="column">
              <wp:posOffset>3774772</wp:posOffset>
            </wp:positionH>
            <wp:positionV relativeFrom="paragraph">
              <wp:posOffset>-1270</wp:posOffset>
            </wp:positionV>
            <wp:extent cx="2941982" cy="2019632"/>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92" t="4181" r="1856" b="4186"/>
                    <a:stretch/>
                  </pic:blipFill>
                  <pic:spPr bwMode="auto">
                    <a:xfrm>
                      <a:off x="0" y="0"/>
                      <a:ext cx="2941982" cy="2019632"/>
                    </a:xfrm>
                    <a:prstGeom prst="rect">
                      <a:avLst/>
                    </a:prstGeom>
                    <a:noFill/>
                    <a:ln>
                      <a:noFill/>
                    </a:ln>
                    <a:extLst>
                      <a:ext uri="{53640926-AAD7-44D8-BBD7-CCE9431645EC}">
                        <a14:shadowObscured xmlns:a14="http://schemas.microsoft.com/office/drawing/2010/main"/>
                      </a:ext>
                    </a:extLst>
                  </pic:spPr>
                </pic:pic>
              </a:graphicData>
            </a:graphic>
          </wp:anchor>
        </w:drawing>
      </w:r>
      <w:r w:rsidR="009E0F1E" w:rsidRPr="009E0F1E">
        <w:rPr>
          <w:noProof/>
          <w:lang w:eastAsia="es-SV"/>
        </w:rPr>
        <w:drawing>
          <wp:inline distT="0" distB="0" distL="0" distR="0">
            <wp:extent cx="3204376" cy="21229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3444" cy="2135631"/>
                    </a:xfrm>
                    <a:prstGeom prst="rect">
                      <a:avLst/>
                    </a:prstGeom>
                    <a:noFill/>
                    <a:ln>
                      <a:noFill/>
                    </a:ln>
                  </pic:spPr>
                </pic:pic>
              </a:graphicData>
            </a:graphic>
          </wp:inline>
        </w:drawing>
      </w:r>
    </w:p>
    <w:p w:rsidR="003B7E38" w:rsidRDefault="003B7E38" w:rsidP="00383A30">
      <w:pPr>
        <w:pStyle w:val="Prrafodelista"/>
        <w:spacing w:after="0" w:line="360" w:lineRule="auto"/>
        <w:ind w:left="426" w:hanging="142"/>
        <w:rPr>
          <w:rFonts w:ascii="Times New Roman" w:eastAsia="Times New Roman" w:hAnsi="Times New Roman" w:cs="Times New Roman"/>
          <w:b/>
          <w:sz w:val="28"/>
          <w:szCs w:val="28"/>
          <w:lang w:val="es-ES" w:eastAsia="es-ES"/>
        </w:rPr>
      </w:pPr>
    </w:p>
    <w:p w:rsidR="00664FEA" w:rsidRDefault="00664FEA" w:rsidP="00383A30">
      <w:pPr>
        <w:pStyle w:val="Prrafodelista"/>
        <w:spacing w:after="0" w:line="360" w:lineRule="auto"/>
        <w:ind w:left="426" w:hanging="142"/>
        <w:rPr>
          <w:rFonts w:ascii="Times New Roman" w:eastAsia="Times New Roman" w:hAnsi="Times New Roman" w:cs="Times New Roman"/>
          <w:b/>
          <w:sz w:val="28"/>
          <w:szCs w:val="28"/>
          <w:lang w:val="es-ES" w:eastAsia="es-ES"/>
        </w:rPr>
      </w:pPr>
    </w:p>
    <w:p w:rsidR="00383A30" w:rsidRDefault="00383A30" w:rsidP="00B622F6">
      <w:pPr>
        <w:pStyle w:val="Prrafodelista"/>
        <w:numPr>
          <w:ilvl w:val="0"/>
          <w:numId w:val="7"/>
        </w:numPr>
        <w:spacing w:after="0" w:line="240" w:lineRule="auto"/>
        <w:ind w:left="709" w:hanging="425"/>
        <w:jc w:val="both"/>
        <w:rPr>
          <w:rFonts w:ascii="Times New Roman" w:eastAsia="Times New Roman" w:hAnsi="Times New Roman" w:cs="Times New Roman"/>
          <w:b/>
          <w:sz w:val="28"/>
          <w:szCs w:val="28"/>
          <w:lang w:val="es-ES" w:eastAsia="es-ES"/>
        </w:rPr>
      </w:pPr>
      <w:r>
        <w:rPr>
          <w:rFonts w:ascii="Times New Roman" w:eastAsia="Times New Roman" w:hAnsi="Times New Roman" w:cs="Times New Roman"/>
          <w:b/>
          <w:sz w:val="28"/>
          <w:szCs w:val="28"/>
          <w:lang w:val="es-ES" w:eastAsia="es-ES"/>
        </w:rPr>
        <w:lastRenderedPageBreak/>
        <w:t>Consolidación de resultados</w:t>
      </w:r>
      <w:r w:rsidR="00B622F6">
        <w:rPr>
          <w:rFonts w:ascii="Times New Roman" w:eastAsia="Times New Roman" w:hAnsi="Times New Roman" w:cs="Times New Roman"/>
          <w:b/>
          <w:sz w:val="28"/>
          <w:szCs w:val="28"/>
          <w:lang w:val="es-ES" w:eastAsia="es-ES"/>
        </w:rPr>
        <w:t xml:space="preserve"> de</w:t>
      </w:r>
      <w:r>
        <w:rPr>
          <w:rFonts w:ascii="Times New Roman" w:eastAsia="Times New Roman" w:hAnsi="Times New Roman" w:cs="Times New Roman"/>
          <w:b/>
          <w:sz w:val="28"/>
          <w:szCs w:val="28"/>
          <w:lang w:val="es-ES" w:eastAsia="es-ES"/>
        </w:rPr>
        <w:t xml:space="preserve"> </w:t>
      </w:r>
      <w:r w:rsidRPr="00C17DB6">
        <w:rPr>
          <w:rFonts w:ascii="Times New Roman" w:eastAsia="Times New Roman" w:hAnsi="Times New Roman" w:cs="Times New Roman"/>
          <w:b/>
          <w:sz w:val="28"/>
          <w:szCs w:val="28"/>
          <w:lang w:val="es-ES" w:eastAsia="es-ES"/>
        </w:rPr>
        <w:t>Audiencias realizadas en Tribunales</w:t>
      </w:r>
      <w:r>
        <w:rPr>
          <w:rFonts w:ascii="Times New Roman" w:eastAsia="Times New Roman" w:hAnsi="Times New Roman" w:cs="Times New Roman"/>
          <w:b/>
          <w:sz w:val="28"/>
          <w:szCs w:val="28"/>
          <w:lang w:val="es-ES" w:eastAsia="es-ES"/>
        </w:rPr>
        <w:t xml:space="preserve"> disciplinarios a nivel nacional</w:t>
      </w:r>
    </w:p>
    <w:p w:rsidR="00EC65FD" w:rsidRDefault="00EC65FD" w:rsidP="00EC65FD">
      <w:pPr>
        <w:pStyle w:val="Prrafodelista"/>
        <w:spacing w:after="0" w:line="240" w:lineRule="auto"/>
        <w:ind w:left="644"/>
        <w:rPr>
          <w:rFonts w:ascii="Book Antiqua" w:hAnsi="Book Antiqua" w:cs="Arial"/>
          <w:b/>
          <w:sz w:val="24"/>
          <w:szCs w:val="24"/>
          <w:u w:val="single"/>
        </w:rPr>
      </w:pPr>
    </w:p>
    <w:p w:rsidR="00795E78" w:rsidRDefault="00EC65FD" w:rsidP="00795E78">
      <w:pPr>
        <w:spacing w:after="0" w:line="360" w:lineRule="auto"/>
        <w:ind w:left="426"/>
        <w:rPr>
          <w:rFonts w:ascii="Times New Roman" w:eastAsia="Times New Roman" w:hAnsi="Times New Roman" w:cs="Times New Roman"/>
          <w:sz w:val="24"/>
          <w:szCs w:val="24"/>
          <w:lang w:val="es-ES" w:eastAsia="es-ES"/>
        </w:rPr>
      </w:pPr>
      <w:r>
        <w:rPr>
          <w:rFonts w:ascii="Book Antiqua" w:hAnsi="Book Antiqua" w:cs="Arial"/>
          <w:b/>
          <w:sz w:val="24"/>
          <w:szCs w:val="24"/>
        </w:rPr>
        <w:t xml:space="preserve">                                                          </w:t>
      </w:r>
      <w:r>
        <w:rPr>
          <w:rFonts w:ascii="Book Antiqua" w:hAnsi="Book Antiqua" w:cs="Arial"/>
          <w:b/>
          <w:sz w:val="24"/>
          <w:szCs w:val="24"/>
          <w:u w:val="single"/>
        </w:rPr>
        <w:t>Cuadro No.9</w:t>
      </w:r>
      <w:r w:rsidR="00795E78">
        <w:rPr>
          <w:rFonts w:ascii="Book Antiqua" w:hAnsi="Book Antiqua" w:cs="Arial"/>
          <w:b/>
          <w:sz w:val="24"/>
          <w:szCs w:val="24"/>
        </w:rPr>
        <w:t xml:space="preserve">                                                 </w:t>
      </w:r>
      <w:r w:rsidR="00795E78" w:rsidRPr="000E16A9">
        <w:rPr>
          <w:rFonts w:ascii="Times New Roman" w:eastAsia="Times New Roman" w:hAnsi="Times New Roman" w:cs="Times New Roman"/>
          <w:b/>
          <w:sz w:val="24"/>
          <w:szCs w:val="24"/>
          <w:u w:val="single"/>
          <w:lang w:val="es-ES" w:eastAsia="es-ES"/>
        </w:rPr>
        <w:t xml:space="preserve">Gráfico No. </w:t>
      </w:r>
      <w:r w:rsidR="00795E78">
        <w:rPr>
          <w:rFonts w:ascii="Times New Roman" w:eastAsia="Times New Roman" w:hAnsi="Times New Roman" w:cs="Times New Roman"/>
          <w:b/>
          <w:sz w:val="24"/>
          <w:szCs w:val="24"/>
          <w:u w:val="single"/>
          <w:lang w:val="es-ES" w:eastAsia="es-ES"/>
        </w:rPr>
        <w:t>9</w:t>
      </w:r>
    </w:p>
    <w:p w:rsidR="00383A30" w:rsidRPr="00EC65FD" w:rsidRDefault="00383A30" w:rsidP="00383A30">
      <w:pPr>
        <w:pStyle w:val="Prrafodelista"/>
        <w:spacing w:after="0" w:line="360" w:lineRule="auto"/>
        <w:ind w:left="426"/>
        <w:rPr>
          <w:rFonts w:ascii="Times New Roman" w:eastAsia="Times New Roman" w:hAnsi="Times New Roman" w:cs="Times New Roman"/>
          <w:sz w:val="10"/>
          <w:szCs w:val="10"/>
          <w:lang w:val="es-ES" w:eastAsia="es-ES"/>
        </w:rPr>
      </w:pPr>
    </w:p>
    <w:p w:rsidR="003B7E38" w:rsidRDefault="003B7E38" w:rsidP="00383A30">
      <w:pPr>
        <w:pStyle w:val="Prrafodelista"/>
        <w:spacing w:after="0" w:line="360" w:lineRule="auto"/>
        <w:ind w:left="426" w:hanging="142"/>
        <w:rPr>
          <w:rFonts w:ascii="Times New Roman" w:eastAsia="Times New Roman" w:hAnsi="Times New Roman" w:cs="Times New Roman"/>
          <w:b/>
          <w:sz w:val="28"/>
          <w:szCs w:val="28"/>
          <w:lang w:val="es-ES" w:eastAsia="es-ES"/>
        </w:rPr>
      </w:pPr>
      <w:r w:rsidRPr="00A64FF7">
        <w:rPr>
          <w:noProof/>
          <w:lang w:eastAsia="es-SV"/>
        </w:rPr>
        <w:drawing>
          <wp:anchor distT="0" distB="0" distL="114300" distR="114300" simplePos="0" relativeHeight="251664384" behindDoc="1" locked="0" layoutInCell="1" allowOverlap="1">
            <wp:simplePos x="0" y="0"/>
            <wp:positionH relativeFrom="column">
              <wp:posOffset>3786505</wp:posOffset>
            </wp:positionH>
            <wp:positionV relativeFrom="paragraph">
              <wp:posOffset>-635</wp:posOffset>
            </wp:positionV>
            <wp:extent cx="2792095" cy="2226310"/>
            <wp:effectExtent l="0" t="0" r="8255" b="254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50" t="3060" r="2843" b="2934"/>
                    <a:stretch/>
                  </pic:blipFill>
                  <pic:spPr bwMode="auto">
                    <a:xfrm>
                      <a:off x="0" y="0"/>
                      <a:ext cx="2792095" cy="2226310"/>
                    </a:xfrm>
                    <a:prstGeom prst="rect">
                      <a:avLst/>
                    </a:prstGeom>
                    <a:noFill/>
                    <a:ln>
                      <a:noFill/>
                    </a:ln>
                    <a:extLst>
                      <a:ext uri="{53640926-AAD7-44D8-BBD7-CCE9431645EC}">
                        <a14:shadowObscured xmlns:a14="http://schemas.microsoft.com/office/drawing/2010/main"/>
                      </a:ext>
                    </a:extLst>
                  </pic:spPr>
                </pic:pic>
              </a:graphicData>
            </a:graphic>
          </wp:anchor>
        </w:drawing>
      </w:r>
      <w:r w:rsidR="009E0F1E" w:rsidRPr="009E0F1E">
        <w:rPr>
          <w:noProof/>
          <w:lang w:eastAsia="es-SV"/>
        </w:rPr>
        <w:drawing>
          <wp:inline distT="0" distB="0" distL="0" distR="0">
            <wp:extent cx="3442730" cy="2496709"/>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5955" cy="2506300"/>
                    </a:xfrm>
                    <a:prstGeom prst="rect">
                      <a:avLst/>
                    </a:prstGeom>
                    <a:noFill/>
                    <a:ln>
                      <a:noFill/>
                    </a:ln>
                  </pic:spPr>
                </pic:pic>
              </a:graphicData>
            </a:graphic>
          </wp:inline>
        </w:drawing>
      </w:r>
      <w:r w:rsidR="00383A30">
        <w:rPr>
          <w:rFonts w:ascii="Times New Roman" w:eastAsia="Times New Roman" w:hAnsi="Times New Roman" w:cs="Times New Roman"/>
          <w:b/>
          <w:sz w:val="28"/>
          <w:szCs w:val="28"/>
          <w:lang w:val="es-ES" w:eastAsia="es-ES"/>
        </w:rPr>
        <w:t xml:space="preserve">  </w:t>
      </w:r>
    </w:p>
    <w:p w:rsidR="009E0F1E" w:rsidRDefault="00383A30" w:rsidP="00383A30">
      <w:pPr>
        <w:pStyle w:val="Prrafodelista"/>
        <w:spacing w:after="0" w:line="360" w:lineRule="auto"/>
        <w:ind w:left="426" w:hanging="142"/>
        <w:rPr>
          <w:rFonts w:ascii="Times New Roman" w:eastAsia="Times New Roman" w:hAnsi="Times New Roman" w:cs="Times New Roman"/>
          <w:b/>
          <w:sz w:val="28"/>
          <w:szCs w:val="28"/>
          <w:lang w:val="es-ES" w:eastAsia="es-ES"/>
        </w:rPr>
      </w:pPr>
      <w:r>
        <w:rPr>
          <w:rFonts w:ascii="Times New Roman" w:eastAsia="Times New Roman" w:hAnsi="Times New Roman" w:cs="Times New Roman"/>
          <w:b/>
          <w:sz w:val="28"/>
          <w:szCs w:val="28"/>
          <w:lang w:val="es-ES" w:eastAsia="es-ES"/>
        </w:rPr>
        <w:t xml:space="preserve">      </w:t>
      </w:r>
    </w:p>
    <w:p w:rsidR="00383A30" w:rsidRDefault="00383A30" w:rsidP="00383A30">
      <w:pPr>
        <w:pStyle w:val="Prrafodelista"/>
        <w:numPr>
          <w:ilvl w:val="0"/>
          <w:numId w:val="7"/>
        </w:numPr>
        <w:spacing w:after="0" w:line="240" w:lineRule="auto"/>
        <w:ind w:left="709" w:hanging="425"/>
        <w:jc w:val="both"/>
        <w:rPr>
          <w:rFonts w:ascii="Times New Roman" w:eastAsia="Times New Roman" w:hAnsi="Times New Roman" w:cs="Times New Roman"/>
          <w:b/>
          <w:sz w:val="28"/>
          <w:szCs w:val="28"/>
          <w:lang w:val="es-ES" w:eastAsia="es-ES"/>
        </w:rPr>
      </w:pPr>
      <w:r>
        <w:rPr>
          <w:rFonts w:ascii="Times New Roman" w:eastAsia="Times New Roman" w:hAnsi="Times New Roman" w:cs="Times New Roman"/>
          <w:b/>
          <w:sz w:val="28"/>
          <w:szCs w:val="28"/>
          <w:lang w:val="es-ES" w:eastAsia="es-ES"/>
        </w:rPr>
        <w:t>Consolidación de resultados de las audiencias realizadas en los tribunales de apelaciones.</w:t>
      </w:r>
    </w:p>
    <w:p w:rsidR="009E0F1E" w:rsidRDefault="009E0F1E" w:rsidP="00795F2A">
      <w:pPr>
        <w:pStyle w:val="Prrafodelista"/>
        <w:spacing w:after="0" w:line="360" w:lineRule="auto"/>
        <w:ind w:left="426" w:hanging="426"/>
        <w:rPr>
          <w:rFonts w:ascii="Times New Roman" w:eastAsia="Times New Roman" w:hAnsi="Times New Roman" w:cs="Times New Roman"/>
          <w:b/>
          <w:sz w:val="10"/>
          <w:szCs w:val="10"/>
          <w:lang w:val="es-ES" w:eastAsia="es-ES"/>
        </w:rPr>
      </w:pPr>
    </w:p>
    <w:p w:rsidR="00795E78" w:rsidRDefault="00EC65FD" w:rsidP="00795E78">
      <w:pPr>
        <w:spacing w:after="0" w:line="360" w:lineRule="auto"/>
        <w:ind w:left="426"/>
        <w:rPr>
          <w:rFonts w:ascii="Times New Roman" w:eastAsia="Times New Roman" w:hAnsi="Times New Roman" w:cs="Times New Roman"/>
          <w:sz w:val="24"/>
          <w:szCs w:val="24"/>
          <w:lang w:val="es-ES" w:eastAsia="es-ES"/>
        </w:rPr>
      </w:pPr>
      <w:r w:rsidRPr="00EC65FD">
        <w:rPr>
          <w:rFonts w:ascii="Book Antiqua" w:hAnsi="Book Antiqua" w:cs="Arial"/>
          <w:b/>
          <w:sz w:val="24"/>
          <w:szCs w:val="24"/>
        </w:rPr>
        <w:t xml:space="preserve">      </w:t>
      </w:r>
      <w:r>
        <w:rPr>
          <w:rFonts w:ascii="Book Antiqua" w:hAnsi="Book Antiqua" w:cs="Arial"/>
          <w:b/>
          <w:sz w:val="24"/>
          <w:szCs w:val="24"/>
        </w:rPr>
        <w:t xml:space="preserve">                               </w:t>
      </w:r>
      <w:r w:rsidR="00795E78">
        <w:rPr>
          <w:rFonts w:ascii="Book Antiqua" w:hAnsi="Book Antiqua" w:cs="Arial"/>
          <w:b/>
          <w:sz w:val="24"/>
          <w:szCs w:val="24"/>
        </w:rPr>
        <w:t xml:space="preserve">                            </w:t>
      </w:r>
      <w:r>
        <w:rPr>
          <w:rFonts w:ascii="Book Antiqua" w:hAnsi="Book Antiqua" w:cs="Arial"/>
          <w:b/>
          <w:sz w:val="24"/>
          <w:szCs w:val="24"/>
        </w:rPr>
        <w:t xml:space="preserve"> </w:t>
      </w:r>
      <w:r w:rsidRPr="00EC65FD">
        <w:rPr>
          <w:rFonts w:ascii="Book Antiqua" w:hAnsi="Book Antiqua" w:cs="Arial"/>
          <w:b/>
          <w:sz w:val="24"/>
          <w:szCs w:val="24"/>
        </w:rPr>
        <w:t xml:space="preserve"> </w:t>
      </w:r>
      <w:r>
        <w:rPr>
          <w:rFonts w:ascii="Book Antiqua" w:hAnsi="Book Antiqua" w:cs="Arial"/>
          <w:b/>
          <w:sz w:val="24"/>
          <w:szCs w:val="24"/>
          <w:u w:val="single"/>
        </w:rPr>
        <w:t xml:space="preserve"> Cuadro No. 10</w:t>
      </w:r>
      <w:r w:rsidR="00795E78" w:rsidRPr="00795E78">
        <w:rPr>
          <w:rFonts w:ascii="Book Antiqua" w:hAnsi="Book Antiqua" w:cs="Arial"/>
          <w:b/>
          <w:sz w:val="24"/>
          <w:szCs w:val="24"/>
        </w:rPr>
        <w:t xml:space="preserve">      </w:t>
      </w:r>
      <w:r w:rsidR="00795E78" w:rsidRPr="00795E78">
        <w:rPr>
          <w:rFonts w:ascii="Times New Roman" w:eastAsia="Times New Roman" w:hAnsi="Times New Roman" w:cs="Times New Roman"/>
          <w:b/>
          <w:sz w:val="24"/>
          <w:szCs w:val="24"/>
          <w:lang w:val="es-ES" w:eastAsia="es-ES"/>
        </w:rPr>
        <w:t xml:space="preserve">      </w:t>
      </w:r>
      <w:r w:rsidR="00795E78">
        <w:rPr>
          <w:rFonts w:ascii="Times New Roman" w:eastAsia="Times New Roman" w:hAnsi="Times New Roman" w:cs="Times New Roman"/>
          <w:b/>
          <w:sz w:val="24"/>
          <w:szCs w:val="24"/>
          <w:lang w:val="es-ES" w:eastAsia="es-ES"/>
        </w:rPr>
        <w:t xml:space="preserve">                      </w:t>
      </w:r>
      <w:r w:rsidR="00795E78" w:rsidRPr="000E16A9">
        <w:rPr>
          <w:rFonts w:ascii="Times New Roman" w:eastAsia="Times New Roman" w:hAnsi="Times New Roman" w:cs="Times New Roman"/>
          <w:b/>
          <w:sz w:val="24"/>
          <w:szCs w:val="24"/>
          <w:u w:val="single"/>
          <w:lang w:val="es-ES" w:eastAsia="es-ES"/>
        </w:rPr>
        <w:t xml:space="preserve">Gráfico No. </w:t>
      </w:r>
      <w:r w:rsidR="00795E78">
        <w:rPr>
          <w:rFonts w:ascii="Times New Roman" w:eastAsia="Times New Roman" w:hAnsi="Times New Roman" w:cs="Times New Roman"/>
          <w:b/>
          <w:sz w:val="24"/>
          <w:szCs w:val="24"/>
          <w:u w:val="single"/>
          <w:lang w:val="es-ES" w:eastAsia="es-ES"/>
        </w:rPr>
        <w:t>10</w:t>
      </w:r>
    </w:p>
    <w:p w:rsidR="009E0F1E" w:rsidRDefault="00714803" w:rsidP="00383A30">
      <w:pPr>
        <w:pStyle w:val="Prrafodelista"/>
        <w:spacing w:after="0" w:line="360" w:lineRule="auto"/>
        <w:ind w:left="426" w:hanging="142"/>
        <w:rPr>
          <w:rFonts w:ascii="Times New Roman" w:eastAsia="Times New Roman" w:hAnsi="Times New Roman" w:cs="Times New Roman"/>
          <w:b/>
          <w:sz w:val="28"/>
          <w:szCs w:val="28"/>
          <w:lang w:val="es-ES" w:eastAsia="es-ES"/>
        </w:rPr>
      </w:pPr>
      <w:r>
        <w:rPr>
          <w:rFonts w:ascii="Times New Roman" w:eastAsia="Times New Roman" w:hAnsi="Times New Roman" w:cs="Times New Roman"/>
          <w:b/>
          <w:noProof/>
          <w:sz w:val="28"/>
          <w:szCs w:val="28"/>
          <w:lang w:eastAsia="es-SV"/>
        </w:rPr>
        <w:drawing>
          <wp:anchor distT="0" distB="0" distL="114300" distR="114300" simplePos="0" relativeHeight="251666432" behindDoc="1" locked="0" layoutInCell="1" allowOverlap="1">
            <wp:simplePos x="0" y="0"/>
            <wp:positionH relativeFrom="column">
              <wp:posOffset>3923886</wp:posOffset>
            </wp:positionH>
            <wp:positionV relativeFrom="paragraph">
              <wp:posOffset>160020</wp:posOffset>
            </wp:positionV>
            <wp:extent cx="2597027" cy="208324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34" t="4092" r="1534" b="7703"/>
                    <a:stretch/>
                  </pic:blipFill>
                  <pic:spPr bwMode="auto">
                    <a:xfrm>
                      <a:off x="0" y="0"/>
                      <a:ext cx="2597027" cy="2083242"/>
                    </a:xfrm>
                    <a:prstGeom prst="rect">
                      <a:avLst/>
                    </a:prstGeom>
                    <a:noFill/>
                    <a:ln>
                      <a:noFill/>
                    </a:ln>
                    <a:extLst>
                      <a:ext uri="{53640926-AAD7-44D8-BBD7-CCE9431645EC}">
                        <a14:shadowObscured xmlns:a14="http://schemas.microsoft.com/office/drawing/2010/main"/>
                      </a:ext>
                    </a:extLst>
                  </pic:spPr>
                </pic:pic>
              </a:graphicData>
            </a:graphic>
          </wp:anchor>
        </w:drawing>
      </w:r>
      <w:r w:rsidR="009E0F1E" w:rsidRPr="009E0F1E">
        <w:rPr>
          <w:noProof/>
          <w:lang w:eastAsia="es-SV"/>
        </w:rPr>
        <w:drawing>
          <wp:inline distT="0" distB="0" distL="0" distR="0">
            <wp:extent cx="3597690" cy="2417197"/>
            <wp:effectExtent l="0" t="0" r="317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8406" cy="2431115"/>
                    </a:xfrm>
                    <a:prstGeom prst="rect">
                      <a:avLst/>
                    </a:prstGeom>
                    <a:noFill/>
                    <a:ln>
                      <a:noFill/>
                    </a:ln>
                  </pic:spPr>
                </pic:pic>
              </a:graphicData>
            </a:graphic>
          </wp:inline>
        </w:drawing>
      </w:r>
    </w:p>
    <w:p w:rsidR="00272163" w:rsidRDefault="00557AEC" w:rsidP="00272163">
      <w:pPr>
        <w:pStyle w:val="Ttulo2"/>
        <w:jc w:val="center"/>
        <w:rPr>
          <w:rFonts w:ascii="Book Antiqua" w:eastAsia="Times New Roman" w:hAnsi="Book Antiqua"/>
          <w:color w:val="auto"/>
          <w:lang w:eastAsia="es-ES"/>
        </w:rPr>
      </w:pPr>
      <w:bookmarkStart w:id="11" w:name="_Toc444518959"/>
      <w:r w:rsidRPr="00272163">
        <w:rPr>
          <w:rFonts w:ascii="Book Antiqua" w:eastAsia="Times New Roman" w:hAnsi="Book Antiqua"/>
          <w:color w:val="auto"/>
          <w:lang w:eastAsia="es-ES"/>
        </w:rPr>
        <w:lastRenderedPageBreak/>
        <w:t>PARTE   II</w:t>
      </w:r>
      <w:bookmarkEnd w:id="11"/>
      <w:r w:rsidRPr="00272163">
        <w:rPr>
          <w:rFonts w:ascii="Book Antiqua" w:eastAsia="Times New Roman" w:hAnsi="Book Antiqua"/>
          <w:color w:val="auto"/>
          <w:lang w:eastAsia="es-ES"/>
        </w:rPr>
        <w:tab/>
      </w:r>
      <w:r w:rsidRPr="00272163">
        <w:rPr>
          <w:rFonts w:ascii="Book Antiqua" w:eastAsia="Times New Roman" w:hAnsi="Book Antiqua"/>
          <w:color w:val="auto"/>
          <w:lang w:eastAsia="es-ES"/>
        </w:rPr>
        <w:tab/>
      </w:r>
    </w:p>
    <w:p w:rsidR="00557AEC" w:rsidRPr="00272163" w:rsidRDefault="006C7EA0" w:rsidP="00272163">
      <w:pPr>
        <w:pStyle w:val="Ttulo2"/>
        <w:jc w:val="center"/>
        <w:rPr>
          <w:rFonts w:ascii="Book Antiqua" w:eastAsia="Times New Roman" w:hAnsi="Book Antiqua"/>
          <w:color w:val="auto"/>
          <w:lang w:eastAsia="es-ES"/>
        </w:rPr>
      </w:pPr>
      <w:bookmarkStart w:id="12" w:name="_Toc444518960"/>
      <w:r w:rsidRPr="00272163">
        <w:rPr>
          <w:rFonts w:ascii="Book Antiqua" w:eastAsia="Times New Roman" w:hAnsi="Book Antiqua"/>
          <w:color w:val="auto"/>
          <w:lang w:eastAsia="es-ES"/>
        </w:rPr>
        <w:t xml:space="preserve">LOGROS </w:t>
      </w:r>
      <w:r w:rsidR="00557AEC" w:rsidRPr="00272163">
        <w:rPr>
          <w:rFonts w:ascii="Book Antiqua" w:eastAsia="Times New Roman" w:hAnsi="Book Antiqua"/>
          <w:color w:val="auto"/>
          <w:lang w:eastAsia="es-ES"/>
        </w:rPr>
        <w:t xml:space="preserve"> </w:t>
      </w:r>
      <w:r w:rsidRPr="00272163">
        <w:rPr>
          <w:rFonts w:ascii="Book Antiqua" w:eastAsia="Times New Roman" w:hAnsi="Book Antiqua"/>
          <w:color w:val="auto"/>
          <w:lang w:eastAsia="es-ES"/>
        </w:rPr>
        <w:t>OBTENIDOS CON BASE A LAS LINEAS DEL PLAN ESTRATÉGICO INSTITUCIONAL.</w:t>
      </w:r>
      <w:bookmarkEnd w:id="12"/>
    </w:p>
    <w:p w:rsidR="00D07EDD" w:rsidRPr="00B622F6" w:rsidRDefault="00DC6DA9" w:rsidP="00B622F6">
      <w:pPr>
        <w:pStyle w:val="Ttulo3"/>
        <w:numPr>
          <w:ilvl w:val="0"/>
          <w:numId w:val="10"/>
        </w:numPr>
        <w:ind w:left="426" w:hanging="426"/>
        <w:rPr>
          <w:rFonts w:eastAsia="Times New Roman"/>
          <w:color w:val="auto"/>
          <w:sz w:val="28"/>
          <w:szCs w:val="28"/>
          <w:lang w:val="es-ES" w:eastAsia="es-ES"/>
        </w:rPr>
      </w:pPr>
      <w:bookmarkStart w:id="13" w:name="_Toc444518961"/>
      <w:r w:rsidRPr="00B622F6">
        <w:rPr>
          <w:rFonts w:eastAsia="Times New Roman"/>
          <w:color w:val="auto"/>
          <w:sz w:val="28"/>
          <w:szCs w:val="28"/>
          <w:lang w:val="es-ES" w:eastAsia="es-ES"/>
        </w:rPr>
        <w:t xml:space="preserve">ASPECTOS RELACIONADOS </w:t>
      </w:r>
      <w:r>
        <w:rPr>
          <w:rFonts w:eastAsia="Times New Roman"/>
          <w:color w:val="auto"/>
          <w:sz w:val="28"/>
          <w:szCs w:val="28"/>
          <w:lang w:val="es-ES" w:eastAsia="es-ES"/>
        </w:rPr>
        <w:t>A LOS LOGROS OBTENIDOS.</w:t>
      </w:r>
      <w:bookmarkEnd w:id="13"/>
    </w:p>
    <w:p w:rsidR="00495AFE" w:rsidRPr="00495AFE" w:rsidRDefault="00495AFE" w:rsidP="00495AFE">
      <w:pPr>
        <w:rPr>
          <w:sz w:val="10"/>
          <w:szCs w:val="10"/>
          <w:lang w:val="es-ES" w:eastAsia="es-ES"/>
        </w:rPr>
      </w:pPr>
    </w:p>
    <w:p w:rsidR="00FF37E6" w:rsidRDefault="00D3281D" w:rsidP="00FF37E6">
      <w:pPr>
        <w:spacing w:after="0" w:line="360" w:lineRule="auto"/>
        <w:ind w:left="284"/>
        <w:jc w:val="both"/>
        <w:rPr>
          <w:rFonts w:ascii="Times New Roman" w:eastAsia="Times New Roman" w:hAnsi="Times New Roman" w:cs="Times New Roman"/>
          <w:sz w:val="24"/>
          <w:szCs w:val="24"/>
          <w:lang w:val="es-ES" w:eastAsia="es-ES"/>
        </w:rPr>
      </w:pPr>
      <w:r w:rsidRPr="00D3281D">
        <w:rPr>
          <w:rFonts w:ascii="Times New Roman" w:eastAsia="Times New Roman" w:hAnsi="Times New Roman" w:cs="Times New Roman"/>
          <w:sz w:val="24"/>
          <w:szCs w:val="24"/>
          <w:lang w:val="es-ES" w:eastAsia="es-ES"/>
        </w:rPr>
        <w:t xml:space="preserve">En </w:t>
      </w:r>
      <w:r w:rsidR="006178A8">
        <w:rPr>
          <w:rFonts w:ascii="Times New Roman" w:eastAsia="Times New Roman" w:hAnsi="Times New Roman" w:cs="Times New Roman"/>
          <w:sz w:val="24"/>
          <w:szCs w:val="24"/>
          <w:lang w:val="es-ES" w:eastAsia="es-ES"/>
        </w:rPr>
        <w:t>el marco lógico del P</w:t>
      </w:r>
      <w:r>
        <w:rPr>
          <w:rFonts w:ascii="Times New Roman" w:eastAsia="Times New Roman" w:hAnsi="Times New Roman" w:cs="Times New Roman"/>
          <w:sz w:val="24"/>
          <w:szCs w:val="24"/>
          <w:lang w:val="es-ES" w:eastAsia="es-ES"/>
        </w:rPr>
        <w:t xml:space="preserve">lan </w:t>
      </w:r>
      <w:r w:rsidR="006178A8">
        <w:rPr>
          <w:rFonts w:ascii="Times New Roman" w:eastAsia="Times New Roman" w:hAnsi="Times New Roman" w:cs="Times New Roman"/>
          <w:sz w:val="24"/>
          <w:szCs w:val="24"/>
          <w:lang w:val="es-ES" w:eastAsia="es-ES"/>
        </w:rPr>
        <w:t>E</w:t>
      </w:r>
      <w:r>
        <w:rPr>
          <w:rFonts w:ascii="Times New Roman" w:eastAsia="Times New Roman" w:hAnsi="Times New Roman" w:cs="Times New Roman"/>
          <w:sz w:val="24"/>
          <w:szCs w:val="24"/>
          <w:lang w:val="es-ES" w:eastAsia="es-ES"/>
        </w:rPr>
        <w:t xml:space="preserve">stratégico </w:t>
      </w:r>
      <w:r w:rsidR="006178A8">
        <w:rPr>
          <w:rFonts w:ascii="Times New Roman" w:eastAsia="Times New Roman" w:hAnsi="Times New Roman" w:cs="Times New Roman"/>
          <w:sz w:val="24"/>
          <w:szCs w:val="24"/>
          <w:lang w:val="es-ES" w:eastAsia="es-ES"/>
        </w:rPr>
        <w:t>I</w:t>
      </w:r>
      <w:r>
        <w:rPr>
          <w:rFonts w:ascii="Times New Roman" w:eastAsia="Times New Roman" w:hAnsi="Times New Roman" w:cs="Times New Roman"/>
          <w:sz w:val="24"/>
          <w:szCs w:val="24"/>
          <w:lang w:val="es-ES" w:eastAsia="es-ES"/>
        </w:rPr>
        <w:t>nstitucional del Ministerio de Justici</w:t>
      </w:r>
      <w:r w:rsidR="006178A8">
        <w:rPr>
          <w:rFonts w:ascii="Times New Roman" w:eastAsia="Times New Roman" w:hAnsi="Times New Roman" w:cs="Times New Roman"/>
          <w:sz w:val="24"/>
          <w:szCs w:val="24"/>
          <w:lang w:val="es-ES" w:eastAsia="es-ES"/>
        </w:rPr>
        <w:t xml:space="preserve">a y Seguridad Pública 2015-2019, </w:t>
      </w:r>
      <w:r>
        <w:rPr>
          <w:rFonts w:ascii="Times New Roman" w:eastAsia="Times New Roman" w:hAnsi="Times New Roman" w:cs="Times New Roman"/>
          <w:sz w:val="24"/>
          <w:szCs w:val="24"/>
          <w:lang w:val="es-ES" w:eastAsia="es-ES"/>
        </w:rPr>
        <w:t>a Inspectoría General le corresponde</w:t>
      </w:r>
      <w:r w:rsidR="006178A8">
        <w:rPr>
          <w:rFonts w:ascii="Times New Roman" w:eastAsia="Times New Roman" w:hAnsi="Times New Roman" w:cs="Times New Roman"/>
          <w:sz w:val="24"/>
          <w:szCs w:val="24"/>
          <w:lang w:val="es-ES" w:eastAsia="es-ES"/>
        </w:rPr>
        <w:t xml:space="preserve"> trabajar</w:t>
      </w:r>
      <w:r w:rsidR="001409D8">
        <w:rPr>
          <w:rFonts w:ascii="Times New Roman" w:eastAsia="Times New Roman" w:hAnsi="Times New Roman" w:cs="Times New Roman"/>
          <w:sz w:val="24"/>
          <w:szCs w:val="24"/>
          <w:lang w:val="es-ES" w:eastAsia="es-ES"/>
        </w:rPr>
        <w:t xml:space="preserve"> en</w:t>
      </w:r>
      <w:r w:rsidR="00B622F6">
        <w:rPr>
          <w:rFonts w:ascii="Times New Roman" w:eastAsia="Times New Roman" w:hAnsi="Times New Roman" w:cs="Times New Roman"/>
          <w:sz w:val="24"/>
          <w:szCs w:val="24"/>
          <w:lang w:val="es-ES" w:eastAsia="es-ES"/>
        </w:rPr>
        <w:t xml:space="preserve"> la línea de acción </w:t>
      </w:r>
      <w:r w:rsidR="00B549D6" w:rsidRPr="00B549D6">
        <w:rPr>
          <w:rFonts w:ascii="Times New Roman" w:eastAsia="Times New Roman" w:hAnsi="Times New Roman" w:cs="Times New Roman"/>
          <w:b/>
          <w:sz w:val="24"/>
          <w:szCs w:val="24"/>
          <w:lang w:val="es-ES" w:eastAsia="es-ES"/>
        </w:rPr>
        <w:t>“</w:t>
      </w:r>
      <w:r w:rsidR="00B549D6">
        <w:rPr>
          <w:rFonts w:ascii="Times New Roman" w:eastAsia="Times New Roman" w:hAnsi="Times New Roman" w:cs="Times New Roman"/>
          <w:b/>
          <w:sz w:val="24"/>
          <w:szCs w:val="24"/>
          <w:lang w:val="es-ES" w:eastAsia="es-ES"/>
        </w:rPr>
        <w:t>Fortalecimiento de los Factores de P</w:t>
      </w:r>
      <w:r w:rsidR="001409D8" w:rsidRPr="00B549D6">
        <w:rPr>
          <w:rFonts w:ascii="Times New Roman" w:eastAsia="Times New Roman" w:hAnsi="Times New Roman" w:cs="Times New Roman"/>
          <w:b/>
          <w:sz w:val="24"/>
          <w:szCs w:val="24"/>
          <w:lang w:val="es-ES" w:eastAsia="es-ES"/>
        </w:rPr>
        <w:t xml:space="preserve">rotección, </w:t>
      </w:r>
      <w:r w:rsidR="00B549D6">
        <w:rPr>
          <w:rFonts w:ascii="Times New Roman" w:eastAsia="Times New Roman" w:hAnsi="Times New Roman" w:cs="Times New Roman"/>
          <w:b/>
          <w:sz w:val="24"/>
          <w:szCs w:val="24"/>
          <w:lang w:val="es-ES" w:eastAsia="es-ES"/>
        </w:rPr>
        <w:t>Reducción de los Factores de R</w:t>
      </w:r>
      <w:r w:rsidR="001409D8" w:rsidRPr="00B549D6">
        <w:rPr>
          <w:rFonts w:ascii="Times New Roman" w:eastAsia="Times New Roman" w:hAnsi="Times New Roman" w:cs="Times New Roman"/>
          <w:b/>
          <w:sz w:val="24"/>
          <w:szCs w:val="24"/>
          <w:lang w:val="es-ES" w:eastAsia="es-ES"/>
        </w:rPr>
        <w:t xml:space="preserve">iesgo y </w:t>
      </w:r>
      <w:r w:rsidR="00B549D6">
        <w:rPr>
          <w:rFonts w:ascii="Times New Roman" w:eastAsia="Times New Roman" w:hAnsi="Times New Roman" w:cs="Times New Roman"/>
          <w:b/>
          <w:sz w:val="24"/>
          <w:szCs w:val="24"/>
          <w:lang w:val="es-ES" w:eastAsia="es-ES"/>
        </w:rPr>
        <w:t>Aseguramiento de las P</w:t>
      </w:r>
      <w:r w:rsidR="006178A8" w:rsidRPr="00B549D6">
        <w:rPr>
          <w:rFonts w:ascii="Times New Roman" w:eastAsia="Times New Roman" w:hAnsi="Times New Roman" w:cs="Times New Roman"/>
          <w:b/>
          <w:sz w:val="24"/>
          <w:szCs w:val="24"/>
          <w:lang w:val="es-ES" w:eastAsia="es-ES"/>
        </w:rPr>
        <w:t xml:space="preserve">olíticas del </w:t>
      </w:r>
      <w:r w:rsidR="00B549D6">
        <w:rPr>
          <w:rFonts w:ascii="Times New Roman" w:eastAsia="Times New Roman" w:hAnsi="Times New Roman" w:cs="Times New Roman"/>
          <w:b/>
          <w:sz w:val="24"/>
          <w:szCs w:val="24"/>
          <w:lang w:val="es-ES" w:eastAsia="es-ES"/>
        </w:rPr>
        <w:t>Estado en T</w:t>
      </w:r>
      <w:r w:rsidR="006178A8" w:rsidRPr="00B549D6">
        <w:rPr>
          <w:rFonts w:ascii="Times New Roman" w:eastAsia="Times New Roman" w:hAnsi="Times New Roman" w:cs="Times New Roman"/>
          <w:b/>
          <w:sz w:val="24"/>
          <w:szCs w:val="24"/>
          <w:lang w:val="es-ES" w:eastAsia="es-ES"/>
        </w:rPr>
        <w:t xml:space="preserve">erritorios con  </w:t>
      </w:r>
      <w:r w:rsidR="00B549D6">
        <w:rPr>
          <w:rFonts w:ascii="Times New Roman" w:eastAsia="Times New Roman" w:hAnsi="Times New Roman" w:cs="Times New Roman"/>
          <w:b/>
          <w:sz w:val="24"/>
          <w:szCs w:val="24"/>
          <w:lang w:val="es-ES" w:eastAsia="es-ES"/>
        </w:rPr>
        <w:t>alta c</w:t>
      </w:r>
      <w:r w:rsidR="006178A8" w:rsidRPr="00B549D6">
        <w:rPr>
          <w:rFonts w:ascii="Times New Roman" w:eastAsia="Times New Roman" w:hAnsi="Times New Roman" w:cs="Times New Roman"/>
          <w:b/>
          <w:sz w:val="24"/>
          <w:szCs w:val="24"/>
          <w:lang w:val="es-ES" w:eastAsia="es-ES"/>
        </w:rPr>
        <w:t>oncentración de violencia social y delincuencial</w:t>
      </w:r>
      <w:r w:rsidR="00B549D6">
        <w:rPr>
          <w:rFonts w:ascii="Times New Roman" w:eastAsia="Times New Roman" w:hAnsi="Times New Roman" w:cs="Times New Roman"/>
          <w:b/>
          <w:sz w:val="24"/>
          <w:szCs w:val="24"/>
          <w:lang w:val="es-ES" w:eastAsia="es-ES"/>
        </w:rPr>
        <w:t>”</w:t>
      </w:r>
      <w:r w:rsidR="006178A8">
        <w:rPr>
          <w:rFonts w:ascii="Times New Roman" w:eastAsia="Times New Roman" w:hAnsi="Times New Roman" w:cs="Times New Roman"/>
          <w:sz w:val="24"/>
          <w:szCs w:val="24"/>
          <w:lang w:val="es-ES" w:eastAsia="es-ES"/>
        </w:rPr>
        <w:t>, tipificado en el numeral E.3.1, del</w:t>
      </w:r>
      <w:r w:rsidR="00913E2F">
        <w:rPr>
          <w:rFonts w:ascii="Times New Roman" w:eastAsia="Times New Roman" w:hAnsi="Times New Roman" w:cs="Times New Roman"/>
          <w:sz w:val="24"/>
          <w:szCs w:val="24"/>
          <w:lang w:val="es-ES" w:eastAsia="es-ES"/>
        </w:rPr>
        <w:t xml:space="preserve"> referido plan; los resultados</w:t>
      </w:r>
      <w:r w:rsidR="00FF37E6">
        <w:rPr>
          <w:rFonts w:ascii="Times New Roman" w:eastAsia="Times New Roman" w:hAnsi="Times New Roman" w:cs="Times New Roman"/>
          <w:sz w:val="24"/>
          <w:szCs w:val="24"/>
          <w:lang w:val="es-ES" w:eastAsia="es-ES"/>
        </w:rPr>
        <w:t xml:space="preserve"> fueron los siguientes:</w:t>
      </w:r>
    </w:p>
    <w:p w:rsidR="003B7E38" w:rsidRDefault="003B7E38" w:rsidP="00FF37E6">
      <w:pPr>
        <w:spacing w:after="0" w:line="360" w:lineRule="auto"/>
        <w:ind w:left="284"/>
        <w:jc w:val="both"/>
        <w:rPr>
          <w:rFonts w:ascii="Times New Roman" w:eastAsia="Times New Roman" w:hAnsi="Times New Roman" w:cs="Times New Roman"/>
          <w:sz w:val="24"/>
          <w:szCs w:val="24"/>
          <w:lang w:val="es-ES" w:eastAsia="es-ES"/>
        </w:rPr>
      </w:pPr>
    </w:p>
    <w:p w:rsidR="00927152" w:rsidRPr="00927152" w:rsidRDefault="00927152" w:rsidP="00927152">
      <w:pPr>
        <w:pStyle w:val="Prrafodelista"/>
        <w:numPr>
          <w:ilvl w:val="0"/>
          <w:numId w:val="11"/>
        </w:numPr>
        <w:spacing w:after="0" w:line="240" w:lineRule="auto"/>
        <w:ind w:left="568" w:hanging="284"/>
        <w:jc w:val="both"/>
        <w:rPr>
          <w:rFonts w:ascii="Times New Roman" w:eastAsia="Times New Roman" w:hAnsi="Times New Roman" w:cs="Times New Roman"/>
          <w:b/>
          <w:sz w:val="24"/>
          <w:szCs w:val="24"/>
          <w:lang w:val="es-ES" w:eastAsia="es-ES"/>
        </w:rPr>
      </w:pPr>
      <w:r w:rsidRPr="00927152">
        <w:rPr>
          <w:rFonts w:ascii="Times New Roman" w:eastAsia="Times New Roman" w:hAnsi="Times New Roman" w:cs="Times New Roman"/>
          <w:b/>
          <w:sz w:val="24"/>
          <w:szCs w:val="24"/>
          <w:lang w:val="es-ES" w:eastAsia="es-ES"/>
        </w:rPr>
        <w:t>Control Seguimiento y Evaluación de la Actividad Interinstitucional que realiza la PNC y Super</w:t>
      </w:r>
      <w:r w:rsidR="0045079C">
        <w:rPr>
          <w:rFonts w:ascii="Times New Roman" w:eastAsia="Times New Roman" w:hAnsi="Times New Roman" w:cs="Times New Roman"/>
          <w:b/>
          <w:sz w:val="24"/>
          <w:szCs w:val="24"/>
          <w:lang w:val="es-ES" w:eastAsia="es-ES"/>
        </w:rPr>
        <w:t xml:space="preserve">visión del despliegue de la PNC en </w:t>
      </w:r>
      <w:r w:rsidRPr="00927152">
        <w:rPr>
          <w:rFonts w:ascii="Times New Roman" w:eastAsia="Times New Roman" w:hAnsi="Times New Roman" w:cs="Times New Roman"/>
          <w:b/>
          <w:sz w:val="24"/>
          <w:szCs w:val="24"/>
          <w:lang w:val="es-ES" w:eastAsia="es-ES"/>
        </w:rPr>
        <w:t>cumplimiento al plan de Filosofía Comunitaria.</w:t>
      </w:r>
    </w:p>
    <w:p w:rsidR="00976F67" w:rsidRDefault="00976F67" w:rsidP="00913E2F">
      <w:pPr>
        <w:spacing w:after="0" w:line="360" w:lineRule="auto"/>
        <w:ind w:left="284"/>
        <w:jc w:val="both"/>
        <w:rPr>
          <w:rFonts w:ascii="Times New Roman" w:eastAsia="Times New Roman" w:hAnsi="Times New Roman" w:cs="Times New Roman"/>
          <w:sz w:val="10"/>
          <w:szCs w:val="10"/>
          <w:lang w:val="es-ES" w:eastAsia="es-ES"/>
        </w:rPr>
      </w:pPr>
    </w:p>
    <w:p w:rsidR="00EC65FD" w:rsidRPr="00055E2A" w:rsidRDefault="00EC65FD" w:rsidP="00EC65FD">
      <w:pPr>
        <w:spacing w:after="0" w:line="360" w:lineRule="auto"/>
        <w:ind w:left="284"/>
        <w:jc w:val="right"/>
        <w:rPr>
          <w:rFonts w:ascii="Times New Roman" w:eastAsia="Times New Roman" w:hAnsi="Times New Roman" w:cs="Times New Roman"/>
          <w:sz w:val="10"/>
          <w:szCs w:val="10"/>
          <w:lang w:val="es-ES" w:eastAsia="es-ES"/>
        </w:rPr>
      </w:pPr>
      <w:r>
        <w:rPr>
          <w:rFonts w:ascii="Book Antiqua" w:hAnsi="Book Antiqua" w:cs="Arial"/>
          <w:b/>
          <w:sz w:val="24"/>
          <w:szCs w:val="24"/>
          <w:u w:val="single"/>
        </w:rPr>
        <w:t>Cuadro No.11</w:t>
      </w:r>
    </w:p>
    <w:p w:rsidR="00976F67" w:rsidRDefault="009A70DB" w:rsidP="00913E2F">
      <w:pPr>
        <w:spacing w:after="0" w:line="360" w:lineRule="auto"/>
        <w:ind w:left="284"/>
        <w:jc w:val="both"/>
        <w:rPr>
          <w:rFonts w:ascii="Times New Roman" w:eastAsia="Times New Roman" w:hAnsi="Times New Roman" w:cs="Times New Roman"/>
          <w:sz w:val="24"/>
          <w:szCs w:val="24"/>
          <w:lang w:val="es-ES" w:eastAsia="es-ES"/>
        </w:rPr>
      </w:pPr>
      <w:r w:rsidRPr="009A70DB">
        <w:rPr>
          <w:noProof/>
          <w:lang w:eastAsia="es-SV"/>
        </w:rPr>
        <w:drawing>
          <wp:inline distT="0" distB="0" distL="0" distR="0">
            <wp:extent cx="5995357" cy="4157932"/>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98693" cy="4160245"/>
                    </a:xfrm>
                    <a:prstGeom prst="rect">
                      <a:avLst/>
                    </a:prstGeom>
                    <a:noFill/>
                    <a:ln>
                      <a:noFill/>
                    </a:ln>
                  </pic:spPr>
                </pic:pic>
              </a:graphicData>
            </a:graphic>
          </wp:inline>
        </w:drawing>
      </w:r>
    </w:p>
    <w:p w:rsidR="00795E78" w:rsidRPr="00795E78" w:rsidRDefault="00795E78" w:rsidP="00795E78">
      <w:pPr>
        <w:spacing w:after="0" w:line="360" w:lineRule="auto"/>
        <w:ind w:left="426"/>
        <w:rPr>
          <w:rFonts w:ascii="Times New Roman" w:eastAsia="Times New Roman" w:hAnsi="Times New Roman" w:cs="Times New Roman"/>
          <w:b/>
          <w:sz w:val="10"/>
          <w:szCs w:val="10"/>
          <w:u w:val="single"/>
          <w:lang w:val="es-ES" w:eastAsia="es-ES"/>
        </w:rPr>
      </w:pPr>
    </w:p>
    <w:p w:rsidR="00795E78" w:rsidRPr="00795E78" w:rsidRDefault="00795E78" w:rsidP="00795E78">
      <w:pPr>
        <w:spacing w:after="0" w:line="360" w:lineRule="auto"/>
        <w:ind w:left="426"/>
        <w:rPr>
          <w:rFonts w:ascii="Times New Roman" w:eastAsia="Times New Roman" w:hAnsi="Times New Roman" w:cs="Times New Roman"/>
          <w:sz w:val="24"/>
          <w:szCs w:val="24"/>
          <w:lang w:val="es-ES" w:eastAsia="es-ES"/>
        </w:rPr>
      </w:pPr>
      <w:r w:rsidRPr="00795E78">
        <w:rPr>
          <w:rFonts w:ascii="Times New Roman" w:eastAsia="Times New Roman" w:hAnsi="Times New Roman" w:cs="Times New Roman"/>
          <w:b/>
          <w:sz w:val="24"/>
          <w:szCs w:val="24"/>
          <w:lang w:val="es-ES" w:eastAsia="es-ES"/>
        </w:rPr>
        <w:lastRenderedPageBreak/>
        <w:t xml:space="preserve">                                          </w:t>
      </w:r>
      <w:r w:rsidRPr="00795E78">
        <w:rPr>
          <w:rFonts w:ascii="Times New Roman" w:eastAsia="Times New Roman" w:hAnsi="Times New Roman" w:cs="Times New Roman"/>
          <w:b/>
          <w:sz w:val="24"/>
          <w:szCs w:val="24"/>
          <w:u w:val="single"/>
          <w:lang w:val="es-ES" w:eastAsia="es-ES"/>
        </w:rPr>
        <w:t>Gráfico No. 11</w:t>
      </w:r>
      <w:r w:rsidRPr="00795E78">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 xml:space="preserve">   </w:t>
      </w:r>
      <w:r w:rsidRPr="00795E78">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 xml:space="preserve">                  </w:t>
      </w:r>
      <w:r w:rsidRPr="00795E78">
        <w:rPr>
          <w:rFonts w:ascii="Times New Roman" w:eastAsia="Times New Roman" w:hAnsi="Times New Roman" w:cs="Times New Roman"/>
          <w:b/>
          <w:sz w:val="24"/>
          <w:szCs w:val="24"/>
          <w:lang w:val="es-ES" w:eastAsia="es-ES"/>
        </w:rPr>
        <w:t xml:space="preserve"> </w:t>
      </w:r>
      <w:r w:rsidRPr="00795E78">
        <w:rPr>
          <w:rFonts w:ascii="Times New Roman" w:eastAsia="Times New Roman" w:hAnsi="Times New Roman" w:cs="Times New Roman"/>
          <w:b/>
          <w:sz w:val="24"/>
          <w:szCs w:val="24"/>
          <w:u w:val="single"/>
          <w:lang w:val="es-ES" w:eastAsia="es-ES"/>
        </w:rPr>
        <w:t>Gráfico No. 12</w:t>
      </w:r>
    </w:p>
    <w:p w:rsidR="00927152" w:rsidRDefault="0045079C" w:rsidP="009A70DB">
      <w:pPr>
        <w:spacing w:after="0" w:line="360" w:lineRule="auto"/>
        <w:jc w:val="both"/>
        <w:rPr>
          <w:rFonts w:ascii="Times New Roman" w:eastAsia="Times New Roman" w:hAnsi="Times New Roman" w:cs="Times New Roman"/>
          <w:sz w:val="10"/>
          <w:szCs w:val="10"/>
          <w:lang w:val="es-ES" w:eastAsia="es-ES"/>
        </w:rPr>
      </w:pPr>
      <w:r>
        <w:rPr>
          <w:rFonts w:ascii="Times New Roman" w:eastAsia="Times New Roman" w:hAnsi="Times New Roman" w:cs="Times New Roman"/>
          <w:noProof/>
          <w:sz w:val="24"/>
          <w:szCs w:val="24"/>
          <w:lang w:eastAsia="es-SV"/>
        </w:rPr>
        <w:drawing>
          <wp:anchor distT="0" distB="0" distL="114300" distR="114300" simplePos="0" relativeHeight="251667456" behindDoc="1" locked="0" layoutInCell="1" allowOverlap="1">
            <wp:simplePos x="0" y="0"/>
            <wp:positionH relativeFrom="column">
              <wp:posOffset>3345180</wp:posOffset>
            </wp:positionH>
            <wp:positionV relativeFrom="paragraph">
              <wp:posOffset>-1270</wp:posOffset>
            </wp:positionV>
            <wp:extent cx="2282825" cy="1947545"/>
            <wp:effectExtent l="0" t="0" r="317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524" t="3636" r="6674" b="2728"/>
                    <a:stretch/>
                  </pic:blipFill>
                  <pic:spPr bwMode="auto">
                    <a:xfrm>
                      <a:off x="0" y="0"/>
                      <a:ext cx="2282825" cy="1947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noProof/>
          <w:sz w:val="24"/>
          <w:szCs w:val="24"/>
          <w:lang w:eastAsia="es-SV"/>
        </w:rPr>
        <w:drawing>
          <wp:anchor distT="0" distB="0" distL="114300" distR="114300" simplePos="0" relativeHeight="251668480" behindDoc="1" locked="0" layoutInCell="1" allowOverlap="1">
            <wp:simplePos x="0" y="0"/>
            <wp:positionH relativeFrom="column">
              <wp:posOffset>323850</wp:posOffset>
            </wp:positionH>
            <wp:positionV relativeFrom="paragraph">
              <wp:posOffset>-1270</wp:posOffset>
            </wp:positionV>
            <wp:extent cx="2496185" cy="198437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46" t="3094" r="3670" b="2590"/>
                    <a:stretch/>
                  </pic:blipFill>
                  <pic:spPr bwMode="auto">
                    <a:xfrm>
                      <a:off x="0" y="0"/>
                      <a:ext cx="2496185" cy="1984375"/>
                    </a:xfrm>
                    <a:prstGeom prst="rect">
                      <a:avLst/>
                    </a:prstGeom>
                    <a:noFill/>
                    <a:ln>
                      <a:noFill/>
                    </a:ln>
                    <a:extLst>
                      <a:ext uri="{53640926-AAD7-44D8-BBD7-CCE9431645EC}">
                        <a14:shadowObscured xmlns:a14="http://schemas.microsoft.com/office/drawing/2010/main"/>
                      </a:ext>
                    </a:extLst>
                  </pic:spPr>
                </pic:pic>
              </a:graphicData>
            </a:graphic>
          </wp:anchor>
        </w:drawing>
      </w:r>
    </w:p>
    <w:p w:rsidR="009A70DB" w:rsidRDefault="009A70DB" w:rsidP="009A70DB">
      <w:pPr>
        <w:spacing w:after="0" w:line="360" w:lineRule="auto"/>
        <w:jc w:val="both"/>
        <w:rPr>
          <w:rFonts w:ascii="Times New Roman" w:eastAsia="Times New Roman" w:hAnsi="Times New Roman" w:cs="Times New Roman"/>
          <w:sz w:val="10"/>
          <w:szCs w:val="10"/>
          <w:lang w:val="es-ES" w:eastAsia="es-ES"/>
        </w:rPr>
      </w:pPr>
    </w:p>
    <w:p w:rsidR="009A70DB" w:rsidRPr="009A70DB" w:rsidRDefault="009A70DB" w:rsidP="009A70DB">
      <w:pPr>
        <w:spacing w:after="0" w:line="360" w:lineRule="auto"/>
        <w:jc w:val="both"/>
        <w:rPr>
          <w:rFonts w:ascii="Times New Roman" w:eastAsia="Times New Roman" w:hAnsi="Times New Roman" w:cs="Times New Roman"/>
          <w:sz w:val="10"/>
          <w:szCs w:val="10"/>
          <w:lang w:val="es-ES" w:eastAsia="es-ES"/>
        </w:rPr>
        <w:sectPr w:rsidR="009A70DB" w:rsidRPr="009A70DB" w:rsidSect="00A2517A">
          <w:headerReference w:type="default" r:id="rId37"/>
          <w:footerReference w:type="default" r:id="rId38"/>
          <w:pgSz w:w="12240" w:h="15840"/>
          <w:pgMar w:top="1417" w:right="1183" w:bottom="993" w:left="1418" w:header="708" w:footer="414" w:gutter="0"/>
          <w:pgNumType w:start="3"/>
          <w:cols w:space="708"/>
          <w:docGrid w:linePitch="360"/>
        </w:sectPr>
      </w:pPr>
    </w:p>
    <w:p w:rsidR="009A70DB" w:rsidRDefault="009A70DB" w:rsidP="00927152">
      <w:pPr>
        <w:spacing w:after="0" w:line="360" w:lineRule="auto"/>
        <w:ind w:left="284"/>
        <w:jc w:val="both"/>
        <w:rPr>
          <w:rFonts w:ascii="Times New Roman" w:eastAsia="Times New Roman" w:hAnsi="Times New Roman" w:cs="Times New Roman"/>
          <w:sz w:val="24"/>
          <w:szCs w:val="24"/>
          <w:lang w:val="es-ES" w:eastAsia="es-ES"/>
        </w:rPr>
      </w:pPr>
    </w:p>
    <w:p w:rsidR="0045079C" w:rsidRDefault="0045079C" w:rsidP="00927152">
      <w:pPr>
        <w:spacing w:after="0" w:line="360" w:lineRule="auto"/>
        <w:ind w:left="284"/>
        <w:jc w:val="both"/>
        <w:rPr>
          <w:rFonts w:ascii="Times New Roman" w:eastAsia="Times New Roman" w:hAnsi="Times New Roman" w:cs="Times New Roman"/>
          <w:sz w:val="24"/>
          <w:szCs w:val="24"/>
          <w:lang w:val="es-ES" w:eastAsia="es-ES"/>
        </w:rPr>
      </w:pPr>
    </w:p>
    <w:p w:rsidR="0045079C" w:rsidRDefault="0045079C" w:rsidP="00927152">
      <w:pPr>
        <w:spacing w:after="0" w:line="360" w:lineRule="auto"/>
        <w:ind w:left="284"/>
        <w:jc w:val="both"/>
        <w:rPr>
          <w:rFonts w:ascii="Times New Roman" w:eastAsia="Times New Roman" w:hAnsi="Times New Roman" w:cs="Times New Roman"/>
          <w:sz w:val="24"/>
          <w:szCs w:val="24"/>
          <w:lang w:val="es-ES" w:eastAsia="es-ES"/>
        </w:rPr>
      </w:pPr>
    </w:p>
    <w:p w:rsidR="0045079C" w:rsidRDefault="0045079C" w:rsidP="00927152">
      <w:pPr>
        <w:spacing w:after="0" w:line="360" w:lineRule="auto"/>
        <w:ind w:left="284"/>
        <w:jc w:val="both"/>
        <w:rPr>
          <w:rFonts w:ascii="Times New Roman" w:eastAsia="Times New Roman" w:hAnsi="Times New Roman" w:cs="Times New Roman"/>
          <w:sz w:val="24"/>
          <w:szCs w:val="24"/>
          <w:lang w:val="es-ES" w:eastAsia="es-ES"/>
        </w:rPr>
      </w:pPr>
    </w:p>
    <w:p w:rsidR="0045079C" w:rsidRDefault="0045079C" w:rsidP="00927152">
      <w:pPr>
        <w:spacing w:after="0" w:line="360" w:lineRule="auto"/>
        <w:ind w:left="284"/>
        <w:jc w:val="both"/>
        <w:rPr>
          <w:rFonts w:ascii="Times New Roman" w:eastAsia="Times New Roman" w:hAnsi="Times New Roman" w:cs="Times New Roman"/>
          <w:sz w:val="24"/>
          <w:szCs w:val="24"/>
          <w:lang w:val="es-ES" w:eastAsia="es-ES"/>
        </w:rPr>
      </w:pPr>
    </w:p>
    <w:p w:rsidR="008E75EB" w:rsidRDefault="008E75EB" w:rsidP="00927152">
      <w:pPr>
        <w:spacing w:after="0" w:line="360" w:lineRule="auto"/>
        <w:ind w:left="284"/>
        <w:jc w:val="both"/>
        <w:rPr>
          <w:rFonts w:ascii="Times New Roman" w:eastAsia="Times New Roman" w:hAnsi="Times New Roman" w:cs="Times New Roman"/>
          <w:sz w:val="24"/>
          <w:szCs w:val="24"/>
          <w:lang w:val="es-ES" w:eastAsia="es-ES"/>
        </w:rPr>
      </w:pPr>
    </w:p>
    <w:p w:rsidR="008E75EB" w:rsidRDefault="008E75EB" w:rsidP="00927152">
      <w:pPr>
        <w:spacing w:after="0" w:line="360" w:lineRule="auto"/>
        <w:ind w:left="284"/>
        <w:jc w:val="both"/>
        <w:rPr>
          <w:rFonts w:ascii="Times New Roman" w:eastAsia="Times New Roman" w:hAnsi="Times New Roman" w:cs="Times New Roman"/>
          <w:sz w:val="24"/>
          <w:szCs w:val="24"/>
          <w:lang w:val="es-ES" w:eastAsia="es-ES"/>
        </w:rPr>
      </w:pPr>
    </w:p>
    <w:p w:rsidR="008E75EB" w:rsidRDefault="008E75EB" w:rsidP="00927152">
      <w:pPr>
        <w:spacing w:after="0" w:line="360" w:lineRule="auto"/>
        <w:ind w:left="284"/>
        <w:jc w:val="both"/>
        <w:rPr>
          <w:rFonts w:ascii="Times New Roman" w:eastAsia="Times New Roman" w:hAnsi="Times New Roman" w:cs="Times New Roman"/>
          <w:sz w:val="24"/>
          <w:szCs w:val="24"/>
          <w:lang w:val="es-ES" w:eastAsia="es-ES"/>
        </w:rPr>
      </w:pPr>
    </w:p>
    <w:p w:rsidR="0045079C" w:rsidRDefault="0045079C" w:rsidP="0045079C">
      <w:pPr>
        <w:pStyle w:val="Prrafodelista"/>
        <w:numPr>
          <w:ilvl w:val="0"/>
          <w:numId w:val="11"/>
        </w:numPr>
        <w:spacing w:after="0" w:line="240" w:lineRule="auto"/>
        <w:ind w:left="568" w:hanging="284"/>
        <w:jc w:val="both"/>
        <w:rPr>
          <w:rFonts w:ascii="Times New Roman" w:eastAsia="Times New Roman" w:hAnsi="Times New Roman" w:cs="Times New Roman"/>
          <w:b/>
          <w:sz w:val="24"/>
          <w:szCs w:val="24"/>
          <w:lang w:val="es-ES" w:eastAsia="es-ES"/>
        </w:rPr>
      </w:pPr>
      <w:r w:rsidRPr="0045079C">
        <w:rPr>
          <w:rFonts w:ascii="Times New Roman" w:eastAsia="Times New Roman" w:hAnsi="Times New Roman" w:cs="Times New Roman"/>
          <w:b/>
          <w:sz w:val="24"/>
          <w:szCs w:val="24"/>
          <w:lang w:val="es-ES" w:eastAsia="es-ES"/>
        </w:rPr>
        <w:t>Supervisión de las condiciones del ambiente laboral del personal policial.</w:t>
      </w:r>
    </w:p>
    <w:p w:rsidR="00EC65FD" w:rsidRDefault="00EC65FD" w:rsidP="00EC65FD">
      <w:pPr>
        <w:pStyle w:val="Prrafodelista"/>
        <w:spacing w:after="0" w:line="240" w:lineRule="auto"/>
        <w:ind w:left="568"/>
        <w:jc w:val="both"/>
        <w:rPr>
          <w:rFonts w:ascii="Times New Roman" w:eastAsia="Times New Roman" w:hAnsi="Times New Roman" w:cs="Times New Roman"/>
          <w:b/>
          <w:sz w:val="24"/>
          <w:szCs w:val="24"/>
          <w:lang w:val="es-ES" w:eastAsia="es-ES"/>
        </w:rPr>
      </w:pPr>
    </w:p>
    <w:p w:rsidR="00EC65FD" w:rsidRDefault="003B7E38" w:rsidP="00EC65FD">
      <w:pPr>
        <w:pStyle w:val="Prrafodelista"/>
        <w:spacing w:after="0" w:line="240" w:lineRule="auto"/>
        <w:ind w:left="568"/>
        <w:jc w:val="both"/>
        <w:rPr>
          <w:rFonts w:ascii="Times New Roman" w:eastAsia="Times New Roman" w:hAnsi="Times New Roman" w:cs="Times New Roman"/>
          <w:b/>
          <w:sz w:val="24"/>
          <w:szCs w:val="24"/>
          <w:lang w:val="es-ES" w:eastAsia="es-ES"/>
        </w:rPr>
      </w:pPr>
      <w:r>
        <w:rPr>
          <w:rFonts w:ascii="Book Antiqua" w:hAnsi="Book Antiqua" w:cs="Arial"/>
          <w:b/>
          <w:sz w:val="24"/>
          <w:szCs w:val="24"/>
        </w:rPr>
        <w:t xml:space="preserve">                                                                                                                   </w:t>
      </w:r>
      <w:r w:rsidR="00EC65FD">
        <w:rPr>
          <w:rFonts w:ascii="Book Antiqua" w:hAnsi="Book Antiqua" w:cs="Arial"/>
          <w:b/>
          <w:sz w:val="24"/>
          <w:szCs w:val="24"/>
          <w:u w:val="single"/>
        </w:rPr>
        <w:t>Cuadro No.12</w:t>
      </w:r>
    </w:p>
    <w:p w:rsidR="0045079C" w:rsidRPr="0045079C" w:rsidRDefault="0045079C" w:rsidP="0045079C">
      <w:pPr>
        <w:pStyle w:val="Prrafodelista"/>
        <w:spacing w:after="0" w:line="240" w:lineRule="auto"/>
        <w:ind w:left="568"/>
        <w:jc w:val="both"/>
        <w:rPr>
          <w:rFonts w:ascii="Times New Roman" w:eastAsia="Times New Roman" w:hAnsi="Times New Roman" w:cs="Times New Roman"/>
          <w:b/>
          <w:sz w:val="24"/>
          <w:szCs w:val="24"/>
          <w:lang w:val="es-ES" w:eastAsia="es-ES"/>
        </w:rPr>
      </w:pPr>
    </w:p>
    <w:p w:rsidR="003F4090" w:rsidRDefault="003F4090" w:rsidP="0045079C">
      <w:pPr>
        <w:spacing w:after="0" w:line="360" w:lineRule="auto"/>
        <w:ind w:firstLine="284"/>
        <w:jc w:val="center"/>
        <w:rPr>
          <w:rFonts w:ascii="Times New Roman" w:eastAsia="Times New Roman" w:hAnsi="Times New Roman" w:cs="Times New Roman"/>
          <w:sz w:val="24"/>
          <w:szCs w:val="24"/>
          <w:lang w:val="es-ES" w:eastAsia="es-ES"/>
        </w:rPr>
      </w:pPr>
      <w:r w:rsidRPr="003F4090">
        <w:rPr>
          <w:noProof/>
          <w:lang w:eastAsia="es-SV"/>
        </w:rPr>
        <w:drawing>
          <wp:inline distT="0" distB="0" distL="0" distR="0">
            <wp:extent cx="6120765" cy="1916262"/>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1916262"/>
                    </a:xfrm>
                    <a:prstGeom prst="rect">
                      <a:avLst/>
                    </a:prstGeom>
                    <a:noFill/>
                    <a:ln>
                      <a:noFill/>
                    </a:ln>
                  </pic:spPr>
                </pic:pic>
              </a:graphicData>
            </a:graphic>
          </wp:inline>
        </w:drawing>
      </w:r>
    </w:p>
    <w:p w:rsidR="00C15284" w:rsidRDefault="00C15284" w:rsidP="0045079C">
      <w:pPr>
        <w:spacing w:after="0" w:line="360" w:lineRule="auto"/>
        <w:ind w:firstLine="284"/>
        <w:jc w:val="center"/>
        <w:rPr>
          <w:rFonts w:ascii="Times New Roman" w:eastAsia="Times New Roman" w:hAnsi="Times New Roman" w:cs="Times New Roman"/>
          <w:sz w:val="24"/>
          <w:szCs w:val="24"/>
          <w:lang w:val="es-ES" w:eastAsia="es-ES"/>
        </w:rPr>
      </w:pPr>
    </w:p>
    <w:p w:rsidR="00C15284" w:rsidRDefault="00C15284" w:rsidP="00C15284">
      <w:pPr>
        <w:spacing w:after="0" w:line="360" w:lineRule="auto"/>
        <w:ind w:firstLine="284"/>
        <w:jc w:val="center"/>
        <w:rPr>
          <w:rFonts w:ascii="Times New Roman" w:eastAsia="Times New Roman" w:hAnsi="Times New Roman" w:cs="Times New Roman"/>
          <w:sz w:val="24"/>
          <w:szCs w:val="24"/>
          <w:lang w:val="es-ES" w:eastAsia="es-ES"/>
        </w:rPr>
      </w:pPr>
      <w:r w:rsidRPr="00C15284">
        <w:rPr>
          <w:rFonts w:ascii="Times New Roman" w:eastAsia="Times New Roman" w:hAnsi="Times New Roman" w:cs="Times New Roman"/>
          <w:b/>
          <w:sz w:val="24"/>
          <w:szCs w:val="24"/>
          <w:lang w:val="es-ES" w:eastAsia="es-ES"/>
        </w:rPr>
        <w:t xml:space="preserve">                                                                         </w:t>
      </w:r>
      <w:r w:rsidR="003B7E38">
        <w:rPr>
          <w:rFonts w:ascii="Times New Roman" w:eastAsia="Times New Roman" w:hAnsi="Times New Roman" w:cs="Times New Roman"/>
          <w:b/>
          <w:sz w:val="24"/>
          <w:szCs w:val="24"/>
          <w:lang w:val="es-ES" w:eastAsia="es-ES"/>
        </w:rPr>
        <w:t xml:space="preserve">  </w:t>
      </w:r>
      <w:r w:rsidRPr="00795E78">
        <w:rPr>
          <w:rFonts w:ascii="Times New Roman" w:eastAsia="Times New Roman" w:hAnsi="Times New Roman" w:cs="Times New Roman"/>
          <w:b/>
          <w:sz w:val="24"/>
          <w:szCs w:val="24"/>
          <w:u w:val="single"/>
          <w:lang w:val="es-ES" w:eastAsia="es-ES"/>
        </w:rPr>
        <w:t xml:space="preserve">Gráfico No. </w:t>
      </w:r>
      <w:r>
        <w:rPr>
          <w:rFonts w:ascii="Times New Roman" w:eastAsia="Times New Roman" w:hAnsi="Times New Roman" w:cs="Times New Roman"/>
          <w:b/>
          <w:sz w:val="24"/>
          <w:szCs w:val="24"/>
          <w:u w:val="single"/>
          <w:lang w:val="es-ES" w:eastAsia="es-ES"/>
        </w:rPr>
        <w:t>13</w:t>
      </w:r>
      <w:r w:rsidRPr="00795E78">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 xml:space="preserve">   </w:t>
      </w:r>
      <w:r w:rsidRPr="00795E78">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 xml:space="preserve">                  </w:t>
      </w:r>
      <w:r w:rsidRPr="00795E78">
        <w:rPr>
          <w:rFonts w:ascii="Times New Roman" w:eastAsia="Times New Roman" w:hAnsi="Times New Roman" w:cs="Times New Roman"/>
          <w:b/>
          <w:sz w:val="24"/>
          <w:szCs w:val="24"/>
          <w:lang w:val="es-ES" w:eastAsia="es-ES"/>
        </w:rPr>
        <w:t xml:space="preserve"> </w:t>
      </w:r>
    </w:p>
    <w:p w:rsidR="003F4090" w:rsidRPr="003F4090" w:rsidRDefault="00272163" w:rsidP="009A70DB">
      <w:pPr>
        <w:spacing w:after="0" w:line="360" w:lineRule="auto"/>
        <w:jc w:val="center"/>
        <w:rPr>
          <w:rFonts w:ascii="Times New Roman" w:eastAsia="Times New Roman" w:hAnsi="Times New Roman" w:cs="Times New Roman"/>
          <w:sz w:val="10"/>
          <w:szCs w:val="10"/>
          <w:lang w:val="es-ES" w:eastAsia="es-ES"/>
        </w:rPr>
        <w:sectPr w:rsidR="003F4090" w:rsidRPr="003F4090" w:rsidSect="003F4090">
          <w:type w:val="continuous"/>
          <w:pgSz w:w="12240" w:h="15840"/>
          <w:pgMar w:top="1417" w:right="1183" w:bottom="1560" w:left="1418" w:header="708" w:footer="708" w:gutter="0"/>
          <w:cols w:space="708"/>
          <w:docGrid w:linePitch="360"/>
        </w:sectPr>
      </w:pPr>
      <w:r>
        <w:rPr>
          <w:rFonts w:ascii="Times New Roman" w:eastAsia="Times New Roman" w:hAnsi="Times New Roman" w:cs="Times New Roman"/>
          <w:noProof/>
          <w:sz w:val="24"/>
          <w:szCs w:val="24"/>
          <w:lang w:eastAsia="es-SV"/>
        </w:rPr>
        <w:drawing>
          <wp:inline distT="0" distB="0" distL="0" distR="0">
            <wp:extent cx="2656935" cy="200995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665" t="2817" r="7082" b="3465"/>
                    <a:stretch/>
                  </pic:blipFill>
                  <pic:spPr bwMode="auto">
                    <a:xfrm>
                      <a:off x="0" y="0"/>
                      <a:ext cx="2656935" cy="2009955"/>
                    </a:xfrm>
                    <a:prstGeom prst="rect">
                      <a:avLst/>
                    </a:prstGeom>
                    <a:noFill/>
                    <a:ln>
                      <a:noFill/>
                    </a:ln>
                    <a:extLst>
                      <a:ext uri="{53640926-AAD7-44D8-BBD7-CCE9431645EC}">
                        <a14:shadowObscured xmlns:a14="http://schemas.microsoft.com/office/drawing/2010/main"/>
                      </a:ext>
                    </a:extLst>
                  </pic:spPr>
                </pic:pic>
              </a:graphicData>
            </a:graphic>
          </wp:inline>
        </w:drawing>
      </w:r>
    </w:p>
    <w:p w:rsidR="0045079C" w:rsidRDefault="0045079C" w:rsidP="003F4090">
      <w:pPr>
        <w:spacing w:after="0" w:line="360" w:lineRule="auto"/>
        <w:jc w:val="center"/>
        <w:rPr>
          <w:rFonts w:ascii="Times New Roman" w:eastAsia="Times New Roman" w:hAnsi="Times New Roman" w:cs="Times New Roman"/>
          <w:sz w:val="24"/>
          <w:szCs w:val="24"/>
          <w:lang w:val="es-ES" w:eastAsia="es-ES"/>
        </w:rPr>
      </w:pPr>
    </w:p>
    <w:p w:rsidR="003B7E38" w:rsidRDefault="003B7E38" w:rsidP="003F4090">
      <w:pPr>
        <w:spacing w:after="0" w:line="360" w:lineRule="auto"/>
        <w:jc w:val="center"/>
        <w:rPr>
          <w:rFonts w:ascii="Times New Roman" w:eastAsia="Times New Roman" w:hAnsi="Times New Roman" w:cs="Times New Roman"/>
          <w:sz w:val="24"/>
          <w:szCs w:val="24"/>
          <w:lang w:val="es-ES" w:eastAsia="es-ES"/>
        </w:rPr>
      </w:pPr>
    </w:p>
    <w:p w:rsidR="0045079C" w:rsidRPr="0045079C" w:rsidRDefault="0045079C" w:rsidP="0045079C">
      <w:pPr>
        <w:pStyle w:val="Prrafodelista"/>
        <w:numPr>
          <w:ilvl w:val="0"/>
          <w:numId w:val="11"/>
        </w:numPr>
        <w:spacing w:after="0" w:line="240" w:lineRule="auto"/>
        <w:ind w:left="568" w:hanging="284"/>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lastRenderedPageBreak/>
        <w:t xml:space="preserve"> </w:t>
      </w:r>
      <w:r w:rsidRPr="0045079C">
        <w:rPr>
          <w:rFonts w:ascii="Times New Roman" w:eastAsia="Times New Roman" w:hAnsi="Times New Roman" w:cs="Times New Roman"/>
          <w:b/>
          <w:sz w:val="24"/>
          <w:szCs w:val="24"/>
          <w:lang w:val="es-ES" w:eastAsia="es-ES"/>
        </w:rPr>
        <w:t>Supervisión de los proceso de convocatoria de los Cursos de Ascenso en la PNC</w:t>
      </w:r>
      <w:r>
        <w:rPr>
          <w:rFonts w:ascii="Times New Roman" w:eastAsia="Times New Roman" w:hAnsi="Times New Roman" w:cs="Times New Roman"/>
          <w:b/>
          <w:sz w:val="24"/>
          <w:szCs w:val="24"/>
          <w:lang w:val="es-ES" w:eastAsia="es-ES"/>
        </w:rPr>
        <w:t>.</w:t>
      </w:r>
    </w:p>
    <w:p w:rsidR="0045079C" w:rsidRPr="003B7E38" w:rsidRDefault="0045079C" w:rsidP="00EC65FD">
      <w:pPr>
        <w:spacing w:after="0" w:line="240" w:lineRule="auto"/>
        <w:jc w:val="both"/>
        <w:rPr>
          <w:rFonts w:ascii="Times New Roman" w:eastAsia="Times New Roman" w:hAnsi="Times New Roman" w:cs="Times New Roman"/>
          <w:b/>
          <w:sz w:val="10"/>
          <w:szCs w:val="10"/>
          <w:lang w:val="es-ES" w:eastAsia="es-ES"/>
        </w:rPr>
      </w:pPr>
    </w:p>
    <w:p w:rsidR="00EC65FD" w:rsidRPr="00EC65FD" w:rsidRDefault="00EC65FD" w:rsidP="00EC65FD">
      <w:pPr>
        <w:spacing w:after="0" w:line="240" w:lineRule="auto"/>
        <w:jc w:val="right"/>
        <w:rPr>
          <w:rFonts w:ascii="Times New Roman" w:eastAsia="Times New Roman" w:hAnsi="Times New Roman" w:cs="Times New Roman"/>
          <w:b/>
          <w:sz w:val="24"/>
          <w:szCs w:val="24"/>
          <w:lang w:val="es-ES" w:eastAsia="es-ES"/>
        </w:rPr>
        <w:sectPr w:rsidR="00EC65FD" w:rsidRPr="00EC65FD" w:rsidSect="003F4090">
          <w:type w:val="continuous"/>
          <w:pgSz w:w="12240" w:h="15840"/>
          <w:pgMar w:top="1417" w:right="1183" w:bottom="1560" w:left="1418" w:header="708" w:footer="708" w:gutter="0"/>
          <w:cols w:space="708"/>
          <w:docGrid w:linePitch="360"/>
        </w:sectPr>
      </w:pPr>
      <w:r>
        <w:rPr>
          <w:rFonts w:ascii="Book Antiqua" w:hAnsi="Book Antiqua" w:cs="Arial"/>
          <w:b/>
          <w:sz w:val="24"/>
          <w:szCs w:val="24"/>
          <w:u w:val="single"/>
        </w:rPr>
        <w:t>Cuadro No. 13</w:t>
      </w:r>
    </w:p>
    <w:p w:rsidR="00FF37E6" w:rsidRPr="00917045" w:rsidRDefault="00FF37E6" w:rsidP="00FF37E6">
      <w:pPr>
        <w:spacing w:after="0" w:line="360" w:lineRule="auto"/>
        <w:ind w:left="284"/>
        <w:jc w:val="center"/>
        <w:rPr>
          <w:rFonts w:ascii="Times New Roman" w:eastAsia="Times New Roman" w:hAnsi="Times New Roman" w:cs="Times New Roman"/>
          <w:sz w:val="10"/>
          <w:szCs w:val="10"/>
          <w:lang w:val="es-ES" w:eastAsia="es-ES"/>
        </w:rPr>
      </w:pPr>
    </w:p>
    <w:p w:rsidR="00FF37E6" w:rsidRPr="00917045" w:rsidRDefault="00FF37E6" w:rsidP="00913E2F">
      <w:pPr>
        <w:spacing w:after="0" w:line="360" w:lineRule="auto"/>
        <w:ind w:left="284"/>
        <w:jc w:val="both"/>
        <w:rPr>
          <w:rFonts w:ascii="Times New Roman" w:eastAsia="Times New Roman" w:hAnsi="Times New Roman" w:cs="Times New Roman"/>
          <w:sz w:val="10"/>
          <w:szCs w:val="10"/>
          <w:lang w:val="es-ES" w:eastAsia="es-ES"/>
        </w:rPr>
        <w:sectPr w:rsidR="00FF37E6" w:rsidRPr="00917045" w:rsidSect="00FF37E6">
          <w:type w:val="continuous"/>
          <w:pgSz w:w="12240" w:h="15840"/>
          <w:pgMar w:top="1417" w:right="1183" w:bottom="1560" w:left="1418" w:header="708" w:footer="708" w:gutter="0"/>
          <w:cols w:num="2" w:space="708"/>
          <w:docGrid w:linePitch="360"/>
        </w:sectPr>
      </w:pPr>
    </w:p>
    <w:p w:rsidR="003A7CE3" w:rsidRDefault="003A7CE3" w:rsidP="0045079C">
      <w:pPr>
        <w:spacing w:after="0" w:line="360" w:lineRule="auto"/>
        <w:ind w:left="284"/>
        <w:jc w:val="both"/>
        <w:rPr>
          <w:rFonts w:ascii="Times New Roman" w:eastAsia="Times New Roman" w:hAnsi="Times New Roman" w:cs="Times New Roman"/>
          <w:sz w:val="24"/>
          <w:szCs w:val="24"/>
          <w:lang w:val="es-ES" w:eastAsia="es-ES"/>
        </w:rPr>
      </w:pPr>
      <w:r w:rsidRPr="003A7CE3">
        <w:rPr>
          <w:noProof/>
          <w:lang w:eastAsia="es-SV"/>
        </w:rPr>
        <w:lastRenderedPageBreak/>
        <w:drawing>
          <wp:inline distT="0" distB="0" distL="0" distR="0">
            <wp:extent cx="6120765" cy="2196222"/>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2196222"/>
                    </a:xfrm>
                    <a:prstGeom prst="rect">
                      <a:avLst/>
                    </a:prstGeom>
                    <a:noFill/>
                    <a:ln>
                      <a:noFill/>
                    </a:ln>
                  </pic:spPr>
                </pic:pic>
              </a:graphicData>
            </a:graphic>
          </wp:inline>
        </w:drawing>
      </w:r>
    </w:p>
    <w:p w:rsidR="003B7E38" w:rsidRDefault="003B7E38" w:rsidP="0045079C">
      <w:pPr>
        <w:spacing w:after="0" w:line="360" w:lineRule="auto"/>
        <w:ind w:left="284"/>
        <w:jc w:val="both"/>
        <w:rPr>
          <w:rFonts w:ascii="Times New Roman" w:eastAsia="Times New Roman" w:hAnsi="Times New Roman" w:cs="Times New Roman"/>
          <w:sz w:val="24"/>
          <w:szCs w:val="24"/>
          <w:lang w:val="es-ES" w:eastAsia="es-ES"/>
        </w:rPr>
      </w:pPr>
    </w:p>
    <w:p w:rsidR="00C15284" w:rsidRDefault="00C15284" w:rsidP="00C15284">
      <w:pPr>
        <w:spacing w:after="0" w:line="360" w:lineRule="auto"/>
        <w:ind w:firstLine="284"/>
        <w:jc w:val="center"/>
        <w:rPr>
          <w:rFonts w:ascii="Times New Roman" w:eastAsia="Times New Roman" w:hAnsi="Times New Roman" w:cs="Times New Roman"/>
          <w:sz w:val="24"/>
          <w:szCs w:val="24"/>
          <w:lang w:val="es-ES" w:eastAsia="es-ES"/>
        </w:rPr>
      </w:pPr>
      <w:r w:rsidRPr="00C15284">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 xml:space="preserve">                                  </w:t>
      </w:r>
      <w:r w:rsidRPr="00C15284">
        <w:rPr>
          <w:rFonts w:ascii="Times New Roman" w:eastAsia="Times New Roman" w:hAnsi="Times New Roman" w:cs="Times New Roman"/>
          <w:b/>
          <w:sz w:val="24"/>
          <w:szCs w:val="24"/>
          <w:lang w:val="es-ES" w:eastAsia="es-ES"/>
        </w:rPr>
        <w:t xml:space="preserve"> </w:t>
      </w:r>
      <w:r w:rsidRPr="00795E78">
        <w:rPr>
          <w:rFonts w:ascii="Times New Roman" w:eastAsia="Times New Roman" w:hAnsi="Times New Roman" w:cs="Times New Roman"/>
          <w:b/>
          <w:sz w:val="24"/>
          <w:szCs w:val="24"/>
          <w:u w:val="single"/>
          <w:lang w:val="es-ES" w:eastAsia="es-ES"/>
        </w:rPr>
        <w:t xml:space="preserve">Gráfico No. </w:t>
      </w:r>
      <w:r>
        <w:rPr>
          <w:rFonts w:ascii="Times New Roman" w:eastAsia="Times New Roman" w:hAnsi="Times New Roman" w:cs="Times New Roman"/>
          <w:b/>
          <w:sz w:val="24"/>
          <w:szCs w:val="24"/>
          <w:u w:val="single"/>
          <w:lang w:val="es-ES" w:eastAsia="es-ES"/>
        </w:rPr>
        <w:t>14</w:t>
      </w:r>
      <w:r w:rsidRPr="00795E78">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 xml:space="preserve">   </w:t>
      </w:r>
      <w:r w:rsidRPr="00795E78">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 xml:space="preserve">                  </w:t>
      </w:r>
      <w:r w:rsidRPr="00795E78">
        <w:rPr>
          <w:rFonts w:ascii="Times New Roman" w:eastAsia="Times New Roman" w:hAnsi="Times New Roman" w:cs="Times New Roman"/>
          <w:b/>
          <w:sz w:val="24"/>
          <w:szCs w:val="24"/>
          <w:lang w:val="es-ES" w:eastAsia="es-ES"/>
        </w:rPr>
        <w:t xml:space="preserve"> </w:t>
      </w:r>
    </w:p>
    <w:p w:rsidR="007A5303" w:rsidRDefault="007A5303" w:rsidP="00917045">
      <w:pPr>
        <w:spacing w:after="0" w:line="360" w:lineRule="auto"/>
        <w:ind w:left="284" w:hanging="284"/>
        <w:jc w:val="center"/>
        <w:rPr>
          <w:rFonts w:ascii="Times New Roman" w:eastAsia="Times New Roman" w:hAnsi="Times New Roman" w:cs="Times New Roman"/>
          <w:i/>
          <w:sz w:val="24"/>
          <w:szCs w:val="24"/>
          <w:lang w:val="es-ES" w:eastAsia="es-ES"/>
        </w:rPr>
      </w:pPr>
      <w:r w:rsidRPr="0045079C">
        <w:rPr>
          <w:rFonts w:ascii="Times New Roman" w:eastAsia="Times New Roman" w:hAnsi="Times New Roman" w:cs="Times New Roman"/>
          <w:i/>
          <w:noProof/>
          <w:sz w:val="24"/>
          <w:szCs w:val="24"/>
          <w:lang w:eastAsia="es-SV"/>
        </w:rPr>
        <w:drawing>
          <wp:inline distT="0" distB="0" distL="0" distR="0">
            <wp:extent cx="3416061" cy="210078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244" t="4564" r="6716" b="3320"/>
                    <a:stretch/>
                  </pic:blipFill>
                  <pic:spPr bwMode="auto">
                    <a:xfrm>
                      <a:off x="0" y="0"/>
                      <a:ext cx="3417872" cy="2101897"/>
                    </a:xfrm>
                    <a:prstGeom prst="rect">
                      <a:avLst/>
                    </a:prstGeom>
                    <a:noFill/>
                    <a:ln>
                      <a:noFill/>
                    </a:ln>
                    <a:extLst>
                      <a:ext uri="{53640926-AAD7-44D8-BBD7-CCE9431645EC}">
                        <a14:shadowObscured xmlns:a14="http://schemas.microsoft.com/office/drawing/2010/main"/>
                      </a:ext>
                    </a:extLst>
                  </pic:spPr>
                </pic:pic>
              </a:graphicData>
            </a:graphic>
          </wp:inline>
        </w:drawing>
      </w:r>
    </w:p>
    <w:p w:rsidR="00272163" w:rsidRPr="00A86149" w:rsidRDefault="008E75EB" w:rsidP="000B4080">
      <w:pPr>
        <w:pStyle w:val="Ttulo2"/>
        <w:jc w:val="center"/>
        <w:rPr>
          <w:rFonts w:ascii="Book Antiqua" w:eastAsia="Times New Roman" w:hAnsi="Book Antiqua"/>
          <w:color w:val="auto"/>
          <w:lang w:eastAsia="es-ES"/>
        </w:rPr>
      </w:pPr>
      <w:bookmarkStart w:id="14" w:name="_Toc444518962"/>
      <w:r w:rsidRPr="00A86149">
        <w:rPr>
          <w:rFonts w:ascii="Book Antiqua" w:eastAsia="Times New Roman" w:hAnsi="Book Antiqua"/>
          <w:color w:val="auto"/>
          <w:lang w:eastAsia="es-ES"/>
        </w:rPr>
        <w:t>PARTE III</w:t>
      </w:r>
      <w:bookmarkEnd w:id="14"/>
    </w:p>
    <w:p w:rsidR="00D3281D" w:rsidRPr="00A86149" w:rsidRDefault="008E75EB" w:rsidP="00272163">
      <w:pPr>
        <w:pStyle w:val="Ttulo2"/>
        <w:jc w:val="center"/>
        <w:rPr>
          <w:rFonts w:ascii="Book Antiqua" w:eastAsia="Times New Roman" w:hAnsi="Book Antiqua"/>
          <w:color w:val="auto"/>
          <w:lang w:eastAsia="es-ES"/>
        </w:rPr>
      </w:pPr>
      <w:r w:rsidRPr="00A86149">
        <w:rPr>
          <w:rFonts w:ascii="Book Antiqua" w:eastAsia="Times New Roman" w:hAnsi="Book Antiqua"/>
          <w:color w:val="auto"/>
          <w:lang w:eastAsia="es-ES"/>
        </w:rPr>
        <w:t xml:space="preserve">  </w:t>
      </w:r>
      <w:bookmarkStart w:id="15" w:name="_Toc444518963"/>
      <w:r w:rsidRPr="00A86149">
        <w:rPr>
          <w:rFonts w:ascii="Book Antiqua" w:eastAsia="Times New Roman" w:hAnsi="Book Antiqua"/>
          <w:color w:val="auto"/>
          <w:lang w:eastAsia="es-ES"/>
        </w:rPr>
        <w:t>EJECUCIÓN DEL PRESUPUESTO ASIGNADO</w:t>
      </w:r>
      <w:r w:rsidR="001A40F0" w:rsidRPr="00A86149">
        <w:rPr>
          <w:rFonts w:ascii="Book Antiqua" w:eastAsia="Times New Roman" w:hAnsi="Book Antiqua"/>
          <w:color w:val="auto"/>
          <w:lang w:eastAsia="es-ES"/>
        </w:rPr>
        <w:t>.</w:t>
      </w:r>
      <w:bookmarkEnd w:id="15"/>
    </w:p>
    <w:p w:rsidR="000B4080" w:rsidRPr="000B4080" w:rsidRDefault="000B4080" w:rsidP="008E75EB">
      <w:pPr>
        <w:rPr>
          <w:rFonts w:ascii="Book Antiqua" w:eastAsiaTheme="majorEastAsia" w:hAnsi="Book Antiqua" w:cstheme="majorBidi"/>
          <w:b/>
          <w:bCs/>
          <w:color w:val="000000" w:themeColor="text1"/>
          <w:sz w:val="10"/>
          <w:szCs w:val="10"/>
          <w:lang w:eastAsia="es-SV"/>
        </w:rPr>
      </w:pPr>
    </w:p>
    <w:p w:rsidR="00A77B27" w:rsidRDefault="00A77B27" w:rsidP="008E75EB">
      <w:pPr>
        <w:rPr>
          <w:rFonts w:ascii="Book Antiqua" w:eastAsiaTheme="majorEastAsia" w:hAnsi="Book Antiqua" w:cstheme="majorBidi"/>
          <w:b/>
          <w:bCs/>
          <w:color w:val="000000" w:themeColor="text1"/>
          <w:sz w:val="24"/>
          <w:szCs w:val="24"/>
          <w:lang w:eastAsia="es-SV"/>
        </w:rPr>
      </w:pPr>
      <w:r w:rsidRPr="00A77B27">
        <w:rPr>
          <w:rFonts w:ascii="Book Antiqua" w:eastAsiaTheme="majorEastAsia" w:hAnsi="Book Antiqua" w:cstheme="majorBidi"/>
          <w:b/>
          <w:bCs/>
          <w:color w:val="000000" w:themeColor="text1"/>
          <w:sz w:val="24"/>
          <w:szCs w:val="24"/>
          <w:lang w:eastAsia="es-SV"/>
        </w:rPr>
        <w:t>ASIGNACIÓN</w:t>
      </w:r>
      <w:r w:rsidR="003B7E38">
        <w:rPr>
          <w:rFonts w:ascii="Book Antiqua" w:eastAsiaTheme="majorEastAsia" w:hAnsi="Book Antiqua" w:cstheme="majorBidi"/>
          <w:b/>
          <w:bCs/>
          <w:color w:val="000000" w:themeColor="text1"/>
          <w:sz w:val="24"/>
          <w:szCs w:val="24"/>
          <w:lang w:eastAsia="es-SV"/>
        </w:rPr>
        <w:t xml:space="preserve"> DE PARTIDA</w:t>
      </w:r>
      <w:r w:rsidRPr="00A77B27">
        <w:rPr>
          <w:rFonts w:ascii="Book Antiqua" w:eastAsiaTheme="majorEastAsia" w:hAnsi="Book Antiqua" w:cstheme="majorBidi"/>
          <w:b/>
          <w:bCs/>
          <w:color w:val="000000" w:themeColor="text1"/>
          <w:sz w:val="24"/>
          <w:szCs w:val="24"/>
          <w:lang w:eastAsia="es-SV"/>
        </w:rPr>
        <w:t xml:space="preserve"> PRESUPUESTARIA </w:t>
      </w:r>
    </w:p>
    <w:p w:rsidR="004377C8" w:rsidRDefault="003B7E38" w:rsidP="003C0891">
      <w:pPr>
        <w:spacing w:after="0" w:line="360" w:lineRule="auto"/>
        <w:contextualSpacing/>
        <w:jc w:val="both"/>
        <w:rPr>
          <w:rFonts w:ascii="Book Antiqua" w:eastAsiaTheme="majorEastAsia" w:hAnsi="Book Antiqua" w:cstheme="majorBidi"/>
          <w:bCs/>
          <w:color w:val="000000" w:themeColor="text1"/>
          <w:sz w:val="24"/>
          <w:szCs w:val="24"/>
          <w:lang w:eastAsia="es-SV"/>
        </w:rPr>
      </w:pPr>
      <w:r>
        <w:rPr>
          <w:rFonts w:ascii="Book Antiqua" w:eastAsiaTheme="majorEastAsia" w:hAnsi="Book Antiqua" w:cstheme="majorBidi"/>
          <w:bCs/>
          <w:color w:val="000000" w:themeColor="text1"/>
          <w:sz w:val="24"/>
          <w:szCs w:val="24"/>
          <w:lang w:eastAsia="es-SV"/>
        </w:rPr>
        <w:t xml:space="preserve">La asignación presupuestaria de </w:t>
      </w:r>
      <w:r w:rsidR="00A77B27">
        <w:rPr>
          <w:rFonts w:ascii="Book Antiqua" w:eastAsiaTheme="majorEastAsia" w:hAnsi="Book Antiqua" w:cstheme="majorBidi"/>
          <w:bCs/>
          <w:color w:val="000000" w:themeColor="text1"/>
          <w:sz w:val="24"/>
          <w:szCs w:val="24"/>
          <w:lang w:eastAsia="es-SV"/>
        </w:rPr>
        <w:t>Inspector</w:t>
      </w:r>
      <w:r w:rsidR="00F44D56">
        <w:rPr>
          <w:rFonts w:ascii="Book Antiqua" w:eastAsiaTheme="majorEastAsia" w:hAnsi="Book Antiqua" w:cstheme="majorBidi"/>
          <w:bCs/>
          <w:color w:val="000000" w:themeColor="text1"/>
          <w:sz w:val="24"/>
          <w:szCs w:val="24"/>
          <w:lang w:eastAsia="es-SV"/>
        </w:rPr>
        <w:t>ía General</w:t>
      </w:r>
      <w:r>
        <w:rPr>
          <w:rFonts w:ascii="Book Antiqua" w:eastAsiaTheme="majorEastAsia" w:hAnsi="Book Antiqua" w:cstheme="majorBidi"/>
          <w:bCs/>
          <w:color w:val="000000" w:themeColor="text1"/>
          <w:sz w:val="24"/>
          <w:szCs w:val="24"/>
          <w:lang w:eastAsia="es-SV"/>
        </w:rPr>
        <w:t>,</w:t>
      </w:r>
      <w:r w:rsidR="000D1C4E">
        <w:rPr>
          <w:rFonts w:ascii="Book Antiqua" w:eastAsiaTheme="majorEastAsia" w:hAnsi="Book Antiqua" w:cstheme="majorBidi"/>
          <w:bCs/>
          <w:color w:val="000000" w:themeColor="text1"/>
          <w:sz w:val="24"/>
          <w:szCs w:val="24"/>
          <w:lang w:eastAsia="es-SV"/>
        </w:rPr>
        <w:t xml:space="preserve"> hasta el año 2015</w:t>
      </w:r>
      <w:r>
        <w:rPr>
          <w:rFonts w:ascii="Book Antiqua" w:eastAsiaTheme="majorEastAsia" w:hAnsi="Book Antiqua" w:cstheme="majorBidi"/>
          <w:bCs/>
          <w:color w:val="000000" w:themeColor="text1"/>
          <w:sz w:val="24"/>
          <w:szCs w:val="24"/>
          <w:lang w:eastAsia="es-SV"/>
        </w:rPr>
        <w:t xml:space="preserve"> fue </w:t>
      </w:r>
      <w:r w:rsidR="000D1C4E">
        <w:rPr>
          <w:rFonts w:ascii="Book Antiqua" w:eastAsiaTheme="majorEastAsia" w:hAnsi="Book Antiqua" w:cstheme="majorBidi"/>
          <w:bCs/>
          <w:color w:val="000000" w:themeColor="text1"/>
          <w:sz w:val="24"/>
          <w:szCs w:val="24"/>
          <w:lang w:eastAsia="es-SV"/>
        </w:rPr>
        <w:t xml:space="preserve">incorporada y ejecutada en la Policía Nacional Civil, según lo normado en su Ley Orgánica, artículo 26, inciso tercero, en el cual se especifica que </w:t>
      </w:r>
      <w:r w:rsidR="000D1C4E" w:rsidRPr="000D1C4E">
        <w:rPr>
          <w:rFonts w:ascii="Book Antiqua" w:eastAsiaTheme="majorEastAsia" w:hAnsi="Book Antiqua" w:cstheme="majorBidi"/>
          <w:bCs/>
          <w:i/>
          <w:color w:val="000000" w:themeColor="text1"/>
          <w:sz w:val="24"/>
          <w:szCs w:val="24"/>
          <w:lang w:eastAsia="es-SV"/>
        </w:rPr>
        <w:t>“La Inspectoría General contará con asignación presupuestaria propia dentro de la Policía Nacional Civil”.</w:t>
      </w:r>
      <w:r w:rsidR="000D1C4E">
        <w:rPr>
          <w:rFonts w:ascii="Book Antiqua" w:eastAsiaTheme="majorEastAsia" w:hAnsi="Book Antiqua" w:cstheme="majorBidi"/>
          <w:bCs/>
          <w:color w:val="000000" w:themeColor="text1"/>
          <w:sz w:val="24"/>
          <w:szCs w:val="24"/>
          <w:lang w:eastAsia="es-SV"/>
        </w:rPr>
        <w:t xml:space="preserve"> Fue hasta el año 2016 que el Ministerio de Hacienda otorgó una Unidad Presupuestaria a Inspectoría General,</w:t>
      </w:r>
      <w:r w:rsidR="004377C8">
        <w:rPr>
          <w:rFonts w:ascii="Book Antiqua" w:eastAsiaTheme="majorEastAsia" w:hAnsi="Book Antiqua" w:cstheme="majorBidi"/>
          <w:bCs/>
          <w:color w:val="000000" w:themeColor="text1"/>
          <w:sz w:val="24"/>
          <w:szCs w:val="24"/>
          <w:lang w:eastAsia="es-SV"/>
        </w:rPr>
        <w:t xml:space="preserve"> bajo el </w:t>
      </w:r>
      <w:r w:rsidR="004377C8">
        <w:rPr>
          <w:rFonts w:ascii="Book Antiqua" w:eastAsiaTheme="majorEastAsia" w:hAnsi="Book Antiqua" w:cstheme="majorBidi"/>
          <w:bCs/>
          <w:color w:val="000000" w:themeColor="text1"/>
          <w:sz w:val="24"/>
          <w:szCs w:val="24"/>
          <w:lang w:eastAsia="es-SV"/>
        </w:rPr>
        <w:lastRenderedPageBreak/>
        <w:t xml:space="preserve">Ministerio de Justicia y Seguridad </w:t>
      </w:r>
      <w:r w:rsidR="00775561">
        <w:rPr>
          <w:rFonts w:ascii="Book Antiqua" w:eastAsiaTheme="majorEastAsia" w:hAnsi="Book Antiqua" w:cstheme="majorBidi"/>
          <w:bCs/>
          <w:color w:val="000000" w:themeColor="text1"/>
          <w:sz w:val="24"/>
          <w:szCs w:val="24"/>
          <w:lang w:eastAsia="es-SV"/>
        </w:rPr>
        <w:t>P</w:t>
      </w:r>
      <w:r w:rsidR="004377C8">
        <w:rPr>
          <w:rFonts w:ascii="Book Antiqua" w:eastAsiaTheme="majorEastAsia" w:hAnsi="Book Antiqua" w:cstheme="majorBidi"/>
          <w:bCs/>
          <w:color w:val="000000" w:themeColor="text1"/>
          <w:sz w:val="24"/>
          <w:szCs w:val="24"/>
          <w:lang w:eastAsia="es-SV"/>
        </w:rPr>
        <w:t xml:space="preserve">ública, en cumplimiento a lo reglamentado en la Ley Orgánica de ésta, según el artículo 2 que literalmente </w:t>
      </w:r>
      <w:r w:rsidR="004377C8" w:rsidRPr="004377C8">
        <w:rPr>
          <w:rFonts w:ascii="Book Antiqua" w:eastAsiaTheme="majorEastAsia" w:hAnsi="Book Antiqua" w:cstheme="majorBidi"/>
          <w:bCs/>
          <w:color w:val="000000" w:themeColor="text1"/>
          <w:sz w:val="24"/>
          <w:szCs w:val="24"/>
          <w:lang w:eastAsia="es-SV"/>
        </w:rPr>
        <w:t>dice</w:t>
      </w:r>
      <w:r w:rsidR="004377C8">
        <w:rPr>
          <w:rFonts w:ascii="Book Antiqua" w:eastAsiaTheme="majorEastAsia" w:hAnsi="Book Antiqua" w:cstheme="majorBidi"/>
          <w:bCs/>
          <w:color w:val="000000" w:themeColor="text1"/>
          <w:sz w:val="24"/>
          <w:szCs w:val="24"/>
          <w:lang w:eastAsia="es-SV"/>
        </w:rPr>
        <w:t>:</w:t>
      </w:r>
      <w:r w:rsidR="004377C8" w:rsidRPr="004377C8">
        <w:rPr>
          <w:rFonts w:ascii="Book Antiqua" w:eastAsiaTheme="majorEastAsia" w:hAnsi="Book Antiqua" w:cstheme="majorBidi"/>
          <w:bCs/>
          <w:i/>
          <w:color w:val="000000" w:themeColor="text1"/>
          <w:sz w:val="24"/>
          <w:szCs w:val="24"/>
          <w:lang w:eastAsia="es-SV"/>
        </w:rPr>
        <w:t xml:space="preserve"> “Créase la Inspectoría General de Seguridad Pública…, que estará adscrita al Ministerio de Justicia y Seguridad Pública”.</w:t>
      </w:r>
      <w:r w:rsidR="004377C8">
        <w:rPr>
          <w:rFonts w:ascii="Book Antiqua" w:eastAsiaTheme="majorEastAsia" w:hAnsi="Book Antiqua" w:cstheme="majorBidi"/>
          <w:bCs/>
          <w:color w:val="000000" w:themeColor="text1"/>
          <w:sz w:val="24"/>
          <w:szCs w:val="24"/>
          <w:lang w:eastAsia="es-SV"/>
        </w:rPr>
        <w:t xml:space="preserve"> </w:t>
      </w:r>
    </w:p>
    <w:p w:rsidR="004377C8" w:rsidRPr="004377C8" w:rsidRDefault="004377C8" w:rsidP="003C0891">
      <w:pPr>
        <w:spacing w:after="0" w:line="360" w:lineRule="auto"/>
        <w:contextualSpacing/>
        <w:jc w:val="both"/>
        <w:rPr>
          <w:rFonts w:ascii="Book Antiqua" w:eastAsiaTheme="majorEastAsia" w:hAnsi="Book Antiqua" w:cstheme="majorBidi"/>
          <w:bCs/>
          <w:color w:val="000000" w:themeColor="text1"/>
          <w:sz w:val="10"/>
          <w:szCs w:val="10"/>
          <w:lang w:eastAsia="es-SV"/>
        </w:rPr>
      </w:pPr>
    </w:p>
    <w:p w:rsidR="006449EA" w:rsidRDefault="004377C8" w:rsidP="003C0891">
      <w:pPr>
        <w:spacing w:after="0" w:line="360" w:lineRule="auto"/>
        <w:contextualSpacing/>
        <w:jc w:val="both"/>
        <w:rPr>
          <w:rFonts w:ascii="Book Antiqua" w:eastAsiaTheme="majorEastAsia" w:hAnsi="Book Antiqua" w:cstheme="majorBidi"/>
          <w:bCs/>
          <w:color w:val="000000" w:themeColor="text1"/>
          <w:sz w:val="24"/>
          <w:szCs w:val="24"/>
          <w:lang w:eastAsia="es-SV"/>
        </w:rPr>
      </w:pPr>
      <w:r>
        <w:rPr>
          <w:rFonts w:ascii="Book Antiqua" w:eastAsiaTheme="majorEastAsia" w:hAnsi="Book Antiqua" w:cstheme="majorBidi"/>
          <w:bCs/>
          <w:color w:val="000000" w:themeColor="text1"/>
          <w:sz w:val="24"/>
          <w:szCs w:val="24"/>
          <w:lang w:eastAsia="es-SV"/>
        </w:rPr>
        <w:t>A continuación se detalla gráficamente las asignaciones presupuestarias que le han otorgado a Inspector</w:t>
      </w:r>
      <w:r w:rsidR="006449EA">
        <w:rPr>
          <w:rFonts w:ascii="Book Antiqua" w:eastAsiaTheme="majorEastAsia" w:hAnsi="Book Antiqua" w:cstheme="majorBidi"/>
          <w:bCs/>
          <w:color w:val="000000" w:themeColor="text1"/>
          <w:sz w:val="24"/>
          <w:szCs w:val="24"/>
          <w:lang w:eastAsia="es-SV"/>
        </w:rPr>
        <w:t xml:space="preserve">ía General; debido a que éste ha sido insuficiente para realizar las actividades que le competen; razón por la cual Inspectoría se ha visto en la necesidad para finalizar cada año fiscal  de solicitar refuerzos y cooperaciones, las cuales se han obtenido a través de la Policía Nacional Civil y el Ministerio de Justicia y Seguridad Pública. </w:t>
      </w:r>
    </w:p>
    <w:p w:rsidR="006449EA" w:rsidRPr="006449EA" w:rsidRDefault="006449EA" w:rsidP="00C15284">
      <w:pPr>
        <w:spacing w:after="0" w:line="360" w:lineRule="auto"/>
        <w:ind w:firstLine="284"/>
        <w:jc w:val="center"/>
        <w:rPr>
          <w:rFonts w:ascii="Times New Roman" w:eastAsia="Times New Roman" w:hAnsi="Times New Roman" w:cs="Times New Roman"/>
          <w:b/>
          <w:sz w:val="10"/>
          <w:szCs w:val="10"/>
          <w:lang w:val="es-ES" w:eastAsia="es-ES"/>
        </w:rPr>
      </w:pPr>
    </w:p>
    <w:p w:rsidR="00202DED" w:rsidRDefault="00C15284" w:rsidP="00C15284">
      <w:pPr>
        <w:spacing w:after="0" w:line="360" w:lineRule="auto"/>
        <w:ind w:firstLine="284"/>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 xml:space="preserve">                                                                                         </w:t>
      </w:r>
      <w:r w:rsidRPr="00795E78">
        <w:rPr>
          <w:rFonts w:ascii="Times New Roman" w:eastAsia="Times New Roman" w:hAnsi="Times New Roman" w:cs="Times New Roman"/>
          <w:b/>
          <w:sz w:val="24"/>
          <w:szCs w:val="24"/>
          <w:u w:val="single"/>
          <w:lang w:val="es-ES" w:eastAsia="es-ES"/>
        </w:rPr>
        <w:t xml:space="preserve">Gráfico No. </w:t>
      </w:r>
      <w:r>
        <w:rPr>
          <w:rFonts w:ascii="Times New Roman" w:eastAsia="Times New Roman" w:hAnsi="Times New Roman" w:cs="Times New Roman"/>
          <w:b/>
          <w:sz w:val="24"/>
          <w:szCs w:val="24"/>
          <w:u w:val="single"/>
          <w:lang w:val="es-ES" w:eastAsia="es-ES"/>
        </w:rPr>
        <w:t>15</w:t>
      </w:r>
      <w:r w:rsidRPr="00795E78">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 xml:space="preserve">   </w:t>
      </w:r>
    </w:p>
    <w:p w:rsidR="00C15284" w:rsidRDefault="00C15284" w:rsidP="00C15284">
      <w:pPr>
        <w:spacing w:after="0" w:line="360" w:lineRule="auto"/>
        <w:ind w:firstLine="284"/>
        <w:jc w:val="center"/>
        <w:rPr>
          <w:rFonts w:ascii="Times New Roman" w:eastAsia="Times New Roman" w:hAnsi="Times New Roman" w:cs="Times New Roman"/>
          <w:sz w:val="24"/>
          <w:szCs w:val="24"/>
          <w:lang w:val="es-ES" w:eastAsia="es-ES"/>
        </w:rPr>
      </w:pPr>
      <w:r w:rsidRPr="00795E78">
        <w:rPr>
          <w:rFonts w:ascii="Times New Roman" w:eastAsia="Times New Roman" w:hAnsi="Times New Roman" w:cs="Times New Roman"/>
          <w:b/>
          <w:sz w:val="24"/>
          <w:szCs w:val="24"/>
          <w:lang w:val="es-ES" w:eastAsia="es-ES"/>
        </w:rPr>
        <w:t xml:space="preserve">                      </w:t>
      </w:r>
      <w:r>
        <w:rPr>
          <w:rFonts w:ascii="Times New Roman" w:eastAsia="Times New Roman" w:hAnsi="Times New Roman" w:cs="Times New Roman"/>
          <w:b/>
          <w:sz w:val="24"/>
          <w:szCs w:val="24"/>
          <w:lang w:val="es-ES" w:eastAsia="es-ES"/>
        </w:rPr>
        <w:t xml:space="preserve">                  </w:t>
      </w:r>
      <w:r w:rsidRPr="00795E78">
        <w:rPr>
          <w:rFonts w:ascii="Times New Roman" w:eastAsia="Times New Roman" w:hAnsi="Times New Roman" w:cs="Times New Roman"/>
          <w:b/>
          <w:sz w:val="24"/>
          <w:szCs w:val="24"/>
          <w:lang w:val="es-ES" w:eastAsia="es-ES"/>
        </w:rPr>
        <w:t xml:space="preserve"> </w:t>
      </w:r>
    </w:p>
    <w:p w:rsidR="00F44D56" w:rsidRDefault="003B7E38" w:rsidP="001A40F0">
      <w:pPr>
        <w:jc w:val="center"/>
        <w:rPr>
          <w:rFonts w:ascii="Book Antiqua" w:eastAsiaTheme="majorEastAsia" w:hAnsi="Book Antiqua" w:cstheme="majorBidi"/>
          <w:b/>
          <w:bCs/>
          <w:color w:val="000000" w:themeColor="text1"/>
          <w:sz w:val="24"/>
          <w:szCs w:val="24"/>
          <w:lang w:eastAsia="es-SV"/>
        </w:rPr>
      </w:pPr>
      <w:r>
        <w:rPr>
          <w:rFonts w:ascii="Book Antiqua" w:eastAsiaTheme="majorEastAsia" w:hAnsi="Book Antiqua" w:cstheme="majorBidi"/>
          <w:b/>
          <w:bCs/>
          <w:color w:val="000000" w:themeColor="text1"/>
          <w:sz w:val="24"/>
          <w:szCs w:val="24"/>
          <w:lang w:eastAsia="es-SV"/>
        </w:rPr>
        <w:t xml:space="preserve">ASIGNACIÓN DE PARTIDA PRESUPUESTARIA </w:t>
      </w:r>
    </w:p>
    <w:p w:rsidR="003B7E38" w:rsidRDefault="003B7E38" w:rsidP="001A40F0">
      <w:pPr>
        <w:jc w:val="center"/>
        <w:rPr>
          <w:rFonts w:ascii="Book Antiqua" w:eastAsiaTheme="majorEastAsia" w:hAnsi="Book Antiqua" w:cstheme="majorBidi"/>
          <w:b/>
          <w:bCs/>
          <w:color w:val="000000" w:themeColor="text1"/>
          <w:sz w:val="24"/>
          <w:szCs w:val="24"/>
          <w:lang w:eastAsia="es-SV"/>
        </w:rPr>
      </w:pPr>
    </w:p>
    <w:p w:rsidR="00F44D56" w:rsidRPr="00A77B27" w:rsidRDefault="00F44D56" w:rsidP="0059443A">
      <w:pPr>
        <w:jc w:val="center"/>
        <w:rPr>
          <w:rFonts w:ascii="Book Antiqua" w:eastAsiaTheme="majorEastAsia" w:hAnsi="Book Antiqua" w:cstheme="majorBidi"/>
          <w:bCs/>
          <w:color w:val="000000" w:themeColor="text1"/>
          <w:sz w:val="24"/>
          <w:szCs w:val="24"/>
          <w:lang w:eastAsia="es-SV"/>
        </w:rPr>
      </w:pPr>
      <w:r>
        <w:rPr>
          <w:rFonts w:ascii="Book Antiqua" w:eastAsiaTheme="majorEastAsia" w:hAnsi="Book Antiqua" w:cstheme="majorBidi"/>
          <w:bCs/>
          <w:noProof/>
          <w:color w:val="000000" w:themeColor="text1"/>
          <w:sz w:val="24"/>
          <w:szCs w:val="24"/>
          <w:lang w:eastAsia="es-SV"/>
        </w:rPr>
        <w:drawing>
          <wp:inline distT="0" distB="0" distL="0" distR="0">
            <wp:extent cx="4492486" cy="256032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496" t="5432" r="3494" b="2514"/>
                    <a:stretch/>
                  </pic:blipFill>
                  <pic:spPr bwMode="auto">
                    <a:xfrm>
                      <a:off x="0" y="0"/>
                      <a:ext cx="4497771" cy="2563332"/>
                    </a:xfrm>
                    <a:prstGeom prst="rect">
                      <a:avLst/>
                    </a:prstGeom>
                    <a:noFill/>
                    <a:ln>
                      <a:noFill/>
                    </a:ln>
                    <a:extLst>
                      <a:ext uri="{53640926-AAD7-44D8-BBD7-CCE9431645EC}">
                        <a14:shadowObscured xmlns:a14="http://schemas.microsoft.com/office/drawing/2010/main"/>
                      </a:ext>
                    </a:extLst>
                  </pic:spPr>
                </pic:pic>
              </a:graphicData>
            </a:graphic>
          </wp:inline>
        </w:drawing>
      </w:r>
    </w:p>
    <w:p w:rsidR="008E75EB" w:rsidRDefault="00690302" w:rsidP="003C0891">
      <w:pPr>
        <w:spacing w:after="0" w:line="360" w:lineRule="auto"/>
        <w:contextualSpacing/>
        <w:jc w:val="both"/>
        <w:rPr>
          <w:rFonts w:ascii="Book Antiqua" w:eastAsiaTheme="majorEastAsia" w:hAnsi="Book Antiqua" w:cstheme="majorBidi"/>
          <w:bCs/>
          <w:color w:val="000000" w:themeColor="text1"/>
          <w:sz w:val="24"/>
          <w:szCs w:val="24"/>
          <w:lang w:eastAsia="es-SV"/>
        </w:rPr>
      </w:pPr>
      <w:r w:rsidRPr="00690302">
        <w:rPr>
          <w:rFonts w:ascii="Book Antiqua" w:eastAsiaTheme="majorEastAsia" w:hAnsi="Book Antiqua" w:cstheme="majorBidi"/>
          <w:bCs/>
          <w:color w:val="000000" w:themeColor="text1"/>
          <w:sz w:val="24"/>
          <w:szCs w:val="24"/>
          <w:lang w:eastAsia="es-SV"/>
        </w:rPr>
        <w:t>No obstante</w:t>
      </w:r>
      <w:r>
        <w:rPr>
          <w:rFonts w:ascii="Book Antiqua" w:eastAsiaTheme="majorEastAsia" w:hAnsi="Book Antiqua" w:cstheme="majorBidi"/>
          <w:bCs/>
          <w:color w:val="000000" w:themeColor="text1"/>
          <w:sz w:val="24"/>
          <w:szCs w:val="24"/>
          <w:lang w:eastAsia="es-SV"/>
        </w:rPr>
        <w:t>,</w:t>
      </w:r>
      <w:r w:rsidRPr="00690302">
        <w:rPr>
          <w:rFonts w:ascii="Book Antiqua" w:eastAsiaTheme="majorEastAsia" w:hAnsi="Book Antiqua" w:cstheme="majorBidi"/>
          <w:bCs/>
          <w:color w:val="000000" w:themeColor="text1"/>
          <w:sz w:val="24"/>
          <w:szCs w:val="24"/>
          <w:lang w:eastAsia="es-SV"/>
        </w:rPr>
        <w:t xml:space="preserve"> </w:t>
      </w:r>
      <w:r w:rsidR="001A40F0">
        <w:rPr>
          <w:rFonts w:ascii="Book Antiqua" w:eastAsiaTheme="majorEastAsia" w:hAnsi="Book Antiqua" w:cstheme="majorBidi"/>
          <w:bCs/>
          <w:color w:val="000000" w:themeColor="text1"/>
          <w:sz w:val="24"/>
          <w:szCs w:val="24"/>
          <w:lang w:eastAsia="es-SV"/>
        </w:rPr>
        <w:t>con</w:t>
      </w:r>
      <w:r w:rsidRPr="00690302">
        <w:rPr>
          <w:rFonts w:ascii="Book Antiqua" w:eastAsiaTheme="majorEastAsia" w:hAnsi="Book Antiqua" w:cstheme="majorBidi"/>
          <w:bCs/>
          <w:color w:val="000000" w:themeColor="text1"/>
          <w:sz w:val="24"/>
          <w:szCs w:val="24"/>
          <w:lang w:eastAsia="es-SV"/>
        </w:rPr>
        <w:t xml:space="preserve"> la entrada en Vigencia de la Ley Orgánica de Inspectoría General de Seguridad Pública </w:t>
      </w:r>
      <w:r>
        <w:rPr>
          <w:rFonts w:ascii="Book Antiqua" w:eastAsiaTheme="majorEastAsia" w:hAnsi="Book Antiqua" w:cstheme="majorBidi"/>
          <w:bCs/>
          <w:color w:val="000000" w:themeColor="text1"/>
          <w:sz w:val="24"/>
          <w:szCs w:val="24"/>
          <w:lang w:eastAsia="es-SV"/>
        </w:rPr>
        <w:t>se requiere</w:t>
      </w:r>
      <w:r w:rsidRPr="00690302">
        <w:rPr>
          <w:rFonts w:ascii="Book Antiqua" w:eastAsiaTheme="majorEastAsia" w:hAnsi="Book Antiqua" w:cstheme="majorBidi"/>
          <w:bCs/>
          <w:color w:val="000000" w:themeColor="text1"/>
          <w:sz w:val="24"/>
          <w:szCs w:val="24"/>
          <w:lang w:eastAsia="es-SV"/>
        </w:rPr>
        <w:t xml:space="preserve"> de mayores recursos financieros para </w:t>
      </w:r>
      <w:r>
        <w:rPr>
          <w:rFonts w:ascii="Book Antiqua" w:eastAsiaTheme="majorEastAsia" w:hAnsi="Book Antiqua" w:cstheme="majorBidi"/>
          <w:bCs/>
          <w:color w:val="000000" w:themeColor="text1"/>
          <w:sz w:val="24"/>
          <w:szCs w:val="24"/>
          <w:lang w:eastAsia="es-SV"/>
        </w:rPr>
        <w:t xml:space="preserve">poder cumplir con las atribuciones que dicha ley emana; razón por la cual para el </w:t>
      </w:r>
      <w:r w:rsidR="00D85C8A">
        <w:rPr>
          <w:rFonts w:ascii="Book Antiqua" w:eastAsiaTheme="majorEastAsia" w:hAnsi="Book Antiqua" w:cstheme="majorBidi"/>
          <w:bCs/>
          <w:color w:val="000000" w:themeColor="text1"/>
          <w:sz w:val="24"/>
          <w:szCs w:val="24"/>
          <w:lang w:eastAsia="es-SV"/>
        </w:rPr>
        <w:t>ejercicio</w:t>
      </w:r>
      <w:r>
        <w:rPr>
          <w:rFonts w:ascii="Book Antiqua" w:eastAsiaTheme="majorEastAsia" w:hAnsi="Book Antiqua" w:cstheme="majorBidi"/>
          <w:bCs/>
          <w:color w:val="000000" w:themeColor="text1"/>
          <w:sz w:val="24"/>
          <w:szCs w:val="24"/>
          <w:lang w:eastAsia="es-SV"/>
        </w:rPr>
        <w:t xml:space="preserve"> 2017 se solicitará un presupuesto básico, para darle vida a la nueva estructura orgánica que por Ley obliga a desarrollar. </w:t>
      </w:r>
    </w:p>
    <w:p w:rsidR="000B4080" w:rsidRPr="00AD470F" w:rsidRDefault="00272163" w:rsidP="000B4080">
      <w:pPr>
        <w:pStyle w:val="Ttulo2"/>
        <w:jc w:val="center"/>
        <w:rPr>
          <w:rFonts w:ascii="Book Antiqua" w:eastAsia="Times New Roman" w:hAnsi="Book Antiqua"/>
          <w:color w:val="auto"/>
          <w:lang w:eastAsia="es-ES"/>
        </w:rPr>
      </w:pPr>
      <w:bookmarkStart w:id="16" w:name="_Toc444518964"/>
      <w:r w:rsidRPr="00AD470F">
        <w:rPr>
          <w:rFonts w:ascii="Book Antiqua" w:eastAsia="Times New Roman" w:hAnsi="Book Antiqua"/>
          <w:color w:val="auto"/>
          <w:lang w:eastAsia="es-ES"/>
        </w:rPr>
        <w:lastRenderedPageBreak/>
        <w:t>PARTE</w:t>
      </w:r>
      <w:r w:rsidR="002C2232" w:rsidRPr="00AD470F">
        <w:rPr>
          <w:rFonts w:ascii="Book Antiqua" w:eastAsia="Times New Roman" w:hAnsi="Book Antiqua"/>
          <w:color w:val="auto"/>
          <w:lang w:eastAsia="es-ES"/>
        </w:rPr>
        <w:t xml:space="preserve"> IV</w:t>
      </w:r>
      <w:bookmarkEnd w:id="16"/>
    </w:p>
    <w:p w:rsidR="00D3281D" w:rsidRDefault="002C2232" w:rsidP="000B4080">
      <w:pPr>
        <w:pStyle w:val="Ttulo2"/>
        <w:jc w:val="center"/>
        <w:rPr>
          <w:rFonts w:ascii="Book Antiqua" w:eastAsia="Times New Roman" w:hAnsi="Book Antiqua"/>
          <w:color w:val="auto"/>
          <w:lang w:eastAsia="es-ES"/>
        </w:rPr>
      </w:pPr>
      <w:bookmarkStart w:id="17" w:name="_Toc444518965"/>
      <w:r w:rsidRPr="00AD470F">
        <w:rPr>
          <w:rFonts w:ascii="Book Antiqua" w:eastAsia="Times New Roman" w:hAnsi="Book Antiqua"/>
          <w:color w:val="auto"/>
          <w:lang w:eastAsia="es-ES"/>
        </w:rPr>
        <w:t>GESTIÓN</w:t>
      </w:r>
      <w:r w:rsidR="00272163" w:rsidRPr="00AD470F">
        <w:rPr>
          <w:rFonts w:ascii="Book Antiqua" w:eastAsia="Times New Roman" w:hAnsi="Book Antiqua"/>
          <w:color w:val="auto"/>
          <w:lang w:eastAsia="es-ES"/>
        </w:rPr>
        <w:t xml:space="preserve"> DE PROYECTOS</w:t>
      </w:r>
      <w:bookmarkEnd w:id="17"/>
    </w:p>
    <w:p w:rsidR="00A86149" w:rsidRPr="00A86149" w:rsidRDefault="00A86149" w:rsidP="00A86149">
      <w:pPr>
        <w:rPr>
          <w:sz w:val="10"/>
          <w:szCs w:val="10"/>
          <w:lang w:eastAsia="es-ES"/>
        </w:rPr>
      </w:pPr>
    </w:p>
    <w:p w:rsidR="006449EA" w:rsidRPr="006449EA" w:rsidRDefault="006449EA" w:rsidP="006449EA">
      <w:pPr>
        <w:pStyle w:val="Prrafodelista"/>
        <w:numPr>
          <w:ilvl w:val="0"/>
          <w:numId w:val="20"/>
        </w:numPr>
        <w:spacing w:after="0" w:line="360" w:lineRule="auto"/>
        <w:ind w:left="284" w:hanging="284"/>
        <w:jc w:val="both"/>
        <w:rPr>
          <w:rFonts w:ascii="Book Antiqua" w:eastAsiaTheme="majorEastAsia" w:hAnsi="Book Antiqua" w:cstheme="majorBidi"/>
          <w:bCs/>
          <w:color w:val="000000" w:themeColor="text1"/>
          <w:sz w:val="24"/>
          <w:szCs w:val="24"/>
          <w:lang w:eastAsia="es-SV"/>
        </w:rPr>
      </w:pPr>
      <w:r w:rsidRPr="006449EA">
        <w:rPr>
          <w:rFonts w:ascii="Book Antiqua" w:eastAsiaTheme="majorEastAsia" w:hAnsi="Book Antiqua" w:cstheme="majorBidi"/>
          <w:bCs/>
          <w:color w:val="000000" w:themeColor="text1"/>
          <w:sz w:val="24"/>
          <w:szCs w:val="24"/>
          <w:lang w:eastAsia="es-SV"/>
        </w:rPr>
        <w:t>FORTALECIMIENTO INSTITUCIONAL TECNOLÓGICO, LOGÍSTICO Y DE CAPACITACIÓN</w:t>
      </w:r>
      <w:r>
        <w:rPr>
          <w:rFonts w:ascii="Book Antiqua" w:eastAsiaTheme="majorEastAsia" w:hAnsi="Book Antiqua" w:cstheme="majorBidi"/>
          <w:bCs/>
          <w:color w:val="000000" w:themeColor="text1"/>
          <w:sz w:val="24"/>
          <w:szCs w:val="24"/>
          <w:lang w:eastAsia="es-SV"/>
        </w:rPr>
        <w:t>.</w:t>
      </w:r>
    </w:p>
    <w:p w:rsidR="00AD470F" w:rsidRPr="003C0891" w:rsidRDefault="006449EA" w:rsidP="003C0891">
      <w:pPr>
        <w:spacing w:after="0" w:line="360" w:lineRule="auto"/>
        <w:contextualSpacing/>
        <w:jc w:val="both"/>
        <w:rPr>
          <w:rFonts w:ascii="Book Antiqua" w:eastAsiaTheme="majorEastAsia" w:hAnsi="Book Antiqua" w:cstheme="majorBidi"/>
          <w:bCs/>
          <w:color w:val="000000" w:themeColor="text1"/>
          <w:sz w:val="24"/>
          <w:szCs w:val="24"/>
          <w:lang w:eastAsia="es-SV"/>
        </w:rPr>
      </w:pPr>
      <w:r w:rsidRPr="003C0891">
        <w:rPr>
          <w:rFonts w:ascii="Book Antiqua" w:eastAsiaTheme="majorEastAsia" w:hAnsi="Book Antiqua" w:cstheme="majorBidi"/>
          <w:bCs/>
          <w:color w:val="000000" w:themeColor="text1"/>
          <w:sz w:val="24"/>
          <w:szCs w:val="24"/>
          <w:lang w:eastAsia="es-SV"/>
        </w:rPr>
        <w:t xml:space="preserve"> </w:t>
      </w:r>
      <w:r w:rsidR="00D43C70" w:rsidRPr="003C0891">
        <w:rPr>
          <w:rFonts w:ascii="Book Antiqua" w:eastAsiaTheme="majorEastAsia" w:hAnsi="Book Antiqua" w:cstheme="majorBidi"/>
          <w:bCs/>
          <w:color w:val="000000" w:themeColor="text1"/>
          <w:sz w:val="24"/>
          <w:szCs w:val="24"/>
          <w:lang w:eastAsia="es-SV"/>
        </w:rPr>
        <w:t>En el mes de junio del año dos mil quince</w:t>
      </w:r>
      <w:r w:rsidR="00AD470F" w:rsidRPr="003C0891">
        <w:rPr>
          <w:rFonts w:ascii="Book Antiqua" w:eastAsiaTheme="majorEastAsia" w:hAnsi="Book Antiqua" w:cstheme="majorBidi"/>
          <w:bCs/>
          <w:color w:val="000000" w:themeColor="text1"/>
          <w:sz w:val="24"/>
          <w:szCs w:val="24"/>
          <w:lang w:eastAsia="es-SV"/>
        </w:rPr>
        <w:t>, se presentó ante el Ministerio de Justicia y Seguridad Pública, un proyecto</w:t>
      </w:r>
      <w:r w:rsidR="003C0891">
        <w:rPr>
          <w:rFonts w:ascii="Book Antiqua" w:eastAsiaTheme="majorEastAsia" w:hAnsi="Book Antiqua" w:cstheme="majorBidi"/>
          <w:bCs/>
          <w:color w:val="000000" w:themeColor="text1"/>
          <w:sz w:val="24"/>
          <w:szCs w:val="24"/>
          <w:lang w:eastAsia="es-SV"/>
        </w:rPr>
        <w:t xml:space="preserve"> por un monto de US$</w:t>
      </w:r>
      <w:r w:rsidR="003C0891" w:rsidRPr="003C0891">
        <w:rPr>
          <w:rFonts w:ascii="Book Antiqua" w:eastAsiaTheme="majorEastAsia" w:hAnsi="Book Antiqua" w:cstheme="majorBidi"/>
          <w:bCs/>
          <w:color w:val="000000" w:themeColor="text1"/>
          <w:sz w:val="24"/>
          <w:szCs w:val="24"/>
          <w:lang w:eastAsia="es-SV"/>
        </w:rPr>
        <w:t>4</w:t>
      </w:r>
      <w:r w:rsidR="003C0891">
        <w:rPr>
          <w:rFonts w:ascii="Book Antiqua" w:eastAsiaTheme="majorEastAsia" w:hAnsi="Book Antiqua" w:cstheme="majorBidi"/>
          <w:bCs/>
          <w:color w:val="000000" w:themeColor="text1"/>
          <w:sz w:val="24"/>
          <w:szCs w:val="24"/>
          <w:lang w:eastAsia="es-SV"/>
        </w:rPr>
        <w:t>,</w:t>
      </w:r>
      <w:r w:rsidR="003C0891" w:rsidRPr="003C0891">
        <w:rPr>
          <w:rFonts w:ascii="Book Antiqua" w:eastAsiaTheme="majorEastAsia" w:hAnsi="Book Antiqua" w:cstheme="majorBidi"/>
          <w:bCs/>
          <w:color w:val="000000" w:themeColor="text1"/>
          <w:sz w:val="24"/>
          <w:szCs w:val="24"/>
          <w:lang w:eastAsia="es-SV"/>
        </w:rPr>
        <w:t xml:space="preserve">000,000.00, </w:t>
      </w:r>
      <w:r w:rsidR="00AD470F" w:rsidRPr="003C0891">
        <w:rPr>
          <w:rFonts w:ascii="Book Antiqua" w:eastAsiaTheme="majorEastAsia" w:hAnsi="Book Antiqua" w:cstheme="majorBidi"/>
          <w:bCs/>
          <w:color w:val="000000" w:themeColor="text1"/>
          <w:sz w:val="24"/>
          <w:szCs w:val="24"/>
          <w:lang w:eastAsia="es-SV"/>
        </w:rPr>
        <w:t xml:space="preserve">denominado: </w:t>
      </w:r>
      <w:r w:rsidR="00AD470F" w:rsidRPr="003C0891">
        <w:rPr>
          <w:rFonts w:ascii="Book Antiqua" w:eastAsiaTheme="majorEastAsia" w:hAnsi="Book Antiqua" w:cstheme="majorBidi"/>
          <w:b/>
          <w:bCs/>
          <w:i/>
          <w:color w:val="000000" w:themeColor="text1"/>
          <w:sz w:val="24"/>
          <w:szCs w:val="24"/>
          <w:lang w:eastAsia="es-SV"/>
        </w:rPr>
        <w:t>“FORTALECIMIENTO INSTITUCIONAL TECNOLÓGICO, LOGÍSTICO Y DE CAPACITACIÓN DE INSPECTORÍA GENERAL DE SEGURIDAD PÚBLICA (IGSP)</w:t>
      </w:r>
      <w:r w:rsidR="00D24F5E" w:rsidRPr="003C0891">
        <w:rPr>
          <w:rFonts w:ascii="Book Antiqua" w:eastAsiaTheme="majorEastAsia" w:hAnsi="Book Antiqua" w:cstheme="majorBidi"/>
          <w:b/>
          <w:bCs/>
          <w:i/>
          <w:color w:val="000000" w:themeColor="text1"/>
          <w:sz w:val="24"/>
          <w:szCs w:val="24"/>
          <w:lang w:eastAsia="es-SV"/>
        </w:rPr>
        <w:t>”</w:t>
      </w:r>
      <w:r w:rsidR="00D24F5E" w:rsidRPr="003C0891">
        <w:rPr>
          <w:rFonts w:ascii="Book Antiqua" w:eastAsiaTheme="majorEastAsia" w:hAnsi="Book Antiqua" w:cstheme="majorBidi"/>
          <w:bCs/>
          <w:color w:val="000000" w:themeColor="text1"/>
          <w:sz w:val="24"/>
          <w:szCs w:val="24"/>
          <w:lang w:eastAsia="es-SV"/>
        </w:rPr>
        <w:t>,</w:t>
      </w:r>
      <w:r w:rsidR="00AD470F" w:rsidRPr="003C0891">
        <w:rPr>
          <w:rFonts w:ascii="Book Antiqua" w:eastAsiaTheme="majorEastAsia" w:hAnsi="Book Antiqua" w:cstheme="majorBidi"/>
          <w:bCs/>
          <w:color w:val="000000" w:themeColor="text1"/>
          <w:sz w:val="24"/>
          <w:szCs w:val="24"/>
          <w:lang w:eastAsia="es-SV"/>
        </w:rPr>
        <w:t xml:space="preserve"> para que fuera incluido al Plan de la Alianza para la Prosperidad del Triángulo Norte</w:t>
      </w:r>
      <w:r w:rsidR="00DB3804" w:rsidRPr="003C0891">
        <w:rPr>
          <w:rFonts w:ascii="Book Antiqua" w:eastAsiaTheme="majorEastAsia" w:hAnsi="Book Antiqua" w:cstheme="majorBidi"/>
          <w:bCs/>
          <w:color w:val="000000" w:themeColor="text1"/>
          <w:sz w:val="24"/>
          <w:szCs w:val="24"/>
          <w:lang w:eastAsia="es-SV"/>
        </w:rPr>
        <w:t>.</w:t>
      </w:r>
    </w:p>
    <w:p w:rsidR="003C0891" w:rsidRDefault="003C0891" w:rsidP="00DB3804">
      <w:pPr>
        <w:tabs>
          <w:tab w:val="left" w:pos="0"/>
        </w:tabs>
        <w:spacing w:after="0" w:line="240" w:lineRule="auto"/>
        <w:ind w:right="44"/>
        <w:jc w:val="both"/>
        <w:rPr>
          <w:rFonts w:ascii="Book Antiqua" w:eastAsia="Times New Roman" w:hAnsi="Book Antiqua" w:cs="Times New Roman"/>
          <w:sz w:val="24"/>
          <w:szCs w:val="24"/>
          <w:lang w:eastAsia="es-ES"/>
        </w:rPr>
      </w:pPr>
    </w:p>
    <w:p w:rsidR="00DB3804" w:rsidRDefault="00DB3804" w:rsidP="003C0891">
      <w:pPr>
        <w:tabs>
          <w:tab w:val="left" w:pos="0"/>
        </w:tabs>
        <w:spacing w:after="0" w:line="360" w:lineRule="auto"/>
        <w:ind w:right="44"/>
        <w:contextualSpacing/>
        <w:jc w:val="both"/>
        <w:rPr>
          <w:rFonts w:ascii="Book Antiqua" w:eastAsia="Times New Roman" w:hAnsi="Book Antiqua" w:cs="Times New Roman"/>
          <w:sz w:val="24"/>
          <w:szCs w:val="24"/>
          <w:lang w:val="es-ES" w:eastAsia="es-ES"/>
        </w:rPr>
      </w:pPr>
      <w:r>
        <w:rPr>
          <w:rFonts w:ascii="Book Antiqua" w:eastAsia="Times New Roman" w:hAnsi="Book Antiqua" w:cs="Times New Roman"/>
          <w:sz w:val="24"/>
          <w:szCs w:val="24"/>
          <w:lang w:val="es-ES" w:eastAsia="es-ES"/>
        </w:rPr>
        <w:t>La gestión en referencia consiste particularmente en implementar a Inspectoría General los aspectos siguientes:</w:t>
      </w:r>
    </w:p>
    <w:p w:rsidR="00DB3804" w:rsidRPr="00A86149" w:rsidRDefault="00DB3804" w:rsidP="00A86149">
      <w:pPr>
        <w:tabs>
          <w:tab w:val="left" w:pos="0"/>
        </w:tabs>
        <w:spacing w:after="0" w:line="240" w:lineRule="auto"/>
        <w:ind w:right="44"/>
        <w:jc w:val="both"/>
        <w:rPr>
          <w:rFonts w:ascii="Book Antiqua" w:eastAsia="Times New Roman" w:hAnsi="Book Antiqua" w:cs="Times New Roman"/>
          <w:sz w:val="24"/>
          <w:szCs w:val="24"/>
          <w:lang w:eastAsia="es-ES"/>
        </w:rPr>
      </w:pPr>
    </w:p>
    <w:p w:rsidR="00DB3804" w:rsidRDefault="00DB3804" w:rsidP="003C0891">
      <w:pPr>
        <w:numPr>
          <w:ilvl w:val="0"/>
          <w:numId w:val="12"/>
        </w:numPr>
        <w:tabs>
          <w:tab w:val="left" w:pos="426"/>
        </w:tabs>
        <w:spacing w:after="0" w:line="360" w:lineRule="auto"/>
        <w:ind w:left="450" w:right="44"/>
        <w:contextualSpacing/>
        <w:jc w:val="both"/>
        <w:rPr>
          <w:rFonts w:ascii="Book Antiqua" w:eastAsia="Times New Roman" w:hAnsi="Book Antiqua" w:cs="Times New Roman"/>
          <w:sz w:val="24"/>
          <w:szCs w:val="24"/>
          <w:lang w:val="es-ES" w:eastAsia="es-ES"/>
        </w:rPr>
      </w:pPr>
      <w:r w:rsidRPr="00DB3804">
        <w:rPr>
          <w:rFonts w:ascii="Book Antiqua" w:eastAsia="Times New Roman" w:hAnsi="Book Antiqua" w:cs="Times New Roman"/>
          <w:sz w:val="24"/>
          <w:szCs w:val="24"/>
          <w:lang w:val="es-ES" w:eastAsia="es-ES"/>
        </w:rPr>
        <w:t xml:space="preserve">Readecuar las Oficinas Regionales y Departamentales. </w:t>
      </w:r>
    </w:p>
    <w:p w:rsidR="00DB3804" w:rsidRPr="003C0891" w:rsidRDefault="00DB3804" w:rsidP="003C0891">
      <w:pPr>
        <w:tabs>
          <w:tab w:val="left" w:pos="426"/>
        </w:tabs>
        <w:spacing w:after="0" w:line="360" w:lineRule="auto"/>
        <w:ind w:left="450" w:right="44"/>
        <w:contextualSpacing/>
        <w:jc w:val="both"/>
        <w:rPr>
          <w:rFonts w:ascii="Book Antiqua" w:eastAsia="Times New Roman" w:hAnsi="Book Antiqua" w:cs="Times New Roman"/>
          <w:sz w:val="10"/>
          <w:szCs w:val="10"/>
          <w:lang w:val="es-ES" w:eastAsia="es-ES"/>
        </w:rPr>
      </w:pPr>
    </w:p>
    <w:p w:rsidR="00DB3804" w:rsidRDefault="00DB3804" w:rsidP="003C0891">
      <w:pPr>
        <w:numPr>
          <w:ilvl w:val="0"/>
          <w:numId w:val="12"/>
        </w:numPr>
        <w:tabs>
          <w:tab w:val="left" w:pos="426"/>
        </w:tabs>
        <w:spacing w:after="0" w:line="360" w:lineRule="auto"/>
        <w:ind w:left="450" w:right="44"/>
        <w:contextualSpacing/>
        <w:jc w:val="both"/>
        <w:rPr>
          <w:rFonts w:ascii="Book Antiqua" w:eastAsia="Times New Roman" w:hAnsi="Book Antiqua" w:cs="Times New Roman"/>
          <w:sz w:val="24"/>
          <w:szCs w:val="24"/>
          <w:lang w:val="es-ES" w:eastAsia="es-ES"/>
        </w:rPr>
      </w:pPr>
      <w:r w:rsidRPr="00DB3804">
        <w:rPr>
          <w:rFonts w:ascii="Book Antiqua" w:eastAsia="Times New Roman" w:hAnsi="Book Antiqua" w:cs="Times New Roman"/>
          <w:sz w:val="24"/>
          <w:szCs w:val="24"/>
          <w:lang w:val="es-ES" w:eastAsia="es-ES"/>
        </w:rPr>
        <w:t xml:space="preserve">Implementar y acondicionar las Oficinas de Quejas y Denuncias en las Cabeceras Departamentales del país. </w:t>
      </w:r>
    </w:p>
    <w:p w:rsidR="00DB3804" w:rsidRPr="003C0891" w:rsidRDefault="00DB3804" w:rsidP="003C0891">
      <w:pPr>
        <w:tabs>
          <w:tab w:val="left" w:pos="426"/>
        </w:tabs>
        <w:spacing w:after="0" w:line="360" w:lineRule="auto"/>
        <w:ind w:left="450" w:right="44"/>
        <w:contextualSpacing/>
        <w:jc w:val="both"/>
        <w:rPr>
          <w:rFonts w:ascii="Book Antiqua" w:eastAsia="Times New Roman" w:hAnsi="Book Antiqua" w:cs="Times New Roman"/>
          <w:sz w:val="10"/>
          <w:szCs w:val="10"/>
          <w:lang w:val="es-ES" w:eastAsia="es-ES"/>
        </w:rPr>
      </w:pPr>
    </w:p>
    <w:p w:rsidR="00DB3804" w:rsidRDefault="00DB3804" w:rsidP="003C0891">
      <w:pPr>
        <w:numPr>
          <w:ilvl w:val="0"/>
          <w:numId w:val="12"/>
        </w:numPr>
        <w:tabs>
          <w:tab w:val="left" w:pos="426"/>
        </w:tabs>
        <w:spacing w:after="0" w:line="360" w:lineRule="auto"/>
        <w:ind w:left="450" w:right="44"/>
        <w:contextualSpacing/>
        <w:jc w:val="both"/>
        <w:rPr>
          <w:rFonts w:ascii="Book Antiqua" w:eastAsia="Times New Roman" w:hAnsi="Book Antiqua" w:cs="Times New Roman"/>
          <w:sz w:val="24"/>
          <w:szCs w:val="24"/>
          <w:lang w:val="es-ES" w:eastAsia="es-ES"/>
        </w:rPr>
      </w:pPr>
      <w:r w:rsidRPr="00DB3804">
        <w:rPr>
          <w:rFonts w:ascii="Book Antiqua" w:eastAsia="Times New Roman" w:hAnsi="Book Antiqua" w:cs="Times New Roman"/>
          <w:sz w:val="24"/>
          <w:szCs w:val="24"/>
          <w:lang w:val="es-ES" w:eastAsia="es-ES"/>
        </w:rPr>
        <w:t xml:space="preserve">Diseñar e Implementar el Plan de Modernización de la Administración Digital y del Sistema Integrado en Línea, para el registro, control y seguimiento del aviso, queja o denuncia. </w:t>
      </w:r>
    </w:p>
    <w:p w:rsidR="00DB3804" w:rsidRPr="003C0891" w:rsidRDefault="00DB3804" w:rsidP="003C0891">
      <w:pPr>
        <w:tabs>
          <w:tab w:val="left" w:pos="426"/>
        </w:tabs>
        <w:spacing w:after="0" w:line="360" w:lineRule="auto"/>
        <w:ind w:left="450" w:right="44"/>
        <w:contextualSpacing/>
        <w:jc w:val="both"/>
        <w:rPr>
          <w:rFonts w:ascii="Book Antiqua" w:eastAsia="Times New Roman" w:hAnsi="Book Antiqua" w:cs="Times New Roman"/>
          <w:sz w:val="10"/>
          <w:szCs w:val="10"/>
          <w:lang w:val="es-ES" w:eastAsia="es-ES"/>
        </w:rPr>
      </w:pPr>
    </w:p>
    <w:p w:rsidR="00DB3804" w:rsidRDefault="00DB3804" w:rsidP="003C0891">
      <w:pPr>
        <w:numPr>
          <w:ilvl w:val="0"/>
          <w:numId w:val="12"/>
        </w:numPr>
        <w:tabs>
          <w:tab w:val="left" w:pos="426"/>
        </w:tabs>
        <w:spacing w:after="0" w:line="360" w:lineRule="auto"/>
        <w:ind w:left="450" w:right="44"/>
        <w:contextualSpacing/>
        <w:jc w:val="both"/>
        <w:rPr>
          <w:rFonts w:ascii="Book Antiqua" w:eastAsia="Times New Roman" w:hAnsi="Book Antiqua" w:cs="Times New Roman"/>
          <w:sz w:val="24"/>
          <w:szCs w:val="24"/>
          <w:lang w:val="es-ES" w:eastAsia="es-ES"/>
        </w:rPr>
      </w:pPr>
      <w:r w:rsidRPr="00DB3804">
        <w:rPr>
          <w:rFonts w:ascii="Book Antiqua" w:eastAsia="Times New Roman" w:hAnsi="Book Antiqua" w:cs="Times New Roman"/>
          <w:sz w:val="24"/>
          <w:szCs w:val="24"/>
          <w:lang w:val="es-ES" w:eastAsia="es-ES"/>
        </w:rPr>
        <w:t>Dotar del equipamiento necesario para el cumplimiento de las funciones y objetivos.</w:t>
      </w:r>
    </w:p>
    <w:p w:rsidR="00DB3804" w:rsidRPr="003C0891" w:rsidRDefault="00DB3804" w:rsidP="003C0891">
      <w:pPr>
        <w:tabs>
          <w:tab w:val="left" w:pos="426"/>
        </w:tabs>
        <w:spacing w:after="0" w:line="360" w:lineRule="auto"/>
        <w:ind w:left="450" w:right="44"/>
        <w:contextualSpacing/>
        <w:jc w:val="both"/>
        <w:rPr>
          <w:rFonts w:ascii="Book Antiqua" w:eastAsia="Times New Roman" w:hAnsi="Book Antiqua" w:cs="Times New Roman"/>
          <w:sz w:val="10"/>
          <w:szCs w:val="10"/>
          <w:lang w:val="es-ES" w:eastAsia="es-ES"/>
        </w:rPr>
      </w:pPr>
    </w:p>
    <w:p w:rsidR="00DB3804" w:rsidRDefault="00DB3804" w:rsidP="003C0891">
      <w:pPr>
        <w:numPr>
          <w:ilvl w:val="0"/>
          <w:numId w:val="12"/>
        </w:numPr>
        <w:tabs>
          <w:tab w:val="left" w:pos="426"/>
        </w:tabs>
        <w:spacing w:after="0" w:line="360" w:lineRule="auto"/>
        <w:ind w:left="450" w:right="44"/>
        <w:contextualSpacing/>
        <w:jc w:val="both"/>
        <w:rPr>
          <w:rFonts w:ascii="Book Antiqua" w:eastAsia="Times New Roman" w:hAnsi="Book Antiqua" w:cs="Times New Roman"/>
          <w:sz w:val="24"/>
          <w:szCs w:val="24"/>
          <w:lang w:val="es-ES" w:eastAsia="es-ES"/>
        </w:rPr>
      </w:pPr>
      <w:r w:rsidRPr="00DB3804">
        <w:rPr>
          <w:rFonts w:ascii="Book Antiqua" w:eastAsia="Times New Roman" w:hAnsi="Book Antiqua" w:cs="Times New Roman"/>
          <w:sz w:val="24"/>
          <w:szCs w:val="24"/>
          <w:lang w:val="es-ES" w:eastAsia="es-ES"/>
        </w:rPr>
        <w:t>Capacitar al personal para el logro de los objetivos institucionales.</w:t>
      </w:r>
    </w:p>
    <w:p w:rsidR="00DB3804" w:rsidRPr="003C0891" w:rsidRDefault="00DB3804" w:rsidP="003C0891">
      <w:pPr>
        <w:tabs>
          <w:tab w:val="left" w:pos="426"/>
        </w:tabs>
        <w:spacing w:after="0" w:line="360" w:lineRule="auto"/>
        <w:ind w:left="450" w:right="44"/>
        <w:contextualSpacing/>
        <w:jc w:val="both"/>
        <w:rPr>
          <w:rFonts w:ascii="Book Antiqua" w:eastAsia="Times New Roman" w:hAnsi="Book Antiqua" w:cs="Times New Roman"/>
          <w:sz w:val="10"/>
          <w:szCs w:val="10"/>
          <w:lang w:val="es-ES" w:eastAsia="es-ES"/>
        </w:rPr>
      </w:pPr>
    </w:p>
    <w:p w:rsidR="00DB3804" w:rsidRDefault="00DB3804" w:rsidP="003C0891">
      <w:pPr>
        <w:numPr>
          <w:ilvl w:val="0"/>
          <w:numId w:val="12"/>
        </w:numPr>
        <w:tabs>
          <w:tab w:val="left" w:pos="426"/>
        </w:tabs>
        <w:spacing w:after="0" w:line="360" w:lineRule="auto"/>
        <w:ind w:left="450" w:right="44"/>
        <w:contextualSpacing/>
        <w:jc w:val="both"/>
        <w:rPr>
          <w:rFonts w:ascii="Book Antiqua" w:eastAsia="Times New Roman" w:hAnsi="Book Antiqua" w:cs="Times New Roman"/>
          <w:sz w:val="24"/>
          <w:szCs w:val="24"/>
          <w:lang w:val="es-ES" w:eastAsia="es-ES"/>
        </w:rPr>
      </w:pPr>
      <w:r w:rsidRPr="00DB3804">
        <w:rPr>
          <w:rFonts w:ascii="Book Antiqua" w:eastAsia="Times New Roman" w:hAnsi="Book Antiqua" w:cs="Times New Roman"/>
          <w:sz w:val="24"/>
          <w:szCs w:val="24"/>
          <w:lang w:val="es-ES" w:eastAsia="es-ES"/>
        </w:rPr>
        <w:t>Reemplazar y ampliar la flota vehicular, de acuerdo al despliegue territorial de los Delegados y Funcionarios.</w:t>
      </w:r>
    </w:p>
    <w:p w:rsidR="00DB3804" w:rsidRPr="003C0891" w:rsidRDefault="00DB3804" w:rsidP="003C0891">
      <w:pPr>
        <w:tabs>
          <w:tab w:val="left" w:pos="426"/>
        </w:tabs>
        <w:spacing w:after="0" w:line="360" w:lineRule="auto"/>
        <w:ind w:left="450" w:right="44"/>
        <w:contextualSpacing/>
        <w:jc w:val="both"/>
        <w:rPr>
          <w:rFonts w:ascii="Book Antiqua" w:eastAsia="Times New Roman" w:hAnsi="Book Antiqua" w:cs="Times New Roman"/>
          <w:sz w:val="10"/>
          <w:szCs w:val="10"/>
          <w:lang w:val="es-ES" w:eastAsia="es-ES"/>
        </w:rPr>
      </w:pPr>
    </w:p>
    <w:p w:rsidR="00DB3804" w:rsidRPr="00DB3804" w:rsidRDefault="00DB3804" w:rsidP="003C0891">
      <w:pPr>
        <w:numPr>
          <w:ilvl w:val="0"/>
          <w:numId w:val="12"/>
        </w:numPr>
        <w:tabs>
          <w:tab w:val="left" w:pos="426"/>
        </w:tabs>
        <w:spacing w:after="0" w:line="360" w:lineRule="auto"/>
        <w:ind w:left="450" w:right="44"/>
        <w:contextualSpacing/>
        <w:jc w:val="both"/>
        <w:rPr>
          <w:rFonts w:ascii="Book Antiqua" w:eastAsia="Times New Roman" w:hAnsi="Book Antiqua" w:cs="Times New Roman"/>
          <w:sz w:val="24"/>
          <w:szCs w:val="24"/>
          <w:lang w:val="es-ES" w:eastAsia="es-ES"/>
        </w:rPr>
      </w:pPr>
      <w:r w:rsidRPr="00DB3804">
        <w:rPr>
          <w:rFonts w:ascii="Book Antiqua" w:eastAsia="Times New Roman" w:hAnsi="Book Antiqua" w:cs="Times New Roman"/>
          <w:sz w:val="24"/>
          <w:szCs w:val="24"/>
          <w:lang w:val="es-ES" w:eastAsia="es-ES"/>
        </w:rPr>
        <w:t xml:space="preserve">Diseñar y ejecutar una campaña divulgativa más efectiva y de impacto de los servicios prestados por la IGSP a la población. </w:t>
      </w:r>
    </w:p>
    <w:p w:rsidR="00DB3804" w:rsidRPr="00DB3804" w:rsidRDefault="00DB3804" w:rsidP="003C0891">
      <w:pPr>
        <w:tabs>
          <w:tab w:val="left" w:pos="426"/>
        </w:tabs>
        <w:spacing w:after="0" w:line="360" w:lineRule="auto"/>
        <w:contextualSpacing/>
        <w:jc w:val="both"/>
        <w:rPr>
          <w:rFonts w:ascii="Book Antiqua" w:eastAsia="Times New Roman" w:hAnsi="Book Antiqua" w:cs="Times New Roman"/>
          <w:sz w:val="24"/>
          <w:szCs w:val="24"/>
          <w:lang w:val="es-ES" w:eastAsia="es-ES"/>
        </w:rPr>
      </w:pPr>
    </w:p>
    <w:p w:rsidR="00DB3804" w:rsidRDefault="00DB3804" w:rsidP="003C0891">
      <w:pPr>
        <w:spacing w:after="0" w:line="360" w:lineRule="auto"/>
        <w:ind w:left="-36"/>
        <w:contextualSpacing/>
        <w:jc w:val="both"/>
        <w:rPr>
          <w:rFonts w:ascii="Book Antiqua" w:eastAsia="Times New Roman" w:hAnsi="Book Antiqua" w:cs="Times New Roman"/>
          <w:sz w:val="24"/>
          <w:szCs w:val="24"/>
          <w:lang w:val="es-ES" w:eastAsia="es-ES"/>
        </w:rPr>
      </w:pPr>
      <w:r w:rsidRPr="00DB3804">
        <w:rPr>
          <w:rFonts w:ascii="Book Antiqua" w:eastAsia="Times New Roman" w:hAnsi="Book Antiqua" w:cs="Times New Roman"/>
          <w:sz w:val="24"/>
          <w:szCs w:val="24"/>
          <w:lang w:val="es-ES" w:eastAsia="es-ES"/>
        </w:rPr>
        <w:lastRenderedPageBreak/>
        <w:t>Lo anterior</w:t>
      </w:r>
      <w:r>
        <w:rPr>
          <w:rFonts w:ascii="Book Antiqua" w:eastAsia="Times New Roman" w:hAnsi="Book Antiqua" w:cs="Times New Roman"/>
          <w:sz w:val="24"/>
          <w:szCs w:val="24"/>
          <w:lang w:val="es-ES" w:eastAsia="es-ES"/>
        </w:rPr>
        <w:t>,</w:t>
      </w:r>
      <w:r w:rsidRPr="00DB3804">
        <w:rPr>
          <w:rFonts w:ascii="Book Antiqua" w:eastAsia="Times New Roman" w:hAnsi="Book Antiqua" w:cs="Times New Roman"/>
          <w:sz w:val="24"/>
          <w:szCs w:val="24"/>
          <w:lang w:val="es-ES" w:eastAsia="es-ES"/>
        </w:rPr>
        <w:t xml:space="preserve"> con el propósito de fortalecer a la Inspectoría General como una Institución de control externo, eficaz y eficiente en los servicios prestados a la ciudadanía y en los controles de las actuaciones, servicios operativos y de gestión con énfasis en el respeto a los Derechos Humanos por parte de las Instituciones a fiscalizar, generando controles internos que provean información estadística veraz, oportuna y transparente de todas las actuaciones y servicios prestados por Inspectoría General.</w:t>
      </w:r>
    </w:p>
    <w:p w:rsidR="00964F44" w:rsidRDefault="00964F44" w:rsidP="00411838">
      <w:pPr>
        <w:ind w:left="-36"/>
        <w:jc w:val="both"/>
        <w:rPr>
          <w:rFonts w:ascii="Book Antiqua" w:eastAsia="Times New Roman" w:hAnsi="Book Antiqua" w:cs="Times New Roman"/>
          <w:b/>
          <w:sz w:val="24"/>
          <w:szCs w:val="24"/>
          <w:lang w:val="es-ES" w:eastAsia="es-ES"/>
        </w:rPr>
      </w:pPr>
    </w:p>
    <w:p w:rsidR="00411838" w:rsidRDefault="00411838" w:rsidP="00411838">
      <w:pPr>
        <w:ind w:left="-36"/>
        <w:jc w:val="both"/>
        <w:rPr>
          <w:rFonts w:ascii="Book Antiqua" w:eastAsia="Times New Roman" w:hAnsi="Book Antiqua" w:cs="Times New Roman"/>
          <w:b/>
          <w:sz w:val="24"/>
          <w:szCs w:val="24"/>
          <w:lang w:val="es-ES" w:eastAsia="es-ES"/>
        </w:rPr>
      </w:pPr>
      <w:r w:rsidRPr="00411838">
        <w:rPr>
          <w:rFonts w:ascii="Book Antiqua" w:eastAsia="Times New Roman" w:hAnsi="Book Antiqua" w:cs="Times New Roman"/>
          <w:b/>
          <w:sz w:val="24"/>
          <w:szCs w:val="24"/>
          <w:lang w:val="es-ES" w:eastAsia="es-ES"/>
        </w:rPr>
        <w:t>Logros esperados</w:t>
      </w:r>
      <w:r w:rsidR="004D1E4D">
        <w:rPr>
          <w:rFonts w:ascii="Book Antiqua" w:eastAsia="Times New Roman" w:hAnsi="Book Antiqua" w:cs="Times New Roman"/>
          <w:b/>
          <w:sz w:val="24"/>
          <w:szCs w:val="24"/>
          <w:lang w:val="es-ES" w:eastAsia="es-ES"/>
        </w:rPr>
        <w:t xml:space="preserve"> al llevarse a cabo el proyecto</w:t>
      </w:r>
      <w:r w:rsidR="00DC6DA9">
        <w:rPr>
          <w:rFonts w:ascii="Book Antiqua" w:eastAsia="Times New Roman" w:hAnsi="Book Antiqua" w:cs="Times New Roman"/>
          <w:b/>
          <w:sz w:val="24"/>
          <w:szCs w:val="24"/>
          <w:lang w:val="es-ES" w:eastAsia="es-ES"/>
        </w:rPr>
        <w:t>:</w:t>
      </w:r>
    </w:p>
    <w:p w:rsidR="006028F0" w:rsidRDefault="006028F0" w:rsidP="00411838">
      <w:pPr>
        <w:ind w:left="-36"/>
        <w:jc w:val="both"/>
        <w:rPr>
          <w:rFonts w:ascii="Book Antiqua" w:eastAsia="Times New Roman" w:hAnsi="Book Antiqua" w:cs="Times New Roman"/>
          <w:b/>
          <w:sz w:val="24"/>
          <w:szCs w:val="24"/>
          <w:lang w:val="es-ES" w:eastAsia="es-ES"/>
        </w:rPr>
      </w:pPr>
    </w:p>
    <w:p w:rsidR="00411838" w:rsidRDefault="00411838" w:rsidP="003C0891">
      <w:pPr>
        <w:pStyle w:val="Prrafodelista"/>
        <w:numPr>
          <w:ilvl w:val="0"/>
          <w:numId w:val="16"/>
        </w:numPr>
        <w:ind w:left="426" w:hanging="426"/>
        <w:jc w:val="both"/>
        <w:rPr>
          <w:rFonts w:ascii="Book Antiqua" w:eastAsia="Times New Roman" w:hAnsi="Book Antiqua" w:cs="Times New Roman"/>
          <w:sz w:val="24"/>
          <w:szCs w:val="24"/>
          <w:lang w:val="es-ES" w:eastAsia="es-ES"/>
        </w:rPr>
      </w:pPr>
      <w:r w:rsidRPr="00411838">
        <w:rPr>
          <w:rFonts w:ascii="Book Antiqua" w:eastAsia="Times New Roman" w:hAnsi="Book Antiqua" w:cs="Times New Roman"/>
          <w:sz w:val="24"/>
          <w:szCs w:val="24"/>
          <w:lang w:val="es-ES" w:eastAsia="es-ES"/>
        </w:rPr>
        <w:t>Cumplir con las funciones y competencias otorgadas en la Ley Orgánica de IGSP</w:t>
      </w:r>
      <w:r>
        <w:rPr>
          <w:rFonts w:ascii="Book Antiqua" w:eastAsia="Times New Roman" w:hAnsi="Book Antiqua" w:cs="Times New Roman"/>
          <w:sz w:val="24"/>
          <w:szCs w:val="24"/>
          <w:lang w:val="es-ES" w:eastAsia="es-ES"/>
        </w:rPr>
        <w:t>.</w:t>
      </w:r>
    </w:p>
    <w:p w:rsidR="00411838" w:rsidRDefault="00411838" w:rsidP="003C0891">
      <w:pPr>
        <w:pStyle w:val="Prrafodelista"/>
        <w:ind w:left="426" w:hanging="426"/>
        <w:jc w:val="both"/>
        <w:rPr>
          <w:rFonts w:ascii="Book Antiqua" w:eastAsia="Times New Roman" w:hAnsi="Book Antiqua" w:cs="Times New Roman"/>
          <w:sz w:val="24"/>
          <w:szCs w:val="24"/>
          <w:lang w:val="es-ES" w:eastAsia="es-ES"/>
        </w:rPr>
      </w:pPr>
    </w:p>
    <w:p w:rsidR="006028F0" w:rsidRPr="006028F0" w:rsidRDefault="006028F0" w:rsidP="003C0891">
      <w:pPr>
        <w:pStyle w:val="Prrafodelista"/>
        <w:ind w:left="426" w:hanging="426"/>
        <w:jc w:val="both"/>
        <w:rPr>
          <w:rFonts w:ascii="Book Antiqua" w:eastAsia="Times New Roman" w:hAnsi="Book Antiqua" w:cs="Times New Roman"/>
          <w:sz w:val="10"/>
          <w:szCs w:val="10"/>
          <w:lang w:val="es-ES" w:eastAsia="es-ES"/>
        </w:rPr>
      </w:pPr>
    </w:p>
    <w:p w:rsidR="00411838" w:rsidRDefault="00411838" w:rsidP="003C0891">
      <w:pPr>
        <w:pStyle w:val="Prrafodelista"/>
        <w:numPr>
          <w:ilvl w:val="0"/>
          <w:numId w:val="16"/>
        </w:numPr>
        <w:ind w:left="426" w:hanging="426"/>
        <w:jc w:val="both"/>
        <w:rPr>
          <w:rFonts w:ascii="Book Antiqua" w:eastAsia="Times New Roman" w:hAnsi="Book Antiqua" w:cs="Times New Roman"/>
          <w:sz w:val="24"/>
          <w:szCs w:val="24"/>
          <w:lang w:val="es-ES" w:eastAsia="es-ES"/>
        </w:rPr>
      </w:pPr>
      <w:r w:rsidRPr="00411838">
        <w:rPr>
          <w:rFonts w:ascii="Book Antiqua" w:eastAsia="Times New Roman" w:hAnsi="Book Antiqua" w:cs="Times New Roman"/>
          <w:sz w:val="24"/>
          <w:szCs w:val="24"/>
          <w:lang w:val="es-ES" w:eastAsia="es-ES"/>
        </w:rPr>
        <w:t>Mejorar la infraestructura y espacios</w:t>
      </w:r>
      <w:r>
        <w:rPr>
          <w:rFonts w:ascii="Book Antiqua" w:eastAsia="Times New Roman" w:hAnsi="Book Antiqua" w:cs="Times New Roman"/>
          <w:sz w:val="24"/>
          <w:szCs w:val="24"/>
          <w:lang w:val="es-ES" w:eastAsia="es-ES"/>
        </w:rPr>
        <w:t xml:space="preserve"> de trabajo de IGSP, enfocadas </w:t>
      </w:r>
      <w:r w:rsidRPr="00411838">
        <w:rPr>
          <w:rFonts w:ascii="Book Antiqua" w:eastAsia="Times New Roman" w:hAnsi="Book Antiqua" w:cs="Times New Roman"/>
          <w:sz w:val="24"/>
          <w:szCs w:val="24"/>
          <w:lang w:val="es-ES" w:eastAsia="es-ES"/>
        </w:rPr>
        <w:t>en atención de calidad, cómoda, confiable y segura al usuario.</w:t>
      </w:r>
    </w:p>
    <w:p w:rsidR="00411838" w:rsidRDefault="00411838" w:rsidP="006028F0">
      <w:pPr>
        <w:pStyle w:val="Prrafodelista"/>
        <w:ind w:left="426" w:hanging="426"/>
        <w:jc w:val="both"/>
        <w:rPr>
          <w:rFonts w:ascii="Book Antiqua" w:eastAsia="Times New Roman" w:hAnsi="Book Antiqua" w:cs="Times New Roman"/>
          <w:sz w:val="24"/>
          <w:szCs w:val="24"/>
          <w:lang w:val="es-ES" w:eastAsia="es-ES"/>
        </w:rPr>
      </w:pPr>
    </w:p>
    <w:p w:rsidR="006028F0" w:rsidRPr="006028F0" w:rsidRDefault="006028F0" w:rsidP="006028F0">
      <w:pPr>
        <w:pStyle w:val="Prrafodelista"/>
        <w:ind w:left="426" w:hanging="426"/>
        <w:jc w:val="both"/>
        <w:rPr>
          <w:rFonts w:ascii="Book Antiqua" w:eastAsia="Times New Roman" w:hAnsi="Book Antiqua" w:cs="Times New Roman"/>
          <w:sz w:val="10"/>
          <w:szCs w:val="10"/>
          <w:lang w:val="es-ES" w:eastAsia="es-ES"/>
        </w:rPr>
      </w:pPr>
    </w:p>
    <w:p w:rsidR="00411838" w:rsidRDefault="00411838" w:rsidP="003C0891">
      <w:pPr>
        <w:pStyle w:val="Prrafodelista"/>
        <w:numPr>
          <w:ilvl w:val="0"/>
          <w:numId w:val="16"/>
        </w:numPr>
        <w:ind w:left="426" w:hanging="426"/>
        <w:jc w:val="both"/>
        <w:rPr>
          <w:rFonts w:ascii="Book Antiqua" w:eastAsia="Times New Roman" w:hAnsi="Book Antiqua" w:cs="Times New Roman"/>
          <w:sz w:val="24"/>
          <w:szCs w:val="24"/>
          <w:lang w:val="es-ES" w:eastAsia="es-ES"/>
        </w:rPr>
      </w:pPr>
      <w:r w:rsidRPr="00411838">
        <w:rPr>
          <w:rFonts w:ascii="Book Antiqua" w:eastAsia="Times New Roman" w:hAnsi="Book Antiqua" w:cs="Times New Roman"/>
          <w:sz w:val="24"/>
          <w:szCs w:val="24"/>
          <w:lang w:val="es-ES" w:eastAsia="es-ES"/>
        </w:rPr>
        <w:t>Adquirir equipo tecnológico, mobiliario y logístico para la Inspectoría General de Seguridad Pública</w:t>
      </w:r>
      <w:r>
        <w:rPr>
          <w:rFonts w:ascii="Book Antiqua" w:eastAsia="Times New Roman" w:hAnsi="Book Antiqua" w:cs="Times New Roman"/>
          <w:sz w:val="24"/>
          <w:szCs w:val="24"/>
          <w:lang w:val="es-ES" w:eastAsia="es-ES"/>
        </w:rPr>
        <w:t>.</w:t>
      </w:r>
    </w:p>
    <w:p w:rsidR="00411838" w:rsidRDefault="00411838" w:rsidP="006028F0">
      <w:pPr>
        <w:pStyle w:val="Prrafodelista"/>
        <w:ind w:left="426" w:hanging="426"/>
        <w:jc w:val="both"/>
        <w:rPr>
          <w:rFonts w:ascii="Book Antiqua" w:eastAsia="Times New Roman" w:hAnsi="Book Antiqua" w:cs="Times New Roman"/>
          <w:sz w:val="24"/>
          <w:szCs w:val="24"/>
          <w:lang w:val="es-ES" w:eastAsia="es-ES"/>
        </w:rPr>
      </w:pPr>
    </w:p>
    <w:p w:rsidR="006028F0" w:rsidRPr="006028F0" w:rsidRDefault="006028F0" w:rsidP="006028F0">
      <w:pPr>
        <w:pStyle w:val="Prrafodelista"/>
        <w:ind w:left="426" w:hanging="426"/>
        <w:jc w:val="both"/>
        <w:rPr>
          <w:rFonts w:ascii="Book Antiqua" w:eastAsia="Times New Roman" w:hAnsi="Book Antiqua" w:cs="Times New Roman"/>
          <w:sz w:val="10"/>
          <w:szCs w:val="10"/>
          <w:lang w:val="es-ES" w:eastAsia="es-ES"/>
        </w:rPr>
      </w:pPr>
    </w:p>
    <w:p w:rsidR="00411838" w:rsidRDefault="00411838" w:rsidP="003C0891">
      <w:pPr>
        <w:pStyle w:val="Prrafodelista"/>
        <w:numPr>
          <w:ilvl w:val="0"/>
          <w:numId w:val="16"/>
        </w:numPr>
        <w:ind w:left="426" w:hanging="426"/>
        <w:jc w:val="both"/>
        <w:rPr>
          <w:rFonts w:ascii="Book Antiqua" w:eastAsia="Times New Roman" w:hAnsi="Book Antiqua" w:cs="Times New Roman"/>
          <w:sz w:val="24"/>
          <w:szCs w:val="24"/>
          <w:lang w:val="es-ES" w:eastAsia="es-ES"/>
        </w:rPr>
      </w:pPr>
      <w:r w:rsidRPr="00411838">
        <w:rPr>
          <w:rFonts w:ascii="Book Antiqua" w:eastAsia="Times New Roman" w:hAnsi="Book Antiqua" w:cs="Times New Roman"/>
          <w:sz w:val="24"/>
          <w:szCs w:val="24"/>
          <w:lang w:val="es-ES" w:eastAsia="es-ES"/>
        </w:rPr>
        <w:t>Sustituir el parque vehicular e incrementarlo de acuerdo a las nuevas funciones.</w:t>
      </w:r>
    </w:p>
    <w:p w:rsidR="00411838" w:rsidRDefault="00411838" w:rsidP="003C0891">
      <w:pPr>
        <w:pStyle w:val="Prrafodelista"/>
        <w:ind w:left="426" w:hanging="426"/>
        <w:rPr>
          <w:rFonts w:ascii="Book Antiqua" w:eastAsia="Times New Roman" w:hAnsi="Book Antiqua" w:cs="Times New Roman"/>
          <w:sz w:val="24"/>
          <w:szCs w:val="24"/>
          <w:lang w:val="es-ES" w:eastAsia="es-ES"/>
        </w:rPr>
      </w:pPr>
    </w:p>
    <w:p w:rsidR="006028F0" w:rsidRPr="006028F0" w:rsidRDefault="006028F0" w:rsidP="003C0891">
      <w:pPr>
        <w:pStyle w:val="Prrafodelista"/>
        <w:ind w:left="426" w:hanging="426"/>
        <w:rPr>
          <w:rFonts w:ascii="Book Antiqua" w:eastAsia="Times New Roman" w:hAnsi="Book Antiqua" w:cs="Times New Roman"/>
          <w:sz w:val="10"/>
          <w:szCs w:val="10"/>
          <w:lang w:val="es-ES" w:eastAsia="es-ES"/>
        </w:rPr>
      </w:pPr>
    </w:p>
    <w:p w:rsidR="00411838" w:rsidRDefault="00411838" w:rsidP="003C0891">
      <w:pPr>
        <w:pStyle w:val="Prrafodelista"/>
        <w:numPr>
          <w:ilvl w:val="0"/>
          <w:numId w:val="16"/>
        </w:numPr>
        <w:ind w:left="426" w:hanging="426"/>
        <w:jc w:val="both"/>
        <w:rPr>
          <w:rFonts w:ascii="Book Antiqua" w:eastAsia="Times New Roman" w:hAnsi="Book Antiqua" w:cs="Times New Roman"/>
          <w:sz w:val="24"/>
          <w:szCs w:val="24"/>
          <w:lang w:val="es-ES" w:eastAsia="es-ES"/>
        </w:rPr>
      </w:pPr>
      <w:r w:rsidRPr="00411838">
        <w:rPr>
          <w:rFonts w:ascii="Book Antiqua" w:eastAsia="Times New Roman" w:hAnsi="Book Antiqua" w:cs="Times New Roman"/>
          <w:sz w:val="24"/>
          <w:szCs w:val="24"/>
          <w:lang w:val="es-ES" w:eastAsia="es-ES"/>
        </w:rPr>
        <w:t>Cualificar al personal de apoyo y profesional de la Institución a través de capacitaciones en diversas temáticas.</w:t>
      </w:r>
    </w:p>
    <w:p w:rsidR="00411838" w:rsidRPr="00411838" w:rsidRDefault="00411838" w:rsidP="003C0891">
      <w:pPr>
        <w:pStyle w:val="Prrafodelista"/>
        <w:ind w:left="426" w:hanging="426"/>
        <w:rPr>
          <w:rFonts w:ascii="Book Antiqua" w:eastAsia="Times New Roman" w:hAnsi="Book Antiqua" w:cs="Times New Roman"/>
          <w:sz w:val="24"/>
          <w:szCs w:val="24"/>
          <w:lang w:val="es-ES" w:eastAsia="es-ES"/>
        </w:rPr>
      </w:pPr>
    </w:p>
    <w:p w:rsidR="006028F0" w:rsidRPr="006028F0" w:rsidRDefault="006028F0" w:rsidP="006028F0">
      <w:pPr>
        <w:pStyle w:val="Prrafodelista"/>
        <w:rPr>
          <w:rFonts w:ascii="Book Antiqua" w:eastAsia="Times New Roman" w:hAnsi="Book Antiqua" w:cs="Times New Roman"/>
          <w:sz w:val="10"/>
          <w:szCs w:val="10"/>
          <w:lang w:val="es-ES" w:eastAsia="es-ES"/>
        </w:rPr>
      </w:pPr>
    </w:p>
    <w:p w:rsidR="00411838" w:rsidRDefault="00411838" w:rsidP="003C0891">
      <w:pPr>
        <w:pStyle w:val="Prrafodelista"/>
        <w:numPr>
          <w:ilvl w:val="0"/>
          <w:numId w:val="16"/>
        </w:numPr>
        <w:ind w:left="426" w:hanging="426"/>
        <w:jc w:val="both"/>
        <w:rPr>
          <w:rFonts w:ascii="Book Antiqua" w:eastAsia="Times New Roman" w:hAnsi="Book Antiqua" w:cs="Times New Roman"/>
          <w:sz w:val="24"/>
          <w:szCs w:val="24"/>
          <w:lang w:val="es-ES" w:eastAsia="es-ES"/>
        </w:rPr>
      </w:pPr>
      <w:r w:rsidRPr="00411838">
        <w:rPr>
          <w:rFonts w:ascii="Book Antiqua" w:eastAsia="Times New Roman" w:hAnsi="Book Antiqua" w:cs="Times New Roman"/>
          <w:sz w:val="24"/>
          <w:szCs w:val="24"/>
          <w:lang w:val="es-ES" w:eastAsia="es-ES"/>
        </w:rPr>
        <w:t>Alcanzar niveles óptimos de eficacia en la ejecución de procesos tanto administrativos como operativos.</w:t>
      </w:r>
    </w:p>
    <w:p w:rsidR="00411838" w:rsidRPr="00411838" w:rsidRDefault="00411838" w:rsidP="003C0891">
      <w:pPr>
        <w:pStyle w:val="Prrafodelista"/>
        <w:ind w:left="426" w:hanging="426"/>
        <w:rPr>
          <w:rFonts w:ascii="Book Antiqua" w:eastAsia="Times New Roman" w:hAnsi="Book Antiqua" w:cs="Times New Roman"/>
          <w:sz w:val="24"/>
          <w:szCs w:val="24"/>
          <w:lang w:val="es-ES" w:eastAsia="es-ES"/>
        </w:rPr>
      </w:pPr>
    </w:p>
    <w:p w:rsidR="00411838" w:rsidRDefault="00411838" w:rsidP="003C0891">
      <w:pPr>
        <w:pStyle w:val="Prrafodelista"/>
        <w:numPr>
          <w:ilvl w:val="0"/>
          <w:numId w:val="16"/>
        </w:numPr>
        <w:ind w:left="426" w:hanging="426"/>
        <w:jc w:val="both"/>
        <w:rPr>
          <w:rFonts w:ascii="Book Antiqua" w:eastAsia="Times New Roman" w:hAnsi="Book Antiqua" w:cs="Times New Roman"/>
          <w:sz w:val="24"/>
          <w:szCs w:val="24"/>
          <w:lang w:val="es-ES" w:eastAsia="es-ES"/>
        </w:rPr>
      </w:pPr>
      <w:r w:rsidRPr="00411838">
        <w:rPr>
          <w:rFonts w:ascii="Book Antiqua" w:eastAsia="Times New Roman" w:hAnsi="Book Antiqua" w:cs="Times New Roman"/>
          <w:sz w:val="24"/>
          <w:szCs w:val="24"/>
          <w:lang w:val="es-ES" w:eastAsia="es-ES"/>
        </w:rPr>
        <w:t>Implantar el sistema de quejas y denuncias en un ambiente amigable para el usuario.</w:t>
      </w:r>
    </w:p>
    <w:p w:rsidR="00411838" w:rsidRPr="00411838" w:rsidRDefault="00411838" w:rsidP="003C0891">
      <w:pPr>
        <w:pStyle w:val="Prrafodelista"/>
        <w:ind w:left="426" w:hanging="426"/>
        <w:rPr>
          <w:rFonts w:ascii="Book Antiqua" w:eastAsia="Times New Roman" w:hAnsi="Book Antiqua" w:cs="Times New Roman"/>
          <w:sz w:val="24"/>
          <w:szCs w:val="24"/>
          <w:lang w:val="es-ES" w:eastAsia="es-ES"/>
        </w:rPr>
      </w:pPr>
    </w:p>
    <w:p w:rsidR="006028F0" w:rsidRDefault="006028F0" w:rsidP="006028F0">
      <w:pPr>
        <w:pStyle w:val="Prrafodelista"/>
        <w:rPr>
          <w:rFonts w:ascii="Book Antiqua" w:eastAsia="Times New Roman" w:hAnsi="Book Antiqua" w:cs="Times New Roman"/>
          <w:sz w:val="24"/>
          <w:szCs w:val="24"/>
          <w:lang w:val="es-ES" w:eastAsia="es-ES"/>
        </w:rPr>
      </w:pPr>
    </w:p>
    <w:p w:rsidR="00411838" w:rsidRDefault="00411838" w:rsidP="003C0891">
      <w:pPr>
        <w:pStyle w:val="Prrafodelista"/>
        <w:numPr>
          <w:ilvl w:val="0"/>
          <w:numId w:val="16"/>
        </w:numPr>
        <w:ind w:left="426" w:hanging="426"/>
        <w:jc w:val="both"/>
        <w:rPr>
          <w:rFonts w:ascii="Book Antiqua" w:eastAsia="Times New Roman" w:hAnsi="Book Antiqua" w:cs="Times New Roman"/>
          <w:sz w:val="24"/>
          <w:szCs w:val="24"/>
          <w:lang w:val="es-ES" w:eastAsia="es-ES"/>
        </w:rPr>
      </w:pPr>
      <w:r w:rsidRPr="00411838">
        <w:rPr>
          <w:rFonts w:ascii="Book Antiqua" w:eastAsia="Times New Roman" w:hAnsi="Book Antiqua" w:cs="Times New Roman"/>
          <w:sz w:val="24"/>
          <w:szCs w:val="24"/>
          <w:lang w:val="es-ES" w:eastAsia="es-ES"/>
        </w:rPr>
        <w:t xml:space="preserve">Generar condiciones de confianza en la población para promover las quejas y </w:t>
      </w:r>
      <w:r w:rsidR="004D1E4D" w:rsidRPr="00411838">
        <w:rPr>
          <w:rFonts w:ascii="Book Antiqua" w:eastAsia="Times New Roman" w:hAnsi="Book Antiqua" w:cs="Times New Roman"/>
          <w:sz w:val="24"/>
          <w:szCs w:val="24"/>
          <w:lang w:val="es-ES" w:eastAsia="es-ES"/>
        </w:rPr>
        <w:t>denuncias</w:t>
      </w:r>
      <w:r w:rsidRPr="00411838">
        <w:rPr>
          <w:rFonts w:ascii="Book Antiqua" w:eastAsia="Times New Roman" w:hAnsi="Book Antiqua" w:cs="Times New Roman"/>
          <w:sz w:val="24"/>
          <w:szCs w:val="24"/>
          <w:lang w:val="es-ES" w:eastAsia="es-ES"/>
        </w:rPr>
        <w:t>.</w:t>
      </w:r>
    </w:p>
    <w:p w:rsidR="00B52538" w:rsidRPr="00B52538" w:rsidRDefault="00B52538" w:rsidP="00B52538">
      <w:pPr>
        <w:pStyle w:val="Prrafodelista"/>
        <w:rPr>
          <w:rFonts w:ascii="Book Antiqua" w:eastAsia="Times New Roman" w:hAnsi="Book Antiqua" w:cs="Times New Roman"/>
          <w:sz w:val="24"/>
          <w:szCs w:val="24"/>
          <w:lang w:val="es-ES" w:eastAsia="es-ES"/>
        </w:rPr>
      </w:pPr>
    </w:p>
    <w:p w:rsidR="00B52538" w:rsidRDefault="00B52538" w:rsidP="00B52538">
      <w:pPr>
        <w:pStyle w:val="Prrafodelista"/>
        <w:ind w:left="426"/>
        <w:jc w:val="both"/>
        <w:rPr>
          <w:rFonts w:ascii="Book Antiqua" w:eastAsia="Times New Roman" w:hAnsi="Book Antiqua" w:cs="Times New Roman"/>
          <w:sz w:val="24"/>
          <w:szCs w:val="24"/>
          <w:lang w:val="es-ES" w:eastAsia="es-ES"/>
        </w:rPr>
      </w:pPr>
    </w:p>
    <w:p w:rsidR="00B52538" w:rsidRDefault="00322117" w:rsidP="00B52538">
      <w:pPr>
        <w:pStyle w:val="Prrafodelista"/>
        <w:numPr>
          <w:ilvl w:val="0"/>
          <w:numId w:val="20"/>
        </w:numPr>
        <w:ind w:left="426" w:hanging="426"/>
        <w:jc w:val="both"/>
        <w:rPr>
          <w:rFonts w:ascii="Book Antiqua" w:eastAsia="Times New Roman" w:hAnsi="Book Antiqua" w:cs="Times New Roman"/>
          <w:sz w:val="24"/>
          <w:szCs w:val="24"/>
          <w:lang w:val="es-ES" w:eastAsia="es-ES"/>
        </w:rPr>
      </w:pPr>
      <w:r>
        <w:rPr>
          <w:rFonts w:ascii="Book Antiqua" w:eastAsia="Times New Roman" w:hAnsi="Book Antiqua" w:cs="Times New Roman"/>
          <w:sz w:val="24"/>
          <w:szCs w:val="24"/>
          <w:lang w:val="es-ES" w:eastAsia="es-ES"/>
        </w:rPr>
        <w:lastRenderedPageBreak/>
        <w:t xml:space="preserve">PROYECTO </w:t>
      </w:r>
      <w:r w:rsidR="006449EA" w:rsidRPr="00322117">
        <w:rPr>
          <w:rFonts w:ascii="Book Antiqua" w:eastAsia="Times New Roman" w:hAnsi="Book Antiqua" w:cs="Times New Roman"/>
          <w:sz w:val="24"/>
          <w:szCs w:val="24"/>
          <w:lang w:val="es-ES" w:eastAsia="es-ES"/>
        </w:rPr>
        <w:t xml:space="preserve">PRESUPUESTO PARA </w:t>
      </w:r>
      <w:r>
        <w:rPr>
          <w:rFonts w:ascii="Book Antiqua" w:eastAsia="Times New Roman" w:hAnsi="Book Antiqua" w:cs="Times New Roman"/>
          <w:sz w:val="24"/>
          <w:szCs w:val="24"/>
          <w:lang w:val="es-ES" w:eastAsia="es-ES"/>
        </w:rPr>
        <w:t>LOS EJERCICIOS FISCALES 2016, 2017 Y 2018</w:t>
      </w:r>
      <w:r w:rsidR="00B52538">
        <w:rPr>
          <w:rFonts w:ascii="Book Antiqua" w:eastAsia="Times New Roman" w:hAnsi="Book Antiqua" w:cs="Times New Roman"/>
          <w:sz w:val="24"/>
          <w:szCs w:val="24"/>
          <w:lang w:val="es-ES" w:eastAsia="es-ES"/>
        </w:rPr>
        <w:t>.</w:t>
      </w:r>
    </w:p>
    <w:p w:rsidR="00B52538" w:rsidRPr="00B52538" w:rsidRDefault="00B52538" w:rsidP="00B52538">
      <w:pPr>
        <w:jc w:val="both"/>
        <w:rPr>
          <w:rFonts w:ascii="Book Antiqua" w:eastAsia="Times New Roman" w:hAnsi="Book Antiqua" w:cs="Times New Roman"/>
          <w:sz w:val="24"/>
          <w:szCs w:val="24"/>
          <w:lang w:val="es-ES" w:eastAsia="es-ES"/>
        </w:rPr>
      </w:pPr>
      <w:r>
        <w:rPr>
          <w:rFonts w:ascii="Book Antiqua" w:eastAsia="Times New Roman" w:hAnsi="Book Antiqua" w:cs="Times New Roman"/>
          <w:sz w:val="24"/>
          <w:szCs w:val="24"/>
          <w:lang w:val="es-ES" w:eastAsia="es-ES"/>
        </w:rPr>
        <w:t xml:space="preserve">Considerando la inversión que tendría que realizar el estado al implementarse la nueva estructura orgánica de Inspectoría General para el año 2016, con base al mandato que le otorgaba su Ley Orgánica, tomando en cuenta las medidas de austeridad del Gobierno Central se elaboró un proyecto presupuestario en forma escalonada para los años 2016, 2017 Y 2018, la cual en su momento se remitió </w:t>
      </w:r>
      <w:r w:rsidR="006028F0">
        <w:rPr>
          <w:rFonts w:ascii="Book Antiqua" w:eastAsia="Times New Roman" w:hAnsi="Book Antiqua" w:cs="Times New Roman"/>
          <w:sz w:val="24"/>
          <w:szCs w:val="24"/>
          <w:lang w:val="es-ES" w:eastAsia="es-ES"/>
        </w:rPr>
        <w:t xml:space="preserve">con sus anexos y justificaciones </w:t>
      </w:r>
      <w:r>
        <w:rPr>
          <w:rFonts w:ascii="Book Antiqua" w:eastAsia="Times New Roman" w:hAnsi="Book Antiqua" w:cs="Times New Roman"/>
          <w:sz w:val="24"/>
          <w:szCs w:val="24"/>
          <w:lang w:val="es-ES" w:eastAsia="es-ES"/>
        </w:rPr>
        <w:t xml:space="preserve">al Ministerio de Justicia y Seguridad Pública para que </w:t>
      </w:r>
      <w:r w:rsidR="006028F0">
        <w:rPr>
          <w:rFonts w:ascii="Book Antiqua" w:eastAsia="Times New Roman" w:hAnsi="Book Antiqua" w:cs="Times New Roman"/>
          <w:sz w:val="24"/>
          <w:szCs w:val="24"/>
          <w:lang w:val="es-ES" w:eastAsia="es-ES"/>
        </w:rPr>
        <w:t>éste fuese tomado en cuenta, en la propuesta que se hiciera al Ministerio de Hacienda y Asamblea Legislativa. A continuación se detalla en forma resumida proyecto antes mencionado.</w:t>
      </w:r>
    </w:p>
    <w:p w:rsidR="008F2C21" w:rsidRDefault="00322117" w:rsidP="00411838">
      <w:pPr>
        <w:ind w:left="-36"/>
        <w:jc w:val="both"/>
        <w:rPr>
          <w:rFonts w:ascii="Book Antiqua" w:eastAsia="Times New Roman" w:hAnsi="Book Antiqua" w:cs="Times New Roman"/>
          <w:sz w:val="24"/>
          <w:szCs w:val="24"/>
          <w:lang w:val="es-ES" w:eastAsia="es-ES"/>
        </w:rPr>
      </w:pPr>
      <w:r w:rsidRPr="00322117">
        <w:rPr>
          <w:noProof/>
          <w:lang w:eastAsia="es-SV"/>
        </w:rPr>
        <w:drawing>
          <wp:inline distT="0" distB="0" distL="0" distR="0">
            <wp:extent cx="6120765" cy="173989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765" cy="1739890"/>
                    </a:xfrm>
                    <a:prstGeom prst="rect">
                      <a:avLst/>
                    </a:prstGeom>
                    <a:noFill/>
                    <a:ln>
                      <a:noFill/>
                    </a:ln>
                  </pic:spPr>
                </pic:pic>
              </a:graphicData>
            </a:graphic>
          </wp:inline>
        </w:drawing>
      </w:r>
    </w:p>
    <w:p w:rsidR="006028F0" w:rsidRDefault="006028F0" w:rsidP="00411838">
      <w:pPr>
        <w:ind w:left="-36"/>
        <w:jc w:val="both"/>
        <w:rPr>
          <w:rFonts w:ascii="Book Antiqua" w:eastAsia="Times New Roman" w:hAnsi="Book Antiqua" w:cs="Times New Roman"/>
          <w:sz w:val="24"/>
          <w:szCs w:val="24"/>
          <w:lang w:val="es-ES" w:eastAsia="es-ES"/>
        </w:rPr>
      </w:pPr>
      <w:r>
        <w:rPr>
          <w:rFonts w:ascii="Book Antiqua" w:eastAsia="Times New Roman" w:hAnsi="Book Antiqua" w:cs="Times New Roman"/>
          <w:sz w:val="24"/>
          <w:szCs w:val="24"/>
          <w:lang w:val="es-ES" w:eastAsia="es-ES"/>
        </w:rPr>
        <w:t xml:space="preserve">Esperando que en futuros presupuestos se pueda contar con los montos solicitados, a fin de dar cumplimiento a la Ley Orgánica de Inspectoría General de Seguridad Pública y por ende a las actividades que le han sido asignadas. </w:t>
      </w:r>
    </w:p>
    <w:p w:rsidR="006449EA" w:rsidRDefault="006449EA" w:rsidP="00411838">
      <w:pPr>
        <w:ind w:left="-36"/>
        <w:jc w:val="both"/>
        <w:rPr>
          <w:rFonts w:ascii="Book Antiqua" w:eastAsia="Times New Roman" w:hAnsi="Book Antiqua" w:cs="Times New Roman"/>
          <w:sz w:val="24"/>
          <w:szCs w:val="24"/>
          <w:lang w:val="es-ES" w:eastAsia="es-ES"/>
        </w:rPr>
      </w:pPr>
    </w:p>
    <w:p w:rsidR="006028F0" w:rsidRDefault="006028F0" w:rsidP="00411838">
      <w:pPr>
        <w:ind w:left="-36"/>
        <w:jc w:val="both"/>
        <w:rPr>
          <w:rFonts w:ascii="Book Antiqua" w:eastAsia="Times New Roman" w:hAnsi="Book Antiqua" w:cs="Times New Roman"/>
          <w:sz w:val="24"/>
          <w:szCs w:val="24"/>
          <w:lang w:val="es-ES" w:eastAsia="es-ES"/>
        </w:rPr>
      </w:pPr>
      <w:r>
        <w:rPr>
          <w:rFonts w:ascii="Book Antiqua" w:eastAsia="Times New Roman" w:hAnsi="Book Antiqua" w:cs="Times New Roman"/>
          <w:sz w:val="24"/>
          <w:szCs w:val="24"/>
          <w:lang w:val="es-ES" w:eastAsia="es-ES"/>
        </w:rPr>
        <w:t xml:space="preserve">San Salvador, </w:t>
      </w:r>
      <w:r w:rsidR="00964F44">
        <w:rPr>
          <w:rFonts w:ascii="Book Antiqua" w:eastAsia="Times New Roman" w:hAnsi="Book Antiqua" w:cs="Times New Roman"/>
          <w:sz w:val="24"/>
          <w:szCs w:val="24"/>
          <w:lang w:val="es-ES" w:eastAsia="es-ES"/>
        </w:rPr>
        <w:t>veintinueve</w:t>
      </w:r>
      <w:r>
        <w:rPr>
          <w:rFonts w:ascii="Book Antiqua" w:eastAsia="Times New Roman" w:hAnsi="Book Antiqua" w:cs="Times New Roman"/>
          <w:sz w:val="24"/>
          <w:szCs w:val="24"/>
          <w:lang w:val="es-ES" w:eastAsia="es-ES"/>
        </w:rPr>
        <w:t xml:space="preserve"> de febrero de</w:t>
      </w:r>
      <w:r w:rsidR="00964F44">
        <w:rPr>
          <w:rFonts w:ascii="Book Antiqua" w:eastAsia="Times New Roman" w:hAnsi="Book Antiqua" w:cs="Times New Roman"/>
          <w:sz w:val="24"/>
          <w:szCs w:val="24"/>
          <w:lang w:val="es-ES" w:eastAsia="es-ES"/>
        </w:rPr>
        <w:t>l año dos mil dieciséis</w:t>
      </w:r>
      <w:r>
        <w:rPr>
          <w:rFonts w:ascii="Book Antiqua" w:eastAsia="Times New Roman" w:hAnsi="Book Antiqua" w:cs="Times New Roman"/>
          <w:sz w:val="24"/>
          <w:szCs w:val="24"/>
          <w:lang w:val="es-ES" w:eastAsia="es-ES"/>
        </w:rPr>
        <w:t>.</w:t>
      </w:r>
    </w:p>
    <w:p w:rsidR="006028F0" w:rsidRDefault="006028F0" w:rsidP="00411838">
      <w:pPr>
        <w:ind w:left="-36"/>
        <w:jc w:val="both"/>
        <w:rPr>
          <w:rFonts w:ascii="Book Antiqua" w:eastAsia="Times New Roman" w:hAnsi="Book Antiqua" w:cs="Times New Roman"/>
          <w:sz w:val="24"/>
          <w:szCs w:val="24"/>
          <w:lang w:val="es-ES" w:eastAsia="es-ES"/>
        </w:rPr>
      </w:pPr>
    </w:p>
    <w:p w:rsidR="006028F0" w:rsidRDefault="006028F0" w:rsidP="00411838">
      <w:pPr>
        <w:ind w:left="-36"/>
        <w:jc w:val="both"/>
        <w:rPr>
          <w:rFonts w:ascii="Book Antiqua" w:eastAsia="Times New Roman" w:hAnsi="Book Antiqua" w:cs="Times New Roman"/>
          <w:sz w:val="24"/>
          <w:szCs w:val="24"/>
          <w:lang w:val="es-ES" w:eastAsia="es-ES"/>
        </w:rPr>
      </w:pPr>
    </w:p>
    <w:p w:rsidR="006028F0" w:rsidRPr="006028F0" w:rsidRDefault="006028F0" w:rsidP="006028F0">
      <w:pPr>
        <w:spacing w:after="0" w:line="240" w:lineRule="auto"/>
        <w:ind w:left="-34"/>
        <w:contextualSpacing/>
        <w:jc w:val="center"/>
        <w:rPr>
          <w:rFonts w:ascii="Book Antiqua" w:eastAsia="Times New Roman" w:hAnsi="Book Antiqua" w:cs="Times New Roman"/>
          <w:b/>
          <w:sz w:val="24"/>
          <w:szCs w:val="24"/>
          <w:lang w:val="es-ES" w:eastAsia="es-ES"/>
        </w:rPr>
      </w:pPr>
      <w:r w:rsidRPr="006028F0">
        <w:rPr>
          <w:rFonts w:ascii="Book Antiqua" w:eastAsia="Times New Roman" w:hAnsi="Book Antiqua" w:cs="Times New Roman"/>
          <w:b/>
          <w:sz w:val="24"/>
          <w:szCs w:val="24"/>
          <w:lang w:val="es-ES" w:eastAsia="es-ES"/>
        </w:rPr>
        <w:t>Licenciado Tito Edmundo Zelada Mejía</w:t>
      </w:r>
    </w:p>
    <w:p w:rsidR="006028F0" w:rsidRPr="006028F0" w:rsidRDefault="006028F0" w:rsidP="006028F0">
      <w:pPr>
        <w:spacing w:after="0" w:line="240" w:lineRule="auto"/>
        <w:ind w:left="-34"/>
        <w:contextualSpacing/>
        <w:jc w:val="center"/>
        <w:rPr>
          <w:rFonts w:ascii="Book Antiqua" w:eastAsia="Times New Roman" w:hAnsi="Book Antiqua" w:cs="Times New Roman"/>
          <w:b/>
          <w:sz w:val="24"/>
          <w:szCs w:val="24"/>
          <w:lang w:val="es-ES" w:eastAsia="es-ES"/>
        </w:rPr>
      </w:pPr>
      <w:r w:rsidRPr="006028F0">
        <w:rPr>
          <w:rFonts w:ascii="Book Antiqua" w:eastAsia="Times New Roman" w:hAnsi="Book Antiqua" w:cs="Times New Roman"/>
          <w:b/>
          <w:sz w:val="24"/>
          <w:szCs w:val="24"/>
          <w:lang w:val="es-ES" w:eastAsia="es-ES"/>
        </w:rPr>
        <w:t>Inspector General de Seguridad Pública</w:t>
      </w:r>
    </w:p>
    <w:p w:rsidR="00D3281D" w:rsidRPr="00D43C70" w:rsidRDefault="00D3281D" w:rsidP="008E75EB">
      <w:pPr>
        <w:spacing w:after="0" w:line="360" w:lineRule="auto"/>
        <w:rPr>
          <w:rFonts w:ascii="Book Antiqua" w:eastAsia="Times New Roman" w:hAnsi="Book Antiqua" w:cs="Times New Roman"/>
          <w:sz w:val="24"/>
          <w:szCs w:val="24"/>
          <w:lang w:val="es-ES" w:eastAsia="es-ES"/>
        </w:rPr>
      </w:pPr>
    </w:p>
    <w:p w:rsidR="00D43C70" w:rsidRDefault="00D43C70" w:rsidP="008E75EB">
      <w:pPr>
        <w:spacing w:after="0" w:line="360" w:lineRule="auto"/>
        <w:rPr>
          <w:rFonts w:ascii="Book Antiqua" w:eastAsia="Times New Roman" w:hAnsi="Book Antiqua" w:cs="Times New Roman"/>
          <w:b/>
          <w:sz w:val="24"/>
          <w:szCs w:val="24"/>
          <w:lang w:val="es-ES" w:eastAsia="es-ES"/>
        </w:rPr>
      </w:pPr>
    </w:p>
    <w:p w:rsidR="00D43C70" w:rsidRPr="00D43C70" w:rsidRDefault="00D43C70" w:rsidP="008E75EB">
      <w:pPr>
        <w:spacing w:after="0" w:line="360" w:lineRule="auto"/>
        <w:rPr>
          <w:rFonts w:ascii="Book Antiqua" w:eastAsia="Times New Roman" w:hAnsi="Book Antiqua" w:cs="Times New Roman"/>
          <w:b/>
          <w:sz w:val="24"/>
          <w:szCs w:val="24"/>
          <w:lang w:val="es-ES" w:eastAsia="es-ES"/>
        </w:rPr>
      </w:pPr>
    </w:p>
    <w:p w:rsidR="000D59DF" w:rsidRPr="00664FEA" w:rsidRDefault="000D59DF" w:rsidP="00664FEA">
      <w:pPr>
        <w:spacing w:after="0" w:line="360" w:lineRule="auto"/>
        <w:rPr>
          <w:rFonts w:ascii="Times New Roman" w:eastAsia="Times New Roman" w:hAnsi="Times New Roman" w:cs="Times New Roman"/>
          <w:sz w:val="24"/>
          <w:szCs w:val="24"/>
          <w:lang w:val="es-ES" w:eastAsia="es-ES"/>
        </w:rPr>
      </w:pPr>
    </w:p>
    <w:sectPr w:rsidR="000D59DF" w:rsidRPr="00664FEA" w:rsidSect="00FF37E6">
      <w:type w:val="continuous"/>
      <w:pgSz w:w="12240" w:h="15840"/>
      <w:pgMar w:top="1417" w:right="1183" w:bottom="156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128" w:rsidRDefault="00997128" w:rsidP="00A35B62">
      <w:pPr>
        <w:spacing w:after="0" w:line="240" w:lineRule="auto"/>
      </w:pPr>
      <w:r>
        <w:separator/>
      </w:r>
    </w:p>
  </w:endnote>
  <w:endnote w:type="continuationSeparator" w:id="0">
    <w:p w:rsidR="00997128" w:rsidRDefault="00997128" w:rsidP="00A3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7A" w:rsidRDefault="00A2517A">
    <w:pPr>
      <w:pStyle w:val="Piedepgina"/>
      <w:jc w:val="right"/>
    </w:pPr>
  </w:p>
  <w:p w:rsidR="00A2517A" w:rsidRDefault="00A251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17A" w:rsidRDefault="00A2517A">
    <w:pPr>
      <w:pStyle w:val="Piedepgina"/>
      <w:jc w:val="right"/>
    </w:pPr>
  </w:p>
  <w:p w:rsidR="00A2517A" w:rsidRDefault="00A2517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205543"/>
      <w:docPartObj>
        <w:docPartGallery w:val="Page Numbers (Bottom of Page)"/>
        <w:docPartUnique/>
      </w:docPartObj>
    </w:sdtPr>
    <w:sdtEndPr/>
    <w:sdtContent>
      <w:p w:rsidR="00A2517A" w:rsidRDefault="00A100B2">
        <w:pPr>
          <w:pStyle w:val="Piedepgina"/>
          <w:jc w:val="right"/>
        </w:pPr>
        <w:r>
          <w:fldChar w:fldCharType="begin"/>
        </w:r>
        <w:r w:rsidR="00A2517A">
          <w:instrText>PAGE   \* MERGEFORMAT</w:instrText>
        </w:r>
        <w:r>
          <w:fldChar w:fldCharType="separate"/>
        </w:r>
        <w:r w:rsidR="0021473D" w:rsidRPr="0021473D">
          <w:rPr>
            <w:noProof/>
            <w:lang w:val="es-ES"/>
          </w:rPr>
          <w:t>3</w:t>
        </w:r>
        <w:r>
          <w:fldChar w:fldCharType="end"/>
        </w:r>
        <w:r w:rsidR="003A7CE3">
          <w:t>/18</w:t>
        </w:r>
      </w:p>
    </w:sdtContent>
  </w:sdt>
  <w:p w:rsidR="00A2517A" w:rsidRDefault="00A251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128" w:rsidRDefault="00997128" w:rsidP="00A35B62">
      <w:pPr>
        <w:spacing w:after="0" w:line="240" w:lineRule="auto"/>
      </w:pPr>
      <w:r>
        <w:separator/>
      </w:r>
    </w:p>
  </w:footnote>
  <w:footnote w:type="continuationSeparator" w:id="0">
    <w:p w:rsidR="00997128" w:rsidRDefault="00997128" w:rsidP="00A35B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DED" w:rsidRPr="00202DED" w:rsidRDefault="00202DED" w:rsidP="00202DED">
    <w:pPr>
      <w:pStyle w:val="Encabezado"/>
      <w:tabs>
        <w:tab w:val="clear" w:pos="8838"/>
        <w:tab w:val="right" w:pos="9639"/>
      </w:tabs>
      <w:rPr>
        <w:rFonts w:ascii="Book Antiqua" w:hAnsi="Book Antiqua"/>
        <w:i/>
        <w:color w:val="244061" w:themeColor="accent1" w:themeShade="80"/>
        <w:sz w:val="20"/>
        <w:szCs w:val="20"/>
      </w:rPr>
    </w:pPr>
    <w:r w:rsidRPr="00202DED">
      <w:rPr>
        <w:rFonts w:ascii="Book Antiqua" w:hAnsi="Book Antiqua"/>
        <w:i/>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DED" w:rsidRPr="00202DED" w:rsidRDefault="00202DED" w:rsidP="00202DED">
    <w:pPr>
      <w:pStyle w:val="Encabezado"/>
      <w:tabs>
        <w:tab w:val="clear" w:pos="8838"/>
        <w:tab w:val="right" w:pos="9639"/>
      </w:tabs>
      <w:rPr>
        <w:rFonts w:ascii="Book Antiqua" w:hAnsi="Book Antiqua"/>
        <w:i/>
        <w:color w:val="244061" w:themeColor="accent1" w:themeShade="80"/>
        <w:sz w:val="20"/>
        <w:szCs w:val="20"/>
      </w:rPr>
    </w:pPr>
    <w:r w:rsidRPr="00202DED">
      <w:rPr>
        <w:rFonts w:ascii="Book Antiqua" w:hAnsi="Book Antiqua"/>
        <w:i/>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DED" w:rsidRDefault="00202DED" w:rsidP="00202DED">
    <w:pPr>
      <w:pStyle w:val="Encabezado"/>
      <w:tabs>
        <w:tab w:val="clear" w:pos="8838"/>
        <w:tab w:val="right" w:pos="9639"/>
      </w:tabs>
      <w:rPr>
        <w:rFonts w:ascii="Book Antiqua" w:hAnsi="Book Antiqua"/>
        <w:i/>
        <w:sz w:val="20"/>
        <w:szCs w:val="20"/>
      </w:rPr>
    </w:pPr>
    <w:r w:rsidRPr="00202DED">
      <w:rPr>
        <w:rFonts w:ascii="Book Antiqua" w:hAnsi="Book Antiqua"/>
        <w:i/>
        <w:sz w:val="20"/>
        <w:szCs w:val="20"/>
      </w:rPr>
      <w:t>Inspectoría General de Seguridad Pública</w:t>
    </w:r>
    <w:r w:rsidRPr="00202DED">
      <w:rPr>
        <w:rFonts w:ascii="Book Antiqua" w:hAnsi="Book Antiqua"/>
        <w:i/>
        <w:sz w:val="20"/>
        <w:szCs w:val="20"/>
      </w:rPr>
      <w:tab/>
      <w:t xml:space="preserve">                                        </w:t>
    </w:r>
    <w:r>
      <w:rPr>
        <w:rFonts w:ascii="Book Antiqua" w:hAnsi="Book Antiqua"/>
        <w:i/>
        <w:sz w:val="20"/>
        <w:szCs w:val="20"/>
      </w:rPr>
      <w:t xml:space="preserve">                </w:t>
    </w:r>
    <w:r w:rsidRPr="00202DED">
      <w:rPr>
        <w:rFonts w:ascii="Book Antiqua" w:hAnsi="Book Antiqua"/>
        <w:i/>
        <w:sz w:val="20"/>
        <w:szCs w:val="20"/>
      </w:rPr>
      <w:t xml:space="preserve"> Ministerio de Justicia y Seguridad Pública</w:t>
    </w:r>
  </w:p>
  <w:p w:rsidR="00202DED" w:rsidRDefault="00997128" w:rsidP="00202DED">
    <w:pPr>
      <w:pStyle w:val="Encabezado"/>
      <w:tabs>
        <w:tab w:val="clear" w:pos="8838"/>
        <w:tab w:val="right" w:pos="9639"/>
      </w:tabs>
      <w:rPr>
        <w:rFonts w:ascii="Book Antiqua" w:hAnsi="Book Antiqua"/>
        <w:i/>
        <w:sz w:val="20"/>
        <w:szCs w:val="20"/>
      </w:rPr>
    </w:pPr>
    <w:r>
      <w:rPr>
        <w:rFonts w:ascii="Book Antiqua" w:hAnsi="Book Antiqua"/>
        <w:i/>
        <w:sz w:val="20"/>
        <w:szCs w:val="20"/>
      </w:rPr>
      <w:pict>
        <v:rect id="_x0000_i1025" style="width:0;height:1.5pt" o:hralign="center" o:hrstd="t" o:hr="t" fillcolor="#a0a0a0" stroked="f"/>
      </w:pict>
    </w:r>
  </w:p>
  <w:p w:rsidR="00202DED" w:rsidRPr="00202DED" w:rsidRDefault="00202DED" w:rsidP="00202DED">
    <w:pPr>
      <w:pStyle w:val="Encabezado"/>
      <w:tabs>
        <w:tab w:val="clear" w:pos="8838"/>
        <w:tab w:val="right" w:pos="9639"/>
      </w:tabs>
      <w:rPr>
        <w:rFonts w:ascii="Book Antiqua" w:hAnsi="Book Antiqua"/>
        <w:i/>
        <w:color w:val="244061" w:themeColor="accent1" w:themeShade="80"/>
        <w:sz w:val="20"/>
        <w:szCs w:val="20"/>
      </w:rPr>
    </w:pPr>
    <w:r w:rsidRPr="00202DED">
      <w:rPr>
        <w:rFonts w:ascii="Book Antiqua" w:hAnsi="Book Antiqua"/>
        <w:i/>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r w:rsidRPr="00202DED">
      <w:rPr>
        <w:rFonts w:ascii="Book Antiqua" w:hAnsi="Book Antiqua"/>
        <w:i/>
        <w:color w:val="244061" w:themeColor="accent1" w:themeShade="80"/>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755"/>
    <w:multiLevelType w:val="hybridMultilevel"/>
    <w:tmpl w:val="B1CC95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36A32DC"/>
    <w:multiLevelType w:val="hybridMultilevel"/>
    <w:tmpl w:val="D17C33C6"/>
    <w:lvl w:ilvl="0" w:tplc="6BD08230">
      <w:start w:val="1"/>
      <w:numFmt w:val="lowerLetter"/>
      <w:lvlText w:val="%1)"/>
      <w:lvlJc w:val="left"/>
      <w:pPr>
        <w:ind w:left="786" w:hanging="360"/>
      </w:pPr>
      <w:rPr>
        <w:rFonts w:hint="default"/>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2">
    <w:nsid w:val="0B904932"/>
    <w:multiLevelType w:val="hybridMultilevel"/>
    <w:tmpl w:val="A184F5F2"/>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33394E76"/>
    <w:multiLevelType w:val="hybridMultilevel"/>
    <w:tmpl w:val="8E4ECAD6"/>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3383704C"/>
    <w:multiLevelType w:val="hybridMultilevel"/>
    <w:tmpl w:val="A47EE04A"/>
    <w:lvl w:ilvl="0" w:tplc="89C0ED5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3F557072"/>
    <w:multiLevelType w:val="hybridMultilevel"/>
    <w:tmpl w:val="B1CC95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40BB0F18"/>
    <w:multiLevelType w:val="hybridMultilevel"/>
    <w:tmpl w:val="893C2720"/>
    <w:lvl w:ilvl="0" w:tplc="EDCA0F20">
      <w:start w:val="1"/>
      <w:numFmt w:val="lowerLetter"/>
      <w:lvlText w:val="%1)"/>
      <w:lvlJc w:val="left"/>
      <w:pPr>
        <w:ind w:left="720" w:hanging="360"/>
      </w:pPr>
      <w:rPr>
        <w:rFonts w:ascii="Times New Roman" w:eastAsia="Times New Roman" w:hAnsi="Times New Roman" w:cs="Times New Roman"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42673128"/>
    <w:multiLevelType w:val="hybridMultilevel"/>
    <w:tmpl w:val="7B1409B6"/>
    <w:lvl w:ilvl="0" w:tplc="D4D0AD0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44926059"/>
    <w:multiLevelType w:val="hybridMultilevel"/>
    <w:tmpl w:val="DEF627C0"/>
    <w:lvl w:ilvl="0" w:tplc="440A0001">
      <w:start w:val="1"/>
      <w:numFmt w:val="bullet"/>
      <w:lvlText w:val=""/>
      <w:lvlJc w:val="left"/>
      <w:pPr>
        <w:ind w:left="684" w:hanging="360"/>
      </w:pPr>
      <w:rPr>
        <w:rFonts w:ascii="Symbol" w:hAnsi="Symbol" w:hint="default"/>
      </w:rPr>
    </w:lvl>
    <w:lvl w:ilvl="1" w:tplc="440A0003" w:tentative="1">
      <w:start w:val="1"/>
      <w:numFmt w:val="bullet"/>
      <w:lvlText w:val="o"/>
      <w:lvlJc w:val="left"/>
      <w:pPr>
        <w:ind w:left="1404" w:hanging="360"/>
      </w:pPr>
      <w:rPr>
        <w:rFonts w:ascii="Courier New" w:hAnsi="Courier New" w:cs="Courier New" w:hint="default"/>
      </w:rPr>
    </w:lvl>
    <w:lvl w:ilvl="2" w:tplc="440A0005" w:tentative="1">
      <w:start w:val="1"/>
      <w:numFmt w:val="bullet"/>
      <w:lvlText w:val=""/>
      <w:lvlJc w:val="left"/>
      <w:pPr>
        <w:ind w:left="2124" w:hanging="360"/>
      </w:pPr>
      <w:rPr>
        <w:rFonts w:ascii="Wingdings" w:hAnsi="Wingdings" w:hint="default"/>
      </w:rPr>
    </w:lvl>
    <w:lvl w:ilvl="3" w:tplc="440A0001" w:tentative="1">
      <w:start w:val="1"/>
      <w:numFmt w:val="bullet"/>
      <w:lvlText w:val=""/>
      <w:lvlJc w:val="left"/>
      <w:pPr>
        <w:ind w:left="2844" w:hanging="360"/>
      </w:pPr>
      <w:rPr>
        <w:rFonts w:ascii="Symbol" w:hAnsi="Symbol" w:hint="default"/>
      </w:rPr>
    </w:lvl>
    <w:lvl w:ilvl="4" w:tplc="440A0003" w:tentative="1">
      <w:start w:val="1"/>
      <w:numFmt w:val="bullet"/>
      <w:lvlText w:val="o"/>
      <w:lvlJc w:val="left"/>
      <w:pPr>
        <w:ind w:left="3564" w:hanging="360"/>
      </w:pPr>
      <w:rPr>
        <w:rFonts w:ascii="Courier New" w:hAnsi="Courier New" w:cs="Courier New" w:hint="default"/>
      </w:rPr>
    </w:lvl>
    <w:lvl w:ilvl="5" w:tplc="440A0005" w:tentative="1">
      <w:start w:val="1"/>
      <w:numFmt w:val="bullet"/>
      <w:lvlText w:val=""/>
      <w:lvlJc w:val="left"/>
      <w:pPr>
        <w:ind w:left="4284" w:hanging="360"/>
      </w:pPr>
      <w:rPr>
        <w:rFonts w:ascii="Wingdings" w:hAnsi="Wingdings" w:hint="default"/>
      </w:rPr>
    </w:lvl>
    <w:lvl w:ilvl="6" w:tplc="440A0001" w:tentative="1">
      <w:start w:val="1"/>
      <w:numFmt w:val="bullet"/>
      <w:lvlText w:val=""/>
      <w:lvlJc w:val="left"/>
      <w:pPr>
        <w:ind w:left="5004" w:hanging="360"/>
      </w:pPr>
      <w:rPr>
        <w:rFonts w:ascii="Symbol" w:hAnsi="Symbol" w:hint="default"/>
      </w:rPr>
    </w:lvl>
    <w:lvl w:ilvl="7" w:tplc="440A0003" w:tentative="1">
      <w:start w:val="1"/>
      <w:numFmt w:val="bullet"/>
      <w:lvlText w:val="o"/>
      <w:lvlJc w:val="left"/>
      <w:pPr>
        <w:ind w:left="5724" w:hanging="360"/>
      </w:pPr>
      <w:rPr>
        <w:rFonts w:ascii="Courier New" w:hAnsi="Courier New" w:cs="Courier New" w:hint="default"/>
      </w:rPr>
    </w:lvl>
    <w:lvl w:ilvl="8" w:tplc="440A0005" w:tentative="1">
      <w:start w:val="1"/>
      <w:numFmt w:val="bullet"/>
      <w:lvlText w:val=""/>
      <w:lvlJc w:val="left"/>
      <w:pPr>
        <w:ind w:left="6444" w:hanging="360"/>
      </w:pPr>
      <w:rPr>
        <w:rFonts w:ascii="Wingdings" w:hAnsi="Wingdings" w:hint="default"/>
      </w:rPr>
    </w:lvl>
  </w:abstractNum>
  <w:abstractNum w:abstractNumId="9">
    <w:nsid w:val="47BB03A7"/>
    <w:multiLevelType w:val="hybridMultilevel"/>
    <w:tmpl w:val="5424449C"/>
    <w:lvl w:ilvl="0" w:tplc="7E0CFDB2">
      <w:start w:val="1"/>
      <w:numFmt w:val="lowerRoman"/>
      <w:lvlText w:val="%1)"/>
      <w:lvlJc w:val="left"/>
      <w:pPr>
        <w:ind w:left="1004" w:hanging="72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10">
    <w:nsid w:val="4B5E24E0"/>
    <w:multiLevelType w:val="hybridMultilevel"/>
    <w:tmpl w:val="BEE4C0B6"/>
    <w:lvl w:ilvl="0" w:tplc="440A0009">
      <w:start w:val="1"/>
      <w:numFmt w:val="bullet"/>
      <w:lvlText w:val=""/>
      <w:lvlJc w:val="left"/>
      <w:pPr>
        <w:ind w:left="684" w:hanging="360"/>
      </w:pPr>
      <w:rPr>
        <w:rFonts w:ascii="Wingdings" w:hAnsi="Wingdings" w:hint="default"/>
      </w:rPr>
    </w:lvl>
    <w:lvl w:ilvl="1" w:tplc="440A0003" w:tentative="1">
      <w:start w:val="1"/>
      <w:numFmt w:val="bullet"/>
      <w:lvlText w:val="o"/>
      <w:lvlJc w:val="left"/>
      <w:pPr>
        <w:ind w:left="1404" w:hanging="360"/>
      </w:pPr>
      <w:rPr>
        <w:rFonts w:ascii="Courier New" w:hAnsi="Courier New" w:cs="Courier New" w:hint="default"/>
      </w:rPr>
    </w:lvl>
    <w:lvl w:ilvl="2" w:tplc="440A0005" w:tentative="1">
      <w:start w:val="1"/>
      <w:numFmt w:val="bullet"/>
      <w:lvlText w:val=""/>
      <w:lvlJc w:val="left"/>
      <w:pPr>
        <w:ind w:left="2124" w:hanging="360"/>
      </w:pPr>
      <w:rPr>
        <w:rFonts w:ascii="Wingdings" w:hAnsi="Wingdings" w:hint="default"/>
      </w:rPr>
    </w:lvl>
    <w:lvl w:ilvl="3" w:tplc="440A0001" w:tentative="1">
      <w:start w:val="1"/>
      <w:numFmt w:val="bullet"/>
      <w:lvlText w:val=""/>
      <w:lvlJc w:val="left"/>
      <w:pPr>
        <w:ind w:left="2844" w:hanging="360"/>
      </w:pPr>
      <w:rPr>
        <w:rFonts w:ascii="Symbol" w:hAnsi="Symbol" w:hint="default"/>
      </w:rPr>
    </w:lvl>
    <w:lvl w:ilvl="4" w:tplc="440A0003" w:tentative="1">
      <w:start w:val="1"/>
      <w:numFmt w:val="bullet"/>
      <w:lvlText w:val="o"/>
      <w:lvlJc w:val="left"/>
      <w:pPr>
        <w:ind w:left="3564" w:hanging="360"/>
      </w:pPr>
      <w:rPr>
        <w:rFonts w:ascii="Courier New" w:hAnsi="Courier New" w:cs="Courier New" w:hint="default"/>
      </w:rPr>
    </w:lvl>
    <w:lvl w:ilvl="5" w:tplc="440A0005" w:tentative="1">
      <w:start w:val="1"/>
      <w:numFmt w:val="bullet"/>
      <w:lvlText w:val=""/>
      <w:lvlJc w:val="left"/>
      <w:pPr>
        <w:ind w:left="4284" w:hanging="360"/>
      </w:pPr>
      <w:rPr>
        <w:rFonts w:ascii="Wingdings" w:hAnsi="Wingdings" w:hint="default"/>
      </w:rPr>
    </w:lvl>
    <w:lvl w:ilvl="6" w:tplc="440A0001" w:tentative="1">
      <w:start w:val="1"/>
      <w:numFmt w:val="bullet"/>
      <w:lvlText w:val=""/>
      <w:lvlJc w:val="left"/>
      <w:pPr>
        <w:ind w:left="5004" w:hanging="360"/>
      </w:pPr>
      <w:rPr>
        <w:rFonts w:ascii="Symbol" w:hAnsi="Symbol" w:hint="default"/>
      </w:rPr>
    </w:lvl>
    <w:lvl w:ilvl="7" w:tplc="440A0003" w:tentative="1">
      <w:start w:val="1"/>
      <w:numFmt w:val="bullet"/>
      <w:lvlText w:val="o"/>
      <w:lvlJc w:val="left"/>
      <w:pPr>
        <w:ind w:left="5724" w:hanging="360"/>
      </w:pPr>
      <w:rPr>
        <w:rFonts w:ascii="Courier New" w:hAnsi="Courier New" w:cs="Courier New" w:hint="default"/>
      </w:rPr>
    </w:lvl>
    <w:lvl w:ilvl="8" w:tplc="440A0005" w:tentative="1">
      <w:start w:val="1"/>
      <w:numFmt w:val="bullet"/>
      <w:lvlText w:val=""/>
      <w:lvlJc w:val="left"/>
      <w:pPr>
        <w:ind w:left="6444" w:hanging="360"/>
      </w:pPr>
      <w:rPr>
        <w:rFonts w:ascii="Wingdings" w:hAnsi="Wingdings" w:hint="default"/>
      </w:rPr>
    </w:lvl>
  </w:abstractNum>
  <w:abstractNum w:abstractNumId="11">
    <w:nsid w:val="4BE00E14"/>
    <w:multiLevelType w:val="hybridMultilevel"/>
    <w:tmpl w:val="96CEC446"/>
    <w:lvl w:ilvl="0" w:tplc="91E451F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58E64094"/>
    <w:multiLevelType w:val="hybridMultilevel"/>
    <w:tmpl w:val="A1F6E8E4"/>
    <w:lvl w:ilvl="0" w:tplc="AABEC1DC">
      <w:start w:val="1"/>
      <w:numFmt w:val="lowerLetter"/>
      <w:lvlText w:val="%1)"/>
      <w:lvlJc w:val="lef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13">
    <w:nsid w:val="59957485"/>
    <w:multiLevelType w:val="hybridMultilevel"/>
    <w:tmpl w:val="DA56AA7A"/>
    <w:lvl w:ilvl="0" w:tplc="3CDE6786">
      <w:start w:val="1"/>
      <w:numFmt w:val="lowerRoman"/>
      <w:lvlText w:val="%1."/>
      <w:lvlJc w:val="left"/>
      <w:pPr>
        <w:ind w:left="1800" w:hanging="72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4">
    <w:nsid w:val="5D541F84"/>
    <w:multiLevelType w:val="hybridMultilevel"/>
    <w:tmpl w:val="CC743AC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5F7E269A"/>
    <w:multiLevelType w:val="hybridMultilevel"/>
    <w:tmpl w:val="1D94FE9E"/>
    <w:lvl w:ilvl="0" w:tplc="259EA8E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690A5FF8"/>
    <w:multiLevelType w:val="hybridMultilevel"/>
    <w:tmpl w:val="13B4654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6DDA1FB2"/>
    <w:multiLevelType w:val="hybridMultilevel"/>
    <w:tmpl w:val="C5C6C2BC"/>
    <w:lvl w:ilvl="0" w:tplc="A778534A">
      <w:start w:val="1"/>
      <w:numFmt w:val="upperLetter"/>
      <w:lvlText w:val="%1)"/>
      <w:lvlJc w:val="left"/>
      <w:pPr>
        <w:ind w:left="786" w:hanging="360"/>
      </w:pPr>
      <w:rPr>
        <w:rFonts w:hint="default"/>
      </w:rPr>
    </w:lvl>
    <w:lvl w:ilvl="1" w:tplc="440A0019" w:tentative="1">
      <w:start w:val="1"/>
      <w:numFmt w:val="lowerLetter"/>
      <w:lvlText w:val="%2."/>
      <w:lvlJc w:val="left"/>
      <w:pPr>
        <w:ind w:left="1506" w:hanging="360"/>
      </w:pPr>
    </w:lvl>
    <w:lvl w:ilvl="2" w:tplc="440A001B" w:tentative="1">
      <w:start w:val="1"/>
      <w:numFmt w:val="lowerRoman"/>
      <w:lvlText w:val="%3."/>
      <w:lvlJc w:val="right"/>
      <w:pPr>
        <w:ind w:left="2226" w:hanging="180"/>
      </w:pPr>
    </w:lvl>
    <w:lvl w:ilvl="3" w:tplc="440A000F" w:tentative="1">
      <w:start w:val="1"/>
      <w:numFmt w:val="decimal"/>
      <w:lvlText w:val="%4."/>
      <w:lvlJc w:val="left"/>
      <w:pPr>
        <w:ind w:left="2946" w:hanging="360"/>
      </w:pPr>
    </w:lvl>
    <w:lvl w:ilvl="4" w:tplc="440A0019" w:tentative="1">
      <w:start w:val="1"/>
      <w:numFmt w:val="lowerLetter"/>
      <w:lvlText w:val="%5."/>
      <w:lvlJc w:val="left"/>
      <w:pPr>
        <w:ind w:left="3666" w:hanging="360"/>
      </w:pPr>
    </w:lvl>
    <w:lvl w:ilvl="5" w:tplc="440A001B" w:tentative="1">
      <w:start w:val="1"/>
      <w:numFmt w:val="lowerRoman"/>
      <w:lvlText w:val="%6."/>
      <w:lvlJc w:val="right"/>
      <w:pPr>
        <w:ind w:left="4386" w:hanging="180"/>
      </w:pPr>
    </w:lvl>
    <w:lvl w:ilvl="6" w:tplc="440A000F" w:tentative="1">
      <w:start w:val="1"/>
      <w:numFmt w:val="decimal"/>
      <w:lvlText w:val="%7."/>
      <w:lvlJc w:val="left"/>
      <w:pPr>
        <w:ind w:left="5106" w:hanging="360"/>
      </w:pPr>
    </w:lvl>
    <w:lvl w:ilvl="7" w:tplc="440A0019" w:tentative="1">
      <w:start w:val="1"/>
      <w:numFmt w:val="lowerLetter"/>
      <w:lvlText w:val="%8."/>
      <w:lvlJc w:val="left"/>
      <w:pPr>
        <w:ind w:left="5826" w:hanging="360"/>
      </w:pPr>
    </w:lvl>
    <w:lvl w:ilvl="8" w:tplc="440A001B" w:tentative="1">
      <w:start w:val="1"/>
      <w:numFmt w:val="lowerRoman"/>
      <w:lvlText w:val="%9."/>
      <w:lvlJc w:val="right"/>
      <w:pPr>
        <w:ind w:left="6546" w:hanging="180"/>
      </w:pPr>
    </w:lvl>
  </w:abstractNum>
  <w:abstractNum w:abstractNumId="18">
    <w:nsid w:val="6F57267A"/>
    <w:multiLevelType w:val="hybridMultilevel"/>
    <w:tmpl w:val="988A68C6"/>
    <w:lvl w:ilvl="0" w:tplc="440A000F">
      <w:start w:val="1"/>
      <w:numFmt w:val="decimal"/>
      <w:lvlText w:val="%1."/>
      <w:lvlJc w:val="left"/>
      <w:pPr>
        <w:ind w:left="720" w:hanging="360"/>
      </w:pPr>
      <w:rPr>
        <w:rFonts w:hint="default"/>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705E0669"/>
    <w:multiLevelType w:val="multilevel"/>
    <w:tmpl w:val="4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3"/>
  </w:num>
  <w:num w:numId="3">
    <w:abstractNumId w:val="7"/>
  </w:num>
  <w:num w:numId="4">
    <w:abstractNumId w:val="6"/>
  </w:num>
  <w:num w:numId="5">
    <w:abstractNumId w:val="11"/>
  </w:num>
  <w:num w:numId="6">
    <w:abstractNumId w:val="18"/>
  </w:num>
  <w:num w:numId="7">
    <w:abstractNumId w:val="12"/>
  </w:num>
  <w:num w:numId="8">
    <w:abstractNumId w:val="14"/>
  </w:num>
  <w:num w:numId="9">
    <w:abstractNumId w:val="16"/>
  </w:num>
  <w:num w:numId="10">
    <w:abstractNumId w:val="19"/>
  </w:num>
  <w:num w:numId="11">
    <w:abstractNumId w:val="9"/>
  </w:num>
  <w:num w:numId="12">
    <w:abstractNumId w:val="2"/>
  </w:num>
  <w:num w:numId="13">
    <w:abstractNumId w:val="0"/>
  </w:num>
  <w:num w:numId="14">
    <w:abstractNumId w:val="5"/>
  </w:num>
  <w:num w:numId="15">
    <w:abstractNumId w:val="8"/>
  </w:num>
  <w:num w:numId="16">
    <w:abstractNumId w:val="10"/>
  </w:num>
  <w:num w:numId="17">
    <w:abstractNumId w:val="1"/>
  </w:num>
  <w:num w:numId="18">
    <w:abstractNumId w:val="17"/>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3F1"/>
    <w:rsid w:val="00055E2A"/>
    <w:rsid w:val="000869BC"/>
    <w:rsid w:val="000A0DEE"/>
    <w:rsid w:val="000B4080"/>
    <w:rsid w:val="000D0D27"/>
    <w:rsid w:val="000D1C4E"/>
    <w:rsid w:val="000D59DF"/>
    <w:rsid w:val="000E16A9"/>
    <w:rsid w:val="0013586E"/>
    <w:rsid w:val="001409D8"/>
    <w:rsid w:val="00144C5D"/>
    <w:rsid w:val="0015532A"/>
    <w:rsid w:val="0016359F"/>
    <w:rsid w:val="0017498D"/>
    <w:rsid w:val="00197952"/>
    <w:rsid w:val="001A1581"/>
    <w:rsid w:val="001A40F0"/>
    <w:rsid w:val="001B71E3"/>
    <w:rsid w:val="001D443B"/>
    <w:rsid w:val="001F654B"/>
    <w:rsid w:val="00202DED"/>
    <w:rsid w:val="0021473D"/>
    <w:rsid w:val="00231401"/>
    <w:rsid w:val="00243D43"/>
    <w:rsid w:val="0024543F"/>
    <w:rsid w:val="00272163"/>
    <w:rsid w:val="002A13F1"/>
    <w:rsid w:val="002A6579"/>
    <w:rsid w:val="002B0673"/>
    <w:rsid w:val="002B4DDF"/>
    <w:rsid w:val="002C04BD"/>
    <w:rsid w:val="002C2232"/>
    <w:rsid w:val="00301A06"/>
    <w:rsid w:val="00322117"/>
    <w:rsid w:val="00372558"/>
    <w:rsid w:val="0038046E"/>
    <w:rsid w:val="00383A30"/>
    <w:rsid w:val="00385D87"/>
    <w:rsid w:val="003A7CE3"/>
    <w:rsid w:val="003B41CE"/>
    <w:rsid w:val="003B69D3"/>
    <w:rsid w:val="003B7E38"/>
    <w:rsid w:val="003C0891"/>
    <w:rsid w:val="003F4090"/>
    <w:rsid w:val="00404043"/>
    <w:rsid w:val="00405B16"/>
    <w:rsid w:val="00411838"/>
    <w:rsid w:val="004171A8"/>
    <w:rsid w:val="00433ED6"/>
    <w:rsid w:val="0043766D"/>
    <w:rsid w:val="004377C8"/>
    <w:rsid w:val="0045079C"/>
    <w:rsid w:val="00471AE1"/>
    <w:rsid w:val="00475611"/>
    <w:rsid w:val="004760DB"/>
    <w:rsid w:val="00485DAD"/>
    <w:rsid w:val="004958FB"/>
    <w:rsid w:val="00495AFE"/>
    <w:rsid w:val="004D1E4D"/>
    <w:rsid w:val="004D7CFE"/>
    <w:rsid w:val="004E17AD"/>
    <w:rsid w:val="004F41B2"/>
    <w:rsid w:val="004F6B54"/>
    <w:rsid w:val="00557AEC"/>
    <w:rsid w:val="0059443A"/>
    <w:rsid w:val="005A10C8"/>
    <w:rsid w:val="005A37EB"/>
    <w:rsid w:val="005C2636"/>
    <w:rsid w:val="005C6CE3"/>
    <w:rsid w:val="006028F0"/>
    <w:rsid w:val="006178A8"/>
    <w:rsid w:val="0063028B"/>
    <w:rsid w:val="006375FC"/>
    <w:rsid w:val="00642256"/>
    <w:rsid w:val="006449EA"/>
    <w:rsid w:val="006640C4"/>
    <w:rsid w:val="00664FEA"/>
    <w:rsid w:val="00671329"/>
    <w:rsid w:val="00690302"/>
    <w:rsid w:val="006C7EA0"/>
    <w:rsid w:val="006E0CC7"/>
    <w:rsid w:val="00714803"/>
    <w:rsid w:val="00736E58"/>
    <w:rsid w:val="007417C9"/>
    <w:rsid w:val="00751BF1"/>
    <w:rsid w:val="00775561"/>
    <w:rsid w:val="00785835"/>
    <w:rsid w:val="00790E01"/>
    <w:rsid w:val="00795E78"/>
    <w:rsid w:val="00795F2A"/>
    <w:rsid w:val="007A2758"/>
    <w:rsid w:val="007A5303"/>
    <w:rsid w:val="007B434B"/>
    <w:rsid w:val="007F3603"/>
    <w:rsid w:val="00805AB1"/>
    <w:rsid w:val="00823E5E"/>
    <w:rsid w:val="00824B78"/>
    <w:rsid w:val="008272F7"/>
    <w:rsid w:val="00840186"/>
    <w:rsid w:val="00865EEA"/>
    <w:rsid w:val="008A7B21"/>
    <w:rsid w:val="008E5C92"/>
    <w:rsid w:val="008E75EB"/>
    <w:rsid w:val="008F2C21"/>
    <w:rsid w:val="008F6A5D"/>
    <w:rsid w:val="00913E2F"/>
    <w:rsid w:val="00917045"/>
    <w:rsid w:val="00927152"/>
    <w:rsid w:val="00941905"/>
    <w:rsid w:val="00964F44"/>
    <w:rsid w:val="00976F67"/>
    <w:rsid w:val="00991582"/>
    <w:rsid w:val="00992F9B"/>
    <w:rsid w:val="00997128"/>
    <w:rsid w:val="009A5A78"/>
    <w:rsid w:val="009A70DB"/>
    <w:rsid w:val="009E0F1E"/>
    <w:rsid w:val="00A03DE1"/>
    <w:rsid w:val="00A072D7"/>
    <w:rsid w:val="00A100B2"/>
    <w:rsid w:val="00A2517A"/>
    <w:rsid w:val="00A35B62"/>
    <w:rsid w:val="00A55D25"/>
    <w:rsid w:val="00A64FF7"/>
    <w:rsid w:val="00A7492F"/>
    <w:rsid w:val="00A77B27"/>
    <w:rsid w:val="00A86149"/>
    <w:rsid w:val="00A97096"/>
    <w:rsid w:val="00AB719A"/>
    <w:rsid w:val="00AD470F"/>
    <w:rsid w:val="00B0316E"/>
    <w:rsid w:val="00B0383B"/>
    <w:rsid w:val="00B36C46"/>
    <w:rsid w:val="00B40A16"/>
    <w:rsid w:val="00B51BA6"/>
    <w:rsid w:val="00B52538"/>
    <w:rsid w:val="00B525B2"/>
    <w:rsid w:val="00B549D6"/>
    <w:rsid w:val="00B55764"/>
    <w:rsid w:val="00B622F6"/>
    <w:rsid w:val="00B7426C"/>
    <w:rsid w:val="00C01B7F"/>
    <w:rsid w:val="00C02913"/>
    <w:rsid w:val="00C10219"/>
    <w:rsid w:val="00C15284"/>
    <w:rsid w:val="00C17DB6"/>
    <w:rsid w:val="00C4702E"/>
    <w:rsid w:val="00C57E4D"/>
    <w:rsid w:val="00C75E33"/>
    <w:rsid w:val="00CA1716"/>
    <w:rsid w:val="00CF61A8"/>
    <w:rsid w:val="00D00152"/>
    <w:rsid w:val="00D07EDD"/>
    <w:rsid w:val="00D24F5E"/>
    <w:rsid w:val="00D3281D"/>
    <w:rsid w:val="00D368D8"/>
    <w:rsid w:val="00D43C70"/>
    <w:rsid w:val="00D71803"/>
    <w:rsid w:val="00D85C8A"/>
    <w:rsid w:val="00D865E3"/>
    <w:rsid w:val="00DA10CF"/>
    <w:rsid w:val="00DB3804"/>
    <w:rsid w:val="00DC5FB9"/>
    <w:rsid w:val="00DC6DA9"/>
    <w:rsid w:val="00DD16CF"/>
    <w:rsid w:val="00DD4C2F"/>
    <w:rsid w:val="00DD6C13"/>
    <w:rsid w:val="00E421F6"/>
    <w:rsid w:val="00E50417"/>
    <w:rsid w:val="00E529CE"/>
    <w:rsid w:val="00E65E5C"/>
    <w:rsid w:val="00E7772C"/>
    <w:rsid w:val="00EC65FD"/>
    <w:rsid w:val="00ED59B8"/>
    <w:rsid w:val="00F21FE1"/>
    <w:rsid w:val="00F4270B"/>
    <w:rsid w:val="00F44D56"/>
    <w:rsid w:val="00F7231D"/>
    <w:rsid w:val="00F7684A"/>
    <w:rsid w:val="00FC4688"/>
    <w:rsid w:val="00FE5E1D"/>
    <w:rsid w:val="00FF37E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5B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43D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072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13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13F1"/>
    <w:rPr>
      <w:rFonts w:ascii="Tahoma" w:hAnsi="Tahoma" w:cs="Tahoma"/>
      <w:sz w:val="16"/>
      <w:szCs w:val="16"/>
    </w:rPr>
  </w:style>
  <w:style w:type="paragraph" w:styleId="Encabezado">
    <w:name w:val="header"/>
    <w:basedOn w:val="Normal"/>
    <w:link w:val="EncabezadoCar"/>
    <w:uiPriority w:val="99"/>
    <w:unhideWhenUsed/>
    <w:rsid w:val="00A35B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5B62"/>
  </w:style>
  <w:style w:type="paragraph" w:styleId="Piedepgina">
    <w:name w:val="footer"/>
    <w:basedOn w:val="Normal"/>
    <w:link w:val="PiedepginaCar"/>
    <w:uiPriority w:val="99"/>
    <w:unhideWhenUsed/>
    <w:rsid w:val="00A35B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5B62"/>
  </w:style>
  <w:style w:type="character" w:customStyle="1" w:styleId="Ttulo1Car">
    <w:name w:val="Título 1 Car"/>
    <w:basedOn w:val="Fuentedeprrafopredeter"/>
    <w:link w:val="Ttulo1"/>
    <w:uiPriority w:val="9"/>
    <w:rsid w:val="00A35B6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A35B62"/>
    <w:pPr>
      <w:outlineLvl w:val="9"/>
    </w:pPr>
    <w:rPr>
      <w:lang w:eastAsia="es-SV"/>
    </w:rPr>
  </w:style>
  <w:style w:type="paragraph" w:styleId="TDC2">
    <w:name w:val="toc 2"/>
    <w:basedOn w:val="Normal"/>
    <w:next w:val="Normal"/>
    <w:autoRedefine/>
    <w:uiPriority w:val="39"/>
    <w:unhideWhenUsed/>
    <w:qFormat/>
    <w:rsid w:val="00A35B62"/>
    <w:pPr>
      <w:spacing w:after="100"/>
      <w:ind w:left="220"/>
    </w:pPr>
    <w:rPr>
      <w:rFonts w:eastAsiaTheme="minorEastAsia"/>
      <w:lang w:eastAsia="es-SV"/>
    </w:rPr>
  </w:style>
  <w:style w:type="paragraph" w:styleId="TDC1">
    <w:name w:val="toc 1"/>
    <w:basedOn w:val="Normal"/>
    <w:next w:val="Normal"/>
    <w:autoRedefine/>
    <w:uiPriority w:val="39"/>
    <w:unhideWhenUsed/>
    <w:qFormat/>
    <w:rsid w:val="009A5A78"/>
    <w:pPr>
      <w:tabs>
        <w:tab w:val="left" w:pos="440"/>
        <w:tab w:val="right" w:leader="dot" w:pos="9629"/>
      </w:tabs>
      <w:spacing w:after="0" w:line="360" w:lineRule="auto"/>
      <w:contextualSpacing/>
    </w:pPr>
    <w:rPr>
      <w:rFonts w:ascii="Book Antiqua" w:eastAsia="Times New Roman" w:hAnsi="Book Antiqua"/>
      <w:b/>
      <w:noProof/>
      <w:lang w:eastAsia="es-SV"/>
    </w:rPr>
  </w:style>
  <w:style w:type="paragraph" w:styleId="TDC3">
    <w:name w:val="toc 3"/>
    <w:basedOn w:val="Normal"/>
    <w:next w:val="Normal"/>
    <w:autoRedefine/>
    <w:uiPriority w:val="39"/>
    <w:unhideWhenUsed/>
    <w:qFormat/>
    <w:rsid w:val="00A35B62"/>
    <w:pPr>
      <w:spacing w:after="100"/>
      <w:ind w:left="440"/>
    </w:pPr>
    <w:rPr>
      <w:rFonts w:eastAsiaTheme="minorEastAsia"/>
      <w:lang w:eastAsia="es-SV"/>
    </w:rPr>
  </w:style>
  <w:style w:type="paragraph" w:styleId="Prrafodelista">
    <w:name w:val="List Paragraph"/>
    <w:basedOn w:val="Normal"/>
    <w:uiPriority w:val="34"/>
    <w:qFormat/>
    <w:rsid w:val="00E7772C"/>
    <w:pPr>
      <w:ind w:left="720"/>
      <w:contextualSpacing/>
    </w:pPr>
  </w:style>
  <w:style w:type="table" w:styleId="Tablaconcuadrcula">
    <w:name w:val="Table Grid"/>
    <w:basedOn w:val="Tablanormal"/>
    <w:uiPriority w:val="59"/>
    <w:rsid w:val="00B0383B"/>
    <w:pPr>
      <w:spacing w:after="0" w:line="240" w:lineRule="auto"/>
    </w:pPr>
    <w:rPr>
      <w:rFonts w:ascii="Times New Roman" w:eastAsiaTheme="minorEastAsia" w:hAnsi="Times New Roman" w:cs="Times New Roman"/>
      <w:sz w:val="24"/>
      <w:szCs w:val="24"/>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A2758"/>
    <w:rPr>
      <w:color w:val="0000FF" w:themeColor="hyperlink"/>
      <w:u w:val="single"/>
    </w:rPr>
  </w:style>
  <w:style w:type="character" w:customStyle="1" w:styleId="Ttulo2Car">
    <w:name w:val="Título 2 Car"/>
    <w:basedOn w:val="Fuentedeprrafopredeter"/>
    <w:link w:val="Ttulo2"/>
    <w:uiPriority w:val="9"/>
    <w:rsid w:val="00243D4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072D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5B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43D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072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13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13F1"/>
    <w:rPr>
      <w:rFonts w:ascii="Tahoma" w:hAnsi="Tahoma" w:cs="Tahoma"/>
      <w:sz w:val="16"/>
      <w:szCs w:val="16"/>
    </w:rPr>
  </w:style>
  <w:style w:type="paragraph" w:styleId="Encabezado">
    <w:name w:val="header"/>
    <w:basedOn w:val="Normal"/>
    <w:link w:val="EncabezadoCar"/>
    <w:uiPriority w:val="99"/>
    <w:unhideWhenUsed/>
    <w:rsid w:val="00A35B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5B62"/>
  </w:style>
  <w:style w:type="paragraph" w:styleId="Piedepgina">
    <w:name w:val="footer"/>
    <w:basedOn w:val="Normal"/>
    <w:link w:val="PiedepginaCar"/>
    <w:uiPriority w:val="99"/>
    <w:unhideWhenUsed/>
    <w:rsid w:val="00A35B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5B62"/>
  </w:style>
  <w:style w:type="character" w:customStyle="1" w:styleId="Ttulo1Car">
    <w:name w:val="Título 1 Car"/>
    <w:basedOn w:val="Fuentedeprrafopredeter"/>
    <w:link w:val="Ttulo1"/>
    <w:uiPriority w:val="9"/>
    <w:rsid w:val="00A35B6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A35B62"/>
    <w:pPr>
      <w:outlineLvl w:val="9"/>
    </w:pPr>
    <w:rPr>
      <w:lang w:eastAsia="es-SV"/>
    </w:rPr>
  </w:style>
  <w:style w:type="paragraph" w:styleId="TDC2">
    <w:name w:val="toc 2"/>
    <w:basedOn w:val="Normal"/>
    <w:next w:val="Normal"/>
    <w:autoRedefine/>
    <w:uiPriority w:val="39"/>
    <w:unhideWhenUsed/>
    <w:qFormat/>
    <w:rsid w:val="00A35B62"/>
    <w:pPr>
      <w:spacing w:after="100"/>
      <w:ind w:left="220"/>
    </w:pPr>
    <w:rPr>
      <w:rFonts w:eastAsiaTheme="minorEastAsia"/>
      <w:lang w:eastAsia="es-SV"/>
    </w:rPr>
  </w:style>
  <w:style w:type="paragraph" w:styleId="TDC1">
    <w:name w:val="toc 1"/>
    <w:basedOn w:val="Normal"/>
    <w:next w:val="Normal"/>
    <w:autoRedefine/>
    <w:uiPriority w:val="39"/>
    <w:unhideWhenUsed/>
    <w:qFormat/>
    <w:rsid w:val="009A5A78"/>
    <w:pPr>
      <w:tabs>
        <w:tab w:val="left" w:pos="440"/>
        <w:tab w:val="right" w:leader="dot" w:pos="9629"/>
      </w:tabs>
      <w:spacing w:after="0" w:line="360" w:lineRule="auto"/>
      <w:contextualSpacing/>
    </w:pPr>
    <w:rPr>
      <w:rFonts w:ascii="Book Antiqua" w:eastAsia="Times New Roman" w:hAnsi="Book Antiqua"/>
      <w:b/>
      <w:noProof/>
      <w:lang w:eastAsia="es-SV"/>
    </w:rPr>
  </w:style>
  <w:style w:type="paragraph" w:styleId="TDC3">
    <w:name w:val="toc 3"/>
    <w:basedOn w:val="Normal"/>
    <w:next w:val="Normal"/>
    <w:autoRedefine/>
    <w:uiPriority w:val="39"/>
    <w:unhideWhenUsed/>
    <w:qFormat/>
    <w:rsid w:val="00A35B62"/>
    <w:pPr>
      <w:spacing w:after="100"/>
      <w:ind w:left="440"/>
    </w:pPr>
    <w:rPr>
      <w:rFonts w:eastAsiaTheme="minorEastAsia"/>
      <w:lang w:eastAsia="es-SV"/>
    </w:rPr>
  </w:style>
  <w:style w:type="paragraph" w:styleId="Prrafodelista">
    <w:name w:val="List Paragraph"/>
    <w:basedOn w:val="Normal"/>
    <w:uiPriority w:val="34"/>
    <w:qFormat/>
    <w:rsid w:val="00E7772C"/>
    <w:pPr>
      <w:ind w:left="720"/>
      <w:contextualSpacing/>
    </w:pPr>
  </w:style>
  <w:style w:type="table" w:styleId="Tablaconcuadrcula">
    <w:name w:val="Table Grid"/>
    <w:basedOn w:val="Tablanormal"/>
    <w:uiPriority w:val="59"/>
    <w:rsid w:val="00B0383B"/>
    <w:pPr>
      <w:spacing w:after="0" w:line="240" w:lineRule="auto"/>
    </w:pPr>
    <w:rPr>
      <w:rFonts w:ascii="Times New Roman" w:eastAsiaTheme="minorEastAsia" w:hAnsi="Times New Roman" w:cs="Times New Roman"/>
      <w:sz w:val="24"/>
      <w:szCs w:val="24"/>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A2758"/>
    <w:rPr>
      <w:color w:val="0000FF" w:themeColor="hyperlink"/>
      <w:u w:val="single"/>
    </w:rPr>
  </w:style>
  <w:style w:type="character" w:customStyle="1" w:styleId="Ttulo2Car">
    <w:name w:val="Título 2 Car"/>
    <w:basedOn w:val="Fuentedeprrafopredeter"/>
    <w:link w:val="Ttulo2"/>
    <w:uiPriority w:val="9"/>
    <w:rsid w:val="00243D4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072D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71336">
      <w:bodyDiv w:val="1"/>
      <w:marLeft w:val="0"/>
      <w:marRight w:val="0"/>
      <w:marTop w:val="0"/>
      <w:marBottom w:val="0"/>
      <w:divBdr>
        <w:top w:val="none" w:sz="0" w:space="0" w:color="auto"/>
        <w:left w:val="none" w:sz="0" w:space="0" w:color="auto"/>
        <w:bottom w:val="none" w:sz="0" w:space="0" w:color="auto"/>
        <w:right w:val="none" w:sz="0" w:space="0" w:color="auto"/>
      </w:divBdr>
    </w:div>
    <w:div w:id="649411109">
      <w:bodyDiv w:val="1"/>
      <w:marLeft w:val="0"/>
      <w:marRight w:val="0"/>
      <w:marTop w:val="0"/>
      <w:marBottom w:val="0"/>
      <w:divBdr>
        <w:top w:val="none" w:sz="0" w:space="0" w:color="auto"/>
        <w:left w:val="none" w:sz="0" w:space="0" w:color="auto"/>
        <w:bottom w:val="none" w:sz="0" w:space="0" w:color="auto"/>
        <w:right w:val="none" w:sz="0" w:space="0" w:color="auto"/>
      </w:divBdr>
    </w:div>
    <w:div w:id="1069502823">
      <w:bodyDiv w:val="1"/>
      <w:marLeft w:val="0"/>
      <w:marRight w:val="0"/>
      <w:marTop w:val="0"/>
      <w:marBottom w:val="0"/>
      <w:divBdr>
        <w:top w:val="none" w:sz="0" w:space="0" w:color="auto"/>
        <w:left w:val="none" w:sz="0" w:space="0" w:color="auto"/>
        <w:bottom w:val="none" w:sz="0" w:space="0" w:color="auto"/>
        <w:right w:val="none" w:sz="0" w:space="0" w:color="auto"/>
      </w:divBdr>
    </w:div>
    <w:div w:id="1383678776">
      <w:bodyDiv w:val="1"/>
      <w:marLeft w:val="0"/>
      <w:marRight w:val="0"/>
      <w:marTop w:val="0"/>
      <w:marBottom w:val="0"/>
      <w:divBdr>
        <w:top w:val="none" w:sz="0" w:space="0" w:color="auto"/>
        <w:left w:val="none" w:sz="0" w:space="0" w:color="auto"/>
        <w:bottom w:val="none" w:sz="0" w:space="0" w:color="auto"/>
        <w:right w:val="none" w:sz="0" w:space="0" w:color="auto"/>
      </w:divBdr>
    </w:div>
    <w:div w:id="1439596007">
      <w:bodyDiv w:val="1"/>
      <w:marLeft w:val="0"/>
      <w:marRight w:val="0"/>
      <w:marTop w:val="0"/>
      <w:marBottom w:val="0"/>
      <w:divBdr>
        <w:top w:val="none" w:sz="0" w:space="0" w:color="auto"/>
        <w:left w:val="none" w:sz="0" w:space="0" w:color="auto"/>
        <w:bottom w:val="none" w:sz="0" w:space="0" w:color="auto"/>
        <w:right w:val="none" w:sz="0" w:space="0" w:color="auto"/>
      </w:divBdr>
    </w:div>
    <w:div w:id="178522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footer" Target="footer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32CC0-0345-4DF9-8490-41A9A3FF6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2588</Words>
  <Characters>14240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PNC de El Salvador</Company>
  <LinksUpToDate>false</LinksUpToDate>
  <CharactersWithSpaces>16795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PNC</dc:creator>
  <cp:lastModifiedBy>PNC</cp:lastModifiedBy>
  <cp:revision>2</cp:revision>
  <cp:lastPrinted>2016-03-01T14:19:00Z</cp:lastPrinted>
  <dcterms:created xsi:type="dcterms:W3CDTF">2017-09-14T22:24:00Z</dcterms:created>
  <dcterms:modified xsi:type="dcterms:W3CDTF">2017-09-14T22:24:00Z</dcterms:modified>
</cp:coreProperties>
</file>