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996" w:rsidRPr="00EE2996" w:rsidRDefault="00EE2996" w:rsidP="00EE2996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noProof/>
          <w:sz w:val="28"/>
          <w:lang w:eastAsia="es-SV"/>
        </w:rPr>
        <w:drawing>
          <wp:anchor distT="0" distB="0" distL="114300" distR="114300" simplePos="0" relativeHeight="251659264" behindDoc="1" locked="0" layoutInCell="1" allowOverlap="1">
            <wp:simplePos x="19050" y="0"/>
            <wp:positionH relativeFrom="margin">
              <wp:align>center</wp:align>
            </wp:positionH>
            <wp:positionV relativeFrom="margin">
              <wp:align>center</wp:align>
            </wp:positionV>
            <wp:extent cx="7882890" cy="10191750"/>
            <wp:effectExtent l="19050" t="0" r="3810" b="0"/>
            <wp:wrapSquare wrapText="bothSides"/>
            <wp:docPr id="2" name="Imagen 1" descr="B:\Adriana\2018\Rendición de Cuentas\Portada_Memori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Adriana\2018\Rendición de Cuentas\Portada_MemoriaR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996" w:rsidRDefault="00EE2996" w:rsidP="00EE2996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</w:p>
    <w:p w:rsidR="00EE2996" w:rsidRDefault="004B11EB" w:rsidP="00EE2996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  <w:r w:rsidRPr="004B11EB">
        <w:rPr>
          <w:rFonts w:ascii="Arial Black" w:hAnsi="Arial Black" w:cs="Arial"/>
          <w:b/>
          <w:sz w:val="28"/>
        </w:rPr>
        <w:t xml:space="preserve">Audiencia de </w:t>
      </w:r>
    </w:p>
    <w:p w:rsidR="007201A0" w:rsidRPr="004B11EB" w:rsidRDefault="004B11EB" w:rsidP="00EE2996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  <w:r w:rsidRPr="004B11EB">
        <w:rPr>
          <w:rFonts w:ascii="Arial Black" w:hAnsi="Arial Black" w:cs="Arial"/>
          <w:b/>
          <w:sz w:val="28"/>
        </w:rPr>
        <w:t>Rendición de Cuentas IPSFA</w:t>
      </w:r>
    </w:p>
    <w:p w:rsidR="004B11EB" w:rsidRPr="002805DF" w:rsidRDefault="004B11EB" w:rsidP="004B11E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2805DF">
        <w:rPr>
          <w:rFonts w:ascii="Arial" w:hAnsi="Arial" w:cs="Arial"/>
          <w:b/>
          <w:sz w:val="24"/>
        </w:rPr>
        <w:t>Período junio 2017 – mayo 2018</w:t>
      </w:r>
    </w:p>
    <w:p w:rsidR="00EE2996" w:rsidRDefault="00EE2996" w:rsidP="004B11EB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</w:p>
    <w:p w:rsidR="00EE2996" w:rsidRDefault="00EE2996" w:rsidP="004B11EB">
      <w:pPr>
        <w:spacing w:after="0" w:line="240" w:lineRule="auto"/>
        <w:jc w:val="center"/>
        <w:rPr>
          <w:rFonts w:ascii="Arial Black" w:hAnsi="Arial Black" w:cs="Arial"/>
          <w:b/>
          <w:sz w:val="28"/>
        </w:rPr>
      </w:pPr>
    </w:p>
    <w:p w:rsidR="00EE2996" w:rsidRPr="004B11EB" w:rsidRDefault="004B11EB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4B11EB">
        <w:rPr>
          <w:rFonts w:ascii="Arial" w:hAnsi="Arial" w:cs="Arial"/>
          <w:sz w:val="24"/>
        </w:rPr>
        <w:t xml:space="preserve">El pasado jueves 04 de octubre de 2018, </w:t>
      </w:r>
      <w:r w:rsidR="00E2138B">
        <w:rPr>
          <w:rFonts w:ascii="Arial" w:hAnsi="Arial" w:cs="Arial"/>
          <w:sz w:val="24"/>
        </w:rPr>
        <w:t xml:space="preserve">a las 09:00hrs. </w:t>
      </w:r>
      <w:r w:rsidRPr="004B11EB">
        <w:rPr>
          <w:rFonts w:ascii="Arial" w:hAnsi="Arial" w:cs="Arial"/>
          <w:sz w:val="24"/>
        </w:rPr>
        <w:t>se llevó a cabo la Audiencia de Rendición de Cuentas IPSFA, período junio 2017 – mayo 2018, en las instalaciones del Auditórium de Comando de Doctrina y Educación Militar –CODEM-.</w:t>
      </w:r>
    </w:p>
    <w:p w:rsidR="004B11EB" w:rsidRDefault="004B11EB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4B11EB">
        <w:rPr>
          <w:rFonts w:ascii="Arial" w:hAnsi="Arial" w:cs="Arial"/>
          <w:sz w:val="24"/>
        </w:rPr>
        <w:t>El evento dio inicio mediante la inscripción de todos los asistentes</w:t>
      </w:r>
      <w:r>
        <w:rPr>
          <w:rFonts w:ascii="Arial" w:hAnsi="Arial" w:cs="Arial"/>
          <w:sz w:val="24"/>
        </w:rPr>
        <w:t>, que luego ingresaron para presenciar la exposición.</w:t>
      </w:r>
    </w:p>
    <w:p w:rsidR="004B11EB" w:rsidRDefault="007136FF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Audiencia contó con la presencia de</w:t>
      </w:r>
      <w:r w:rsidR="004B11EB">
        <w:rPr>
          <w:rFonts w:ascii="Arial" w:hAnsi="Arial" w:cs="Arial"/>
          <w:sz w:val="24"/>
        </w:rPr>
        <w:t>l Sr. Ministro de la Defensa Nacional, Sr</w:t>
      </w:r>
      <w:r>
        <w:rPr>
          <w:rFonts w:ascii="Arial" w:hAnsi="Arial" w:cs="Arial"/>
          <w:sz w:val="24"/>
        </w:rPr>
        <w:t>es</w:t>
      </w:r>
      <w:r w:rsidR="004B11EB">
        <w:rPr>
          <w:rFonts w:ascii="Arial" w:hAnsi="Arial" w:cs="Arial"/>
          <w:sz w:val="24"/>
        </w:rPr>
        <w:t xml:space="preserve">. del Alto Mando de la Fuerza Armada, Comandantes de Unidades </w:t>
      </w:r>
      <w:r>
        <w:rPr>
          <w:rFonts w:ascii="Arial" w:hAnsi="Arial" w:cs="Arial"/>
          <w:sz w:val="24"/>
        </w:rPr>
        <w:t>Militares</w:t>
      </w:r>
      <w:r w:rsidR="004B11E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FF5BF5">
        <w:rPr>
          <w:rFonts w:ascii="Arial" w:hAnsi="Arial" w:cs="Arial"/>
          <w:sz w:val="24"/>
        </w:rPr>
        <w:t>Sres. Representantes de la Secretaría de Participación, Transparencia y Anticorrupción, Gerentes, Jefes y Personal IPSFA, Miembros de Gremiales asociadas a la Fuerza Armada, Afiliados y Pensionados.</w:t>
      </w:r>
    </w:p>
    <w:p w:rsidR="00FF5BF5" w:rsidRDefault="00F544C4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Posteriormente se presenció el ingreso de autoridades a la</w:t>
      </w:r>
      <w:r w:rsidR="00FF5BF5">
        <w:rPr>
          <w:rFonts w:ascii="Arial" w:hAnsi="Arial" w:cs="Arial"/>
          <w:sz w:val="24"/>
        </w:rPr>
        <w:t xml:space="preserve"> mesa de honor</w:t>
      </w:r>
      <w:r w:rsidR="00862AAB">
        <w:rPr>
          <w:rFonts w:ascii="Arial" w:hAnsi="Arial" w:cs="Arial"/>
          <w:sz w:val="24"/>
        </w:rPr>
        <w:t>,</w:t>
      </w:r>
      <w:r w:rsidR="00FF5BF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</w:t>
      </w:r>
      <w:r w:rsidR="00FF5BF5">
        <w:rPr>
          <w:rFonts w:ascii="Arial" w:hAnsi="Arial" w:cs="Arial"/>
          <w:sz w:val="24"/>
        </w:rPr>
        <w:t>fue presidida por el Sr. Presidente y Miembros del Honorable  Consejo Di</w:t>
      </w:r>
      <w:r w:rsidR="00E56F23">
        <w:rPr>
          <w:rFonts w:ascii="Arial" w:hAnsi="Arial" w:cs="Arial"/>
          <w:sz w:val="24"/>
        </w:rPr>
        <w:t>rectivo y el Sr. Gerente General.</w:t>
      </w:r>
    </w:p>
    <w:p w:rsidR="00BA5772" w:rsidRDefault="00BA5772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Seguidamente, se entonaron las notas del Himno Nacional y se brindó un minuto de silencio</w:t>
      </w:r>
      <w:r w:rsidRPr="00BA5772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sz w:val="24"/>
          <w:szCs w:val="24"/>
          <w:lang w:val="es-ES"/>
        </w:rPr>
        <w:t>en honor a todos los héroes de nuestra patria, que ofrecieron su vida en el cumplimiento del deber.</w:t>
      </w:r>
    </w:p>
    <w:p w:rsidR="00EE2996" w:rsidRDefault="00F544C4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continuación, el Sr. Presidente de Consejo Directivo General de División Félix Edgardo Núñez Escobar, dirigió unas palabras de apertura a la amable concurrencia.</w:t>
      </w:r>
    </w:p>
    <w:p w:rsidR="00EE2996" w:rsidRDefault="00EE2996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F544C4" w:rsidRDefault="000E4327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Consecutivamente</w:t>
      </w:r>
      <w:r w:rsidR="00F544C4">
        <w:rPr>
          <w:rFonts w:ascii="Arial" w:hAnsi="Arial" w:cs="Arial"/>
          <w:sz w:val="24"/>
        </w:rPr>
        <w:t xml:space="preserve">, </w:t>
      </w:r>
      <w:r w:rsidR="000A4DAD">
        <w:rPr>
          <w:rFonts w:ascii="Arial" w:hAnsi="Arial" w:cs="Arial"/>
          <w:sz w:val="24"/>
        </w:rPr>
        <w:t>inició</w:t>
      </w:r>
      <w:r w:rsidR="00F544C4">
        <w:rPr>
          <w:rFonts w:ascii="Arial" w:hAnsi="Arial" w:cs="Arial"/>
          <w:sz w:val="24"/>
        </w:rPr>
        <w:t xml:space="preserve"> la exposición del Informe de Rendición de Cuentas</w:t>
      </w:r>
      <w:r w:rsidR="000A4DAD">
        <w:rPr>
          <w:rFonts w:ascii="Arial" w:hAnsi="Arial" w:cs="Arial"/>
          <w:sz w:val="24"/>
        </w:rPr>
        <w:t>,</w:t>
      </w:r>
      <w:r w:rsidR="00F544C4">
        <w:rPr>
          <w:rFonts w:ascii="Arial" w:hAnsi="Arial" w:cs="Arial"/>
          <w:sz w:val="24"/>
        </w:rPr>
        <w:t xml:space="preserve"> por parte del Sr. Gerente General </w:t>
      </w:r>
      <w:r w:rsidR="00862AAB">
        <w:rPr>
          <w:rFonts w:ascii="Arial" w:hAnsi="Arial" w:cs="Arial"/>
          <w:sz w:val="24"/>
        </w:rPr>
        <w:t xml:space="preserve">Cnel. y Lic. </w:t>
      </w:r>
      <w:r w:rsidR="00F544C4">
        <w:rPr>
          <w:rFonts w:ascii="Arial" w:hAnsi="Arial" w:cs="Arial"/>
          <w:sz w:val="24"/>
        </w:rPr>
        <w:t>René Antonio Díaz Argueta, quién</w:t>
      </w:r>
      <w:r w:rsidR="000A4DAD">
        <w:rPr>
          <w:rFonts w:ascii="Arial" w:hAnsi="Arial" w:cs="Arial"/>
          <w:sz w:val="24"/>
        </w:rPr>
        <w:t xml:space="preserve"> </w:t>
      </w:r>
      <w:r w:rsidR="00E2138B">
        <w:rPr>
          <w:rFonts w:ascii="Arial" w:hAnsi="Arial" w:cs="Arial"/>
          <w:sz w:val="24"/>
        </w:rPr>
        <w:t xml:space="preserve">informó a los asistentes sobre </w:t>
      </w:r>
      <w:r w:rsidR="000A4DAD">
        <w:rPr>
          <w:rFonts w:ascii="Arial" w:hAnsi="Arial" w:cs="Arial"/>
          <w:sz w:val="24"/>
        </w:rPr>
        <w:t>los siguientes temas:</w:t>
      </w:r>
    </w:p>
    <w:p w:rsidR="000A4DAD" w:rsidRPr="000A4DAD" w:rsidRDefault="000A4DAD" w:rsidP="00B64CAE">
      <w:pPr>
        <w:pStyle w:val="Prrafodelista"/>
        <w:numPr>
          <w:ilvl w:val="0"/>
          <w:numId w:val="2"/>
        </w:numPr>
        <w:spacing w:after="0" w:line="360" w:lineRule="auto"/>
        <w:ind w:left="0" w:firstLine="0"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  <w:r w:rsidRPr="000A4DAD">
        <w:rPr>
          <w:rFonts w:ascii="Arial" w:eastAsia="+mn-ea" w:hAnsi="Arial" w:cs="Arial"/>
          <w:color w:val="000000"/>
          <w:kern w:val="24"/>
          <w:sz w:val="24"/>
          <w:szCs w:val="24"/>
          <w:lang w:eastAsia="es-SV"/>
        </w:rPr>
        <w:t>Presupuesto</w:t>
      </w:r>
    </w:p>
    <w:p w:rsidR="000A4DAD" w:rsidRPr="000A4DAD" w:rsidRDefault="000A4DAD" w:rsidP="00B64CAE">
      <w:pPr>
        <w:pStyle w:val="Prrafodelista"/>
        <w:numPr>
          <w:ilvl w:val="0"/>
          <w:numId w:val="2"/>
        </w:numPr>
        <w:spacing w:after="0" w:line="360" w:lineRule="auto"/>
        <w:ind w:left="0" w:firstLine="0"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  <w:r w:rsidRPr="000A4DAD">
        <w:rPr>
          <w:rFonts w:ascii="Arial" w:eastAsia="+mn-ea" w:hAnsi="Arial" w:cs="Arial"/>
          <w:color w:val="000000"/>
          <w:kern w:val="24"/>
          <w:sz w:val="24"/>
          <w:szCs w:val="24"/>
          <w:lang w:eastAsia="es-SV"/>
        </w:rPr>
        <w:t>Beneficios otorgados</w:t>
      </w:r>
    </w:p>
    <w:p w:rsidR="000A4DAD" w:rsidRPr="000A4DAD" w:rsidRDefault="000A4DAD" w:rsidP="00B64CAE">
      <w:pPr>
        <w:pStyle w:val="Prrafodelista"/>
        <w:numPr>
          <w:ilvl w:val="0"/>
          <w:numId w:val="2"/>
        </w:numPr>
        <w:spacing w:after="0" w:line="360" w:lineRule="auto"/>
        <w:ind w:left="0" w:firstLine="0"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  <w:r w:rsidRPr="000A4DAD">
        <w:rPr>
          <w:rFonts w:ascii="Arial" w:eastAsia="+mn-ea" w:hAnsi="Arial" w:cs="Arial"/>
          <w:color w:val="000000"/>
          <w:kern w:val="24"/>
          <w:sz w:val="24"/>
          <w:szCs w:val="24"/>
          <w:lang w:eastAsia="es-SV"/>
        </w:rPr>
        <w:t>Gestiones relevantes realizadas</w:t>
      </w:r>
    </w:p>
    <w:p w:rsidR="000A4DAD" w:rsidRPr="000A4DAD" w:rsidRDefault="000A4DAD" w:rsidP="00B64CAE">
      <w:pPr>
        <w:pStyle w:val="Prrafodelista"/>
        <w:numPr>
          <w:ilvl w:val="0"/>
          <w:numId w:val="2"/>
        </w:numPr>
        <w:spacing w:after="0" w:line="360" w:lineRule="auto"/>
        <w:ind w:left="0" w:firstLine="0"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  <w:r w:rsidRPr="000A4DAD">
        <w:rPr>
          <w:rFonts w:ascii="Arial" w:eastAsia="+mn-ea" w:hAnsi="Arial" w:cs="Arial"/>
          <w:color w:val="000000"/>
          <w:kern w:val="24"/>
          <w:sz w:val="24"/>
          <w:szCs w:val="24"/>
          <w:lang w:eastAsia="es-SV"/>
        </w:rPr>
        <w:t>Logros institucionales</w:t>
      </w:r>
    </w:p>
    <w:p w:rsidR="000A4DAD" w:rsidRPr="000A4DAD" w:rsidRDefault="000A4DAD" w:rsidP="00B64CAE">
      <w:pPr>
        <w:pStyle w:val="Prrafodelista"/>
        <w:numPr>
          <w:ilvl w:val="0"/>
          <w:numId w:val="2"/>
        </w:numPr>
        <w:spacing w:after="0" w:line="360" w:lineRule="auto"/>
        <w:ind w:left="0" w:firstLine="0"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  <w:r w:rsidRPr="000A4DAD">
        <w:rPr>
          <w:rFonts w:ascii="Arial" w:eastAsia="+mn-ea" w:hAnsi="Arial" w:cs="Arial"/>
          <w:color w:val="000000"/>
          <w:kern w:val="24"/>
          <w:sz w:val="24"/>
          <w:szCs w:val="24"/>
          <w:lang w:eastAsia="es-SV"/>
        </w:rPr>
        <w:t>Proyectos de inversión</w:t>
      </w:r>
    </w:p>
    <w:p w:rsidR="000A4DAD" w:rsidRPr="000A4DAD" w:rsidRDefault="000A4DAD" w:rsidP="00B64CAE">
      <w:pPr>
        <w:spacing w:after="0" w:line="360" w:lineRule="auto"/>
        <w:contextualSpacing/>
        <w:textAlignment w:val="baseline"/>
        <w:rPr>
          <w:rFonts w:ascii="Arial" w:eastAsia="Times New Roman" w:hAnsi="Arial" w:cs="Arial"/>
          <w:sz w:val="24"/>
          <w:szCs w:val="24"/>
          <w:lang w:eastAsia="es-SV"/>
        </w:rPr>
      </w:pPr>
    </w:p>
    <w:p w:rsidR="000A4DAD" w:rsidRDefault="00862AAB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 concluir la exposición, se </w:t>
      </w:r>
      <w:r w:rsidR="00B64CAE">
        <w:rPr>
          <w:rFonts w:ascii="Arial" w:hAnsi="Arial" w:cs="Arial"/>
          <w:sz w:val="24"/>
        </w:rPr>
        <w:t>dio apertura al</w:t>
      </w:r>
      <w:r>
        <w:rPr>
          <w:rFonts w:ascii="Arial" w:hAnsi="Arial" w:cs="Arial"/>
          <w:sz w:val="24"/>
        </w:rPr>
        <w:t xml:space="preserve"> espacio de</w:t>
      </w:r>
      <w:r w:rsidR="00B64CAE">
        <w:rPr>
          <w:rFonts w:ascii="Arial" w:hAnsi="Arial" w:cs="Arial"/>
          <w:sz w:val="24"/>
        </w:rPr>
        <w:t>stinado para la</w:t>
      </w:r>
      <w:r>
        <w:rPr>
          <w:rFonts w:ascii="Arial" w:hAnsi="Arial" w:cs="Arial"/>
          <w:sz w:val="24"/>
        </w:rPr>
        <w:t xml:space="preserve"> </w:t>
      </w:r>
      <w:r w:rsidR="00C33C1F">
        <w:rPr>
          <w:rFonts w:ascii="Arial" w:hAnsi="Arial" w:cs="Arial"/>
          <w:sz w:val="24"/>
        </w:rPr>
        <w:t>Participación</w:t>
      </w:r>
      <w:r>
        <w:rPr>
          <w:rFonts w:ascii="Arial" w:hAnsi="Arial" w:cs="Arial"/>
          <w:sz w:val="24"/>
        </w:rPr>
        <w:t xml:space="preserve"> Ciud</w:t>
      </w:r>
      <w:r w:rsidR="00C33C1F">
        <w:rPr>
          <w:rFonts w:ascii="Arial" w:hAnsi="Arial" w:cs="Arial"/>
          <w:sz w:val="24"/>
        </w:rPr>
        <w:t>adana, en el que los asistentes tuvieron la oportunidad de realizar preguntas a las autoridades y obtener respuestas a sus inquietudes.</w:t>
      </w:r>
    </w:p>
    <w:p w:rsidR="00C33C1F" w:rsidRDefault="00C33C1F" w:rsidP="00B64CA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evento culminó con el retiro de autoridades y la recolección de encuestas, que fueron entregadas al inicio a </w:t>
      </w:r>
      <w:r w:rsidR="00B64CAE">
        <w:rPr>
          <w:rFonts w:ascii="Arial" w:hAnsi="Arial" w:cs="Arial"/>
          <w:sz w:val="24"/>
        </w:rPr>
        <w:t>toda la concurrencia,</w:t>
      </w:r>
      <w:r>
        <w:rPr>
          <w:rFonts w:ascii="Arial" w:hAnsi="Arial" w:cs="Arial"/>
          <w:sz w:val="24"/>
        </w:rPr>
        <w:t xml:space="preserve"> para someter a evaluación la exposición desarrollada.</w:t>
      </w: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914AA3">
        <w:rPr>
          <w:rFonts w:ascii="Arial" w:hAnsi="Arial" w:cs="Arial"/>
          <w:noProof/>
          <w:sz w:val="24"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827734</wp:posOffset>
            </wp:positionH>
            <wp:positionV relativeFrom="paragraph">
              <wp:posOffset>-237293</wp:posOffset>
            </wp:positionV>
            <wp:extent cx="3956685" cy="2639695"/>
            <wp:effectExtent l="0" t="0" r="0" b="0"/>
            <wp:wrapTight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ight>
            <wp:docPr id="1" name="Imagen 1" descr="H:\COMUNICACIONES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OMUNICACIONES\IMG_9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914AA3"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4656" behindDoc="0" locked="0" layoutInCell="1" allowOverlap="1" wp14:anchorId="35D93E87" wp14:editId="6A40885F">
            <wp:simplePos x="0" y="0"/>
            <wp:positionH relativeFrom="column">
              <wp:posOffset>827405</wp:posOffset>
            </wp:positionH>
            <wp:positionV relativeFrom="paragraph">
              <wp:posOffset>213360</wp:posOffset>
            </wp:positionV>
            <wp:extent cx="400431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77" y="21410"/>
                <wp:lineTo x="21477" y="0"/>
                <wp:lineTo x="0" y="0"/>
              </wp:wrapPolygon>
            </wp:wrapThrough>
            <wp:docPr id="3" name="Imagen 3" descr="H:\COMUNICACIONES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OMUNICACIONES\IMG_9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914AA3"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5680" behindDoc="1" locked="0" layoutInCell="1" allowOverlap="1" wp14:anchorId="25BE0280" wp14:editId="0572A319">
            <wp:simplePos x="0" y="0"/>
            <wp:positionH relativeFrom="column">
              <wp:posOffset>811530</wp:posOffset>
            </wp:positionH>
            <wp:positionV relativeFrom="paragraph">
              <wp:posOffset>384810</wp:posOffset>
            </wp:positionV>
            <wp:extent cx="4019550" cy="2682240"/>
            <wp:effectExtent l="0" t="0" r="0" b="0"/>
            <wp:wrapTight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ight>
            <wp:docPr id="4" name="Imagen 4" descr="H:\COMUNICACIONES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OMUNICACIONES\IMG_9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914AA3"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7728" behindDoc="1" locked="0" layoutInCell="1" allowOverlap="1" wp14:anchorId="79D1CA0C" wp14:editId="00412679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435102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468" y="21402"/>
                <wp:lineTo x="21468" y="0"/>
                <wp:lineTo x="0" y="0"/>
              </wp:wrapPolygon>
            </wp:wrapTight>
            <wp:docPr id="5" name="Imagen 5" descr="H:\COMUNICACIONES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OMUNICACIONES\IMG_9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p w:rsidR="00914AA3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  <w:r w:rsidRPr="00914AA3"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60800" behindDoc="1" locked="0" layoutInCell="1" allowOverlap="1" wp14:anchorId="4A7A0BDD" wp14:editId="4726068F">
            <wp:simplePos x="0" y="0"/>
            <wp:positionH relativeFrom="column">
              <wp:posOffset>638175</wp:posOffset>
            </wp:positionH>
            <wp:positionV relativeFrom="paragraph">
              <wp:posOffset>324223</wp:posOffset>
            </wp:positionV>
            <wp:extent cx="4350385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71" y="21406"/>
                <wp:lineTo x="21471" y="0"/>
                <wp:lineTo x="0" y="0"/>
              </wp:wrapPolygon>
            </wp:wrapTight>
            <wp:docPr id="6" name="Imagen 6" descr="H:\COMUNICACIONES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OMUNICACIONES\IMG_9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A3" w:rsidRPr="004B11EB" w:rsidRDefault="00914AA3" w:rsidP="00B64CAE">
      <w:pPr>
        <w:spacing w:line="360" w:lineRule="auto"/>
        <w:jc w:val="both"/>
        <w:rPr>
          <w:rFonts w:ascii="Arial" w:hAnsi="Arial" w:cs="Arial"/>
          <w:sz w:val="24"/>
        </w:rPr>
      </w:pPr>
    </w:p>
    <w:sectPr w:rsidR="00914AA3" w:rsidRPr="004B11EB" w:rsidSect="00EE2996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996" w:rsidRDefault="00EE2996" w:rsidP="00EE2996">
      <w:pPr>
        <w:spacing w:after="0" w:line="240" w:lineRule="auto"/>
      </w:pPr>
      <w:r>
        <w:separator/>
      </w:r>
    </w:p>
  </w:endnote>
  <w:endnote w:type="continuationSeparator" w:id="0">
    <w:p w:rsidR="00EE2996" w:rsidRDefault="00EE2996" w:rsidP="00EE2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996" w:rsidRDefault="00EE2996" w:rsidP="00EE2996">
      <w:pPr>
        <w:spacing w:after="0" w:line="240" w:lineRule="auto"/>
      </w:pPr>
      <w:r>
        <w:separator/>
      </w:r>
    </w:p>
  </w:footnote>
  <w:footnote w:type="continuationSeparator" w:id="0">
    <w:p w:rsidR="00EE2996" w:rsidRDefault="00EE2996" w:rsidP="00EE2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796"/>
    <w:multiLevelType w:val="hybridMultilevel"/>
    <w:tmpl w:val="A04880F6"/>
    <w:lvl w:ilvl="0" w:tplc="E068A97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B820422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D2EE46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BCE23C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73AB52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14985F1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E00E75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656B78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90EE41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1071A"/>
    <w:multiLevelType w:val="hybridMultilevel"/>
    <w:tmpl w:val="4DD8BD6E"/>
    <w:lvl w:ilvl="0" w:tplc="440A0001">
      <w:start w:val="1"/>
      <w:numFmt w:val="bullet"/>
      <w:lvlText w:val=""/>
      <w:lvlJc w:val="left"/>
      <w:pPr>
        <w:ind w:left="20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7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9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6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3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11EB"/>
    <w:rsid w:val="000A4DAD"/>
    <w:rsid w:val="000E4327"/>
    <w:rsid w:val="002805DF"/>
    <w:rsid w:val="00284EB0"/>
    <w:rsid w:val="004B11EB"/>
    <w:rsid w:val="00521DB2"/>
    <w:rsid w:val="007136FF"/>
    <w:rsid w:val="007201A0"/>
    <w:rsid w:val="00862AAB"/>
    <w:rsid w:val="00911DC6"/>
    <w:rsid w:val="00914AA3"/>
    <w:rsid w:val="00B02E10"/>
    <w:rsid w:val="00B64CAE"/>
    <w:rsid w:val="00BA5772"/>
    <w:rsid w:val="00C33C1F"/>
    <w:rsid w:val="00C96D3B"/>
    <w:rsid w:val="00E2138B"/>
    <w:rsid w:val="00E56F23"/>
    <w:rsid w:val="00EE2996"/>
    <w:rsid w:val="00F544C4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0C2EAA"/>
  <w15:docId w15:val="{ADF50A4E-74CC-4BA5-A414-B75328D8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1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4D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C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E2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2996"/>
  </w:style>
  <w:style w:type="paragraph" w:styleId="Piedepgina">
    <w:name w:val="footer"/>
    <w:basedOn w:val="Normal"/>
    <w:link w:val="PiedepginaCar"/>
    <w:uiPriority w:val="99"/>
    <w:semiHidden/>
    <w:unhideWhenUsed/>
    <w:rsid w:val="00EE2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2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05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2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92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1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82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98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90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500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58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26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5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1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asiguenza</dc:creator>
  <cp:lastModifiedBy>Jessica Alexandra Cuadra Arteaga</cp:lastModifiedBy>
  <cp:revision>13</cp:revision>
  <dcterms:created xsi:type="dcterms:W3CDTF">2018-10-10T15:01:00Z</dcterms:created>
  <dcterms:modified xsi:type="dcterms:W3CDTF">2019-05-13T17:54:00Z</dcterms:modified>
</cp:coreProperties>
</file>