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53741"/>
          <w:sz w:val="24"/>
          <w:szCs w:val="24"/>
        </w:rPr>
      </w:pPr>
      <w:r>
        <w:rPr>
          <w:rFonts w:ascii="Arial" w:hAnsi="Arial" w:cs="Arial"/>
          <w:b/>
          <w:color w:val="353741"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-542925</wp:posOffset>
            </wp:positionV>
            <wp:extent cx="1619250" cy="78105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53741"/>
          <w:sz w:val="24"/>
          <w:szCs w:val="24"/>
        </w:rPr>
      </w:pPr>
      <w:r>
        <w:rPr>
          <w:rFonts w:ascii="Arial" w:hAnsi="Arial" w:cs="Arial"/>
          <w:b/>
          <w:color w:val="353741"/>
          <w:sz w:val="24"/>
          <w:szCs w:val="24"/>
        </w:rPr>
        <w:t>EL INSTITUTO SALVADORENO PARA EL DESARROLLO INTEGRAL DE LA NINEZ Y LA ADOLESCENCIA (ISNA) AL PÚBLICO EN GENERAL INFORMA: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mediante Decreto Legislativo numero cuatrocientos ochenta y dos, de fecha once de marzo de mil novecientos noventa y tres, publicado en el Diario Oficial Numero sesenta y tres, Tomo numero trescientos dieciocho, del día treinta y uno de ese mismo mes y año, cuya naturaleza jurídica actual está establecida en el artículo ciento setenta y nueve de la Ley de Protección Integral de la Niñez y Adolescencia, "LEPINA", creada por Decreto Legislativo numero ochocientos treinta y nueve de fecha veintiséis de marzo de dos mil nueve, publicado en el Diario Oficial Numero sesenta y ocho, Tomo trescientos ochenta y tres, de fecha dieciséis de abril de dos mil nueve, aplicándose en su totalidad la misma al Instituto, a partir del uno de enero del dos mil once, está implementando y desarrollando las disposiciones aplicables contenidas en ella.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color w:val="auto"/>
          <w:sz w:val="24"/>
          <w:szCs w:val="24"/>
        </w:rPr>
        <w:t xml:space="preserve">En estricto apego al cumplimiento del artículo diez de la Ley de Acceso a la Información Pública (LAIP), es menester aclarar que esta institución 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n-US" w:eastAsia="zh-CN" w:bidi="ar"/>
        </w:rPr>
        <w:t>dentro de sus obligaciones de divulgación de acciones institucionales y transparentar las diferentes acciones realizadas en el periodo del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s-SV" w:eastAsia="zh-CN" w:bidi="ar"/>
        </w:rPr>
        <w:t xml:space="preserve"> </w:t>
      </w:r>
      <w:r>
        <w:rPr>
          <w:rFonts w:hint="default" w:ascii="Arial" w:hAnsi="Arial" w:eastAsia="Open Sans" w:cs="Arial"/>
          <w:i w:val="0"/>
          <w:caps w:val="0"/>
          <w:color w:val="auto"/>
          <w:spacing w:val="0"/>
          <w:kern w:val="0"/>
          <w:sz w:val="24"/>
          <w:szCs w:val="24"/>
          <w:shd w:val="clear" w:fill="FEFEFE"/>
          <w:lang w:val="en-US" w:eastAsia="zh-CN" w:bidi="ar"/>
        </w:rPr>
        <w:t>primer año de gestión de la actual administración</w:t>
      </w:r>
      <w:r>
        <w:rPr>
          <w:rFonts w:hint="default" w:ascii="Arial" w:hAnsi="Arial" w:eastAsia="Open Sans" w:cs="Arial"/>
          <w:i w:val="0"/>
          <w:caps w:val="0"/>
          <w:color w:val="auto"/>
          <w:spacing w:val="0"/>
          <w:kern w:val="0"/>
          <w:sz w:val="24"/>
          <w:szCs w:val="24"/>
          <w:shd w:val="clear" w:fill="FEFEFE"/>
          <w:lang w:val="es-SV" w:eastAsia="zh-CN" w:bidi="ar"/>
        </w:rPr>
        <w:t>,</w:t>
      </w:r>
      <w:r>
        <w:rPr>
          <w:rFonts w:hint="default" w:ascii="Arial" w:hAnsi="Arial" w:eastAsia="Open Sans" w:cs="Arial"/>
          <w:i w:val="0"/>
          <w:caps w:val="0"/>
          <w:color w:val="auto"/>
          <w:spacing w:val="0"/>
          <w:kern w:val="0"/>
          <w:sz w:val="24"/>
          <w:szCs w:val="24"/>
          <w:shd w:val="clear" w:fill="FEFEFE"/>
          <w:lang w:val="en-US" w:eastAsia="zh-CN" w:bidi="ar"/>
        </w:rPr>
        <w:t xml:space="preserve"> elaboró su respectivo Informe Rendición de Cuentas Junio 2019 - Mayo 2020 denominado (MEMORIA LABORES 2019-2020) y en el marco de la EMERGENCIA NACIONAL COVID19 no se ha </w:t>
      </w:r>
      <w:r>
        <w:rPr>
          <w:rFonts w:hint="default" w:ascii="Arial" w:hAnsi="Arial" w:eastAsia="Open Sans" w:cs="Arial"/>
          <w:i w:val="0"/>
          <w:color w:val="auto"/>
          <w:spacing w:val="0"/>
          <w:kern w:val="0"/>
          <w:sz w:val="24"/>
          <w:szCs w:val="24"/>
          <w:shd w:val="clear" w:fill="FEFEFE"/>
          <w:lang w:val="es-SV" w:eastAsia="zh-CN" w:bidi="ar"/>
        </w:rPr>
        <w:t>definido la</w:t>
      </w:r>
      <w:r>
        <w:rPr>
          <w:rFonts w:hint="default" w:ascii="Arial" w:hAnsi="Arial" w:eastAsia="Open Sans" w:cs="Arial"/>
          <w:i w:val="0"/>
          <w:caps w:val="0"/>
          <w:color w:val="auto"/>
          <w:spacing w:val="0"/>
          <w:kern w:val="0"/>
          <w:sz w:val="24"/>
          <w:szCs w:val="24"/>
          <w:shd w:val="clear" w:fill="FEFEFE"/>
          <w:lang w:val="en-US" w:eastAsia="zh-CN" w:bidi="ar"/>
        </w:rPr>
        <w:t xml:space="preserve"> fecha para su respectiva Audiencia Pública.</w:t>
      </w:r>
      <w:r>
        <w:rPr>
          <w:rFonts w:hint="default" w:ascii="Arial" w:hAnsi="Arial" w:eastAsia="Open Sans" w:cs="Arial"/>
          <w:i w:val="0"/>
          <w:caps w:val="0"/>
          <w:color w:val="auto"/>
          <w:spacing w:val="0"/>
          <w:kern w:val="0"/>
          <w:sz w:val="24"/>
          <w:szCs w:val="24"/>
          <w:shd w:val="clear" w:fill="FEFEFE"/>
          <w:lang w:val="es-SV" w:eastAsia="zh-CN" w:bidi="ar"/>
        </w:rPr>
        <w:t xml:space="preserve"> </w:t>
      </w:r>
      <w:r>
        <w:rPr>
          <w:rFonts w:hint="default" w:ascii="Arial" w:hAnsi="Arial" w:cs="Arial"/>
          <w:color w:val="auto"/>
          <w:sz w:val="24"/>
          <w:szCs w:val="24"/>
        </w:rPr>
        <w:t xml:space="preserve">Declárese la </w:t>
      </w:r>
      <w:r>
        <w:rPr>
          <w:rFonts w:hint="default" w:ascii="Arial" w:hAnsi="Arial" w:cs="Arial"/>
          <w:b/>
          <w:color w:val="auto"/>
          <w:sz w:val="24"/>
          <w:szCs w:val="24"/>
          <w:u w:val="single"/>
        </w:rPr>
        <w:t xml:space="preserve">INEXISTENCIA de </w:t>
      </w:r>
      <w:r>
        <w:rPr>
          <w:rFonts w:hint="default" w:ascii="Arial" w:hAnsi="Arial" w:cs="Arial"/>
          <w:b/>
          <w:color w:val="auto"/>
          <w:sz w:val="24"/>
          <w:szCs w:val="24"/>
          <w:u w:val="single"/>
          <w:lang w:val="es-SV"/>
        </w:rPr>
        <w:t>la Audiencia Pública del Informe Rendición de Cuentas Jumio 2019- Mayo 20202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en este Instituto.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Salvador, a los </w:t>
      </w:r>
      <w:r>
        <w:rPr>
          <w:rFonts w:hint="default" w:ascii="Arial" w:hAnsi="Arial" w:cs="Arial"/>
          <w:sz w:val="24"/>
          <w:szCs w:val="24"/>
          <w:lang w:val="es-SV"/>
        </w:rPr>
        <w:t>once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SV"/>
        </w:rPr>
        <w:t>días</w:t>
      </w:r>
      <w:r>
        <w:rPr>
          <w:rFonts w:ascii="Arial" w:hAnsi="Arial" w:cs="Arial"/>
          <w:sz w:val="24"/>
          <w:szCs w:val="24"/>
        </w:rPr>
        <w:t xml:space="preserve"> del mes de</w:t>
      </w:r>
      <w:r>
        <w:rPr>
          <w:rFonts w:hint="default" w:ascii="Arial" w:hAnsi="Arial" w:cs="Arial"/>
          <w:sz w:val="24"/>
          <w:szCs w:val="24"/>
          <w:lang w:val="es-SV"/>
        </w:rPr>
        <w:t xml:space="preserve"> agosto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dos mil veinte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74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Oscar Leonel Alfaro Rodríguez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Oficial de Información Institucional</w:t>
      </w:r>
    </w:p>
    <w:p>
      <w:pPr>
        <w:pStyle w:val="6"/>
        <w:rPr>
          <w:rFonts w:ascii="Arial" w:hAnsi="Arial" w:cs="Arial"/>
          <w:sz w:val="22"/>
          <w:lang w:val="es-SV"/>
        </w:rPr>
      </w:pPr>
    </w:p>
    <w:sectPr>
      <w:headerReference r:id="rId3" w:type="default"/>
      <w:footerReference r:id="rId4" w:type="default"/>
      <w:pgSz w:w="12240" w:h="15840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empus Sans ITC">
    <w:panose1 w:val="04020404030D07020202"/>
    <w:charset w:val="00"/>
    <w:family w:val="decorative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nionPro-Regular">
    <w:altName w:val="Linux Libertine G"/>
    <w:panose1 w:val="02040503050201020203"/>
    <w:charset w:val="00"/>
    <w:family w:val="auto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00002FF" w:usb1="0000FCFF" w:usb2="00000001" w:usb3="00000000" w:csb0="6000019F" w:csb1="DFD7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6923"/>
        <w:tab w:val="clear" w:pos="4252"/>
        <w:tab w:val="clear" w:pos="8504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lang w:eastAsia="es-SV"/>
      </w:rPr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06"/>
    <w:rsid w:val="00030C42"/>
    <w:rsid w:val="00034938"/>
    <w:rsid w:val="00061331"/>
    <w:rsid w:val="00067A13"/>
    <w:rsid w:val="000A25AA"/>
    <w:rsid w:val="000E0451"/>
    <w:rsid w:val="000E4C35"/>
    <w:rsid w:val="0010035E"/>
    <w:rsid w:val="001050CE"/>
    <w:rsid w:val="00111339"/>
    <w:rsid w:val="00120030"/>
    <w:rsid w:val="001919BB"/>
    <w:rsid w:val="001931C8"/>
    <w:rsid w:val="0019383C"/>
    <w:rsid w:val="001C4C59"/>
    <w:rsid w:val="001C6D78"/>
    <w:rsid w:val="001F60B0"/>
    <w:rsid w:val="002126FF"/>
    <w:rsid w:val="00253111"/>
    <w:rsid w:val="00297EA5"/>
    <w:rsid w:val="00336CBD"/>
    <w:rsid w:val="003736D0"/>
    <w:rsid w:val="00380F8D"/>
    <w:rsid w:val="003A4608"/>
    <w:rsid w:val="003A656D"/>
    <w:rsid w:val="003B2DFC"/>
    <w:rsid w:val="003C41B3"/>
    <w:rsid w:val="003E3DC5"/>
    <w:rsid w:val="003F418E"/>
    <w:rsid w:val="00406900"/>
    <w:rsid w:val="004120E6"/>
    <w:rsid w:val="00443681"/>
    <w:rsid w:val="00444D8A"/>
    <w:rsid w:val="004468D3"/>
    <w:rsid w:val="0045612B"/>
    <w:rsid w:val="00486C81"/>
    <w:rsid w:val="004909D5"/>
    <w:rsid w:val="004941DB"/>
    <w:rsid w:val="004C5005"/>
    <w:rsid w:val="004D70B4"/>
    <w:rsid w:val="004E430E"/>
    <w:rsid w:val="004F6328"/>
    <w:rsid w:val="0056624A"/>
    <w:rsid w:val="005713D6"/>
    <w:rsid w:val="005A3761"/>
    <w:rsid w:val="005C575E"/>
    <w:rsid w:val="005C70BA"/>
    <w:rsid w:val="005D7464"/>
    <w:rsid w:val="00621B75"/>
    <w:rsid w:val="006369BC"/>
    <w:rsid w:val="00670EE0"/>
    <w:rsid w:val="0067220E"/>
    <w:rsid w:val="00681013"/>
    <w:rsid w:val="006A6556"/>
    <w:rsid w:val="006D504A"/>
    <w:rsid w:val="00742843"/>
    <w:rsid w:val="0074642B"/>
    <w:rsid w:val="007577BE"/>
    <w:rsid w:val="0077358E"/>
    <w:rsid w:val="00776B0E"/>
    <w:rsid w:val="007A5473"/>
    <w:rsid w:val="007C7FB1"/>
    <w:rsid w:val="007F1A06"/>
    <w:rsid w:val="008558E3"/>
    <w:rsid w:val="008677B7"/>
    <w:rsid w:val="008F6858"/>
    <w:rsid w:val="009125C3"/>
    <w:rsid w:val="00927DC4"/>
    <w:rsid w:val="00945557"/>
    <w:rsid w:val="009504A7"/>
    <w:rsid w:val="009A43C8"/>
    <w:rsid w:val="009B3FE9"/>
    <w:rsid w:val="009B7965"/>
    <w:rsid w:val="009C3693"/>
    <w:rsid w:val="00A03100"/>
    <w:rsid w:val="00A32348"/>
    <w:rsid w:val="00A36966"/>
    <w:rsid w:val="00A37BFF"/>
    <w:rsid w:val="00A424F0"/>
    <w:rsid w:val="00A55CAE"/>
    <w:rsid w:val="00A644B7"/>
    <w:rsid w:val="00A7533B"/>
    <w:rsid w:val="00A80A81"/>
    <w:rsid w:val="00A91630"/>
    <w:rsid w:val="00AD1F2C"/>
    <w:rsid w:val="00AD23AC"/>
    <w:rsid w:val="00AF56FB"/>
    <w:rsid w:val="00AF5E0C"/>
    <w:rsid w:val="00B430B4"/>
    <w:rsid w:val="00B64D5B"/>
    <w:rsid w:val="00BD4CE8"/>
    <w:rsid w:val="00BE23BD"/>
    <w:rsid w:val="00BF7DC0"/>
    <w:rsid w:val="00C41811"/>
    <w:rsid w:val="00C6789F"/>
    <w:rsid w:val="00C71B93"/>
    <w:rsid w:val="00C727DF"/>
    <w:rsid w:val="00C83BB1"/>
    <w:rsid w:val="00C97D40"/>
    <w:rsid w:val="00CA0715"/>
    <w:rsid w:val="00CB0523"/>
    <w:rsid w:val="00CB5099"/>
    <w:rsid w:val="00CE0BD4"/>
    <w:rsid w:val="00CF0BFC"/>
    <w:rsid w:val="00D13F93"/>
    <w:rsid w:val="00D31F3D"/>
    <w:rsid w:val="00D34128"/>
    <w:rsid w:val="00D6613A"/>
    <w:rsid w:val="00D72133"/>
    <w:rsid w:val="00D9742E"/>
    <w:rsid w:val="00D97DC0"/>
    <w:rsid w:val="00DD367C"/>
    <w:rsid w:val="00DF4826"/>
    <w:rsid w:val="00E032CB"/>
    <w:rsid w:val="00E2772E"/>
    <w:rsid w:val="00E413FD"/>
    <w:rsid w:val="00E53D8A"/>
    <w:rsid w:val="00E646C1"/>
    <w:rsid w:val="00E90187"/>
    <w:rsid w:val="00EC51A2"/>
    <w:rsid w:val="00ED0EAA"/>
    <w:rsid w:val="00EE0D54"/>
    <w:rsid w:val="00F300DB"/>
    <w:rsid w:val="00F43F49"/>
    <w:rsid w:val="00F604FB"/>
    <w:rsid w:val="00F6378D"/>
    <w:rsid w:val="00F675D4"/>
    <w:rsid w:val="00F76EB8"/>
    <w:rsid w:val="00F90FC5"/>
    <w:rsid w:val="00FD122F"/>
    <w:rsid w:val="00FE281F"/>
    <w:rsid w:val="00FF6F31"/>
    <w:rsid w:val="6FC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SV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List Bullet"/>
    <w:basedOn w:val="1"/>
    <w:unhideWhenUsed/>
    <w:qFormat/>
    <w:uiPriority w:val="99"/>
    <w:pPr>
      <w:numPr>
        <w:ilvl w:val="0"/>
        <w:numId w:val="1"/>
      </w:numPr>
      <w:spacing w:after="0" w:line="240" w:lineRule="auto"/>
      <w:contextualSpacing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5">
    <w:name w:val="foot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ody Text"/>
    <w:basedOn w:val="1"/>
    <w:link w:val="15"/>
    <w:uiPriority w:val="0"/>
    <w:pPr>
      <w:spacing w:after="0" w:line="240" w:lineRule="auto"/>
      <w:jc w:val="both"/>
    </w:pPr>
    <w:rPr>
      <w:rFonts w:ascii="Tempus Sans ITC" w:hAnsi="Tempus Sans ITC" w:eastAsia="Times New Roman" w:cs="Times New Roman"/>
      <w:color w:val="000000"/>
      <w:sz w:val="24"/>
      <w:szCs w:val="24"/>
      <w:lang w:eastAsia="es-ES"/>
    </w:rPr>
  </w:style>
  <w:style w:type="paragraph" w:styleId="7">
    <w:name w:val="Plain Text"/>
    <w:basedOn w:val="1"/>
    <w:link w:val="19"/>
    <w:semiHidden/>
    <w:unhideWhenUsed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table" w:styleId="12">
    <w:name w:val="Table Grid"/>
    <w:basedOn w:val="11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Encabezado Car"/>
    <w:basedOn w:val="8"/>
    <w:link w:val="3"/>
    <w:qFormat/>
    <w:uiPriority w:val="99"/>
  </w:style>
  <w:style w:type="character" w:customStyle="1" w:styleId="14">
    <w:name w:val="Pie de página Car"/>
    <w:basedOn w:val="8"/>
    <w:link w:val="5"/>
    <w:uiPriority w:val="99"/>
  </w:style>
  <w:style w:type="character" w:customStyle="1" w:styleId="15">
    <w:name w:val="Texto independiente Car"/>
    <w:basedOn w:val="8"/>
    <w:link w:val="6"/>
    <w:uiPriority w:val="0"/>
    <w:rPr>
      <w:rFonts w:ascii="Tempus Sans ITC" w:hAnsi="Tempus Sans ITC" w:eastAsia="Times New Roman" w:cs="Times New Roman"/>
      <w:color w:val="000000"/>
      <w:sz w:val="24"/>
      <w:szCs w:val="24"/>
      <w:lang w:eastAsia="es-ES"/>
    </w:rPr>
  </w:style>
  <w:style w:type="paragraph" w:customStyle="1" w:styleId="16">
    <w:name w:val="[Basic Paragraph]"/>
    <w:basedOn w:val="1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17">
    <w:name w:val="Texto de globo Car"/>
    <w:basedOn w:val="8"/>
    <w:link w:val="2"/>
    <w:semiHidden/>
    <w:uiPriority w:val="99"/>
    <w:rPr>
      <w:rFonts w:ascii="Tahoma" w:hAnsi="Tahoma" w:cs="Tahoma"/>
      <w:sz w:val="16"/>
      <w:szCs w:val="16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Texto sin formato Car"/>
    <w:basedOn w:val="8"/>
    <w:link w:val="7"/>
    <w:semiHidden/>
    <w:qFormat/>
    <w:uiPriority w:val="99"/>
    <w:rPr>
      <w:rFonts w:ascii="Consolas" w:hAnsi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237</Words>
  <Characters>1308</Characters>
  <Lines>10</Lines>
  <Paragraphs>3</Paragraphs>
  <TotalTime>8</TotalTime>
  <ScaleCrop>false</ScaleCrop>
  <LinksUpToDate>false</LinksUpToDate>
  <CharactersWithSpaces>1542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2020-07-31T17:00:00Z</dcterms:created>
  <dc:creator>Ricardo A. Mayorga Duran</dc:creator>
  <cp:lastModifiedBy>Admin</cp:lastModifiedBy>
  <cp:lastPrinted>2020-07-31T16:56:00Z</cp:lastPrinted>
  <dcterms:modified xsi:type="dcterms:W3CDTF">2020-08-17T11:56:49Z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2058-11.2.0.9635</vt:lpwstr>
  </property>
</Properties>
</file>