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E3D" w:rsidRDefault="00F86E3D" w:rsidP="00F86E3D">
      <w:pPr>
        <w:jc w:val="right"/>
        <w:rPr>
          <w:lang w:val="es-SV"/>
        </w:rPr>
      </w:pPr>
    </w:p>
    <w:p w:rsidR="00F86E3D" w:rsidRDefault="00F86E3D" w:rsidP="00F86E3D">
      <w:pPr>
        <w:jc w:val="right"/>
        <w:rPr>
          <w:lang w:val="es-SV"/>
        </w:rPr>
      </w:pPr>
    </w:p>
    <w:p w:rsidR="00F86E3D" w:rsidRDefault="00F86E3D" w:rsidP="00F86E3D">
      <w:pPr>
        <w:jc w:val="right"/>
        <w:rPr>
          <w:lang w:val="es-SV"/>
        </w:rPr>
      </w:pPr>
    </w:p>
    <w:p w:rsidR="00F86E3D" w:rsidRDefault="00F86E3D" w:rsidP="00F86E3D">
      <w:pPr>
        <w:jc w:val="right"/>
        <w:rPr>
          <w:lang w:val="es-SV"/>
        </w:rPr>
      </w:pPr>
    </w:p>
    <w:p w:rsidR="00F86E3D" w:rsidRPr="002622BB" w:rsidRDefault="00F86E3D" w:rsidP="00F86E3D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 w:rsidRPr="002622BB">
        <w:rPr>
          <w:rFonts w:ascii="Museo Sans 300" w:hAnsi="Museo Sans 300"/>
          <w:b/>
          <w:sz w:val="16"/>
          <w:szCs w:val="16"/>
        </w:rPr>
        <w:t xml:space="preserve">RESOLUCIÓN </w:t>
      </w:r>
      <w:r>
        <w:rPr>
          <w:rFonts w:ascii="Museo Sans 300" w:hAnsi="Museo Sans 300"/>
          <w:b/>
          <w:sz w:val="16"/>
          <w:szCs w:val="16"/>
        </w:rPr>
        <w:t>34</w:t>
      </w:r>
      <w:r w:rsidRPr="002622BB">
        <w:rPr>
          <w:rFonts w:ascii="Museo Sans 300" w:hAnsi="Museo Sans 300"/>
          <w:b/>
          <w:sz w:val="16"/>
          <w:szCs w:val="16"/>
        </w:rPr>
        <w:t>-2019</w:t>
      </w:r>
    </w:p>
    <w:p w:rsidR="00F86E3D" w:rsidRPr="002622BB" w:rsidRDefault="00F86E3D" w:rsidP="00F86E3D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 w:rsidRPr="002622BB"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ISTA-2019-00</w:t>
      </w:r>
      <w:r>
        <w:rPr>
          <w:rFonts w:ascii="Museo Sans 300" w:hAnsi="Museo Sans 300"/>
          <w:b/>
          <w:color w:val="A6A6A6" w:themeColor="background1" w:themeShade="A6"/>
          <w:sz w:val="16"/>
          <w:szCs w:val="16"/>
        </w:rPr>
        <w:t>35</w:t>
      </w:r>
    </w:p>
    <w:p w:rsidR="00F86E3D" w:rsidRPr="002622BB" w:rsidRDefault="00F86E3D" w:rsidP="00F86E3D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F86E3D" w:rsidRPr="002622BB" w:rsidRDefault="00F86E3D" w:rsidP="00F86E3D">
      <w:pPr>
        <w:spacing w:line="360" w:lineRule="auto"/>
        <w:contextualSpacing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 xml:space="preserve">En la ciudad y departamento de San Salvador, a las </w:t>
      </w:r>
      <w:r>
        <w:rPr>
          <w:rFonts w:ascii="Museo Sans 300" w:hAnsi="Museo Sans 300"/>
        </w:rPr>
        <w:t>quince</w:t>
      </w:r>
      <w:r w:rsidRPr="002622BB">
        <w:rPr>
          <w:rFonts w:ascii="Museo Sans 300" w:hAnsi="Museo Sans 300"/>
        </w:rPr>
        <w:t xml:space="preserve"> horas con </w:t>
      </w:r>
      <w:r>
        <w:rPr>
          <w:rFonts w:ascii="Museo Sans 300" w:hAnsi="Museo Sans 300"/>
        </w:rPr>
        <w:t>cuatro</w:t>
      </w:r>
      <w:r w:rsidRPr="002622BB">
        <w:rPr>
          <w:rFonts w:ascii="Museo Sans 300" w:hAnsi="Museo Sans 300"/>
        </w:rPr>
        <w:t xml:space="preserve"> minutos del día </w:t>
      </w:r>
      <w:r>
        <w:rPr>
          <w:rFonts w:ascii="Museo Sans 300" w:hAnsi="Museo Sans 300"/>
        </w:rPr>
        <w:t xml:space="preserve">veinticinco </w:t>
      </w:r>
      <w:r w:rsidRPr="002622BB">
        <w:rPr>
          <w:rFonts w:ascii="Museo Sans 300" w:hAnsi="Museo Sans 300"/>
        </w:rPr>
        <w:t xml:space="preserve">de </w:t>
      </w:r>
      <w:r>
        <w:rPr>
          <w:rFonts w:ascii="Museo Sans 300" w:hAnsi="Museo Sans 300"/>
        </w:rPr>
        <w:t>septiembre</w:t>
      </w:r>
      <w:r w:rsidRPr="002622BB">
        <w:rPr>
          <w:rFonts w:ascii="Museo Sans 300" w:hAnsi="Museo Sans 300"/>
        </w:rPr>
        <w:t xml:space="preserve"> del año dos mil diecinueve.</w:t>
      </w:r>
    </w:p>
    <w:p w:rsidR="00F86E3D" w:rsidRPr="002622BB" w:rsidRDefault="00F86E3D" w:rsidP="00F86E3D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F86E3D" w:rsidRPr="002622BB" w:rsidRDefault="00F86E3D" w:rsidP="00F86E3D">
      <w:pPr>
        <w:spacing w:line="360" w:lineRule="auto"/>
        <w:jc w:val="both"/>
        <w:rPr>
          <w:rFonts w:ascii="Museo Sans 300" w:hAnsi="Museo Sans 300"/>
          <w:b/>
        </w:rPr>
      </w:pPr>
      <w:r w:rsidRPr="002622BB">
        <w:rPr>
          <w:rFonts w:ascii="Museo Sans 300" w:hAnsi="Museo Sans 300"/>
        </w:rPr>
        <w:t xml:space="preserve">Con vista de la solicitud de información presentada a las </w:t>
      </w:r>
      <w:r>
        <w:rPr>
          <w:rFonts w:ascii="Museo Sans 300" w:hAnsi="Museo Sans 300"/>
        </w:rPr>
        <w:t>veintiún</w:t>
      </w:r>
      <w:r w:rsidRPr="002622BB">
        <w:rPr>
          <w:rFonts w:ascii="Museo Sans 300" w:hAnsi="Museo Sans 300"/>
        </w:rPr>
        <w:t xml:space="preserve"> horas con </w:t>
      </w:r>
      <w:r>
        <w:rPr>
          <w:rFonts w:ascii="Museo Sans 300" w:hAnsi="Museo Sans 300"/>
        </w:rPr>
        <w:t>ocho</w:t>
      </w:r>
      <w:r w:rsidRPr="002622BB">
        <w:rPr>
          <w:rFonts w:ascii="Museo Sans 300" w:hAnsi="Museo Sans 300"/>
        </w:rPr>
        <w:t xml:space="preserve"> minutos del </w:t>
      </w:r>
      <w:r>
        <w:rPr>
          <w:rFonts w:ascii="Museo Sans 300" w:hAnsi="Museo Sans 300"/>
        </w:rPr>
        <w:t>dieciséis</w:t>
      </w:r>
      <w:r w:rsidRPr="002622BB">
        <w:rPr>
          <w:rFonts w:ascii="Museo Sans 300" w:hAnsi="Museo Sans 300"/>
        </w:rPr>
        <w:t xml:space="preserve"> de </w:t>
      </w:r>
      <w:r>
        <w:rPr>
          <w:rFonts w:ascii="Museo Sans 300" w:hAnsi="Museo Sans 300"/>
        </w:rPr>
        <w:t>septiembre</w:t>
      </w:r>
      <w:r w:rsidRPr="002622BB">
        <w:rPr>
          <w:rFonts w:ascii="Museo Sans 300" w:hAnsi="Museo Sans 300"/>
        </w:rPr>
        <w:t xml:space="preserve"> del año dos mil diecinueve, por </w:t>
      </w:r>
      <w:r>
        <w:rPr>
          <w:rFonts w:ascii="Museo Sans 300" w:hAnsi="Museo Sans 300"/>
        </w:rPr>
        <w:t>la señorita</w:t>
      </w:r>
      <w:r w:rsidRPr="002622BB">
        <w:rPr>
          <w:rFonts w:ascii="Museo Sans 300" w:hAnsi="Museo Sans 300"/>
        </w:rPr>
        <w:t xml:space="preserve"> </w:t>
      </w:r>
      <w:r w:rsidR="004332F9">
        <w:rPr>
          <w:rFonts w:ascii="Museo Sans 300" w:hAnsi="Museo Sans 300"/>
        </w:rPr>
        <w:t>----</w:t>
      </w:r>
      <w:r w:rsidRPr="002622BB">
        <w:rPr>
          <w:rFonts w:ascii="Museo Sans 300" w:hAnsi="Museo Sans 300"/>
        </w:rPr>
        <w:t xml:space="preserve">, registrada por esta </w:t>
      </w:r>
      <w:r>
        <w:rPr>
          <w:rFonts w:ascii="Museo Sans 300" w:hAnsi="Museo Sans 300"/>
        </w:rPr>
        <w:t>Unidad bajo el No ISTA-2019-0035</w:t>
      </w:r>
      <w:r w:rsidRPr="002622BB">
        <w:rPr>
          <w:rFonts w:ascii="Museo Sans 300" w:hAnsi="Museo Sans 300"/>
        </w:rPr>
        <w:t xml:space="preserve">, en la que requiere: </w:t>
      </w:r>
      <w:r w:rsidRPr="002622BB">
        <w:rPr>
          <w:rFonts w:ascii="Museo Sans 300" w:hAnsi="Museo Sans 300"/>
          <w:i/>
        </w:rPr>
        <w:t>“</w:t>
      </w:r>
      <w:r w:rsidRPr="00F86E3D">
        <w:rPr>
          <w:rFonts w:ascii="Museo Sans 300" w:hAnsi="Museo Sans 300"/>
          <w:bCs/>
          <w:i/>
        </w:rPr>
        <w:t xml:space="preserve">1. Lista de empleados contratados a partir del 01 de enero de 2018 hasta el 15 de septiembre de 2019. Desagregar en un cuadro de Excel: nombres, apellidos, cargo, fecha de contratación, fecha de cese de labores (si aplicara), forma de contratación (ley de salarios y/o contrato) y salario; </w:t>
      </w:r>
      <w:r w:rsidRPr="00F86E3D">
        <w:rPr>
          <w:rFonts w:ascii="Museo Sans 300" w:hAnsi="Museo Sans 300"/>
          <w:bCs/>
          <w:i/>
          <w:lang w:val="es-SV"/>
        </w:rPr>
        <w:t xml:space="preserve">2. Copia de contratos y/o facturas del gasto en publicidad. Desde el 01 de junio de 2019 hasta el 15 de septiembre de 2019; 3. Monto del gasto semanal en publicidad, desagregar en un cuadro de </w:t>
      </w:r>
      <w:proofErr w:type="spellStart"/>
      <w:r w:rsidRPr="00F86E3D">
        <w:rPr>
          <w:rFonts w:ascii="Museo Sans 300" w:hAnsi="Museo Sans 300"/>
          <w:bCs/>
          <w:i/>
          <w:lang w:val="es-SV"/>
        </w:rPr>
        <w:t>excel</w:t>
      </w:r>
      <w:proofErr w:type="spellEnd"/>
      <w:r w:rsidRPr="00F86E3D">
        <w:rPr>
          <w:rFonts w:ascii="Museo Sans 300" w:hAnsi="Museo Sans 300"/>
          <w:bCs/>
          <w:i/>
          <w:lang w:val="es-SV"/>
        </w:rPr>
        <w:t>: radio, televisión, redes sociales, publicidad exterior (carteles, vallas publicitarias, rótulos luminosos, banderolas, marquesinas), y prensa escrita. Desde el 01 de junio de 2019 hasta el 15 de septiembre de 2019; 4. Gasto diario por pauta publicitaria. Desde el 01 de junio de 2019 hasta el 15 de septiembre de 2019</w:t>
      </w:r>
      <w:r w:rsidRPr="002622BB">
        <w:rPr>
          <w:rFonts w:ascii="Museo Sans 300" w:hAnsi="Museo Sans 300"/>
          <w:i/>
        </w:rPr>
        <w:t>”</w:t>
      </w:r>
      <w:r w:rsidRPr="002622BB">
        <w:rPr>
          <w:rFonts w:ascii="Museo Sans 300" w:hAnsi="Museo Sans 300"/>
        </w:rPr>
        <w:t>;</w:t>
      </w:r>
      <w:r w:rsidRPr="002622BB">
        <w:rPr>
          <w:rFonts w:ascii="Museo Sans 300" w:hAnsi="Museo Sans 300"/>
          <w:i/>
        </w:rPr>
        <w:t xml:space="preserve"> </w:t>
      </w:r>
      <w:r w:rsidRPr="002622BB">
        <w:rPr>
          <w:rFonts w:ascii="Museo Sans 300" w:hAnsi="Museo Sans 300"/>
          <w:b/>
        </w:rPr>
        <w:t>y CONSIDERANDO:</w:t>
      </w:r>
    </w:p>
    <w:p w:rsidR="00F86E3D" w:rsidRPr="002622BB" w:rsidRDefault="00F86E3D" w:rsidP="00F86E3D">
      <w:pPr>
        <w:spacing w:line="360" w:lineRule="auto"/>
        <w:jc w:val="both"/>
        <w:rPr>
          <w:rFonts w:ascii="Museo Sans 300" w:hAnsi="Museo Sans 300"/>
          <w:b/>
        </w:rPr>
      </w:pPr>
    </w:p>
    <w:p w:rsidR="00F86E3D" w:rsidRPr="002622BB" w:rsidRDefault="00F86E3D" w:rsidP="00F86E3D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>I) Luego de admitir la solicitud de conformidad al procedimiento establecido en la Ley de Acceso a la Información Pública (LAIP)</w:t>
      </w:r>
      <w:r>
        <w:rPr>
          <w:rFonts w:ascii="Museo Sans 300" w:hAnsi="Museo Sans 300"/>
        </w:rPr>
        <w:t xml:space="preserve">, la misma fue transmitida a las </w:t>
      </w:r>
      <w:r w:rsidRPr="002622BB">
        <w:rPr>
          <w:rFonts w:ascii="Museo Sans 300" w:hAnsi="Museo Sans 300"/>
        </w:rPr>
        <w:t>unidad</w:t>
      </w:r>
      <w:r>
        <w:rPr>
          <w:rFonts w:ascii="Museo Sans 300" w:hAnsi="Museo Sans 300"/>
        </w:rPr>
        <w:t>es</w:t>
      </w:r>
      <w:r w:rsidRPr="002622BB">
        <w:rPr>
          <w:rFonts w:ascii="Museo Sans 300" w:hAnsi="Museo Sans 300"/>
        </w:rPr>
        <w:t xml:space="preserve"> administrativa</w:t>
      </w:r>
      <w:r>
        <w:rPr>
          <w:rFonts w:ascii="Museo Sans 300" w:hAnsi="Museo Sans 300"/>
        </w:rPr>
        <w:t>s</w:t>
      </w:r>
      <w:r w:rsidRPr="002622BB">
        <w:rPr>
          <w:rFonts w:ascii="Museo Sans 300" w:hAnsi="Museo Sans 300"/>
        </w:rPr>
        <w:t xml:space="preserve"> responsable</w:t>
      </w:r>
      <w:r>
        <w:rPr>
          <w:rFonts w:ascii="Museo Sans 300" w:hAnsi="Museo Sans 300"/>
        </w:rPr>
        <w:t>s</w:t>
      </w:r>
      <w:r w:rsidRPr="002622BB">
        <w:rPr>
          <w:rFonts w:ascii="Museo Sans 300" w:hAnsi="Museo Sans 300"/>
        </w:rPr>
        <w:t xml:space="preserve"> de la información, a fin de que la localizaran, verificaran su clasificación y comunicaran la manera en que se encuentra disponible.</w:t>
      </w:r>
    </w:p>
    <w:p w:rsidR="00F86E3D" w:rsidRPr="002622BB" w:rsidRDefault="00F86E3D" w:rsidP="00F86E3D">
      <w:pPr>
        <w:spacing w:line="360" w:lineRule="auto"/>
        <w:jc w:val="both"/>
        <w:rPr>
          <w:rFonts w:ascii="Museo Sans 300" w:hAnsi="Museo Sans 300"/>
        </w:rPr>
      </w:pPr>
    </w:p>
    <w:p w:rsidR="00F86E3D" w:rsidRPr="002622BB" w:rsidRDefault="00F86E3D" w:rsidP="00F86E3D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lastRenderedPageBreak/>
        <w:t>II</w:t>
      </w:r>
      <w:r>
        <w:rPr>
          <w:rFonts w:ascii="Museo Sans 300" w:hAnsi="Museo Sans 300"/>
        </w:rPr>
        <w:t>) Por medio de la referencia GRH-00-0318-19 de la Gerencia de Recursos Humanos han remitido el listado de los empleados contratados a partir del 01 de enero de 2018 hasta el 15 de septiembre del presente año, a fin de responder al primer requerimiento; en cuanto al resto, con la referencia UCM-00-0107-19 de la Unidad de Comunicaciones han informado que la institución no cuenta con pautas publicitarias pagadas en ningún medio de comunicación (radio, TV, prensa y redes sociales), que no se ha trabajado con publicidad exterior pero sí con publicidad impresa, de la cual adjuntan un cuadro con el detalle y copias de las facturas para ponerlas a disposición de</w:t>
      </w:r>
      <w:r w:rsidR="008A0012">
        <w:rPr>
          <w:rFonts w:ascii="Museo Sans 300" w:hAnsi="Museo Sans 300"/>
        </w:rPr>
        <w:t xml:space="preserve"> </w:t>
      </w:r>
      <w:r>
        <w:rPr>
          <w:rFonts w:ascii="Museo Sans 300" w:hAnsi="Museo Sans 300"/>
        </w:rPr>
        <w:t>l</w:t>
      </w:r>
      <w:r w:rsidR="008A0012">
        <w:rPr>
          <w:rFonts w:ascii="Museo Sans 300" w:hAnsi="Museo Sans 300"/>
        </w:rPr>
        <w:t>a solicitante.</w:t>
      </w:r>
      <w:r>
        <w:rPr>
          <w:rFonts w:ascii="Museo Sans 300" w:hAnsi="Museo Sans 300"/>
        </w:rPr>
        <w:t xml:space="preserve"> </w:t>
      </w:r>
    </w:p>
    <w:p w:rsidR="00F86E3D" w:rsidRPr="002622BB" w:rsidRDefault="00F86E3D" w:rsidP="00F86E3D">
      <w:pPr>
        <w:spacing w:line="360" w:lineRule="auto"/>
        <w:jc w:val="both"/>
        <w:rPr>
          <w:rFonts w:ascii="Museo Sans 300" w:hAnsi="Museo Sans 300"/>
        </w:rPr>
      </w:pPr>
    </w:p>
    <w:p w:rsidR="00F86E3D" w:rsidRPr="002622BB" w:rsidRDefault="00722B38" w:rsidP="00F86E3D">
      <w:pPr>
        <w:spacing w:line="360" w:lineRule="auto"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>III) Con los</w:t>
      </w:r>
      <w:r w:rsidR="00F86E3D" w:rsidRPr="002622BB">
        <w:rPr>
          <w:rFonts w:ascii="Museo Sans 300" w:hAnsi="Museo Sans 300"/>
        </w:rPr>
        <w:t xml:space="preserve"> informe</w:t>
      </w:r>
      <w:r>
        <w:rPr>
          <w:rFonts w:ascii="Museo Sans 300" w:hAnsi="Museo Sans 300"/>
        </w:rPr>
        <w:t>s</w:t>
      </w:r>
      <w:r w:rsidR="00F86E3D" w:rsidRPr="002622BB">
        <w:rPr>
          <w:rFonts w:ascii="Museo Sans 300" w:hAnsi="Museo Sans 300"/>
        </w:rPr>
        <w:t xml:space="preserve"> antes mencionado</w:t>
      </w:r>
      <w:r>
        <w:rPr>
          <w:rFonts w:ascii="Museo Sans 300" w:hAnsi="Museo Sans 300"/>
        </w:rPr>
        <w:t>s</w:t>
      </w:r>
      <w:r w:rsidR="00F86E3D" w:rsidRPr="002622BB">
        <w:rPr>
          <w:rFonts w:ascii="Museo Sans 300" w:hAnsi="Museo Sans 300"/>
        </w:rPr>
        <w:t xml:space="preserve"> se determina </w:t>
      </w:r>
      <w:r>
        <w:rPr>
          <w:rFonts w:ascii="Museo Sans 300" w:hAnsi="Museo Sans 300"/>
        </w:rPr>
        <w:t>que es procedente conceder el acceso a la información, por lo que, tanto el listado de empleados, el informe de</w:t>
      </w:r>
      <w:r w:rsidR="008A0012">
        <w:rPr>
          <w:rFonts w:ascii="Museo Sans 300" w:hAnsi="Museo Sans 300"/>
        </w:rPr>
        <w:t xml:space="preserve"> la Unidad de Comunicaciones, </w:t>
      </w:r>
      <w:r>
        <w:rPr>
          <w:rFonts w:ascii="Museo Sans 300" w:hAnsi="Museo Sans 300"/>
        </w:rPr>
        <w:t>cuadro que contiene el detalle de la publicidad impresa y las</w:t>
      </w:r>
      <w:r w:rsidR="008A0012">
        <w:rPr>
          <w:rFonts w:ascii="Museo Sans 300" w:hAnsi="Museo Sans 300"/>
        </w:rPr>
        <w:t xml:space="preserve"> copias de las</w:t>
      </w:r>
      <w:r>
        <w:rPr>
          <w:rFonts w:ascii="Museo Sans 300" w:hAnsi="Museo Sans 300"/>
        </w:rPr>
        <w:t xml:space="preserve"> facturas serán puestos a disposición de la solicitante</w:t>
      </w:r>
      <w:r w:rsidR="00F86E3D" w:rsidRPr="002622BB">
        <w:rPr>
          <w:rFonts w:ascii="Museo Sans 300" w:hAnsi="Museo Sans 300"/>
        </w:rPr>
        <w:t>.</w:t>
      </w:r>
    </w:p>
    <w:p w:rsidR="00F86E3D" w:rsidRPr="002622BB" w:rsidRDefault="00F86E3D" w:rsidP="00F86E3D">
      <w:pPr>
        <w:spacing w:line="360" w:lineRule="auto"/>
        <w:jc w:val="both"/>
        <w:rPr>
          <w:rFonts w:ascii="Museo Sans 300" w:hAnsi="Museo Sans 300"/>
          <w:b/>
        </w:rPr>
      </w:pPr>
    </w:p>
    <w:p w:rsidR="00F86E3D" w:rsidRDefault="00F86E3D" w:rsidP="00F86E3D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  <w:b/>
        </w:rPr>
        <w:t xml:space="preserve">POR TANTO: </w:t>
      </w:r>
      <w:r>
        <w:rPr>
          <w:rFonts w:ascii="Museo Sans 300" w:hAnsi="Museo Sans 300"/>
        </w:rPr>
        <w:t>Con base al Artículo</w:t>
      </w:r>
      <w:r w:rsidRPr="002622BB">
        <w:rPr>
          <w:rFonts w:ascii="Museo Sans 300" w:hAnsi="Museo Sans 300"/>
        </w:rPr>
        <w:t xml:space="preserve"> 72 de la Ley de Acceso a la Información Pública, y Art. 56 de su Reglamento,</w:t>
      </w:r>
      <w:r w:rsidRPr="002622BB">
        <w:rPr>
          <w:rFonts w:ascii="Museo Sans 300" w:hAnsi="Museo Sans 300"/>
          <w:b/>
        </w:rPr>
        <w:t xml:space="preserve"> SE RESUELVE:</w:t>
      </w:r>
      <w:r w:rsidRPr="002622BB">
        <w:rPr>
          <w:rFonts w:ascii="Museo Sans 300" w:hAnsi="Museo Sans 300"/>
        </w:rPr>
        <w:t xml:space="preserve"> </w:t>
      </w:r>
      <w:r w:rsidRPr="002622BB">
        <w:rPr>
          <w:rFonts w:ascii="Museo Sans 300" w:hAnsi="Museo Sans 300"/>
          <w:b/>
        </w:rPr>
        <w:t>A</w:t>
      </w:r>
      <w:r w:rsidR="008A0012">
        <w:rPr>
          <w:rFonts w:ascii="Museo Sans 300" w:hAnsi="Museo Sans 300"/>
          <w:b/>
        </w:rPr>
        <w:t xml:space="preserve">) </w:t>
      </w:r>
      <w:r w:rsidR="008A0012" w:rsidRPr="008A0012">
        <w:rPr>
          <w:rFonts w:ascii="Museo Sans 300" w:hAnsi="Museo Sans 300"/>
        </w:rPr>
        <w:t>Conceder</w:t>
      </w:r>
      <w:r w:rsidR="008A0012">
        <w:rPr>
          <w:rFonts w:ascii="Museo Sans 300" w:hAnsi="Museo Sans 300"/>
        </w:rPr>
        <w:t xml:space="preserve"> el acceso a la información por medio del listado de los empleados contratados a partir del 01 de enero de 2018 hasta el 15 de septiembre del presente año, informe de la Unidad de Comunicaciones, cuadro que contiene el detalle de la publicidad impresa y las copias de las facturas, todo lo cual será remitido por correo electrónico según lo dispuesto por la peticionaria</w:t>
      </w:r>
      <w:r w:rsidRPr="002622BB">
        <w:rPr>
          <w:rFonts w:ascii="Museo Sans 300" w:hAnsi="Museo Sans 300"/>
        </w:rPr>
        <w:t xml:space="preserve">; </w:t>
      </w:r>
      <w:r w:rsidRPr="002622BB">
        <w:rPr>
          <w:rFonts w:ascii="Museo Sans 300" w:hAnsi="Museo Sans 300"/>
          <w:b/>
        </w:rPr>
        <w:t xml:space="preserve">B) </w:t>
      </w:r>
      <w:r w:rsidRPr="002622BB">
        <w:rPr>
          <w:rFonts w:ascii="Museo Sans 300" w:hAnsi="Museo Sans 300"/>
        </w:rPr>
        <w:t>Notificar lo resuelto a</w:t>
      </w:r>
      <w:r w:rsidR="008A0012">
        <w:rPr>
          <w:rFonts w:ascii="Museo Sans 300" w:hAnsi="Museo Sans 300"/>
        </w:rPr>
        <w:t xml:space="preserve"> </w:t>
      </w:r>
      <w:r w:rsidRPr="002622BB">
        <w:rPr>
          <w:rFonts w:ascii="Museo Sans 300" w:hAnsi="Museo Sans 300"/>
        </w:rPr>
        <w:t>l</w:t>
      </w:r>
      <w:r w:rsidR="008A0012">
        <w:rPr>
          <w:rFonts w:ascii="Museo Sans 300" w:hAnsi="Museo Sans 300"/>
        </w:rPr>
        <w:t>a</w:t>
      </w:r>
      <w:r w:rsidRPr="002622BB">
        <w:rPr>
          <w:rFonts w:ascii="Museo Sans 300" w:hAnsi="Museo Sans 300"/>
        </w:rPr>
        <w:t xml:space="preserve"> señor</w:t>
      </w:r>
      <w:r w:rsidR="008A0012">
        <w:rPr>
          <w:rFonts w:ascii="Museo Sans 300" w:hAnsi="Museo Sans 300"/>
        </w:rPr>
        <w:t>ita</w:t>
      </w:r>
      <w:r w:rsidRPr="002622BB">
        <w:rPr>
          <w:rFonts w:ascii="Museo Sans 300" w:hAnsi="Museo Sans 300"/>
        </w:rPr>
        <w:t xml:space="preserve"> </w:t>
      </w:r>
      <w:r w:rsidR="009A15E6">
        <w:rPr>
          <w:rFonts w:ascii="Museo Sans 300" w:hAnsi="Museo Sans 300"/>
        </w:rPr>
        <w:t>---</w:t>
      </w:r>
      <w:bookmarkStart w:id="0" w:name="_GoBack"/>
      <w:bookmarkEnd w:id="0"/>
      <w:r w:rsidRPr="002622BB">
        <w:rPr>
          <w:rFonts w:ascii="Museo Sans 300" w:hAnsi="Museo Sans 300"/>
        </w:rPr>
        <w:t>, haciéndole saber que le queda expedito el Recurso de Apelación en la forma y plazo que establece la Ley de Acceso a la Información Pública. Notifíquese.</w:t>
      </w:r>
    </w:p>
    <w:p w:rsidR="008A0012" w:rsidRDefault="008A0012" w:rsidP="00F86E3D">
      <w:pPr>
        <w:spacing w:line="360" w:lineRule="auto"/>
        <w:jc w:val="both"/>
        <w:rPr>
          <w:rFonts w:ascii="Museo Sans 300" w:hAnsi="Museo Sans 300"/>
        </w:rPr>
      </w:pPr>
    </w:p>
    <w:p w:rsidR="008A0012" w:rsidRDefault="008A0012" w:rsidP="00F86E3D">
      <w:pPr>
        <w:spacing w:line="360" w:lineRule="auto"/>
        <w:jc w:val="both"/>
        <w:rPr>
          <w:rFonts w:ascii="Museo Sans 300" w:hAnsi="Museo Sans 300"/>
        </w:rPr>
      </w:pPr>
    </w:p>
    <w:p w:rsidR="00F86E3D" w:rsidRPr="002622BB" w:rsidRDefault="008A0012" w:rsidP="00F86E3D">
      <w:pPr>
        <w:contextualSpacing/>
        <w:jc w:val="center"/>
        <w:rPr>
          <w:rFonts w:ascii="Bembo Std" w:hAnsi="Bembo Std"/>
          <w:b/>
        </w:rPr>
      </w:pPr>
      <w:r>
        <w:rPr>
          <w:rFonts w:ascii="Bembo Std" w:hAnsi="Bembo Std"/>
          <w:b/>
        </w:rPr>
        <w:t>X</w:t>
      </w:r>
      <w:r w:rsidR="00F86E3D" w:rsidRPr="002622BB">
        <w:rPr>
          <w:rFonts w:ascii="Bembo Std" w:hAnsi="Bembo Std"/>
          <w:b/>
        </w:rPr>
        <w:t>ENIA YOSABETH ZÚNIGA DE FLAMENCO</w:t>
      </w:r>
    </w:p>
    <w:p w:rsidR="00BA6F94" w:rsidRDefault="00F86E3D" w:rsidP="008A0012">
      <w:pPr>
        <w:jc w:val="center"/>
      </w:pPr>
      <w:r w:rsidRPr="002622BB">
        <w:rPr>
          <w:rFonts w:ascii="Bembo Std" w:hAnsi="Bembo Std"/>
          <w:b/>
        </w:rPr>
        <w:t>OFICIAL DE INFORMACIÓN</w:t>
      </w:r>
    </w:p>
    <w:sectPr w:rsidR="00BA6F94" w:rsidSect="00F86E3D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2A8" w:rsidRDefault="00C852A8" w:rsidP="00F86E3D">
      <w:r>
        <w:separator/>
      </w:r>
    </w:p>
  </w:endnote>
  <w:endnote w:type="continuationSeparator" w:id="0">
    <w:p w:rsidR="00C852A8" w:rsidRDefault="00C852A8" w:rsidP="00F86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852A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17D426C2" wp14:editId="40DFACE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2A8" w:rsidRDefault="00C852A8" w:rsidP="00F86E3D">
      <w:r>
        <w:separator/>
      </w:r>
    </w:p>
  </w:footnote>
  <w:footnote w:type="continuationSeparator" w:id="0">
    <w:p w:rsidR="00C852A8" w:rsidRDefault="00C852A8" w:rsidP="00F86E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4791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210D" w:rsidP="00B21EE2">
    <w:pPr>
      <w:pStyle w:val="Encabezado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B64E51" wp14:editId="03E72CE8">
              <wp:simplePos x="0" y="0"/>
              <wp:positionH relativeFrom="margin">
                <wp:posOffset>3377821</wp:posOffset>
              </wp:positionH>
              <wp:positionV relativeFrom="paragraph">
                <wp:posOffset>-281599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210D" w:rsidRDefault="00F6210D" w:rsidP="00F6210D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64E5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65.95pt;margin-top:-22.15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ncPeC+EAAAAKAQAADwAAAGRycy9kb3ducmV2&#10;LnhtbEyPwU7DMAyG70i8Q2QkLmhLS7vSlroTQgKxG2wTXLMmaysapyRZV96ecIKbLX/6/f3VetYD&#10;m5R1vSGEeBkBU9QY2VOLsN89LXJgzguSYjCkEL6Vg3V9eVGJUpozvalp61sWQsiVAqHzfiw5d02n&#10;tHBLMyoKt6OxWviw2pZLK84hXA/8NooyrkVP4UMnRvXYqeZze9IIefoyfbhN8vreZMeh8Dd30/OX&#10;Rby+mh/ugXk1+z8YfvWDOtTB6WBOJB0bEFZJXAQUYZGmCbBAFGkchgNCtsqB1xX/X6H+AQ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J3D3gvhAAAACgEAAA8AAAAAAAAAAAAAAAAAhAQA&#10;AGRycy9kb3ducmV2LnhtbFBLBQYAAAAABAAEAPMAAACSBQAAAAA=&#10;">
              <v:textbox>
                <w:txbxContent>
                  <w:p w:rsidR="00F6210D" w:rsidRDefault="00F6210D" w:rsidP="00F6210D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852A8"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0FD6A02D" wp14:editId="37CB9306">
          <wp:simplePos x="0" y="0"/>
          <wp:positionH relativeFrom="margin">
            <wp:align>center</wp:align>
          </wp:positionH>
          <wp:positionV relativeFrom="paragraph">
            <wp:posOffset>-59055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791B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1" type="#_x0000_t75" style="position:absolute;left:0;text-align:left;margin-left:-82pt;margin-top:-90.8pt;width:612pt;height:11in;z-index:-251655168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4791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E3D"/>
    <w:rsid w:val="0004291E"/>
    <w:rsid w:val="001D28CB"/>
    <w:rsid w:val="004332F9"/>
    <w:rsid w:val="00722B38"/>
    <w:rsid w:val="0080366B"/>
    <w:rsid w:val="008A0012"/>
    <w:rsid w:val="00936B39"/>
    <w:rsid w:val="009A15E6"/>
    <w:rsid w:val="00A24C1D"/>
    <w:rsid w:val="00BE1A7E"/>
    <w:rsid w:val="00C852A8"/>
    <w:rsid w:val="00DC4AA8"/>
    <w:rsid w:val="00F6210D"/>
    <w:rsid w:val="00F86E3D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84BF9251-38E9-4E00-B196-BD6F39874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300" w:eastAsiaTheme="minorHAnsi" w:hAnsi="Museo 300" w:cs="Times New Roman"/>
        <w:sz w:val="22"/>
        <w:szCs w:val="22"/>
        <w:lang w:val="es-SV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E3D"/>
    <w:pPr>
      <w:spacing w:after="0" w:line="240" w:lineRule="auto"/>
      <w:jc w:val="left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spacing w:line="259" w:lineRule="auto"/>
      <w:contextualSpacing/>
      <w:jc w:val="right"/>
    </w:pPr>
    <w:rPr>
      <w:rFonts w:ascii="Museo Sans 300" w:hAnsi="Museo Sans 300"/>
      <w:sz w:val="22"/>
      <w:szCs w:val="22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86E3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6E3D"/>
    <w:rPr>
      <w:rFonts w:ascii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rsid w:val="00F86E3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6E3D"/>
    <w:rPr>
      <w:rFonts w:asciiTheme="minorHAnsi" w:hAnsiTheme="minorHAnsi" w:cstheme="minorBid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001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0012"/>
    <w:rPr>
      <w:rFonts w:ascii="Segoe UI" w:eastAsia="Times New Roman" w:hAnsi="Segoe UI" w:cs="Segoe UI"/>
      <w:sz w:val="18"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Yanira Herrera</cp:lastModifiedBy>
  <cp:revision>2</cp:revision>
  <cp:lastPrinted>2019-09-25T21:29:00Z</cp:lastPrinted>
  <dcterms:created xsi:type="dcterms:W3CDTF">2019-10-04T20:31:00Z</dcterms:created>
  <dcterms:modified xsi:type="dcterms:W3CDTF">2019-10-04T20:31:00Z</dcterms:modified>
</cp:coreProperties>
</file>