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DB6" w:rsidRDefault="001D6DB6" w:rsidP="001D6DB6">
      <w:pPr>
        <w:ind w:left="2124" w:firstLine="708"/>
        <w:jc w:val="right"/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>RESOLUCIÓN 25-2020</w:t>
      </w:r>
    </w:p>
    <w:p w:rsidR="001D6DB6" w:rsidRDefault="001D6DB6" w:rsidP="001D6DB6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ISTA-2020-0027</w:t>
      </w:r>
    </w:p>
    <w:p w:rsidR="001D6DB6" w:rsidRPr="00CE4109" w:rsidRDefault="001D6DB6" w:rsidP="001D6DB6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CE4109">
        <w:rPr>
          <w:rFonts w:ascii="Museo Sans 300" w:hAnsi="Museo Sans 300"/>
          <w:sz w:val="22"/>
          <w:szCs w:val="22"/>
        </w:rPr>
        <w:t xml:space="preserve">En la ciudad y departamento de San Salvador, a las </w:t>
      </w:r>
      <w:r>
        <w:rPr>
          <w:rFonts w:ascii="Museo Sans 300" w:hAnsi="Museo Sans 300"/>
          <w:sz w:val="22"/>
          <w:szCs w:val="22"/>
        </w:rPr>
        <w:t>catorce</w:t>
      </w:r>
      <w:r w:rsidRPr="00CE4109">
        <w:rPr>
          <w:rFonts w:ascii="Museo Sans 300" w:hAnsi="Museo Sans 300"/>
          <w:sz w:val="22"/>
          <w:szCs w:val="22"/>
        </w:rPr>
        <w:t xml:space="preserve"> horas del día </w:t>
      </w:r>
      <w:r>
        <w:rPr>
          <w:rFonts w:ascii="Museo Sans 300" w:hAnsi="Museo Sans 300"/>
          <w:sz w:val="22"/>
          <w:szCs w:val="22"/>
        </w:rPr>
        <w:t>veintiocho</w:t>
      </w:r>
      <w:r w:rsidRPr="00CE4109">
        <w:rPr>
          <w:rFonts w:ascii="Museo Sans 300" w:hAnsi="Museo Sans 300"/>
          <w:sz w:val="22"/>
          <w:szCs w:val="22"/>
        </w:rPr>
        <w:t xml:space="preserve"> de </w:t>
      </w:r>
      <w:r>
        <w:rPr>
          <w:rFonts w:ascii="Museo Sans 300" w:hAnsi="Museo Sans 300"/>
          <w:sz w:val="22"/>
          <w:szCs w:val="22"/>
        </w:rPr>
        <w:t>septiembre</w:t>
      </w:r>
      <w:r w:rsidRPr="00CE4109">
        <w:rPr>
          <w:rFonts w:ascii="Museo Sans 300" w:hAnsi="Museo Sans 300"/>
          <w:sz w:val="22"/>
          <w:szCs w:val="22"/>
        </w:rPr>
        <w:t xml:space="preserve"> del año dos mil </w:t>
      </w:r>
      <w:r>
        <w:rPr>
          <w:rFonts w:ascii="Museo Sans 300" w:hAnsi="Museo Sans 300"/>
          <w:sz w:val="22"/>
          <w:szCs w:val="22"/>
        </w:rPr>
        <w:t>veinte</w:t>
      </w:r>
      <w:r w:rsidRPr="00CE4109">
        <w:rPr>
          <w:rFonts w:ascii="Museo Sans 300" w:hAnsi="Museo Sans 300"/>
          <w:sz w:val="22"/>
          <w:szCs w:val="22"/>
        </w:rPr>
        <w:t>.</w:t>
      </w:r>
    </w:p>
    <w:p w:rsidR="001D6DB6" w:rsidRDefault="001D6DB6" w:rsidP="001D6DB6">
      <w:pPr>
        <w:jc w:val="both"/>
        <w:rPr>
          <w:rFonts w:ascii="Museo Sans 300" w:hAnsi="Museo Sans 300"/>
          <w:sz w:val="22"/>
          <w:szCs w:val="22"/>
        </w:rPr>
      </w:pPr>
    </w:p>
    <w:p w:rsidR="001D6DB6" w:rsidRPr="00891970" w:rsidRDefault="001D6DB6" w:rsidP="001D6DB6">
      <w:pPr>
        <w:jc w:val="both"/>
        <w:rPr>
          <w:rFonts w:ascii="Museo Sans 300" w:hAnsi="Museo Sans 300"/>
          <w:bCs/>
          <w:i/>
          <w:sz w:val="22"/>
          <w:szCs w:val="22"/>
        </w:rPr>
      </w:pPr>
      <w:r w:rsidRPr="00891970">
        <w:rPr>
          <w:rFonts w:ascii="Museo Sans 300" w:hAnsi="Museo Sans 300"/>
          <w:sz w:val="22"/>
          <w:szCs w:val="22"/>
        </w:rPr>
        <w:t xml:space="preserve">Con vista de la solicitud de información presentada a las ocho horas con un minuto del dieciséis de septiembre del año que transcurre, por el señor </w:t>
      </w:r>
      <w:r>
        <w:rPr>
          <w:rFonts w:ascii="Museo Sans 300" w:hAnsi="Museo Sans 300"/>
          <w:sz w:val="22"/>
          <w:szCs w:val="22"/>
        </w:rPr>
        <w:t>----------------</w:t>
      </w:r>
      <w:r w:rsidRPr="00891970">
        <w:rPr>
          <w:rFonts w:ascii="Museo Sans 300" w:hAnsi="Museo Sans 300"/>
          <w:sz w:val="22"/>
          <w:szCs w:val="22"/>
        </w:rPr>
        <w:t>, registrada por esta Unidad bajo el No ISTA-2020-0027, en la que requiere</w:t>
      </w:r>
      <w:proofErr w:type="gramStart"/>
      <w:r w:rsidRPr="00891970">
        <w:rPr>
          <w:rFonts w:ascii="Museo Sans 300" w:hAnsi="Museo Sans 300"/>
          <w:sz w:val="22"/>
          <w:szCs w:val="22"/>
        </w:rPr>
        <w:t xml:space="preserve">: </w:t>
      </w:r>
      <w:r>
        <w:rPr>
          <w:rFonts w:ascii="Museo Sans 300" w:hAnsi="Museo Sans 300"/>
          <w:sz w:val="22"/>
          <w:szCs w:val="22"/>
        </w:rPr>
        <w:t xml:space="preserve"> 1</w:t>
      </w:r>
      <w:proofErr w:type="gramEnd"/>
      <w:r>
        <w:rPr>
          <w:rFonts w:ascii="Museo Sans 300" w:hAnsi="Museo Sans 300"/>
          <w:sz w:val="22"/>
          <w:szCs w:val="22"/>
        </w:rPr>
        <w:t>)</w:t>
      </w:r>
      <w:r w:rsidRPr="00891970">
        <w:rPr>
          <w:rFonts w:ascii="Museo Sans 300" w:hAnsi="Museo Sans 300"/>
          <w:i/>
          <w:sz w:val="22"/>
          <w:szCs w:val="22"/>
        </w:rPr>
        <w:t xml:space="preserve">“”Honorable Magistrado requiere saber: Destitución por cambio de Gobierno, remoción y/o puesto/asignación de las siguientes personas: Lic. Carla </w:t>
      </w:r>
      <w:proofErr w:type="spellStart"/>
      <w:r w:rsidRPr="00891970">
        <w:rPr>
          <w:rFonts w:ascii="Museo Sans 300" w:hAnsi="Museo Sans 300"/>
          <w:i/>
          <w:sz w:val="22"/>
          <w:szCs w:val="22"/>
        </w:rPr>
        <w:t>Alvanez</w:t>
      </w:r>
      <w:proofErr w:type="spellEnd"/>
      <w:r w:rsidRPr="00891970">
        <w:rPr>
          <w:rFonts w:ascii="Museo Sans 300" w:hAnsi="Museo Sans 300"/>
          <w:i/>
          <w:sz w:val="22"/>
          <w:szCs w:val="22"/>
        </w:rPr>
        <w:t xml:space="preserve">, Lic German </w:t>
      </w:r>
      <w:proofErr w:type="spellStart"/>
      <w:r w:rsidRPr="00891970">
        <w:rPr>
          <w:rFonts w:ascii="Museo Sans 300" w:hAnsi="Museo Sans 300"/>
          <w:i/>
          <w:sz w:val="22"/>
          <w:szCs w:val="22"/>
        </w:rPr>
        <w:t>Anival</w:t>
      </w:r>
      <w:proofErr w:type="spellEnd"/>
      <w:r w:rsidRPr="00891970">
        <w:rPr>
          <w:rFonts w:ascii="Museo Sans 300" w:hAnsi="Museo Sans 300"/>
          <w:i/>
          <w:sz w:val="22"/>
          <w:szCs w:val="22"/>
        </w:rPr>
        <w:t xml:space="preserve"> Alvarenga Barahona y Leslie Urania Guerra Ramirez””””</w:t>
      </w:r>
      <w:r>
        <w:rPr>
          <w:rFonts w:ascii="Museo Sans 300" w:hAnsi="Museo Sans 300"/>
          <w:i/>
          <w:sz w:val="22"/>
          <w:szCs w:val="22"/>
        </w:rPr>
        <w:t xml:space="preserve"> 2) </w:t>
      </w:r>
      <w:r w:rsidRPr="00891970">
        <w:rPr>
          <w:rFonts w:ascii="Museo Sans 300" w:hAnsi="Museo Sans 300"/>
          <w:i/>
          <w:sz w:val="22"/>
          <w:szCs w:val="22"/>
        </w:rPr>
        <w:t xml:space="preserve">“””Extender Archivo completo a nombre de </w:t>
      </w:r>
      <w:r w:rsidR="006F145F">
        <w:rPr>
          <w:rFonts w:ascii="Museo Sans 300" w:hAnsi="Museo Sans 300"/>
          <w:i/>
          <w:sz w:val="22"/>
          <w:szCs w:val="22"/>
        </w:rPr>
        <w:t>-----------</w:t>
      </w:r>
      <w:bookmarkStart w:id="0" w:name="_GoBack"/>
      <w:bookmarkEnd w:id="0"/>
      <w:r w:rsidRPr="00891970">
        <w:rPr>
          <w:rFonts w:ascii="Museo Sans 300" w:hAnsi="Museo Sans 300"/>
          <w:sz w:val="22"/>
          <w:szCs w:val="22"/>
        </w:rPr>
        <w:t>, considerando que ya existe CSJ Archivo anterior.”””</w:t>
      </w:r>
      <w:r w:rsidRPr="00891970">
        <w:rPr>
          <w:rFonts w:ascii="Museo Sans 300" w:hAnsi="Museo Sans 300"/>
          <w:i/>
          <w:sz w:val="22"/>
          <w:szCs w:val="22"/>
        </w:rPr>
        <w:t>”</w:t>
      </w:r>
      <w:r w:rsidRPr="00891970">
        <w:rPr>
          <w:rFonts w:ascii="Museo Sans 300" w:hAnsi="Museo Sans 300"/>
          <w:sz w:val="22"/>
          <w:szCs w:val="22"/>
        </w:rPr>
        <w:t>;</w:t>
      </w:r>
      <w:r w:rsidRPr="00891970">
        <w:rPr>
          <w:rFonts w:ascii="Museo Sans 300" w:hAnsi="Museo Sans 300"/>
          <w:i/>
          <w:sz w:val="22"/>
          <w:szCs w:val="22"/>
        </w:rPr>
        <w:t xml:space="preserve"> </w:t>
      </w:r>
      <w:r w:rsidRPr="00891970">
        <w:rPr>
          <w:rFonts w:ascii="Museo Sans 300" w:hAnsi="Museo Sans 300"/>
          <w:b/>
          <w:sz w:val="22"/>
          <w:szCs w:val="22"/>
        </w:rPr>
        <w:t>y CONSIDERANDO:</w:t>
      </w:r>
    </w:p>
    <w:p w:rsidR="001D6DB6" w:rsidRPr="00CE4109" w:rsidRDefault="001D6DB6" w:rsidP="001D6DB6">
      <w:pPr>
        <w:spacing w:line="360" w:lineRule="auto"/>
        <w:jc w:val="both"/>
        <w:rPr>
          <w:rFonts w:ascii="Museo Sans 300" w:hAnsi="Museo Sans 300"/>
          <w:b/>
          <w:sz w:val="22"/>
          <w:szCs w:val="22"/>
        </w:rPr>
      </w:pPr>
    </w:p>
    <w:p w:rsidR="001D6DB6" w:rsidRPr="000D688D" w:rsidRDefault="001D6DB6" w:rsidP="001D6DB6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0D688D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las unidades administrativas responsables de la información, a fin de que la localizaran, verificaran su clasificación y comunicaran la manera en que se encuentra disponible.</w:t>
      </w:r>
    </w:p>
    <w:p w:rsidR="001D6DB6" w:rsidRPr="000D688D" w:rsidRDefault="001D6DB6" w:rsidP="001D6DB6">
      <w:pPr>
        <w:spacing w:line="276" w:lineRule="auto"/>
        <w:jc w:val="both"/>
        <w:rPr>
          <w:rFonts w:ascii="Museo Sans 100" w:hAnsi="Museo Sans 100"/>
          <w:sz w:val="22"/>
          <w:szCs w:val="22"/>
        </w:rPr>
      </w:pPr>
    </w:p>
    <w:p w:rsidR="001D6DB6" w:rsidRPr="000D688D" w:rsidRDefault="001D6DB6" w:rsidP="001D6DB6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0D688D">
        <w:rPr>
          <w:rFonts w:ascii="Museo Sans 100" w:hAnsi="Museo Sans 100"/>
          <w:sz w:val="22"/>
          <w:szCs w:val="22"/>
        </w:rPr>
        <w:t xml:space="preserve">II) </w:t>
      </w:r>
      <w:r w:rsidRPr="000D688D">
        <w:rPr>
          <w:rFonts w:ascii="Museo Sans 300" w:hAnsi="Museo Sans 300"/>
          <w:sz w:val="22"/>
          <w:szCs w:val="22"/>
        </w:rPr>
        <w:t>Por medio de las referencias GRH-00-</w:t>
      </w:r>
      <w:r>
        <w:rPr>
          <w:rFonts w:ascii="Museo Sans 300" w:hAnsi="Museo Sans 300"/>
          <w:sz w:val="22"/>
          <w:szCs w:val="22"/>
        </w:rPr>
        <w:t xml:space="preserve">335-2020 y GDR-00-0325-20, la </w:t>
      </w:r>
      <w:r w:rsidRPr="000D688D">
        <w:rPr>
          <w:rFonts w:ascii="Museo Sans 300" w:hAnsi="Museo Sans 300"/>
          <w:sz w:val="22"/>
          <w:szCs w:val="22"/>
        </w:rPr>
        <w:t xml:space="preserve">Gerencia de Recursos </w:t>
      </w:r>
      <w:r>
        <w:rPr>
          <w:rFonts w:ascii="Museo Sans 300" w:hAnsi="Museo Sans 300"/>
          <w:sz w:val="22"/>
          <w:szCs w:val="22"/>
        </w:rPr>
        <w:t>H</w:t>
      </w:r>
      <w:r w:rsidRPr="000D688D">
        <w:rPr>
          <w:rFonts w:ascii="Museo Sans 300" w:hAnsi="Museo Sans 300"/>
          <w:sz w:val="22"/>
          <w:szCs w:val="22"/>
        </w:rPr>
        <w:t>umanos</w:t>
      </w:r>
      <w:r>
        <w:rPr>
          <w:rFonts w:ascii="Museo Sans 300" w:hAnsi="Museo Sans 300"/>
          <w:sz w:val="22"/>
          <w:szCs w:val="22"/>
        </w:rPr>
        <w:t xml:space="preserve"> y la  Gerencia de Desarrollo Rural</w:t>
      </w:r>
      <w:r w:rsidRPr="000D688D">
        <w:rPr>
          <w:rFonts w:ascii="Museo Sans 300" w:hAnsi="Museo Sans 300"/>
          <w:sz w:val="22"/>
          <w:szCs w:val="22"/>
        </w:rPr>
        <w:t xml:space="preserve">, respectivamente,  remiten </w:t>
      </w:r>
      <w:r>
        <w:rPr>
          <w:rFonts w:ascii="Museo Sans 300" w:hAnsi="Museo Sans 300"/>
          <w:sz w:val="22"/>
          <w:szCs w:val="22"/>
        </w:rPr>
        <w:t>informe respecto a los requerimientos 1 y 2 de la solicitud, en la que se hace constar la información y se remite la documentación requerida por el solicitante.</w:t>
      </w:r>
    </w:p>
    <w:p w:rsidR="001D6DB6" w:rsidRPr="000D688D" w:rsidRDefault="001D6DB6" w:rsidP="001D6DB6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1D6DB6" w:rsidRDefault="001D6DB6" w:rsidP="001D6DB6">
      <w:pPr>
        <w:spacing w:line="276" w:lineRule="auto"/>
        <w:jc w:val="both"/>
        <w:rPr>
          <w:rFonts w:ascii="Museo Sans 300" w:hAnsi="Museo Sans 300"/>
          <w:lang w:val="es-SV"/>
        </w:rPr>
      </w:pPr>
      <w:r w:rsidRPr="000D688D">
        <w:rPr>
          <w:rFonts w:ascii="Museo Sans 300" w:hAnsi="Museo Sans 300"/>
          <w:b/>
          <w:sz w:val="22"/>
          <w:szCs w:val="22"/>
        </w:rPr>
        <w:t xml:space="preserve">POR TANTO: </w:t>
      </w:r>
      <w:r w:rsidRPr="000D688D">
        <w:rPr>
          <w:rFonts w:ascii="Museo Sans 300" w:hAnsi="Museo Sans 300"/>
          <w:sz w:val="22"/>
          <w:szCs w:val="22"/>
        </w:rPr>
        <w:t xml:space="preserve">Con base a los </w:t>
      </w:r>
      <w:r w:rsidRPr="00D37C4A">
        <w:rPr>
          <w:rFonts w:ascii="Museo Sans 300" w:hAnsi="Museo Sans 300"/>
          <w:sz w:val="21"/>
          <w:szCs w:val="21"/>
        </w:rPr>
        <w:t xml:space="preserve"> Artículo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72 de la Ley de Acceso a la Información Públ</w:t>
      </w:r>
      <w:r>
        <w:rPr>
          <w:rFonts w:ascii="Museo Sans 300" w:hAnsi="Museo Sans 300"/>
          <w:sz w:val="21"/>
          <w:szCs w:val="21"/>
        </w:rPr>
        <w:t>ica, y Art. 56 de su Reglamento</w:t>
      </w:r>
      <w:r w:rsidRPr="000D688D">
        <w:rPr>
          <w:rFonts w:ascii="Museo Sans 300" w:hAnsi="Museo Sans 300"/>
          <w:sz w:val="22"/>
          <w:szCs w:val="22"/>
        </w:rPr>
        <w:t>,</w:t>
      </w:r>
      <w:r w:rsidRPr="000D688D">
        <w:rPr>
          <w:rFonts w:ascii="Museo Sans 300" w:hAnsi="Museo Sans 300"/>
          <w:b/>
          <w:sz w:val="22"/>
          <w:szCs w:val="22"/>
        </w:rPr>
        <w:t xml:space="preserve"> SE RESUELVE:</w:t>
      </w:r>
      <w:r w:rsidRPr="000D688D">
        <w:rPr>
          <w:rFonts w:ascii="Museo Sans 300" w:hAnsi="Museo Sans 300"/>
          <w:sz w:val="22"/>
          <w:szCs w:val="22"/>
        </w:rPr>
        <w:t xml:space="preserve"> </w:t>
      </w:r>
      <w:r w:rsidRPr="000D688D">
        <w:rPr>
          <w:rFonts w:ascii="Museo Sans 300" w:hAnsi="Museo Sans 300"/>
          <w:b/>
          <w:sz w:val="22"/>
          <w:szCs w:val="22"/>
        </w:rPr>
        <w:t xml:space="preserve">A) </w:t>
      </w:r>
      <w:r w:rsidRPr="000D688D">
        <w:rPr>
          <w:rFonts w:ascii="Museo Sans 300" w:hAnsi="Museo Sans 300"/>
          <w:sz w:val="22"/>
          <w:szCs w:val="22"/>
          <w:lang w:val="es-SV"/>
        </w:rPr>
        <w:t xml:space="preserve">Conceder el acceso a los datos </w:t>
      </w:r>
      <w:r>
        <w:rPr>
          <w:rFonts w:ascii="Museo Sans 300" w:hAnsi="Museo Sans 300"/>
          <w:sz w:val="22"/>
          <w:szCs w:val="22"/>
          <w:lang w:val="es-SV"/>
        </w:rPr>
        <w:t>a la información por medio de</w:t>
      </w:r>
      <w:r w:rsidRPr="000D688D">
        <w:rPr>
          <w:rFonts w:ascii="Museo Sans 300" w:hAnsi="Museo Sans 300"/>
          <w:sz w:val="22"/>
          <w:szCs w:val="22"/>
          <w:lang w:val="es-SV"/>
        </w:rPr>
        <w:t xml:space="preserve"> la documentación antes relacionada, la cual será entregada en la Unidad de Acceso a la Información Pública</w:t>
      </w:r>
      <w:r w:rsidRPr="000D688D">
        <w:rPr>
          <w:rFonts w:ascii="Museo Sans 300" w:hAnsi="Museo Sans 300"/>
          <w:sz w:val="22"/>
          <w:szCs w:val="22"/>
        </w:rPr>
        <w:t xml:space="preserve">; </w:t>
      </w:r>
      <w:r w:rsidRPr="000D688D">
        <w:rPr>
          <w:rFonts w:ascii="Museo Sans 300" w:hAnsi="Museo Sans 300"/>
          <w:b/>
          <w:sz w:val="22"/>
          <w:szCs w:val="22"/>
        </w:rPr>
        <w:t xml:space="preserve">B) </w:t>
      </w:r>
      <w:r w:rsidRPr="000D688D">
        <w:rPr>
          <w:rFonts w:ascii="Museo Sans 300" w:hAnsi="Museo Sans 300"/>
          <w:sz w:val="22"/>
          <w:szCs w:val="22"/>
        </w:rPr>
        <w:t xml:space="preserve">Notificar lo resuelto al </w:t>
      </w:r>
      <w:r>
        <w:rPr>
          <w:rFonts w:ascii="Museo Sans 300" w:hAnsi="Museo Sans 300"/>
          <w:sz w:val="22"/>
          <w:szCs w:val="22"/>
        </w:rPr>
        <w:t>--------------</w:t>
      </w:r>
      <w:r w:rsidRPr="000D688D">
        <w:rPr>
          <w:rFonts w:ascii="Museo Sans 300" w:hAnsi="Museo Sans 300"/>
          <w:sz w:val="22"/>
          <w:szCs w:val="22"/>
        </w:rPr>
        <w:t>, haciéndole saber que le queda expedito el Recurso de Apelación en la forma y plazo que establece la Ley de Acceso a la Información Pública. Notifíquese.</w:t>
      </w:r>
    </w:p>
    <w:p w:rsidR="001D6DB6" w:rsidRPr="00CE4109" w:rsidRDefault="001D6DB6" w:rsidP="001D6DB6">
      <w:pPr>
        <w:spacing w:line="360" w:lineRule="auto"/>
        <w:contextualSpacing/>
        <w:jc w:val="both"/>
        <w:rPr>
          <w:rFonts w:ascii="Museo Sans 300" w:hAnsi="Museo Sans 300"/>
          <w:b/>
          <w:sz w:val="22"/>
          <w:szCs w:val="22"/>
        </w:rPr>
      </w:pPr>
    </w:p>
    <w:p w:rsidR="001D6DB6" w:rsidRPr="00CE4109" w:rsidRDefault="001D6DB6" w:rsidP="001D6DB6">
      <w:pPr>
        <w:spacing w:line="360" w:lineRule="auto"/>
        <w:contextualSpacing/>
        <w:jc w:val="both"/>
        <w:rPr>
          <w:rFonts w:ascii="Museo Sans 300" w:hAnsi="Museo Sans 300"/>
          <w:b/>
          <w:sz w:val="22"/>
          <w:szCs w:val="22"/>
        </w:rPr>
      </w:pPr>
    </w:p>
    <w:p w:rsidR="001D6DB6" w:rsidRPr="00CE4109" w:rsidRDefault="001D6DB6" w:rsidP="001D6DB6">
      <w:pPr>
        <w:contextualSpacing/>
        <w:jc w:val="center"/>
        <w:rPr>
          <w:rFonts w:ascii="Museo Sans 300" w:hAnsi="Museo Sans 300"/>
          <w:b/>
          <w:sz w:val="22"/>
          <w:szCs w:val="22"/>
        </w:rPr>
      </w:pPr>
      <w:r>
        <w:rPr>
          <w:rFonts w:ascii="Museo Sans 300" w:hAnsi="Museo Sans 300"/>
          <w:b/>
          <w:sz w:val="22"/>
          <w:szCs w:val="22"/>
        </w:rPr>
        <w:t>TIZIANA ESMERALDA FIGUEROA DÍAZ</w:t>
      </w:r>
    </w:p>
    <w:p w:rsidR="001D6DB6" w:rsidRPr="00CE4109" w:rsidRDefault="001D6DB6" w:rsidP="001D6DB6">
      <w:pPr>
        <w:jc w:val="center"/>
        <w:rPr>
          <w:rFonts w:ascii="Museo Sans 300" w:hAnsi="Museo Sans 300"/>
          <w:sz w:val="22"/>
          <w:szCs w:val="22"/>
        </w:rPr>
      </w:pPr>
      <w:r w:rsidRPr="00CE4109">
        <w:rPr>
          <w:rFonts w:ascii="Museo Sans 300" w:hAnsi="Museo Sans 300"/>
          <w:b/>
          <w:sz w:val="22"/>
          <w:szCs w:val="22"/>
        </w:rPr>
        <w:t>OFICIAL DE INFORMACIÓN</w:t>
      </w:r>
      <w:r>
        <w:rPr>
          <w:rFonts w:ascii="Museo Sans 300" w:hAnsi="Museo Sans 300"/>
          <w:b/>
          <w:sz w:val="22"/>
          <w:szCs w:val="22"/>
        </w:rPr>
        <w:t xml:space="preserve"> INTERINA</w:t>
      </w:r>
    </w:p>
    <w:p w:rsidR="00BA6F94" w:rsidRPr="001D6DB6" w:rsidRDefault="002B23DE" w:rsidP="001D6DB6"/>
    <w:sectPr w:rsidR="00BA6F94" w:rsidRPr="001D6DB6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3DE" w:rsidRDefault="002B23DE" w:rsidP="00F32ABE">
      <w:r>
        <w:separator/>
      </w:r>
    </w:p>
  </w:endnote>
  <w:endnote w:type="continuationSeparator" w:id="0">
    <w:p w:rsidR="002B23DE" w:rsidRDefault="002B23DE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1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3DE" w:rsidRDefault="002B23DE" w:rsidP="00F32ABE">
      <w:r>
        <w:separator/>
      </w:r>
    </w:p>
  </w:footnote>
  <w:footnote w:type="continuationSeparator" w:id="0">
    <w:p w:rsidR="002B23DE" w:rsidRDefault="002B23DE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B23D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B23D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E343F"/>
    <w:multiLevelType w:val="hybridMultilevel"/>
    <w:tmpl w:val="59AEC9FE"/>
    <w:lvl w:ilvl="0" w:tplc="A106CADC">
      <w:start w:val="3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082A27"/>
    <w:rsid w:val="00146037"/>
    <w:rsid w:val="00181257"/>
    <w:rsid w:val="00186FC6"/>
    <w:rsid w:val="001A4FF8"/>
    <w:rsid w:val="001D28CB"/>
    <w:rsid w:val="001D6DB6"/>
    <w:rsid w:val="00231201"/>
    <w:rsid w:val="002B23DE"/>
    <w:rsid w:val="002B7054"/>
    <w:rsid w:val="002C2DC0"/>
    <w:rsid w:val="004757BE"/>
    <w:rsid w:val="004A729F"/>
    <w:rsid w:val="006D0AC0"/>
    <w:rsid w:val="006F145F"/>
    <w:rsid w:val="007008DC"/>
    <w:rsid w:val="0080366B"/>
    <w:rsid w:val="0080639A"/>
    <w:rsid w:val="008448D0"/>
    <w:rsid w:val="008562FD"/>
    <w:rsid w:val="00917D34"/>
    <w:rsid w:val="0093024A"/>
    <w:rsid w:val="00936B39"/>
    <w:rsid w:val="00973351"/>
    <w:rsid w:val="00993F09"/>
    <w:rsid w:val="00A24C1D"/>
    <w:rsid w:val="00AC06DD"/>
    <w:rsid w:val="00AC4C3E"/>
    <w:rsid w:val="00B779EC"/>
    <w:rsid w:val="00BC0E23"/>
    <w:rsid w:val="00BE1A7E"/>
    <w:rsid w:val="00C00AF9"/>
    <w:rsid w:val="00D56FD1"/>
    <w:rsid w:val="00DC4AA8"/>
    <w:rsid w:val="00DF073A"/>
    <w:rsid w:val="00EA6D86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3</cp:revision>
  <dcterms:created xsi:type="dcterms:W3CDTF">2020-10-20T16:17:00Z</dcterms:created>
  <dcterms:modified xsi:type="dcterms:W3CDTF">2020-10-21T17:06:00Z</dcterms:modified>
</cp:coreProperties>
</file>