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A6F" w:rsidRPr="004D6A31" w:rsidRDefault="00394A6F" w:rsidP="00394A6F">
      <w:pPr>
        <w:tabs>
          <w:tab w:val="left" w:pos="6629"/>
          <w:tab w:val="right" w:pos="8838"/>
        </w:tabs>
        <w:rPr>
          <w:rFonts w:ascii="Museo Sans 300" w:hAnsi="Museo Sans 300"/>
          <w:b/>
          <w:sz w:val="20"/>
          <w:szCs w:val="20"/>
        </w:rPr>
      </w:pPr>
      <w:r w:rsidRPr="005D681C">
        <w:rPr>
          <w:rFonts w:ascii="Museo Sans 300" w:hAnsi="Museo Sans 300"/>
          <w:b/>
          <w:sz w:val="20"/>
          <w:szCs w:val="20"/>
        </w:rPr>
        <w:tab/>
      </w:r>
      <w:r>
        <w:rPr>
          <w:rFonts w:ascii="Museo Sans 300" w:hAnsi="Museo Sans 300"/>
          <w:b/>
          <w:sz w:val="20"/>
          <w:szCs w:val="20"/>
        </w:rPr>
        <w:t>Resolución 56-2023</w:t>
      </w:r>
    </w:p>
    <w:p w:rsidR="00394A6F" w:rsidRPr="004D6A31" w:rsidRDefault="00394A6F" w:rsidP="00394A6F">
      <w:pPr>
        <w:contextualSpacing/>
        <w:jc w:val="right"/>
        <w:rPr>
          <w:rFonts w:ascii="Museo Sans 300" w:hAnsi="Museo Sans 300"/>
          <w:sz w:val="20"/>
          <w:szCs w:val="20"/>
        </w:rPr>
      </w:pPr>
      <w:r w:rsidRPr="004D6A31">
        <w:rPr>
          <w:rFonts w:ascii="Museo Sans 300" w:hAnsi="Museo Sans 300"/>
          <w:sz w:val="20"/>
          <w:szCs w:val="20"/>
        </w:rPr>
        <w:t xml:space="preserve">                                                                 SOLICITUD </w:t>
      </w:r>
      <w:r>
        <w:rPr>
          <w:rFonts w:ascii="Museo Sans 300" w:hAnsi="Museo Sans 300"/>
          <w:sz w:val="20"/>
          <w:szCs w:val="20"/>
        </w:rPr>
        <w:t>ISTA-2023-0046</w:t>
      </w:r>
    </w:p>
    <w:p w:rsidR="00394A6F" w:rsidRPr="004D6A31" w:rsidRDefault="00394A6F" w:rsidP="00394A6F">
      <w:pPr>
        <w:tabs>
          <w:tab w:val="left" w:pos="3060"/>
        </w:tabs>
        <w:spacing w:line="276" w:lineRule="auto"/>
        <w:contextualSpacing/>
        <w:jc w:val="both"/>
        <w:rPr>
          <w:rFonts w:ascii="Museo Sans 300" w:hAnsi="Museo Sans 300"/>
          <w:sz w:val="20"/>
          <w:szCs w:val="20"/>
        </w:rPr>
      </w:pPr>
      <w:r>
        <w:rPr>
          <w:rFonts w:ascii="Museo Sans 300" w:hAnsi="Museo Sans 300"/>
          <w:sz w:val="20"/>
          <w:szCs w:val="20"/>
        </w:rPr>
        <w:tab/>
      </w:r>
    </w:p>
    <w:p w:rsidR="00394A6F" w:rsidRPr="00161E6F" w:rsidRDefault="00394A6F" w:rsidP="00394A6F">
      <w:pPr>
        <w:spacing w:line="276" w:lineRule="auto"/>
        <w:contextualSpacing/>
        <w:jc w:val="both"/>
        <w:rPr>
          <w:rFonts w:ascii="Museo Sans 300" w:hAnsi="Museo Sans 300"/>
          <w:sz w:val="21"/>
          <w:szCs w:val="21"/>
        </w:rPr>
      </w:pPr>
      <w:r w:rsidRPr="00161E6F">
        <w:rPr>
          <w:rFonts w:ascii="Museo Sans 300" w:hAnsi="Museo Sans 300"/>
          <w:sz w:val="21"/>
          <w:szCs w:val="21"/>
        </w:rPr>
        <w:t>En la ciudad y departamento de San Salvador</w:t>
      </w:r>
      <w:r w:rsidRPr="005D681C">
        <w:rPr>
          <w:rFonts w:ascii="Museo Sans 300" w:hAnsi="Museo Sans 300"/>
          <w:sz w:val="21"/>
          <w:szCs w:val="21"/>
        </w:rPr>
        <w:t xml:space="preserve">, a las </w:t>
      </w:r>
      <w:r>
        <w:rPr>
          <w:rFonts w:ascii="Museo Sans 300" w:hAnsi="Museo Sans 300"/>
          <w:sz w:val="21"/>
          <w:szCs w:val="21"/>
        </w:rPr>
        <w:t>once</w:t>
      </w:r>
      <w:r w:rsidRPr="005D681C">
        <w:rPr>
          <w:rFonts w:ascii="Museo Sans 300" w:hAnsi="Museo Sans 300"/>
          <w:sz w:val="21"/>
          <w:szCs w:val="21"/>
        </w:rPr>
        <w:t xml:space="preserve"> horas con </w:t>
      </w:r>
      <w:r>
        <w:rPr>
          <w:rFonts w:ascii="Museo Sans 300" w:hAnsi="Museo Sans 300"/>
          <w:sz w:val="21"/>
          <w:szCs w:val="21"/>
        </w:rPr>
        <w:t>cuarenta y dos</w:t>
      </w:r>
      <w:r w:rsidRPr="005D681C">
        <w:rPr>
          <w:rFonts w:ascii="Museo Sans 300" w:hAnsi="Museo Sans 300"/>
          <w:sz w:val="21"/>
          <w:szCs w:val="21"/>
        </w:rPr>
        <w:t xml:space="preserve"> minutos del día </w:t>
      </w:r>
      <w:r>
        <w:rPr>
          <w:rFonts w:ascii="Museo Sans 300" w:hAnsi="Museo Sans 300"/>
          <w:sz w:val="21"/>
          <w:szCs w:val="21"/>
        </w:rPr>
        <w:t>catorce</w:t>
      </w:r>
      <w:r w:rsidRPr="005D681C">
        <w:rPr>
          <w:rFonts w:ascii="Museo Sans 300" w:hAnsi="Museo Sans 300"/>
          <w:sz w:val="21"/>
          <w:szCs w:val="21"/>
        </w:rPr>
        <w:t xml:space="preserve"> de </w:t>
      </w:r>
      <w:r>
        <w:rPr>
          <w:rFonts w:ascii="Museo Sans 300" w:hAnsi="Museo Sans 300"/>
          <w:sz w:val="21"/>
          <w:szCs w:val="21"/>
        </w:rPr>
        <w:t>marzo</w:t>
      </w:r>
      <w:r w:rsidRPr="005D681C">
        <w:rPr>
          <w:rFonts w:ascii="Museo Sans 300" w:hAnsi="Museo Sans 300"/>
          <w:sz w:val="21"/>
          <w:szCs w:val="21"/>
        </w:rPr>
        <w:t xml:space="preserve"> de dos mil </w:t>
      </w:r>
      <w:r>
        <w:rPr>
          <w:rFonts w:ascii="Museo Sans 300" w:hAnsi="Museo Sans 300"/>
          <w:sz w:val="21"/>
          <w:szCs w:val="21"/>
        </w:rPr>
        <w:t>veintitrés</w:t>
      </w:r>
      <w:r w:rsidRPr="005D681C">
        <w:rPr>
          <w:rFonts w:ascii="Museo Sans 300" w:hAnsi="Museo Sans 300"/>
          <w:sz w:val="21"/>
          <w:szCs w:val="21"/>
        </w:rPr>
        <w:t>.</w:t>
      </w:r>
      <w:r w:rsidRPr="00161E6F">
        <w:rPr>
          <w:rFonts w:ascii="Museo Sans 300" w:hAnsi="Museo Sans 300"/>
          <w:sz w:val="21"/>
          <w:szCs w:val="21"/>
        </w:rPr>
        <w:t xml:space="preserve"> </w:t>
      </w:r>
    </w:p>
    <w:p w:rsidR="00394A6F" w:rsidRPr="00161E6F" w:rsidRDefault="00394A6F" w:rsidP="00394A6F">
      <w:pPr>
        <w:spacing w:line="276" w:lineRule="auto"/>
        <w:contextualSpacing/>
        <w:jc w:val="both"/>
        <w:rPr>
          <w:rFonts w:ascii="Museo Sans 300" w:hAnsi="Museo Sans 300"/>
          <w:sz w:val="21"/>
          <w:szCs w:val="21"/>
        </w:rPr>
      </w:pPr>
    </w:p>
    <w:p w:rsidR="00394A6F" w:rsidRPr="00161E6F" w:rsidRDefault="00394A6F" w:rsidP="00394A6F">
      <w:pPr>
        <w:spacing w:line="276" w:lineRule="auto"/>
        <w:contextualSpacing/>
        <w:jc w:val="both"/>
        <w:rPr>
          <w:rFonts w:ascii="Museo Sans 300" w:hAnsi="Museo Sans 300"/>
          <w:sz w:val="21"/>
          <w:szCs w:val="21"/>
        </w:rPr>
      </w:pPr>
      <w:r w:rsidRPr="00161E6F">
        <w:rPr>
          <w:rFonts w:ascii="Museo Sans 300" w:hAnsi="Museo Sans 300"/>
          <w:sz w:val="21"/>
          <w:szCs w:val="21"/>
        </w:rPr>
        <w:t xml:space="preserve">Vista la solicitud de información presentada a las diez horas del día tres de marzo de dos mil veintitrés, por el señor </w:t>
      </w:r>
      <w:r>
        <w:rPr>
          <w:rFonts w:ascii="Museo Sans 300" w:hAnsi="Museo Sans 300"/>
          <w:b/>
          <w:sz w:val="21"/>
          <w:szCs w:val="21"/>
        </w:rPr>
        <w:t>-----------------------</w:t>
      </w:r>
      <w:r w:rsidRPr="00161E6F">
        <w:rPr>
          <w:rFonts w:ascii="Museo Sans 300" w:hAnsi="Museo Sans 300"/>
          <w:sz w:val="21"/>
          <w:szCs w:val="21"/>
        </w:rPr>
        <w:t xml:space="preserve">, y registrada por esta Unidad bajo el No ISTA-2023-0046, en la que requiere: “””1. SOLICITO LA SIGUIENTE INFORMACIÓN: ¿CUÁL ES EL PROCEDIMIENTO LEGAL O ALTERNATIVAS LEGALES PARA REPONER UN TÍTULO DE COMPRAVENTA DE INMUEBLE QUE SE PERFECCIONÓ CON LA TRANSFERENCIA DE DOMINIO DE PARTE DEL INSTITUTO SALVADOREÑO DE TRANSFORMACIÓN AGRARIA A FAVOR DE UN BENEFICIARIO EN EL MARCO DE APLICACIÓN DE LA “LEY ESPECIAL PARA LA TRANSFERENCIA DE INMUEBLES E INSCRIPCIONES DE TÍTULOS DE PROPIEDAD EXPEDIDOS POR EL INSTITUTO SALVADOREÑO DE TRANSFORMACIÓN AGRARIA” PERO QUE NO INSCRIBIÓ DE PARTE DEL BENEFICIARIO EN EL REGISTRO DE LA PROPIEDAD RAÍZ E HIPOTECAS RESPECTIVO PORQUE EL TITULO SE DESTRUYO EN UN DESASTRE NATURAL?                                                                                               </w:t>
      </w:r>
    </w:p>
    <w:p w:rsidR="00394A6F" w:rsidRPr="00161E6F" w:rsidRDefault="00394A6F" w:rsidP="00394A6F">
      <w:pPr>
        <w:spacing w:line="276" w:lineRule="auto"/>
        <w:contextualSpacing/>
        <w:jc w:val="both"/>
        <w:rPr>
          <w:rFonts w:ascii="Museo Sans 300" w:hAnsi="Museo Sans 300"/>
          <w:sz w:val="21"/>
          <w:szCs w:val="21"/>
        </w:rPr>
      </w:pPr>
      <w:r w:rsidRPr="00161E6F">
        <w:rPr>
          <w:rFonts w:ascii="Museo Sans 300" w:hAnsi="Museo Sans 300"/>
          <w:sz w:val="21"/>
          <w:szCs w:val="21"/>
        </w:rPr>
        <w:t xml:space="preserve">2. EN EL MARCO DEL ART. 36 DE LA LAIP SOLICITO SEA ELIMINADO O CENSURADO MI NOMBRE DEL DOCUMENTO ALOJADO EN EL SIGUIENTE ENLACE </w:t>
      </w:r>
      <w:hyperlink r:id="rId7" w:history="1">
        <w:r w:rsidRPr="00161E6F">
          <w:rPr>
            <w:rStyle w:val="Hipervnculo"/>
            <w:rFonts w:ascii="Museo Sans 300" w:hAnsi="Museo Sans 300"/>
            <w:sz w:val="21"/>
            <w:szCs w:val="21"/>
          </w:rPr>
          <w:t>https://www.transparencia.gob.sv/institutions/ista/documents/415001/download</w:t>
        </w:r>
      </w:hyperlink>
      <w:r w:rsidRPr="00161E6F">
        <w:rPr>
          <w:rFonts w:ascii="Museo Sans 300" w:hAnsi="Museo Sans 300"/>
          <w:sz w:val="21"/>
          <w:szCs w:val="21"/>
        </w:rPr>
        <w:t>. EL DOCUMENTO REFIERE QUE ES UNA “ESTADÍSTICA” PERO UNA ESTADÍSTICA NO DEBE CONTENER INFORMACIÓN CONFIDENCIAL COMO EL NOMBRE DEL SOLICITANTE, TAL COMO SEÑALA EL ART. 34 DE LA LAIP. “LOS ENTES OBLIGADOS DEBERÁN PROPORCIONAR O DIVULGAR DATOS PERSONALES, SIN EL CONSENTIMIENTO DEL TITULAR, EN LOS SIGUIENTES CASOS: A. CUANDO FUERE NECESARIO POR RAZONES ESTADÍSTICAS, CIENTÍFICAS O DE INTERÉS GENERAL, SIEMPRE QUE NO SE IDENTIFIQUE A LA PERSONA A QUIEN SE REFIEREN.”””;</w:t>
      </w:r>
      <w:r w:rsidRPr="00161E6F">
        <w:rPr>
          <w:rFonts w:ascii="Museo Sans 300" w:hAnsi="Museo Sans 300"/>
          <w:i/>
          <w:sz w:val="21"/>
          <w:szCs w:val="21"/>
        </w:rPr>
        <w:t xml:space="preserve"> </w:t>
      </w:r>
      <w:r w:rsidRPr="00161E6F">
        <w:rPr>
          <w:rFonts w:ascii="Museo Sans 300" w:hAnsi="Museo Sans 300"/>
          <w:b/>
          <w:sz w:val="21"/>
          <w:szCs w:val="21"/>
        </w:rPr>
        <w:t>y CONSIDERANDO:</w:t>
      </w:r>
    </w:p>
    <w:p w:rsidR="00394A6F" w:rsidRPr="00161E6F" w:rsidRDefault="00394A6F" w:rsidP="00394A6F">
      <w:pPr>
        <w:rPr>
          <w:rFonts w:ascii="Museo Sans 300" w:hAnsi="Museo Sans 300" w:cs="Arial"/>
          <w:color w:val="000000"/>
          <w:sz w:val="21"/>
          <w:szCs w:val="21"/>
          <w:shd w:val="clear" w:color="auto" w:fill="FFFFFF"/>
        </w:rPr>
      </w:pPr>
    </w:p>
    <w:p w:rsidR="00394A6F" w:rsidRPr="00161E6F" w:rsidRDefault="00394A6F" w:rsidP="00394A6F">
      <w:pPr>
        <w:spacing w:line="276" w:lineRule="auto"/>
        <w:jc w:val="both"/>
        <w:rPr>
          <w:rFonts w:ascii="Museo Sans 300" w:hAnsi="Museo Sans 300"/>
          <w:sz w:val="21"/>
          <w:szCs w:val="21"/>
        </w:rPr>
      </w:pPr>
      <w:r w:rsidRPr="00161E6F">
        <w:rPr>
          <w:rFonts w:ascii="Museo Sans 300" w:hAnsi="Museo Sans 300"/>
          <w:sz w:val="21"/>
          <w:szCs w:val="21"/>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394A6F" w:rsidRPr="00161E6F" w:rsidRDefault="00394A6F" w:rsidP="00394A6F">
      <w:pPr>
        <w:spacing w:line="276" w:lineRule="auto"/>
        <w:jc w:val="both"/>
        <w:rPr>
          <w:rFonts w:ascii="Museo Sans 300" w:hAnsi="Museo Sans 300"/>
          <w:sz w:val="21"/>
          <w:szCs w:val="21"/>
        </w:rPr>
      </w:pPr>
    </w:p>
    <w:p w:rsidR="00394A6F" w:rsidRDefault="00394A6F" w:rsidP="00394A6F">
      <w:pPr>
        <w:spacing w:line="276" w:lineRule="auto"/>
        <w:jc w:val="both"/>
        <w:rPr>
          <w:rFonts w:ascii="Museo Sans 300" w:hAnsi="Museo Sans 300"/>
          <w:i/>
          <w:sz w:val="21"/>
          <w:szCs w:val="21"/>
        </w:rPr>
      </w:pPr>
      <w:r w:rsidRPr="00161E6F">
        <w:rPr>
          <w:rFonts w:ascii="Museo Sans 300" w:hAnsi="Museo Sans 300"/>
          <w:sz w:val="21"/>
          <w:szCs w:val="21"/>
        </w:rPr>
        <w:t xml:space="preserve">II) Por medio de la referencia GLI-00-0247-2023 La Gerencia Legal </w:t>
      </w:r>
      <w:r>
        <w:rPr>
          <w:rFonts w:ascii="Museo Sans 300" w:hAnsi="Museo Sans 300"/>
          <w:sz w:val="21"/>
          <w:szCs w:val="21"/>
        </w:rPr>
        <w:t xml:space="preserve">respecto del punto </w:t>
      </w:r>
      <w:r w:rsidRPr="005D681C">
        <w:rPr>
          <w:rFonts w:ascii="Museo Sans 300" w:hAnsi="Museo Sans 300"/>
          <w:b/>
          <w:sz w:val="21"/>
          <w:szCs w:val="21"/>
        </w:rPr>
        <w:t>UNO</w:t>
      </w:r>
      <w:r>
        <w:rPr>
          <w:rFonts w:ascii="Museo Sans 300" w:hAnsi="Museo Sans 300"/>
          <w:sz w:val="21"/>
          <w:szCs w:val="21"/>
        </w:rPr>
        <w:t xml:space="preserve"> </w:t>
      </w:r>
      <w:r w:rsidRPr="00161E6F">
        <w:rPr>
          <w:rFonts w:ascii="Museo Sans 300" w:hAnsi="Museo Sans 300"/>
          <w:sz w:val="21"/>
          <w:szCs w:val="21"/>
        </w:rPr>
        <w:t>informa “</w:t>
      </w:r>
      <w:r w:rsidRPr="000C7CC5">
        <w:rPr>
          <w:rFonts w:ascii="Museo Sans 300" w:hAnsi="Museo Sans 300"/>
          <w:i/>
          <w:sz w:val="21"/>
          <w:szCs w:val="21"/>
        </w:rPr>
        <w:t xml:space="preserve">Que la Ley Especial para la Transferencia de Inmuebles e Inscripciones de Títulos de Propiedad Expedidos por el Instituto Salvadoreño de Transformación Agraria, entro en vigencia en el mes de febrero del año 1991, misma que fue derogada por la Ley del Régimen Especial de la Tierra en Propiedad de las Asociaciones Cooperativas, Comunales y Comunitarias Campesinas y Beneficiarias de la Reforma Agraria. (Decreto N° 719, del 30 de mayo de 1996, publicado en el D.O. N° 100, tomo 331, del 31 de mayo de 1996). Que durante la vigencia de la referida ley, los contratos de compraventas de inmuebles, se asentaban en Libros Especiales que el ISTA llevaba para tal efecto y de cada asiento el Presidente del ISTA </w:t>
      </w:r>
    </w:p>
    <w:p w:rsidR="00394A6F" w:rsidRDefault="00394A6F" w:rsidP="00394A6F">
      <w:pPr>
        <w:spacing w:line="276" w:lineRule="auto"/>
        <w:jc w:val="both"/>
        <w:rPr>
          <w:rFonts w:ascii="Museo Sans 300" w:hAnsi="Museo Sans 300"/>
          <w:i/>
          <w:sz w:val="21"/>
          <w:szCs w:val="21"/>
        </w:rPr>
      </w:pPr>
    </w:p>
    <w:p w:rsidR="00394A6F" w:rsidRDefault="00394A6F" w:rsidP="00394A6F">
      <w:pPr>
        <w:spacing w:line="276" w:lineRule="auto"/>
        <w:jc w:val="both"/>
        <w:rPr>
          <w:rFonts w:ascii="Museo Sans 300" w:hAnsi="Museo Sans 300"/>
          <w:i/>
          <w:sz w:val="21"/>
          <w:szCs w:val="21"/>
        </w:rPr>
      </w:pPr>
    </w:p>
    <w:p w:rsidR="00394A6F" w:rsidRDefault="00394A6F" w:rsidP="00394A6F">
      <w:pPr>
        <w:spacing w:line="276" w:lineRule="auto"/>
        <w:jc w:val="both"/>
        <w:rPr>
          <w:rFonts w:ascii="Museo Sans 300" w:hAnsi="Museo Sans 300"/>
          <w:i/>
          <w:sz w:val="21"/>
          <w:szCs w:val="21"/>
        </w:rPr>
      </w:pPr>
    </w:p>
    <w:p w:rsidR="00394A6F" w:rsidRDefault="00394A6F" w:rsidP="00394A6F">
      <w:pPr>
        <w:spacing w:line="276" w:lineRule="auto"/>
        <w:jc w:val="both"/>
        <w:rPr>
          <w:rFonts w:ascii="Museo Sans 300" w:hAnsi="Museo Sans 300"/>
          <w:i/>
          <w:sz w:val="21"/>
          <w:szCs w:val="21"/>
        </w:rPr>
      </w:pPr>
    </w:p>
    <w:p w:rsidR="00394A6F" w:rsidRPr="00161E6F" w:rsidRDefault="00394A6F" w:rsidP="00394A6F">
      <w:pPr>
        <w:spacing w:line="276" w:lineRule="auto"/>
        <w:jc w:val="both"/>
        <w:rPr>
          <w:rFonts w:ascii="Museo Sans 300" w:hAnsi="Museo Sans 300"/>
          <w:sz w:val="21"/>
          <w:szCs w:val="21"/>
        </w:rPr>
      </w:pPr>
      <w:proofErr w:type="gramStart"/>
      <w:r w:rsidRPr="000C7CC5">
        <w:rPr>
          <w:rFonts w:ascii="Museo Sans 300" w:hAnsi="Museo Sans 300"/>
          <w:i/>
          <w:sz w:val="21"/>
          <w:szCs w:val="21"/>
        </w:rPr>
        <w:t>podía</w:t>
      </w:r>
      <w:proofErr w:type="gramEnd"/>
      <w:r w:rsidRPr="000C7CC5">
        <w:rPr>
          <w:rFonts w:ascii="Museo Sans 300" w:hAnsi="Museo Sans 300"/>
          <w:i/>
          <w:sz w:val="21"/>
          <w:szCs w:val="21"/>
        </w:rPr>
        <w:t xml:space="preserve"> extender certificación de copia fiel del instrumento original; en ese sentido, las certificaciones así expedida, serian inscribibles en el Registro de la Propiedad Raíz e Hipotecas, a fin de servir como título que acreditaba el derecho de dominio de los respectivos adjudicatarios. No obstante, y como se expuso en un primer momento, la Ley a que hace referencia el requerimiento se encuentra derogada, por lo que actualmente no existe un procedimiento legal que establezca la reposición de un título de compraventa que se perfecciono con dicha normativa y que no fue inscrita en el Registro de la Propiedad Raíz e Hipotecas</w:t>
      </w:r>
      <w:r>
        <w:rPr>
          <w:rFonts w:ascii="Museo Sans 300" w:hAnsi="Museo Sans 300"/>
          <w:i/>
          <w:sz w:val="21"/>
          <w:szCs w:val="21"/>
        </w:rPr>
        <w:t>”</w:t>
      </w:r>
      <w:r w:rsidRPr="00161E6F">
        <w:rPr>
          <w:rFonts w:ascii="Museo Sans 300" w:hAnsi="Museo Sans 300"/>
          <w:sz w:val="21"/>
          <w:szCs w:val="21"/>
        </w:rPr>
        <w:t>.</w:t>
      </w:r>
    </w:p>
    <w:p w:rsidR="00394A6F" w:rsidRPr="00161E6F" w:rsidRDefault="00394A6F" w:rsidP="00394A6F">
      <w:pPr>
        <w:spacing w:line="276" w:lineRule="auto"/>
        <w:jc w:val="both"/>
        <w:rPr>
          <w:rFonts w:ascii="Museo Sans 300" w:hAnsi="Museo Sans 300"/>
          <w:sz w:val="21"/>
          <w:szCs w:val="21"/>
        </w:rPr>
      </w:pPr>
    </w:p>
    <w:p w:rsidR="00394A6F" w:rsidRPr="000C7CC5" w:rsidRDefault="00394A6F" w:rsidP="00394A6F">
      <w:pPr>
        <w:spacing w:line="276" w:lineRule="auto"/>
        <w:jc w:val="both"/>
        <w:rPr>
          <w:rFonts w:ascii="Museo Sans 300" w:hAnsi="Museo Sans 300"/>
          <w:i/>
          <w:sz w:val="21"/>
          <w:szCs w:val="21"/>
        </w:rPr>
      </w:pPr>
      <w:r w:rsidRPr="00161E6F">
        <w:rPr>
          <w:rFonts w:ascii="Museo Sans 300" w:hAnsi="Museo Sans 300"/>
          <w:sz w:val="21"/>
          <w:szCs w:val="21"/>
        </w:rPr>
        <w:t xml:space="preserve">III) </w:t>
      </w:r>
      <w:r>
        <w:rPr>
          <w:rFonts w:ascii="Museo Sans 300" w:hAnsi="Museo Sans 300"/>
          <w:sz w:val="21"/>
          <w:szCs w:val="21"/>
        </w:rPr>
        <w:t xml:space="preserve">Respecto del punto </w:t>
      </w:r>
      <w:r w:rsidRPr="005D681C">
        <w:rPr>
          <w:rFonts w:ascii="Museo Sans 300" w:hAnsi="Museo Sans 300"/>
          <w:b/>
          <w:sz w:val="21"/>
          <w:szCs w:val="21"/>
        </w:rPr>
        <w:t>DOS</w:t>
      </w:r>
      <w:r>
        <w:rPr>
          <w:rFonts w:ascii="Museo Sans 300" w:hAnsi="Museo Sans 300"/>
          <w:sz w:val="21"/>
          <w:szCs w:val="21"/>
        </w:rPr>
        <w:t xml:space="preserve">, la oficial de información interina </w:t>
      </w:r>
      <w:r w:rsidRPr="00161E6F">
        <w:rPr>
          <w:rFonts w:ascii="Museo Sans 300" w:hAnsi="Museo Sans 300"/>
          <w:sz w:val="21"/>
          <w:szCs w:val="21"/>
        </w:rPr>
        <w:t xml:space="preserve">le informa que </w:t>
      </w:r>
      <w:r w:rsidRPr="000C7CC5">
        <w:rPr>
          <w:rFonts w:ascii="Museo Sans 300" w:hAnsi="Museo Sans 300"/>
          <w:i/>
          <w:sz w:val="21"/>
          <w:szCs w:val="21"/>
        </w:rPr>
        <w:t xml:space="preserve">su nombre </w:t>
      </w:r>
      <w:r>
        <w:rPr>
          <w:rFonts w:ascii="Museo Sans 300" w:hAnsi="Museo Sans 300"/>
          <w:i/>
          <w:sz w:val="21"/>
          <w:szCs w:val="21"/>
        </w:rPr>
        <w:t>ha sido eliminado del</w:t>
      </w:r>
      <w:r w:rsidRPr="000C7CC5">
        <w:rPr>
          <w:rFonts w:ascii="Museo Sans 300" w:hAnsi="Museo Sans 300"/>
          <w:i/>
          <w:sz w:val="21"/>
          <w:szCs w:val="21"/>
        </w:rPr>
        <w:t xml:space="preserve"> enlace relacionado en su petición</w:t>
      </w:r>
      <w:r>
        <w:rPr>
          <w:rFonts w:ascii="Museo Sans 300" w:hAnsi="Museo Sans 300"/>
          <w:i/>
          <w:sz w:val="21"/>
          <w:szCs w:val="21"/>
        </w:rPr>
        <w:t>.</w:t>
      </w:r>
    </w:p>
    <w:p w:rsidR="00394A6F" w:rsidRPr="00161E6F" w:rsidRDefault="00394A6F" w:rsidP="00394A6F">
      <w:pPr>
        <w:spacing w:line="276" w:lineRule="auto"/>
        <w:jc w:val="both"/>
        <w:rPr>
          <w:rFonts w:ascii="Museo Sans 300" w:hAnsi="Museo Sans 300"/>
          <w:sz w:val="21"/>
          <w:szCs w:val="21"/>
        </w:rPr>
      </w:pPr>
    </w:p>
    <w:p w:rsidR="00394A6F" w:rsidRDefault="00394A6F" w:rsidP="00394A6F">
      <w:pPr>
        <w:spacing w:line="276" w:lineRule="auto"/>
        <w:jc w:val="both"/>
        <w:rPr>
          <w:rFonts w:ascii="Museo Sans 300" w:hAnsi="Museo Sans 300"/>
          <w:sz w:val="21"/>
          <w:szCs w:val="21"/>
        </w:rPr>
      </w:pPr>
      <w:r w:rsidRPr="00161E6F">
        <w:rPr>
          <w:rFonts w:ascii="Museo Sans 300" w:hAnsi="Museo Sans 300"/>
          <w:b/>
          <w:sz w:val="21"/>
          <w:szCs w:val="21"/>
        </w:rPr>
        <w:t xml:space="preserve">POR TANTO: </w:t>
      </w:r>
      <w:r w:rsidRPr="00161E6F">
        <w:rPr>
          <w:rFonts w:ascii="Museo Sans 300" w:hAnsi="Museo Sans 300"/>
          <w:sz w:val="21"/>
          <w:szCs w:val="21"/>
        </w:rPr>
        <w:t xml:space="preserve">Con base al Artículos 65, 66, 69, 70, 71, 72 y 73 de la Ley de Acceso a la Información Pública, y demás disposiciones legales relacionadas, </w:t>
      </w:r>
      <w:r w:rsidRPr="0039052A">
        <w:rPr>
          <w:rFonts w:ascii="Museo Sans 300" w:hAnsi="Museo Sans 300"/>
          <w:b/>
          <w:sz w:val="21"/>
          <w:szCs w:val="21"/>
        </w:rPr>
        <w:t>SE RESUELVE</w:t>
      </w:r>
      <w:r w:rsidRPr="00161E6F">
        <w:rPr>
          <w:rFonts w:ascii="Museo Sans 300" w:hAnsi="Museo Sans 300"/>
          <w:sz w:val="21"/>
          <w:szCs w:val="21"/>
        </w:rPr>
        <w:t xml:space="preserve">: </w:t>
      </w:r>
      <w:r w:rsidRPr="0039052A">
        <w:rPr>
          <w:rFonts w:ascii="Museo Sans 300" w:hAnsi="Museo Sans 300"/>
          <w:b/>
          <w:sz w:val="21"/>
          <w:szCs w:val="21"/>
        </w:rPr>
        <w:t xml:space="preserve">A) </w:t>
      </w:r>
      <w:r w:rsidRPr="00161E6F">
        <w:rPr>
          <w:rFonts w:ascii="Museo Sans 300" w:hAnsi="Museo Sans 300"/>
          <w:sz w:val="21"/>
          <w:szCs w:val="21"/>
        </w:rPr>
        <w:t xml:space="preserve">CONFIRMAR LA INEXISTENCIA de la información solicitada por el señor </w:t>
      </w:r>
      <w:r>
        <w:rPr>
          <w:rFonts w:ascii="Museo Sans 300" w:hAnsi="Museo Sans 300"/>
          <w:sz w:val="21"/>
          <w:szCs w:val="21"/>
        </w:rPr>
        <w:t>--------------</w:t>
      </w:r>
      <w:r w:rsidRPr="00161E6F">
        <w:rPr>
          <w:rFonts w:ascii="Museo Sans 300" w:hAnsi="Museo Sans 300"/>
          <w:sz w:val="21"/>
          <w:szCs w:val="21"/>
        </w:rPr>
        <w:t xml:space="preserve">, según lo expuesto en el romano II. </w:t>
      </w:r>
      <w:r w:rsidRPr="0039052A">
        <w:rPr>
          <w:rFonts w:ascii="Museo Sans 300" w:hAnsi="Museo Sans 300"/>
          <w:b/>
          <w:sz w:val="21"/>
          <w:szCs w:val="21"/>
        </w:rPr>
        <w:t>B)</w:t>
      </w:r>
      <w:r w:rsidRPr="00161E6F">
        <w:rPr>
          <w:rFonts w:ascii="Museo Sans 300" w:hAnsi="Museo Sans 300"/>
          <w:sz w:val="21"/>
          <w:szCs w:val="21"/>
        </w:rPr>
        <w:t xml:space="preserve"> Con base a los Artículos 31, 33 y 36 de la Ley de Acceso a la Información Pública, y Art. 40 de su Reglamento,</w:t>
      </w:r>
      <w:r w:rsidRPr="00161E6F">
        <w:rPr>
          <w:rFonts w:ascii="Museo Sans 300" w:hAnsi="Museo Sans 300"/>
          <w:b/>
          <w:sz w:val="21"/>
          <w:szCs w:val="21"/>
        </w:rPr>
        <w:t xml:space="preserve"> </w:t>
      </w:r>
      <w:r w:rsidRPr="0039052A">
        <w:rPr>
          <w:rFonts w:ascii="Museo Sans 300" w:hAnsi="Museo Sans 300"/>
          <w:sz w:val="21"/>
          <w:szCs w:val="21"/>
        </w:rPr>
        <w:t>se</w:t>
      </w:r>
      <w:r w:rsidRPr="00161E6F">
        <w:rPr>
          <w:rFonts w:ascii="Museo Sans 300" w:hAnsi="Museo Sans 300"/>
          <w:sz w:val="21"/>
          <w:szCs w:val="21"/>
        </w:rPr>
        <w:t xml:space="preserve"> </w:t>
      </w:r>
      <w:r>
        <w:rPr>
          <w:rFonts w:ascii="Museo Sans 300" w:hAnsi="Museo Sans 300"/>
          <w:sz w:val="21"/>
          <w:szCs w:val="21"/>
        </w:rPr>
        <w:t>Concede</w:t>
      </w:r>
      <w:r w:rsidRPr="00161E6F">
        <w:rPr>
          <w:rFonts w:ascii="Museo Sans 300" w:hAnsi="Museo Sans 300"/>
          <w:sz w:val="21"/>
          <w:szCs w:val="21"/>
        </w:rPr>
        <w:t xml:space="preserve"> </w:t>
      </w:r>
      <w:r>
        <w:rPr>
          <w:rFonts w:ascii="Museo Sans 300" w:hAnsi="Museo Sans 300"/>
          <w:sz w:val="21"/>
          <w:szCs w:val="21"/>
        </w:rPr>
        <w:t xml:space="preserve">lo solicitado en el romano III) </w:t>
      </w:r>
      <w:r w:rsidRPr="00161E6F">
        <w:rPr>
          <w:rFonts w:ascii="Museo Sans 300" w:hAnsi="Museo Sans 300"/>
          <w:sz w:val="21"/>
          <w:szCs w:val="21"/>
        </w:rPr>
        <w:t xml:space="preserve">la cual puede ser verificada en el siguiente enlace </w:t>
      </w:r>
      <w:hyperlink r:id="rId8" w:history="1">
        <w:r w:rsidRPr="00161E6F">
          <w:rPr>
            <w:rStyle w:val="Hipervnculo"/>
            <w:rFonts w:ascii="Museo Sans 300" w:hAnsi="Museo Sans 300"/>
            <w:sz w:val="21"/>
            <w:szCs w:val="21"/>
          </w:rPr>
          <w:t>https://www.transparencia.gob.sv/institutions/ista/docuements/415001/download</w:t>
        </w:r>
      </w:hyperlink>
      <w:r>
        <w:rPr>
          <w:rFonts w:ascii="Museo Sans 300" w:hAnsi="Museo Sans 300"/>
          <w:sz w:val="21"/>
          <w:szCs w:val="21"/>
        </w:rPr>
        <w:t xml:space="preserve">; </w:t>
      </w:r>
      <w:r w:rsidRPr="00161E6F">
        <w:rPr>
          <w:rFonts w:ascii="Museo Sans 300" w:hAnsi="Museo Sans 300"/>
          <w:b/>
          <w:sz w:val="21"/>
          <w:szCs w:val="21"/>
        </w:rPr>
        <w:t xml:space="preserve">C) </w:t>
      </w:r>
      <w:r w:rsidRPr="00161E6F">
        <w:rPr>
          <w:rFonts w:ascii="Museo Sans 300" w:hAnsi="Museo Sans 300"/>
          <w:sz w:val="21"/>
          <w:szCs w:val="21"/>
        </w:rPr>
        <w:t xml:space="preserve">Notificar lo resuelto a el señor </w:t>
      </w:r>
      <w:r>
        <w:rPr>
          <w:rFonts w:ascii="Museo Sans 300" w:hAnsi="Museo Sans 300"/>
          <w:b/>
          <w:sz w:val="21"/>
          <w:szCs w:val="21"/>
        </w:rPr>
        <w:t>---------------------</w:t>
      </w:r>
      <w:bookmarkStart w:id="0" w:name="_GoBack"/>
      <w:bookmarkEnd w:id="0"/>
      <w:r w:rsidRPr="00161E6F">
        <w:rPr>
          <w:rFonts w:ascii="Museo Sans 300" w:hAnsi="Museo Sans 300"/>
          <w:sz w:val="21"/>
          <w:szCs w:val="21"/>
        </w:rPr>
        <w:t xml:space="preserve">, haciéndole saber que le queda expedito el Recurso de Apelación en la forma y plazo que establece la Ley de Acceso a la Información Pública. </w:t>
      </w:r>
    </w:p>
    <w:p w:rsidR="00394A6F" w:rsidRPr="00161E6F" w:rsidRDefault="00394A6F" w:rsidP="00394A6F">
      <w:pPr>
        <w:spacing w:line="276" w:lineRule="auto"/>
        <w:jc w:val="both"/>
        <w:rPr>
          <w:rFonts w:ascii="Museo Sans 300" w:hAnsi="Museo Sans 300"/>
          <w:sz w:val="21"/>
          <w:szCs w:val="21"/>
        </w:rPr>
      </w:pPr>
    </w:p>
    <w:p w:rsidR="00394A6F" w:rsidRDefault="00394A6F" w:rsidP="00394A6F">
      <w:pPr>
        <w:spacing w:line="276" w:lineRule="auto"/>
        <w:jc w:val="both"/>
        <w:rPr>
          <w:rFonts w:ascii="Museo Sans 300" w:hAnsi="Museo Sans 300"/>
        </w:rPr>
      </w:pPr>
      <w:r w:rsidRPr="00161E6F">
        <w:rPr>
          <w:rFonts w:ascii="Museo Sans 300" w:hAnsi="Museo Sans 300"/>
          <w:sz w:val="21"/>
          <w:szCs w:val="21"/>
        </w:rPr>
        <w:t>Notifíquese</w:t>
      </w:r>
    </w:p>
    <w:p w:rsidR="00394A6F" w:rsidRDefault="00394A6F" w:rsidP="00394A6F">
      <w:pPr>
        <w:spacing w:line="276" w:lineRule="auto"/>
        <w:jc w:val="both"/>
        <w:rPr>
          <w:rFonts w:ascii="Museo Sans 300" w:hAnsi="Museo Sans 300"/>
        </w:rPr>
      </w:pPr>
    </w:p>
    <w:p w:rsidR="00394A6F" w:rsidRDefault="00394A6F" w:rsidP="00394A6F">
      <w:pPr>
        <w:spacing w:line="276" w:lineRule="auto"/>
        <w:jc w:val="both"/>
        <w:rPr>
          <w:rFonts w:ascii="Museo Sans 300" w:hAnsi="Museo Sans 300"/>
        </w:rPr>
      </w:pPr>
    </w:p>
    <w:p w:rsidR="00394A6F" w:rsidRDefault="00394A6F" w:rsidP="00394A6F">
      <w:pPr>
        <w:spacing w:line="276" w:lineRule="auto"/>
        <w:jc w:val="both"/>
        <w:rPr>
          <w:rFonts w:ascii="Museo Sans 300" w:hAnsi="Museo Sans 300"/>
        </w:rPr>
      </w:pPr>
    </w:p>
    <w:p w:rsidR="00394A6F" w:rsidRDefault="00394A6F" w:rsidP="00394A6F">
      <w:pPr>
        <w:spacing w:line="276" w:lineRule="auto"/>
        <w:jc w:val="both"/>
        <w:rPr>
          <w:rFonts w:ascii="Museo Sans 300" w:hAnsi="Museo Sans 300"/>
        </w:rPr>
      </w:pPr>
    </w:p>
    <w:p w:rsidR="00394A6F" w:rsidRDefault="00394A6F" w:rsidP="00394A6F">
      <w:pPr>
        <w:spacing w:line="276" w:lineRule="auto"/>
        <w:jc w:val="both"/>
        <w:rPr>
          <w:rFonts w:ascii="Museo Sans 300" w:hAnsi="Museo Sans 300"/>
        </w:rPr>
      </w:pPr>
    </w:p>
    <w:p w:rsidR="00394A6F" w:rsidRPr="00D43433" w:rsidRDefault="00394A6F" w:rsidP="00394A6F">
      <w:pPr>
        <w:spacing w:line="276" w:lineRule="auto"/>
        <w:jc w:val="both"/>
        <w:rPr>
          <w:rFonts w:ascii="Museo Sans 300" w:hAnsi="Museo Sans 300"/>
        </w:rPr>
      </w:pPr>
    </w:p>
    <w:p w:rsidR="00394A6F" w:rsidRDefault="00394A6F" w:rsidP="00394A6F">
      <w:pPr>
        <w:spacing w:line="276" w:lineRule="auto"/>
        <w:jc w:val="center"/>
        <w:rPr>
          <w:rFonts w:ascii="Museo Sans 300" w:hAnsi="Museo Sans 300"/>
          <w:b/>
        </w:rPr>
      </w:pPr>
      <w:r>
        <w:rPr>
          <w:rFonts w:ascii="Museo Sans 300" w:hAnsi="Museo Sans 300"/>
          <w:b/>
        </w:rPr>
        <w:t>ANA CAROLINA LINARES LARA</w:t>
      </w:r>
    </w:p>
    <w:p w:rsidR="00394A6F" w:rsidRPr="004B4781" w:rsidRDefault="00394A6F" w:rsidP="00394A6F">
      <w:pPr>
        <w:spacing w:line="276" w:lineRule="auto"/>
        <w:jc w:val="center"/>
        <w:rPr>
          <w:rFonts w:ascii="Museo Sans 300" w:hAnsi="Museo Sans 300"/>
          <w:b/>
        </w:rPr>
      </w:pPr>
      <w:r w:rsidRPr="004B4781">
        <w:rPr>
          <w:rFonts w:ascii="Museo Sans 300" w:hAnsi="Museo Sans 300"/>
          <w:b/>
        </w:rPr>
        <w:t xml:space="preserve">OFICIAL DE INFORMACIÓN </w:t>
      </w:r>
      <w:r>
        <w:rPr>
          <w:rFonts w:ascii="Museo Sans 300" w:hAnsi="Museo Sans 300"/>
          <w:b/>
        </w:rPr>
        <w:t>INTERINA</w:t>
      </w:r>
    </w:p>
    <w:p w:rsidR="00CC7A0D" w:rsidRDefault="00CC7A0D" w:rsidP="00CC7A0D">
      <w:pPr>
        <w:widowControl w:val="0"/>
        <w:spacing w:before="213" w:line="360" w:lineRule="auto"/>
        <w:ind w:right="117"/>
        <w:jc w:val="both"/>
        <w:rPr>
          <w:rFonts w:ascii="Museo Sans 300" w:eastAsia="Calibri" w:hAnsi="Museo Sans 300" w:cs="Calibri"/>
        </w:rPr>
      </w:pPr>
    </w:p>
    <w:sectPr w:rsidR="00CC7A0D" w:rsidSect="00F32ABE">
      <w:headerReference w:type="even" r:id="rId9"/>
      <w:headerReference w:type="default" r:id="rId10"/>
      <w:footerReference w:type="even" r:id="rId11"/>
      <w:footerReference w:type="default" r:id="rId12"/>
      <w:headerReference w:type="first" r:id="rId13"/>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3A8" w:rsidRDefault="005D03A8" w:rsidP="00F32ABE">
      <w:r>
        <w:separator/>
      </w:r>
    </w:p>
  </w:endnote>
  <w:endnote w:type="continuationSeparator" w:id="0">
    <w:p w:rsidR="005D03A8" w:rsidRDefault="005D03A8"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F4ECC">
    <w:pPr>
      <w:pStyle w:val="Piedepgina"/>
    </w:pPr>
    <w:r>
      <w:rPr>
        <w:noProof/>
        <w:lang w:eastAsia="es-SV"/>
      </w:rPr>
      <w:drawing>
        <wp:anchor distT="0" distB="0" distL="114300" distR="114300" simplePos="0" relativeHeight="251673600" behindDoc="1" locked="0" layoutInCell="1" allowOverlap="1" wp14:anchorId="455D0A8D" wp14:editId="1D6A9678">
          <wp:simplePos x="0" y="0"/>
          <wp:positionH relativeFrom="margin">
            <wp:posOffset>-3810</wp:posOffset>
          </wp:positionH>
          <wp:positionV relativeFrom="page">
            <wp:posOffset>9096375</wp:posOffset>
          </wp:positionV>
          <wp:extent cx="5248275" cy="782955"/>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33BCD">
    <w:pPr>
      <w:pStyle w:val="Piedepgina"/>
    </w:pPr>
    <w:r>
      <w:rPr>
        <w:noProof/>
        <w:lang w:eastAsia="es-SV"/>
      </w:rPr>
      <w:drawing>
        <wp:anchor distT="0" distB="0" distL="114300" distR="114300" simplePos="0" relativeHeight="251677696" behindDoc="1" locked="0" layoutInCell="1" allowOverlap="1" wp14:anchorId="57EB9C76" wp14:editId="04DE4857">
          <wp:simplePos x="0" y="0"/>
          <wp:positionH relativeFrom="margin">
            <wp:align>center</wp:align>
          </wp:positionH>
          <wp:positionV relativeFrom="bottomMargin">
            <wp:align>top</wp:align>
          </wp:positionV>
          <wp:extent cx="5248275" cy="782955"/>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3A8" w:rsidRDefault="005D03A8" w:rsidP="00F32ABE">
      <w:r>
        <w:separator/>
      </w:r>
    </w:p>
  </w:footnote>
  <w:footnote w:type="continuationSeparator" w:id="0">
    <w:p w:rsidR="005D03A8" w:rsidRDefault="005D03A8"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E3B42">
    <w:pPr>
      <w:pStyle w:val="Encabezado"/>
    </w:pPr>
    <w:r>
      <w:rPr>
        <w:noProof/>
        <w:lang w:eastAsia="es-SV"/>
      </w:rPr>
      <w:drawing>
        <wp:anchor distT="0" distB="0" distL="114300" distR="114300" simplePos="0" relativeHeight="251667456" behindDoc="0" locked="0" layoutInCell="1" allowOverlap="1" wp14:anchorId="2317B90B" wp14:editId="6022A13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CC1E0E">
      <w:rPr>
        <w:noProof/>
        <w:lang w:eastAsia="es-SV"/>
      </w:rPr>
      <mc:AlternateContent>
        <mc:Choice Requires="wps">
          <w:drawing>
            <wp:anchor distT="45720" distB="45720" distL="114300" distR="114300" simplePos="0" relativeHeight="251669504" behindDoc="0" locked="0" layoutInCell="1" allowOverlap="1" wp14:anchorId="0869DEA9" wp14:editId="608FA0B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9DEA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5D03A8">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D03A8">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223B"/>
    <w:multiLevelType w:val="hybridMultilevel"/>
    <w:tmpl w:val="F604A512"/>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1FA782A"/>
    <w:multiLevelType w:val="hybridMultilevel"/>
    <w:tmpl w:val="6BCE2FF0"/>
    <w:lvl w:ilvl="0" w:tplc="0D605FF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6305EBD"/>
    <w:multiLevelType w:val="hybridMultilevel"/>
    <w:tmpl w:val="1DD2692C"/>
    <w:lvl w:ilvl="0" w:tplc="3D86B6CC">
      <w:start w:val="1"/>
      <w:numFmt w:val="lowerLetter"/>
      <w:lvlText w:val="%1)"/>
      <w:lvlJc w:val="left"/>
      <w:pPr>
        <w:ind w:left="720" w:hanging="360"/>
      </w:pPr>
      <w:rPr>
        <w:rFonts w:eastAsia="Times New Roman"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316F1CA6"/>
    <w:multiLevelType w:val="hybridMultilevel"/>
    <w:tmpl w:val="997EFB84"/>
    <w:lvl w:ilvl="0" w:tplc="FA1CD06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380548CD"/>
    <w:multiLevelType w:val="hybridMultilevel"/>
    <w:tmpl w:val="77462B10"/>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39D30F39"/>
    <w:multiLevelType w:val="hybridMultilevel"/>
    <w:tmpl w:val="42647518"/>
    <w:lvl w:ilvl="0" w:tplc="440A0017">
      <w:start w:val="1"/>
      <w:numFmt w:val="lowerLetter"/>
      <w:lvlText w:val="%1)"/>
      <w:lvlJc w:val="left"/>
      <w:pPr>
        <w:ind w:left="855" w:hanging="360"/>
      </w:pPr>
    </w:lvl>
    <w:lvl w:ilvl="1" w:tplc="440A0019" w:tentative="1">
      <w:start w:val="1"/>
      <w:numFmt w:val="lowerLetter"/>
      <w:lvlText w:val="%2."/>
      <w:lvlJc w:val="left"/>
      <w:pPr>
        <w:ind w:left="1575" w:hanging="360"/>
      </w:pPr>
    </w:lvl>
    <w:lvl w:ilvl="2" w:tplc="440A001B" w:tentative="1">
      <w:start w:val="1"/>
      <w:numFmt w:val="lowerRoman"/>
      <w:lvlText w:val="%3."/>
      <w:lvlJc w:val="right"/>
      <w:pPr>
        <w:ind w:left="2295" w:hanging="180"/>
      </w:pPr>
    </w:lvl>
    <w:lvl w:ilvl="3" w:tplc="440A000F" w:tentative="1">
      <w:start w:val="1"/>
      <w:numFmt w:val="decimal"/>
      <w:lvlText w:val="%4."/>
      <w:lvlJc w:val="left"/>
      <w:pPr>
        <w:ind w:left="3015" w:hanging="360"/>
      </w:pPr>
    </w:lvl>
    <w:lvl w:ilvl="4" w:tplc="440A0019" w:tentative="1">
      <w:start w:val="1"/>
      <w:numFmt w:val="lowerLetter"/>
      <w:lvlText w:val="%5."/>
      <w:lvlJc w:val="left"/>
      <w:pPr>
        <w:ind w:left="3735" w:hanging="360"/>
      </w:pPr>
    </w:lvl>
    <w:lvl w:ilvl="5" w:tplc="440A001B" w:tentative="1">
      <w:start w:val="1"/>
      <w:numFmt w:val="lowerRoman"/>
      <w:lvlText w:val="%6."/>
      <w:lvlJc w:val="right"/>
      <w:pPr>
        <w:ind w:left="4455" w:hanging="180"/>
      </w:pPr>
    </w:lvl>
    <w:lvl w:ilvl="6" w:tplc="440A000F" w:tentative="1">
      <w:start w:val="1"/>
      <w:numFmt w:val="decimal"/>
      <w:lvlText w:val="%7."/>
      <w:lvlJc w:val="left"/>
      <w:pPr>
        <w:ind w:left="5175" w:hanging="360"/>
      </w:pPr>
    </w:lvl>
    <w:lvl w:ilvl="7" w:tplc="440A0019" w:tentative="1">
      <w:start w:val="1"/>
      <w:numFmt w:val="lowerLetter"/>
      <w:lvlText w:val="%8."/>
      <w:lvlJc w:val="left"/>
      <w:pPr>
        <w:ind w:left="5895" w:hanging="360"/>
      </w:pPr>
    </w:lvl>
    <w:lvl w:ilvl="8" w:tplc="440A001B" w:tentative="1">
      <w:start w:val="1"/>
      <w:numFmt w:val="lowerRoman"/>
      <w:lvlText w:val="%9."/>
      <w:lvlJc w:val="right"/>
      <w:pPr>
        <w:ind w:left="6615" w:hanging="180"/>
      </w:pPr>
    </w:lvl>
  </w:abstractNum>
  <w:abstractNum w:abstractNumId="10" w15:restartNumberingAfterBreak="0">
    <w:nsid w:val="4C470572"/>
    <w:multiLevelType w:val="hybridMultilevel"/>
    <w:tmpl w:val="3A505B2E"/>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75C435AA"/>
    <w:multiLevelType w:val="hybridMultilevel"/>
    <w:tmpl w:val="CD82A0A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799E6B0A"/>
    <w:multiLevelType w:val="hybridMultilevel"/>
    <w:tmpl w:val="3BE4EBE0"/>
    <w:lvl w:ilvl="0" w:tplc="5622B7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7A753B7B"/>
    <w:multiLevelType w:val="hybridMultilevel"/>
    <w:tmpl w:val="72A809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3"/>
  </w:num>
  <w:num w:numId="10">
    <w:abstractNumId w:val="12"/>
  </w:num>
  <w:num w:numId="11">
    <w:abstractNumId w:val="6"/>
  </w:num>
  <w:num w:numId="12">
    <w:abstractNumId w:val="8"/>
  </w:num>
  <w:num w:numId="13">
    <w:abstractNumId w:val="10"/>
  </w:num>
  <w:num w:numId="14">
    <w:abstractNumId w:val="15"/>
  </w:num>
  <w:num w:numId="15">
    <w:abstractNumId w:val="0"/>
  </w:num>
  <w:num w:numId="16">
    <w:abstractNumId w:val="14"/>
  </w:num>
  <w:num w:numId="17">
    <w:abstractNumId w:val="16"/>
  </w:num>
  <w:num w:numId="18">
    <w:abstractNumId w:val="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13193"/>
    <w:rsid w:val="00024024"/>
    <w:rsid w:val="0003363F"/>
    <w:rsid w:val="0004291E"/>
    <w:rsid w:val="00050D79"/>
    <w:rsid w:val="00051743"/>
    <w:rsid w:val="00052C8A"/>
    <w:rsid w:val="000566FA"/>
    <w:rsid w:val="0005679D"/>
    <w:rsid w:val="00062E76"/>
    <w:rsid w:val="00065D9B"/>
    <w:rsid w:val="000666D9"/>
    <w:rsid w:val="0007212E"/>
    <w:rsid w:val="00084171"/>
    <w:rsid w:val="00085689"/>
    <w:rsid w:val="000A0867"/>
    <w:rsid w:val="000B24FD"/>
    <w:rsid w:val="000B6CAD"/>
    <w:rsid w:val="000B7D72"/>
    <w:rsid w:val="000C465E"/>
    <w:rsid w:val="000C5C5D"/>
    <w:rsid w:val="000D17CD"/>
    <w:rsid w:val="000D68AD"/>
    <w:rsid w:val="000E0FA6"/>
    <w:rsid w:val="000E3D4F"/>
    <w:rsid w:val="000E7249"/>
    <w:rsid w:val="000F1175"/>
    <w:rsid w:val="000F6CF2"/>
    <w:rsid w:val="001013C6"/>
    <w:rsid w:val="00101AB8"/>
    <w:rsid w:val="001325BE"/>
    <w:rsid w:val="001435E2"/>
    <w:rsid w:val="001443B4"/>
    <w:rsid w:val="00152C80"/>
    <w:rsid w:val="001539D1"/>
    <w:rsid w:val="00154BA4"/>
    <w:rsid w:val="0016072C"/>
    <w:rsid w:val="00163679"/>
    <w:rsid w:val="00177B13"/>
    <w:rsid w:val="00183DA4"/>
    <w:rsid w:val="00190F14"/>
    <w:rsid w:val="001A4FF8"/>
    <w:rsid w:val="001B149D"/>
    <w:rsid w:val="001B5944"/>
    <w:rsid w:val="001C6CDA"/>
    <w:rsid w:val="001D1518"/>
    <w:rsid w:val="001D28CB"/>
    <w:rsid w:val="001E3B42"/>
    <w:rsid w:val="001F0E28"/>
    <w:rsid w:val="001F42E1"/>
    <w:rsid w:val="001F67E9"/>
    <w:rsid w:val="001F6F1A"/>
    <w:rsid w:val="00202576"/>
    <w:rsid w:val="00216F18"/>
    <w:rsid w:val="00237F96"/>
    <w:rsid w:val="0025170E"/>
    <w:rsid w:val="00265076"/>
    <w:rsid w:val="00275421"/>
    <w:rsid w:val="00281740"/>
    <w:rsid w:val="002C10BF"/>
    <w:rsid w:val="002D09BE"/>
    <w:rsid w:val="002D2519"/>
    <w:rsid w:val="002F123B"/>
    <w:rsid w:val="002F2074"/>
    <w:rsid w:val="0030141A"/>
    <w:rsid w:val="003344C4"/>
    <w:rsid w:val="00345944"/>
    <w:rsid w:val="0034664D"/>
    <w:rsid w:val="00356F9A"/>
    <w:rsid w:val="003620FC"/>
    <w:rsid w:val="00363E90"/>
    <w:rsid w:val="00364677"/>
    <w:rsid w:val="00366BAC"/>
    <w:rsid w:val="003838E0"/>
    <w:rsid w:val="00393324"/>
    <w:rsid w:val="00394A6F"/>
    <w:rsid w:val="003A2B5F"/>
    <w:rsid w:val="003A2FE6"/>
    <w:rsid w:val="003A37A0"/>
    <w:rsid w:val="003A6DAE"/>
    <w:rsid w:val="003A7D6B"/>
    <w:rsid w:val="003B4DA3"/>
    <w:rsid w:val="003D48FA"/>
    <w:rsid w:val="003F04D0"/>
    <w:rsid w:val="003F2F9C"/>
    <w:rsid w:val="0040163E"/>
    <w:rsid w:val="00405A65"/>
    <w:rsid w:val="004541D7"/>
    <w:rsid w:val="004757BE"/>
    <w:rsid w:val="00483BB0"/>
    <w:rsid w:val="00490540"/>
    <w:rsid w:val="004906D6"/>
    <w:rsid w:val="004D0FEA"/>
    <w:rsid w:val="004E572B"/>
    <w:rsid w:val="004E7EB4"/>
    <w:rsid w:val="005227AF"/>
    <w:rsid w:val="00522815"/>
    <w:rsid w:val="00526600"/>
    <w:rsid w:val="00526635"/>
    <w:rsid w:val="005443C3"/>
    <w:rsid w:val="00563B4D"/>
    <w:rsid w:val="0058123A"/>
    <w:rsid w:val="00581A89"/>
    <w:rsid w:val="00582FD6"/>
    <w:rsid w:val="005D03A8"/>
    <w:rsid w:val="005F12BC"/>
    <w:rsid w:val="006036EE"/>
    <w:rsid w:val="0061052C"/>
    <w:rsid w:val="006164A9"/>
    <w:rsid w:val="00620722"/>
    <w:rsid w:val="00637824"/>
    <w:rsid w:val="006448D8"/>
    <w:rsid w:val="00682805"/>
    <w:rsid w:val="00690D6B"/>
    <w:rsid w:val="006A6F7C"/>
    <w:rsid w:val="006B27CC"/>
    <w:rsid w:val="006C6A36"/>
    <w:rsid w:val="006D55FC"/>
    <w:rsid w:val="006E329A"/>
    <w:rsid w:val="007008DC"/>
    <w:rsid w:val="0071079B"/>
    <w:rsid w:val="00721829"/>
    <w:rsid w:val="00733BCD"/>
    <w:rsid w:val="00735888"/>
    <w:rsid w:val="00740B5B"/>
    <w:rsid w:val="007554F1"/>
    <w:rsid w:val="00763DB4"/>
    <w:rsid w:val="00783858"/>
    <w:rsid w:val="0079641E"/>
    <w:rsid w:val="007D0251"/>
    <w:rsid w:val="007D1A0D"/>
    <w:rsid w:val="007D677E"/>
    <w:rsid w:val="007E47C8"/>
    <w:rsid w:val="007F379F"/>
    <w:rsid w:val="007F47F8"/>
    <w:rsid w:val="0080366B"/>
    <w:rsid w:val="0080625B"/>
    <w:rsid w:val="00810E23"/>
    <w:rsid w:val="0081338F"/>
    <w:rsid w:val="008254EC"/>
    <w:rsid w:val="0082558A"/>
    <w:rsid w:val="008408C2"/>
    <w:rsid w:val="00844C0B"/>
    <w:rsid w:val="00852417"/>
    <w:rsid w:val="00856510"/>
    <w:rsid w:val="00860ED7"/>
    <w:rsid w:val="008612C2"/>
    <w:rsid w:val="008616DD"/>
    <w:rsid w:val="00861C29"/>
    <w:rsid w:val="00866FA4"/>
    <w:rsid w:val="0086788E"/>
    <w:rsid w:val="0087321B"/>
    <w:rsid w:val="0087764E"/>
    <w:rsid w:val="008810FE"/>
    <w:rsid w:val="00887D46"/>
    <w:rsid w:val="00896D50"/>
    <w:rsid w:val="008B2CBB"/>
    <w:rsid w:val="008B2F60"/>
    <w:rsid w:val="008B7E7E"/>
    <w:rsid w:val="008C3D87"/>
    <w:rsid w:val="008C41D3"/>
    <w:rsid w:val="008C6279"/>
    <w:rsid w:val="008D4733"/>
    <w:rsid w:val="008E2AB5"/>
    <w:rsid w:val="008E4AFE"/>
    <w:rsid w:val="008E5256"/>
    <w:rsid w:val="008F0AFB"/>
    <w:rsid w:val="0091289C"/>
    <w:rsid w:val="0093032B"/>
    <w:rsid w:val="00935E76"/>
    <w:rsid w:val="00936B39"/>
    <w:rsid w:val="00941ADD"/>
    <w:rsid w:val="009462B2"/>
    <w:rsid w:val="00954B0D"/>
    <w:rsid w:val="00962FB0"/>
    <w:rsid w:val="009820E8"/>
    <w:rsid w:val="0098520E"/>
    <w:rsid w:val="009913D6"/>
    <w:rsid w:val="009A6EFD"/>
    <w:rsid w:val="009B2AA1"/>
    <w:rsid w:val="009B2DE3"/>
    <w:rsid w:val="009C54A5"/>
    <w:rsid w:val="009D0B25"/>
    <w:rsid w:val="009E5E8F"/>
    <w:rsid w:val="009E691D"/>
    <w:rsid w:val="009F4ECC"/>
    <w:rsid w:val="009F5128"/>
    <w:rsid w:val="00A01325"/>
    <w:rsid w:val="00A24C1D"/>
    <w:rsid w:val="00A2619D"/>
    <w:rsid w:val="00A30563"/>
    <w:rsid w:val="00A32457"/>
    <w:rsid w:val="00A900F0"/>
    <w:rsid w:val="00A977B2"/>
    <w:rsid w:val="00AA7131"/>
    <w:rsid w:val="00AB3077"/>
    <w:rsid w:val="00AC0209"/>
    <w:rsid w:val="00AC0AB8"/>
    <w:rsid w:val="00AC3272"/>
    <w:rsid w:val="00AD0F10"/>
    <w:rsid w:val="00AD673E"/>
    <w:rsid w:val="00AF7C9F"/>
    <w:rsid w:val="00B0774C"/>
    <w:rsid w:val="00B17B4B"/>
    <w:rsid w:val="00B307FB"/>
    <w:rsid w:val="00B33532"/>
    <w:rsid w:val="00B45BB6"/>
    <w:rsid w:val="00B56A86"/>
    <w:rsid w:val="00B60C32"/>
    <w:rsid w:val="00B7502B"/>
    <w:rsid w:val="00B811CA"/>
    <w:rsid w:val="00B8222A"/>
    <w:rsid w:val="00B908FE"/>
    <w:rsid w:val="00B91D1A"/>
    <w:rsid w:val="00B9266A"/>
    <w:rsid w:val="00B97196"/>
    <w:rsid w:val="00BA43CB"/>
    <w:rsid w:val="00BB72F7"/>
    <w:rsid w:val="00BC7951"/>
    <w:rsid w:val="00BE1A7E"/>
    <w:rsid w:val="00BE4E9A"/>
    <w:rsid w:val="00BF1493"/>
    <w:rsid w:val="00BF280F"/>
    <w:rsid w:val="00BF2C06"/>
    <w:rsid w:val="00C00E57"/>
    <w:rsid w:val="00C03342"/>
    <w:rsid w:val="00C21759"/>
    <w:rsid w:val="00C25E85"/>
    <w:rsid w:val="00C31050"/>
    <w:rsid w:val="00C3334E"/>
    <w:rsid w:val="00C424C5"/>
    <w:rsid w:val="00C500F6"/>
    <w:rsid w:val="00C5167B"/>
    <w:rsid w:val="00C52BE3"/>
    <w:rsid w:val="00C575C2"/>
    <w:rsid w:val="00C64618"/>
    <w:rsid w:val="00C66588"/>
    <w:rsid w:val="00C7432C"/>
    <w:rsid w:val="00C76B83"/>
    <w:rsid w:val="00C863AE"/>
    <w:rsid w:val="00C92316"/>
    <w:rsid w:val="00C96F27"/>
    <w:rsid w:val="00CA491F"/>
    <w:rsid w:val="00CB675A"/>
    <w:rsid w:val="00CB687A"/>
    <w:rsid w:val="00CC1B2F"/>
    <w:rsid w:val="00CC1E0E"/>
    <w:rsid w:val="00CC28CD"/>
    <w:rsid w:val="00CC6C4C"/>
    <w:rsid w:val="00CC7A0D"/>
    <w:rsid w:val="00CD447C"/>
    <w:rsid w:val="00CE281E"/>
    <w:rsid w:val="00D12B19"/>
    <w:rsid w:val="00D152F1"/>
    <w:rsid w:val="00D24065"/>
    <w:rsid w:val="00D2429A"/>
    <w:rsid w:val="00D67D9D"/>
    <w:rsid w:val="00D737B1"/>
    <w:rsid w:val="00D7392D"/>
    <w:rsid w:val="00D94389"/>
    <w:rsid w:val="00DA4222"/>
    <w:rsid w:val="00DC4AA8"/>
    <w:rsid w:val="00DD3E07"/>
    <w:rsid w:val="00DF073A"/>
    <w:rsid w:val="00DF092C"/>
    <w:rsid w:val="00DF2AB3"/>
    <w:rsid w:val="00E03750"/>
    <w:rsid w:val="00E15869"/>
    <w:rsid w:val="00E175CB"/>
    <w:rsid w:val="00E301BC"/>
    <w:rsid w:val="00E35FA2"/>
    <w:rsid w:val="00E432E2"/>
    <w:rsid w:val="00E43A18"/>
    <w:rsid w:val="00E44AF2"/>
    <w:rsid w:val="00E5727B"/>
    <w:rsid w:val="00E6652E"/>
    <w:rsid w:val="00E7470F"/>
    <w:rsid w:val="00E8030D"/>
    <w:rsid w:val="00E83EF3"/>
    <w:rsid w:val="00E8755E"/>
    <w:rsid w:val="00EA3245"/>
    <w:rsid w:val="00EB2866"/>
    <w:rsid w:val="00EB76A5"/>
    <w:rsid w:val="00EC46BA"/>
    <w:rsid w:val="00EE0220"/>
    <w:rsid w:val="00EE2303"/>
    <w:rsid w:val="00EE2FE2"/>
    <w:rsid w:val="00EF57DF"/>
    <w:rsid w:val="00F27C0F"/>
    <w:rsid w:val="00F30DEA"/>
    <w:rsid w:val="00F32ABE"/>
    <w:rsid w:val="00F50226"/>
    <w:rsid w:val="00F50BFB"/>
    <w:rsid w:val="00F61321"/>
    <w:rsid w:val="00F74030"/>
    <w:rsid w:val="00F765D0"/>
    <w:rsid w:val="00F826B3"/>
    <w:rsid w:val="00F82A8B"/>
    <w:rsid w:val="00F920A0"/>
    <w:rsid w:val="00F9410D"/>
    <w:rsid w:val="00FE0B08"/>
    <w:rsid w:val="00FE1DEE"/>
    <w:rsid w:val="00FE25D6"/>
    <w:rsid w:val="00FE65CB"/>
    <w:rsid w:val="00FF357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 w:type="paragraph" w:styleId="Prrafodelista">
    <w:name w:val="List Paragraph"/>
    <w:basedOn w:val="Normal"/>
    <w:uiPriority w:val="34"/>
    <w:qFormat/>
    <w:rsid w:val="001E3B42"/>
    <w:pPr>
      <w:ind w:left="720"/>
      <w:contextualSpacing/>
    </w:pPr>
  </w:style>
  <w:style w:type="character" w:styleId="Hipervnculo">
    <w:name w:val="Hyperlink"/>
    <w:basedOn w:val="Fuentedeprrafopredeter"/>
    <w:uiPriority w:val="99"/>
    <w:unhideWhenUsed/>
    <w:rsid w:val="00394A6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55919">
      <w:bodyDiv w:val="1"/>
      <w:marLeft w:val="0"/>
      <w:marRight w:val="0"/>
      <w:marTop w:val="0"/>
      <w:marBottom w:val="0"/>
      <w:divBdr>
        <w:top w:val="none" w:sz="0" w:space="0" w:color="auto"/>
        <w:left w:val="none" w:sz="0" w:space="0" w:color="auto"/>
        <w:bottom w:val="none" w:sz="0" w:space="0" w:color="auto"/>
        <w:right w:val="none" w:sz="0" w:space="0" w:color="auto"/>
      </w:divBdr>
    </w:div>
    <w:div w:id="297760725">
      <w:bodyDiv w:val="1"/>
      <w:marLeft w:val="0"/>
      <w:marRight w:val="0"/>
      <w:marTop w:val="0"/>
      <w:marBottom w:val="0"/>
      <w:divBdr>
        <w:top w:val="none" w:sz="0" w:space="0" w:color="auto"/>
        <w:left w:val="none" w:sz="0" w:space="0" w:color="auto"/>
        <w:bottom w:val="none" w:sz="0" w:space="0" w:color="auto"/>
        <w:right w:val="none" w:sz="0" w:space="0" w:color="auto"/>
      </w:divBdr>
    </w:div>
    <w:div w:id="448860776">
      <w:bodyDiv w:val="1"/>
      <w:marLeft w:val="0"/>
      <w:marRight w:val="0"/>
      <w:marTop w:val="0"/>
      <w:marBottom w:val="0"/>
      <w:divBdr>
        <w:top w:val="none" w:sz="0" w:space="0" w:color="auto"/>
        <w:left w:val="none" w:sz="0" w:space="0" w:color="auto"/>
        <w:bottom w:val="none" w:sz="0" w:space="0" w:color="auto"/>
        <w:right w:val="none" w:sz="0" w:space="0" w:color="auto"/>
      </w:divBdr>
    </w:div>
    <w:div w:id="709570948">
      <w:bodyDiv w:val="1"/>
      <w:marLeft w:val="0"/>
      <w:marRight w:val="0"/>
      <w:marTop w:val="0"/>
      <w:marBottom w:val="0"/>
      <w:divBdr>
        <w:top w:val="none" w:sz="0" w:space="0" w:color="auto"/>
        <w:left w:val="none" w:sz="0" w:space="0" w:color="auto"/>
        <w:bottom w:val="none" w:sz="0" w:space="0" w:color="auto"/>
        <w:right w:val="none" w:sz="0" w:space="0" w:color="auto"/>
      </w:divBdr>
    </w:div>
    <w:div w:id="782069235">
      <w:bodyDiv w:val="1"/>
      <w:marLeft w:val="0"/>
      <w:marRight w:val="0"/>
      <w:marTop w:val="0"/>
      <w:marBottom w:val="0"/>
      <w:divBdr>
        <w:top w:val="none" w:sz="0" w:space="0" w:color="auto"/>
        <w:left w:val="none" w:sz="0" w:space="0" w:color="auto"/>
        <w:bottom w:val="none" w:sz="0" w:space="0" w:color="auto"/>
        <w:right w:val="none" w:sz="0" w:space="0" w:color="auto"/>
      </w:divBdr>
    </w:div>
    <w:div w:id="786123381">
      <w:bodyDiv w:val="1"/>
      <w:marLeft w:val="0"/>
      <w:marRight w:val="0"/>
      <w:marTop w:val="0"/>
      <w:marBottom w:val="0"/>
      <w:divBdr>
        <w:top w:val="none" w:sz="0" w:space="0" w:color="auto"/>
        <w:left w:val="none" w:sz="0" w:space="0" w:color="auto"/>
        <w:bottom w:val="none" w:sz="0" w:space="0" w:color="auto"/>
        <w:right w:val="none" w:sz="0" w:space="0" w:color="auto"/>
      </w:divBdr>
    </w:div>
    <w:div w:id="917128574">
      <w:bodyDiv w:val="1"/>
      <w:marLeft w:val="0"/>
      <w:marRight w:val="0"/>
      <w:marTop w:val="0"/>
      <w:marBottom w:val="0"/>
      <w:divBdr>
        <w:top w:val="none" w:sz="0" w:space="0" w:color="auto"/>
        <w:left w:val="none" w:sz="0" w:space="0" w:color="auto"/>
        <w:bottom w:val="none" w:sz="0" w:space="0" w:color="auto"/>
        <w:right w:val="none" w:sz="0" w:space="0" w:color="auto"/>
      </w:divBdr>
    </w:div>
    <w:div w:id="1102191445">
      <w:bodyDiv w:val="1"/>
      <w:marLeft w:val="0"/>
      <w:marRight w:val="0"/>
      <w:marTop w:val="0"/>
      <w:marBottom w:val="0"/>
      <w:divBdr>
        <w:top w:val="none" w:sz="0" w:space="0" w:color="auto"/>
        <w:left w:val="none" w:sz="0" w:space="0" w:color="auto"/>
        <w:bottom w:val="none" w:sz="0" w:space="0" w:color="auto"/>
        <w:right w:val="none" w:sz="0" w:space="0" w:color="auto"/>
      </w:divBdr>
    </w:div>
    <w:div w:id="1175420889">
      <w:bodyDiv w:val="1"/>
      <w:marLeft w:val="0"/>
      <w:marRight w:val="0"/>
      <w:marTop w:val="0"/>
      <w:marBottom w:val="0"/>
      <w:divBdr>
        <w:top w:val="none" w:sz="0" w:space="0" w:color="auto"/>
        <w:left w:val="none" w:sz="0" w:space="0" w:color="auto"/>
        <w:bottom w:val="none" w:sz="0" w:space="0" w:color="auto"/>
        <w:right w:val="none" w:sz="0" w:space="0" w:color="auto"/>
      </w:divBdr>
    </w:div>
    <w:div w:id="1324967219">
      <w:bodyDiv w:val="1"/>
      <w:marLeft w:val="0"/>
      <w:marRight w:val="0"/>
      <w:marTop w:val="0"/>
      <w:marBottom w:val="0"/>
      <w:divBdr>
        <w:top w:val="none" w:sz="0" w:space="0" w:color="auto"/>
        <w:left w:val="none" w:sz="0" w:space="0" w:color="auto"/>
        <w:bottom w:val="none" w:sz="0" w:space="0" w:color="auto"/>
        <w:right w:val="none" w:sz="0" w:space="0" w:color="auto"/>
      </w:divBdr>
    </w:div>
    <w:div w:id="1403865710">
      <w:bodyDiv w:val="1"/>
      <w:marLeft w:val="0"/>
      <w:marRight w:val="0"/>
      <w:marTop w:val="0"/>
      <w:marBottom w:val="0"/>
      <w:divBdr>
        <w:top w:val="none" w:sz="0" w:space="0" w:color="auto"/>
        <w:left w:val="none" w:sz="0" w:space="0" w:color="auto"/>
        <w:bottom w:val="none" w:sz="0" w:space="0" w:color="auto"/>
        <w:right w:val="none" w:sz="0" w:space="0" w:color="auto"/>
      </w:divBdr>
    </w:div>
    <w:div w:id="1484085013">
      <w:bodyDiv w:val="1"/>
      <w:marLeft w:val="0"/>
      <w:marRight w:val="0"/>
      <w:marTop w:val="0"/>
      <w:marBottom w:val="0"/>
      <w:divBdr>
        <w:top w:val="none" w:sz="0" w:space="0" w:color="auto"/>
        <w:left w:val="none" w:sz="0" w:space="0" w:color="auto"/>
        <w:bottom w:val="none" w:sz="0" w:space="0" w:color="auto"/>
        <w:right w:val="none" w:sz="0" w:space="0" w:color="auto"/>
      </w:divBdr>
    </w:div>
    <w:div w:id="1517306558">
      <w:bodyDiv w:val="1"/>
      <w:marLeft w:val="0"/>
      <w:marRight w:val="0"/>
      <w:marTop w:val="0"/>
      <w:marBottom w:val="0"/>
      <w:divBdr>
        <w:top w:val="none" w:sz="0" w:space="0" w:color="auto"/>
        <w:left w:val="none" w:sz="0" w:space="0" w:color="auto"/>
        <w:bottom w:val="none" w:sz="0" w:space="0" w:color="auto"/>
        <w:right w:val="none" w:sz="0" w:space="0" w:color="auto"/>
      </w:divBdr>
    </w:div>
    <w:div w:id="1520973225">
      <w:bodyDiv w:val="1"/>
      <w:marLeft w:val="0"/>
      <w:marRight w:val="0"/>
      <w:marTop w:val="0"/>
      <w:marBottom w:val="0"/>
      <w:divBdr>
        <w:top w:val="none" w:sz="0" w:space="0" w:color="auto"/>
        <w:left w:val="none" w:sz="0" w:space="0" w:color="auto"/>
        <w:bottom w:val="none" w:sz="0" w:space="0" w:color="auto"/>
        <w:right w:val="none" w:sz="0" w:space="0" w:color="auto"/>
      </w:divBdr>
    </w:div>
    <w:div w:id="1584876661">
      <w:bodyDiv w:val="1"/>
      <w:marLeft w:val="0"/>
      <w:marRight w:val="0"/>
      <w:marTop w:val="0"/>
      <w:marBottom w:val="0"/>
      <w:divBdr>
        <w:top w:val="none" w:sz="0" w:space="0" w:color="auto"/>
        <w:left w:val="none" w:sz="0" w:space="0" w:color="auto"/>
        <w:bottom w:val="none" w:sz="0" w:space="0" w:color="auto"/>
        <w:right w:val="none" w:sz="0" w:space="0" w:color="auto"/>
      </w:divBdr>
    </w:div>
    <w:div w:id="1646667880">
      <w:bodyDiv w:val="1"/>
      <w:marLeft w:val="0"/>
      <w:marRight w:val="0"/>
      <w:marTop w:val="0"/>
      <w:marBottom w:val="0"/>
      <w:divBdr>
        <w:top w:val="none" w:sz="0" w:space="0" w:color="auto"/>
        <w:left w:val="none" w:sz="0" w:space="0" w:color="auto"/>
        <w:bottom w:val="none" w:sz="0" w:space="0" w:color="auto"/>
        <w:right w:val="none" w:sz="0" w:space="0" w:color="auto"/>
      </w:divBdr>
    </w:div>
    <w:div w:id="1760247552">
      <w:bodyDiv w:val="1"/>
      <w:marLeft w:val="0"/>
      <w:marRight w:val="0"/>
      <w:marTop w:val="0"/>
      <w:marBottom w:val="0"/>
      <w:divBdr>
        <w:top w:val="none" w:sz="0" w:space="0" w:color="auto"/>
        <w:left w:val="none" w:sz="0" w:space="0" w:color="auto"/>
        <w:bottom w:val="none" w:sz="0" w:space="0" w:color="auto"/>
        <w:right w:val="none" w:sz="0" w:space="0" w:color="auto"/>
      </w:divBdr>
    </w:div>
    <w:div w:id="1791438536">
      <w:bodyDiv w:val="1"/>
      <w:marLeft w:val="0"/>
      <w:marRight w:val="0"/>
      <w:marTop w:val="0"/>
      <w:marBottom w:val="0"/>
      <w:divBdr>
        <w:top w:val="none" w:sz="0" w:space="0" w:color="auto"/>
        <w:left w:val="none" w:sz="0" w:space="0" w:color="auto"/>
        <w:bottom w:val="none" w:sz="0" w:space="0" w:color="auto"/>
        <w:right w:val="none" w:sz="0" w:space="0" w:color="auto"/>
      </w:divBdr>
    </w:div>
    <w:div w:id="2105878450">
      <w:bodyDiv w:val="1"/>
      <w:marLeft w:val="0"/>
      <w:marRight w:val="0"/>
      <w:marTop w:val="0"/>
      <w:marBottom w:val="0"/>
      <w:divBdr>
        <w:top w:val="none" w:sz="0" w:space="0" w:color="auto"/>
        <w:left w:val="none" w:sz="0" w:space="0" w:color="auto"/>
        <w:bottom w:val="none" w:sz="0" w:space="0" w:color="auto"/>
        <w:right w:val="none" w:sz="0" w:space="0" w:color="auto"/>
      </w:divBdr>
    </w:div>
    <w:div w:id="211304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ansparencia.gob.sv/institutions/ista/docuements/415001/download"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transparencia.gob.sv/institutions/ista/documents/415001/download"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2</Pages>
  <Words>745</Words>
  <Characters>4100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Ana Carolina Linares Lara</cp:lastModifiedBy>
  <cp:revision>70</cp:revision>
  <dcterms:created xsi:type="dcterms:W3CDTF">2023-03-09T21:10:00Z</dcterms:created>
  <dcterms:modified xsi:type="dcterms:W3CDTF">2023-03-30T15:15:00Z</dcterms:modified>
</cp:coreProperties>
</file>