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BD0" w:rsidRPr="00CB3BD0" w:rsidRDefault="00CB3BD0" w:rsidP="00CB3BD0">
      <w:pPr>
        <w:spacing w:after="0" w:line="240" w:lineRule="auto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CB3BD0" w:rsidRPr="00CB3BD0" w:rsidRDefault="00CB3BD0" w:rsidP="00CB3BD0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CB3BD0">
        <w:rPr>
          <w:rFonts w:ascii="Times New Roman" w:eastAsia="Times New Roman" w:hAnsi="Times New Roman" w:cs="Times New Roman"/>
          <w:lang w:val="es-MX" w:eastAsia="es-MX"/>
        </w:rPr>
        <w:t xml:space="preserve">  </w:t>
      </w:r>
      <w:r w:rsidRPr="00CB3BD0">
        <w:rPr>
          <w:rFonts w:ascii="Museo Sans 300" w:eastAsia="Times New Roman" w:hAnsi="Museo Sans 300" w:cs="Times New Roman"/>
          <w:b/>
          <w:lang w:eastAsia="es-MX"/>
        </w:rPr>
        <w:t>Resolución 181-2023</w:t>
      </w:r>
    </w:p>
    <w:p w:rsidR="00CB3BD0" w:rsidRPr="00CB3BD0" w:rsidRDefault="00CB3BD0" w:rsidP="00CB3BD0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CB3BD0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ISTA-2023-0142</w:t>
      </w:r>
    </w:p>
    <w:p w:rsidR="00CB3BD0" w:rsidRPr="00CB3BD0" w:rsidRDefault="00CB3BD0" w:rsidP="00CB3BD0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</w:p>
    <w:p w:rsidR="00CB3BD0" w:rsidRPr="00CB3BD0" w:rsidRDefault="00CB3BD0" w:rsidP="00CB3BD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B3BD0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nueve horas del día dieciséis de octubre de dos mil veintitrés. </w:t>
      </w:r>
    </w:p>
    <w:p w:rsidR="00CB3BD0" w:rsidRPr="00CB3BD0" w:rsidRDefault="00CB3BD0" w:rsidP="00CB3BD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B3BD0" w:rsidRPr="00CB3BD0" w:rsidRDefault="00CB3BD0" w:rsidP="00CB3BD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B3BD0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diez horas con veintinueve minutos del día catorce de septiembre de dos mil veintitrés, por el señor </w:t>
      </w:r>
      <w:r w:rsidRPr="00CB3BD0">
        <w:rPr>
          <w:rFonts w:ascii="Museo Sans 300" w:eastAsia="Times New Roman" w:hAnsi="Museo Sans 300" w:cs="Times New Roman"/>
          <w:b/>
          <w:lang w:val="es-MX" w:eastAsia="es-MX"/>
        </w:rPr>
        <w:t>---</w:t>
      </w:r>
      <w:r w:rsidRPr="00CB3BD0">
        <w:rPr>
          <w:rFonts w:ascii="Museo Sans 300" w:eastAsia="Times New Roman" w:hAnsi="Museo Sans 300" w:cs="Times New Roman"/>
          <w:lang w:val="es-MX" w:eastAsia="es-MX"/>
        </w:rPr>
        <w:t>, y registrada por esta Unidad bajo el No ISTA-2023-0142, en la que requiere: “””SOLICITO COPIA CERTIFICADA DE LOS PLANOS DE LAS HACIENDAS, LA CRUCITA-HACIENDA SIRAMA Y LA HACIENDITA. LAS CUALES ESTAN REGISTRADAS EN EL PILON, GUISQUIL, CONCHAGUA, LA UNION, MUNICIPIO LA UNION””</w:t>
      </w:r>
      <w:r w:rsidRPr="00CB3BD0">
        <w:rPr>
          <w:rFonts w:ascii="Museo Sans 300" w:eastAsia="Times New Roman" w:hAnsi="Museo Sans 300" w:cs="Times New Roman"/>
          <w:lang w:eastAsia="es-MX"/>
        </w:rPr>
        <w:t>”</w:t>
      </w:r>
      <w:r w:rsidRPr="00CB3BD0">
        <w:rPr>
          <w:rFonts w:ascii="Museo Sans 300" w:eastAsia="Times New Roman" w:hAnsi="Museo Sans 300" w:cs="Times New Roman"/>
          <w:lang w:val="es-MX" w:eastAsia="es-MX"/>
        </w:rPr>
        <w:t>;</w:t>
      </w:r>
      <w:r w:rsidRPr="00CB3BD0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CB3BD0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CB3BD0" w:rsidRPr="00CB3BD0" w:rsidRDefault="00CB3BD0" w:rsidP="00CB3BD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B3BD0" w:rsidRPr="00CB3BD0" w:rsidRDefault="00CB3BD0" w:rsidP="00CB3BD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B3BD0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CB3BD0" w:rsidRPr="00CB3BD0" w:rsidRDefault="00CB3BD0" w:rsidP="00CB3BD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B3BD0" w:rsidRPr="00CB3BD0" w:rsidRDefault="00CB3BD0" w:rsidP="00CB3BD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B3BD0">
        <w:rPr>
          <w:rFonts w:ascii="Museo Sans 300" w:eastAsia="Times New Roman" w:hAnsi="Museo Sans 300" w:cs="Times New Roman"/>
          <w:lang w:val="es-MX" w:eastAsia="es-MX"/>
        </w:rPr>
        <w:t xml:space="preserve">II) Por medio de la referencia GDR-03-0876-2023 La Gerencia de Desarrollo Rural por medio del Departamento de Proyectos de Parcelación, informa: “como parte técnica, este Departamento procedió a investigar en expedientes encontrándose soporte técnico que corresponde a planos antiguos de la Hacienda </w:t>
      </w:r>
      <w:proofErr w:type="spellStart"/>
      <w:r w:rsidRPr="00CB3BD0">
        <w:rPr>
          <w:rFonts w:ascii="Museo Sans 300" w:eastAsia="Times New Roman" w:hAnsi="Museo Sans 300" w:cs="Times New Roman"/>
          <w:lang w:val="es-MX" w:eastAsia="es-MX"/>
        </w:rPr>
        <w:t>Sirama</w:t>
      </w:r>
      <w:proofErr w:type="spellEnd"/>
      <w:r w:rsidRPr="00CB3BD0">
        <w:rPr>
          <w:rFonts w:ascii="Museo Sans 300" w:eastAsia="Times New Roman" w:hAnsi="Museo Sans 300" w:cs="Times New Roman"/>
          <w:lang w:val="es-MX" w:eastAsia="es-MX"/>
        </w:rPr>
        <w:t xml:space="preserve"> del sector tradicional, sector Reformado y FINATA, ubicados en la jurisdicción de La Unión, departamento de La Unión. En relación a la Hacienda “La Crucita” Y </w:t>
      </w:r>
      <w:proofErr w:type="gramStart"/>
      <w:r w:rsidRPr="00CB3BD0">
        <w:rPr>
          <w:rFonts w:ascii="Museo Sans 300" w:eastAsia="Times New Roman" w:hAnsi="Museo Sans 300" w:cs="Times New Roman"/>
          <w:lang w:val="es-MX" w:eastAsia="es-MX"/>
        </w:rPr>
        <w:t>Hacienda ”</w:t>
      </w:r>
      <w:proofErr w:type="gramEnd"/>
      <w:r w:rsidRPr="00CB3BD0">
        <w:rPr>
          <w:rFonts w:ascii="Museo Sans 300" w:eastAsia="Times New Roman" w:hAnsi="Museo Sans 300" w:cs="Times New Roman"/>
          <w:lang w:val="es-MX" w:eastAsia="es-MX"/>
        </w:rPr>
        <w:t xml:space="preserve">La Haciendita” no fue encontrado ningún plano que haga referencia a dicha propiedad con ese nombre” </w:t>
      </w:r>
    </w:p>
    <w:p w:rsidR="00CB3BD0" w:rsidRPr="00CB3BD0" w:rsidRDefault="00CB3BD0" w:rsidP="00CB3BD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B3BD0" w:rsidRPr="00CB3BD0" w:rsidRDefault="00CB3BD0" w:rsidP="00CB3BD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B3BD0">
        <w:rPr>
          <w:rFonts w:ascii="Museo Sans 300" w:eastAsia="Times New Roman" w:hAnsi="Museo Sans 300" w:cs="Times New Roman"/>
          <w:lang w:val="es-MX" w:eastAsia="es-MX"/>
        </w:rPr>
        <w:t>III) respecto de la certificación de los planos por medio de la referencia GLI-00-1037-2023 La Gerencia Legal, informa “en ese sentido, nos remitió dos planos para que sean certificados; no obstante lo anterior los mismos no pueden certificarse por no tener constancia de ser planos aprobados, sino que constituyen copias simples, y en ese sentido se devuelven los mismos con su respectiva caratula”</w:t>
      </w:r>
    </w:p>
    <w:p w:rsidR="00CB3BD0" w:rsidRPr="00CB3BD0" w:rsidRDefault="00CB3BD0" w:rsidP="00CB3BD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B3BD0" w:rsidRPr="00CB3BD0" w:rsidRDefault="00CB3BD0" w:rsidP="00CB3BD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B3BD0">
        <w:rPr>
          <w:rFonts w:ascii="Museo Sans 300" w:eastAsia="Times New Roman" w:hAnsi="Museo Sans 300" w:cs="Times New Roman"/>
          <w:lang w:val="es-MX" w:eastAsia="es-MX"/>
        </w:rPr>
        <w:t xml:space="preserve">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CB3BD0" w:rsidRPr="00CB3BD0" w:rsidRDefault="00CB3BD0" w:rsidP="00CB3BD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B3BD0" w:rsidRPr="00CB3BD0" w:rsidRDefault="00CB3BD0" w:rsidP="00CB3BD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B3BD0">
        <w:rPr>
          <w:rFonts w:ascii="Museo Sans 300" w:eastAsia="Times New Roman" w:hAnsi="Museo Sans 300" w:cs="Times New Roman"/>
          <w:b/>
          <w:lang w:val="es-MX" w:eastAsia="es-MX"/>
        </w:rPr>
        <w:lastRenderedPageBreak/>
        <w:t xml:space="preserve">POR TANTO: </w:t>
      </w:r>
      <w:r w:rsidRPr="00CB3BD0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CB3BD0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CB3BD0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CB3BD0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CB3BD0">
        <w:rPr>
          <w:rFonts w:ascii="Museo Sans 300" w:eastAsia="Times New Roman" w:hAnsi="Museo Sans 300" w:cs="Times New Roman"/>
          <w:lang w:eastAsia="es-MX"/>
        </w:rPr>
        <w:t>Conceder el acceso a información solicitada por medio de la documentación antes relacionada, la cual será entregada en la Unidad de Acceso a la Información Pública</w:t>
      </w:r>
      <w:r w:rsidRPr="00CB3BD0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CB3BD0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CB3BD0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CB3BD0">
        <w:rPr>
          <w:rFonts w:ascii="Museo Sans 300" w:eastAsia="Times New Roman" w:hAnsi="Museo Sans 300" w:cs="Times New Roman"/>
          <w:b/>
          <w:lang w:val="es-MX" w:eastAsia="es-MX"/>
        </w:rPr>
        <w:t>---</w:t>
      </w:r>
      <w:r w:rsidRPr="00CB3BD0">
        <w:rPr>
          <w:rFonts w:ascii="Museo Sans 300" w:eastAsia="Times New Roman" w:hAnsi="Museo Sans 300" w:cs="Times New Roman"/>
          <w:lang w:eastAsia="es-MX"/>
        </w:rPr>
        <w:t xml:space="preserve">, </w:t>
      </w:r>
      <w:r w:rsidRPr="00CB3BD0">
        <w:rPr>
          <w:rFonts w:ascii="Museo Sans 300" w:eastAsia="Times New Roman" w:hAnsi="Museo Sans 300" w:cs="Times New Roman"/>
          <w:lang w:val="es-MX" w:eastAsia="es-MX"/>
        </w:rPr>
        <w:t>según lo expuesto en el romano II.</w:t>
      </w:r>
      <w:r w:rsidRPr="00CB3BD0">
        <w:rPr>
          <w:rFonts w:ascii="Museo Sans 300" w:eastAsia="Times New Roman" w:hAnsi="Museo Sans 300" w:cs="Times New Roman"/>
          <w:b/>
          <w:lang w:val="es-MX" w:eastAsia="es-MX"/>
        </w:rPr>
        <w:t xml:space="preserve"> B) </w:t>
      </w:r>
      <w:r w:rsidRPr="00CB3BD0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CB3BD0">
        <w:rPr>
          <w:rFonts w:ascii="Museo Sans 300" w:eastAsia="Times New Roman" w:hAnsi="Museo Sans 300" w:cs="Times New Roman"/>
          <w:b/>
          <w:lang w:val="es-MX" w:eastAsia="es-MX"/>
        </w:rPr>
        <w:t>---</w:t>
      </w:r>
      <w:r w:rsidRPr="00CB3BD0">
        <w:rPr>
          <w:rFonts w:ascii="Museo Sans 300" w:eastAsia="Times New Roman" w:hAnsi="Museo Sans 300" w:cs="Times New Roman"/>
          <w:lang w:val="es-MX" w:eastAsia="es-MX"/>
        </w:rPr>
        <w:t xml:space="preserve">; haciéndole saber que le queda expedito el Recurso de Apelación en la forma y plazo que establece la Ley de Acceso a la Información Pública. </w:t>
      </w:r>
    </w:p>
    <w:p w:rsidR="00CB3BD0" w:rsidRPr="00CB3BD0" w:rsidRDefault="00CB3BD0" w:rsidP="00CB3BD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B3BD0" w:rsidRPr="00CB3BD0" w:rsidRDefault="00CB3BD0" w:rsidP="00CB3BD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B3BD0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CB3BD0" w:rsidRPr="00CB3BD0" w:rsidRDefault="00CB3BD0" w:rsidP="00CB3BD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B3BD0" w:rsidRPr="00CB3BD0" w:rsidRDefault="00CB3BD0" w:rsidP="00CB3BD0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eastAsia="es-MX"/>
        </w:rPr>
      </w:pPr>
    </w:p>
    <w:p w:rsidR="00CB3BD0" w:rsidRPr="00CB3BD0" w:rsidRDefault="00CB3BD0" w:rsidP="00CB3BD0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B3BD0" w:rsidRPr="00CB3BD0" w:rsidRDefault="00CB3BD0" w:rsidP="00CB3BD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CB3BD0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CB3BD0" w:rsidRPr="00CB3BD0" w:rsidRDefault="00CB3BD0" w:rsidP="00CB3BD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CB3BD0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CB3BD0" w:rsidRPr="00CB3BD0" w:rsidRDefault="00CB3BD0" w:rsidP="00CB3BD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755BE" w:rsidRDefault="000755BE">
      <w:bookmarkStart w:id="0" w:name="_GoBack"/>
      <w:bookmarkEnd w:id="0"/>
    </w:p>
    <w:sectPr w:rsidR="000755BE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CB3BD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0FB83F8" wp14:editId="7C02AF89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B3BD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E151116" wp14:editId="593D2546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B3BD0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ADACB0A" wp14:editId="26AC0D29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1819F29" wp14:editId="54C3A363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B3BD0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819F2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B3BD0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B3BD0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05FEF58" wp14:editId="2B6DEFC4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CB3BD0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5FEF5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CB3BD0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3940227" wp14:editId="502364BD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8DC86F1" wp14:editId="3F31B50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B3BD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BD0"/>
    <w:rsid w:val="000755BE"/>
    <w:rsid w:val="00CB3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1992AD52-DDB6-40A8-9326-CF44AD2A3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B3B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B3BD0"/>
  </w:style>
  <w:style w:type="paragraph" w:styleId="Piedepgina">
    <w:name w:val="footer"/>
    <w:basedOn w:val="Normal"/>
    <w:link w:val="PiedepginaCar"/>
    <w:uiPriority w:val="99"/>
    <w:semiHidden/>
    <w:unhideWhenUsed/>
    <w:rsid w:val="00CB3B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B3B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465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2023-10-16T18:06:00Z</dcterms:created>
  <dcterms:modified xsi:type="dcterms:W3CDTF">2023-10-16T18:06:00Z</dcterms:modified>
</cp:coreProperties>
</file>