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5E2" w:rsidRPr="000843BF" w:rsidRDefault="00C455E2" w:rsidP="00C455E2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7D087F" w:rsidRPr="00967D87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695631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10</w:t>
      </w:r>
      <w:r w:rsidR="008A0E16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8714AC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8A0E16">
        <w:rPr>
          <w:rFonts w:ascii="Times New Roman" w:hAnsi="Times New Roman" w:cs="Times New Roman"/>
          <w:sz w:val="24"/>
          <w:szCs w:val="24"/>
        </w:rPr>
        <w:t>once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8A0E16">
        <w:rPr>
          <w:rFonts w:ascii="Times New Roman" w:hAnsi="Times New Roman" w:cs="Times New Roman"/>
          <w:sz w:val="24"/>
          <w:szCs w:val="24"/>
        </w:rPr>
        <w:t>lunes</w:t>
      </w:r>
      <w:r w:rsidRPr="00967D87">
        <w:rPr>
          <w:rFonts w:ascii="Times New Roman" w:hAnsi="Times New Roman" w:cs="Times New Roman"/>
          <w:sz w:val="24"/>
          <w:szCs w:val="24"/>
        </w:rPr>
        <w:t xml:space="preserve"> </w:t>
      </w:r>
      <w:r w:rsidR="00D10AC3">
        <w:rPr>
          <w:rFonts w:ascii="Times New Roman" w:hAnsi="Times New Roman" w:cs="Times New Roman"/>
          <w:sz w:val="24"/>
          <w:szCs w:val="24"/>
        </w:rPr>
        <w:t>veintitrés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 diciembre del año dos mil diecinueve.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 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José Alejandro Zelaya </w:t>
      </w:r>
      <w:proofErr w:type="spellStart"/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Villalobo</w:t>
      </w:r>
      <w:proofErr w:type="spellEnd"/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, Director Vocal Propietario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;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:rsidR="00F6386C" w:rsidRPr="00967D87" w:rsidRDefault="00F6386C" w:rsidP="00F6386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04560" w:rsidRDefault="00750740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355C7B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.- </w:t>
      </w:r>
      <w:r w:rsidR="00A04560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Presidencia</w:t>
      </w:r>
    </w:p>
    <w:p w:rsidR="00A04560" w:rsidRDefault="00A04560" w:rsidP="00A0456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>3.1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ab/>
        <w:t>Memorando PI/ME/176 /2019 sobre Solicitud de pago de Membresía de la Corporación Iberoamericana de Loterías y Apuestas del Estado (CIBELAE), correspondiente al año 2019.</w:t>
      </w: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>3.2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 xml:space="preserve"> 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>Memorando PI/ME/177/2019 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obre Solicitud despido de hecho del empleado José Luis Zamora</w:t>
      </w: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3.3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 xml:space="preserve"> 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>Memorando PI/ME/177/2019 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obre Solicitud despido de hecho  Luis </w:t>
      </w:r>
      <w:proofErr w:type="spellStart"/>
      <w:r>
        <w:rPr>
          <w:rFonts w:ascii="Times New Roman" w:eastAsia="Adobe Song Std L" w:hAnsi="Times New Roman" w:cs="Times New Roman"/>
          <w:bCs/>
          <w:sz w:val="24"/>
          <w:szCs w:val="24"/>
        </w:rPr>
        <w:t>Dordelly</w:t>
      </w:r>
      <w:proofErr w:type="spellEnd"/>
    </w:p>
    <w:p w:rsid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3.4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 xml:space="preserve"> 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>Memorando PI/ME/177/2019 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obre Solicitud despido de hecho Victoria Estela Carolina Hernández. </w:t>
      </w:r>
    </w:p>
    <w:p w:rsidR="00937386" w:rsidRDefault="00937386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937386" w:rsidRDefault="00937386" w:rsidP="00937386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5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 xml:space="preserve"> Memorándum PI/ME/174/2019 sobre solicitud de Promoción de la emplead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o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Marvin </w:t>
      </w:r>
      <w:r w:rsidRPr="00937386">
        <w:rPr>
          <w:rFonts w:ascii="Times New Roman" w:eastAsia="Adobe Song Std L" w:hAnsi="Times New Roman" w:cs="Times New Roman"/>
          <w:bCs/>
          <w:sz w:val="24"/>
          <w:szCs w:val="24"/>
        </w:rPr>
        <w:t>Alexander Espinal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Alvarenga.</w:t>
      </w: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>3.</w:t>
      </w:r>
      <w:r w:rsid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="00C52E07" w:rsidRPr="00C52E07">
        <w:rPr>
          <w:rFonts w:ascii="Times New Roman" w:eastAsia="Adobe Song Std L" w:hAnsi="Times New Roman" w:cs="Times New Roman"/>
          <w:bCs/>
          <w:sz w:val="24"/>
          <w:szCs w:val="24"/>
        </w:rPr>
        <w:t>Memorándum URH.ME.789/2019 sobre Contratación de Personal</w:t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65373" w:rsidRPr="00765373" w:rsidRDefault="00765373" w:rsidP="00765373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204104" w:rsidRPr="00204104" w:rsidRDefault="00204104" w:rsidP="00204104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>IV.</w:t>
      </w: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de Beneficencia</w:t>
      </w:r>
    </w:p>
    <w:p w:rsidR="00204104" w:rsidRPr="00204104" w:rsidRDefault="00204104" w:rsidP="00204104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04104" w:rsidRPr="00204104" w:rsidRDefault="00204104" w:rsidP="0020410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>4.1</w:t>
      </w: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Pr="00204104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Memorándum DB.ME.2/2019 sobre solicitud de </w:t>
      </w:r>
      <w:r w:rsidR="004500BB">
        <w:rPr>
          <w:rFonts w:ascii="Times New Roman" w:eastAsia="Adobe Song Std L" w:hAnsi="Times New Roman" w:cs="Times New Roman"/>
          <w:bCs/>
          <w:sz w:val="24"/>
          <w:szCs w:val="24"/>
        </w:rPr>
        <w:t>provisión</w:t>
      </w:r>
      <w:r w:rsidRPr="00204104">
        <w:rPr>
          <w:rFonts w:ascii="Times New Roman" w:eastAsia="Adobe Song Std L" w:hAnsi="Times New Roman" w:cs="Times New Roman"/>
          <w:bCs/>
          <w:sz w:val="24"/>
          <w:szCs w:val="24"/>
        </w:rPr>
        <w:t xml:space="preserve"> de fondos </w:t>
      </w:r>
      <w:r w:rsidR="004500BB">
        <w:rPr>
          <w:rFonts w:ascii="Times New Roman" w:eastAsia="Adobe Song Std L" w:hAnsi="Times New Roman" w:cs="Times New Roman"/>
          <w:bCs/>
          <w:sz w:val="24"/>
          <w:szCs w:val="24"/>
        </w:rPr>
        <w:t>para el programa Beneficencia con Responsabilidad</w:t>
      </w:r>
      <w:r w:rsidRPr="00204104">
        <w:rPr>
          <w:rFonts w:ascii="Times New Roman" w:eastAsia="Adobe Song Std L" w:hAnsi="Times New Roman" w:cs="Times New Roman"/>
          <w:bCs/>
          <w:sz w:val="24"/>
          <w:szCs w:val="24"/>
        </w:rPr>
        <w:t xml:space="preserve"> para el año 2020. </w:t>
      </w:r>
    </w:p>
    <w:p w:rsidR="00204104" w:rsidRPr="00204104" w:rsidRDefault="00204104" w:rsidP="00204104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607DB4" w:rsidRDefault="00607DB4" w:rsidP="00607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DD1A93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bookmarkStart w:id="1" w:name="_GoBack"/>
      <w:bookmarkEnd w:id="1"/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</w:p>
    <w:p w:rsidR="007A12F0" w:rsidRDefault="007A12F0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A12F0" w:rsidRDefault="007A12F0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III.-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Presidencia</w:t>
      </w:r>
    </w:p>
    <w:p w:rsidR="007A12F0" w:rsidRDefault="007A12F0" w:rsidP="007A12F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B7751F" w:rsidRDefault="004500BB" w:rsidP="00B7751F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3.1 </w:t>
      </w:r>
      <w:r w:rsidRPr="004500BB">
        <w:rPr>
          <w:rFonts w:ascii="Times New Roman" w:eastAsia="Adobe Song Std L" w:hAnsi="Times New Roman" w:cs="Times New Roman"/>
          <w:b/>
          <w:sz w:val="24"/>
          <w:szCs w:val="24"/>
        </w:rPr>
        <w:t>Memorando PI/ME/176/2019 sobre Solicitud de pago de Membresía de la Corporación Iberoamericana de Loterías y Apuestas del Estado (CIBELAE), correspondiente al año 2019.</w:t>
      </w:r>
      <w:r w:rsidR="007A12F0" w:rsidRPr="004500BB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Conocido el tema y con base al artículo 7 numeral 5 del Reglamento de la Ley Orgánica de la LNB, </w:t>
      </w:r>
      <w:r w:rsidR="00B7751F" w:rsidRPr="00DB574B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: </w:t>
      </w:r>
      <w:r w:rsidR="00B7751F" w:rsidRPr="00DB574B">
        <w:rPr>
          <w:rFonts w:ascii="Times New Roman" w:hAnsi="Times New Roman" w:cs="Times New Roman"/>
          <w:b/>
          <w:sz w:val="24"/>
          <w:szCs w:val="24"/>
        </w:rPr>
        <w:t>a)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Autorizar el gasto para el pago de membresía ANUAL del año 201</w:t>
      </w:r>
      <w:r w:rsidR="00B7751F">
        <w:rPr>
          <w:rFonts w:ascii="Times New Roman" w:hAnsi="Times New Roman" w:cs="Times New Roman"/>
          <w:sz w:val="24"/>
          <w:szCs w:val="24"/>
        </w:rPr>
        <w:t>9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de la LNB, a la </w:t>
      </w:r>
      <w:r w:rsidR="00B7751F" w:rsidRPr="00CD7CDF">
        <w:rPr>
          <w:rFonts w:ascii="Times New Roman" w:hAnsi="Times New Roman" w:cs="Times New Roman"/>
          <w:sz w:val="24"/>
          <w:szCs w:val="24"/>
        </w:rPr>
        <w:t xml:space="preserve">Corporación Iberoamericana de Loterías y Apuestas del Estado </w:t>
      </w:r>
      <w:r w:rsidR="00B7751F">
        <w:rPr>
          <w:rFonts w:ascii="Times New Roman" w:hAnsi="Times New Roman" w:cs="Times New Roman"/>
          <w:sz w:val="24"/>
          <w:szCs w:val="24"/>
        </w:rPr>
        <w:t>(</w:t>
      </w:r>
      <w:r w:rsidR="00B7751F" w:rsidRPr="00DB574B">
        <w:rPr>
          <w:rFonts w:ascii="Times New Roman" w:hAnsi="Times New Roman" w:cs="Times New Roman"/>
          <w:sz w:val="24"/>
          <w:szCs w:val="24"/>
        </w:rPr>
        <w:t>CIBELAE</w:t>
      </w:r>
      <w:r w:rsidR="00B7751F">
        <w:rPr>
          <w:rFonts w:ascii="Times New Roman" w:hAnsi="Times New Roman" w:cs="Times New Roman"/>
          <w:sz w:val="24"/>
          <w:szCs w:val="24"/>
        </w:rPr>
        <w:t>)</w:t>
      </w:r>
      <w:r w:rsidR="007E1DE1">
        <w:rPr>
          <w:rFonts w:ascii="Times New Roman" w:hAnsi="Times New Roman" w:cs="Times New Roman"/>
          <w:sz w:val="24"/>
          <w:szCs w:val="24"/>
        </w:rPr>
        <w:t xml:space="preserve"> por la cantidad de US</w:t>
      </w:r>
      <w:r w:rsidR="00B7751F" w:rsidRPr="00DB574B">
        <w:rPr>
          <w:rFonts w:ascii="Times New Roman" w:hAnsi="Times New Roman" w:cs="Times New Roman"/>
          <w:sz w:val="24"/>
          <w:szCs w:val="24"/>
        </w:rPr>
        <w:t>$4,000.00;</w:t>
      </w:r>
      <w:r w:rsidR="00B7751F">
        <w:rPr>
          <w:rFonts w:ascii="Times New Roman" w:hAnsi="Times New Roman" w:cs="Times New Roman"/>
          <w:sz w:val="24"/>
          <w:szCs w:val="24"/>
        </w:rPr>
        <w:t xml:space="preserve"> y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</w:t>
      </w:r>
      <w:r w:rsidR="00B7751F" w:rsidRPr="00DB574B">
        <w:rPr>
          <w:rFonts w:ascii="Times New Roman" w:hAnsi="Times New Roman" w:cs="Times New Roman"/>
          <w:b/>
          <w:sz w:val="24"/>
          <w:szCs w:val="24"/>
        </w:rPr>
        <w:t>b)</w:t>
      </w:r>
      <w:r w:rsidR="00B7751F">
        <w:rPr>
          <w:rFonts w:ascii="Times New Roman" w:hAnsi="Times New Roman" w:cs="Times New Roman"/>
          <w:sz w:val="24"/>
          <w:szCs w:val="24"/>
        </w:rPr>
        <w:t xml:space="preserve"> Girar lineamientos al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Jefe UFI</w:t>
      </w:r>
      <w:r w:rsidR="00B7751F">
        <w:rPr>
          <w:rFonts w:ascii="Times New Roman" w:hAnsi="Times New Roman" w:cs="Times New Roman"/>
          <w:sz w:val="24"/>
          <w:szCs w:val="24"/>
        </w:rPr>
        <w:t xml:space="preserve"> para que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de acuerdo al ámbito de sus competencias y lo que determine procedente, realice </w:t>
      </w:r>
      <w:r w:rsidR="00B7751F">
        <w:rPr>
          <w:rFonts w:ascii="Times New Roman" w:hAnsi="Times New Roman" w:cs="Times New Roman"/>
          <w:sz w:val="24"/>
          <w:szCs w:val="24"/>
        </w:rPr>
        <w:t xml:space="preserve">oportunamente </w:t>
      </w:r>
      <w:r w:rsidR="00B7751F" w:rsidRPr="00DB574B">
        <w:rPr>
          <w:rFonts w:ascii="Times New Roman" w:hAnsi="Times New Roman" w:cs="Times New Roman"/>
          <w:sz w:val="24"/>
          <w:szCs w:val="24"/>
        </w:rPr>
        <w:t>el proce</w:t>
      </w:r>
      <w:r w:rsidR="00B7751F">
        <w:rPr>
          <w:rFonts w:ascii="Times New Roman" w:hAnsi="Times New Roman" w:cs="Times New Roman"/>
          <w:sz w:val="24"/>
          <w:szCs w:val="24"/>
        </w:rPr>
        <w:t>dimiento c</w:t>
      </w:r>
      <w:r w:rsidR="00B7751F" w:rsidRPr="00DB574B">
        <w:rPr>
          <w:rFonts w:ascii="Times New Roman" w:hAnsi="Times New Roman" w:cs="Times New Roman"/>
          <w:sz w:val="24"/>
          <w:szCs w:val="24"/>
        </w:rPr>
        <w:t>orrespondiente</w:t>
      </w:r>
      <w:r w:rsidR="00B7751F">
        <w:rPr>
          <w:rFonts w:ascii="Times New Roman" w:hAnsi="Times New Roman" w:cs="Times New Roman"/>
          <w:sz w:val="24"/>
          <w:szCs w:val="24"/>
        </w:rPr>
        <w:t xml:space="preserve"> para el pago de la membresía,</w:t>
      </w:r>
      <w:r w:rsidR="00B7751F" w:rsidRPr="00DB574B">
        <w:rPr>
          <w:rFonts w:ascii="Times New Roman" w:hAnsi="Times New Roman" w:cs="Times New Roman"/>
          <w:sz w:val="24"/>
          <w:szCs w:val="24"/>
        </w:rPr>
        <w:t xml:space="preserve"> según lo establecido en la normativa técnica y legal pertinente.</w:t>
      </w:r>
      <w:r w:rsidR="00B7751F"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7751F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B7751F" w:rsidRPr="00917E3F">
        <w:rPr>
          <w:rFonts w:ascii="Times New Roman" w:hAnsi="Times New Roman" w:cs="Times New Roman"/>
          <w:sz w:val="24"/>
          <w:szCs w:val="24"/>
        </w:rPr>
        <w:t>.</w:t>
      </w:r>
      <w:r w:rsidR="00B7751F">
        <w:rPr>
          <w:rFonts w:ascii="Times New Roman" w:hAnsi="Times New Roman" w:cs="Times New Roman"/>
          <w:sz w:val="24"/>
          <w:szCs w:val="24"/>
        </w:rPr>
        <w:t>-</w:t>
      </w:r>
    </w:p>
    <w:p w:rsidR="007A12F0" w:rsidRDefault="00B7751F" w:rsidP="00B7751F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F76A2" w:rsidRDefault="007A12F0" w:rsidP="001F76A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A12F0">
        <w:rPr>
          <w:rFonts w:ascii="Times New Roman" w:eastAsia="Adobe Song Std L" w:hAnsi="Times New Roman" w:cs="Times New Roman"/>
          <w:b/>
          <w:sz w:val="24"/>
          <w:szCs w:val="24"/>
        </w:rPr>
        <w:t xml:space="preserve">3.2 </w:t>
      </w:r>
      <w:r w:rsidR="00B7751F" w:rsidRPr="00B7751F">
        <w:rPr>
          <w:rFonts w:ascii="Times New Roman" w:eastAsia="Adobe Song Std L" w:hAnsi="Times New Roman" w:cs="Times New Roman"/>
          <w:b/>
          <w:sz w:val="24"/>
          <w:szCs w:val="24"/>
        </w:rPr>
        <w:t>Memorando PI/ME/177/2019 sobre Solicitud despido de hecho del empleado José Luis Zamora</w:t>
      </w:r>
      <w:r w:rsidRPr="007A12F0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B7751F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Conocida  y discutida la propuesta anterior, 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 xml:space="preserve">JUNTA DIRECTIVA ACUERDA: a) 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Autorizar el Despido de Hecho del Licenciado José Luis Zamora Díaz, Técnico III  por Contrato, con salario de $1,145.82, </w:t>
      </w:r>
      <w:r w:rsidR="00423147">
        <w:rPr>
          <w:rFonts w:ascii="Times New Roman" w:hAnsi="Times New Roman" w:cs="Times New Roman"/>
          <w:sz w:val="24"/>
          <w:szCs w:val="24"/>
        </w:rPr>
        <w:t>a partir del día uno de enero del año dos mil veinte, siendo su ultimo día laboral el treinta y uno de diciembre del presente año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, de conformidad a lo establecido en el Art. 12, numeral 6 y Art. 7, numeral 7 del Reglamento de la Ley Orgánica de la Lotería Nacional de Beneficencia; Cláusula No. 34 del Contrato Colectivo de Trabajo Vigente; Art. 32, literal m) del Reglamento Interno de Trabajo y Art. 55 del Código de Trabajo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b)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 Autorizar el gasto en concepto de  indemnización por despido de hecho al Licenciado Zamora Díaz, por el monto de 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VEINTE MIL CIENTO CINCUENTA Y UNO CON SETENTA Y OCHO CENTAVOS DE DÓLAR DE LOS ESTADOS UNIDOS DE AMÉRICA ($20,151.78)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; el cual incluye los montos proporcionales en concepto de vacación anual y prestación de medio año que le corresponden 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lastRenderedPageBreak/>
        <w:t xml:space="preserve">a la fecha de su despido; así mismo, que al momento de su liquidación se incorporen los montos económicos que en concepto de otras prestaciones, el referido empleado  haya devengado a la fecha de su retiro. Es necesario que se descuente de la indemnización que se realice, los montos que adeude a la Lotería, por préstamos hechos en cumplimiento a la Cláusula No. 52 del Contrato Colectivo de Trabajo Vigente y otras obligaciones que de conformidad a los documentos técnicos, respalden dichas deudas;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c)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 Instruir al Jefe de la Unidad de Recursos Humanos, para que notifique lo correspondiente al Licenciado José Luis Zamora Díaz, de conformidad con sus competencias y realice de manera oportuna, las gestiones administrativas correspondientes, cumpliendo con lo establecido en la normativa técnica y legal aplicable;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d)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 Instruir al Jefe de la Unidad Financiera Institucional, para que valide, registre y pague la indemnización correspondiente, de acuerdo con sus competencias  y lo que determine procedente, cumpliendo con lo establecido en la  normativa  técnica y legal aplicable y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e)</w:t>
      </w:r>
      <w:r w:rsidR="001F76A2" w:rsidRPr="001F76A2">
        <w:rPr>
          <w:rFonts w:ascii="Times New Roman" w:hAnsi="Times New Roman" w:cs="Times New Roman"/>
          <w:sz w:val="24"/>
          <w:szCs w:val="24"/>
          <w:lang w:val="es-SV"/>
        </w:rPr>
        <w:t xml:space="preserve"> Instruir a la Jefatura de la Unidad de Auditoría Interna, a la Jefatura de la Unidad de Tecnologías de Información, a la Oficial de Gestión Documental y Archivo y a la Encargada de Activo Fijo a través de la Unidad Administrativa, para que garanticen que el Licenciado José Luis Zamora Díaz, haga entrega mediante acta formal,  de los bienes asignados para el desarrollo de sus funciones y de la documentación e información física y digital generada, recibida y bajo su resguardo. </w:t>
      </w:r>
      <w:r w:rsidR="001F76A2" w:rsidRPr="001F76A2">
        <w:rPr>
          <w:rFonts w:ascii="Times New Roman" w:hAnsi="Times New Roman" w:cs="Times New Roman"/>
          <w:b/>
          <w:sz w:val="24"/>
          <w:szCs w:val="24"/>
          <w:lang w:val="es-SV"/>
        </w:rPr>
        <w:t>COMUNIQUESE</w:t>
      </w:r>
      <w:r w:rsidR="009E4962">
        <w:rPr>
          <w:rFonts w:ascii="Times New Roman" w:hAnsi="Times New Roman" w:cs="Times New Roman"/>
          <w:b/>
          <w:sz w:val="24"/>
          <w:szCs w:val="24"/>
          <w:lang w:val="es-SV"/>
        </w:rPr>
        <w:t>.-</w:t>
      </w:r>
    </w:p>
    <w:p w:rsidR="007A12F0" w:rsidRDefault="007A12F0" w:rsidP="001F76A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9E4962" w:rsidRDefault="009E4962" w:rsidP="007A12F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9E4962" w:rsidRDefault="009E4962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3.3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 xml:space="preserve"> </w:t>
      </w:r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Memorando PI/ME/178/2019 sobre Solicitud despido de hecho  Luis </w:t>
      </w:r>
      <w:r w:rsidR="00937386"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Antonio Soriano </w:t>
      </w:r>
      <w:proofErr w:type="spellStart"/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Dordelly</w:t>
      </w:r>
      <w:proofErr w:type="spellEnd"/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Conocida  y discutida la propuesta anterior, 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 xml:space="preserve">JUNTA DIRECTIVA ACUERDA: a) 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Autorizar la finalización de Contrato de Servicios Personales No. 110/2019 del Señor Luis Antonio Soriano </w:t>
      </w:r>
      <w:proofErr w:type="spellStart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Dordelly</w:t>
      </w:r>
      <w:proofErr w:type="spellEnd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, en la plaza de Jefe de Unidad, por Contrato, $1,696.40, al 31 de diciembre de 2019, de conformidad a lo establecido en el Art. 12, numeral 6 y Art. 7, numeral 7 del Reglamento de la Ley Orgánica de la Lotería Nacional de Beneficencia; y lo establecido en el Código de Trabajo</w:t>
      </w:r>
      <w:r w:rsidR="00937386" w:rsidRPr="00937386">
        <w:rPr>
          <w:rFonts w:ascii="Times New Roman" w:hAnsi="Times New Roman" w:cs="Times New Roman"/>
          <w:color w:val="FF0000"/>
          <w:kern w:val="0"/>
          <w:sz w:val="24"/>
          <w:szCs w:val="24"/>
          <w:lang w:val="es-SV" w:eastAsia="en-US"/>
        </w:rPr>
        <w:t>.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b)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Autorizar el gasto en concepto de Prestación de medio año proporcional y otras prestaciones que conforme a la Ley, le corresponden y que el señor Soriano </w:t>
      </w:r>
      <w:proofErr w:type="spellStart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Dordelly</w:t>
      </w:r>
      <w:proofErr w:type="spellEnd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haya devengado desde su ingreso a la LNB, hasta la fecha de finalización del Contrato en mención. Es necesario que se descuente de la liquidación  que se realice al señor Soriano </w:t>
      </w:r>
      <w:proofErr w:type="spellStart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Dordelly</w:t>
      </w:r>
      <w:proofErr w:type="spellEnd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, los montos que adeude a la Lotería, por préstamos hechos en cumplimiento a la Cláusula No. 52 del Contrato Colectivo de Trabajo Vigente y otras obligaciones que de conformidad a los documentos técnicos, respalden dichas deudas;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c)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Instruir al Jefe de la Unidad de Recursos Humanos, para que notifique lo correspondiente al señor Luis Antonio Soriano </w:t>
      </w:r>
      <w:proofErr w:type="spellStart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Dordelly</w:t>
      </w:r>
      <w:proofErr w:type="spellEnd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, de conformidad con sus competencias y realice de manera oportuna, las gestiones administrativas correspondientes, cumpliendo con lo establecido en la normativa técnica y legal aplicable;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d)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Instruir al Jefe de la Unidad Financiera Institucional, para que valide, registre y pague la liquidación correspondiente, de acuerdo con sus competencias  y lo que determine procedente, cumpliendo con lo establecido en la  normativa  técnica y legal aplicable y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e)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Instruir a la Jefatura de la Unidad de Auditoría Interna, a la Jefatura de la Unidad de Tecnologías de Información, a la Oficial de Gestión Documental y Archivo y a la Encargada de Activo Fijo 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lastRenderedPageBreak/>
        <w:t xml:space="preserve">a través de la Unidad Administrativa, para que garanticen que el señor Luis Antonio Soriano </w:t>
      </w:r>
      <w:proofErr w:type="spellStart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Dordelly</w:t>
      </w:r>
      <w:proofErr w:type="spellEnd"/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, haga entrega mediante acta formal,  de los bienes asignados para el desarrollo de sus funciones y de la documentación e información física y digital generada, recibida y bajo su resguardo. </w:t>
      </w:r>
      <w:r w:rsidR="00937386" w:rsidRPr="00937386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COMUNIQUESE</w:t>
      </w:r>
      <w:r w:rsidR="00937386" w:rsidRPr="00937386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.-</w:t>
      </w:r>
    </w:p>
    <w:p w:rsidR="009E4962" w:rsidRDefault="009E4962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9E4962" w:rsidRDefault="009E4962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3.4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Pr="009E496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Memorando PI/ME/179/2019 sobre Solicitud despido de hecho Victoria Estela Carolina Hernández.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Conocida  y discutida</w:t>
      </w:r>
      <w:r w:rsidRPr="0037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propuesta anterior, </w:t>
      </w:r>
      <w:r w:rsidRPr="0037161E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>
        <w:rPr>
          <w:rFonts w:ascii="Times New Roman" w:hAnsi="Times New Roman" w:cs="Times New Roman"/>
          <w:sz w:val="24"/>
          <w:szCs w:val="24"/>
        </w:rPr>
        <w:t xml:space="preserve">Autorizar el Despido de Hecho de la Licenciada Victoria Estela Carolina Hernández Cruz, Jefe de Unidad por Contrato, con salario de $1,696.40, </w:t>
      </w:r>
      <w:r w:rsidRPr="00CE3327">
        <w:rPr>
          <w:rFonts w:ascii="Times New Roman" w:hAnsi="Times New Roman" w:cs="Times New Roman"/>
          <w:sz w:val="24"/>
          <w:szCs w:val="24"/>
        </w:rPr>
        <w:t xml:space="preserve">a partir del 1 de </w:t>
      </w:r>
      <w:r>
        <w:rPr>
          <w:rFonts w:ascii="Times New Roman" w:hAnsi="Times New Roman" w:cs="Times New Roman"/>
          <w:sz w:val="24"/>
          <w:szCs w:val="24"/>
        </w:rPr>
        <w:t>enero de 2020</w:t>
      </w:r>
      <w:r w:rsidRPr="00CE3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conformidad a lo establecido en el Art. 12, numeral 6 y Art. 7, numeral 7 del Reglamento de la Ley Orgánica de la Lotería Nacional de Beneficencia; Cláusula No. 34 del Contrato Colectivo de Trabajo Vigente; Art. 32, literal m) del Reglamento Interno de Trabajo y Art. </w:t>
      </w:r>
      <w:r w:rsidRPr="00046EBD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del Código de Trabajo</w:t>
      </w:r>
      <w:r w:rsidR="00423147">
        <w:rPr>
          <w:rFonts w:ascii="Times New Roman" w:hAnsi="Times New Roman" w:cs="Times New Roman"/>
          <w:sz w:val="24"/>
          <w:szCs w:val="24"/>
        </w:rPr>
        <w:t>, a partir del día uno de enero del año dos mil veinte, siendo su ultimo día laboral el treinta y uno de diciembre del presente año.</w:t>
      </w:r>
      <w:r w:rsidRPr="00CE3327">
        <w:rPr>
          <w:rFonts w:ascii="Times New Roman" w:hAnsi="Times New Roman" w:cs="Times New Roman"/>
          <w:sz w:val="24"/>
          <w:szCs w:val="24"/>
        </w:rPr>
        <w:t xml:space="preserve"> </w:t>
      </w:r>
      <w:r w:rsidRPr="0084771C">
        <w:rPr>
          <w:rFonts w:ascii="Times New Roman" w:hAnsi="Times New Roman" w:cs="Times New Roman"/>
          <w:b/>
          <w:sz w:val="24"/>
          <w:szCs w:val="24"/>
        </w:rPr>
        <w:t>b)</w:t>
      </w:r>
      <w:r w:rsidRPr="00CE3327">
        <w:rPr>
          <w:rFonts w:ascii="Times New Roman" w:hAnsi="Times New Roman" w:cs="Times New Roman"/>
          <w:sz w:val="24"/>
          <w:szCs w:val="24"/>
        </w:rPr>
        <w:t xml:space="preserve"> Autorizar el gasto </w:t>
      </w:r>
      <w:r>
        <w:rPr>
          <w:rFonts w:ascii="Times New Roman" w:hAnsi="Times New Roman" w:cs="Times New Roman"/>
          <w:sz w:val="24"/>
          <w:szCs w:val="24"/>
        </w:rPr>
        <w:t xml:space="preserve">en concepto de  indemnización por despido de hecho a la Licenciada Victoria Estela Carolina Hernández Cruz, por el monto de </w:t>
      </w:r>
      <w:r w:rsidRPr="00CE3327">
        <w:rPr>
          <w:rFonts w:ascii="Times New Roman" w:hAnsi="Times New Roman" w:cs="Times New Roman"/>
          <w:sz w:val="24"/>
          <w:szCs w:val="24"/>
        </w:rPr>
        <w:t xml:space="preserve"> </w:t>
      </w:r>
      <w:r w:rsidRPr="002622A0">
        <w:rPr>
          <w:rFonts w:ascii="Times New Roman" w:hAnsi="Times New Roman" w:cs="Times New Roman"/>
          <w:b/>
          <w:sz w:val="24"/>
          <w:szCs w:val="24"/>
        </w:rPr>
        <w:t>CUARENTA Y DOS MIL CIENTO OCHENTA Y CINCO CON TREINTA Y SIETE CENTAVOS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1D9">
        <w:rPr>
          <w:rFonts w:ascii="Times New Roman" w:hAnsi="Times New Roman" w:cs="Times New Roman"/>
          <w:b/>
          <w:sz w:val="24"/>
          <w:szCs w:val="24"/>
        </w:rPr>
        <w:t>DE DÓLAR DE LOS ESTADOS UNIDOS DE AMÉRICA ($</w:t>
      </w:r>
      <w:r>
        <w:rPr>
          <w:rFonts w:ascii="Times New Roman" w:hAnsi="Times New Roman" w:cs="Times New Roman"/>
          <w:b/>
          <w:sz w:val="24"/>
          <w:szCs w:val="24"/>
        </w:rPr>
        <w:t>42,185.37</w:t>
      </w:r>
      <w:r w:rsidRPr="008D11D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el cual incluye</w:t>
      </w:r>
      <w:r w:rsidRPr="00CE3327">
        <w:rPr>
          <w:rFonts w:ascii="Times New Roman" w:hAnsi="Times New Roman" w:cs="Times New Roman"/>
          <w:sz w:val="24"/>
          <w:szCs w:val="24"/>
        </w:rPr>
        <w:t xml:space="preserve"> los montos proporcionale</w:t>
      </w:r>
      <w:r>
        <w:rPr>
          <w:rFonts w:ascii="Times New Roman" w:hAnsi="Times New Roman" w:cs="Times New Roman"/>
          <w:sz w:val="24"/>
          <w:szCs w:val="24"/>
        </w:rPr>
        <w:t xml:space="preserve">s en concepto de vacación anual y </w:t>
      </w:r>
      <w:r w:rsidRPr="00CE3327">
        <w:rPr>
          <w:rFonts w:ascii="Times New Roman" w:hAnsi="Times New Roman" w:cs="Times New Roman"/>
          <w:sz w:val="24"/>
          <w:szCs w:val="24"/>
        </w:rPr>
        <w:t xml:space="preserve">prestación de medio año </w:t>
      </w:r>
      <w:r>
        <w:rPr>
          <w:rFonts w:ascii="Times New Roman" w:hAnsi="Times New Roman" w:cs="Times New Roman"/>
          <w:sz w:val="24"/>
          <w:szCs w:val="24"/>
        </w:rPr>
        <w:t>que le</w:t>
      </w:r>
      <w:r w:rsidRPr="00CE3327">
        <w:rPr>
          <w:rFonts w:ascii="Times New Roman" w:hAnsi="Times New Roman" w:cs="Times New Roman"/>
          <w:sz w:val="24"/>
          <w:szCs w:val="24"/>
        </w:rPr>
        <w:t xml:space="preserve"> corresponde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E3327">
        <w:rPr>
          <w:rFonts w:ascii="Times New Roman" w:hAnsi="Times New Roman" w:cs="Times New Roman"/>
          <w:sz w:val="24"/>
          <w:szCs w:val="24"/>
        </w:rPr>
        <w:t xml:space="preserve"> a la fecha de su </w:t>
      </w:r>
      <w:r>
        <w:rPr>
          <w:rFonts w:ascii="Times New Roman" w:hAnsi="Times New Roman" w:cs="Times New Roman"/>
          <w:sz w:val="24"/>
          <w:szCs w:val="24"/>
        </w:rPr>
        <w:t>despido</w:t>
      </w:r>
      <w:r w:rsidRPr="00CE3327">
        <w:rPr>
          <w:rFonts w:ascii="Times New Roman" w:hAnsi="Times New Roman" w:cs="Times New Roman"/>
          <w:sz w:val="24"/>
          <w:szCs w:val="24"/>
        </w:rPr>
        <w:t xml:space="preserve">; así mismo, que al momento de su liquidación se incorporen los montos económicos que en concepto de otras prestaciones, </w:t>
      </w:r>
      <w:r>
        <w:rPr>
          <w:rFonts w:ascii="Times New Roman" w:hAnsi="Times New Roman" w:cs="Times New Roman"/>
          <w:sz w:val="24"/>
          <w:szCs w:val="24"/>
        </w:rPr>
        <w:t>la referida empleada  haya</w:t>
      </w:r>
      <w:r w:rsidRPr="00CE3327">
        <w:rPr>
          <w:rFonts w:ascii="Times New Roman" w:hAnsi="Times New Roman" w:cs="Times New Roman"/>
          <w:sz w:val="24"/>
          <w:szCs w:val="24"/>
        </w:rPr>
        <w:t xml:space="preserve"> devengado a la fecha</w:t>
      </w:r>
      <w:r>
        <w:rPr>
          <w:rFonts w:ascii="Times New Roman" w:hAnsi="Times New Roman" w:cs="Times New Roman"/>
          <w:sz w:val="24"/>
          <w:szCs w:val="24"/>
        </w:rPr>
        <w:t xml:space="preserve"> de su retiro. </w:t>
      </w:r>
      <w:r w:rsidRPr="00CE3327">
        <w:rPr>
          <w:rFonts w:ascii="Times New Roman" w:hAnsi="Times New Roman" w:cs="Times New Roman"/>
          <w:sz w:val="24"/>
          <w:szCs w:val="24"/>
        </w:rPr>
        <w:t>Es necesario que se descuente de la</w:t>
      </w:r>
      <w:r>
        <w:rPr>
          <w:rFonts w:ascii="Times New Roman" w:hAnsi="Times New Roman" w:cs="Times New Roman"/>
          <w:sz w:val="24"/>
          <w:szCs w:val="24"/>
        </w:rPr>
        <w:t xml:space="preserve"> indemnización</w:t>
      </w:r>
      <w:r w:rsidRPr="00CE3327">
        <w:rPr>
          <w:rFonts w:ascii="Times New Roman" w:hAnsi="Times New Roman" w:cs="Times New Roman"/>
          <w:sz w:val="24"/>
          <w:szCs w:val="24"/>
        </w:rPr>
        <w:t xml:space="preserve"> que se realice, los montos que </w:t>
      </w:r>
      <w:r>
        <w:rPr>
          <w:rFonts w:ascii="Times New Roman" w:hAnsi="Times New Roman" w:cs="Times New Roman"/>
          <w:sz w:val="24"/>
          <w:szCs w:val="24"/>
        </w:rPr>
        <w:t>adeude</w:t>
      </w:r>
      <w:r w:rsidRPr="00CE3327">
        <w:rPr>
          <w:rFonts w:ascii="Times New Roman" w:hAnsi="Times New Roman" w:cs="Times New Roman"/>
          <w:sz w:val="24"/>
          <w:szCs w:val="24"/>
        </w:rPr>
        <w:t xml:space="preserve"> a la Lotería, por préstamos hechos en cumplimiento a la Cláusula No. 52 del Contrato Colectivo de Trabajo Vigente y otras obligaciones </w:t>
      </w:r>
      <w:r>
        <w:rPr>
          <w:rFonts w:ascii="Times New Roman" w:hAnsi="Times New Roman" w:cs="Times New Roman"/>
          <w:sz w:val="24"/>
          <w:szCs w:val="24"/>
        </w:rPr>
        <w:t xml:space="preserve">que de conformidad a los documentos técnicos, respalden dichas deudas;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915C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Instruir al Jefe de la Unidad de Recursos Humanos, para que notifique lo correspondiente a la Licenciada Victoria Estela Carolina Hernández Cruz, de conformidad con sus competencias y realice de manera oportuna, las gestiones administrativas correspondientes, cumpliendo con lo establecido en la normativa técnica y legal aplicable;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915C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Instruir al Jefe de la Unidad Financiera Institucional, para que valide, registre y pague la indemnización correspondiente, de acuerdo con sus competencias  y lo que determine procedente, cumpliendo con lo establecido en la  normativa  técnica y legal aplicable 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F4B3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Instruir a la Jefatura de la Unidad de Auditoría Interna, a la Jefatura de la Unidad de Tecnologías de Información, a la Oficial de Gestión Documental y Archivo y a la persona encargada de Activo Fijo a través de la Unidad Administrativa, para que garanticen que la Licenciada Victoria Estela Carolina Hernández, haga entrega mediante acta formal,  de los bienes asignados para el desarrollo de sus funciones y de la documentación e información física y digital generada, recibida y bajo su resguardo. </w:t>
      </w:r>
      <w:r w:rsidRPr="00CE3327">
        <w:rPr>
          <w:rFonts w:ascii="Times New Roman" w:hAnsi="Times New Roman" w:cs="Times New Roman"/>
          <w:b/>
          <w:sz w:val="24"/>
          <w:szCs w:val="24"/>
        </w:rPr>
        <w:t>COMUNIQUESE</w:t>
      </w:r>
      <w:r w:rsidRPr="00CE3327">
        <w:rPr>
          <w:rFonts w:ascii="Times New Roman" w:hAnsi="Times New Roman" w:cs="Times New Roman"/>
          <w:sz w:val="24"/>
          <w:szCs w:val="24"/>
        </w:rPr>
        <w:t>.-</w:t>
      </w:r>
    </w:p>
    <w:p w:rsidR="009E4962" w:rsidRPr="00765373" w:rsidRDefault="009E4962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9E4962" w:rsidRDefault="009E4962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>3.</w:t>
      </w:r>
      <w:r w:rsid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5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Pr="0076537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Memorándum PI/ME/1</w:t>
      </w:r>
      <w:r w:rsid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80</w:t>
      </w:r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/2019 sobre solicitud de Promoción de la empleado </w:t>
      </w:r>
      <w:r w:rsidR="00423147"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Marvin Alexander Espinal Alvarenga</w:t>
      </w:r>
      <w:r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 w:rsidR="00423147" w:rsidRPr="0093738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423147" w:rsidRPr="00423147">
        <w:rPr>
          <w:rFonts w:ascii="Times New Roman" w:hAnsi="Times New Roman" w:cs="Times New Roman"/>
          <w:sz w:val="24"/>
          <w:szCs w:val="24"/>
          <w:lang w:val="es-SV"/>
        </w:rPr>
        <w:t xml:space="preserve">Conocido y discutido lo anterior, </w:t>
      </w:r>
      <w:r w:rsidR="00423147" w:rsidRPr="00423147">
        <w:rPr>
          <w:rFonts w:ascii="Times New Roman" w:hAnsi="Times New Roman" w:cs="Times New Roman"/>
          <w:b/>
          <w:sz w:val="24"/>
          <w:szCs w:val="24"/>
          <w:lang w:val="es-SV"/>
        </w:rPr>
        <w:t xml:space="preserve">JUNTA DIRECTIVA ACUERDA: a) </w:t>
      </w:r>
      <w:r w:rsidR="00423147" w:rsidRPr="00423147">
        <w:rPr>
          <w:rFonts w:ascii="Times New Roman" w:hAnsi="Times New Roman" w:cs="Times New Roman"/>
          <w:sz w:val="24"/>
          <w:szCs w:val="24"/>
          <w:lang w:val="es-SV"/>
        </w:rPr>
        <w:t xml:space="preserve">Autorizar la promoción y ascenso del Licenciado Marvin </w:t>
      </w:r>
      <w:r w:rsidR="00423147" w:rsidRPr="00423147">
        <w:rPr>
          <w:rFonts w:ascii="Times New Roman" w:hAnsi="Times New Roman" w:cs="Times New Roman"/>
          <w:sz w:val="24"/>
          <w:szCs w:val="24"/>
          <w:lang w:val="es-SV"/>
        </w:rPr>
        <w:lastRenderedPageBreak/>
        <w:t xml:space="preserve">Alexander Espinal Alvarenga, a la Plaza Nominal Técnico III, por Contrato, con salario de $1,145.82 en la Unidad Presupuestaria  03 Comercialización, Comisiones y Premios, Línea de Trabajo 01 Sistema de Lotería Tradicional, a partir del 1 de enero de 2020;  </w:t>
      </w:r>
      <w:r w:rsidR="00423147" w:rsidRPr="00423147">
        <w:rPr>
          <w:rFonts w:ascii="Times New Roman" w:hAnsi="Times New Roman" w:cs="Times New Roman"/>
          <w:b/>
          <w:sz w:val="24"/>
          <w:szCs w:val="24"/>
          <w:lang w:val="es-SV"/>
        </w:rPr>
        <w:t xml:space="preserve">b) </w:t>
      </w:r>
      <w:r w:rsidR="00423147" w:rsidRPr="00423147">
        <w:rPr>
          <w:rFonts w:ascii="Times New Roman" w:hAnsi="Times New Roman" w:cs="Times New Roman"/>
          <w:sz w:val="24"/>
          <w:szCs w:val="24"/>
          <w:lang w:val="es-SV"/>
        </w:rPr>
        <w:t xml:space="preserve">Girar lineamientos al Jefe de Recursos Humanos, para que realice de manera oportuna, las gestiones administrativas correspondientes, cumpliendo con lo establecido en la normativa técnica y legal aplicable. </w:t>
      </w:r>
      <w:r w:rsidR="00423147" w:rsidRPr="00423147">
        <w:rPr>
          <w:rFonts w:ascii="Times New Roman" w:hAnsi="Times New Roman" w:cs="Times New Roman"/>
          <w:b/>
          <w:sz w:val="24"/>
          <w:szCs w:val="24"/>
          <w:lang w:val="es-SV"/>
        </w:rPr>
        <w:t>c)</w:t>
      </w:r>
      <w:r w:rsidR="00423147" w:rsidRPr="00423147">
        <w:rPr>
          <w:rFonts w:ascii="Times New Roman" w:hAnsi="Times New Roman" w:cs="Times New Roman"/>
          <w:sz w:val="24"/>
          <w:szCs w:val="24"/>
          <w:lang w:val="es-SV"/>
        </w:rPr>
        <w:t xml:space="preserve"> Girar lineamientos al Licenciado Marvin Alexander Espinal Alvarenga, para que dé pleno cumplimiento a todas las actuaciones que el cargo le confiere en virtud de lo establecido en la normativa técnica y legal aplicable, quien estará a prueba en el cargo, por un período de tres meses, a partir de la toma de posesión del mismo. </w:t>
      </w:r>
      <w:r w:rsidR="00423147" w:rsidRPr="0042314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 w:rsidR="00423147" w:rsidRPr="0042314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23147" w:rsidRPr="00423147">
        <w:rPr>
          <w:rFonts w:ascii="Times New Roman" w:hAnsi="Times New Roman" w:cs="Times New Roman"/>
          <w:b/>
          <w:sz w:val="24"/>
          <w:szCs w:val="24"/>
          <w:lang w:val="es-SV"/>
        </w:rPr>
        <w:t>-</w:t>
      </w:r>
    </w:p>
    <w:p w:rsidR="009E4962" w:rsidRDefault="009E4962" w:rsidP="007A12F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937386" w:rsidRDefault="00937386" w:rsidP="00937386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  <w:r w:rsidRPr="00765373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</w:r>
      <w:r w:rsidRPr="00C52E0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Memorándum </w:t>
      </w:r>
      <w:r w:rsidR="00C52E07" w:rsidRPr="00C52E07">
        <w:rPr>
          <w:rFonts w:ascii="Times New Roman" w:eastAsia="Adobe Song Std L" w:hAnsi="Times New Roman" w:cs="Times New Roman"/>
          <w:b/>
          <w:bCs/>
          <w:sz w:val="24"/>
          <w:szCs w:val="24"/>
        </w:rPr>
        <w:t>URH.ME.789/2019</w:t>
      </w:r>
      <w:r w:rsidR="00C52E0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C52E0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sobre Contratación de Personal. </w:t>
      </w:r>
      <w:r w:rsidR="00C52E07">
        <w:rPr>
          <w:rFonts w:ascii="Times New Roman" w:hAnsi="Times New Roman" w:cs="Times New Roman"/>
          <w:sz w:val="24"/>
          <w:szCs w:val="24"/>
        </w:rPr>
        <w:t xml:space="preserve">Conocido y analizado lo antes expuesto, </w:t>
      </w:r>
      <w:r w:rsidR="00C52E07" w:rsidRPr="00552F57">
        <w:rPr>
          <w:rFonts w:ascii="Times New Roman" w:hAnsi="Times New Roman" w:cs="Times New Roman"/>
          <w:b/>
          <w:sz w:val="24"/>
          <w:szCs w:val="24"/>
        </w:rPr>
        <w:t>JUNTA</w:t>
      </w:r>
      <w:r w:rsidR="00C52E07">
        <w:rPr>
          <w:rFonts w:ascii="Times New Roman" w:hAnsi="Times New Roman" w:cs="Times New Roman"/>
          <w:sz w:val="24"/>
          <w:szCs w:val="24"/>
        </w:rPr>
        <w:t xml:space="preserve"> </w:t>
      </w:r>
      <w:r w:rsidR="00C52E07" w:rsidRPr="00DD0DDC">
        <w:rPr>
          <w:rFonts w:ascii="Times New Roman" w:hAnsi="Times New Roman" w:cs="Times New Roman"/>
          <w:b/>
          <w:sz w:val="24"/>
          <w:szCs w:val="24"/>
        </w:rPr>
        <w:t>DIRECTIVA ACUERDA</w:t>
      </w:r>
      <w:r w:rsidR="00C52E07">
        <w:rPr>
          <w:rFonts w:ascii="Times New Roman" w:hAnsi="Times New Roman" w:cs="Times New Roman"/>
          <w:sz w:val="24"/>
          <w:szCs w:val="24"/>
        </w:rPr>
        <w:t xml:space="preserve">: </w:t>
      </w:r>
      <w:r w:rsidR="00C52E07" w:rsidRPr="00DD0DDC">
        <w:rPr>
          <w:rFonts w:ascii="Times New Roman" w:hAnsi="Times New Roman" w:cs="Times New Roman"/>
          <w:b/>
          <w:sz w:val="24"/>
          <w:szCs w:val="24"/>
        </w:rPr>
        <w:t>a)</w:t>
      </w:r>
      <w:r w:rsidR="00C52E07">
        <w:rPr>
          <w:rFonts w:ascii="Times New Roman" w:hAnsi="Times New Roman" w:cs="Times New Roman"/>
          <w:sz w:val="24"/>
          <w:szCs w:val="24"/>
        </w:rPr>
        <w:t xml:space="preserve"> Autorizar de conformidad a lo establecido en el Artículo 5, inciso tercero de la Ley Orgánica de la Lotería Nacional de Beneficencia, Art. 12, numeral 6) y Art. 7, numeral 7) del Reglamento de la Ley Orgánica de LNB, la contratación a partir del 2 de enero de 2020, de las siguientes personas: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1.</w:t>
      </w:r>
      <w:r w:rsidR="00C52E07">
        <w:rPr>
          <w:rFonts w:ascii="Times New Roman" w:hAnsi="Times New Roman" w:cs="Times New Roman"/>
          <w:sz w:val="24"/>
          <w:szCs w:val="24"/>
        </w:rPr>
        <w:t xml:space="preserve"> MAURICIO RAFAEL RODRÍGUEZ ARGUETA, en la Plaza de Analista Programador, por Contrato, con salario de $1,345.47, en la Unidad Presupuestaria 01 Dirección y Administración Institucional, Línea de Trabajo 02 Administración General y Financiera, para desempeñar el cargo Funcional de Administrador de Infraestructura y Seguridad de TIC;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2.</w:t>
      </w:r>
      <w:r w:rsidR="00C52E07">
        <w:rPr>
          <w:rFonts w:ascii="Times New Roman" w:hAnsi="Times New Roman" w:cs="Times New Roman"/>
          <w:sz w:val="24"/>
          <w:szCs w:val="24"/>
        </w:rPr>
        <w:t xml:space="preserve"> SANDRA MARÍA PÉREZ DE CÁLIX en la plaza nominal de Técnico II por Contrato, con salario de $1,092.82, en la Unidad Presupuestaria 01 Dirección y Administración Institucional, Línea de Trabajo 02 Administración General y Financiera, para desempeñar el cargo Funcional de Técnico en Diseño Gráfico;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3.</w:t>
      </w:r>
      <w:r w:rsidR="00C52E07">
        <w:rPr>
          <w:rFonts w:ascii="Times New Roman" w:hAnsi="Times New Roman" w:cs="Times New Roman"/>
          <w:sz w:val="24"/>
          <w:szCs w:val="24"/>
        </w:rPr>
        <w:t xml:space="preserve"> KARLA RUTH SÁENZ CORDERO en la plaza nominal de Técnico II por Contrato, con salario de $1,092.82, en la Unidad Presupuestaria 01 Dirección y Administración Institucional, Línea de Trabajo 02 Administración General y Financiera, para desempeñar el cargo funcional de Técnico de Mercadeo;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4</w:t>
      </w:r>
      <w:r w:rsidR="00C52E07">
        <w:rPr>
          <w:rFonts w:ascii="Times New Roman" w:hAnsi="Times New Roman" w:cs="Times New Roman"/>
          <w:sz w:val="24"/>
          <w:szCs w:val="24"/>
        </w:rPr>
        <w:t xml:space="preserve">. GABRIELA MARÍA URQUILLA HERNÁNDEZ, en la plaza nominal de Técnico II por Contrato, con salario de $1,092.82, en la Unidad Presupuestaria 01 Dirección y Administración Institucional, Línea de Trabajo 02 Administración General y Financiera, para desempeñar el cargo funcional de Técnico de Mercadeo;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5.</w:t>
      </w:r>
      <w:r w:rsidR="00C52E07">
        <w:rPr>
          <w:rFonts w:ascii="Times New Roman" w:hAnsi="Times New Roman" w:cs="Times New Roman"/>
          <w:sz w:val="24"/>
          <w:szCs w:val="24"/>
        </w:rPr>
        <w:t xml:space="preserve"> JOSÉ HUMBERTO ALFARO CORTEZ en la plaza nominal de Técnico II por Ley de Salario, con salario de $1,092.82, en la Unidad Presupuestaria 01 Dirección y Administración Institucional, Línea de Trabajo 02, Administración General y Financiera, para desempeñar el cargo funcional de Técnico de Activo Fijo;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6.</w:t>
      </w:r>
      <w:r w:rsidR="00C52E07">
        <w:rPr>
          <w:rFonts w:ascii="Times New Roman" w:hAnsi="Times New Roman" w:cs="Times New Roman"/>
          <w:sz w:val="24"/>
          <w:szCs w:val="24"/>
        </w:rPr>
        <w:t xml:space="preserve"> DINORA ABIGAÍL PÉREZ RIVAS, en plaza nominal de Técnico II por Contrato, con salario de $1,092.82 en la Unidad Presupuestaria 01 Dirección y Administración Institucional, Línea de Trabajo 02 Administración General y Financiera, para desempeñar el cargo funcional de Técnico de Registro y Control de Premios Menores;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7</w:t>
      </w:r>
      <w:r w:rsidR="00C52E07">
        <w:rPr>
          <w:rFonts w:ascii="Times New Roman" w:hAnsi="Times New Roman" w:cs="Times New Roman"/>
          <w:sz w:val="24"/>
          <w:szCs w:val="24"/>
        </w:rPr>
        <w:t xml:space="preserve">. MARIBEL ALEJANDRA QUIÑÓNEZ FUENTES en la plaza nominal de Técnico II por Ley de Salario, con salario de $1,092.82 en la Unidad Presupuestaria 01 Dirección y Administración Institucional, Línea de Trabajo 02 Administración General y Financiera, para desempeñar el cargo funcional de Técnico de Registro y Control de Premios Mayores;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8.</w:t>
      </w:r>
      <w:r w:rsidR="00C52E07">
        <w:rPr>
          <w:rFonts w:ascii="Times New Roman" w:hAnsi="Times New Roman" w:cs="Times New Roman"/>
          <w:sz w:val="24"/>
          <w:szCs w:val="24"/>
        </w:rPr>
        <w:t xml:space="preserve"> </w:t>
      </w:r>
      <w:r w:rsidR="00C52E07">
        <w:rPr>
          <w:rFonts w:ascii="Times New Roman" w:hAnsi="Times New Roman" w:cs="Times New Roman"/>
          <w:sz w:val="24"/>
          <w:szCs w:val="24"/>
        </w:rPr>
        <w:lastRenderedPageBreak/>
        <w:t xml:space="preserve">RAÚL ANTONIO RAMOS MENDOZA en la plaza nominal de  Ordenanza por Contrato, con salario de $842.14 en la Unidad Presupuestaria 01 Dirección y Administración Institucional, Línea de Trabajo 02 Administración General y Financiera, para desempeñar el cargo funcional de Asistente de Departamento de Beneficencia; esta plaza será reclasificada en la Formulación Presupuestaria para el ejercicio fiscal 2021, como Asistente de Departamento;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9.</w:t>
      </w:r>
      <w:r w:rsidR="00C52E07">
        <w:rPr>
          <w:rFonts w:ascii="Times New Roman" w:hAnsi="Times New Roman" w:cs="Times New Roman"/>
          <w:sz w:val="24"/>
          <w:szCs w:val="24"/>
        </w:rPr>
        <w:t xml:space="preserve"> JUAN JAVIER PÉREZ RIVAS, en la plaza nominal de Ordenanza por  Contrato, con salario de $842.14 en la Unidad Presupuestaria 01 Dirección y Administración Institucional, Línea de Trabajo 02 Administración General y Financiera, para desempeñar el cargo funcional de Asistente de Departamento de Distribución; esta plaza será reclasificada en la Formulación Presupuestaria para el Ejercicio Fiscal 2021, como Asistente de Departamento;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10.</w:t>
      </w:r>
      <w:r w:rsidR="00C52E07">
        <w:rPr>
          <w:rFonts w:ascii="Times New Roman" w:hAnsi="Times New Roman" w:cs="Times New Roman"/>
          <w:sz w:val="24"/>
          <w:szCs w:val="24"/>
        </w:rPr>
        <w:t xml:space="preserve"> WILBER OSWALDO TORRES EGUIZÁBAL en la plaza nominal de Encargado de Atención al Cliente II por Contrato, con salario de $972.97 en la Unidad Presupuestaria 03 Comercialización, Comisiones y Premios, Línea de Trabajo 02 Sistema de Lotería Instantánea;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11.</w:t>
      </w:r>
      <w:r w:rsidR="00C52E07">
        <w:rPr>
          <w:rFonts w:ascii="Times New Roman" w:hAnsi="Times New Roman" w:cs="Times New Roman"/>
          <w:sz w:val="24"/>
          <w:szCs w:val="24"/>
        </w:rPr>
        <w:t xml:space="preserve"> RAFAEL ORLANDO MERINO HERNÁNDEZ, en la plaza nominal de Encargado de Atención al Cliente II por Contrato, con salario de $972.97 en la Unidad Presupuestaria 03 Comercialización Comisiones y Premios, Línea de Trabajo 01 Sistema de Lotería Tradicional,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12.</w:t>
      </w:r>
      <w:r w:rsidR="00C52E07">
        <w:rPr>
          <w:rFonts w:ascii="Times New Roman" w:hAnsi="Times New Roman" w:cs="Times New Roman"/>
          <w:sz w:val="24"/>
          <w:szCs w:val="24"/>
        </w:rPr>
        <w:t xml:space="preserve"> JOSÉ RODRIGO TENORIO GANUZA en la plaza nominal de Encargado de Atención al Cliente III por Contrato, con salario de $999.82 en la Unidad Presupuestaria 03 Comercialización, Comisiones y Premios, Línea de Trabajo 02 Sistema de Lotería Instantánea;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13.</w:t>
      </w:r>
      <w:r w:rsidR="00C52E07">
        <w:rPr>
          <w:rFonts w:ascii="Times New Roman" w:hAnsi="Times New Roman" w:cs="Times New Roman"/>
          <w:sz w:val="24"/>
          <w:szCs w:val="24"/>
        </w:rPr>
        <w:t xml:space="preserve"> JAIME OVIDO GARCÍA VALENCIA en la Plaza Nominal de Técnico I por Contrato, con salario de $1,024.20 en la Unidad Presupuestaria 03 Comercialización, Comisiones y Premios, Línea de Trabajo 01 Sistema de Lotería Tradicional, para desempeñar el cargo funcional de Técnico Jurídico I.  </w:t>
      </w:r>
      <w:r w:rsidR="00C52E07" w:rsidRPr="003D0F53">
        <w:rPr>
          <w:rFonts w:ascii="Times New Roman" w:hAnsi="Times New Roman" w:cs="Times New Roman"/>
          <w:b/>
          <w:sz w:val="24"/>
          <w:szCs w:val="24"/>
        </w:rPr>
        <w:t>b)</w:t>
      </w:r>
      <w:r w:rsidR="00C52E07">
        <w:rPr>
          <w:rFonts w:ascii="Times New Roman" w:hAnsi="Times New Roman" w:cs="Times New Roman"/>
          <w:sz w:val="24"/>
          <w:szCs w:val="24"/>
        </w:rPr>
        <w:t xml:space="preserve"> Girar lineamientos al Jefe de la Unidad de Recursos Humanos y al Jefe de la Unidad Financiera Institucional, para que de acuerdo con sus competencias, registren y efectúen las operaciones que se deriven de las obligaciones exigibles que determinen procedentes, según lo establecido en la normativa técnica y legal correspondiente; </w:t>
      </w:r>
      <w:r w:rsidR="00C52E07">
        <w:rPr>
          <w:rFonts w:ascii="Times New Roman" w:hAnsi="Times New Roman" w:cs="Times New Roman"/>
          <w:b/>
          <w:sz w:val="24"/>
          <w:szCs w:val="24"/>
        </w:rPr>
        <w:t>c</w:t>
      </w:r>
      <w:r w:rsidR="00C52E07" w:rsidRPr="00552F57">
        <w:rPr>
          <w:rFonts w:ascii="Times New Roman" w:hAnsi="Times New Roman" w:cs="Times New Roman"/>
          <w:b/>
          <w:sz w:val="24"/>
          <w:szCs w:val="24"/>
        </w:rPr>
        <w:t>)</w:t>
      </w:r>
      <w:r w:rsidR="00C52E07">
        <w:rPr>
          <w:rFonts w:ascii="Times New Roman" w:hAnsi="Times New Roman" w:cs="Times New Roman"/>
          <w:sz w:val="24"/>
          <w:szCs w:val="24"/>
        </w:rPr>
        <w:t xml:space="preserve"> Los nuevos empleados, tendrán un período de prueba de tres meses, a partir de la toma de posesión del cargo, sobre el cual, en caso de no ser satisfactorio su desempeño, </w:t>
      </w:r>
      <w:r w:rsidR="00C52E07" w:rsidRPr="00016010">
        <w:rPr>
          <w:rFonts w:ascii="Times New Roman" w:hAnsi="Times New Roman" w:cs="Times New Roman"/>
          <w:sz w:val="24"/>
          <w:szCs w:val="24"/>
        </w:rPr>
        <w:t xml:space="preserve">los jefes inmediatos, emitirán </w:t>
      </w:r>
      <w:r w:rsidR="00C52E07">
        <w:rPr>
          <w:rFonts w:ascii="Times New Roman" w:hAnsi="Times New Roman" w:cs="Times New Roman"/>
          <w:sz w:val="24"/>
          <w:szCs w:val="24"/>
        </w:rPr>
        <w:t>los informes de rendimiento respectivos, para dar por concluida la contratación de los empleados</w:t>
      </w:r>
      <w:r w:rsidR="00C52E07" w:rsidRPr="00B25809">
        <w:rPr>
          <w:rFonts w:ascii="Times New Roman" w:hAnsi="Times New Roman" w:cs="Times New Roman"/>
          <w:sz w:val="24"/>
          <w:szCs w:val="24"/>
        </w:rPr>
        <w:t>.</w:t>
      </w:r>
      <w:r w:rsidR="00C52E07" w:rsidRPr="003A3FDB">
        <w:rPr>
          <w:rFonts w:ascii="Times New Roman" w:hAnsi="Times New Roman" w:cs="Times New Roman"/>
          <w:sz w:val="24"/>
          <w:szCs w:val="24"/>
        </w:rPr>
        <w:t xml:space="preserve"> </w:t>
      </w:r>
      <w:r w:rsidR="00C52E07" w:rsidRPr="003A3FDB">
        <w:rPr>
          <w:rFonts w:ascii="Times New Roman" w:hAnsi="Times New Roman" w:cs="Times New Roman"/>
          <w:b/>
          <w:sz w:val="24"/>
          <w:szCs w:val="24"/>
        </w:rPr>
        <w:t>d)</w:t>
      </w:r>
      <w:r w:rsidR="00C52E07">
        <w:rPr>
          <w:rFonts w:ascii="Times New Roman" w:hAnsi="Times New Roman" w:cs="Times New Roman"/>
          <w:sz w:val="24"/>
          <w:szCs w:val="24"/>
        </w:rPr>
        <w:t xml:space="preserve"> Girar lineamientos a los empleados contratados, para que den pleno cumplimiento a todas las actuaciones que el cargo les confiere, en virtud de lo establecido en la normativa técnica y legal aplicable, </w:t>
      </w:r>
      <w:r w:rsidR="00C52E07"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 w:rsidR="00C52E0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52E07" w:rsidRPr="00A53A51">
        <w:rPr>
          <w:rFonts w:ascii="Times New Roman" w:hAnsi="Times New Roman" w:cs="Times New Roman"/>
          <w:b/>
          <w:sz w:val="24"/>
          <w:szCs w:val="24"/>
        </w:rPr>
        <w:t>-</w:t>
      </w:r>
    </w:p>
    <w:p w:rsidR="00C52E07" w:rsidRPr="00765373" w:rsidRDefault="00C52E07" w:rsidP="00937386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937386" w:rsidRDefault="00937386" w:rsidP="007A12F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DC5B92" w:rsidRPr="00204104" w:rsidRDefault="00DC5B92" w:rsidP="00DC5B92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>IV.</w:t>
      </w:r>
      <w:r w:rsidRPr="00204104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de Beneficencia</w:t>
      </w:r>
    </w:p>
    <w:p w:rsidR="00DC5B92" w:rsidRPr="00204104" w:rsidRDefault="00DC5B92" w:rsidP="00DC5B92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70B09" w:rsidRPr="00270B09" w:rsidRDefault="00DC5B92" w:rsidP="00DC5B9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SV"/>
        </w:rPr>
      </w:pPr>
      <w:r w:rsidRPr="00DC5B92">
        <w:rPr>
          <w:rFonts w:ascii="Times New Roman" w:eastAsia="Adobe Song Std L" w:hAnsi="Times New Roman" w:cs="Times New Roman"/>
          <w:b/>
          <w:bCs/>
          <w:sz w:val="24"/>
          <w:szCs w:val="24"/>
        </w:rPr>
        <w:t>4.1</w:t>
      </w:r>
      <w:r w:rsidRPr="00DC5B92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Memorándum DB.ME.2/2019 sobre solicitud de provisión de fondos para el programa Beneficencia con Responsabilidad para el año 2020.</w:t>
      </w:r>
      <w:r w:rsidR="00270B09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</w:t>
      </w:r>
      <w:r w:rsidR="009B36A0"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="009B36A0" w:rsidRPr="00EC4AD3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5F47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7E4" w:rsidRPr="008E1951">
        <w:rPr>
          <w:rFonts w:ascii="Times New Roman" w:hAnsi="Times New Roman" w:cs="Times New Roman"/>
          <w:b/>
          <w:iCs/>
          <w:sz w:val="24"/>
          <w:szCs w:val="24"/>
          <w:lang w:val="es-SV"/>
        </w:rPr>
        <w:t>a)</w:t>
      </w:r>
      <w:r w:rsidR="00270B09" w:rsidRPr="008E1951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</w:t>
      </w:r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t>Autorizar la provisión de</w:t>
      </w:r>
      <w:r w:rsidR="00270B09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</w:t>
      </w:r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t>$</w:t>
      </w:r>
      <w:r w:rsidR="00167F17">
        <w:rPr>
          <w:rFonts w:ascii="Times New Roman" w:hAnsi="Times New Roman" w:cs="Times New Roman"/>
          <w:iCs/>
          <w:sz w:val="24"/>
          <w:szCs w:val="24"/>
          <w:lang w:val="es-SV"/>
        </w:rPr>
        <w:t>50,000.00</w:t>
      </w:r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en concepto de promociones disponibles de los sorteos generados Extraordinarios No. 181 al No. 183, Sorteo </w:t>
      </w:r>
      <w:proofErr w:type="spellStart"/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t>Megalote</w:t>
      </w:r>
      <w:proofErr w:type="spellEnd"/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No. 124 al No. 166 y sorteo Navideño No. 122 </w:t>
      </w:r>
      <w:r w:rsidR="00270B09" w:rsidRPr="00270B09">
        <w:rPr>
          <w:rFonts w:ascii="Times New Roman" w:hAnsi="Times New Roman" w:cs="Times New Roman"/>
          <w:iCs/>
          <w:sz w:val="24"/>
          <w:szCs w:val="24"/>
          <w:lang w:val="es-SV"/>
        </w:rPr>
        <w:lastRenderedPageBreak/>
        <w:t>correspondiente al año 2019</w:t>
      </w:r>
      <w:r w:rsidR="00270B09">
        <w:rPr>
          <w:rFonts w:ascii="Times New Roman" w:hAnsi="Times New Roman" w:cs="Times New Roman"/>
          <w:iCs/>
          <w:sz w:val="24"/>
          <w:szCs w:val="24"/>
          <w:lang w:val="es-SV"/>
        </w:rPr>
        <w:t>, y se utilicen</w:t>
      </w:r>
      <w:r w:rsidR="008E1951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en el programa de Beneficencia con Responsabilidad 2020. </w:t>
      </w:r>
      <w:r w:rsidR="008E1951" w:rsidRPr="008E1951">
        <w:rPr>
          <w:rFonts w:ascii="Times New Roman" w:hAnsi="Times New Roman" w:cs="Times New Roman"/>
          <w:b/>
          <w:iCs/>
          <w:sz w:val="24"/>
          <w:szCs w:val="24"/>
          <w:lang w:val="es-SV"/>
        </w:rPr>
        <w:t>b)</w:t>
      </w:r>
      <w:r w:rsidR="008E1951">
        <w:rPr>
          <w:rFonts w:ascii="Times New Roman" w:hAnsi="Times New Roman" w:cs="Times New Roman"/>
          <w:iCs/>
          <w:sz w:val="24"/>
          <w:szCs w:val="24"/>
          <w:lang w:val="es-SV"/>
        </w:rPr>
        <w:t xml:space="preserve"> Que el  Jefe UFI, de acuerdo al ámbito de sus competencias y lo que determine procedente continúe el proceso según lo establecido en la normativa técnica y legal pertinente. </w:t>
      </w:r>
      <w:r w:rsidR="008E1951" w:rsidRPr="008E1951">
        <w:rPr>
          <w:rFonts w:ascii="Times New Roman" w:hAnsi="Times New Roman" w:cs="Times New Roman"/>
          <w:b/>
          <w:iCs/>
          <w:sz w:val="24"/>
          <w:szCs w:val="24"/>
          <w:lang w:val="es-SV"/>
        </w:rPr>
        <w:t>COMUNIQUESE.</w:t>
      </w:r>
      <w:r w:rsidR="008E1951">
        <w:rPr>
          <w:rFonts w:ascii="Times New Roman" w:hAnsi="Times New Roman" w:cs="Times New Roman"/>
          <w:b/>
          <w:iCs/>
          <w:sz w:val="24"/>
          <w:szCs w:val="24"/>
          <w:lang w:val="es-SV"/>
        </w:rPr>
        <w:t>-</w:t>
      </w:r>
    </w:p>
    <w:p w:rsidR="00607DB4" w:rsidRDefault="00607DB4" w:rsidP="007C59E0">
      <w:pPr>
        <w:pStyle w:val="Cuerpodeltexto0"/>
        <w:shd w:val="clear" w:color="auto" w:fill="auto"/>
        <w:tabs>
          <w:tab w:val="left" w:pos="666"/>
        </w:tabs>
        <w:spacing w:before="0" w:after="236" w:line="240" w:lineRule="auto"/>
        <w:rPr>
          <w:rFonts w:ascii="Times New Roman" w:hAnsi="Times New Roman" w:cs="Times New Roman"/>
          <w:sz w:val="24"/>
          <w:szCs w:val="24"/>
        </w:rPr>
      </w:pPr>
    </w:p>
    <w:p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2E0A3B">
        <w:rPr>
          <w:rFonts w:ascii="Times New Roman" w:hAnsi="Times New Roman" w:cs="Times New Roman"/>
          <w:sz w:val="24"/>
          <w:szCs w:val="24"/>
        </w:rPr>
        <w:t xml:space="preserve">catorce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treinta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2E0A3B">
        <w:rPr>
          <w:rFonts w:ascii="Times New Roman" w:hAnsi="Times New Roman" w:cs="Times New Roman"/>
          <w:sz w:val="24"/>
          <w:szCs w:val="24"/>
        </w:rPr>
        <w:t>20</w:t>
      </w:r>
      <w:r w:rsidR="003B1ED0">
        <w:rPr>
          <w:rFonts w:ascii="Times New Roman" w:hAnsi="Times New Roman" w:cs="Times New Roman"/>
          <w:sz w:val="24"/>
          <w:szCs w:val="24"/>
        </w:rPr>
        <w:t xml:space="preserve"> de diciembre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03BAC" w:rsidRDefault="00E03BAC" w:rsidP="00E03BA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</w:pPr>
    </w:p>
    <w:p w:rsidR="00287426" w:rsidRPr="008A1932" w:rsidRDefault="00287426" w:rsidP="00E03BA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</w:pPr>
    </w:p>
    <w:p w:rsidR="00C455E2" w:rsidRPr="00045687" w:rsidRDefault="00C455E2" w:rsidP="00C455E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C455E2" w:rsidRPr="009C149C" w:rsidRDefault="00C455E2" w:rsidP="00C455E2">
      <w:pPr>
        <w:spacing w:line="240" w:lineRule="auto"/>
        <w:contextualSpacing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6F68A4">
        <w:rPr>
          <w:rFonts w:ascii="Times New Roman" w:hAnsi="Times New Roman" w:cs="Times New Roman"/>
          <w:b/>
          <w:bCs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6F68A4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</w:p>
    <w:p w:rsidR="00E03BAC" w:rsidRPr="00C455E2" w:rsidRDefault="00E03BAC" w:rsidP="00E03BA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p w:rsidR="00287426" w:rsidRDefault="00287426" w:rsidP="00287426">
      <w:pPr>
        <w:suppressAutoHyphens w:val="0"/>
        <w:spacing w:after="200" w:line="240" w:lineRule="auto"/>
        <w:contextualSpacing/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</w:pPr>
    </w:p>
    <w:sectPr w:rsidR="00287426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5" w:rsidRDefault="00FD6905">
      <w:pPr>
        <w:spacing w:line="240" w:lineRule="auto"/>
      </w:pPr>
      <w:r>
        <w:separator/>
      </w:r>
    </w:p>
  </w:endnote>
  <w:endnote w:type="continuationSeparator" w:id="0">
    <w:p w:rsidR="00FD6905" w:rsidRDefault="00FD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38603D7B" wp14:editId="5F2362FC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695631">
      <w:rPr>
        <w:rFonts w:cs="Arial"/>
        <w:b/>
        <w:bCs/>
        <w:color w:val="1F497D"/>
        <w:sz w:val="16"/>
        <w:szCs w:val="16"/>
        <w:lang w:val="es-SV"/>
      </w:rPr>
      <w:t>10</w:t>
    </w:r>
    <w:r w:rsidR="00423147">
      <w:rPr>
        <w:rFonts w:cs="Arial"/>
        <w:b/>
        <w:bCs/>
        <w:color w:val="1F497D"/>
        <w:sz w:val="16"/>
        <w:szCs w:val="16"/>
        <w:lang w:val="es-SV"/>
      </w:rPr>
      <w:t>3</w:t>
    </w:r>
  </w:p>
  <w:p w:rsidR="00ED1FAB" w:rsidRDefault="0042314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23</w:t>
    </w:r>
    <w:r w:rsidR="001C3E4C">
      <w:rPr>
        <w:rFonts w:cs="Arial"/>
        <w:b/>
        <w:bCs/>
        <w:color w:val="1F497D"/>
        <w:sz w:val="16"/>
        <w:szCs w:val="16"/>
        <w:lang w:val="es-SV"/>
      </w:rPr>
      <w:t>/12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0CD09176" wp14:editId="38690BF9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30FD1A76" wp14:editId="78ECF3E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35552F32" wp14:editId="2000620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49BCE68E" wp14:editId="6EE5AAC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7BD58249" wp14:editId="48F41D3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5812643B" wp14:editId="549C18AE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36B9E9C" wp14:editId="52B08084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583F2A7C" wp14:editId="0A4DAB6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60B5EF93" wp14:editId="3EB4D41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3A39293C" wp14:editId="3DEFA31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2D5056FD" wp14:editId="7E25F32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0ED6DA5" wp14:editId="7F940404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5" w:rsidRDefault="00FD6905">
      <w:pPr>
        <w:spacing w:line="240" w:lineRule="auto"/>
      </w:pPr>
      <w:r>
        <w:separator/>
      </w:r>
    </w:p>
  </w:footnote>
  <w:footnote w:type="continuationSeparator" w:id="0">
    <w:p w:rsidR="00FD6905" w:rsidRDefault="00FD6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FD6905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D1A93">
          <w:rPr>
            <w:rFonts w:asciiTheme="minorHAnsi" w:hAnsiTheme="minorHAnsi"/>
            <w:b/>
            <w:bCs/>
            <w:noProof/>
          </w:rPr>
          <w:t>7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D1A93">
          <w:rPr>
            <w:rFonts w:asciiTheme="minorHAnsi" w:hAnsiTheme="minorHAnsi"/>
            <w:b/>
            <w:bCs/>
            <w:noProof/>
          </w:rPr>
          <w:t>7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518D1F7C" wp14:editId="2DFDBD20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0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3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6"/>
  </w:num>
  <w:num w:numId="6">
    <w:abstractNumId w:val="29"/>
  </w:num>
  <w:num w:numId="7">
    <w:abstractNumId w:val="6"/>
  </w:num>
  <w:num w:numId="8">
    <w:abstractNumId w:val="28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21"/>
  </w:num>
  <w:num w:numId="17">
    <w:abstractNumId w:val="10"/>
  </w:num>
  <w:num w:numId="18">
    <w:abstractNumId w:val="23"/>
  </w:num>
  <w:num w:numId="19">
    <w:abstractNumId w:val="27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7"/>
  </w:num>
  <w:num w:numId="25">
    <w:abstractNumId w:val="2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15E"/>
    <w:rsid w:val="00093773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0EC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5E10"/>
    <w:rsid w:val="00166C69"/>
    <w:rsid w:val="00167F17"/>
    <w:rsid w:val="00170CC5"/>
    <w:rsid w:val="0017385B"/>
    <w:rsid w:val="00176BD5"/>
    <w:rsid w:val="00177284"/>
    <w:rsid w:val="001802F1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1F76A2"/>
    <w:rsid w:val="00200A9B"/>
    <w:rsid w:val="00202BB4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3469"/>
    <w:rsid w:val="002541BB"/>
    <w:rsid w:val="00255501"/>
    <w:rsid w:val="002565A9"/>
    <w:rsid w:val="0026089C"/>
    <w:rsid w:val="00260AD5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807CA"/>
    <w:rsid w:val="00281FF3"/>
    <w:rsid w:val="00284E6B"/>
    <w:rsid w:val="002858DA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43A2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1EF"/>
    <w:rsid w:val="00444546"/>
    <w:rsid w:val="004453F8"/>
    <w:rsid w:val="004464C6"/>
    <w:rsid w:val="004467A2"/>
    <w:rsid w:val="00447066"/>
    <w:rsid w:val="00447336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5B8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7D1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AC9"/>
    <w:rsid w:val="00496B66"/>
    <w:rsid w:val="004A0315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998"/>
    <w:rsid w:val="00510C62"/>
    <w:rsid w:val="00512521"/>
    <w:rsid w:val="00516F6C"/>
    <w:rsid w:val="00520343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5373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1DE1"/>
    <w:rsid w:val="007E64BC"/>
    <w:rsid w:val="007E6659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5BEA"/>
    <w:rsid w:val="00886648"/>
    <w:rsid w:val="00886804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5EC7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560"/>
    <w:rsid w:val="00A04BDC"/>
    <w:rsid w:val="00A0656A"/>
    <w:rsid w:val="00A06AD0"/>
    <w:rsid w:val="00A06F61"/>
    <w:rsid w:val="00A06FFA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9E1"/>
    <w:rsid w:val="00A77A26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21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5E2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351"/>
    <w:rsid w:val="00D41A37"/>
    <w:rsid w:val="00D42983"/>
    <w:rsid w:val="00D43137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1A93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7512"/>
    <w:rsid w:val="00DE76B2"/>
    <w:rsid w:val="00DF0180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28BB"/>
    <w:rsid w:val="00EE3B8A"/>
    <w:rsid w:val="00EE594E"/>
    <w:rsid w:val="00EE7681"/>
    <w:rsid w:val="00EE776A"/>
    <w:rsid w:val="00EF0293"/>
    <w:rsid w:val="00EF07DE"/>
    <w:rsid w:val="00EF0DB5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685F"/>
    <w:rsid w:val="00F168CA"/>
    <w:rsid w:val="00F177DC"/>
    <w:rsid w:val="00F202F6"/>
    <w:rsid w:val="00F231B2"/>
    <w:rsid w:val="00F24DFB"/>
    <w:rsid w:val="00F24F61"/>
    <w:rsid w:val="00F274DA"/>
    <w:rsid w:val="00F27903"/>
    <w:rsid w:val="00F31A8C"/>
    <w:rsid w:val="00F320AB"/>
    <w:rsid w:val="00F331A8"/>
    <w:rsid w:val="00F338A3"/>
    <w:rsid w:val="00F33B42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2951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421"/>
    <w:rsid w:val="00F8478C"/>
    <w:rsid w:val="00F84DC0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90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10B663F-91EF-40F3-967F-06B322C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4575-86AF-4AD9-8318-A8949C5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2889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2020-01-07T20:27:00Z</cp:lastPrinted>
  <dcterms:created xsi:type="dcterms:W3CDTF">2020-07-07T17:28:00Z</dcterms:created>
  <dcterms:modified xsi:type="dcterms:W3CDTF">2020-07-08T18:43:00Z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