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FF9DA3" w14:textId="77777777" w:rsidR="00130716" w:rsidRPr="000843BF" w:rsidRDefault="00130716" w:rsidP="00130716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304F7AC4" w14:textId="77777777" w:rsidR="00130716" w:rsidRDefault="00130716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240551DC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491B2A">
        <w:rPr>
          <w:rFonts w:ascii="Times New Roman" w:eastAsia="Adobe Song Std L" w:hAnsi="Times New Roman" w:cs="Times New Roman"/>
          <w:b/>
          <w:bCs/>
          <w:sz w:val="24"/>
          <w:szCs w:val="24"/>
        </w:rPr>
        <w:t>3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4AE17D4A" w:rsidR="00E13FC0" w:rsidRPr="00967D87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D42308">
        <w:rPr>
          <w:rFonts w:ascii="Times New Roman" w:hAnsi="Times New Roman" w:cs="Times New Roman"/>
          <w:sz w:val="24"/>
          <w:szCs w:val="24"/>
        </w:rPr>
        <w:t>doce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695631" w:rsidRPr="00967D87">
        <w:rPr>
          <w:rFonts w:ascii="Times New Roman" w:hAnsi="Times New Roman" w:cs="Times New Roman"/>
          <w:sz w:val="24"/>
          <w:szCs w:val="24"/>
        </w:rPr>
        <w:t>horas</w:t>
      </w:r>
      <w:r w:rsidR="00885BEA">
        <w:rPr>
          <w:rFonts w:ascii="Times New Roman" w:hAnsi="Times New Roman" w:cs="Times New Roman"/>
          <w:sz w:val="24"/>
          <w:szCs w:val="24"/>
        </w:rPr>
        <w:t xml:space="preserve"> </w:t>
      </w:r>
      <w:r w:rsidR="00D4230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967D87">
        <w:rPr>
          <w:rFonts w:ascii="Times New Roman" w:hAnsi="Times New Roman" w:cs="Times New Roman"/>
          <w:sz w:val="24"/>
          <w:szCs w:val="24"/>
        </w:rPr>
        <w:t xml:space="preserve">del día </w:t>
      </w:r>
      <w:r w:rsidR="00491B2A">
        <w:rPr>
          <w:rFonts w:ascii="Times New Roman" w:hAnsi="Times New Roman" w:cs="Times New Roman"/>
          <w:sz w:val="24"/>
          <w:szCs w:val="24"/>
        </w:rPr>
        <w:t>martes diecis</w:t>
      </w:r>
      <w:r w:rsidR="00A712E6">
        <w:rPr>
          <w:rFonts w:ascii="Times New Roman" w:hAnsi="Times New Roman" w:cs="Times New Roman"/>
          <w:sz w:val="24"/>
          <w:szCs w:val="24"/>
        </w:rPr>
        <w:t>iete</w:t>
      </w:r>
      <w:r w:rsidR="00F54984">
        <w:rPr>
          <w:rFonts w:ascii="Times New Roman" w:hAnsi="Times New Roman" w:cs="Times New Roman"/>
          <w:sz w:val="24"/>
          <w:szCs w:val="24"/>
        </w:rPr>
        <w:t xml:space="preserve"> de marzo</w:t>
      </w:r>
      <w:r w:rsidRPr="00967D87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>
        <w:rPr>
          <w:rFonts w:ascii="Times New Roman" w:hAnsi="Times New Roman" w:cs="Times New Roman"/>
          <w:sz w:val="24"/>
          <w:szCs w:val="24"/>
        </w:rPr>
        <w:t>veinte</w:t>
      </w:r>
      <w:r w:rsidRPr="00967D87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967D87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967D87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967D87">
        <w:rPr>
          <w:rFonts w:ascii="Times New Roman" w:hAnsi="Times New Roman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="00E13FC0"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Gobernación: </w:t>
      </w:r>
      <w:r w:rsidR="00E13FC0" w:rsidRPr="00967D87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967D87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967D87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EA656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967D87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EA656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A35FA4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EA6564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3BBEF3E1" w14:textId="77777777" w:rsidR="00300ED7" w:rsidRPr="00EA656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12396607" w14:textId="5C747810" w:rsidR="00AB7139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>
        <w:rPr>
          <w:rFonts w:ascii="Times New Roman" w:eastAsia="Adobe Song Std L" w:hAnsi="Times New Roman" w:cs="Times New Roman"/>
          <w:b/>
          <w:sz w:val="24"/>
          <w:szCs w:val="24"/>
        </w:rPr>
        <w:t>Asunto de Presidencia</w:t>
      </w:r>
    </w:p>
    <w:p w14:paraId="41D773E7" w14:textId="77777777" w:rsidR="00AB7139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A4DC7FB" w14:textId="197A6BCF" w:rsidR="00834DE5" w:rsidRPr="007008EE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Pr="00F54984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7008EE">
        <w:rPr>
          <w:rFonts w:ascii="Times New Roman" w:eastAsia="Adobe Song Std L" w:hAnsi="Times New Roman" w:cs="Times New Roman"/>
          <w:bCs/>
          <w:sz w:val="24"/>
          <w:szCs w:val="24"/>
        </w:rPr>
        <w:t>Memorándum PI/37/2020 sobre “Acciones institucionales por la emergencia COVID-19.”</w:t>
      </w:r>
    </w:p>
    <w:p w14:paraId="21D89CB8" w14:textId="77777777" w:rsidR="007008EE" w:rsidRDefault="007008EE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01864A4D" w14:textId="1AF41BBB" w:rsidR="00AB7139" w:rsidRDefault="007008EE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3.2 </w:t>
      </w:r>
      <w:r w:rsidRPr="007008EE">
        <w:rPr>
          <w:rFonts w:ascii="Times New Roman" w:eastAsia="Adobe Song Std L" w:hAnsi="Times New Roman" w:cs="Times New Roman"/>
          <w:bCs/>
          <w:sz w:val="24"/>
          <w:szCs w:val="24"/>
        </w:rPr>
        <w:t>Memorándum PI.ME.038/2020  sobre “Fondo Circulante.”</w:t>
      </w:r>
    </w:p>
    <w:p w14:paraId="0E00F2C6" w14:textId="77777777" w:rsidR="007008EE" w:rsidRDefault="007008EE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7B663839" w14:textId="17AAC05C" w:rsidR="00A35FA4" w:rsidRPr="00A35FA4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IV. </w:t>
      </w:r>
      <w:r w:rsidR="00A35FA4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Asuntos de Unidad </w:t>
      </w:r>
      <w:r w:rsidR="00300ED7">
        <w:rPr>
          <w:rFonts w:ascii="Times New Roman" w:eastAsia="Adobe Song Std L" w:hAnsi="Times New Roman" w:cs="Times New Roman"/>
          <w:b/>
          <w:sz w:val="24"/>
          <w:szCs w:val="24"/>
        </w:rPr>
        <w:t>de Adquisiciones y Contrataciones</w:t>
      </w:r>
    </w:p>
    <w:p w14:paraId="1B87E53C" w14:textId="77777777" w:rsidR="00A35FA4" w:rsidRPr="00A35FA4" w:rsidRDefault="00A35FA4" w:rsidP="00A35FA4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3D40AC9F" w14:textId="00FDDBD7" w:rsidR="00A712E6" w:rsidRPr="00A712E6" w:rsidRDefault="00834DE5" w:rsidP="00A712E6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4</w:t>
      </w:r>
      <w:r w:rsidR="00300ED7" w:rsidRPr="00F54984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 w:rsidR="00300ED7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712E6" w:rsidRPr="00A712E6">
        <w:rPr>
          <w:rFonts w:ascii="Times New Roman" w:eastAsia="Adobe Song Std L" w:hAnsi="Times New Roman" w:cs="Times New Roman"/>
          <w:bCs/>
          <w:sz w:val="24"/>
          <w:szCs w:val="24"/>
        </w:rPr>
        <w:t>Memorándum UACI/ME/</w:t>
      </w:r>
      <w:r w:rsidR="00A712E6">
        <w:rPr>
          <w:rFonts w:ascii="Times New Roman" w:eastAsia="Adobe Song Std L" w:hAnsi="Times New Roman" w:cs="Times New Roman"/>
          <w:bCs/>
          <w:sz w:val="24"/>
          <w:szCs w:val="24"/>
        </w:rPr>
        <w:t>160</w:t>
      </w:r>
      <w:r w:rsidR="00A712E6" w:rsidRPr="00A712E6">
        <w:rPr>
          <w:rFonts w:ascii="Times New Roman" w:eastAsia="Adobe Song Std L" w:hAnsi="Times New Roman" w:cs="Times New Roman"/>
          <w:bCs/>
          <w:sz w:val="24"/>
          <w:szCs w:val="24"/>
        </w:rPr>
        <w:t xml:space="preserve">/2020 sobre </w:t>
      </w:r>
      <w:r w:rsidR="00A712E6">
        <w:rPr>
          <w:rFonts w:ascii="Times New Roman" w:eastAsia="Adobe Song Std L" w:hAnsi="Times New Roman" w:cs="Times New Roman"/>
          <w:bCs/>
          <w:sz w:val="24"/>
          <w:szCs w:val="24"/>
        </w:rPr>
        <w:t>recomendación de “Adjudicación LP No. 05/2020 Suministro de Billetes de Lotería Tradicional.”</w:t>
      </w:r>
    </w:p>
    <w:p w14:paraId="30448F7C" w14:textId="6C777141" w:rsidR="00D30B7E" w:rsidRPr="00EA6564" w:rsidRDefault="00D30B7E" w:rsidP="003519D8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  <w:lang w:val="es-ES_tradnl"/>
        </w:rPr>
      </w:pPr>
    </w:p>
    <w:p w14:paraId="2D607AE0" w14:textId="368F7D2D" w:rsidR="006749CE" w:rsidRDefault="006749CE" w:rsidP="006749C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V. </w:t>
      </w: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Asuntos de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Gerencia de Operaciones</w:t>
      </w:r>
    </w:p>
    <w:p w14:paraId="3403699A" w14:textId="77777777" w:rsidR="006749CE" w:rsidRDefault="006749CE" w:rsidP="006749C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4DC9174B" w14:textId="234BA0A6" w:rsidR="006749CE" w:rsidRPr="00A35FA4" w:rsidRDefault="006749CE" w:rsidP="006749CE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5</w:t>
      </w:r>
      <w:r w:rsidRPr="00F54984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A712E6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Memorándum </w:t>
      </w:r>
      <w:r w:rsidR="00725DC0">
        <w:rPr>
          <w:rFonts w:ascii="Times New Roman" w:eastAsia="Adobe Song Std L" w:hAnsi="Times New Roman" w:cs="Times New Roman"/>
          <w:bCs/>
          <w:sz w:val="24"/>
          <w:szCs w:val="24"/>
        </w:rPr>
        <w:t>DB</w:t>
      </w:r>
      <w:r w:rsidRPr="00A712E6">
        <w:rPr>
          <w:rFonts w:ascii="Times New Roman" w:eastAsia="Adobe Song Std L" w:hAnsi="Times New Roman" w:cs="Times New Roman"/>
          <w:bCs/>
          <w:sz w:val="24"/>
          <w:szCs w:val="24"/>
        </w:rPr>
        <w:t>/ME/</w:t>
      </w:r>
      <w:r w:rsidR="00725DC0">
        <w:rPr>
          <w:rFonts w:ascii="Times New Roman" w:eastAsia="Adobe Song Std L" w:hAnsi="Times New Roman" w:cs="Times New Roman"/>
          <w:bCs/>
          <w:sz w:val="24"/>
          <w:szCs w:val="24"/>
        </w:rPr>
        <w:t>008</w:t>
      </w:r>
      <w:r w:rsidRPr="00A712E6">
        <w:rPr>
          <w:rFonts w:ascii="Times New Roman" w:eastAsia="Adobe Song Std L" w:hAnsi="Times New Roman" w:cs="Times New Roman"/>
          <w:bCs/>
          <w:sz w:val="24"/>
          <w:szCs w:val="24"/>
        </w:rPr>
        <w:t xml:space="preserve">/2020 sobre </w:t>
      </w:r>
      <w:r w:rsidR="00725DC0">
        <w:rPr>
          <w:rFonts w:ascii="Times New Roman" w:eastAsia="Adobe Song Std L" w:hAnsi="Times New Roman" w:cs="Times New Roman"/>
          <w:bCs/>
          <w:sz w:val="24"/>
          <w:szCs w:val="24"/>
        </w:rPr>
        <w:t>solicitud de aprobación del programa  “Beneficencia con Responsabilidad</w:t>
      </w:r>
      <w:r>
        <w:rPr>
          <w:rFonts w:ascii="Times New Roman" w:eastAsia="Adobe Song Std L" w:hAnsi="Times New Roman" w:cs="Times New Roman"/>
          <w:bCs/>
          <w:sz w:val="24"/>
          <w:szCs w:val="24"/>
        </w:rPr>
        <w:t>.”</w:t>
      </w:r>
    </w:p>
    <w:p w14:paraId="7EF8E46F" w14:textId="77777777" w:rsidR="006749CE" w:rsidRDefault="006749CE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61E3FAE6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/>
          <w:bCs/>
          <w:sz w:val="24"/>
          <w:szCs w:val="24"/>
        </w:rPr>
        <w:lastRenderedPageBreak/>
        <w:t>DESARROLLO DE LA AGENDA</w:t>
      </w:r>
    </w:p>
    <w:p w14:paraId="021D38C1" w14:textId="77777777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02CF28C6" w:rsidR="00355C7B" w:rsidRPr="00D05F0F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D05F0F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D05F0F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6F651E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r w:rsidR="00AA6274" w:rsidRPr="00D05F0F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014AF509" w14:textId="77777777" w:rsidR="00300ED7" w:rsidRPr="00EA6564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7F7C4EBB" w14:textId="77777777" w:rsidR="00834DE5" w:rsidRDefault="00834DE5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77777777" w:rsidR="00834DE5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Asunto de Presidencia</w:t>
      </w:r>
    </w:p>
    <w:p w14:paraId="3C89C86E" w14:textId="77777777" w:rsidR="00834DE5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1442F772" w14:textId="2B21D6E1" w:rsidR="00834DE5" w:rsidRPr="00CC0C4C" w:rsidRDefault="00834DE5" w:rsidP="00CE01BD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3</w:t>
      </w:r>
      <w:r w:rsidRPr="00F54984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A712E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Memorándum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PI</w:t>
      </w:r>
      <w:r w:rsidR="00A1220C">
        <w:rPr>
          <w:rFonts w:ascii="Times New Roman" w:eastAsia="Adobe Song Std L" w:hAnsi="Times New Roman" w:cs="Times New Roman"/>
          <w:b/>
          <w:bCs/>
          <w:sz w:val="24"/>
          <w:szCs w:val="24"/>
        </w:rPr>
        <w:t>.ME.037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/2020</w:t>
      </w:r>
      <w:r w:rsidR="00A1220C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="00A1220C" w:rsidRPr="00A1220C">
        <w:rPr>
          <w:rFonts w:ascii="Times New Roman" w:eastAsia="Adobe Song Std L" w:hAnsi="Times New Roman" w:cs="Times New Roman"/>
          <w:b/>
          <w:bCs/>
          <w:sz w:val="24"/>
          <w:szCs w:val="24"/>
        </w:rPr>
        <w:t>sobre “Acciones institucionales por la emergencia COVID-19.”</w:t>
      </w:r>
      <w:r w:rsidR="0013071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. </w:t>
      </w:r>
      <w:r w:rsidR="00CC0C4C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Por lo que conocida y analizada la propuesta, </w:t>
      </w:r>
      <w:r w:rsidR="00CC0C4C" w:rsidRPr="00130716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ACUERDA:</w:t>
      </w:r>
      <w:r w:rsidR="00CC0C4C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C0C4C" w:rsidRPr="00CC0C4C">
        <w:rPr>
          <w:rFonts w:ascii="Times New Roman" w:hAnsi="Times New Roman" w:cs="Times New Roman"/>
          <w:b/>
          <w:sz w:val="24"/>
          <w:szCs w:val="24"/>
          <w:lang w:val="es-ES_tradnl"/>
        </w:rPr>
        <w:t>a)</w:t>
      </w:r>
      <w:r w:rsidRPr="00CC0C4C">
        <w:rPr>
          <w:rFonts w:ascii="Times New Roman" w:hAnsi="Times New Roman" w:cs="Times New Roman"/>
          <w:sz w:val="24"/>
          <w:szCs w:val="24"/>
        </w:rPr>
        <w:t xml:space="preserve"> AUTORIZAR a la presidencia institucional para la toma de decisiones durante la Crisis (COVID-19) a la que se ha hecho referencia, pudiendo la LNB reducir </w:t>
      </w:r>
      <w:r w:rsidR="00C9269B">
        <w:rPr>
          <w:rFonts w:ascii="Times New Roman" w:hAnsi="Times New Roman" w:cs="Times New Roman"/>
          <w:sz w:val="24"/>
          <w:szCs w:val="24"/>
        </w:rPr>
        <w:t>las operaciones</w:t>
      </w:r>
      <w:r w:rsidRPr="00CC0C4C">
        <w:rPr>
          <w:rFonts w:ascii="Times New Roman" w:hAnsi="Times New Roman" w:cs="Times New Roman"/>
          <w:sz w:val="24"/>
          <w:szCs w:val="24"/>
        </w:rPr>
        <w:t xml:space="preserve"> al mínimo en caso de llegar a ser necesario, y por el tiempo que se estime conveniente</w:t>
      </w:r>
      <w:r w:rsidR="00C9269B">
        <w:rPr>
          <w:rFonts w:ascii="Times New Roman" w:hAnsi="Times New Roman" w:cs="Times New Roman"/>
          <w:sz w:val="24"/>
          <w:szCs w:val="24"/>
        </w:rPr>
        <w:t xml:space="preserve"> </w:t>
      </w:r>
      <w:r w:rsidR="009E3E2F">
        <w:rPr>
          <w:rFonts w:ascii="Times New Roman" w:hAnsi="Times New Roman" w:cs="Times New Roman"/>
          <w:sz w:val="24"/>
          <w:szCs w:val="24"/>
        </w:rPr>
        <w:t xml:space="preserve">referente </w:t>
      </w:r>
      <w:r w:rsidR="00C9269B">
        <w:rPr>
          <w:rFonts w:ascii="Times New Roman" w:hAnsi="Times New Roman" w:cs="Times New Roman"/>
          <w:sz w:val="24"/>
          <w:szCs w:val="24"/>
        </w:rPr>
        <w:t>a todas las actividades que realizan las unidades organizativas de la Institución</w:t>
      </w:r>
      <w:r w:rsidR="00362648">
        <w:rPr>
          <w:rFonts w:ascii="Times New Roman" w:hAnsi="Times New Roman" w:cs="Times New Roman"/>
          <w:sz w:val="24"/>
          <w:szCs w:val="24"/>
        </w:rPr>
        <w:t>.</w:t>
      </w:r>
      <w:r w:rsidR="00BC7699">
        <w:rPr>
          <w:rFonts w:ascii="Times New Roman" w:hAnsi="Times New Roman" w:cs="Times New Roman"/>
          <w:sz w:val="24"/>
          <w:szCs w:val="24"/>
        </w:rPr>
        <w:t xml:space="preserve"> </w:t>
      </w:r>
      <w:r w:rsidR="00362648">
        <w:rPr>
          <w:rFonts w:ascii="Times New Roman" w:hAnsi="Times New Roman" w:cs="Times New Roman"/>
          <w:sz w:val="24"/>
          <w:szCs w:val="24"/>
        </w:rPr>
        <w:t>C</w:t>
      </w:r>
      <w:r w:rsidRPr="00CC0C4C">
        <w:rPr>
          <w:rFonts w:ascii="Times New Roman" w:hAnsi="Times New Roman" w:cs="Times New Roman"/>
          <w:sz w:val="24"/>
          <w:szCs w:val="24"/>
        </w:rPr>
        <w:t>OMUNIQUESE.-</w:t>
      </w:r>
    </w:p>
    <w:p w14:paraId="5EE56A5F" w14:textId="77777777" w:rsidR="00834DE5" w:rsidRDefault="00834DE5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313BB9" w14:textId="1326773A" w:rsidR="00CE01BD" w:rsidRPr="00CE01BD" w:rsidRDefault="00CE01BD" w:rsidP="00CE01BD">
      <w:pPr>
        <w:suppressAutoHyphens w:val="0"/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3.2 </w:t>
      </w:r>
      <w:r w:rsidRPr="00A712E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Memorándum 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PI.ME.038/2020  </w:t>
      </w:r>
      <w:r w:rsidRPr="00A1220C">
        <w:rPr>
          <w:rFonts w:ascii="Times New Roman" w:eastAsia="Adobe Song Std L" w:hAnsi="Times New Roman" w:cs="Times New Roman"/>
          <w:b/>
          <w:bCs/>
          <w:sz w:val="24"/>
          <w:szCs w:val="24"/>
        </w:rPr>
        <w:t>sobre “</w:t>
      </w: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Fondo Circulante</w:t>
      </w:r>
      <w:r w:rsidRPr="00A1220C">
        <w:rPr>
          <w:rFonts w:ascii="Times New Roman" w:eastAsia="Adobe Song Std L" w:hAnsi="Times New Roman" w:cs="Times New Roman"/>
          <w:b/>
          <w:bCs/>
          <w:sz w:val="24"/>
          <w:szCs w:val="24"/>
        </w:rPr>
        <w:t>.”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 Conocid</w:t>
      </w:r>
      <w:r w:rsidR="00130716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>a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la propuesta y con base a lo establecido en el Art. 1 de la Ley Orgánica de la LNB y articulo 7 numeral 7 del Reglamento de la Ley, y  tomando en cuenta el artículo 15 de la Ley de Administración Financiera Integrada; el Artículo 117 de su Reglamento y Romano VI, Subsistema de Tesorería, literal C.2.6 del Manual Técnico del Sistema de Administración Financiera Integrado (SAFI), </w:t>
      </w:r>
      <w:r w:rsidRPr="00CE01B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es-ES_tradnl" w:eastAsia="en-US"/>
        </w:rPr>
        <w:t>JUNTA DIRECTIVA ACUERDA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: </w:t>
      </w:r>
      <w:r w:rsidRPr="00CE01B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s-ES_tradnl" w:eastAsia="en-US"/>
        </w:rPr>
        <w:t>a)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Autorizar que el Fondo Circulante de Monto Fijo pase a depender jerárquicamente de la Unidad Administrativa; </w:t>
      </w:r>
      <w:r w:rsidRPr="00CE01B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s-ES_tradnl" w:eastAsia="en-US"/>
        </w:rPr>
        <w:t>b)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autorizar el nombramiento como Encargado del Fondo Circulante de Monto Fijo al Lic. José Humberto Alfaro Cortez y como suplente a la Sra. Dora Alicia Mena  de Urrutia, a partir del 1</w:t>
      </w:r>
      <w:r w:rsidR="003E05F1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>8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de marzo de 2020; </w:t>
      </w:r>
      <w:r w:rsidRPr="00CE01B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s-ES_tradnl" w:eastAsia="en-US"/>
        </w:rPr>
        <w:t>c)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Autorizar que se incremente el monto del Fondo Circulante de Monto Fijo a OCHO MIL 00/100 DOLARES  (US$8,000.00) y que  los pagos en efectivo sean hasta $500.00, así como de $501.00 </w:t>
      </w:r>
      <w:r w:rsidR="000D1583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>en adelante</w:t>
      </w:r>
      <w:r w:rsidR="009258BF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>,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a través de cheque; </w:t>
      </w:r>
      <w:r w:rsidRPr="00CE01B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s-ES_tradnl" w:eastAsia="en-US"/>
        </w:rPr>
        <w:t>d)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Se instruye al Jefe de la Unidad Administrativa para que realice las acciones necesarias para que el Encargado del Fondo Circulante de Monto Fijo y su Suplente, rindan la caución que conforme a ley corresponde; además, que gestione que los empleados nombrados, reciban el entr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>en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amiento y capacitación correspondiente; </w:t>
      </w:r>
      <w:r w:rsidRPr="00CE01B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es-ES_tradnl" w:eastAsia="en-US"/>
        </w:rPr>
        <w:t>e)</w:t>
      </w:r>
      <w:r w:rsidRPr="00CE01BD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es-ES_tradnl" w:eastAsia="en-US"/>
        </w:rPr>
        <w:t xml:space="preserve"> Se instruye al Jefe de la Unidad Financiera Institucional, para que realice el traspaso del Fondo a la Unidad Administrativa, colabore brindando el entrenamiento a los empleados nombrados y demás tramites de índole financieros que corresponda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; </w:t>
      </w:r>
      <w:r w:rsidRPr="00CE01B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s-ES_tradnl" w:eastAsia="en-US"/>
        </w:rPr>
        <w:t xml:space="preserve">f) </w:t>
      </w:r>
      <w:r w:rsidRPr="00CE01BD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es-ES_tradnl" w:eastAsia="en-US"/>
        </w:rPr>
        <w:t>Se instruye</w:t>
      </w:r>
      <w:r w:rsidRPr="00CE01BD">
        <w:rPr>
          <w:rFonts w:ascii="Times New Roman" w:hAnsi="Times New Roman" w:cs="Times New Roman"/>
          <w:b/>
          <w:color w:val="000000"/>
          <w:kern w:val="0"/>
          <w:sz w:val="24"/>
          <w:szCs w:val="24"/>
          <w:lang w:val="es-ES_tradnl" w:eastAsia="en-US"/>
        </w:rPr>
        <w:t xml:space="preserve"> </w:t>
      </w:r>
      <w:r w:rsidRPr="00CE01BD">
        <w:rPr>
          <w:rFonts w:ascii="Times New Roman" w:hAnsi="Times New Roman" w:cs="Times New Roman"/>
          <w:bCs/>
          <w:color w:val="000000"/>
          <w:kern w:val="0"/>
          <w:sz w:val="24"/>
          <w:szCs w:val="24"/>
          <w:lang w:val="es-ES_tradnl" w:eastAsia="en-US"/>
        </w:rPr>
        <w:t xml:space="preserve">a Jefe de la Unidad de Planificación para que 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>actualice la normativa y procedimientos relacionado con el manejo del Fondo Circulante y a la Jefatura de la Unidad de Auditoría Interna para que  realice las acciones correspondientes de acuerdo a la normativa aplicable.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COMUNIQUESE.</w:t>
      </w:r>
      <w:r w:rsidRPr="00CE01BD">
        <w:rPr>
          <w:rFonts w:ascii="Times New Roman" w:hAnsi="Times New Roman" w:cs="Times New Roman"/>
          <w:color w:val="000000"/>
          <w:kern w:val="0"/>
          <w:sz w:val="24"/>
          <w:szCs w:val="24"/>
          <w:lang w:val="es-ES_tradnl" w:eastAsia="en-US"/>
        </w:rPr>
        <w:t xml:space="preserve"> </w:t>
      </w:r>
    </w:p>
    <w:p w14:paraId="46F1C8E2" w14:textId="77777777" w:rsidR="00CE01BD" w:rsidRDefault="00CE01BD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BA0633" w14:textId="076EF58F" w:rsidR="00A712E6" w:rsidRPr="00A35FA4" w:rsidRDefault="00834DE5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IV</w:t>
      </w:r>
      <w:r w:rsidR="00A712E6">
        <w:rPr>
          <w:rFonts w:ascii="Times New Roman" w:eastAsia="Adobe Song Std L" w:hAnsi="Times New Roman" w:cs="Times New Roman"/>
          <w:b/>
          <w:bCs/>
          <w:sz w:val="24"/>
          <w:szCs w:val="24"/>
        </w:rPr>
        <w:t>.</w:t>
      </w:r>
      <w:r w:rsidR="00A712E6"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Asuntos de Unidad </w:t>
      </w:r>
      <w:r w:rsidR="00A712E6">
        <w:rPr>
          <w:rFonts w:ascii="Times New Roman" w:eastAsia="Adobe Song Std L" w:hAnsi="Times New Roman" w:cs="Times New Roman"/>
          <w:b/>
          <w:sz w:val="24"/>
          <w:szCs w:val="24"/>
        </w:rPr>
        <w:t>de Adquisiciones y Contrataciones</w:t>
      </w:r>
    </w:p>
    <w:p w14:paraId="058C98E4" w14:textId="77777777" w:rsidR="00A712E6" w:rsidRPr="00A35FA4" w:rsidRDefault="00A712E6" w:rsidP="00A712E6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5FA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14:paraId="2C45DD5B" w14:textId="7A7988BE" w:rsidR="00C77B6A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4</w:t>
      </w:r>
      <w:r w:rsidR="00A712E6" w:rsidRPr="00F54984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 w:rsidR="00A712E6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712E6" w:rsidRPr="00A712E6">
        <w:rPr>
          <w:rFonts w:ascii="Times New Roman" w:eastAsia="Adobe Song Std L" w:hAnsi="Times New Roman" w:cs="Times New Roman"/>
          <w:b/>
          <w:bCs/>
          <w:sz w:val="24"/>
          <w:szCs w:val="24"/>
        </w:rPr>
        <w:t>Memorándum UACI/ME/160/2020 sobre recomendación de “Adjudicación LP No. 05/2020 Suministro de Billetes de Lotería Tradicional.”</w:t>
      </w:r>
      <w:r w:rsidR="000B61BD" w:rsidRPr="00790CB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C77B6A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Por lo que conocida y analizada </w:t>
      </w:r>
      <w:r w:rsidR="00C77B6A" w:rsidRPr="00C77B6A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la propuesta, </w:t>
      </w:r>
      <w:r w:rsidR="00C77B6A" w:rsidRPr="00130716">
        <w:rPr>
          <w:rFonts w:ascii="Times New Roman" w:hAnsi="Times New Roman" w:cs="Times New Roman"/>
          <w:b/>
          <w:sz w:val="24"/>
          <w:szCs w:val="24"/>
          <w:lang w:val="es-ES_tradnl"/>
        </w:rPr>
        <w:t>JUNTA DIRECTIVA ACUERDA:</w:t>
      </w:r>
      <w:r w:rsidR="00C77B6A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77B6A" w:rsidRPr="009D33D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a)</w:t>
      </w:r>
      <w:r w:rsidR="00C77B6A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712E6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Adjudicar en forma total la Licitación Pública No. 05/2020 “SUMINISTRO DE BILLETES DE LOTERIA TRADICIONAL” a la sociedad IMPREMARK, S.A. DE C.V., por la cantidad de CUATROCIENTOS MIL DOSCIENTOS 00/100 DÓLARES DE LOS ESTADOS UNIDOS DE AMÉRICA (US $400,200.00), </w:t>
      </w:r>
      <w:r w:rsidR="00A712E6" w:rsidRPr="00C77B6A">
        <w:rPr>
          <w:rFonts w:ascii="Times New Roman" w:hAnsi="Times New Roman" w:cs="Times New Roman"/>
          <w:bCs/>
          <w:sz w:val="24"/>
          <w:szCs w:val="24"/>
          <w:lang w:val="es-ES_tradnl"/>
        </w:rPr>
        <w:t>por el suministro de un millón trescientos ochenta mil (1</w:t>
      </w:r>
      <w:r w:rsidR="00130716" w:rsidRPr="00C77B6A">
        <w:rPr>
          <w:rFonts w:ascii="Times New Roman" w:hAnsi="Times New Roman" w:cs="Times New Roman"/>
          <w:bCs/>
          <w:sz w:val="24"/>
          <w:szCs w:val="24"/>
          <w:lang w:val="es-ES_tradnl"/>
        </w:rPr>
        <w:t>, 380,000</w:t>
      </w:r>
      <w:r w:rsidR="00A712E6" w:rsidRPr="00C77B6A">
        <w:rPr>
          <w:rFonts w:ascii="Times New Roman" w:hAnsi="Times New Roman" w:cs="Times New Roman"/>
          <w:bCs/>
          <w:sz w:val="24"/>
          <w:szCs w:val="24"/>
          <w:lang w:val="es-ES_tradnl"/>
        </w:rPr>
        <w:t>) billetes de lotería tradicional</w:t>
      </w:r>
      <w:r w:rsidR="00A712E6" w:rsidRPr="00C77B6A">
        <w:rPr>
          <w:rFonts w:ascii="Times New Roman" w:hAnsi="Times New Roman" w:cs="Times New Roman"/>
          <w:bCs/>
          <w:lang w:val="es-ES_tradnl"/>
        </w:rPr>
        <w:t>.</w:t>
      </w:r>
      <w:r w:rsidR="00C77B6A" w:rsidRPr="00C77B6A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C77B6A" w:rsidRPr="00C77B6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b) </w:t>
      </w:r>
      <w:r w:rsidR="00C77B6A" w:rsidRPr="00C77B6A">
        <w:rPr>
          <w:rFonts w:ascii="Times New Roman" w:hAnsi="Times New Roman" w:cs="Times New Roman"/>
          <w:sz w:val="24"/>
          <w:szCs w:val="24"/>
          <w:lang w:val="es-ES_tradnl"/>
        </w:rPr>
        <w:t xml:space="preserve">Que la Unidad de Adquisiciones y Contrataciones Institucional, continúe el proceso según lo establecido en la normativa técnica y legal pertinente. </w:t>
      </w:r>
      <w:r w:rsidR="00C77B6A" w:rsidRPr="00790CBD">
        <w:rPr>
          <w:rFonts w:ascii="Times New Roman" w:eastAsia="Adobe Song Std L" w:hAnsi="Times New Roman" w:cs="Times New Roman"/>
          <w:b/>
          <w:sz w:val="24"/>
          <w:szCs w:val="24"/>
        </w:rPr>
        <w:t>COMUNIQUESE.-</w:t>
      </w:r>
    </w:p>
    <w:p w14:paraId="7CB68EC6" w14:textId="77777777" w:rsidR="00725DC0" w:rsidRDefault="00725DC0" w:rsidP="00725DC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10E0623E" w14:textId="77777777" w:rsidR="00725DC0" w:rsidRDefault="00725DC0" w:rsidP="00725DC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V. </w:t>
      </w:r>
      <w:r w:rsidRPr="00A35FA4">
        <w:rPr>
          <w:rFonts w:ascii="Times New Roman" w:eastAsia="Adobe Song Std L" w:hAnsi="Times New Roman" w:cs="Times New Roman"/>
          <w:b/>
          <w:sz w:val="24"/>
          <w:szCs w:val="24"/>
        </w:rPr>
        <w:t xml:space="preserve">Asuntos de 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Gerencia de Operaciones</w:t>
      </w:r>
    </w:p>
    <w:p w14:paraId="0B2593F5" w14:textId="77777777" w:rsidR="00725DC0" w:rsidRDefault="00725DC0" w:rsidP="00725DC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BA9D0A8" w14:textId="237FD40A" w:rsidR="00725DC0" w:rsidRPr="00A35FA4" w:rsidRDefault="00725DC0" w:rsidP="00725DC0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5</w:t>
      </w:r>
      <w:r w:rsidRPr="00F54984">
        <w:rPr>
          <w:rFonts w:ascii="Times New Roman" w:eastAsia="Adobe Song Std L" w:hAnsi="Times New Roman" w:cs="Times New Roman"/>
          <w:b/>
          <w:sz w:val="24"/>
          <w:szCs w:val="24"/>
        </w:rPr>
        <w:t>.1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224E14">
        <w:rPr>
          <w:rFonts w:ascii="Times New Roman" w:eastAsia="Adobe Song Std L" w:hAnsi="Times New Roman" w:cs="Times New Roman"/>
          <w:b/>
          <w:bCs/>
          <w:sz w:val="24"/>
          <w:szCs w:val="24"/>
        </w:rPr>
        <w:t>Memorándum DB/ME/008/2020 sobre solicitud de aprobación del programa  “Beneficencia con Responsabilidad</w:t>
      </w:r>
      <w:r w:rsidR="00224E14" w:rsidRPr="00224E14">
        <w:rPr>
          <w:rFonts w:ascii="Times New Roman" w:eastAsia="Adobe Song Std L" w:hAnsi="Times New Roman" w:cs="Times New Roman"/>
          <w:b/>
          <w:bCs/>
          <w:sz w:val="24"/>
          <w:szCs w:val="24"/>
        </w:rPr>
        <w:t>”.</w:t>
      </w:r>
      <w:r w:rsidR="00224E14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224E14" w:rsidRPr="0037161E">
        <w:rPr>
          <w:rFonts w:ascii="Times New Roman" w:hAnsi="Times New Roman" w:cs="Times New Roman"/>
          <w:sz w:val="24"/>
          <w:szCs w:val="24"/>
        </w:rPr>
        <w:t>Conocido y discutido lo anterior</w:t>
      </w:r>
      <w:r w:rsidR="00224E14">
        <w:rPr>
          <w:rFonts w:ascii="Times New Roman" w:hAnsi="Times New Roman" w:cs="Times New Roman"/>
          <w:sz w:val="24"/>
          <w:szCs w:val="24"/>
        </w:rPr>
        <w:t xml:space="preserve"> y se asigne dichos fondos para el programa de Beneficencia</w:t>
      </w:r>
      <w:r w:rsidR="00224E14" w:rsidRPr="0037161E">
        <w:rPr>
          <w:rFonts w:ascii="Times New Roman" w:hAnsi="Times New Roman" w:cs="Times New Roman"/>
          <w:sz w:val="24"/>
          <w:szCs w:val="24"/>
        </w:rPr>
        <w:t xml:space="preserve"> </w:t>
      </w:r>
      <w:r w:rsidR="00224E14" w:rsidRPr="0037161E">
        <w:rPr>
          <w:rFonts w:ascii="Times New Roman" w:hAnsi="Times New Roman" w:cs="Times New Roman"/>
          <w:b/>
          <w:sz w:val="24"/>
          <w:szCs w:val="24"/>
        </w:rPr>
        <w:t>JUNTA DIRECTIVA ACUERDA: a)</w:t>
      </w:r>
      <w:r w:rsidR="00224E14">
        <w:rPr>
          <w:rFonts w:ascii="Times New Roman" w:hAnsi="Times New Roman" w:cs="Times New Roman"/>
          <w:sz w:val="24"/>
          <w:szCs w:val="24"/>
        </w:rPr>
        <w:t xml:space="preserve"> Autorizar el monto de $50,000.00 en concepto de  promociones disponibles  de los  sorteos  generados del mes de enero a</w:t>
      </w:r>
      <w:r w:rsidR="009574CE">
        <w:rPr>
          <w:rFonts w:ascii="Times New Roman" w:hAnsi="Times New Roman" w:cs="Times New Roman"/>
          <w:sz w:val="24"/>
          <w:szCs w:val="24"/>
        </w:rPr>
        <w:t>l 17</w:t>
      </w:r>
      <w:r w:rsidR="00224E14">
        <w:rPr>
          <w:rFonts w:ascii="Times New Roman" w:hAnsi="Times New Roman" w:cs="Times New Roman"/>
          <w:sz w:val="24"/>
          <w:szCs w:val="24"/>
        </w:rPr>
        <w:t xml:space="preserve"> Marzo</w:t>
      </w:r>
      <w:r w:rsidR="009574CE">
        <w:rPr>
          <w:rFonts w:ascii="Times New Roman" w:hAnsi="Times New Roman" w:cs="Times New Roman"/>
          <w:sz w:val="24"/>
          <w:szCs w:val="24"/>
        </w:rPr>
        <w:t xml:space="preserve"> del año 2020,</w:t>
      </w:r>
      <w:r w:rsidR="009574CE" w:rsidRPr="009574CE">
        <w:rPr>
          <w:rFonts w:ascii="Times New Roman" w:hAnsi="Times New Roman" w:cs="Times New Roman"/>
          <w:sz w:val="24"/>
          <w:szCs w:val="24"/>
        </w:rPr>
        <w:t xml:space="preserve"> </w:t>
      </w:r>
      <w:r w:rsidR="009574CE" w:rsidRPr="0037161E">
        <w:rPr>
          <w:rFonts w:ascii="Times New Roman" w:hAnsi="Times New Roman" w:cs="Times New Roman"/>
          <w:sz w:val="24"/>
          <w:szCs w:val="24"/>
        </w:rPr>
        <w:t>para que</w:t>
      </w:r>
      <w:r w:rsidR="009574CE">
        <w:rPr>
          <w:rFonts w:ascii="Times New Roman" w:hAnsi="Times New Roman" w:cs="Times New Roman"/>
          <w:sz w:val="24"/>
          <w:szCs w:val="24"/>
        </w:rPr>
        <w:t xml:space="preserve"> sean utilizados en la Primera Etapa del Programa Beneficencia con Responsabilidad, a solicitud del despacho de la Primera Dama de la Republica en el marco de la Política de Primera Infancia; y darle atención a la Emergencia Nacional COVID – 19;</w:t>
      </w:r>
      <w:r w:rsidR="00224E14" w:rsidRPr="0037161E">
        <w:rPr>
          <w:rFonts w:ascii="Times New Roman" w:hAnsi="Times New Roman" w:cs="Times New Roman"/>
          <w:sz w:val="24"/>
          <w:szCs w:val="24"/>
        </w:rPr>
        <w:t xml:space="preserve"> </w:t>
      </w:r>
      <w:r w:rsidR="009574CE">
        <w:rPr>
          <w:rFonts w:ascii="Times New Roman" w:hAnsi="Times New Roman" w:cs="Times New Roman"/>
          <w:sz w:val="24"/>
          <w:szCs w:val="24"/>
        </w:rPr>
        <w:t xml:space="preserve">y, </w:t>
      </w:r>
      <w:r w:rsidR="00224E14" w:rsidRPr="0037161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22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14" w:rsidRPr="00554EC1">
        <w:rPr>
          <w:rFonts w:ascii="Times New Roman" w:hAnsi="Times New Roman" w:cs="Times New Roman"/>
          <w:sz w:val="24"/>
          <w:szCs w:val="24"/>
        </w:rPr>
        <w:t xml:space="preserve">Que el jefe de </w:t>
      </w:r>
      <w:r w:rsidR="009574CE">
        <w:rPr>
          <w:rFonts w:ascii="Times New Roman" w:hAnsi="Times New Roman" w:cs="Times New Roman"/>
          <w:sz w:val="24"/>
          <w:szCs w:val="24"/>
        </w:rPr>
        <w:t xml:space="preserve">la </w:t>
      </w:r>
      <w:r w:rsidR="00224E14" w:rsidRPr="00554EC1">
        <w:rPr>
          <w:rFonts w:ascii="Times New Roman" w:hAnsi="Times New Roman" w:cs="Times New Roman"/>
          <w:sz w:val="24"/>
          <w:szCs w:val="24"/>
        </w:rPr>
        <w:t xml:space="preserve">UFI, de acuerdo al ámbito de sus competencias y lo que determine procedente </w:t>
      </w:r>
      <w:r w:rsidR="009574CE">
        <w:rPr>
          <w:rFonts w:ascii="Times New Roman" w:hAnsi="Times New Roman" w:cs="Times New Roman"/>
          <w:sz w:val="24"/>
          <w:szCs w:val="24"/>
        </w:rPr>
        <w:t xml:space="preserve">realice </w:t>
      </w:r>
      <w:r w:rsidR="00224E14" w:rsidRPr="00554EC1">
        <w:rPr>
          <w:rFonts w:ascii="Times New Roman" w:hAnsi="Times New Roman" w:cs="Times New Roman"/>
          <w:sz w:val="24"/>
          <w:szCs w:val="24"/>
        </w:rPr>
        <w:t xml:space="preserve">el proceso según </w:t>
      </w:r>
      <w:r w:rsidR="009574CE">
        <w:rPr>
          <w:rFonts w:ascii="Times New Roman" w:hAnsi="Times New Roman" w:cs="Times New Roman"/>
          <w:sz w:val="24"/>
          <w:szCs w:val="24"/>
        </w:rPr>
        <w:t xml:space="preserve">se encuentre </w:t>
      </w:r>
      <w:r w:rsidR="00224E14" w:rsidRPr="00554EC1">
        <w:rPr>
          <w:rFonts w:ascii="Times New Roman" w:hAnsi="Times New Roman" w:cs="Times New Roman"/>
          <w:sz w:val="24"/>
          <w:szCs w:val="24"/>
        </w:rPr>
        <w:t>establecido en la normativa técnica y legal pertinente</w:t>
      </w:r>
      <w:r w:rsidR="00224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E14">
        <w:rPr>
          <w:rFonts w:ascii="Times New Roman" w:hAnsi="Times New Roman" w:cs="Times New Roman"/>
          <w:sz w:val="24"/>
          <w:szCs w:val="24"/>
        </w:rPr>
        <w:t>para que sean asignados los fondos al programa Beneficencia Con Responsabilidad</w:t>
      </w:r>
      <w:r w:rsidR="00224E14" w:rsidRPr="00B25809">
        <w:rPr>
          <w:rFonts w:ascii="Times New Roman" w:hAnsi="Times New Roman" w:cs="Times New Roman"/>
          <w:sz w:val="24"/>
          <w:szCs w:val="24"/>
        </w:rPr>
        <w:t>.</w:t>
      </w:r>
      <w:r w:rsidR="00224E14">
        <w:rPr>
          <w:rFonts w:ascii="Times New Roman" w:hAnsi="Times New Roman" w:cs="Times New Roman"/>
          <w:sz w:val="24"/>
          <w:szCs w:val="24"/>
        </w:rPr>
        <w:t xml:space="preserve"> </w:t>
      </w:r>
      <w:r w:rsidR="00224E14" w:rsidRPr="00D56B87">
        <w:rPr>
          <w:rFonts w:ascii="Times New Roman" w:hAnsi="Times New Roman" w:cs="Times New Roman"/>
          <w:b/>
          <w:bCs/>
          <w:sz w:val="24"/>
          <w:szCs w:val="24"/>
          <w:lang w:val="es-MX"/>
        </w:rPr>
        <w:t>COMUNIQUESE</w:t>
      </w:r>
      <w:r w:rsidR="00224E14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7B43FD65" w14:textId="77777777" w:rsidR="00834DE5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7A5CFA35" w14:textId="77777777" w:rsidR="00834DE5" w:rsidRPr="00EA6564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08A7E8" w14:textId="78304EC5" w:rsidR="008714AC" w:rsidRPr="00D05F0F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0F">
        <w:rPr>
          <w:rFonts w:ascii="Times New Roman" w:hAnsi="Times New Roman" w:cs="Times New Roman"/>
          <w:sz w:val="24"/>
          <w:szCs w:val="24"/>
        </w:rPr>
        <w:t>No habiendo más que hacer constar, se da por fi</w:t>
      </w:r>
      <w:r w:rsidR="009D36AF">
        <w:rPr>
          <w:rFonts w:ascii="Times New Roman" w:hAnsi="Times New Roman" w:cs="Times New Roman"/>
          <w:sz w:val="24"/>
          <w:szCs w:val="24"/>
        </w:rPr>
        <w:t xml:space="preserve">nalizada la presente acta a las </w:t>
      </w:r>
      <w:r w:rsidR="00BC34AD">
        <w:rPr>
          <w:rFonts w:ascii="Times New Roman" w:hAnsi="Times New Roman" w:cs="Times New Roman"/>
          <w:sz w:val="24"/>
          <w:szCs w:val="24"/>
        </w:rPr>
        <w:t>trece</w:t>
      </w:r>
      <w:r w:rsidR="00EE40BA">
        <w:rPr>
          <w:rFonts w:ascii="Times New Roman" w:hAnsi="Times New Roman" w:cs="Times New Roman"/>
          <w:sz w:val="24"/>
          <w:szCs w:val="24"/>
        </w:rPr>
        <w:t xml:space="preserve"> </w:t>
      </w:r>
      <w:r w:rsidR="002E0A3B">
        <w:rPr>
          <w:rFonts w:ascii="Times New Roman" w:hAnsi="Times New Roman" w:cs="Times New Roman"/>
          <w:sz w:val="24"/>
          <w:szCs w:val="24"/>
        </w:rPr>
        <w:t xml:space="preserve"> </w:t>
      </w:r>
      <w:r w:rsidR="00E66714">
        <w:rPr>
          <w:rFonts w:ascii="Times New Roman" w:hAnsi="Times New Roman" w:cs="Times New Roman"/>
          <w:sz w:val="24"/>
          <w:szCs w:val="24"/>
        </w:rPr>
        <w:t>horas</w:t>
      </w:r>
      <w:r w:rsidRPr="00D05F0F">
        <w:rPr>
          <w:rFonts w:ascii="Times New Roman" w:hAnsi="Times New Roman" w:cs="Times New Roman"/>
          <w:sz w:val="24"/>
          <w:szCs w:val="24"/>
        </w:rPr>
        <w:t xml:space="preserve"> y</w:t>
      </w:r>
      <w:r w:rsidR="009D36AF">
        <w:rPr>
          <w:rFonts w:ascii="Times New Roman" w:hAnsi="Times New Roman" w:cs="Times New Roman"/>
          <w:sz w:val="24"/>
          <w:szCs w:val="24"/>
        </w:rPr>
        <w:t xml:space="preserve"> </w:t>
      </w:r>
      <w:r w:rsidR="001B08DF">
        <w:rPr>
          <w:rFonts w:ascii="Times New Roman" w:hAnsi="Times New Roman" w:cs="Times New Roman"/>
          <w:sz w:val="24"/>
          <w:szCs w:val="24"/>
        </w:rPr>
        <w:t>veinte</w:t>
      </w:r>
      <w:r w:rsidR="009D36AF">
        <w:rPr>
          <w:rFonts w:ascii="Times New Roman" w:hAnsi="Times New Roman" w:cs="Times New Roman"/>
          <w:sz w:val="24"/>
          <w:szCs w:val="24"/>
        </w:rPr>
        <w:t xml:space="preserve"> minutos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</w:t>
      </w:r>
      <w:r w:rsidR="0007793B" w:rsidRPr="00D05F0F">
        <w:rPr>
          <w:rFonts w:ascii="Times New Roman" w:hAnsi="Times New Roman" w:cs="Times New Roman"/>
          <w:sz w:val="24"/>
          <w:szCs w:val="24"/>
        </w:rPr>
        <w:t xml:space="preserve">día </w:t>
      </w:r>
      <w:r w:rsidR="00834DE5">
        <w:rPr>
          <w:rFonts w:ascii="Times New Roman" w:hAnsi="Times New Roman" w:cs="Times New Roman"/>
          <w:sz w:val="24"/>
          <w:szCs w:val="24"/>
        </w:rPr>
        <w:t>17</w:t>
      </w:r>
      <w:r w:rsidR="00F54984">
        <w:rPr>
          <w:rFonts w:ascii="Times New Roman" w:hAnsi="Times New Roman" w:cs="Times New Roman"/>
          <w:sz w:val="24"/>
          <w:szCs w:val="24"/>
        </w:rPr>
        <w:t xml:space="preserve"> de marzo</w:t>
      </w:r>
      <w:r w:rsidRPr="00D05F0F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43F3815" w14:textId="77777777" w:rsidR="00130716" w:rsidRPr="00045687" w:rsidRDefault="00130716" w:rsidP="0013071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38578420" w14:textId="647538CC" w:rsidR="00130716" w:rsidRPr="00504ACB" w:rsidRDefault="00130716" w:rsidP="001307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 xml:space="preserve"> 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////////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0201577C" w14:textId="77777777" w:rsidR="00CA5907" w:rsidRPr="00130716" w:rsidRDefault="00CA5907" w:rsidP="006F5D8C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sectPr w:rsidR="00CA5907" w:rsidRPr="00130716" w:rsidSect="003B56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8E95" w14:textId="77777777" w:rsidR="00417F2E" w:rsidRDefault="00417F2E">
      <w:pPr>
        <w:spacing w:line="240" w:lineRule="auto"/>
      </w:pPr>
      <w:r>
        <w:separator/>
      </w:r>
    </w:p>
  </w:endnote>
  <w:endnote w:type="continuationSeparator" w:id="0">
    <w:p w14:paraId="4AF5A418" w14:textId="77777777" w:rsidR="00417F2E" w:rsidRDefault="0041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1963F85C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491B2A">
      <w:rPr>
        <w:rFonts w:cs="Arial"/>
        <w:b/>
        <w:bCs/>
        <w:color w:val="1F497D"/>
        <w:sz w:val="16"/>
        <w:szCs w:val="16"/>
        <w:lang w:val="es-SV"/>
      </w:rPr>
      <w:t>3</w:t>
    </w:r>
  </w:p>
  <w:p w14:paraId="173DCC5D" w14:textId="5F8D9D16" w:rsidR="00ED1FAB" w:rsidRDefault="00491B2A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16</w:t>
    </w:r>
    <w:r w:rsidR="00F54984">
      <w:rPr>
        <w:rFonts w:cs="Arial"/>
        <w:b/>
        <w:bCs/>
        <w:color w:val="1F497D"/>
        <w:sz w:val="16"/>
        <w:szCs w:val="16"/>
        <w:lang w:val="es-SV"/>
      </w:rPr>
      <w:t>/03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175EB" w14:textId="77777777" w:rsidR="00417F2E" w:rsidRDefault="00417F2E">
      <w:pPr>
        <w:spacing w:line="240" w:lineRule="auto"/>
      </w:pPr>
      <w:r>
        <w:separator/>
      </w:r>
    </w:p>
  </w:footnote>
  <w:footnote w:type="continuationSeparator" w:id="0">
    <w:p w14:paraId="15564541" w14:textId="77777777" w:rsidR="00417F2E" w:rsidRDefault="00417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417F2E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37E17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337E17">
          <w:rPr>
            <w:rFonts w:asciiTheme="minorHAnsi" w:hAnsiTheme="minorHAnsi"/>
            <w:b/>
            <w:bCs/>
            <w:noProof/>
          </w:rPr>
          <w:t>3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0716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6D76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37E17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1ED0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2E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51E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318E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0D31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E63B030A-948F-44FD-86D2-87A64F96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4290-277C-4F34-AD36-F36C5BC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5</cp:revision>
  <cp:lastPrinted>2020-03-05T19:22:00Z</cp:lastPrinted>
  <dcterms:created xsi:type="dcterms:W3CDTF">2020-07-08T00:26:00Z</dcterms:created>
  <dcterms:modified xsi:type="dcterms:W3CDTF">2020-07-10T17:31:00Z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