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26823" w14:textId="77777777" w:rsidR="00E75342" w:rsidRPr="000843BF" w:rsidRDefault="00E75342" w:rsidP="00E75342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494AF57A" w14:textId="77777777" w:rsidR="00E75342" w:rsidRDefault="00E75342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77CA33EF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BB33C2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="002B5871">
        <w:rPr>
          <w:rFonts w:ascii="Times New Roman" w:eastAsia="Adobe Song Std L" w:hAnsi="Times New Roman" w:cs="Times New Roman"/>
          <w:b/>
          <w:bCs/>
          <w:sz w:val="24"/>
          <w:szCs w:val="24"/>
        </w:rPr>
        <w:t>9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38641181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760106">
        <w:rPr>
          <w:rFonts w:ascii="Times New Roman" w:hAnsi="Times New Roman" w:cs="Times New Roman"/>
          <w:sz w:val="24"/>
          <w:szCs w:val="24"/>
        </w:rPr>
        <w:t xml:space="preserve">catorce </w:t>
      </w:r>
      <w:r w:rsidR="00760106" w:rsidRPr="00DC7080">
        <w:rPr>
          <w:rFonts w:ascii="Times New Roman" w:hAnsi="Times New Roman" w:cs="Times New Roman"/>
          <w:sz w:val="24"/>
          <w:szCs w:val="24"/>
        </w:rPr>
        <w:t>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</w:t>
      </w:r>
      <w:r w:rsidR="00AE39F9">
        <w:rPr>
          <w:rFonts w:ascii="Times New Roman" w:hAnsi="Times New Roman" w:cs="Times New Roman"/>
          <w:sz w:val="24"/>
          <w:szCs w:val="24"/>
        </w:rPr>
        <w:t>treinta</w:t>
      </w:r>
      <w:r w:rsidR="0006630D">
        <w:rPr>
          <w:rFonts w:ascii="Times New Roman" w:hAnsi="Times New Roman" w:cs="Times New Roman"/>
          <w:sz w:val="24"/>
          <w:szCs w:val="24"/>
        </w:rPr>
        <w:t xml:space="preserve"> y cinco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06630D">
        <w:rPr>
          <w:rFonts w:ascii="Times New Roman" w:hAnsi="Times New Roman" w:cs="Times New Roman"/>
          <w:sz w:val="24"/>
          <w:szCs w:val="24"/>
        </w:rPr>
        <w:t xml:space="preserve">día </w:t>
      </w:r>
      <w:r w:rsidR="00057F3A">
        <w:rPr>
          <w:rFonts w:ascii="Times New Roman" w:hAnsi="Times New Roman" w:cs="Times New Roman"/>
          <w:sz w:val="24"/>
          <w:szCs w:val="24"/>
        </w:rPr>
        <w:t>jueves</w:t>
      </w:r>
      <w:r w:rsidR="00BB33C2">
        <w:rPr>
          <w:rFonts w:ascii="Times New Roman" w:hAnsi="Times New Roman" w:cs="Times New Roman"/>
          <w:sz w:val="24"/>
          <w:szCs w:val="24"/>
        </w:rPr>
        <w:t xml:space="preserve"> </w:t>
      </w:r>
      <w:r w:rsidR="00057F3A">
        <w:rPr>
          <w:rFonts w:ascii="Times New Roman" w:hAnsi="Times New Roman" w:cs="Times New Roman"/>
          <w:sz w:val="24"/>
          <w:szCs w:val="24"/>
        </w:rPr>
        <w:t>dos</w:t>
      </w:r>
      <w:r w:rsidR="00BB33C2">
        <w:rPr>
          <w:rFonts w:ascii="Times New Roman" w:hAnsi="Times New Roman" w:cs="Times New Roman"/>
          <w:sz w:val="24"/>
          <w:szCs w:val="24"/>
        </w:rPr>
        <w:t xml:space="preserve"> de </w:t>
      </w:r>
      <w:r w:rsidR="00D2021E">
        <w:rPr>
          <w:rFonts w:ascii="Times New Roman" w:hAnsi="Times New Roman" w:cs="Times New Roman"/>
          <w:sz w:val="24"/>
          <w:szCs w:val="24"/>
        </w:rPr>
        <w:t>ju</w:t>
      </w:r>
      <w:r w:rsidR="00760106">
        <w:rPr>
          <w:rFonts w:ascii="Times New Roman" w:hAnsi="Times New Roman" w:cs="Times New Roman"/>
          <w:sz w:val="24"/>
          <w:szCs w:val="24"/>
        </w:rPr>
        <w:t>li</w:t>
      </w:r>
      <w:r w:rsidR="00D2021E">
        <w:rPr>
          <w:rFonts w:ascii="Times New Roman" w:hAnsi="Times New Roman" w:cs="Times New Roman"/>
          <w:sz w:val="24"/>
          <w:szCs w:val="24"/>
        </w:rPr>
        <w:t>o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</w:t>
      </w:r>
      <w:r w:rsidR="00EC0B32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por el Ministerio de </w:t>
      </w:r>
      <w:r w:rsidR="00EC0B32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Hacienda: </w:t>
      </w:r>
      <w:r w:rsidR="00EC0B32" w:rsidRPr="00EC0B32">
        <w:rPr>
          <w:rFonts w:ascii="Times New Roman" w:eastAsia="Adobe Song Std L" w:hAnsi="Times New Roman" w:cs="Times New Roman"/>
          <w:sz w:val="24"/>
          <w:szCs w:val="24"/>
        </w:rPr>
        <w:t>Licenciado José Alejandro Zelaya Villalobo, Director Vocal Propietario</w:t>
      </w:r>
      <w:r w:rsidR="00EC0B32" w:rsidRPr="003F7444">
        <w:rPr>
          <w:rFonts w:ascii="Times New Roman" w:hAnsi="Times New Roman" w:cs="Times New Roman"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396607" w14:textId="121DC12B" w:rsidR="00AB7139" w:rsidRPr="00DF1D82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DF1D82">
        <w:rPr>
          <w:rFonts w:ascii="Times New Roman" w:eastAsia="Adobe Song Std L" w:hAnsi="Times New Roman" w:cs="Times New Roman"/>
          <w:b/>
          <w:sz w:val="24"/>
          <w:szCs w:val="24"/>
        </w:rPr>
        <w:t>Asunto de</w:t>
      </w:r>
      <w:r w:rsidR="00991E8D">
        <w:rPr>
          <w:rFonts w:ascii="Times New Roman" w:eastAsia="Adobe Song Std L" w:hAnsi="Times New Roman" w:cs="Times New Roman"/>
          <w:b/>
          <w:sz w:val="24"/>
          <w:szCs w:val="24"/>
        </w:rPr>
        <w:t xml:space="preserve"> Presidencia</w:t>
      </w:r>
    </w:p>
    <w:p w14:paraId="41D773E7" w14:textId="77777777" w:rsidR="00AB7139" w:rsidRPr="00DF1D82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A4DC7FB" w14:textId="6181E901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bookmarkStart w:id="1" w:name="_Hlk37759029"/>
      <w:r w:rsidR="002B5871" w:rsidRPr="002B5871">
        <w:rPr>
          <w:rFonts w:ascii="Times New Roman" w:eastAsia="Adobe Song Std L" w:hAnsi="Times New Roman" w:cs="Times New Roman"/>
          <w:b/>
          <w:sz w:val="24"/>
          <w:szCs w:val="24"/>
        </w:rPr>
        <w:t>Memorando PI/ME/0</w:t>
      </w:r>
      <w:r w:rsidR="002B5871">
        <w:rPr>
          <w:rFonts w:ascii="Times New Roman" w:eastAsia="Adobe Song Std L" w:hAnsi="Times New Roman" w:cs="Times New Roman"/>
          <w:b/>
          <w:sz w:val="24"/>
          <w:szCs w:val="24"/>
        </w:rPr>
        <w:t>43</w:t>
      </w:r>
      <w:r w:rsidR="002B5871" w:rsidRPr="002B5871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sobre </w:t>
      </w:r>
      <w:r w:rsidR="002B5871">
        <w:rPr>
          <w:rFonts w:ascii="Times New Roman" w:eastAsia="Adobe Song Std L" w:hAnsi="Times New Roman" w:cs="Times New Roman"/>
          <w:b/>
          <w:sz w:val="24"/>
          <w:szCs w:val="24"/>
        </w:rPr>
        <w:t>“</w:t>
      </w:r>
      <w:r w:rsidR="002B5871" w:rsidRPr="002B5871">
        <w:rPr>
          <w:rFonts w:ascii="Times New Roman" w:eastAsia="Adobe Song Std L" w:hAnsi="Times New Roman" w:cs="Times New Roman"/>
          <w:b/>
          <w:sz w:val="24"/>
          <w:szCs w:val="24"/>
        </w:rPr>
        <w:t>Propuesta de contratación de Jefe de la Unidad de Comunicaciones y Relaciones Públicas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”</w:t>
      </w:r>
      <w:r w:rsidR="003B2072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bookmarkEnd w:id="1"/>
    </w:p>
    <w:p w14:paraId="116EE17E" w14:textId="1FC2860C" w:rsidR="003B2072" w:rsidRPr="00DF1D82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458B4D92" w:rsidR="00355C7B" w:rsidRPr="00D2021E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</w:t>
      </w:r>
      <w:r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discusión el romano III. Que </w:t>
      </w:r>
      <w:r w:rsidR="00750740" w:rsidRPr="00D2021E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991E8D" w:rsidRPr="00D2021E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r w:rsidR="00AA6274" w:rsidRPr="00D2021E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D2021E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6CCE8BA0" w:rsidR="00834DE5" w:rsidRPr="00D2021E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2021E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D2021E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</w:t>
      </w:r>
      <w:r w:rsidR="00991E8D" w:rsidRPr="00D2021E">
        <w:rPr>
          <w:rFonts w:ascii="Times New Roman" w:eastAsia="Adobe Song Std L" w:hAnsi="Times New Roman" w:cs="Times New Roman"/>
          <w:b/>
          <w:sz w:val="24"/>
          <w:szCs w:val="24"/>
        </w:rPr>
        <w:t>Presidencia</w:t>
      </w:r>
    </w:p>
    <w:p w14:paraId="3C89C86E" w14:textId="77777777" w:rsidR="00834DE5" w:rsidRPr="00D2021E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66D6C0A" w14:textId="6B81CC79" w:rsidR="002B5871" w:rsidRPr="002B5871" w:rsidRDefault="00834DE5" w:rsidP="002B5871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2021E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2B5871" w:rsidRPr="002B5871">
        <w:rPr>
          <w:rFonts w:ascii="Times New Roman" w:eastAsia="Adobe Song Std L" w:hAnsi="Times New Roman" w:cs="Times New Roman"/>
          <w:b/>
          <w:sz w:val="24"/>
          <w:szCs w:val="24"/>
        </w:rPr>
        <w:t>Memorando PI/ME/0</w:t>
      </w:r>
      <w:r w:rsidR="002B5871">
        <w:rPr>
          <w:rFonts w:ascii="Times New Roman" w:eastAsia="Adobe Song Std L" w:hAnsi="Times New Roman" w:cs="Times New Roman"/>
          <w:b/>
          <w:sz w:val="24"/>
          <w:szCs w:val="24"/>
        </w:rPr>
        <w:t>43</w:t>
      </w:r>
      <w:r w:rsidR="002B5871" w:rsidRPr="002B5871">
        <w:rPr>
          <w:rFonts w:ascii="Times New Roman" w:eastAsia="Adobe Song Std L" w:hAnsi="Times New Roman" w:cs="Times New Roman"/>
          <w:b/>
          <w:sz w:val="24"/>
          <w:szCs w:val="24"/>
        </w:rPr>
        <w:t>/2020 sobre Propuesta de contratación de Jefe de la Unidad de Comunicaciones y Relaciones Públicas.</w:t>
      </w:r>
      <w:r w:rsidR="002B5871" w:rsidRPr="002B5871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Conocida y discutida la propuesta anterior,  </w:t>
      </w:r>
      <w:r w:rsidR="002B5871" w:rsidRPr="002B5871"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Autorizar de conformidad a lo regulado en </w:t>
      </w:r>
      <w:r w:rsidR="002B5871" w:rsidRPr="002B5871">
        <w:rPr>
          <w:rFonts w:ascii="Times New Roman" w:hAnsi="Times New Roman" w:cs="Times New Roman"/>
          <w:sz w:val="24"/>
          <w:szCs w:val="24"/>
        </w:rPr>
        <w:lastRenderedPageBreak/>
        <w:t xml:space="preserve">la Cláusula No. 3 del Contrato Colectivo de Trabajo Vigente, </w:t>
      </w:r>
      <w:r w:rsidR="002B5871" w:rsidRPr="002B5871">
        <w:rPr>
          <w:rFonts w:ascii="Times New Roman" w:hAnsi="Times New Roman" w:cs="Times New Roman"/>
        </w:rPr>
        <w:t>Art. 7 del Reglamento Interno de Trabajo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  y Art. 7, número 7 del Reglamento de la Ley Orgánica de la Lotería Nacional de Beneficencia, la contratación de la Licenciada Marta Argentina Molina Valladares a partir del día </w:t>
      </w:r>
      <w:r w:rsidR="002B5871">
        <w:rPr>
          <w:rFonts w:ascii="Times New Roman" w:hAnsi="Times New Roman" w:cs="Times New Roman"/>
          <w:sz w:val="24"/>
          <w:szCs w:val="24"/>
        </w:rPr>
        <w:t>03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 de julio de 2020, en la plaza nominal de Jefe de Unidad, con cargo funcional  de Jefe de Unidad de Comunicaciones y Relaciones Públicas</w:t>
      </w:r>
      <w:r w:rsidR="002B5871" w:rsidRPr="002B5871">
        <w:rPr>
          <w:rFonts w:ascii="Times New Roman" w:hAnsi="Times New Roman" w:cs="Times New Roman"/>
        </w:rPr>
        <w:t xml:space="preserve">, por Contrato, 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en la Unidad Presupuestaria 01 Dirección y Administración Institucional, Línea de Trabajo 01 Dirección Superior; </w:t>
      </w:r>
      <w:r w:rsidR="002B5871" w:rsidRPr="002B5871">
        <w:rPr>
          <w:rFonts w:ascii="Times New Roman" w:hAnsi="Times New Roman" w:cs="Times New Roman"/>
        </w:rPr>
        <w:t xml:space="preserve">con un salario de </w:t>
      </w:r>
      <w:r w:rsidR="002B5871" w:rsidRPr="002B5871">
        <w:rPr>
          <w:rFonts w:ascii="Times New Roman" w:eastAsia="Times New Roman" w:hAnsi="Times New Roman" w:cs="Times New Roman"/>
        </w:rPr>
        <w:t>$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1,696.40 (más el incremento de $17.14 aplicado a todas las plazas a partir del mes de agosto de 2020, conforme a lo establecido en la Cláusula No. 68 del Contrato Colectivo de Trabajo Vigente), por lo que a partir de dicho mes, el salario será de $1,713.54; </w:t>
      </w:r>
      <w:r w:rsidR="002B5871" w:rsidRPr="002B5871">
        <w:rPr>
          <w:rFonts w:ascii="Times New Roman" w:hAnsi="Times New Roman" w:cs="Times New Roman"/>
          <w:b/>
          <w:sz w:val="24"/>
          <w:szCs w:val="24"/>
        </w:rPr>
        <w:t>b)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 Girar lineamientos a la Licenciada  Marta Argentina Molina Valladares, para que dé pleno cumplimiento a las actuaciones que el cargo le confiere en virtud de lo establecido en la normativa técnica y legal aplicable, quien estará a prueba en el cargo por un período de tres meses, a partir de la toma de posesión del mismo</w:t>
      </w:r>
      <w:r w:rsidR="002B5871" w:rsidRPr="002B5871">
        <w:rPr>
          <w:rFonts w:ascii="Times New Roman" w:hAnsi="Times New Roman" w:cs="Times New Roman"/>
        </w:rPr>
        <w:t xml:space="preserve">; </w:t>
      </w:r>
      <w:r w:rsidR="002B5871" w:rsidRPr="002B5871">
        <w:rPr>
          <w:rFonts w:ascii="Times New Roman" w:hAnsi="Times New Roman" w:cs="Times New Roman"/>
          <w:b/>
        </w:rPr>
        <w:t>c)</w:t>
      </w:r>
      <w:r w:rsidR="002B5871" w:rsidRPr="002B5871">
        <w:rPr>
          <w:rFonts w:ascii="Times New Roman" w:hAnsi="Times New Roman" w:cs="Times New Roman"/>
          <w:sz w:val="24"/>
          <w:szCs w:val="24"/>
        </w:rPr>
        <w:t xml:space="preserve"> Girar lineamientos al jefe de la Unidad de Recursos Humanos y al Jefe UFI, para que de acuerdo con sus competencias, registren y efectúen las operaciones que se deriven de las obligaciones reales y exigibles que determinen procedentes, según lo establecido en la normativa técnica y legal correspondiente. </w:t>
      </w:r>
      <w:r w:rsidR="002B5871" w:rsidRPr="002B5871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COMUNIQUESE.-</w:t>
      </w:r>
    </w:p>
    <w:p w14:paraId="2222088A" w14:textId="77777777" w:rsidR="00F161BE" w:rsidRPr="00D2021E" w:rsidRDefault="00F161BE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4966" w14:textId="468C1006" w:rsidR="00FE1324" w:rsidRPr="00D2021E" w:rsidRDefault="00FE1324" w:rsidP="0076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1E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057F3A">
        <w:rPr>
          <w:rFonts w:ascii="Times New Roman" w:hAnsi="Times New Roman" w:cs="Times New Roman"/>
          <w:sz w:val="24"/>
          <w:szCs w:val="24"/>
        </w:rPr>
        <w:t>trece</w:t>
      </w:r>
      <w:r w:rsidR="00280B35">
        <w:rPr>
          <w:rFonts w:ascii="Times New Roman" w:hAnsi="Times New Roman" w:cs="Times New Roman"/>
          <w:sz w:val="24"/>
          <w:szCs w:val="24"/>
        </w:rPr>
        <w:t xml:space="preserve"> horas con treinta</w:t>
      </w:r>
      <w:r w:rsidRPr="00D2021E">
        <w:rPr>
          <w:rFonts w:ascii="Times New Roman" w:hAnsi="Times New Roman" w:cs="Times New Roman"/>
          <w:sz w:val="24"/>
          <w:szCs w:val="24"/>
        </w:rPr>
        <w:t xml:space="preserve"> minutos del día </w:t>
      </w:r>
      <w:r w:rsidR="00A36A37">
        <w:rPr>
          <w:rFonts w:ascii="Times New Roman" w:hAnsi="Times New Roman" w:cs="Times New Roman"/>
          <w:sz w:val="24"/>
          <w:szCs w:val="24"/>
        </w:rPr>
        <w:t>dos</w:t>
      </w:r>
      <w:r w:rsidR="00760106">
        <w:rPr>
          <w:rFonts w:ascii="Times New Roman" w:hAnsi="Times New Roman" w:cs="Times New Roman"/>
          <w:sz w:val="24"/>
          <w:szCs w:val="24"/>
        </w:rPr>
        <w:t xml:space="preserve"> </w:t>
      </w:r>
      <w:r w:rsidR="007874EB" w:rsidRPr="00D2021E">
        <w:rPr>
          <w:rFonts w:ascii="Times New Roman" w:hAnsi="Times New Roman" w:cs="Times New Roman"/>
          <w:sz w:val="24"/>
          <w:szCs w:val="24"/>
        </w:rPr>
        <w:t xml:space="preserve">de </w:t>
      </w:r>
      <w:r w:rsidR="00991E8D" w:rsidRPr="00D2021E">
        <w:rPr>
          <w:rFonts w:ascii="Times New Roman" w:hAnsi="Times New Roman" w:cs="Times New Roman"/>
          <w:sz w:val="24"/>
          <w:szCs w:val="24"/>
        </w:rPr>
        <w:t>ju</w:t>
      </w:r>
      <w:r w:rsidR="00760106">
        <w:rPr>
          <w:rFonts w:ascii="Times New Roman" w:hAnsi="Times New Roman" w:cs="Times New Roman"/>
          <w:sz w:val="24"/>
          <w:szCs w:val="24"/>
        </w:rPr>
        <w:t>l</w:t>
      </w:r>
      <w:r w:rsidR="00991E8D" w:rsidRPr="00D2021E">
        <w:rPr>
          <w:rFonts w:ascii="Times New Roman" w:hAnsi="Times New Roman" w:cs="Times New Roman"/>
          <w:sz w:val="24"/>
          <w:szCs w:val="24"/>
        </w:rPr>
        <w:t>io</w:t>
      </w:r>
      <w:r w:rsidRPr="00D2021E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Pr="00D2021E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548DA91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163E2FD1" w14:textId="77777777" w:rsidR="00E75342" w:rsidRPr="00045687" w:rsidRDefault="00E75342" w:rsidP="00E7534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6ABD2C08" w14:textId="77777777" w:rsidR="00E75342" w:rsidRPr="00504ACB" w:rsidRDefault="00E75342" w:rsidP="00E75342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Javier Milián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DF7D4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José Alejandro Zelaya Villalobo </w:t>
      </w:r>
      <w:r w:rsidRPr="00286435">
        <w:rPr>
          <w:rFonts w:ascii="Times New Roman" w:hAnsi="Times New Roman" w:cs="Times New Roman"/>
          <w:color w:val="1F497D"/>
          <w:sz w:val="24"/>
          <w:szCs w:val="24"/>
        </w:rPr>
        <w:t xml:space="preserve">Director Vocal </w:t>
      </w:r>
      <w:r w:rsidRPr="00F63C03">
        <w:rPr>
          <w:rFonts w:ascii="Times New Roman" w:hAnsi="Times New Roman" w:cs="Times New Roman"/>
          <w:color w:val="1F497D"/>
          <w:sz w:val="24"/>
          <w:szCs w:val="24"/>
        </w:rPr>
        <w:t>Propietario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del Ministerio de Hacienda//////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36F5E3E3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123454EF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90135FB" w14:textId="764F1734" w:rsidR="00280B35" w:rsidRPr="006F5D8C" w:rsidRDefault="00280B35" w:rsidP="00E75342">
      <w:pPr>
        <w:spacing w:line="240" w:lineRule="auto"/>
        <w:contextualSpacing/>
        <w:rPr>
          <w:rFonts w:ascii="Bookman Old Style" w:eastAsia="Adobe Song Std L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   </w:t>
      </w:r>
      <w:bookmarkStart w:id="2" w:name="_GoBack"/>
      <w:bookmarkEnd w:id="2"/>
    </w:p>
    <w:sectPr w:rsidR="00280B35" w:rsidRPr="006F5D8C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1871" w14:textId="77777777" w:rsidR="006E16E9" w:rsidRDefault="006E16E9">
      <w:pPr>
        <w:spacing w:line="240" w:lineRule="auto"/>
      </w:pPr>
      <w:r>
        <w:separator/>
      </w:r>
    </w:p>
  </w:endnote>
  <w:endnote w:type="continuationSeparator" w:id="0">
    <w:p w14:paraId="6A1863B9" w14:textId="77777777" w:rsidR="006E16E9" w:rsidRDefault="006E1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Mincho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1BA8DB40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70278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BB33C2">
      <w:rPr>
        <w:rFonts w:cs="Arial"/>
        <w:b/>
        <w:bCs/>
        <w:color w:val="1F497D"/>
        <w:sz w:val="16"/>
        <w:szCs w:val="16"/>
        <w:lang w:val="es-SV"/>
      </w:rPr>
      <w:t>2</w:t>
    </w:r>
    <w:r w:rsidR="00057F3A">
      <w:rPr>
        <w:rFonts w:cs="Arial"/>
        <w:b/>
        <w:bCs/>
        <w:color w:val="1F497D"/>
        <w:sz w:val="16"/>
        <w:szCs w:val="16"/>
        <w:lang w:val="es-SV"/>
      </w:rPr>
      <w:t>9</w:t>
    </w:r>
  </w:p>
  <w:p w14:paraId="173DCC5D" w14:textId="07CE22C1" w:rsidR="00ED1FAB" w:rsidRDefault="00533B70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</w:t>
    </w:r>
    <w:r w:rsidR="00057F3A">
      <w:rPr>
        <w:rFonts w:cs="Arial"/>
        <w:b/>
        <w:bCs/>
        <w:color w:val="1F497D"/>
        <w:sz w:val="16"/>
        <w:szCs w:val="16"/>
        <w:lang w:val="es-SV"/>
      </w:rPr>
      <w:t>2</w:t>
    </w:r>
    <w:r w:rsidR="00280B35">
      <w:rPr>
        <w:rFonts w:cs="Arial"/>
        <w:b/>
        <w:bCs/>
        <w:color w:val="1F497D"/>
        <w:sz w:val="16"/>
        <w:szCs w:val="16"/>
        <w:lang w:val="es-SV"/>
      </w:rPr>
      <w:t>/0</w:t>
    </w:r>
    <w:r w:rsidR="00760106">
      <w:rPr>
        <w:rFonts w:cs="Arial"/>
        <w:b/>
        <w:bCs/>
        <w:color w:val="1F497D"/>
        <w:sz w:val="16"/>
        <w:szCs w:val="16"/>
        <w:lang w:val="es-SV"/>
      </w:rPr>
      <w:t>7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9561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977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6944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4112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1280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8448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526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1676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2393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110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82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544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C652" w14:textId="77777777" w:rsidR="006E16E9" w:rsidRDefault="006E16E9">
      <w:pPr>
        <w:spacing w:line="240" w:lineRule="auto"/>
      </w:pPr>
      <w:r>
        <w:separator/>
      </w:r>
    </w:p>
  </w:footnote>
  <w:footnote w:type="continuationSeparator" w:id="0">
    <w:p w14:paraId="7875DFE0" w14:textId="77777777" w:rsidR="006E16E9" w:rsidRDefault="006E1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6E16E9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E75342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E75342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4636"/>
    <w:multiLevelType w:val="hybridMultilevel"/>
    <w:tmpl w:val="B50E919C"/>
    <w:lvl w:ilvl="0" w:tplc="7BFCE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i w:val="0"/>
        <w:iCs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5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6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872D1C"/>
    <w:multiLevelType w:val="hybridMultilevel"/>
    <w:tmpl w:val="D24060E4"/>
    <w:lvl w:ilvl="0" w:tplc="636EEF78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8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2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F2341"/>
    <w:multiLevelType w:val="hybridMultilevel"/>
    <w:tmpl w:val="3F1C8200"/>
    <w:lvl w:ilvl="0" w:tplc="D8CA6D5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6"/>
  </w:num>
  <w:num w:numId="6">
    <w:abstractNumId w:val="39"/>
  </w:num>
  <w:num w:numId="7">
    <w:abstractNumId w:val="6"/>
  </w:num>
  <w:num w:numId="8">
    <w:abstractNumId w:val="38"/>
  </w:num>
  <w:num w:numId="9">
    <w:abstractNumId w:val="5"/>
  </w:num>
  <w:num w:numId="10">
    <w:abstractNumId w:val="26"/>
  </w:num>
  <w:num w:numId="11">
    <w:abstractNumId w:val="20"/>
  </w:num>
  <w:num w:numId="12">
    <w:abstractNumId w:val="2"/>
  </w:num>
  <w:num w:numId="13">
    <w:abstractNumId w:val="25"/>
  </w:num>
  <w:num w:numId="14">
    <w:abstractNumId w:val="19"/>
  </w:num>
  <w:num w:numId="15">
    <w:abstractNumId w:val="7"/>
  </w:num>
  <w:num w:numId="16">
    <w:abstractNumId w:val="30"/>
  </w:num>
  <w:num w:numId="17">
    <w:abstractNumId w:val="12"/>
  </w:num>
  <w:num w:numId="18">
    <w:abstractNumId w:val="32"/>
  </w:num>
  <w:num w:numId="19">
    <w:abstractNumId w:val="37"/>
  </w:num>
  <w:num w:numId="20">
    <w:abstractNumId w:val="22"/>
  </w:num>
  <w:num w:numId="21">
    <w:abstractNumId w:val="15"/>
  </w:num>
  <w:num w:numId="22">
    <w:abstractNumId w:val="13"/>
  </w:num>
  <w:num w:numId="23">
    <w:abstractNumId w:val="17"/>
  </w:num>
  <w:num w:numId="24">
    <w:abstractNumId w:val="21"/>
  </w:num>
  <w:num w:numId="25">
    <w:abstractNumId w:val="34"/>
  </w:num>
  <w:num w:numId="26">
    <w:abstractNumId w:val="16"/>
  </w:num>
  <w:num w:numId="27">
    <w:abstractNumId w:val="11"/>
  </w:num>
  <w:num w:numId="28">
    <w:abstractNumId w:val="31"/>
  </w:num>
  <w:num w:numId="29">
    <w:abstractNumId w:val="33"/>
  </w:num>
  <w:num w:numId="30">
    <w:abstractNumId w:val="8"/>
  </w:num>
  <w:num w:numId="31">
    <w:abstractNumId w:val="29"/>
  </w:num>
  <w:num w:numId="32">
    <w:abstractNumId w:val="9"/>
  </w:num>
  <w:num w:numId="33">
    <w:abstractNumId w:val="23"/>
  </w:num>
  <w:num w:numId="34">
    <w:abstractNumId w:val="28"/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18"/>
  </w:num>
  <w:num w:numId="39">
    <w:abstractNumId w:val="35"/>
  </w:num>
  <w:num w:numId="40">
    <w:abstractNumId w:val="2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0497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0F82"/>
    <w:rsid w:val="000522CB"/>
    <w:rsid w:val="00052D02"/>
    <w:rsid w:val="00056AAE"/>
    <w:rsid w:val="00056BB9"/>
    <w:rsid w:val="00056EBF"/>
    <w:rsid w:val="00057F3A"/>
    <w:rsid w:val="00064EBF"/>
    <w:rsid w:val="00066208"/>
    <w:rsid w:val="0006630D"/>
    <w:rsid w:val="000703AB"/>
    <w:rsid w:val="00070599"/>
    <w:rsid w:val="000710FD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E59D5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3A16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2CD4"/>
    <w:rsid w:val="00152FFE"/>
    <w:rsid w:val="0015352B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832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0B35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5871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1C4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0A6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2E7D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1D1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3B70"/>
    <w:rsid w:val="005358DE"/>
    <w:rsid w:val="0053599F"/>
    <w:rsid w:val="00536150"/>
    <w:rsid w:val="00541D4F"/>
    <w:rsid w:val="0054308A"/>
    <w:rsid w:val="00543473"/>
    <w:rsid w:val="00545CCC"/>
    <w:rsid w:val="00546B45"/>
    <w:rsid w:val="00547E72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0E1D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3A53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084E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649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16E9"/>
    <w:rsid w:val="006E3378"/>
    <w:rsid w:val="006E3CB9"/>
    <w:rsid w:val="006E455A"/>
    <w:rsid w:val="006E69F8"/>
    <w:rsid w:val="006F0231"/>
    <w:rsid w:val="006F0D4F"/>
    <w:rsid w:val="006F11B4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106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75F16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5BC9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3974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95E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D7ABA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1FC9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11A8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1E8D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36A37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35D5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39F9"/>
    <w:rsid w:val="00AE4D1F"/>
    <w:rsid w:val="00AE5C9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1D69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97B7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A70E2"/>
    <w:rsid w:val="00BB0EF7"/>
    <w:rsid w:val="00BB20A3"/>
    <w:rsid w:val="00BB33C2"/>
    <w:rsid w:val="00BB403A"/>
    <w:rsid w:val="00BB5AA7"/>
    <w:rsid w:val="00BB623B"/>
    <w:rsid w:val="00BB6884"/>
    <w:rsid w:val="00BB7310"/>
    <w:rsid w:val="00BB7E4C"/>
    <w:rsid w:val="00BC0264"/>
    <w:rsid w:val="00BC0EFE"/>
    <w:rsid w:val="00BC1C55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8D5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990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21E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8D7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55FC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97B0A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5CD6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75342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B32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C7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96E0EC4B-92E5-4B68-8C68-3318970D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33E-E900-44D2-AB42-552937DF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2</cp:revision>
  <cp:lastPrinted>2020-07-01T16:15:00Z</cp:lastPrinted>
  <dcterms:created xsi:type="dcterms:W3CDTF">2020-08-08T17:49:00Z</dcterms:created>
  <dcterms:modified xsi:type="dcterms:W3CDTF">2020-08-08T17:49:00Z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