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49" w:rsidRDefault="00F80449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1B0853" w:rsidRDefault="001B0853" w:rsidP="001B0853">
      <w:pPr>
        <w:spacing w:after="0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</w:t>
      </w:r>
    </w:p>
    <w:p w:rsidR="00F80449" w:rsidRDefault="00F80449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  <w:bookmarkStart w:id="0" w:name="_GoBack"/>
      <w:bookmarkEnd w:id="0"/>
    </w:p>
    <w:p w:rsidR="00714AA6" w:rsidRPr="008F77B5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8F77B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8F77B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8F77B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8F77B5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8F77B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Pr="008F77B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</w:t>
      </w:r>
      <w:r w:rsidR="00A05D71" w:rsidRPr="008F77B5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 xml:space="preserve">N° </w:t>
      </w:r>
      <w:r w:rsidR="0004086F" w:rsidRPr="008F77B5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1</w:t>
      </w:r>
      <w:r w:rsidR="00307319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4</w:t>
      </w:r>
      <w:r w:rsidR="00F90A51" w:rsidRPr="008F77B5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 xml:space="preserve"> - 2015</w:t>
      </w:r>
    </w:p>
    <w:p w:rsidR="00714AA6" w:rsidRPr="008F77B5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bCs/>
          <w:spacing w:val="-1"/>
          <w:sz w:val="20"/>
          <w:szCs w:val="20"/>
        </w:rPr>
      </w:pPr>
    </w:p>
    <w:p w:rsidR="008D10AF" w:rsidRPr="008F77B5" w:rsidRDefault="00714AA6" w:rsidP="008F7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  <w:r w:rsidRPr="008F77B5">
        <w:rPr>
          <w:rFonts w:ascii="Arial" w:eastAsia="Arial Unicode MS" w:hAnsi="Arial" w:cs="Arial"/>
          <w:w w:val="102"/>
          <w:sz w:val="20"/>
          <w:szCs w:val="20"/>
        </w:rPr>
        <w:t>Santa Tecla,</w:t>
      </w:r>
      <w:r w:rsidRPr="008F77B5">
        <w:rPr>
          <w:rFonts w:ascii="Arial" w:eastAsia="Arial Unicode MS" w:hAnsi="Arial" w:cs="Arial"/>
          <w:sz w:val="20"/>
          <w:szCs w:val="20"/>
        </w:rPr>
        <w:t xml:space="preserve"> </w:t>
      </w:r>
      <w:r w:rsidRPr="008F77B5">
        <w:rPr>
          <w:rFonts w:ascii="Arial" w:eastAsia="Arial Unicode MS" w:hAnsi="Arial" w:cs="Arial"/>
          <w:w w:val="102"/>
          <w:sz w:val="20"/>
          <w:szCs w:val="20"/>
        </w:rPr>
        <w:t>a</w:t>
      </w:r>
      <w:r w:rsidRPr="008F77B5">
        <w:rPr>
          <w:rFonts w:ascii="Arial" w:eastAsia="Arial Unicode MS" w:hAnsi="Arial" w:cs="Arial"/>
          <w:sz w:val="20"/>
          <w:szCs w:val="20"/>
        </w:rPr>
        <w:t xml:space="preserve"> </w:t>
      </w:r>
      <w:r w:rsidRPr="008F77B5">
        <w:rPr>
          <w:rFonts w:ascii="Arial" w:eastAsia="Arial Unicode MS" w:hAnsi="Arial" w:cs="Arial"/>
          <w:spacing w:val="1"/>
          <w:w w:val="102"/>
          <w:sz w:val="20"/>
          <w:szCs w:val="20"/>
        </w:rPr>
        <w:t>l</w:t>
      </w:r>
      <w:r w:rsidR="009F4A38" w:rsidRPr="008F77B5">
        <w:rPr>
          <w:rFonts w:ascii="Arial" w:eastAsia="Arial Unicode MS" w:hAnsi="Arial" w:cs="Arial"/>
          <w:w w:val="102"/>
          <w:sz w:val="20"/>
          <w:szCs w:val="20"/>
        </w:rPr>
        <w:t xml:space="preserve">as </w:t>
      </w:r>
      <w:r w:rsidR="0004086F" w:rsidRPr="00C96FB2">
        <w:rPr>
          <w:rFonts w:ascii="Arial" w:eastAsia="Arial Unicode MS" w:hAnsi="Arial" w:cs="Arial"/>
          <w:color w:val="C00000"/>
          <w:w w:val="102"/>
          <w:sz w:val="20"/>
          <w:szCs w:val="20"/>
        </w:rPr>
        <w:t>quince</w:t>
      </w:r>
      <w:r w:rsidR="00EE582A" w:rsidRPr="00C96FB2">
        <w:rPr>
          <w:rFonts w:ascii="Arial" w:eastAsia="Arial Unicode MS" w:hAnsi="Arial" w:cs="Arial"/>
          <w:color w:val="C00000"/>
          <w:w w:val="102"/>
          <w:sz w:val="20"/>
          <w:szCs w:val="20"/>
        </w:rPr>
        <w:t xml:space="preserve"> </w:t>
      </w:r>
      <w:r w:rsidR="009F4A38" w:rsidRPr="00C96FB2">
        <w:rPr>
          <w:rFonts w:ascii="Arial" w:eastAsia="Arial Unicode MS" w:hAnsi="Arial" w:cs="Arial"/>
          <w:color w:val="C00000"/>
          <w:w w:val="102"/>
          <w:sz w:val="20"/>
          <w:szCs w:val="20"/>
        </w:rPr>
        <w:t>h</w:t>
      </w:r>
      <w:r w:rsidRPr="00C96FB2">
        <w:rPr>
          <w:rFonts w:ascii="Arial" w:eastAsia="Arial Unicode MS" w:hAnsi="Arial" w:cs="Arial"/>
          <w:color w:val="C00000"/>
          <w:w w:val="102"/>
          <w:sz w:val="20"/>
          <w:szCs w:val="20"/>
        </w:rPr>
        <w:t>oras</w:t>
      </w:r>
      <w:r w:rsidR="00307319">
        <w:rPr>
          <w:rFonts w:ascii="Arial" w:eastAsia="Arial Unicode MS" w:hAnsi="Arial" w:cs="Arial"/>
          <w:color w:val="C00000"/>
          <w:w w:val="102"/>
          <w:sz w:val="20"/>
          <w:szCs w:val="20"/>
        </w:rPr>
        <w:t xml:space="preserve"> con treinta minutos</w:t>
      </w:r>
      <w:r w:rsidR="005822A4" w:rsidRPr="00C96FB2">
        <w:rPr>
          <w:rFonts w:ascii="Arial" w:eastAsia="Arial Unicode MS" w:hAnsi="Arial" w:cs="Arial"/>
          <w:color w:val="C00000"/>
          <w:w w:val="102"/>
          <w:sz w:val="20"/>
          <w:szCs w:val="20"/>
        </w:rPr>
        <w:t xml:space="preserve"> </w:t>
      </w:r>
      <w:r w:rsidRPr="00C96FB2">
        <w:rPr>
          <w:rFonts w:ascii="Arial" w:eastAsia="Arial Unicode MS" w:hAnsi="Arial" w:cs="Arial"/>
          <w:w w:val="102"/>
          <w:sz w:val="20"/>
          <w:szCs w:val="20"/>
        </w:rPr>
        <w:t>d</w:t>
      </w:r>
      <w:r w:rsidRPr="00C96FB2">
        <w:rPr>
          <w:rFonts w:ascii="Arial" w:eastAsia="Arial Unicode MS" w:hAnsi="Arial" w:cs="Arial"/>
          <w:spacing w:val="-4"/>
          <w:w w:val="102"/>
          <w:sz w:val="20"/>
          <w:szCs w:val="20"/>
        </w:rPr>
        <w:t>e</w:t>
      </w:r>
      <w:r w:rsidRPr="00C96FB2">
        <w:rPr>
          <w:rFonts w:ascii="Arial" w:eastAsia="Arial Unicode MS" w:hAnsi="Arial" w:cs="Arial"/>
          <w:w w:val="102"/>
          <w:sz w:val="20"/>
          <w:szCs w:val="20"/>
        </w:rPr>
        <w:t>l</w:t>
      </w:r>
      <w:r w:rsidRPr="00C96FB2">
        <w:rPr>
          <w:rFonts w:ascii="Arial" w:eastAsia="Arial Unicode MS" w:hAnsi="Arial" w:cs="Arial"/>
          <w:spacing w:val="18"/>
          <w:sz w:val="20"/>
          <w:szCs w:val="20"/>
        </w:rPr>
        <w:t xml:space="preserve"> </w:t>
      </w:r>
      <w:r w:rsidRPr="00C96FB2">
        <w:rPr>
          <w:rFonts w:ascii="Arial" w:eastAsia="Arial Unicode MS" w:hAnsi="Arial" w:cs="Arial"/>
          <w:w w:val="102"/>
          <w:sz w:val="20"/>
          <w:szCs w:val="20"/>
        </w:rPr>
        <w:t>d</w:t>
      </w:r>
      <w:r w:rsidRPr="00C96FB2">
        <w:rPr>
          <w:rFonts w:ascii="Arial" w:eastAsia="Arial Unicode MS" w:hAnsi="Arial" w:cs="Arial"/>
          <w:spacing w:val="1"/>
          <w:w w:val="102"/>
          <w:sz w:val="20"/>
          <w:szCs w:val="20"/>
        </w:rPr>
        <w:t>í</w:t>
      </w:r>
      <w:r w:rsidRPr="00C96FB2">
        <w:rPr>
          <w:rFonts w:ascii="Arial" w:eastAsia="Arial Unicode MS" w:hAnsi="Arial" w:cs="Arial"/>
          <w:w w:val="102"/>
          <w:sz w:val="20"/>
          <w:szCs w:val="20"/>
        </w:rPr>
        <w:t>a</w:t>
      </w:r>
      <w:r w:rsidRPr="00C96FB2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 xml:space="preserve"> </w:t>
      </w:r>
      <w:r w:rsidR="00307319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>30</w:t>
      </w:r>
      <w:r w:rsidRPr="00C96FB2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 xml:space="preserve"> de </w:t>
      </w:r>
      <w:r w:rsidR="00F90A51" w:rsidRPr="00C96FB2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 xml:space="preserve">enero </w:t>
      </w:r>
      <w:r w:rsidRPr="00C96FB2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>de 201</w:t>
      </w:r>
      <w:r w:rsidR="00F90A51" w:rsidRPr="00C96FB2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>5</w:t>
      </w:r>
      <w:r w:rsidRPr="008F77B5">
        <w:rPr>
          <w:rFonts w:ascii="Arial" w:eastAsia="Arial Unicode MS" w:hAnsi="Arial" w:cs="Arial"/>
          <w:w w:val="102"/>
          <w:sz w:val="20"/>
          <w:szCs w:val="20"/>
        </w:rPr>
        <w:t xml:space="preserve">, el Ministerio de Agricultura y Ganadería luego de haber recibido y admitido la solicitud de información </w:t>
      </w:r>
      <w:r w:rsidRPr="008F77B5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 xml:space="preserve">No. </w:t>
      </w:r>
      <w:r w:rsidR="0004086F" w:rsidRPr="008F77B5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>1</w:t>
      </w:r>
      <w:r w:rsidR="00307319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>4</w:t>
      </w:r>
      <w:r w:rsidRPr="008F77B5">
        <w:rPr>
          <w:rFonts w:ascii="Arial" w:eastAsia="Arial Unicode MS" w:hAnsi="Arial" w:cs="Arial"/>
          <w:w w:val="102"/>
          <w:sz w:val="20"/>
          <w:szCs w:val="20"/>
        </w:rPr>
        <w:t xml:space="preserve"> sobre:</w:t>
      </w:r>
    </w:p>
    <w:p w:rsidR="00307319" w:rsidRDefault="00307319" w:rsidP="008F7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EB0655" w:rsidRPr="00307319" w:rsidRDefault="00307319" w:rsidP="00307319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  <w:r w:rsidRPr="00307319">
        <w:rPr>
          <w:rFonts w:ascii="Arial" w:eastAsia="Arial Unicode MS" w:hAnsi="Arial" w:cs="Arial"/>
          <w:b/>
          <w:color w:val="000099"/>
          <w:w w:val="102"/>
          <w:szCs w:val="20"/>
        </w:rPr>
        <w:t>INFORMACIÓN ESTADÍSTICA DE LAS IMPORTACIONES DE: LEGUMINOSAS, OLEAGINOSAS Y CEREALES</w:t>
      </w:r>
    </w:p>
    <w:p w:rsidR="00B63319" w:rsidRPr="008F77B5" w:rsidRDefault="00B63319" w:rsidP="008F7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8A57FC" w:rsidRPr="008F77B5" w:rsidRDefault="00BE0B9D" w:rsidP="008F7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  <w:r w:rsidRPr="008F77B5">
        <w:rPr>
          <w:rFonts w:ascii="Arial" w:eastAsia="Arial Unicode MS" w:hAnsi="Arial" w:cs="Arial"/>
          <w:w w:val="102"/>
          <w:sz w:val="20"/>
          <w:szCs w:val="20"/>
        </w:rPr>
        <w:t>P</w:t>
      </w:r>
      <w:r w:rsidR="00EE4B7D" w:rsidRPr="008F77B5">
        <w:rPr>
          <w:rFonts w:ascii="Arial" w:eastAsia="Arial Unicode MS" w:hAnsi="Arial" w:cs="Arial"/>
          <w:w w:val="102"/>
          <w:sz w:val="20"/>
          <w:szCs w:val="20"/>
        </w:rPr>
        <w:t>resentada ante la Oficina de Información y Respuesta de esta dependencia por parte de</w:t>
      </w:r>
      <w:r w:rsidR="00EE4B7D" w:rsidRPr="008F77B5">
        <w:rPr>
          <w:rFonts w:ascii="Arial" w:eastAsia="Arial Unicode MS" w:hAnsi="Arial" w:cs="Arial"/>
          <w:sz w:val="20"/>
          <w:szCs w:val="20"/>
        </w:rPr>
        <w:t>:</w:t>
      </w:r>
      <w:r w:rsidR="00C61F45" w:rsidRPr="008F77B5">
        <w:rPr>
          <w:rFonts w:ascii="Arial" w:eastAsia="Arial Unicode MS" w:hAnsi="Arial" w:cs="Arial"/>
          <w:b/>
          <w:color w:val="0000CC"/>
          <w:sz w:val="20"/>
          <w:szCs w:val="20"/>
        </w:rPr>
        <w:t xml:space="preserve"> </w:t>
      </w:r>
      <w:r w:rsidR="0069599A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>XXXXXX</w:t>
      </w:r>
      <w:r w:rsidR="00EE4B7D" w:rsidRPr="008F77B5">
        <w:rPr>
          <w:rFonts w:ascii="Arial" w:eastAsia="Arial Unicode MS" w:hAnsi="Arial" w:cs="Arial"/>
          <w:b/>
          <w:w w:val="102"/>
          <w:sz w:val="20"/>
          <w:szCs w:val="20"/>
        </w:rPr>
        <w:t xml:space="preserve">, </w:t>
      </w:r>
      <w:r w:rsidR="008A57FC" w:rsidRPr="008F77B5">
        <w:rPr>
          <w:rFonts w:ascii="Arial" w:eastAsia="Arial Unicode MS" w:hAnsi="Arial" w:cs="Arial"/>
          <w:w w:val="102"/>
          <w:sz w:val="20"/>
          <w:szCs w:val="20"/>
        </w:rPr>
        <w:t xml:space="preserve">analizado el fondo de lo solicitado </w:t>
      </w:r>
      <w:r w:rsidR="00857732" w:rsidRPr="008F77B5">
        <w:rPr>
          <w:rFonts w:ascii="Arial" w:eastAsia="Arial Unicode MS" w:hAnsi="Arial" w:cs="Arial"/>
          <w:w w:val="102"/>
          <w:sz w:val="20"/>
          <w:szCs w:val="20"/>
        </w:rPr>
        <w:t>se ha determinando</w:t>
      </w:r>
      <w:r w:rsidR="008A57FC" w:rsidRPr="008F77B5">
        <w:rPr>
          <w:rFonts w:ascii="Arial" w:eastAsia="Arial Unicode MS" w:hAnsi="Arial" w:cs="Arial"/>
          <w:w w:val="102"/>
          <w:sz w:val="20"/>
          <w:szCs w:val="20"/>
        </w:rPr>
        <w:t xml:space="preserve"> con base al art. 62 inciso 2º que la misma ya está disponible al público. Por lo tanto resuelve, </w:t>
      </w:r>
    </w:p>
    <w:p w:rsidR="008A57FC" w:rsidRPr="008F77B5" w:rsidRDefault="008A57FC" w:rsidP="008F7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FE43A6" w:rsidRPr="008F77B5" w:rsidRDefault="008A57FC" w:rsidP="008F7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  <w:r w:rsidRPr="008F77B5">
        <w:rPr>
          <w:rFonts w:ascii="Arial" w:eastAsia="Arial Unicode MS" w:hAnsi="Arial" w:cs="Arial"/>
          <w:b/>
          <w:color w:val="000099"/>
          <w:w w:val="102"/>
          <w:szCs w:val="20"/>
        </w:rPr>
        <w:t>ORIENTAR LA UBICACIÓN DE LA INFORMACIÓN SOLICITADA</w:t>
      </w:r>
    </w:p>
    <w:p w:rsidR="00BA2CBC" w:rsidRPr="008F77B5" w:rsidRDefault="00BA2CBC" w:rsidP="008F7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EB0655" w:rsidRPr="008F77B5" w:rsidRDefault="00BA2CBC" w:rsidP="008F7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  <w:r w:rsidRPr="008F77B5">
        <w:rPr>
          <w:rFonts w:ascii="Arial" w:eastAsia="Arial Unicode MS" w:hAnsi="Arial" w:cs="Arial"/>
          <w:w w:val="102"/>
          <w:sz w:val="20"/>
          <w:szCs w:val="20"/>
        </w:rPr>
        <w:t xml:space="preserve">La cual podrá consultarse, adquirirse o reproducirse en la página web del MAG, </w:t>
      </w:r>
      <w:r w:rsidR="00307319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 xml:space="preserve">www.mag.gob.sv, en </w:t>
      </w:r>
      <w:r w:rsidRPr="008F77B5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>l</w:t>
      </w:r>
      <w:r w:rsidR="00307319">
        <w:rPr>
          <w:rFonts w:ascii="Arial" w:eastAsia="Arial Unicode MS" w:hAnsi="Arial" w:cs="Arial"/>
          <w:b/>
          <w:color w:val="000099"/>
          <w:w w:val="102"/>
          <w:sz w:val="20"/>
          <w:szCs w:val="20"/>
        </w:rPr>
        <w:t xml:space="preserve">a Sección: Servicios / En línea / Autorizaciones Fitozoosanitarias / Estadísticas; </w:t>
      </w:r>
      <w:r w:rsidR="00EB0655" w:rsidRPr="008F77B5">
        <w:rPr>
          <w:rFonts w:ascii="Arial" w:eastAsia="Arial Unicode MS" w:hAnsi="Arial" w:cs="Arial"/>
          <w:w w:val="102"/>
          <w:sz w:val="20"/>
          <w:szCs w:val="20"/>
        </w:rPr>
        <w:t>s</w:t>
      </w:r>
      <w:r w:rsidR="00307319">
        <w:rPr>
          <w:rFonts w:ascii="Arial" w:eastAsia="Arial Unicode MS" w:hAnsi="Arial" w:cs="Arial"/>
          <w:w w:val="102"/>
          <w:sz w:val="20"/>
          <w:szCs w:val="20"/>
        </w:rPr>
        <w:t>e anexa un ejemplo de consulta realizada y una impresión de la imagen de pantalla del sitio web para una mejor orientación.</w:t>
      </w:r>
    </w:p>
    <w:p w:rsidR="008F77B5" w:rsidRPr="008F77B5" w:rsidRDefault="008F77B5" w:rsidP="008F7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69599A" w:rsidRDefault="0069599A" w:rsidP="006959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w w:val="102"/>
        </w:rPr>
      </w:pPr>
    </w:p>
    <w:p w:rsidR="0069599A" w:rsidRDefault="0069599A" w:rsidP="006959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w w:val="102"/>
        </w:rPr>
      </w:pPr>
      <w:r>
        <w:rPr>
          <w:rFonts w:asciiTheme="minorHAnsi" w:eastAsia="Arial Unicode MS" w:hAnsiTheme="minorHAnsi" w:cs="Arial Unicode MS"/>
          <w:color w:val="000099"/>
          <w:w w:val="102"/>
        </w:rPr>
        <w:t>FIRMA ANA PATRICIA SANCHEZ DE CRUZ OFICIAL DE INFORMACION MAG OIR</w:t>
      </w:r>
    </w:p>
    <w:p w:rsidR="0069599A" w:rsidRDefault="0069599A" w:rsidP="0069599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E43A6" w:rsidRPr="00BA2CBC" w:rsidRDefault="00FE43A6" w:rsidP="00CF51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sectPr w:rsidR="00FE43A6" w:rsidRPr="00BA2CBC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FA" w:rsidRDefault="005C65FA" w:rsidP="00F425A5">
      <w:pPr>
        <w:spacing w:after="0" w:line="240" w:lineRule="auto"/>
      </w:pPr>
      <w:r>
        <w:separator/>
      </w:r>
    </w:p>
  </w:endnote>
  <w:endnote w:type="continuationSeparator" w:id="0">
    <w:p w:rsidR="005C65FA" w:rsidRDefault="005C65F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3F5E4D" wp14:editId="701189F5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18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52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E681F9" wp14:editId="051524F9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5776A2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5776A2">
                            <w:rPr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 y Av. Manuel Gallardo, Santa Tecla, La Libertad, El Salvador, C.A.</w:t>
                          </w:r>
                        </w:p>
                        <w:p w:rsidR="00B14E89" w:rsidRPr="005776A2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>
                            <w:rPr>
                              <w:rFonts w:cs="Times New Roman"/>
                              <w:color w:val="auto"/>
                              <w:sz w:val="20"/>
                              <w:szCs w:val="22"/>
                            </w:rPr>
                            <w:t xml:space="preserve"> </w:t>
                          </w:r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681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5776A2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5776A2">
                      <w:rPr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 y Av. Manuel Gallardo, Santa Tecla, La Libertad, El Salvador, C.A.</w:t>
                    </w:r>
                  </w:p>
                  <w:p w:rsidR="00B14E89" w:rsidRPr="005776A2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>
                      <w:rPr>
                        <w:rFonts w:cs="Times New Roman"/>
                        <w:color w:val="auto"/>
                        <w:sz w:val="20"/>
                        <w:szCs w:val="22"/>
                      </w:rPr>
                      <w:t xml:space="preserve"> </w:t>
                    </w:r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FA" w:rsidRDefault="005C65FA" w:rsidP="00F425A5">
      <w:pPr>
        <w:spacing w:after="0" w:line="240" w:lineRule="auto"/>
      </w:pPr>
      <w:r>
        <w:separator/>
      </w:r>
    </w:p>
  </w:footnote>
  <w:footnote w:type="continuationSeparator" w:id="0">
    <w:p w:rsidR="005C65FA" w:rsidRDefault="005C65F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9A6CA1" wp14:editId="23463D5F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 wp14:anchorId="58AD3A08" wp14:editId="08981A8E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06AB9"/>
    <w:multiLevelType w:val="hybridMultilevel"/>
    <w:tmpl w:val="0BB69F82"/>
    <w:lvl w:ilvl="0" w:tplc="7E76FF3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E2F5E"/>
    <w:multiLevelType w:val="hybridMultilevel"/>
    <w:tmpl w:val="E012A1E4"/>
    <w:lvl w:ilvl="0" w:tplc="440A000F">
      <w:start w:val="1"/>
      <w:numFmt w:val="decimal"/>
      <w:lvlText w:val="%1."/>
      <w:lvlJc w:val="left"/>
      <w:pPr>
        <w:ind w:left="4613" w:hanging="360"/>
      </w:pPr>
      <w:rPr>
        <w:rFonts w:hint="default"/>
        <w:b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5333" w:hanging="360"/>
      </w:pPr>
    </w:lvl>
    <w:lvl w:ilvl="2" w:tplc="440A001B" w:tentative="1">
      <w:start w:val="1"/>
      <w:numFmt w:val="lowerRoman"/>
      <w:lvlText w:val="%3."/>
      <w:lvlJc w:val="right"/>
      <w:pPr>
        <w:ind w:left="6053" w:hanging="180"/>
      </w:pPr>
    </w:lvl>
    <w:lvl w:ilvl="3" w:tplc="440A000F" w:tentative="1">
      <w:start w:val="1"/>
      <w:numFmt w:val="decimal"/>
      <w:lvlText w:val="%4."/>
      <w:lvlJc w:val="left"/>
      <w:pPr>
        <w:ind w:left="6773" w:hanging="360"/>
      </w:pPr>
    </w:lvl>
    <w:lvl w:ilvl="4" w:tplc="440A0019" w:tentative="1">
      <w:start w:val="1"/>
      <w:numFmt w:val="lowerLetter"/>
      <w:lvlText w:val="%5."/>
      <w:lvlJc w:val="left"/>
      <w:pPr>
        <w:ind w:left="7493" w:hanging="360"/>
      </w:pPr>
    </w:lvl>
    <w:lvl w:ilvl="5" w:tplc="440A001B" w:tentative="1">
      <w:start w:val="1"/>
      <w:numFmt w:val="lowerRoman"/>
      <w:lvlText w:val="%6."/>
      <w:lvlJc w:val="right"/>
      <w:pPr>
        <w:ind w:left="8213" w:hanging="180"/>
      </w:pPr>
    </w:lvl>
    <w:lvl w:ilvl="6" w:tplc="440A000F" w:tentative="1">
      <w:start w:val="1"/>
      <w:numFmt w:val="decimal"/>
      <w:lvlText w:val="%7."/>
      <w:lvlJc w:val="left"/>
      <w:pPr>
        <w:ind w:left="8933" w:hanging="360"/>
      </w:pPr>
    </w:lvl>
    <w:lvl w:ilvl="7" w:tplc="440A0019" w:tentative="1">
      <w:start w:val="1"/>
      <w:numFmt w:val="lowerLetter"/>
      <w:lvlText w:val="%8."/>
      <w:lvlJc w:val="left"/>
      <w:pPr>
        <w:ind w:left="9653" w:hanging="360"/>
      </w:pPr>
    </w:lvl>
    <w:lvl w:ilvl="8" w:tplc="44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37F53CE"/>
    <w:multiLevelType w:val="hybridMultilevel"/>
    <w:tmpl w:val="BBB230F8"/>
    <w:lvl w:ilvl="0" w:tplc="7E76FF3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5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74AC3"/>
    <w:multiLevelType w:val="hybridMultilevel"/>
    <w:tmpl w:val="9EF82F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13"/>
  </w:num>
  <w:num w:numId="5">
    <w:abstractNumId w:val="2"/>
  </w:num>
  <w:num w:numId="6">
    <w:abstractNumId w:val="14"/>
  </w:num>
  <w:num w:numId="7">
    <w:abstractNumId w:val="26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23"/>
  </w:num>
  <w:num w:numId="13">
    <w:abstractNumId w:val="24"/>
  </w:num>
  <w:num w:numId="14">
    <w:abstractNumId w:val="19"/>
  </w:num>
  <w:num w:numId="15">
    <w:abstractNumId w:val="0"/>
  </w:num>
  <w:num w:numId="16">
    <w:abstractNumId w:val="1"/>
  </w:num>
  <w:num w:numId="17">
    <w:abstractNumId w:val="20"/>
  </w:num>
  <w:num w:numId="18">
    <w:abstractNumId w:val="21"/>
  </w:num>
  <w:num w:numId="19">
    <w:abstractNumId w:val="15"/>
  </w:num>
  <w:num w:numId="20">
    <w:abstractNumId w:val="6"/>
  </w:num>
  <w:num w:numId="21">
    <w:abstractNumId w:val="27"/>
  </w:num>
  <w:num w:numId="22">
    <w:abstractNumId w:val="25"/>
  </w:num>
  <w:num w:numId="23">
    <w:abstractNumId w:val="16"/>
  </w:num>
  <w:num w:numId="24">
    <w:abstractNumId w:val="3"/>
  </w:num>
  <w:num w:numId="25">
    <w:abstractNumId w:val="28"/>
  </w:num>
  <w:num w:numId="26">
    <w:abstractNumId w:val="17"/>
  </w:num>
  <w:num w:numId="27">
    <w:abstractNumId w:val="8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2193D"/>
    <w:rsid w:val="000250C5"/>
    <w:rsid w:val="00027D88"/>
    <w:rsid w:val="00035D4B"/>
    <w:rsid w:val="0004086F"/>
    <w:rsid w:val="00064990"/>
    <w:rsid w:val="00076DC9"/>
    <w:rsid w:val="00082DBE"/>
    <w:rsid w:val="00085F7A"/>
    <w:rsid w:val="0008686D"/>
    <w:rsid w:val="000A4CBF"/>
    <w:rsid w:val="000A7C5D"/>
    <w:rsid w:val="000B320D"/>
    <w:rsid w:val="000C2AB4"/>
    <w:rsid w:val="000C2DC9"/>
    <w:rsid w:val="000D1D25"/>
    <w:rsid w:val="000D7FB0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7924"/>
    <w:rsid w:val="001B0853"/>
    <w:rsid w:val="001B0A0D"/>
    <w:rsid w:val="001B2604"/>
    <w:rsid w:val="001B3E47"/>
    <w:rsid w:val="001C517E"/>
    <w:rsid w:val="001D2E8E"/>
    <w:rsid w:val="001D4A3E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4F42"/>
    <w:rsid w:val="00306858"/>
    <w:rsid w:val="00307319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5DEF"/>
    <w:rsid w:val="00351971"/>
    <w:rsid w:val="00375C5C"/>
    <w:rsid w:val="003A3C96"/>
    <w:rsid w:val="003A61DD"/>
    <w:rsid w:val="003A73C6"/>
    <w:rsid w:val="003B7E1E"/>
    <w:rsid w:val="003C0BF5"/>
    <w:rsid w:val="003D6847"/>
    <w:rsid w:val="003E7751"/>
    <w:rsid w:val="00401C5C"/>
    <w:rsid w:val="00412EAF"/>
    <w:rsid w:val="004175C5"/>
    <w:rsid w:val="0041769E"/>
    <w:rsid w:val="00424896"/>
    <w:rsid w:val="00434489"/>
    <w:rsid w:val="004432EB"/>
    <w:rsid w:val="0044717B"/>
    <w:rsid w:val="00453E40"/>
    <w:rsid w:val="00457395"/>
    <w:rsid w:val="004601DD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D1E"/>
    <w:rsid w:val="004F0296"/>
    <w:rsid w:val="004F2607"/>
    <w:rsid w:val="004F333D"/>
    <w:rsid w:val="00505879"/>
    <w:rsid w:val="005178BD"/>
    <w:rsid w:val="00527FC1"/>
    <w:rsid w:val="00533F2C"/>
    <w:rsid w:val="00547932"/>
    <w:rsid w:val="005534AF"/>
    <w:rsid w:val="00556C07"/>
    <w:rsid w:val="005776A2"/>
    <w:rsid w:val="005822A4"/>
    <w:rsid w:val="00587E7C"/>
    <w:rsid w:val="005A145C"/>
    <w:rsid w:val="005A2DEF"/>
    <w:rsid w:val="005A324F"/>
    <w:rsid w:val="005A5197"/>
    <w:rsid w:val="005A5A38"/>
    <w:rsid w:val="005B0347"/>
    <w:rsid w:val="005C4D2A"/>
    <w:rsid w:val="005C65FA"/>
    <w:rsid w:val="005D7AF2"/>
    <w:rsid w:val="005E10DD"/>
    <w:rsid w:val="005E2291"/>
    <w:rsid w:val="005E67D1"/>
    <w:rsid w:val="005E7D88"/>
    <w:rsid w:val="005E7EA5"/>
    <w:rsid w:val="005F74DD"/>
    <w:rsid w:val="005F77E1"/>
    <w:rsid w:val="00611913"/>
    <w:rsid w:val="00616D08"/>
    <w:rsid w:val="00620F18"/>
    <w:rsid w:val="006239AF"/>
    <w:rsid w:val="00634131"/>
    <w:rsid w:val="0064039C"/>
    <w:rsid w:val="00651DAC"/>
    <w:rsid w:val="006537B4"/>
    <w:rsid w:val="00655DEF"/>
    <w:rsid w:val="006627AC"/>
    <w:rsid w:val="00663837"/>
    <w:rsid w:val="00665066"/>
    <w:rsid w:val="00673515"/>
    <w:rsid w:val="00674B28"/>
    <w:rsid w:val="006773A7"/>
    <w:rsid w:val="00685D0A"/>
    <w:rsid w:val="00685DED"/>
    <w:rsid w:val="0068779C"/>
    <w:rsid w:val="0069599A"/>
    <w:rsid w:val="006A5B13"/>
    <w:rsid w:val="006B309A"/>
    <w:rsid w:val="006C0284"/>
    <w:rsid w:val="006C5B88"/>
    <w:rsid w:val="006D2167"/>
    <w:rsid w:val="006D35C1"/>
    <w:rsid w:val="006D5862"/>
    <w:rsid w:val="006E3D05"/>
    <w:rsid w:val="006E759D"/>
    <w:rsid w:val="006E7F84"/>
    <w:rsid w:val="00710F02"/>
    <w:rsid w:val="00714AA6"/>
    <w:rsid w:val="00717208"/>
    <w:rsid w:val="00717C3E"/>
    <w:rsid w:val="007307A8"/>
    <w:rsid w:val="0073156E"/>
    <w:rsid w:val="00764B83"/>
    <w:rsid w:val="00765591"/>
    <w:rsid w:val="00782985"/>
    <w:rsid w:val="0078685F"/>
    <w:rsid w:val="007943F4"/>
    <w:rsid w:val="007A2359"/>
    <w:rsid w:val="007B0068"/>
    <w:rsid w:val="007B361B"/>
    <w:rsid w:val="007C1E92"/>
    <w:rsid w:val="007C7301"/>
    <w:rsid w:val="007E3B3A"/>
    <w:rsid w:val="007E6376"/>
    <w:rsid w:val="007F0048"/>
    <w:rsid w:val="007F7DF5"/>
    <w:rsid w:val="00812151"/>
    <w:rsid w:val="008233CC"/>
    <w:rsid w:val="0082470A"/>
    <w:rsid w:val="00837A80"/>
    <w:rsid w:val="00840553"/>
    <w:rsid w:val="008462CB"/>
    <w:rsid w:val="008500DF"/>
    <w:rsid w:val="008518F1"/>
    <w:rsid w:val="00857732"/>
    <w:rsid w:val="0086314F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8F77B5"/>
    <w:rsid w:val="009012B5"/>
    <w:rsid w:val="0090339F"/>
    <w:rsid w:val="0090498A"/>
    <w:rsid w:val="009175A9"/>
    <w:rsid w:val="009243BB"/>
    <w:rsid w:val="00933E84"/>
    <w:rsid w:val="0093431A"/>
    <w:rsid w:val="00942D26"/>
    <w:rsid w:val="00960348"/>
    <w:rsid w:val="0096261F"/>
    <w:rsid w:val="00962E5D"/>
    <w:rsid w:val="00977DFD"/>
    <w:rsid w:val="00984AD1"/>
    <w:rsid w:val="00986F79"/>
    <w:rsid w:val="00994BA6"/>
    <w:rsid w:val="009A0ABD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3E68"/>
    <w:rsid w:val="00AD4D30"/>
    <w:rsid w:val="00AE1616"/>
    <w:rsid w:val="00AE234C"/>
    <w:rsid w:val="00AE7A97"/>
    <w:rsid w:val="00AF178A"/>
    <w:rsid w:val="00AF31FA"/>
    <w:rsid w:val="00AF6C71"/>
    <w:rsid w:val="00AF7620"/>
    <w:rsid w:val="00B14E89"/>
    <w:rsid w:val="00B4347D"/>
    <w:rsid w:val="00B45FB0"/>
    <w:rsid w:val="00B54E93"/>
    <w:rsid w:val="00B612F3"/>
    <w:rsid w:val="00B63319"/>
    <w:rsid w:val="00B641A2"/>
    <w:rsid w:val="00B64AF1"/>
    <w:rsid w:val="00B71B7B"/>
    <w:rsid w:val="00B86E15"/>
    <w:rsid w:val="00B96D3F"/>
    <w:rsid w:val="00BA2CBC"/>
    <w:rsid w:val="00BA36B5"/>
    <w:rsid w:val="00BA4BEA"/>
    <w:rsid w:val="00BB14C2"/>
    <w:rsid w:val="00BB69B9"/>
    <w:rsid w:val="00BC128E"/>
    <w:rsid w:val="00BC2775"/>
    <w:rsid w:val="00BC4EEC"/>
    <w:rsid w:val="00BD04DA"/>
    <w:rsid w:val="00BD0653"/>
    <w:rsid w:val="00BD3F4D"/>
    <w:rsid w:val="00BD4D97"/>
    <w:rsid w:val="00BD5989"/>
    <w:rsid w:val="00BD6665"/>
    <w:rsid w:val="00BE0B9D"/>
    <w:rsid w:val="00BF6E90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90BFA"/>
    <w:rsid w:val="00C95523"/>
    <w:rsid w:val="00C96045"/>
    <w:rsid w:val="00C96FB2"/>
    <w:rsid w:val="00CA34A6"/>
    <w:rsid w:val="00CB052D"/>
    <w:rsid w:val="00CB2146"/>
    <w:rsid w:val="00CC50E9"/>
    <w:rsid w:val="00CD454A"/>
    <w:rsid w:val="00CE3A01"/>
    <w:rsid w:val="00CE4E92"/>
    <w:rsid w:val="00CE51F8"/>
    <w:rsid w:val="00CF17F2"/>
    <w:rsid w:val="00CF51A5"/>
    <w:rsid w:val="00CF7CB2"/>
    <w:rsid w:val="00CF7F5B"/>
    <w:rsid w:val="00D00375"/>
    <w:rsid w:val="00D024FD"/>
    <w:rsid w:val="00D13F34"/>
    <w:rsid w:val="00D36494"/>
    <w:rsid w:val="00D43401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6FB6"/>
    <w:rsid w:val="00E6689E"/>
    <w:rsid w:val="00E7465D"/>
    <w:rsid w:val="00E812B3"/>
    <w:rsid w:val="00E85896"/>
    <w:rsid w:val="00E9508C"/>
    <w:rsid w:val="00EB0655"/>
    <w:rsid w:val="00ED21B7"/>
    <w:rsid w:val="00ED64F7"/>
    <w:rsid w:val="00EE198B"/>
    <w:rsid w:val="00EE4B7D"/>
    <w:rsid w:val="00EE582A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34BBE"/>
    <w:rsid w:val="00F3542C"/>
    <w:rsid w:val="00F4168F"/>
    <w:rsid w:val="00F425A5"/>
    <w:rsid w:val="00F50447"/>
    <w:rsid w:val="00F640AE"/>
    <w:rsid w:val="00F661DE"/>
    <w:rsid w:val="00F80449"/>
    <w:rsid w:val="00F8709D"/>
    <w:rsid w:val="00F878F4"/>
    <w:rsid w:val="00F90A51"/>
    <w:rsid w:val="00FA0B50"/>
    <w:rsid w:val="00FA31C0"/>
    <w:rsid w:val="00FB32C3"/>
    <w:rsid w:val="00FB53AC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FEC6E49B-F3E4-4B29-8C4D-156F7353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209B5-9C18-48F2-8A33-AD6852E4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6</cp:revision>
  <cp:lastPrinted>2015-01-20T20:26:00Z</cp:lastPrinted>
  <dcterms:created xsi:type="dcterms:W3CDTF">2015-01-30T21:38:00Z</dcterms:created>
  <dcterms:modified xsi:type="dcterms:W3CDTF">2016-02-29T05:57:00Z</dcterms:modified>
</cp:coreProperties>
</file>