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56" w:rsidRDefault="00A42656" w:rsidP="00A42656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Default="00714AA6" w:rsidP="007854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FF4C4C">
        <w:rPr>
          <w:rFonts w:asciiTheme="minorHAnsi" w:eastAsia="Arial Unicode MS" w:hAnsiTheme="minorHAnsi" w:cs="Arial Unicode MS"/>
          <w:b/>
          <w:color w:val="000099"/>
          <w:sz w:val="28"/>
        </w:rPr>
        <w:t>28</w:t>
      </w:r>
      <w:r w:rsidR="002472FA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785429" w:rsidRDefault="00785429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DE3698" w:rsidRPr="00C474A0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C474A0">
        <w:rPr>
          <w:rFonts w:asciiTheme="minorHAnsi" w:eastAsia="Arial Unicode MS" w:hAnsiTheme="minorHAnsi" w:cs="Arial Unicode MS"/>
          <w:sz w:val="24"/>
          <w:szCs w:val="24"/>
        </w:rPr>
        <w:t xml:space="preserve">Santa Tecla, </w:t>
      </w:r>
      <w:r w:rsidR="00B70104" w:rsidRPr="00C474A0">
        <w:rPr>
          <w:rFonts w:asciiTheme="minorHAnsi" w:eastAsia="Arial Unicode MS" w:hAnsiTheme="minorHAnsi" w:cs="Arial Unicode MS"/>
          <w:sz w:val="24"/>
          <w:szCs w:val="24"/>
        </w:rPr>
        <w:t xml:space="preserve">departamento de La Libertad </w:t>
      </w:r>
      <w:r w:rsidRPr="00C474A0">
        <w:rPr>
          <w:rFonts w:asciiTheme="minorHAnsi" w:eastAsia="Arial Unicode MS" w:hAnsiTheme="minorHAnsi" w:cs="Arial Unicode MS"/>
          <w:sz w:val="24"/>
          <w:szCs w:val="24"/>
        </w:rPr>
        <w:t xml:space="preserve">a las </w:t>
      </w:r>
      <w:r w:rsidR="00FF4C4C" w:rsidRPr="00FF4C4C">
        <w:rPr>
          <w:rFonts w:asciiTheme="minorHAnsi" w:eastAsia="Arial Unicode MS" w:hAnsiTheme="minorHAnsi" w:cs="Arial Unicode MS"/>
          <w:color w:val="000099"/>
          <w:sz w:val="24"/>
          <w:szCs w:val="24"/>
        </w:rPr>
        <w:t>dieciséis</w:t>
      </w:r>
      <w:r w:rsidR="00FF4C4C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Pr="00C474A0">
        <w:rPr>
          <w:rFonts w:asciiTheme="minorHAnsi" w:eastAsia="Arial Unicode MS" w:hAnsiTheme="minorHAnsi" w:cs="Arial Unicode MS"/>
          <w:color w:val="000099"/>
          <w:sz w:val="24"/>
          <w:szCs w:val="24"/>
        </w:rPr>
        <w:t>horas</w:t>
      </w:r>
      <w:r w:rsidR="0033497B" w:rsidRPr="00C474A0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con</w:t>
      </w:r>
      <w:r w:rsidR="006821E4" w:rsidRPr="00C474A0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6937CA" w:rsidRPr="00C474A0">
        <w:rPr>
          <w:rFonts w:asciiTheme="minorHAnsi" w:eastAsia="Arial Unicode MS" w:hAnsiTheme="minorHAnsi" w:cs="Arial Unicode MS"/>
          <w:color w:val="000099"/>
          <w:sz w:val="24"/>
          <w:szCs w:val="24"/>
        </w:rPr>
        <w:t>cuarenta y siete</w:t>
      </w:r>
      <w:r w:rsidR="00602AB1" w:rsidRPr="00C474A0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33497B" w:rsidRPr="00C474A0">
        <w:rPr>
          <w:rFonts w:asciiTheme="minorHAnsi" w:eastAsia="Arial Unicode MS" w:hAnsiTheme="minorHAnsi" w:cs="Arial Unicode MS"/>
          <w:color w:val="000099"/>
          <w:sz w:val="24"/>
          <w:szCs w:val="24"/>
        </w:rPr>
        <w:t>minutos</w:t>
      </w:r>
      <w:r w:rsidR="00F63465" w:rsidRPr="00C474A0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C474A0">
        <w:rPr>
          <w:rFonts w:asciiTheme="minorHAnsi" w:eastAsia="Arial Unicode MS" w:hAnsiTheme="minorHAnsi" w:cs="Arial Unicode MS"/>
          <w:color w:val="000099"/>
          <w:sz w:val="24"/>
          <w:szCs w:val="24"/>
        </w:rPr>
        <w:t>del día</w:t>
      </w:r>
      <w:r w:rsidR="00146E56" w:rsidRPr="00C474A0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FF4C4C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veintidós de noviembre </w:t>
      </w:r>
      <w:r w:rsidR="00DE3698" w:rsidRPr="00C474A0">
        <w:rPr>
          <w:rFonts w:asciiTheme="minorHAnsi" w:eastAsia="Arial Unicode MS" w:hAnsiTheme="minorHAnsi" w:cs="Arial Unicode MS"/>
          <w:color w:val="000099"/>
          <w:sz w:val="24"/>
          <w:szCs w:val="24"/>
        </w:rPr>
        <w:t>de</w:t>
      </w:r>
      <w:r w:rsidR="00FF4C4C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C474A0">
        <w:rPr>
          <w:rFonts w:asciiTheme="minorHAnsi" w:eastAsia="Arial Unicode MS" w:hAnsiTheme="minorHAnsi" w:cs="Arial Unicode MS"/>
          <w:color w:val="000099"/>
          <w:sz w:val="24"/>
          <w:szCs w:val="24"/>
        </w:rPr>
        <w:t>201</w:t>
      </w:r>
      <w:r w:rsidR="00DE3698" w:rsidRPr="00C474A0">
        <w:rPr>
          <w:rFonts w:asciiTheme="minorHAnsi" w:eastAsia="Arial Unicode MS" w:hAnsiTheme="minorHAnsi" w:cs="Arial Unicode MS"/>
          <w:color w:val="000099"/>
          <w:sz w:val="24"/>
          <w:szCs w:val="24"/>
        </w:rPr>
        <w:t>6</w:t>
      </w:r>
      <w:r w:rsidRPr="00C474A0">
        <w:rPr>
          <w:rFonts w:asciiTheme="minorHAnsi" w:eastAsia="Arial Unicode MS" w:hAnsiTheme="minorHAnsi" w:cs="Arial Unicode MS"/>
          <w:color w:val="000099"/>
          <w:sz w:val="24"/>
          <w:szCs w:val="24"/>
        </w:rPr>
        <w:t>,</w:t>
      </w:r>
      <w:r w:rsidR="00146E56" w:rsidRPr="00C474A0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C474A0">
        <w:rPr>
          <w:rFonts w:asciiTheme="minorHAnsi" w:eastAsia="Arial Unicode MS" w:hAnsiTheme="minorHAnsi" w:cs="Arial Unicode MS"/>
          <w:sz w:val="24"/>
          <w:szCs w:val="24"/>
        </w:rPr>
        <w:t>el Ministerio de Agricultura y Ganadería luego de haber recibido y admitido la solicitud de información</w:t>
      </w:r>
      <w:r w:rsidR="00F63465" w:rsidRPr="00C474A0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Pr="00C474A0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No. </w:t>
      </w:r>
      <w:r w:rsidR="002472FA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2</w:t>
      </w:r>
      <w:r w:rsidR="00FF4C4C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8</w:t>
      </w:r>
      <w:r w:rsidR="002472FA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6</w:t>
      </w:r>
      <w:r w:rsidR="00F63465" w:rsidRPr="00C474A0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</w:t>
      </w:r>
      <w:r w:rsidRPr="00C474A0">
        <w:rPr>
          <w:rFonts w:asciiTheme="minorHAnsi" w:eastAsia="Arial Unicode MS" w:hAnsiTheme="minorHAnsi" w:cs="Arial Unicode MS"/>
          <w:sz w:val="24"/>
          <w:szCs w:val="24"/>
        </w:rPr>
        <w:t>sobre:</w:t>
      </w:r>
    </w:p>
    <w:p w:rsidR="006937CA" w:rsidRPr="00C474A0" w:rsidRDefault="006937CA" w:rsidP="006937CA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FF4C4C" w:rsidRPr="00FF4C4C" w:rsidRDefault="00FF4C4C" w:rsidP="00FF4C4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-Roman" w:hAnsi="Times-Roman" w:cs="Times-Roman"/>
          <w:b/>
          <w:color w:val="000099"/>
          <w:sz w:val="21"/>
          <w:szCs w:val="24"/>
          <w:lang w:val="x-none" w:eastAsia="en-US"/>
        </w:rPr>
      </w:pPr>
      <w:r w:rsidRPr="00FF4C4C">
        <w:rPr>
          <w:rFonts w:ascii="Times-Roman" w:hAnsi="Times-Roman" w:cs="Times-Roman"/>
          <w:b/>
          <w:color w:val="000099"/>
          <w:sz w:val="21"/>
          <w:szCs w:val="24"/>
          <w:lang w:val="x-none" w:eastAsia="en-US"/>
        </w:rPr>
        <w:t>Listado de las empresas que venden productos lácteos en el salvador con su correspondiente</w:t>
      </w:r>
      <w:r>
        <w:rPr>
          <w:rFonts w:ascii="Times-Roman" w:hAnsi="Times-Roman" w:cs="Times-Roman"/>
          <w:b/>
          <w:color w:val="000099"/>
          <w:sz w:val="21"/>
          <w:szCs w:val="24"/>
          <w:lang w:eastAsia="en-US"/>
        </w:rPr>
        <w:t xml:space="preserve"> </w:t>
      </w:r>
      <w:r w:rsidRPr="00FF4C4C">
        <w:rPr>
          <w:rFonts w:ascii="Times-Roman" w:hAnsi="Times-Roman" w:cs="Times-Roman"/>
          <w:b/>
          <w:color w:val="000099"/>
          <w:sz w:val="21"/>
          <w:szCs w:val="24"/>
          <w:lang w:val="x-none" w:eastAsia="en-US"/>
        </w:rPr>
        <w:t>promedio de venta anual en supermercados y mercados municipales.</w:t>
      </w:r>
    </w:p>
    <w:p w:rsidR="006937CA" w:rsidRPr="00FF4C4C" w:rsidRDefault="006937CA" w:rsidP="00FF4C4C">
      <w:pPr>
        <w:pStyle w:val="Sinespaciado"/>
        <w:spacing w:line="276" w:lineRule="auto"/>
        <w:jc w:val="both"/>
        <w:rPr>
          <w:b/>
          <w:color w:val="000099"/>
          <w:sz w:val="24"/>
          <w:szCs w:val="24"/>
          <w:lang w:val="x-none"/>
        </w:rPr>
      </w:pPr>
    </w:p>
    <w:p w:rsidR="006937CA" w:rsidRPr="00C474A0" w:rsidRDefault="006937CA" w:rsidP="006937CA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C474A0">
        <w:rPr>
          <w:rFonts w:asciiTheme="minorHAnsi" w:eastAsia="Arial Unicode MS" w:hAnsiTheme="minorHAnsi" w:cs="Arial Unicode MS"/>
          <w:sz w:val="24"/>
          <w:szCs w:val="24"/>
        </w:rPr>
        <w:t>Presentada ante la Oficina de Información y Respuesta de esta dependencia por parte de</w:t>
      </w:r>
      <w:r w:rsidRPr="00C474A0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: </w:t>
      </w:r>
      <w:proofErr w:type="spellStart"/>
      <w:r w:rsidR="00A42656" w:rsidRPr="00A42656">
        <w:rPr>
          <w:rFonts w:ascii="Times-Roman" w:hAnsi="Times-Roman" w:cs="Times-Roman"/>
          <w:b/>
          <w:color w:val="000099"/>
          <w:sz w:val="21"/>
          <w:szCs w:val="24"/>
          <w:highlight w:val="darkBlue"/>
          <w:lang w:eastAsia="en-US"/>
        </w:rPr>
        <w:t>xxxxxxxxxxxxxxxxx</w:t>
      </w:r>
      <w:bookmarkStart w:id="0" w:name="_GoBack"/>
      <w:bookmarkEnd w:id="0"/>
      <w:proofErr w:type="spellEnd"/>
      <w:r w:rsidR="00C474A0">
        <w:rPr>
          <w:rFonts w:asciiTheme="minorHAnsi" w:hAnsiTheme="minorHAnsi" w:cs="Calibri"/>
          <w:b/>
          <w:color w:val="000099"/>
          <w:sz w:val="24"/>
          <w:szCs w:val="24"/>
        </w:rPr>
        <w:t xml:space="preserve">, </w:t>
      </w:r>
      <w:r w:rsidRPr="00C474A0">
        <w:rPr>
          <w:rFonts w:asciiTheme="minorHAnsi" w:eastAsia="Arial Unicode MS" w:hAnsiTheme="minorHAnsi" w:cs="Arial Unicode MS"/>
          <w:sz w:val="24"/>
          <w:szCs w:val="24"/>
        </w:rPr>
        <w:t>al respecto se analiz</w:t>
      </w:r>
      <w:r w:rsidR="00FF4C4C">
        <w:rPr>
          <w:rFonts w:asciiTheme="minorHAnsi" w:eastAsia="Arial Unicode MS" w:hAnsiTheme="minorHAnsi" w:cs="Arial Unicode MS"/>
          <w:sz w:val="24"/>
          <w:szCs w:val="24"/>
        </w:rPr>
        <w:t>ó</w:t>
      </w:r>
      <w:r w:rsidRPr="00C474A0">
        <w:rPr>
          <w:rFonts w:asciiTheme="minorHAnsi" w:eastAsia="Arial Unicode MS" w:hAnsiTheme="minorHAnsi" w:cs="Arial Unicode MS"/>
          <w:sz w:val="24"/>
          <w:szCs w:val="24"/>
        </w:rPr>
        <w:t xml:space="preserve"> el fondo de lo solicitado y realizado una búsqueda de la información en el área respectiva, siendo imposible localizarla, por no contar con la misma, ya que </w:t>
      </w:r>
      <w:r w:rsidRPr="00FF4C4C">
        <w:rPr>
          <w:rFonts w:asciiTheme="minorHAnsi" w:eastAsia="Arial Unicode MS" w:hAnsiTheme="minorHAnsi" w:cs="Arial Unicode MS"/>
          <w:i/>
          <w:color w:val="000099"/>
          <w:sz w:val="24"/>
          <w:szCs w:val="24"/>
        </w:rPr>
        <w:t xml:space="preserve">dicha información no se encuentra en nuestros archivos </w:t>
      </w:r>
      <w:r w:rsidR="00FF4C4C" w:rsidRPr="00FF4C4C">
        <w:rPr>
          <w:rFonts w:asciiTheme="minorHAnsi" w:eastAsia="Arial Unicode MS" w:hAnsiTheme="minorHAnsi" w:cs="Arial Unicode MS"/>
          <w:i/>
          <w:color w:val="000099"/>
          <w:sz w:val="24"/>
          <w:szCs w:val="24"/>
        </w:rPr>
        <w:t>porque la División de Inocuidad de Productos de Origen Animal de la Dirección General de Ganadería inspecciona procesos y no registra cantidades en la producción</w:t>
      </w:r>
      <w:r w:rsidRPr="00FF4C4C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, </w:t>
      </w:r>
      <w:r w:rsidRPr="00C474A0">
        <w:rPr>
          <w:rFonts w:asciiTheme="minorHAnsi" w:eastAsia="Arial Unicode MS" w:hAnsiTheme="minorHAnsi" w:cs="Arial Unicode MS"/>
          <w:sz w:val="24"/>
          <w:szCs w:val="24"/>
        </w:rPr>
        <w:t xml:space="preserve">por tanto y considerando que la Ley de Acceso a la Información Publica dispone en el </w:t>
      </w:r>
      <w:r w:rsidR="00FF4C4C" w:rsidRPr="00C474A0">
        <w:rPr>
          <w:rFonts w:asciiTheme="minorHAnsi" w:eastAsia="Arial Unicode MS" w:hAnsiTheme="minorHAnsi" w:cs="Arial Unicode MS"/>
          <w:sz w:val="24"/>
          <w:szCs w:val="24"/>
        </w:rPr>
        <w:t>Artículo</w:t>
      </w:r>
      <w:r w:rsidRPr="00C474A0">
        <w:rPr>
          <w:rFonts w:asciiTheme="minorHAnsi" w:eastAsia="Arial Unicode MS" w:hAnsiTheme="minorHAnsi" w:cs="Arial Unicode MS"/>
          <w:sz w:val="24"/>
          <w:szCs w:val="24"/>
        </w:rPr>
        <w:t xml:space="preserve"> 73 que nos encontramos ante un caso de información </w:t>
      </w:r>
      <w:r w:rsidRPr="00C474A0">
        <w:rPr>
          <w:rFonts w:asciiTheme="minorHAnsi" w:eastAsia="Arial Unicode MS" w:hAnsiTheme="minorHAnsi" w:cs="Arial Unicode MS"/>
          <w:b/>
          <w:sz w:val="24"/>
          <w:szCs w:val="24"/>
        </w:rPr>
        <w:t>INEXISTENTE</w:t>
      </w:r>
      <w:r w:rsidRPr="00C474A0">
        <w:rPr>
          <w:rFonts w:asciiTheme="minorHAnsi" w:eastAsia="Arial Unicode MS" w:hAnsiTheme="minorHAnsi" w:cs="Arial Unicode MS"/>
          <w:sz w:val="24"/>
          <w:szCs w:val="24"/>
        </w:rPr>
        <w:t>, lo que impide brindar lo requerido por el peticionario, esta dependencia resuelve:</w:t>
      </w:r>
    </w:p>
    <w:p w:rsidR="006937CA" w:rsidRDefault="006937CA" w:rsidP="006937CA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E339B8" w:rsidRPr="004D5807" w:rsidRDefault="00D82609" w:rsidP="0082278B">
      <w:pPr>
        <w:spacing w:after="0" w:line="240" w:lineRule="auto"/>
        <w:jc w:val="center"/>
        <w:rPr>
          <w:rFonts w:asciiTheme="minorHAnsi" w:eastAsia="Arial Unicode MS" w:hAnsiTheme="minorHAnsi" w:cs="Arial Unicode MS"/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NO ENTREGAR LA INFORMACION SOLICITADA POR INEXISTENCIA EN NUESTROS </w:t>
      </w:r>
      <w:r w:rsidR="0082278B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REGISTROS</w:t>
      </w:r>
    </w:p>
    <w:p w:rsidR="00CE7165" w:rsidRDefault="00CE7165" w:rsidP="00CE716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C71C2" w:rsidRDefault="00FF4C4C" w:rsidP="00CE716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>
        <w:rPr>
          <w:rFonts w:asciiTheme="minorHAnsi" w:eastAsia="Arial Unicode MS" w:hAnsiTheme="minorHAnsi" w:cs="Arial Unicode MS"/>
          <w:sz w:val="24"/>
          <w:szCs w:val="24"/>
        </w:rPr>
        <w:t>Sin embargo adjuntamos una lista de empresas lácteas en las que aparece el nombre de la empresa, el contacto, teléfono, dirección y productos que elaboran; asimismo recomendamos consultar las estadísticas de precios incluyendo los productos lácteos, que se publican en nuestra página web en la siguiente dirección electrónica:</w:t>
      </w:r>
    </w:p>
    <w:p w:rsidR="00FF4C4C" w:rsidRPr="00FF4C4C" w:rsidRDefault="00FF4C4C" w:rsidP="00CE716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4"/>
        </w:rPr>
      </w:pPr>
    </w:p>
    <w:p w:rsidR="00FF4C4C" w:rsidRDefault="00174E81" w:rsidP="00CE716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hyperlink r:id="rId9" w:history="1">
        <w:r w:rsidR="00FF4C4C" w:rsidRPr="00FC5FEF">
          <w:rPr>
            <w:rStyle w:val="Hipervnculo"/>
            <w:rFonts w:asciiTheme="minorHAnsi" w:eastAsia="Arial Unicode MS" w:hAnsiTheme="minorHAnsi" w:cs="Arial Unicode MS"/>
            <w:sz w:val="24"/>
            <w:szCs w:val="24"/>
          </w:rPr>
          <w:t>http://www.mag.gob.sv/direccion-general-de-economia-agropecuaria/estadisticas-agropecuarias/</w:t>
        </w:r>
      </w:hyperlink>
    </w:p>
    <w:p w:rsidR="00FF4C4C" w:rsidRDefault="00FF4C4C" w:rsidP="00CE716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FF4C4C" w:rsidRDefault="00FF4C4C" w:rsidP="00CE7165">
      <w:pPr>
        <w:spacing w:after="0" w:line="240" w:lineRule="auto"/>
        <w:jc w:val="center"/>
        <w:rPr>
          <w:rFonts w:cs="Calibri"/>
          <w:b/>
          <w:sz w:val="24"/>
          <w:szCs w:val="24"/>
          <w:lang w:val="pt-BR"/>
        </w:rPr>
      </w:pPr>
    </w:p>
    <w:p w:rsidR="003E4030" w:rsidRDefault="003E4030" w:rsidP="00CE7165">
      <w:pPr>
        <w:spacing w:after="0" w:line="240" w:lineRule="auto"/>
        <w:jc w:val="center"/>
        <w:rPr>
          <w:rFonts w:cs="Calibri"/>
          <w:b/>
          <w:sz w:val="24"/>
          <w:szCs w:val="24"/>
          <w:lang w:val="pt-BR"/>
        </w:rPr>
      </w:pPr>
    </w:p>
    <w:p w:rsidR="004D5807" w:rsidRPr="00C474A0" w:rsidRDefault="00CE7165" w:rsidP="00CE7165">
      <w:pPr>
        <w:spacing w:after="0" w:line="240" w:lineRule="auto"/>
        <w:jc w:val="center"/>
        <w:rPr>
          <w:rFonts w:cs="Calibri"/>
          <w:b/>
          <w:sz w:val="24"/>
          <w:szCs w:val="24"/>
          <w:lang w:val="pt-BR"/>
        </w:rPr>
      </w:pPr>
      <w:r w:rsidRPr="00C474A0">
        <w:rPr>
          <w:rFonts w:cs="Calibri"/>
          <w:b/>
          <w:sz w:val="24"/>
          <w:szCs w:val="24"/>
          <w:lang w:val="pt-BR"/>
        </w:rPr>
        <w:t>Licenciada Ana Patricia Sanchez de Cruz</w:t>
      </w:r>
    </w:p>
    <w:p w:rsidR="00CE7165" w:rsidRPr="00C474A0" w:rsidRDefault="00CE7165" w:rsidP="00CE7165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FF"/>
          <w:sz w:val="24"/>
          <w:szCs w:val="24"/>
          <w:u w:val="single"/>
          <w:lang w:val="pt-BR"/>
        </w:rPr>
      </w:pPr>
      <w:r w:rsidRPr="00C474A0">
        <w:rPr>
          <w:rFonts w:cs="Calibri"/>
          <w:b/>
          <w:sz w:val="24"/>
          <w:szCs w:val="24"/>
          <w:lang w:val="pt-BR"/>
        </w:rPr>
        <w:lastRenderedPageBreak/>
        <w:t>Oficial de Información MAG</w:t>
      </w:r>
    </w:p>
    <w:sectPr w:rsidR="00CE7165" w:rsidRPr="00C474A0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E81" w:rsidRDefault="00174E81" w:rsidP="00F425A5">
      <w:pPr>
        <w:spacing w:after="0" w:line="240" w:lineRule="auto"/>
      </w:pPr>
      <w:r>
        <w:separator/>
      </w:r>
    </w:p>
  </w:endnote>
  <w:endnote w:type="continuationSeparator" w:id="0">
    <w:p w:rsidR="00174E81" w:rsidRDefault="00174E81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429" w:rsidRDefault="00785429" w:rsidP="00EF7AD3">
    <w:pPr>
      <w:tabs>
        <w:tab w:val="center" w:pos="4252"/>
        <w:tab w:val="right" w:pos="8504"/>
      </w:tabs>
      <w:spacing w:after="0" w:line="240" w:lineRule="auto"/>
      <w:jc w:val="both"/>
      <w:rPr>
        <w:sz w:val="20"/>
      </w:rPr>
    </w:pPr>
  </w:p>
  <w:p w:rsidR="00785429" w:rsidRDefault="00785429" w:rsidP="00EF7AD3">
    <w:pPr>
      <w:tabs>
        <w:tab w:val="center" w:pos="4252"/>
        <w:tab w:val="right" w:pos="8504"/>
      </w:tabs>
      <w:spacing w:after="0" w:line="240" w:lineRule="auto"/>
      <w:jc w:val="both"/>
      <w:rPr>
        <w:sz w:val="20"/>
      </w:rPr>
    </w:pPr>
  </w:p>
  <w:p w:rsidR="00D82609" w:rsidRPr="00785429" w:rsidRDefault="00D82609" w:rsidP="00785429">
    <w:pPr>
      <w:tabs>
        <w:tab w:val="center" w:pos="4252"/>
        <w:tab w:val="right" w:pos="8504"/>
      </w:tabs>
      <w:spacing w:after="0" w:line="240" w:lineRule="auto"/>
      <w:jc w:val="center"/>
      <w:rPr>
        <w:sz w:val="18"/>
        <w:szCs w:val="18"/>
      </w:rPr>
    </w:pPr>
    <w:r w:rsidRPr="00785429">
      <w:rPr>
        <w:sz w:val="18"/>
        <w:szCs w:val="18"/>
      </w:rPr>
      <w:t>Si después de analizar lo anteriormente expuesto decide interponer un recurso de apelación puede hacerlo según lo dispuesto en el Art 82 y 83 de la LAIP.</w:t>
    </w:r>
  </w:p>
  <w:p w:rsidR="00D82609" w:rsidRDefault="00EB41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135255</wp:posOffset>
              </wp:positionV>
              <wp:extent cx="5857875" cy="802640"/>
              <wp:effectExtent l="0" t="0" r="28575" b="165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02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2609" w:rsidRPr="00C1337B" w:rsidRDefault="00D82609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D82609" w:rsidRPr="006A4190" w:rsidRDefault="00D82609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D82609" w:rsidRPr="006A4190" w:rsidRDefault="00D82609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spell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D82609" w:rsidRDefault="00D82609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u w:val="single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D82609" w:rsidRPr="007B46B6" w:rsidRDefault="00D82609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D82609" w:rsidRPr="0067757F" w:rsidRDefault="00D82609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9D5FE4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9D5FE4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A42656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9D5FE4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9D5FE4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9D5FE4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A42656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="009D5FE4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D82609" w:rsidRPr="001A48CE" w:rsidRDefault="00D82609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10.65pt;width:461.25pt;height:6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">
              <v:textbox>
                <w:txbxContent>
                  <w:p w:rsidR="00D82609" w:rsidRPr="00C1337B" w:rsidRDefault="00D82609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D82609" w:rsidRPr="006A4190" w:rsidRDefault="00D82609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D82609" w:rsidRPr="006A4190" w:rsidRDefault="00D82609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spell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D82609" w:rsidRDefault="00D82609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</w:p>
                  <w:sdt>
                    <w:sdtPr>
                      <w:rPr>
                        <w:b/>
                        <w:color w:val="C00000"/>
                        <w:sz w:val="8"/>
                        <w:u w:val="single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D82609" w:rsidRPr="007B46B6" w:rsidRDefault="00D82609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D82609" w:rsidRPr="0067757F" w:rsidRDefault="00D82609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9D5FE4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9D5FE4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A42656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9D5FE4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9D5FE4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9D5FE4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A42656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="009D5FE4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D82609" w:rsidRPr="001A48CE" w:rsidRDefault="00D82609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D82609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E81" w:rsidRDefault="00174E81" w:rsidP="00F425A5">
      <w:pPr>
        <w:spacing w:after="0" w:line="240" w:lineRule="auto"/>
      </w:pPr>
      <w:r>
        <w:separator/>
      </w:r>
    </w:p>
  </w:footnote>
  <w:footnote w:type="continuationSeparator" w:id="0">
    <w:p w:rsidR="00174E81" w:rsidRDefault="00174E81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09" w:rsidRPr="006A4190" w:rsidRDefault="00D82609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3942080</wp:posOffset>
          </wp:positionH>
          <wp:positionV relativeFrom="paragraph">
            <wp:posOffset>-114300</wp:posOffset>
          </wp:positionV>
          <wp:extent cx="1507490" cy="1026160"/>
          <wp:effectExtent l="1905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1026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473320" cy="914400"/>
          <wp:effectExtent l="1905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643" cy="920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D0573"/>
    <w:multiLevelType w:val="hybridMultilevel"/>
    <w:tmpl w:val="558438E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285592"/>
    <w:multiLevelType w:val="hybridMultilevel"/>
    <w:tmpl w:val="99D64C6A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0088C"/>
    <w:multiLevelType w:val="hybridMultilevel"/>
    <w:tmpl w:val="FA2E6E40"/>
    <w:lvl w:ilvl="0" w:tplc="729A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A4533"/>
    <w:multiLevelType w:val="hybridMultilevel"/>
    <w:tmpl w:val="FA2E6E40"/>
    <w:lvl w:ilvl="0" w:tplc="729A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5"/>
  </w:num>
  <w:num w:numId="5">
    <w:abstractNumId w:val="18"/>
  </w:num>
  <w:num w:numId="6">
    <w:abstractNumId w:val="10"/>
  </w:num>
  <w:num w:numId="7">
    <w:abstractNumId w:val="14"/>
  </w:num>
  <w:num w:numId="8">
    <w:abstractNumId w:val="1"/>
  </w:num>
  <w:num w:numId="9">
    <w:abstractNumId w:val="22"/>
  </w:num>
  <w:num w:numId="10">
    <w:abstractNumId w:val="17"/>
  </w:num>
  <w:num w:numId="11">
    <w:abstractNumId w:val="8"/>
  </w:num>
  <w:num w:numId="12">
    <w:abstractNumId w:val="12"/>
  </w:num>
  <w:num w:numId="13">
    <w:abstractNumId w:val="19"/>
  </w:num>
  <w:num w:numId="14">
    <w:abstractNumId w:val="3"/>
  </w:num>
  <w:num w:numId="15">
    <w:abstractNumId w:val="15"/>
  </w:num>
  <w:num w:numId="16">
    <w:abstractNumId w:val="16"/>
  </w:num>
  <w:num w:numId="17">
    <w:abstractNumId w:val="4"/>
  </w:num>
  <w:num w:numId="18">
    <w:abstractNumId w:val="6"/>
  </w:num>
  <w:num w:numId="19">
    <w:abstractNumId w:val="20"/>
  </w:num>
  <w:num w:numId="20">
    <w:abstractNumId w:val="21"/>
  </w:num>
  <w:num w:numId="21">
    <w:abstractNumId w:val="13"/>
  </w:num>
  <w:num w:numId="22">
    <w:abstractNumId w:val="9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1693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1139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9AA"/>
    <w:rsid w:val="000A4CBF"/>
    <w:rsid w:val="000C2AB4"/>
    <w:rsid w:val="000C2DC9"/>
    <w:rsid w:val="000C6ECA"/>
    <w:rsid w:val="000D1D25"/>
    <w:rsid w:val="000D2320"/>
    <w:rsid w:val="000D463E"/>
    <w:rsid w:val="000D7FB0"/>
    <w:rsid w:val="000E498C"/>
    <w:rsid w:val="000E7C68"/>
    <w:rsid w:val="000F04BA"/>
    <w:rsid w:val="000F0578"/>
    <w:rsid w:val="000F4307"/>
    <w:rsid w:val="000F63CE"/>
    <w:rsid w:val="001068AB"/>
    <w:rsid w:val="00112754"/>
    <w:rsid w:val="00113F89"/>
    <w:rsid w:val="00115811"/>
    <w:rsid w:val="00117396"/>
    <w:rsid w:val="001173B9"/>
    <w:rsid w:val="00122FA9"/>
    <w:rsid w:val="00123F84"/>
    <w:rsid w:val="001256ED"/>
    <w:rsid w:val="00146E56"/>
    <w:rsid w:val="00150564"/>
    <w:rsid w:val="001507F7"/>
    <w:rsid w:val="00151491"/>
    <w:rsid w:val="00152F48"/>
    <w:rsid w:val="001612BF"/>
    <w:rsid w:val="0016481B"/>
    <w:rsid w:val="00164C1C"/>
    <w:rsid w:val="00165178"/>
    <w:rsid w:val="00171316"/>
    <w:rsid w:val="0017152E"/>
    <w:rsid w:val="0017475C"/>
    <w:rsid w:val="001747B1"/>
    <w:rsid w:val="00174E8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253D"/>
    <w:rsid w:val="00214ACD"/>
    <w:rsid w:val="00215F09"/>
    <w:rsid w:val="002172C1"/>
    <w:rsid w:val="002178FF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2FA"/>
    <w:rsid w:val="002479FD"/>
    <w:rsid w:val="002546DE"/>
    <w:rsid w:val="002567A3"/>
    <w:rsid w:val="0026077C"/>
    <w:rsid w:val="00260D1E"/>
    <w:rsid w:val="00262F1C"/>
    <w:rsid w:val="00270EC2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3FA9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0BE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42F2A"/>
    <w:rsid w:val="00350AEA"/>
    <w:rsid w:val="00352961"/>
    <w:rsid w:val="003707DA"/>
    <w:rsid w:val="00377A87"/>
    <w:rsid w:val="00377B60"/>
    <w:rsid w:val="00381B37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C70C0"/>
    <w:rsid w:val="003E0A6D"/>
    <w:rsid w:val="003E4030"/>
    <w:rsid w:val="003E5914"/>
    <w:rsid w:val="003E7751"/>
    <w:rsid w:val="003E7F5E"/>
    <w:rsid w:val="003F2FF0"/>
    <w:rsid w:val="003F428A"/>
    <w:rsid w:val="003F743C"/>
    <w:rsid w:val="004013F0"/>
    <w:rsid w:val="00404075"/>
    <w:rsid w:val="004041EA"/>
    <w:rsid w:val="00411479"/>
    <w:rsid w:val="004114F6"/>
    <w:rsid w:val="00411DA0"/>
    <w:rsid w:val="00412EAF"/>
    <w:rsid w:val="004130F2"/>
    <w:rsid w:val="004175C5"/>
    <w:rsid w:val="0041769E"/>
    <w:rsid w:val="0042317A"/>
    <w:rsid w:val="004236DC"/>
    <w:rsid w:val="0042618B"/>
    <w:rsid w:val="0042695B"/>
    <w:rsid w:val="00430AC8"/>
    <w:rsid w:val="00434489"/>
    <w:rsid w:val="00434685"/>
    <w:rsid w:val="004371B7"/>
    <w:rsid w:val="00441CAC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B3325"/>
    <w:rsid w:val="004B3E10"/>
    <w:rsid w:val="004B6715"/>
    <w:rsid w:val="004C0EEB"/>
    <w:rsid w:val="004C495D"/>
    <w:rsid w:val="004D30D3"/>
    <w:rsid w:val="004D5807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1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6EAD"/>
    <w:rsid w:val="005D5645"/>
    <w:rsid w:val="005D78F6"/>
    <w:rsid w:val="005E10DD"/>
    <w:rsid w:val="005E54CB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2AB1"/>
    <w:rsid w:val="006052DD"/>
    <w:rsid w:val="0060536E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4835"/>
    <w:rsid w:val="006773A7"/>
    <w:rsid w:val="006821E4"/>
    <w:rsid w:val="00683642"/>
    <w:rsid w:val="00685D0A"/>
    <w:rsid w:val="00685E2F"/>
    <w:rsid w:val="00687DE5"/>
    <w:rsid w:val="006937CA"/>
    <w:rsid w:val="00693D89"/>
    <w:rsid w:val="00694271"/>
    <w:rsid w:val="006A4190"/>
    <w:rsid w:val="006A5B13"/>
    <w:rsid w:val="006A5CD2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397F"/>
    <w:rsid w:val="00755C25"/>
    <w:rsid w:val="00760376"/>
    <w:rsid w:val="00762E80"/>
    <w:rsid w:val="00764073"/>
    <w:rsid w:val="00764B83"/>
    <w:rsid w:val="00765591"/>
    <w:rsid w:val="00766F26"/>
    <w:rsid w:val="00770789"/>
    <w:rsid w:val="00775D4B"/>
    <w:rsid w:val="00785429"/>
    <w:rsid w:val="0078685F"/>
    <w:rsid w:val="007922FA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4577"/>
    <w:rsid w:val="00805959"/>
    <w:rsid w:val="00812151"/>
    <w:rsid w:val="00813D95"/>
    <w:rsid w:val="008221B6"/>
    <w:rsid w:val="0082278B"/>
    <w:rsid w:val="0082470A"/>
    <w:rsid w:val="00835B0E"/>
    <w:rsid w:val="00840553"/>
    <w:rsid w:val="00841221"/>
    <w:rsid w:val="008462CB"/>
    <w:rsid w:val="00846BB8"/>
    <w:rsid w:val="00863119"/>
    <w:rsid w:val="0086314F"/>
    <w:rsid w:val="00863ED6"/>
    <w:rsid w:val="008759D5"/>
    <w:rsid w:val="008769CC"/>
    <w:rsid w:val="008769E6"/>
    <w:rsid w:val="00877D40"/>
    <w:rsid w:val="00881C5C"/>
    <w:rsid w:val="00883079"/>
    <w:rsid w:val="00885210"/>
    <w:rsid w:val="008864A7"/>
    <w:rsid w:val="00891B8D"/>
    <w:rsid w:val="00896D1E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E5F0E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755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250A"/>
    <w:rsid w:val="00982C7D"/>
    <w:rsid w:val="00984AD1"/>
    <w:rsid w:val="00992A9B"/>
    <w:rsid w:val="00994BA6"/>
    <w:rsid w:val="00996A74"/>
    <w:rsid w:val="009A0ABD"/>
    <w:rsid w:val="009A4954"/>
    <w:rsid w:val="009B0D85"/>
    <w:rsid w:val="009B16FB"/>
    <w:rsid w:val="009B262A"/>
    <w:rsid w:val="009B3B6A"/>
    <w:rsid w:val="009B460F"/>
    <w:rsid w:val="009B5B79"/>
    <w:rsid w:val="009B60FA"/>
    <w:rsid w:val="009C5359"/>
    <w:rsid w:val="009C6B93"/>
    <w:rsid w:val="009D5FE4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252CF"/>
    <w:rsid w:val="00A3099F"/>
    <w:rsid w:val="00A34321"/>
    <w:rsid w:val="00A37BC8"/>
    <w:rsid w:val="00A37BF5"/>
    <w:rsid w:val="00A407BE"/>
    <w:rsid w:val="00A42656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5A53"/>
    <w:rsid w:val="00A86F1B"/>
    <w:rsid w:val="00AA29D1"/>
    <w:rsid w:val="00AA3B51"/>
    <w:rsid w:val="00AA5F13"/>
    <w:rsid w:val="00AA7428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672A"/>
    <w:rsid w:val="00AF1559"/>
    <w:rsid w:val="00AF31FA"/>
    <w:rsid w:val="00AF4BC5"/>
    <w:rsid w:val="00AF71F4"/>
    <w:rsid w:val="00AF7620"/>
    <w:rsid w:val="00B129CE"/>
    <w:rsid w:val="00B14E89"/>
    <w:rsid w:val="00B15204"/>
    <w:rsid w:val="00B274EE"/>
    <w:rsid w:val="00B302F5"/>
    <w:rsid w:val="00B42113"/>
    <w:rsid w:val="00B4347D"/>
    <w:rsid w:val="00B43E78"/>
    <w:rsid w:val="00B45FB0"/>
    <w:rsid w:val="00B4649F"/>
    <w:rsid w:val="00B5036B"/>
    <w:rsid w:val="00B50E06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4025"/>
    <w:rsid w:val="00B77D4A"/>
    <w:rsid w:val="00B86E15"/>
    <w:rsid w:val="00B912FA"/>
    <w:rsid w:val="00BA02AA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474A0"/>
    <w:rsid w:val="00C51830"/>
    <w:rsid w:val="00C53002"/>
    <w:rsid w:val="00C54522"/>
    <w:rsid w:val="00C56C7A"/>
    <w:rsid w:val="00C63A35"/>
    <w:rsid w:val="00C64430"/>
    <w:rsid w:val="00C66618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1C2"/>
    <w:rsid w:val="00CC75D8"/>
    <w:rsid w:val="00CD0A81"/>
    <w:rsid w:val="00CD3497"/>
    <w:rsid w:val="00CD454A"/>
    <w:rsid w:val="00CD4713"/>
    <w:rsid w:val="00CE2F99"/>
    <w:rsid w:val="00CE3A01"/>
    <w:rsid w:val="00CE43C4"/>
    <w:rsid w:val="00CE51F8"/>
    <w:rsid w:val="00CE64AB"/>
    <w:rsid w:val="00CE66DE"/>
    <w:rsid w:val="00CE6D00"/>
    <w:rsid w:val="00CE7165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17A7F"/>
    <w:rsid w:val="00D2049F"/>
    <w:rsid w:val="00D20FD5"/>
    <w:rsid w:val="00D36494"/>
    <w:rsid w:val="00D5173D"/>
    <w:rsid w:val="00D51B68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983"/>
    <w:rsid w:val="00D82609"/>
    <w:rsid w:val="00D85A12"/>
    <w:rsid w:val="00D91AE0"/>
    <w:rsid w:val="00D91DB8"/>
    <w:rsid w:val="00D95AF5"/>
    <w:rsid w:val="00DA19FE"/>
    <w:rsid w:val="00DB1BCD"/>
    <w:rsid w:val="00DC039E"/>
    <w:rsid w:val="00DC09E1"/>
    <w:rsid w:val="00DC3256"/>
    <w:rsid w:val="00DC416F"/>
    <w:rsid w:val="00DC4C0A"/>
    <w:rsid w:val="00DC784C"/>
    <w:rsid w:val="00DD1DB3"/>
    <w:rsid w:val="00DD51AE"/>
    <w:rsid w:val="00DD5D00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27E00"/>
    <w:rsid w:val="00E309E7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121"/>
    <w:rsid w:val="00E76215"/>
    <w:rsid w:val="00E812B3"/>
    <w:rsid w:val="00E816EE"/>
    <w:rsid w:val="00E83FA4"/>
    <w:rsid w:val="00E84426"/>
    <w:rsid w:val="00E877D6"/>
    <w:rsid w:val="00E92203"/>
    <w:rsid w:val="00E9508C"/>
    <w:rsid w:val="00EA39A1"/>
    <w:rsid w:val="00EA5637"/>
    <w:rsid w:val="00EB1DDF"/>
    <w:rsid w:val="00EB41BD"/>
    <w:rsid w:val="00EB5D70"/>
    <w:rsid w:val="00EB62BF"/>
    <w:rsid w:val="00ED00B0"/>
    <w:rsid w:val="00ED18FA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3465"/>
    <w:rsid w:val="00F64A8A"/>
    <w:rsid w:val="00F661DE"/>
    <w:rsid w:val="00F676B8"/>
    <w:rsid w:val="00F74DA6"/>
    <w:rsid w:val="00F74FD2"/>
    <w:rsid w:val="00F86C4B"/>
    <w:rsid w:val="00F8709D"/>
    <w:rsid w:val="00F922C2"/>
    <w:rsid w:val="00F933E4"/>
    <w:rsid w:val="00F94347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D5143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4C4C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937CA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937CA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4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g.gob.sv/direccion-general-de-economia-agropecuaria/estadisticas-agropecuarias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98D67-8C99-41DC-88F9-CC1D57DE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2016-11-22T23:01:00Z</cp:lastPrinted>
  <dcterms:created xsi:type="dcterms:W3CDTF">2016-11-22T23:23:00Z</dcterms:created>
  <dcterms:modified xsi:type="dcterms:W3CDTF">2016-11-22T23:35:00Z</dcterms:modified>
</cp:coreProperties>
</file>