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1B1" w:rsidRDefault="00A311B1" w:rsidP="00AD5584">
      <w:pPr>
        <w:spacing w:after="0" w:line="240" w:lineRule="auto"/>
        <w:jc w:val="center"/>
        <w:rPr>
          <w:rFonts w:ascii="Bembo Std" w:eastAsia="Arial Unicode MS" w:hAnsi="Bembo Std" w:cs="Arial Unicode MS"/>
          <w:b/>
          <w:color w:val="000066"/>
          <w:lang w:eastAsia="es-SV"/>
        </w:rPr>
      </w:pPr>
    </w:p>
    <w:p w:rsidR="00541FDD" w:rsidRPr="00D10B88" w:rsidRDefault="00541FDD" w:rsidP="00541FDD">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w:t>
      </w:r>
      <w:r>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u w:val="single"/>
        </w:rPr>
        <w:t xml:space="preserve">1 </w:t>
      </w:r>
      <w:r w:rsidRPr="00D10B88">
        <w:rPr>
          <w:rFonts w:asciiTheme="minorHAnsi" w:eastAsia="Arial Unicode MS" w:hAnsiTheme="minorHAnsi"/>
          <w:b w:val="0"/>
          <w:color w:val="C00000"/>
          <w:sz w:val="16"/>
        </w:rPr>
        <w:t>de la presente resolución</w:t>
      </w:r>
    </w:p>
    <w:p w:rsidR="00AE42AC" w:rsidRPr="009E2B29" w:rsidRDefault="009451DD" w:rsidP="00AD5584">
      <w:pPr>
        <w:spacing w:after="0" w:line="240" w:lineRule="auto"/>
        <w:jc w:val="center"/>
        <w:rPr>
          <w:rFonts w:ascii="Bembo Std" w:eastAsia="Arial Unicode MS" w:hAnsi="Bembo Std" w:cs="Arial Unicode MS"/>
          <w:b/>
          <w:color w:val="000066"/>
          <w:lang w:eastAsia="es-SV"/>
        </w:rPr>
      </w:pPr>
      <w:bookmarkStart w:id="0" w:name="_GoBack"/>
      <w:bookmarkEnd w:id="0"/>
      <w:r w:rsidRPr="009E2B29">
        <w:rPr>
          <w:rFonts w:ascii="Bembo Std" w:eastAsia="Arial Unicode MS" w:hAnsi="Bembo Std" w:cs="Arial Unicode MS"/>
          <w:b/>
          <w:color w:val="000066"/>
          <w:lang w:eastAsia="es-SV"/>
        </w:rPr>
        <w:t>RESOLUCIÓN EN RESPUESTA A SOLICITUD DE INFORMACIÓN</w:t>
      </w:r>
      <w:r w:rsidR="00427954" w:rsidRPr="009E2B29">
        <w:rPr>
          <w:rFonts w:ascii="Bembo Std" w:eastAsia="Arial Unicode MS" w:hAnsi="Bembo Std" w:cs="Arial Unicode MS"/>
          <w:b/>
          <w:color w:val="000066"/>
          <w:lang w:eastAsia="es-SV"/>
        </w:rPr>
        <w:t xml:space="preserve"> </w:t>
      </w:r>
    </w:p>
    <w:p w:rsidR="009451DD" w:rsidRPr="009E2B29" w:rsidRDefault="00CA37EB" w:rsidP="00AD5584">
      <w:pPr>
        <w:spacing w:after="0" w:line="240" w:lineRule="auto"/>
        <w:jc w:val="center"/>
        <w:rPr>
          <w:rFonts w:ascii="Bembo Std" w:eastAsia="Arial Unicode MS" w:hAnsi="Bembo Std" w:cs="Arial Unicode MS"/>
          <w:b/>
          <w:color w:val="000066"/>
          <w:u w:val="single"/>
          <w:lang w:eastAsia="es-SV"/>
        </w:rPr>
      </w:pPr>
      <w:r w:rsidRPr="009E2B29">
        <w:rPr>
          <w:rFonts w:ascii="Bembo Std" w:eastAsia="Arial Unicode MS" w:hAnsi="Bembo Std" w:cs="Arial Unicode MS"/>
          <w:b/>
          <w:color w:val="000066"/>
          <w:u w:val="single"/>
          <w:lang w:eastAsia="es-SV"/>
        </w:rPr>
        <w:t xml:space="preserve">MAG OIR </w:t>
      </w:r>
      <w:r w:rsidR="009451DD" w:rsidRPr="009E2B29">
        <w:rPr>
          <w:rFonts w:ascii="Bembo Std" w:eastAsia="Arial Unicode MS" w:hAnsi="Bembo Std" w:cs="Arial Unicode MS"/>
          <w:b/>
          <w:color w:val="000066"/>
          <w:u w:val="single"/>
          <w:lang w:eastAsia="es-SV"/>
        </w:rPr>
        <w:t>N°</w:t>
      </w:r>
      <w:r w:rsidR="00427954" w:rsidRPr="009E2B29">
        <w:rPr>
          <w:rFonts w:ascii="Bembo Std" w:eastAsia="Arial Unicode MS" w:hAnsi="Bembo Std" w:cs="Arial Unicode MS"/>
          <w:b/>
          <w:color w:val="000066"/>
          <w:u w:val="single"/>
          <w:lang w:eastAsia="es-SV"/>
        </w:rPr>
        <w:t xml:space="preserve"> </w:t>
      </w:r>
      <w:r w:rsidR="00BA65E6">
        <w:rPr>
          <w:rFonts w:ascii="Bembo Std" w:eastAsia="Arial Unicode MS" w:hAnsi="Bembo Std" w:cs="Arial Unicode MS"/>
          <w:b/>
          <w:color w:val="000066"/>
          <w:u w:val="single"/>
          <w:lang w:eastAsia="es-SV"/>
        </w:rPr>
        <w:t>0</w:t>
      </w:r>
      <w:r w:rsidR="00C01F2F">
        <w:rPr>
          <w:rFonts w:ascii="Bembo Std" w:eastAsia="Arial Unicode MS" w:hAnsi="Bembo Std" w:cs="Arial Unicode MS"/>
          <w:b/>
          <w:color w:val="000066"/>
          <w:u w:val="single"/>
          <w:lang w:eastAsia="es-SV"/>
        </w:rPr>
        <w:t>3</w:t>
      </w:r>
      <w:r w:rsidR="00970DA6">
        <w:rPr>
          <w:rFonts w:ascii="Bembo Std" w:eastAsia="Arial Unicode MS" w:hAnsi="Bembo Std" w:cs="Arial Unicode MS"/>
          <w:b/>
          <w:color w:val="000066"/>
          <w:u w:val="single"/>
          <w:lang w:eastAsia="es-SV"/>
        </w:rPr>
        <w:t>8</w:t>
      </w:r>
      <w:r w:rsidR="00427954" w:rsidRPr="009E2B29">
        <w:rPr>
          <w:rFonts w:ascii="Bembo Std" w:eastAsia="Arial Unicode MS" w:hAnsi="Bembo Std" w:cs="Arial Unicode MS"/>
          <w:b/>
          <w:color w:val="000066"/>
          <w:u w:val="single"/>
          <w:lang w:eastAsia="es-SV"/>
        </w:rPr>
        <w:t>-</w:t>
      </w:r>
      <w:r w:rsidR="009451DD" w:rsidRPr="009E2B29">
        <w:rPr>
          <w:rFonts w:ascii="Bembo Std" w:eastAsia="Arial Unicode MS" w:hAnsi="Bembo Std" w:cs="Arial Unicode MS"/>
          <w:b/>
          <w:color w:val="000066"/>
          <w:u w:val="single"/>
          <w:lang w:eastAsia="es-SV"/>
        </w:rPr>
        <w:t>20</w:t>
      </w:r>
      <w:r w:rsidR="002E6705" w:rsidRPr="009E2B29">
        <w:rPr>
          <w:rFonts w:ascii="Bembo Std" w:eastAsia="Arial Unicode MS" w:hAnsi="Bembo Std" w:cs="Arial Unicode MS"/>
          <w:b/>
          <w:color w:val="000066"/>
          <w:u w:val="single"/>
          <w:lang w:eastAsia="es-SV"/>
        </w:rPr>
        <w:t>2</w:t>
      </w:r>
      <w:r w:rsidR="00BA65E6">
        <w:rPr>
          <w:rFonts w:ascii="Bembo Std" w:eastAsia="Arial Unicode MS" w:hAnsi="Bembo Std" w:cs="Arial Unicode MS"/>
          <w:b/>
          <w:color w:val="000066"/>
          <w:u w:val="single"/>
          <w:lang w:eastAsia="es-SV"/>
        </w:rPr>
        <w:t>1</w:t>
      </w:r>
    </w:p>
    <w:p w:rsidR="00572D10" w:rsidRDefault="00572D10"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9E2B29" w:rsidRDefault="00C01F2F" w:rsidP="008C5C4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Pr>
          <w:rFonts w:ascii="Bembo Std" w:eastAsia="Arial Unicode MS" w:hAnsi="Bembo Std" w:cs="Calibri"/>
          <w:w w:val="102"/>
          <w:lang w:val="es-ES" w:eastAsia="es-SV"/>
        </w:rPr>
        <w:t>Santa Tecla, d</w:t>
      </w:r>
      <w:r w:rsidR="004D7EB4" w:rsidRPr="009E2B29">
        <w:rPr>
          <w:rFonts w:ascii="Bembo Std" w:eastAsia="Arial Unicode MS" w:hAnsi="Bembo Std" w:cs="Calibri"/>
          <w:w w:val="102"/>
          <w:lang w:val="es-ES" w:eastAsia="es-SV"/>
        </w:rPr>
        <w:t xml:space="preserve">epartamento de La Libertad a las </w:t>
      </w:r>
      <w:r w:rsidR="00970DA6">
        <w:rPr>
          <w:rFonts w:ascii="Bembo Std" w:eastAsia="Arial Unicode MS" w:hAnsi="Bembo Std" w:cs="Calibri"/>
          <w:b/>
          <w:color w:val="000066"/>
          <w:w w:val="102"/>
          <w:lang w:val="es-ES" w:eastAsia="es-SV"/>
        </w:rPr>
        <w:t xml:space="preserve">quince </w:t>
      </w:r>
      <w:r w:rsidR="00427954" w:rsidRPr="009E2B29">
        <w:rPr>
          <w:rFonts w:ascii="Bembo Std" w:eastAsia="Arial Unicode MS" w:hAnsi="Bembo Std" w:cs="Calibri"/>
          <w:b/>
          <w:color w:val="000066"/>
          <w:w w:val="102"/>
          <w:lang w:val="es-ES" w:eastAsia="es-SV"/>
        </w:rPr>
        <w:t xml:space="preserve">horas </w:t>
      </w:r>
      <w:r w:rsidR="00921448" w:rsidRPr="009E2B29">
        <w:rPr>
          <w:rFonts w:ascii="Bembo Std" w:eastAsia="Arial Unicode MS" w:hAnsi="Bembo Std" w:cs="Calibri"/>
          <w:b/>
          <w:color w:val="000066"/>
          <w:w w:val="102"/>
          <w:lang w:val="es-ES" w:eastAsia="es-SV"/>
        </w:rPr>
        <w:t xml:space="preserve">del día </w:t>
      </w:r>
      <w:r w:rsidR="00970DA6">
        <w:rPr>
          <w:rFonts w:ascii="Bembo Std" w:eastAsia="Arial Unicode MS" w:hAnsi="Bembo Std" w:cs="Calibri"/>
          <w:b/>
          <w:color w:val="000066"/>
          <w:w w:val="102"/>
          <w:lang w:val="es-ES" w:eastAsia="es-SV"/>
        </w:rPr>
        <w:t>ocho</w:t>
      </w:r>
      <w:r w:rsidR="00A311B1">
        <w:rPr>
          <w:rFonts w:ascii="Bembo Std" w:eastAsia="Arial Unicode MS" w:hAnsi="Bembo Std" w:cs="Calibri"/>
          <w:b/>
          <w:color w:val="000066"/>
          <w:w w:val="102"/>
          <w:lang w:val="es-ES" w:eastAsia="es-SV"/>
        </w:rPr>
        <w:t xml:space="preserve"> de abril </w:t>
      </w:r>
      <w:r w:rsidR="00040935" w:rsidRPr="009E2B29">
        <w:rPr>
          <w:rFonts w:ascii="Bembo Std" w:eastAsia="Arial Unicode MS" w:hAnsi="Bembo Std" w:cs="Calibri"/>
          <w:b/>
          <w:color w:val="000066"/>
          <w:w w:val="102"/>
          <w:lang w:val="es-ES" w:eastAsia="es-SV"/>
        </w:rPr>
        <w:t xml:space="preserve">de </w:t>
      </w:r>
      <w:r w:rsidR="00970975" w:rsidRPr="009E2B29">
        <w:rPr>
          <w:rFonts w:ascii="Bembo Std" w:eastAsia="Arial Unicode MS" w:hAnsi="Bembo Std" w:cs="Calibri"/>
          <w:b/>
          <w:color w:val="000066"/>
          <w:w w:val="102"/>
          <w:lang w:val="es-ES" w:eastAsia="es-SV"/>
        </w:rPr>
        <w:t>d</w:t>
      </w:r>
      <w:r w:rsidR="00FA1D1B" w:rsidRPr="009E2B29">
        <w:rPr>
          <w:rFonts w:ascii="Bembo Std" w:eastAsia="Arial Unicode MS" w:hAnsi="Bembo Std" w:cs="Calibri"/>
          <w:b/>
          <w:color w:val="000066"/>
          <w:w w:val="102"/>
          <w:lang w:val="es-ES" w:eastAsia="es-SV"/>
        </w:rPr>
        <w:t>os mil veint</w:t>
      </w:r>
      <w:r w:rsidR="00040935" w:rsidRPr="009E2B29">
        <w:rPr>
          <w:rFonts w:ascii="Bembo Std" w:eastAsia="Arial Unicode MS" w:hAnsi="Bembo Std" w:cs="Calibri"/>
          <w:b/>
          <w:color w:val="000066"/>
          <w:w w:val="102"/>
          <w:lang w:val="es-ES" w:eastAsia="es-SV"/>
        </w:rPr>
        <w:t>iuno</w:t>
      </w:r>
      <w:r w:rsidR="004D7EB4" w:rsidRPr="009E2B29">
        <w:rPr>
          <w:rFonts w:ascii="Bembo Std" w:eastAsia="Arial Unicode MS" w:hAnsi="Bembo Std" w:cs="Calibri"/>
          <w:w w:val="102"/>
          <w:lang w:val="es-ES" w:eastAsia="es-SV"/>
        </w:rPr>
        <w:t xml:space="preserve">, luego de haber recibido y admitido la solicitud de información </w:t>
      </w:r>
      <w:r w:rsidR="00A06AE6" w:rsidRPr="009E2B29">
        <w:rPr>
          <w:rFonts w:ascii="Bembo Std" w:eastAsia="Arial Unicode MS" w:hAnsi="Bembo Std" w:cs="Calibri"/>
          <w:b/>
          <w:color w:val="000066"/>
          <w:w w:val="102"/>
          <w:lang w:val="es-ES" w:eastAsia="es-SV"/>
        </w:rPr>
        <w:t>MAG OIR</w:t>
      </w:r>
      <w:r w:rsidR="00427954" w:rsidRPr="009E2B29">
        <w:rPr>
          <w:rFonts w:ascii="Bembo Std" w:eastAsia="Arial Unicode MS" w:hAnsi="Bembo Std" w:cs="Calibri"/>
          <w:b/>
          <w:color w:val="000066"/>
          <w:w w:val="102"/>
          <w:lang w:val="es-ES" w:eastAsia="es-SV"/>
        </w:rPr>
        <w:t xml:space="preserve"> </w:t>
      </w:r>
      <w:r w:rsidR="004D7EB4" w:rsidRPr="009E2B29">
        <w:rPr>
          <w:rFonts w:ascii="Bembo Std" w:eastAsia="Arial Unicode MS" w:hAnsi="Bembo Std" w:cs="Calibri"/>
          <w:b/>
          <w:color w:val="000066"/>
          <w:w w:val="102"/>
          <w:lang w:val="es-ES" w:eastAsia="es-SV"/>
        </w:rPr>
        <w:t>N°</w:t>
      </w:r>
      <w:r w:rsidR="00427954" w:rsidRPr="009E2B29">
        <w:rPr>
          <w:rFonts w:ascii="Bembo Std" w:eastAsia="Arial Unicode MS" w:hAnsi="Bembo Std" w:cs="Calibri"/>
          <w:b/>
          <w:color w:val="000066"/>
          <w:w w:val="102"/>
          <w:lang w:val="es-ES" w:eastAsia="es-SV"/>
        </w:rPr>
        <w:t xml:space="preserve"> </w:t>
      </w:r>
      <w:r w:rsidR="001047E3">
        <w:rPr>
          <w:rFonts w:ascii="Bembo Std" w:eastAsia="Arial Unicode MS" w:hAnsi="Bembo Std" w:cs="Calibri"/>
          <w:b/>
          <w:color w:val="000066"/>
          <w:w w:val="102"/>
          <w:lang w:val="es-ES" w:eastAsia="es-SV"/>
        </w:rPr>
        <w:t>0</w:t>
      </w:r>
      <w:r w:rsidR="00406030">
        <w:rPr>
          <w:rFonts w:ascii="Bembo Std" w:eastAsia="Arial Unicode MS" w:hAnsi="Bembo Std" w:cs="Calibri"/>
          <w:b/>
          <w:color w:val="000066"/>
          <w:w w:val="102"/>
          <w:lang w:val="es-ES" w:eastAsia="es-SV"/>
        </w:rPr>
        <w:t>3</w:t>
      </w:r>
      <w:r w:rsidR="00970DA6">
        <w:rPr>
          <w:rFonts w:ascii="Bembo Std" w:eastAsia="Arial Unicode MS" w:hAnsi="Bembo Std" w:cs="Calibri"/>
          <w:b/>
          <w:color w:val="000066"/>
          <w:w w:val="102"/>
          <w:lang w:val="es-ES" w:eastAsia="es-SV"/>
        </w:rPr>
        <w:t>8</w:t>
      </w:r>
      <w:r w:rsidR="00A06AE6" w:rsidRPr="009E2B29">
        <w:rPr>
          <w:rFonts w:ascii="Bembo Std" w:eastAsia="Arial Unicode MS" w:hAnsi="Bembo Std" w:cs="Calibri"/>
          <w:b/>
          <w:color w:val="000066"/>
          <w:w w:val="102"/>
          <w:lang w:val="es-ES" w:eastAsia="es-SV"/>
        </w:rPr>
        <w:t>-20</w:t>
      </w:r>
      <w:r w:rsidR="002E6705" w:rsidRPr="009E2B29">
        <w:rPr>
          <w:rFonts w:ascii="Bembo Std" w:eastAsia="Arial Unicode MS" w:hAnsi="Bembo Std" w:cs="Calibri"/>
          <w:b/>
          <w:color w:val="000066"/>
          <w:w w:val="102"/>
          <w:lang w:val="es-ES" w:eastAsia="es-SV"/>
        </w:rPr>
        <w:t>2</w:t>
      </w:r>
      <w:r w:rsidR="00C63B50">
        <w:rPr>
          <w:rFonts w:ascii="Bembo Std" w:eastAsia="Arial Unicode MS" w:hAnsi="Bembo Std" w:cs="Calibri"/>
          <w:b/>
          <w:color w:val="000066"/>
          <w:w w:val="102"/>
          <w:lang w:val="es-ES" w:eastAsia="es-SV"/>
        </w:rPr>
        <w:t>1</w:t>
      </w:r>
      <w:r w:rsidR="00081749" w:rsidRPr="009E2B29">
        <w:rPr>
          <w:rFonts w:ascii="Bembo Std" w:eastAsia="Arial Unicode MS" w:hAnsi="Bembo Std" w:cs="Calibri"/>
          <w:b/>
          <w:w w:val="102"/>
          <w:lang w:val="es-ES" w:eastAsia="es-SV"/>
        </w:rPr>
        <w:t xml:space="preserve">, </w:t>
      </w:r>
      <w:r w:rsidR="00081749" w:rsidRPr="009E2B29">
        <w:rPr>
          <w:rFonts w:ascii="Bembo Std" w:eastAsia="Arial Unicode MS" w:hAnsi="Bembo Std" w:cs="Calibri"/>
          <w:w w:val="102"/>
          <w:lang w:val="es-ES" w:eastAsia="es-SV"/>
        </w:rPr>
        <w:t>presentada</w:t>
      </w:r>
      <w:r w:rsidR="00A06AE6" w:rsidRPr="009E2B29">
        <w:rPr>
          <w:rFonts w:ascii="Bembo Std" w:eastAsia="Arial Unicode MS" w:hAnsi="Bembo Std" w:cs="Calibri"/>
          <w:color w:val="000099"/>
          <w:w w:val="102"/>
          <w:lang w:val="es-ES" w:eastAsia="es-SV"/>
        </w:rPr>
        <w:t xml:space="preserve"> </w:t>
      </w:r>
      <w:r w:rsidR="004D7EB4" w:rsidRPr="009E2B29">
        <w:rPr>
          <w:rFonts w:ascii="Bembo Std" w:eastAsia="Arial Unicode MS" w:hAnsi="Bembo Std" w:cs="Calibri"/>
          <w:w w:val="102"/>
          <w:lang w:eastAsia="es-SV"/>
        </w:rPr>
        <w:t>ante la Oficina de Información y Respuesta de esta dependencia</w:t>
      </w:r>
      <w:r w:rsidR="00081749" w:rsidRPr="009E2B29">
        <w:rPr>
          <w:rFonts w:ascii="Bembo Std" w:eastAsia="Arial Unicode MS" w:hAnsi="Bembo Std" w:cs="Calibri"/>
          <w:w w:val="102"/>
          <w:lang w:eastAsia="es-SV"/>
        </w:rPr>
        <w:t>, por</w:t>
      </w:r>
      <w:r w:rsidR="004D7EB4" w:rsidRPr="009E2B29">
        <w:rPr>
          <w:rFonts w:ascii="Bembo Std" w:eastAsia="Arial Unicode MS" w:hAnsi="Bembo Std" w:cs="Calibri"/>
          <w:w w:val="102"/>
          <w:lang w:eastAsia="es-SV"/>
        </w:rPr>
        <w:t xml:space="preserve"> parte </w:t>
      </w:r>
      <w:r w:rsidR="004A5310" w:rsidRPr="009E2B29">
        <w:rPr>
          <w:rFonts w:ascii="Bembo Std" w:eastAsia="Arial Unicode MS" w:hAnsi="Bembo Std" w:cs="Calibri"/>
          <w:w w:val="102"/>
          <w:lang w:eastAsia="es-SV"/>
        </w:rPr>
        <w:t>de</w:t>
      </w:r>
      <w:r w:rsidR="00BF2363">
        <w:rPr>
          <w:rFonts w:ascii="Bembo Std" w:eastAsia="Arial Unicode MS" w:hAnsi="Bembo Std" w:cs="Calibri"/>
          <w:w w:val="102"/>
          <w:lang w:eastAsia="es-SV"/>
        </w:rPr>
        <w:t xml:space="preserve"> </w:t>
      </w:r>
      <w:proofErr w:type="spellStart"/>
      <w:r w:rsidR="00541FDD">
        <w:rPr>
          <w:rFonts w:ascii="Bembo Std" w:hAnsi="Bembo Std" w:cs="Calibri"/>
          <w:b/>
        </w:rPr>
        <w:t>xxxx</w:t>
      </w:r>
      <w:proofErr w:type="spellEnd"/>
      <w:r w:rsidR="00AC4179" w:rsidRPr="009E2B29">
        <w:rPr>
          <w:rFonts w:ascii="Bembo Std" w:hAnsi="Bembo Std" w:cs="Calibri"/>
          <w:b/>
        </w:rPr>
        <w:t>,</w:t>
      </w:r>
      <w:r w:rsidR="00A06AE6" w:rsidRPr="009E2B29">
        <w:rPr>
          <w:rFonts w:ascii="Bembo Std" w:eastAsia="Times New Roman" w:hAnsi="Bembo Std" w:cs="Calibri"/>
          <w:b/>
          <w:color w:val="000099"/>
          <w:lang w:eastAsia="es-SV"/>
        </w:rPr>
        <w:t xml:space="preserve"> </w:t>
      </w:r>
      <w:r w:rsidR="00A06AE6" w:rsidRPr="009E2B29">
        <w:rPr>
          <w:rFonts w:ascii="Bembo Std" w:eastAsia="Times New Roman" w:hAnsi="Bembo Std" w:cs="Calibri"/>
          <w:lang w:eastAsia="es-SV"/>
        </w:rPr>
        <w:t xml:space="preserve">de hoy en </w:t>
      </w:r>
      <w:r w:rsidR="00081749" w:rsidRPr="009E2B29">
        <w:rPr>
          <w:rFonts w:ascii="Bembo Std" w:eastAsia="Times New Roman" w:hAnsi="Bembo Std" w:cs="Calibri"/>
          <w:lang w:eastAsia="es-SV"/>
        </w:rPr>
        <w:t>adelante</w:t>
      </w:r>
      <w:r w:rsidR="00CA37EB" w:rsidRPr="009E2B29">
        <w:rPr>
          <w:rFonts w:ascii="Bembo Std" w:eastAsia="Times New Roman" w:hAnsi="Bembo Std" w:cs="Calibri"/>
          <w:lang w:eastAsia="es-SV"/>
        </w:rPr>
        <w:t xml:space="preserve"> </w:t>
      </w:r>
      <w:r w:rsidR="00375C47">
        <w:rPr>
          <w:rFonts w:ascii="Bembo Std" w:eastAsia="Times New Roman" w:hAnsi="Bembo Std" w:cs="Calibri"/>
          <w:lang w:eastAsia="es-SV"/>
        </w:rPr>
        <w:t>l</w:t>
      </w:r>
      <w:r w:rsidR="00970DA6">
        <w:rPr>
          <w:rFonts w:ascii="Bembo Std" w:eastAsia="Times New Roman" w:hAnsi="Bembo Std" w:cs="Calibri"/>
          <w:lang w:eastAsia="es-SV"/>
        </w:rPr>
        <w:t>a</w:t>
      </w:r>
      <w:r w:rsidR="00375C47">
        <w:rPr>
          <w:rFonts w:ascii="Bembo Std" w:eastAsia="Times New Roman" w:hAnsi="Bembo Std" w:cs="Calibri"/>
          <w:lang w:eastAsia="es-SV"/>
        </w:rPr>
        <w:t xml:space="preserve"> </w:t>
      </w:r>
      <w:r w:rsidR="00A06AE6" w:rsidRPr="009E2B29">
        <w:rPr>
          <w:rFonts w:ascii="Bembo Std" w:eastAsia="Times New Roman" w:hAnsi="Bembo Std" w:cs="Calibri"/>
          <w:lang w:eastAsia="es-SV"/>
        </w:rPr>
        <w:t>PETICIONARI</w:t>
      </w:r>
      <w:r w:rsidR="00970DA6">
        <w:rPr>
          <w:rFonts w:ascii="Bembo Std" w:eastAsia="Times New Roman" w:hAnsi="Bembo Std" w:cs="Calibri"/>
          <w:lang w:eastAsia="es-SV"/>
        </w:rPr>
        <w:t>A</w:t>
      </w:r>
      <w:r w:rsidR="00A06AE6" w:rsidRPr="009E2B29">
        <w:rPr>
          <w:rFonts w:ascii="Bembo Std" w:eastAsia="Times New Roman" w:hAnsi="Bembo Std" w:cs="Calibri"/>
          <w:lang w:eastAsia="es-SV"/>
        </w:rPr>
        <w:t>,</w:t>
      </w:r>
      <w:r w:rsidR="00081749" w:rsidRPr="009E2B29">
        <w:rPr>
          <w:rFonts w:ascii="Bembo Std" w:eastAsia="Times New Roman" w:hAnsi="Bembo Std" w:cs="Calibri"/>
          <w:b/>
          <w:lang w:eastAsia="es-SV"/>
        </w:rPr>
        <w:t xml:space="preserve"> </w:t>
      </w:r>
      <w:r w:rsidR="00081749" w:rsidRPr="009E2B29">
        <w:rPr>
          <w:rFonts w:ascii="Bembo Std" w:eastAsia="Times New Roman" w:hAnsi="Bembo Std" w:cs="Calibri"/>
          <w:lang w:eastAsia="es-SV"/>
        </w:rPr>
        <w:t>identificad</w:t>
      </w:r>
      <w:r w:rsidR="00970DA6">
        <w:rPr>
          <w:rFonts w:ascii="Bembo Std" w:eastAsia="Times New Roman" w:hAnsi="Bembo Std" w:cs="Calibri"/>
          <w:lang w:eastAsia="es-SV"/>
        </w:rPr>
        <w:t>a</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 xml:space="preserve">con </w:t>
      </w:r>
      <w:r w:rsidR="007D2BEF" w:rsidRPr="009E2B29">
        <w:rPr>
          <w:rFonts w:ascii="Bembo Std" w:hAnsi="Bembo Std" w:cs="Calibri"/>
          <w:b/>
        </w:rPr>
        <w:t>DUI</w:t>
      </w:r>
      <w:r w:rsidR="00375C47">
        <w:rPr>
          <w:rFonts w:ascii="Bembo Std" w:hAnsi="Bembo Std" w:cs="Calibri"/>
          <w:b/>
        </w:rPr>
        <w:t xml:space="preserve"> </w:t>
      </w:r>
      <w:r w:rsidR="00AC4179" w:rsidRPr="009E2B29">
        <w:rPr>
          <w:rFonts w:ascii="Bembo Std" w:hAnsi="Bembo Std" w:cs="Calibri"/>
          <w:b/>
        </w:rPr>
        <w:t>N°:</w:t>
      </w:r>
      <w:r w:rsidR="00541FDD">
        <w:rPr>
          <w:rFonts w:ascii="Bembo Std" w:hAnsi="Bembo Std" w:cs="Calibri"/>
          <w:b/>
        </w:rPr>
        <w:t xml:space="preserve"> xxx</w:t>
      </w:r>
      <w:r w:rsidR="00970DA6">
        <w:rPr>
          <w:rFonts w:ascii="Bembo Std" w:eastAsia="Times New Roman" w:hAnsi="Bembo Std" w:cs="Calibri"/>
          <w:b/>
          <w:lang w:eastAsia="es-SV"/>
        </w:rPr>
        <w:t xml:space="preserve">, </w:t>
      </w:r>
      <w:r w:rsidR="00081749" w:rsidRPr="009E2B29">
        <w:rPr>
          <w:rFonts w:ascii="Bembo Std" w:eastAsia="Times New Roman" w:hAnsi="Bembo Std" w:cs="Calibri"/>
          <w:lang w:eastAsia="es-SV"/>
        </w:rPr>
        <w:t>al respecto C</w:t>
      </w:r>
      <w:r w:rsidR="0061346B" w:rsidRPr="009E2B29">
        <w:rPr>
          <w:rFonts w:ascii="Bembo Std" w:eastAsia="Times New Roman" w:hAnsi="Bembo Std" w:cs="Calibri"/>
          <w:lang w:eastAsia="es-SV"/>
        </w:rPr>
        <w:t>O</w:t>
      </w:r>
      <w:r w:rsidR="00081749" w:rsidRPr="009E2B29">
        <w:rPr>
          <w:rFonts w:ascii="Bembo Std" w:eastAsia="Times New Roman" w:hAnsi="Bembo Std" w:cs="Calibri"/>
          <w:lang w:eastAsia="es-SV"/>
        </w:rPr>
        <w:t>NSIDERANDO que:</w:t>
      </w:r>
    </w:p>
    <w:p w:rsidR="00081749" w:rsidRPr="009E2B29" w:rsidRDefault="00081749"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3162E0" w:rsidRDefault="00970DA6" w:rsidP="00E54058">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Pr>
          <w:rFonts w:ascii="Bembo Std" w:eastAsia="Times New Roman" w:hAnsi="Bembo Std" w:cs="Calibri"/>
          <w:lang w:eastAsia="es-SV"/>
        </w:rPr>
        <w:t>La</w:t>
      </w:r>
      <w:r w:rsidR="00AD5584"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peticionari</w:t>
      </w:r>
      <w:r>
        <w:rPr>
          <w:rFonts w:ascii="Bembo Std" w:eastAsia="Times New Roman" w:hAnsi="Bembo Std" w:cs="Calibri"/>
          <w:lang w:eastAsia="es-SV"/>
        </w:rPr>
        <w:t>a</w:t>
      </w:r>
      <w:r w:rsidR="00081749" w:rsidRPr="009E2B29">
        <w:rPr>
          <w:rFonts w:ascii="Bembo Std" w:eastAsia="Times New Roman" w:hAnsi="Bembo Std" w:cs="Calibri"/>
          <w:lang w:eastAsia="es-SV"/>
        </w:rPr>
        <w:t xml:space="preserve"> presentó solicitud de información</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 xml:space="preserve">el día </w:t>
      </w:r>
      <w:r>
        <w:rPr>
          <w:rFonts w:ascii="Bembo Std" w:eastAsia="Times New Roman" w:hAnsi="Bembo Std" w:cs="Calibri"/>
          <w:i/>
          <w:color w:val="002060"/>
          <w:lang w:eastAsia="es-SV"/>
        </w:rPr>
        <w:t xml:space="preserve">dieciséis </w:t>
      </w:r>
      <w:r w:rsidR="00040935" w:rsidRPr="00BF2363">
        <w:rPr>
          <w:rFonts w:ascii="Bembo Std" w:eastAsia="Times New Roman" w:hAnsi="Bembo Std" w:cs="Calibri"/>
          <w:i/>
          <w:color w:val="002060"/>
          <w:lang w:eastAsia="es-SV"/>
        </w:rPr>
        <w:t xml:space="preserve">de </w:t>
      </w:r>
      <w:r>
        <w:rPr>
          <w:rFonts w:ascii="Bembo Std" w:eastAsia="Times New Roman" w:hAnsi="Bembo Std" w:cs="Calibri"/>
          <w:i/>
          <w:color w:val="002060"/>
          <w:lang w:eastAsia="es-SV"/>
        </w:rPr>
        <w:t>marzo</w:t>
      </w:r>
      <w:r w:rsidR="001047E3" w:rsidRPr="00BF2363">
        <w:rPr>
          <w:rFonts w:ascii="Bembo Std" w:eastAsia="Times New Roman" w:hAnsi="Bembo Std" w:cs="Calibri"/>
          <w:i/>
          <w:color w:val="002060"/>
          <w:lang w:eastAsia="es-SV"/>
        </w:rPr>
        <w:t xml:space="preserve"> </w:t>
      </w:r>
      <w:r w:rsidR="001047E3">
        <w:rPr>
          <w:rFonts w:ascii="Bembo Std" w:eastAsia="Times New Roman" w:hAnsi="Bembo Std" w:cs="Calibri"/>
          <w:i/>
          <w:lang w:eastAsia="es-SV"/>
        </w:rPr>
        <w:t xml:space="preserve">de </w:t>
      </w:r>
      <w:r w:rsidR="00081749" w:rsidRPr="009E2B29">
        <w:rPr>
          <w:rFonts w:ascii="Bembo Std" w:eastAsia="Times New Roman" w:hAnsi="Bembo Std" w:cs="Calibri"/>
          <w:i/>
          <w:lang w:eastAsia="es-SV"/>
        </w:rPr>
        <w:t xml:space="preserve">dos mil </w:t>
      </w:r>
      <w:r w:rsidR="002E6705" w:rsidRPr="009E2B29">
        <w:rPr>
          <w:rFonts w:ascii="Bembo Std" w:eastAsia="Times New Roman" w:hAnsi="Bembo Std" w:cs="Calibri"/>
          <w:i/>
          <w:lang w:eastAsia="es-SV"/>
        </w:rPr>
        <w:t>veint</w:t>
      </w:r>
      <w:r w:rsidR="001047E3">
        <w:rPr>
          <w:rFonts w:ascii="Bembo Std" w:eastAsia="Times New Roman" w:hAnsi="Bembo Std" w:cs="Calibri"/>
          <w:i/>
          <w:lang w:eastAsia="es-SV"/>
        </w:rPr>
        <w:t>iuno</w:t>
      </w:r>
      <w:r w:rsidR="00FA1D1B" w:rsidRPr="009E2B29">
        <w:rPr>
          <w:rFonts w:ascii="Bembo Std" w:eastAsia="Times New Roman" w:hAnsi="Bembo Std" w:cs="Calibri"/>
          <w:i/>
          <w:lang w:eastAsia="es-SV"/>
        </w:rPr>
        <w:t xml:space="preserve">, </w:t>
      </w:r>
      <w:r w:rsidR="00BA444E" w:rsidRPr="009E2B29">
        <w:rPr>
          <w:rFonts w:ascii="Bembo Std" w:eastAsia="Times New Roman" w:hAnsi="Bembo Std" w:cs="Calibri"/>
          <w:lang w:eastAsia="es-SV"/>
        </w:rPr>
        <w:t>por correo electrónico a</w:t>
      </w:r>
      <w:r w:rsidR="002E6705" w:rsidRPr="009E2B29">
        <w:rPr>
          <w:rFonts w:ascii="Bembo Std" w:eastAsia="Times New Roman" w:hAnsi="Bembo Std" w:cs="Calibri"/>
          <w:lang w:eastAsia="es-SV"/>
        </w:rPr>
        <w:t xml:space="preserve"> la OIR</w:t>
      </w:r>
      <w:r w:rsidR="00081749" w:rsidRPr="009E2B29">
        <w:rPr>
          <w:rFonts w:ascii="Bembo Std" w:eastAsia="Times New Roman" w:hAnsi="Bembo Std" w:cs="Calibri"/>
          <w:lang w:eastAsia="es-SV"/>
        </w:rPr>
        <w:t>, siendo admitida el</w:t>
      </w:r>
      <w:r w:rsidR="00CA37EB" w:rsidRPr="009E2B29">
        <w:rPr>
          <w:rFonts w:ascii="Bembo Std" w:eastAsia="Times New Roman" w:hAnsi="Bembo Std" w:cs="Calibri"/>
          <w:lang w:eastAsia="es-SV"/>
        </w:rPr>
        <w:t xml:space="preserve"> </w:t>
      </w:r>
      <w:r w:rsidR="00A311B1">
        <w:rPr>
          <w:rFonts w:ascii="Bembo Std" w:eastAsia="Times New Roman" w:hAnsi="Bembo Std" w:cs="Calibri"/>
          <w:i/>
          <w:color w:val="002060"/>
          <w:lang w:eastAsia="es-SV"/>
        </w:rPr>
        <w:t>dieci</w:t>
      </w:r>
      <w:r>
        <w:rPr>
          <w:rFonts w:ascii="Bembo Std" w:eastAsia="Times New Roman" w:hAnsi="Bembo Std" w:cs="Calibri"/>
          <w:i/>
          <w:color w:val="002060"/>
          <w:lang w:eastAsia="es-SV"/>
        </w:rPr>
        <w:t>ocho</w:t>
      </w:r>
      <w:r w:rsidR="00F610DF">
        <w:rPr>
          <w:rFonts w:ascii="Bembo Std" w:eastAsia="Times New Roman" w:hAnsi="Bembo Std" w:cs="Calibri"/>
          <w:i/>
          <w:color w:val="002060"/>
          <w:lang w:eastAsia="es-SV"/>
        </w:rPr>
        <w:t xml:space="preserve"> </w:t>
      </w:r>
      <w:r w:rsidR="00375C47">
        <w:rPr>
          <w:rFonts w:ascii="Bembo Std" w:eastAsia="Times New Roman" w:hAnsi="Bembo Std" w:cs="Calibri"/>
          <w:i/>
          <w:color w:val="002060"/>
          <w:lang w:eastAsia="es-SV"/>
        </w:rPr>
        <w:t xml:space="preserve">de </w:t>
      </w:r>
      <w:r w:rsidR="00406030">
        <w:rPr>
          <w:rFonts w:ascii="Bembo Std" w:eastAsia="Times New Roman" w:hAnsi="Bembo Std" w:cs="Calibri"/>
          <w:i/>
          <w:color w:val="002060"/>
          <w:lang w:eastAsia="es-SV"/>
        </w:rPr>
        <w:t>marzo</w:t>
      </w:r>
      <w:r w:rsidR="00375C47">
        <w:rPr>
          <w:rFonts w:ascii="Bembo Std" w:eastAsia="Times New Roman" w:hAnsi="Bembo Std" w:cs="Calibri"/>
          <w:i/>
          <w:color w:val="002060"/>
          <w:lang w:eastAsia="es-SV"/>
        </w:rPr>
        <w:t xml:space="preserve"> </w:t>
      </w:r>
      <w:r w:rsidR="00040935" w:rsidRPr="009E2B29">
        <w:rPr>
          <w:rFonts w:ascii="Bembo Std" w:eastAsia="Times New Roman" w:hAnsi="Bembo Std" w:cs="Calibri"/>
          <w:lang w:eastAsia="es-SV"/>
        </w:rPr>
        <w:t>de ese mismo año</w:t>
      </w:r>
      <w:r w:rsidR="00346713" w:rsidRPr="009E2B29">
        <w:rPr>
          <w:rFonts w:ascii="Bembo Std" w:eastAsia="Times New Roman" w:hAnsi="Bembo Std" w:cs="Calibri"/>
          <w:lang w:eastAsia="es-SV"/>
        </w:rPr>
        <w:t>,</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en la cual solicita lo siguiente:</w:t>
      </w:r>
    </w:p>
    <w:p w:rsidR="00A311B1" w:rsidRPr="009E2B29" w:rsidRDefault="00A311B1" w:rsidP="00A311B1">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970DA6" w:rsidRPr="00970DA6" w:rsidRDefault="00970DA6" w:rsidP="00970DA6">
      <w:pPr>
        <w:shd w:val="clear" w:color="auto" w:fill="FDFCFA"/>
        <w:spacing w:after="0" w:line="240" w:lineRule="auto"/>
        <w:ind w:left="708"/>
        <w:jc w:val="both"/>
        <w:rPr>
          <w:rFonts w:ascii="Bembo Std" w:eastAsia="Times New Roman" w:hAnsi="Bembo Std" w:cs="Times New Roman"/>
          <w:color w:val="002060"/>
          <w:szCs w:val="20"/>
          <w:lang w:eastAsia="es-SV"/>
        </w:rPr>
      </w:pPr>
      <w:r w:rsidRPr="00970DA6">
        <w:rPr>
          <w:rFonts w:ascii="Bembo Std" w:eastAsia="Times New Roman" w:hAnsi="Bembo Std" w:cs="Calibri"/>
          <w:color w:val="002060"/>
          <w:szCs w:val="20"/>
          <w:lang w:eastAsia="es-SV"/>
        </w:rPr>
        <w:t>Precios de los productos agrícolas que detallo abajo (granos, hortalizas, frutas), con las siguientes especificaciones: </w:t>
      </w:r>
    </w:p>
    <w:p w:rsidR="00970DA6" w:rsidRPr="00294B15" w:rsidRDefault="00970DA6" w:rsidP="00970DA6">
      <w:pPr>
        <w:pStyle w:val="Prrafodelista"/>
        <w:numPr>
          <w:ilvl w:val="0"/>
          <w:numId w:val="11"/>
        </w:numPr>
        <w:shd w:val="clear" w:color="auto" w:fill="FDFCFA"/>
        <w:spacing w:after="0" w:line="240" w:lineRule="auto"/>
        <w:ind w:left="1428"/>
        <w:jc w:val="both"/>
        <w:rPr>
          <w:rFonts w:ascii="Bembo Std" w:eastAsia="Times New Roman" w:hAnsi="Bembo Std" w:cs="Times New Roman"/>
          <w:color w:val="002060"/>
          <w:lang w:eastAsia="es-SV"/>
        </w:rPr>
      </w:pPr>
      <w:r w:rsidRPr="00294B15">
        <w:rPr>
          <w:rFonts w:ascii="Bembo Std" w:eastAsia="Times New Roman" w:hAnsi="Bembo Std" w:cs="Calibri"/>
          <w:color w:val="002060"/>
          <w:lang w:eastAsia="es-SV"/>
        </w:rPr>
        <w:t>Precios promedio mensuales enero, feb y marzo año 2021 de ser posible (o los días que tengan de marzo, solo me aclaran a que día de marzo se hizo el corte)</w:t>
      </w:r>
    </w:p>
    <w:p w:rsidR="00970DA6" w:rsidRPr="00294B15" w:rsidRDefault="00970DA6" w:rsidP="00970DA6">
      <w:pPr>
        <w:pStyle w:val="Prrafodelista"/>
        <w:numPr>
          <w:ilvl w:val="0"/>
          <w:numId w:val="11"/>
        </w:numPr>
        <w:shd w:val="clear" w:color="auto" w:fill="FDFCFA"/>
        <w:spacing w:after="0" w:line="240" w:lineRule="auto"/>
        <w:ind w:left="1428"/>
        <w:jc w:val="both"/>
        <w:rPr>
          <w:rFonts w:ascii="Bembo Std" w:eastAsia="Times New Roman" w:hAnsi="Bembo Std" w:cs="Times New Roman"/>
          <w:color w:val="002060"/>
          <w:lang w:eastAsia="es-SV"/>
        </w:rPr>
      </w:pPr>
      <w:r w:rsidRPr="00294B15">
        <w:rPr>
          <w:rFonts w:ascii="Bembo Std" w:eastAsia="Times New Roman" w:hAnsi="Bembo Std" w:cs="Calibri"/>
          <w:color w:val="002060"/>
          <w:lang w:eastAsia="es-SV"/>
        </w:rPr>
        <w:t xml:space="preserve">En el caso de hortalizas y frutas consulto si hay precios consumidor final de </w:t>
      </w:r>
      <w:r w:rsidRPr="00294B15">
        <w:rPr>
          <w:rFonts w:ascii="Bembo Std" w:eastAsia="Times New Roman" w:hAnsi="Bembo Std" w:cs="Calibri"/>
          <w:b/>
          <w:color w:val="002060"/>
          <w:lang w:eastAsia="es-SV"/>
        </w:rPr>
        <w:t>2018-2020</w:t>
      </w:r>
      <w:r w:rsidRPr="00294B15">
        <w:rPr>
          <w:rFonts w:ascii="Bembo Std" w:eastAsia="Times New Roman" w:hAnsi="Bembo Std" w:cs="Calibri"/>
          <w:color w:val="002060"/>
          <w:lang w:eastAsia="es-SV"/>
        </w:rPr>
        <w:t xml:space="preserve"> mensuales</w:t>
      </w:r>
      <w:proofErr w:type="gramStart"/>
      <w:r w:rsidRPr="00294B15">
        <w:rPr>
          <w:rFonts w:ascii="Bembo Std" w:eastAsia="Times New Roman" w:hAnsi="Bembo Std" w:cs="Calibri"/>
          <w:color w:val="002060"/>
          <w:lang w:eastAsia="es-SV"/>
        </w:rPr>
        <w:t>?</w:t>
      </w:r>
      <w:proofErr w:type="gramEnd"/>
      <w:r w:rsidRPr="00294B15">
        <w:rPr>
          <w:rFonts w:ascii="Bembo Std" w:eastAsia="Times New Roman" w:hAnsi="Bembo Std" w:cs="Calibri"/>
          <w:color w:val="002060"/>
          <w:lang w:eastAsia="es-SV"/>
        </w:rPr>
        <w:t xml:space="preserve"> De ser así favor compartirme estos más los citados arriba (de 2021)</w:t>
      </w:r>
    </w:p>
    <w:p w:rsidR="00970DA6" w:rsidRPr="00294B15" w:rsidRDefault="00970DA6" w:rsidP="00970DA6">
      <w:pPr>
        <w:pStyle w:val="Prrafodelista"/>
        <w:numPr>
          <w:ilvl w:val="0"/>
          <w:numId w:val="11"/>
        </w:numPr>
        <w:shd w:val="clear" w:color="auto" w:fill="FDFCFA"/>
        <w:spacing w:after="0" w:line="240" w:lineRule="auto"/>
        <w:ind w:left="1428"/>
        <w:jc w:val="both"/>
        <w:rPr>
          <w:rFonts w:ascii="Bembo Std" w:eastAsia="Times New Roman" w:hAnsi="Bembo Std" w:cs="Times New Roman"/>
          <w:color w:val="002060"/>
          <w:lang w:eastAsia="es-SV"/>
        </w:rPr>
      </w:pPr>
      <w:r w:rsidRPr="00294B15">
        <w:rPr>
          <w:rFonts w:ascii="Bembo Std" w:eastAsia="Times New Roman" w:hAnsi="Bembo Std" w:cs="Calibri"/>
          <w:color w:val="002060"/>
          <w:lang w:eastAsia="es-SV"/>
        </w:rPr>
        <w:t>Precio mayorista y precio consumidor final (en las unidades que suelen manejarlo para mayorista y minorista respectivamente, según producto)</w:t>
      </w:r>
    </w:p>
    <w:p w:rsidR="00294B15" w:rsidRPr="00294B15" w:rsidRDefault="00970DA6" w:rsidP="00970DA6">
      <w:pPr>
        <w:pStyle w:val="Prrafodelista"/>
        <w:numPr>
          <w:ilvl w:val="0"/>
          <w:numId w:val="11"/>
        </w:numPr>
        <w:shd w:val="clear" w:color="auto" w:fill="FDFCFA"/>
        <w:spacing w:after="0" w:line="240" w:lineRule="auto"/>
        <w:ind w:left="1428"/>
        <w:jc w:val="both"/>
        <w:rPr>
          <w:rFonts w:ascii="Bembo Std" w:eastAsia="Times New Roman" w:hAnsi="Bembo Std" w:cs="Times New Roman"/>
          <w:color w:val="002060"/>
          <w:lang w:eastAsia="es-SV"/>
        </w:rPr>
      </w:pPr>
      <w:r w:rsidRPr="00294B15">
        <w:rPr>
          <w:rFonts w:ascii="Bembo Std" w:eastAsia="Times New Roman" w:hAnsi="Bembo Std" w:cs="Calibri"/>
          <w:color w:val="002060"/>
          <w:lang w:eastAsia="es-SV"/>
        </w:rPr>
        <w:t>En formato Excel para facilidad de tabulación de datos</w:t>
      </w:r>
    </w:p>
    <w:p w:rsidR="00970DA6" w:rsidRPr="00970DA6" w:rsidRDefault="00970DA6" w:rsidP="00294B15">
      <w:pPr>
        <w:pStyle w:val="Prrafodelista"/>
        <w:shd w:val="clear" w:color="auto" w:fill="FDFCFA"/>
        <w:spacing w:after="0" w:line="240" w:lineRule="auto"/>
        <w:ind w:left="1428"/>
        <w:jc w:val="both"/>
        <w:rPr>
          <w:rFonts w:ascii="Times New Roman" w:eastAsia="Times New Roman" w:hAnsi="Times New Roman" w:cs="Times New Roman"/>
          <w:color w:val="000000"/>
          <w:szCs w:val="20"/>
          <w:lang w:eastAsia="es-SV"/>
        </w:rPr>
      </w:pPr>
      <w:r w:rsidRPr="00970DA6">
        <w:rPr>
          <w:rFonts w:ascii="Calibri" w:eastAsia="Times New Roman" w:hAnsi="Calibri" w:cs="Calibri"/>
          <w:b/>
          <w:bCs/>
          <w:color w:val="1F497D"/>
          <w:szCs w:val="20"/>
          <w:lang w:eastAsia="es-SV"/>
        </w:rPr>
        <w:t> </w:t>
      </w:r>
    </w:p>
    <w:p w:rsidR="00970DA6" w:rsidRPr="00970DA6" w:rsidRDefault="00970DA6" w:rsidP="00970DA6">
      <w:pPr>
        <w:shd w:val="clear" w:color="auto" w:fill="FDFCFA"/>
        <w:spacing w:after="0" w:line="240" w:lineRule="auto"/>
        <w:ind w:left="708" w:firstLine="372"/>
        <w:rPr>
          <w:rFonts w:ascii="Times New Roman" w:eastAsia="Times New Roman" w:hAnsi="Times New Roman" w:cs="Times New Roman"/>
          <w:color w:val="000000"/>
          <w:szCs w:val="24"/>
          <w:lang w:eastAsia="es-SV"/>
        </w:rPr>
      </w:pPr>
      <w:r w:rsidRPr="00970DA6">
        <w:rPr>
          <w:rFonts w:ascii="Calibri" w:eastAsia="Times New Roman" w:hAnsi="Calibri" w:cs="Calibri"/>
          <w:b/>
          <w:bCs/>
          <w:color w:val="1F497D"/>
          <w:szCs w:val="24"/>
          <w:lang w:eastAsia="es-SV"/>
        </w:rPr>
        <w:t>Precios Mayorista y Consumidor Final</w:t>
      </w:r>
    </w:p>
    <w:tbl>
      <w:tblPr>
        <w:tblW w:w="8634" w:type="dxa"/>
        <w:tblInd w:w="941" w:type="dxa"/>
        <w:shd w:val="clear" w:color="auto" w:fill="FDFCFA"/>
        <w:tblCellMar>
          <w:left w:w="0" w:type="dxa"/>
          <w:right w:w="0" w:type="dxa"/>
        </w:tblCellMar>
        <w:tblLook w:val="04A0" w:firstRow="1" w:lastRow="0" w:firstColumn="1" w:lastColumn="0" w:noHBand="0" w:noVBand="1"/>
      </w:tblPr>
      <w:tblGrid>
        <w:gridCol w:w="1434"/>
        <w:gridCol w:w="4000"/>
        <w:gridCol w:w="3200"/>
      </w:tblGrid>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000000"/>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4"/>
                <w:lang w:eastAsia="es-SV"/>
              </w:rPr>
            </w:pPr>
            <w:r w:rsidRPr="00970DA6">
              <w:rPr>
                <w:rFonts w:ascii="Calibri" w:eastAsia="Times New Roman" w:hAnsi="Calibri" w:cs="Calibri"/>
                <w:b/>
                <w:bCs/>
                <w:color w:val="FFFFFF"/>
                <w:sz w:val="20"/>
                <w:lang w:eastAsia="es-SV"/>
              </w:rPr>
              <w:t>CORRELATIVO</w:t>
            </w:r>
          </w:p>
        </w:tc>
        <w:tc>
          <w:tcPr>
            <w:tcW w:w="4000" w:type="dxa"/>
            <w:tcBorders>
              <w:top w:val="single" w:sz="8" w:space="0" w:color="000000"/>
              <w:left w:val="nil"/>
              <w:bottom w:val="nil"/>
              <w:right w:val="nil"/>
            </w:tcBorders>
            <w:shd w:val="clear" w:color="auto" w:fill="000000"/>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4"/>
                <w:lang w:eastAsia="es-SV"/>
              </w:rPr>
            </w:pPr>
            <w:r w:rsidRPr="00970DA6">
              <w:rPr>
                <w:rFonts w:ascii="Calibri" w:eastAsia="Times New Roman" w:hAnsi="Calibri" w:cs="Calibri"/>
                <w:b/>
                <w:bCs/>
                <w:color w:val="FFFFFF"/>
                <w:sz w:val="20"/>
                <w:lang w:eastAsia="es-SV"/>
              </w:rPr>
              <w:t>DESCRIPCIÓN</w:t>
            </w:r>
          </w:p>
        </w:tc>
        <w:tc>
          <w:tcPr>
            <w:tcW w:w="3200" w:type="dxa"/>
            <w:tcBorders>
              <w:top w:val="single" w:sz="8" w:space="0" w:color="000000"/>
              <w:left w:val="nil"/>
              <w:bottom w:val="nil"/>
              <w:right w:val="nil"/>
            </w:tcBorders>
            <w:shd w:val="clear" w:color="auto" w:fill="000000"/>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4"/>
                <w:lang w:eastAsia="es-SV"/>
              </w:rPr>
            </w:pPr>
            <w:r w:rsidRPr="00970DA6">
              <w:rPr>
                <w:rFonts w:ascii="Calibri" w:eastAsia="Times New Roman" w:hAnsi="Calibri" w:cs="Calibri"/>
                <w:b/>
                <w:bCs/>
                <w:color w:val="FFFFFF"/>
                <w:sz w:val="20"/>
                <w:lang w:eastAsia="es-SV"/>
              </w:rPr>
              <w:t>UNID. DE VENTA</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11</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AJO CHINO</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CAJA 45-55 UNIDADES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13</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APIO  MEDIANO</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RED 25 MANOJOS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15</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AYOTE</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CIENTO 50-60 LB</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17</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BROCOLI GRANDE</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CAJA  10-12 UNIDADES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19</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CEBOLLA BLANCA CON TALLO MEDIANA</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MANOJO 50 UNIDADES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21</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CEBOLLA BLANCA SIN TALLO MEDIANA</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SACO  240-250 UNIDADES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23</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CHILE  VERDE MEDIANO</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SACO 170-190 UNIDADES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25</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CHILE VERDE GRANDE</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SACO  140-150 UNIDADES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27</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EJOTE  IMPORTADO</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SACO 15-20 LIBRAS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29</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ELOTE BLANCO GRANDE</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CIENTO  100 UNIDADES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31</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GÜISQUIL VERDE GRANDE</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BOLSA  50 UNIDADES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33</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GÜISQUIL VERDE OSCURO GRANDE</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SACO 90-100 UNIDADES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lastRenderedPageBreak/>
              <w:t>35</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LECHUGA DE CABEZA GRANDE</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4"/>
                <w:lang w:eastAsia="es-SV"/>
              </w:rPr>
            </w:pPr>
            <w:r w:rsidRPr="00970DA6">
              <w:rPr>
                <w:rFonts w:ascii="Calibri" w:eastAsia="Times New Roman" w:hAnsi="Calibri" w:cs="Calibri"/>
                <w:color w:val="000000"/>
                <w:sz w:val="20"/>
                <w:lang w:eastAsia="es-SV"/>
              </w:rPr>
              <w:t>RED 20 UNIDADES (38-40 LIBRAS)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37</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MELÓN GRANDE</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CIENTO  100 UNIDADES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39</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PAPA LENGUA GRANDE</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QUINTAL</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41</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PAPA SOLOMA MEDIANA</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QUINTAL</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43</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PEPINO MEDIANO</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SACO   200-225 UNIDADES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45</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PIPIAN MEDIANO</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CIENTO  100 UNIDADES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47</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REMOLACHA GRANDE</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SACO 90-100 LB</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49</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REPOLLO GRANDE</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RED 10-12 UNIDADES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51</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REPOLLO MEDIANO</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RED  14-15 UNIDADES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53</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SANDIA REDONDA MEDIANA</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CIENTO  100 UNIDADES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55</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TOMATE DE ENSALADA GRANDE</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CAJA  70-80 UNIDADES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57</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YUCA BLANCA</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SACO 133-135 LIBRAS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59</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ZANAHORIA MEDIANA</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BOLSA 33-36 LIBRAS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61</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AGUACATE CRIOLLO MEDIANO</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CIENTO  100 UNIDADES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63</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AGUACATE HASS MEDIANO</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CAJA 10 KG 60-70 UNIDADES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65</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BANANO MADURO GRANDE</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CIENTO  100 UNIDADES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67</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FRESA</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JABA 35-38 LIBRAS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69</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GUINEO DE SEDA</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CIENTO  100 UNIDADES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71</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LIMON CRIOLLO</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CIENTO  100 UNIDADES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73</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LIMON PÉRSICO MEDIANO</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CIENTO  100 UNIDADES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75</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MANDARINA MEDIANA</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CIENTO  100 UNIDADES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77</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MANGO VERDE CRIOLLO MEDIANO</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CIENTO 25-30 LIBRAS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79</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NARANJA PIÑA MEDIANA</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CIENTO  100 UNIDADES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81</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NARANJA VALENCIA MEDIANA</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CIENTO  100 UNIDADES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83</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PAPAYA RED LADY GRANDE</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JABA 12 UNIDADES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85</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PAPAYA TAINUNG MEDIANA</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JABA  13-15 UNIDADES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87</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PIÑA GOLDEN MEDIANA</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CIENTO  100 UNIDADES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89</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PLÁTANO MADURO GRANDE</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CIENTO  100 UNIDADES</w:t>
            </w:r>
          </w:p>
        </w:tc>
      </w:tr>
      <w:tr w:rsidR="00970DA6" w:rsidRPr="00970DA6" w:rsidTr="00970DA6">
        <w:trPr>
          <w:trHeight w:val="300"/>
        </w:trPr>
        <w:tc>
          <w:tcPr>
            <w:tcW w:w="1434" w:type="dxa"/>
            <w:tcBorders>
              <w:top w:val="single" w:sz="8" w:space="0" w:color="000000"/>
              <w:left w:val="single" w:sz="8" w:space="0" w:color="000000"/>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91</w:t>
            </w:r>
          </w:p>
        </w:tc>
        <w:tc>
          <w:tcPr>
            <w:tcW w:w="40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TAMARINDO CON CÁSCARA</w:t>
            </w:r>
          </w:p>
        </w:tc>
        <w:tc>
          <w:tcPr>
            <w:tcW w:w="3200" w:type="dxa"/>
            <w:tcBorders>
              <w:top w:val="single" w:sz="8" w:space="0" w:color="000000"/>
              <w:left w:val="nil"/>
              <w:bottom w:val="nil"/>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QUINTAL</w:t>
            </w:r>
          </w:p>
        </w:tc>
      </w:tr>
      <w:tr w:rsidR="00970DA6" w:rsidRPr="00970DA6" w:rsidTr="00970DA6">
        <w:trPr>
          <w:trHeight w:val="315"/>
        </w:trPr>
        <w:tc>
          <w:tcPr>
            <w:tcW w:w="1434" w:type="dxa"/>
            <w:tcBorders>
              <w:top w:val="single" w:sz="8" w:space="0" w:color="000000"/>
              <w:left w:val="single" w:sz="8" w:space="0" w:color="000000"/>
              <w:bottom w:val="single" w:sz="8" w:space="0" w:color="000000"/>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jc w:val="right"/>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93</w:t>
            </w:r>
          </w:p>
        </w:tc>
        <w:tc>
          <w:tcPr>
            <w:tcW w:w="4000" w:type="dxa"/>
            <w:tcBorders>
              <w:top w:val="single" w:sz="8" w:space="0" w:color="000000"/>
              <w:left w:val="nil"/>
              <w:bottom w:val="single" w:sz="8" w:space="0" w:color="000000"/>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ZAPOTE</w:t>
            </w:r>
          </w:p>
        </w:tc>
        <w:tc>
          <w:tcPr>
            <w:tcW w:w="3200" w:type="dxa"/>
            <w:tcBorders>
              <w:top w:val="single" w:sz="8" w:space="0" w:color="000000"/>
              <w:left w:val="nil"/>
              <w:bottom w:val="single" w:sz="8" w:space="0" w:color="000000"/>
              <w:right w:val="nil"/>
            </w:tcBorders>
            <w:shd w:val="clear" w:color="auto" w:fill="D9D9D9"/>
            <w:noWrap/>
            <w:tcMar>
              <w:top w:w="0" w:type="dxa"/>
              <w:left w:w="70" w:type="dxa"/>
              <w:bottom w:w="0" w:type="dxa"/>
              <w:right w:w="70" w:type="dxa"/>
            </w:tcMar>
            <w:vAlign w:val="bottom"/>
            <w:hideMark/>
          </w:tcPr>
          <w:p w:rsidR="00970DA6" w:rsidRPr="00970DA6" w:rsidRDefault="00970DA6" w:rsidP="00970DA6">
            <w:pPr>
              <w:spacing w:after="0" w:line="240" w:lineRule="auto"/>
              <w:rPr>
                <w:rFonts w:ascii="Times New Roman" w:eastAsia="Times New Roman" w:hAnsi="Times New Roman" w:cs="Times New Roman"/>
                <w:sz w:val="20"/>
                <w:szCs w:val="20"/>
                <w:lang w:eastAsia="es-SV"/>
              </w:rPr>
            </w:pPr>
            <w:r w:rsidRPr="00970DA6">
              <w:rPr>
                <w:rFonts w:ascii="Calibri" w:eastAsia="Times New Roman" w:hAnsi="Calibri" w:cs="Calibri"/>
                <w:color w:val="000000"/>
                <w:sz w:val="20"/>
                <w:szCs w:val="20"/>
                <w:lang w:eastAsia="es-SV"/>
              </w:rPr>
              <w:t>RED  45-50 UNIDADES</w:t>
            </w:r>
          </w:p>
        </w:tc>
      </w:tr>
    </w:tbl>
    <w:p w:rsidR="00970DA6" w:rsidRPr="00970DA6" w:rsidRDefault="00970DA6" w:rsidP="00970DA6">
      <w:pPr>
        <w:shd w:val="clear" w:color="auto" w:fill="FDFCFA"/>
        <w:spacing w:after="0" w:line="240" w:lineRule="auto"/>
        <w:rPr>
          <w:rFonts w:ascii="Times New Roman" w:eastAsia="Times New Roman" w:hAnsi="Times New Roman" w:cs="Times New Roman"/>
          <w:color w:val="000000"/>
          <w:sz w:val="24"/>
          <w:szCs w:val="24"/>
          <w:lang w:eastAsia="es-SV"/>
        </w:rPr>
      </w:pPr>
      <w:r w:rsidRPr="00970DA6">
        <w:rPr>
          <w:rFonts w:ascii="Calibri" w:eastAsia="Times New Roman" w:hAnsi="Calibri" w:cs="Calibri"/>
          <w:color w:val="1F497D"/>
          <w:lang w:eastAsia="es-SV"/>
        </w:rPr>
        <w:t> </w:t>
      </w:r>
    </w:p>
    <w:p w:rsidR="000B20E2" w:rsidRPr="00294B15" w:rsidRDefault="00081749" w:rsidP="00294B15">
      <w:pPr>
        <w:pStyle w:val="Prrafodelista"/>
        <w:numPr>
          <w:ilvl w:val="0"/>
          <w:numId w:val="1"/>
        </w:numPr>
        <w:shd w:val="clear" w:color="auto" w:fill="FDFCFA"/>
        <w:spacing w:after="0" w:line="240" w:lineRule="auto"/>
        <w:jc w:val="both"/>
        <w:rPr>
          <w:rFonts w:ascii="Bembo Std" w:eastAsia="Times New Roman" w:hAnsi="Bembo Std" w:cs="Calibri"/>
          <w:lang w:eastAsia="es-SV"/>
        </w:rPr>
      </w:pPr>
      <w:r w:rsidRPr="00294B15">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294B15">
        <w:rPr>
          <w:rFonts w:ascii="Bembo Std" w:eastAsia="Times New Roman" w:hAnsi="Bembo Std" w:cs="Calibri"/>
          <w:lang w:eastAsia="es-SV"/>
        </w:rPr>
        <w:t>Pública</w:t>
      </w:r>
      <w:r w:rsidRPr="00294B15">
        <w:rPr>
          <w:rFonts w:ascii="Bembo Std" w:eastAsia="Times New Roman" w:hAnsi="Bembo Std" w:cs="Calibri"/>
          <w:lang w:eastAsia="es-SV"/>
        </w:rPr>
        <w:t xml:space="preserve"> (en lo consiguiente LAIP), y se procedió a emitir la </w:t>
      </w:r>
      <w:r w:rsidR="00294B15" w:rsidRPr="00294B15">
        <w:rPr>
          <w:rFonts w:ascii="Bembo Std" w:eastAsia="Times New Roman" w:hAnsi="Bembo Std" w:cs="Calibri"/>
          <w:lang w:eastAsia="es-SV"/>
        </w:rPr>
        <w:t>c</w:t>
      </w:r>
      <w:r w:rsidRPr="00294B15">
        <w:rPr>
          <w:rFonts w:ascii="Bembo Std" w:eastAsia="Times New Roman" w:hAnsi="Bembo Std" w:cs="Calibri"/>
          <w:lang w:eastAsia="es-SV"/>
        </w:rPr>
        <w:t>onstancia  de recepción respectiva;</w:t>
      </w:r>
    </w:p>
    <w:p w:rsidR="00294B15" w:rsidRDefault="00294B15">
      <w:pPr>
        <w:rPr>
          <w:rFonts w:ascii="Bembo Std" w:eastAsia="Times New Roman" w:hAnsi="Bembo Std" w:cs="Calibri"/>
          <w:lang w:eastAsia="es-SV"/>
        </w:rPr>
      </w:pPr>
      <w:r>
        <w:rPr>
          <w:rFonts w:ascii="Bembo Std" w:eastAsia="Times New Roman" w:hAnsi="Bembo Std" w:cs="Calibri"/>
          <w:lang w:eastAsia="es-SV"/>
        </w:rPr>
        <w:br w:type="page"/>
      </w:r>
    </w:p>
    <w:p w:rsidR="000B20E2" w:rsidRPr="009E2B29" w:rsidRDefault="000B20E2" w:rsidP="00294B1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FB7F74" w:rsidRPr="009E2B29" w:rsidRDefault="00081749" w:rsidP="00E54058">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Con base a las atribuciones de las letras d), i) y j) del </w:t>
      </w:r>
      <w:r w:rsidR="001622E3" w:rsidRPr="009E2B29">
        <w:rPr>
          <w:rFonts w:ascii="Bembo Std" w:eastAsia="Times New Roman" w:hAnsi="Bembo Std" w:cs="Calibri"/>
          <w:lang w:eastAsia="es-SV"/>
        </w:rPr>
        <w:t xml:space="preserve">artículo número 50 de la LAIP le corresponde al </w:t>
      </w:r>
      <w:r w:rsidR="00F2028F" w:rsidRPr="009E2B29">
        <w:rPr>
          <w:rFonts w:ascii="Bembo Std" w:eastAsia="Times New Roman" w:hAnsi="Bembo Std" w:cs="Calibri"/>
          <w:lang w:eastAsia="es-SV"/>
        </w:rPr>
        <w:t>Oficial de</w:t>
      </w:r>
      <w:r w:rsidR="001622E3" w:rsidRPr="009E2B29">
        <w:rPr>
          <w:rFonts w:ascii="Bembo Std" w:eastAsia="Times New Roman" w:hAnsi="Bembo Std" w:cs="Calibri"/>
          <w:lang w:eastAsia="es-SV"/>
        </w:rPr>
        <w:t xml:space="preserve"> </w:t>
      </w:r>
      <w:r w:rsidR="00F2028F" w:rsidRPr="009E2B29">
        <w:rPr>
          <w:rFonts w:ascii="Bembo Std" w:eastAsia="Times New Roman" w:hAnsi="Bembo Std" w:cs="Calibri"/>
          <w:lang w:eastAsia="es-SV"/>
        </w:rPr>
        <w:t>Información realizar</w:t>
      </w:r>
      <w:r w:rsidR="001622E3" w:rsidRPr="009E2B29">
        <w:rPr>
          <w:rFonts w:ascii="Bembo Std" w:eastAsia="Times New Roman" w:hAnsi="Bembo Std" w:cs="Calibri"/>
          <w:lang w:eastAsia="es-SV"/>
        </w:rPr>
        <w:t xml:space="preserve"> los </w:t>
      </w:r>
      <w:r w:rsidR="00F2028F" w:rsidRPr="009E2B29">
        <w:rPr>
          <w:rFonts w:ascii="Bembo Std" w:eastAsia="Times New Roman" w:hAnsi="Bembo Std" w:cs="Calibri"/>
          <w:lang w:eastAsia="es-SV"/>
        </w:rPr>
        <w:t>trámites necesarios para</w:t>
      </w:r>
      <w:r w:rsidR="001622E3" w:rsidRPr="009E2B29">
        <w:rPr>
          <w:rFonts w:ascii="Bembo Std" w:eastAsia="Times New Roman" w:hAnsi="Bembo Std" w:cs="Calibri"/>
          <w:lang w:eastAsia="es-SV"/>
        </w:rPr>
        <w:t xml:space="preserve"> la localización </w:t>
      </w:r>
      <w:r w:rsidR="00734780" w:rsidRPr="009E2B29">
        <w:rPr>
          <w:rFonts w:ascii="Bembo Std" w:eastAsia="Times New Roman" w:hAnsi="Bembo Std" w:cs="Calibri"/>
          <w:lang w:eastAsia="es-SV"/>
        </w:rPr>
        <w:t xml:space="preserve">y entrega de la información solicitada por los particulares, y resolver sobre </w:t>
      </w:r>
      <w:r w:rsidR="00F2028F" w:rsidRPr="009E2B29">
        <w:rPr>
          <w:rFonts w:ascii="Bembo Std" w:eastAsia="Times New Roman" w:hAnsi="Bembo Std" w:cs="Calibri"/>
          <w:lang w:eastAsia="es-SV"/>
        </w:rPr>
        <w:t>las solicitudes de información que se sometan a su conocimiento;</w:t>
      </w:r>
    </w:p>
    <w:p w:rsidR="00F2028F" w:rsidRPr="009E2B29" w:rsidRDefault="00F2028F" w:rsidP="00AD5584">
      <w:pPr>
        <w:pStyle w:val="Prrafodelista"/>
        <w:spacing w:after="0" w:line="240" w:lineRule="auto"/>
        <w:rPr>
          <w:rFonts w:ascii="Bembo Std" w:eastAsia="Times New Roman" w:hAnsi="Bembo Std" w:cs="Calibri"/>
          <w:lang w:eastAsia="es-SV"/>
        </w:rPr>
      </w:pPr>
    </w:p>
    <w:p w:rsidR="00AD5584" w:rsidRPr="009E2B29" w:rsidRDefault="00F2028F" w:rsidP="00E54058">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 la petición s</w:t>
      </w:r>
      <w:r w:rsidR="002D528D" w:rsidRPr="009E2B29">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AD5584" w:rsidRPr="009E2B29" w:rsidRDefault="00AD5584" w:rsidP="00AD5584">
      <w:pPr>
        <w:pStyle w:val="Prrafodelista"/>
        <w:rPr>
          <w:rFonts w:ascii="Bembo Std" w:eastAsia="Times New Roman" w:hAnsi="Bembo Std" w:cs="Calibri"/>
          <w:lang w:eastAsia="es-SV"/>
        </w:rPr>
      </w:pPr>
    </w:p>
    <w:p w:rsidR="000B1BDF" w:rsidRPr="009E2B29" w:rsidRDefault="002D528D" w:rsidP="00E54058">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w:t>
      </w:r>
      <w:r w:rsidR="00774C37" w:rsidRPr="009E2B29">
        <w:rPr>
          <w:rFonts w:ascii="Bembo Std" w:eastAsia="Times New Roman" w:hAnsi="Bembo Std" w:cs="Calibri"/>
          <w:lang w:eastAsia="es-SV"/>
        </w:rPr>
        <w:t xml:space="preserve"> </w:t>
      </w:r>
      <w:r w:rsidRPr="009E2B29">
        <w:rPr>
          <w:rFonts w:ascii="Bembo Std" w:eastAsia="Times New Roman" w:hAnsi="Bembo Std" w:cs="Calibri"/>
          <w:lang w:eastAsia="es-SV"/>
        </w:rPr>
        <w:t xml:space="preserve">lo requerido </w:t>
      </w:r>
      <w:r w:rsidR="00774C37" w:rsidRPr="00572D10">
        <w:rPr>
          <w:rFonts w:ascii="Bembo Std" w:eastAsia="Times New Roman" w:hAnsi="Bembo Std" w:cs="Calibri"/>
          <w:i/>
          <w:color w:val="C00000"/>
          <w:lang w:eastAsia="es-SV"/>
        </w:rPr>
        <w:t xml:space="preserve">no </w:t>
      </w:r>
      <w:r w:rsidRPr="00572D10">
        <w:rPr>
          <w:rFonts w:ascii="Bembo Std" w:eastAsia="Times New Roman" w:hAnsi="Bembo Std" w:cs="Calibri"/>
          <w:i/>
          <w:color w:val="C00000"/>
          <w:lang w:eastAsia="es-SV"/>
        </w:rPr>
        <w:t>se encuentra</w:t>
      </w:r>
      <w:r w:rsidRPr="00572D10">
        <w:rPr>
          <w:rFonts w:ascii="Bembo Std" w:eastAsia="Times New Roman" w:hAnsi="Bembo Std" w:cs="Calibri"/>
          <w:color w:val="C00000"/>
          <w:lang w:eastAsia="es-SV"/>
        </w:rPr>
        <w:t xml:space="preserve"> </w:t>
      </w:r>
      <w:r w:rsidRPr="009E2B29">
        <w:rPr>
          <w:rFonts w:ascii="Bembo Std" w:eastAsia="Times New Roman" w:hAnsi="Bembo Std" w:cs="Calibri"/>
          <w:lang w:eastAsia="es-SV"/>
        </w:rPr>
        <w:t>en las excepciones enumeradas en los artículos 19 y 24 de la Ley, y 19 del Reglamento;</w:t>
      </w:r>
    </w:p>
    <w:p w:rsidR="000B20E2" w:rsidRPr="009E2B29" w:rsidRDefault="000B20E2" w:rsidP="000B20E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DA7D15" w:rsidRPr="00797F4A" w:rsidRDefault="002D528D" w:rsidP="00E54058">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 se solicitó la información a</w:t>
      </w:r>
      <w:r w:rsidR="00427954" w:rsidRPr="009E2B29">
        <w:rPr>
          <w:rFonts w:ascii="Bembo Std" w:eastAsia="Times New Roman" w:hAnsi="Bembo Std" w:cs="Calibri"/>
          <w:lang w:eastAsia="es-SV"/>
        </w:rPr>
        <w:t xml:space="preserve"> </w:t>
      </w:r>
      <w:r w:rsidRPr="009E2B29">
        <w:rPr>
          <w:rFonts w:ascii="Bembo Std" w:eastAsia="Times New Roman" w:hAnsi="Bembo Std" w:cs="Calibri"/>
          <w:lang w:eastAsia="es-SV"/>
        </w:rPr>
        <w:t>l</w:t>
      </w:r>
      <w:r w:rsidR="00427954" w:rsidRPr="009E2B29">
        <w:rPr>
          <w:rFonts w:ascii="Bembo Std" w:eastAsia="Times New Roman" w:hAnsi="Bembo Std" w:cs="Calibri"/>
          <w:lang w:eastAsia="es-SV"/>
        </w:rPr>
        <w:t xml:space="preserve">a </w:t>
      </w:r>
      <w:r w:rsidR="003B6B9C" w:rsidRPr="00914FD6">
        <w:rPr>
          <w:rFonts w:ascii="Bembo Std" w:eastAsia="Times New Roman" w:hAnsi="Bembo Std" w:cs="Calibri"/>
          <w:b/>
          <w:i/>
          <w:lang w:eastAsia="es-SV"/>
        </w:rPr>
        <w:t xml:space="preserve">Dirección General de </w:t>
      </w:r>
      <w:r w:rsidR="00A311B1" w:rsidRPr="00914FD6">
        <w:rPr>
          <w:rFonts w:ascii="Bembo Std" w:eastAsia="Times New Roman" w:hAnsi="Bembo Std" w:cs="Calibri"/>
          <w:b/>
          <w:i/>
          <w:lang w:eastAsia="es-SV"/>
        </w:rPr>
        <w:t>Economía Agropecuaria-DGEA</w:t>
      </w:r>
      <w:r w:rsidR="00DA7D15">
        <w:rPr>
          <w:rFonts w:ascii="Bembo Std" w:eastAsia="Times New Roman" w:hAnsi="Bembo Std" w:cs="Calibri"/>
          <w:i/>
          <w:lang w:eastAsia="es-SV"/>
        </w:rPr>
        <w:t xml:space="preserve">, </w:t>
      </w:r>
      <w:r w:rsidR="00BF2363">
        <w:rPr>
          <w:rFonts w:ascii="Bembo Std" w:eastAsia="Times New Roman" w:hAnsi="Bembo Std" w:cs="Calibri"/>
          <w:lang w:eastAsia="es-SV"/>
        </w:rPr>
        <w:t>unidad administrativa</w:t>
      </w:r>
      <w:r w:rsidR="00DA7D15" w:rsidRPr="00DA7D15">
        <w:rPr>
          <w:rFonts w:ascii="Bembo Std" w:eastAsia="Times New Roman" w:hAnsi="Bembo Std" w:cs="Calibri"/>
          <w:lang w:eastAsia="es-SV"/>
        </w:rPr>
        <w:t xml:space="preserve"> que </w:t>
      </w:r>
      <w:r w:rsidR="00BF2363">
        <w:rPr>
          <w:rFonts w:ascii="Bembo Std" w:eastAsia="Times New Roman" w:hAnsi="Bembo Std" w:cs="Calibri"/>
          <w:lang w:eastAsia="es-SV"/>
        </w:rPr>
        <w:t>registra l</w:t>
      </w:r>
      <w:r w:rsidR="00375C47">
        <w:rPr>
          <w:rFonts w:ascii="Bembo Std" w:eastAsia="Times New Roman" w:hAnsi="Bembo Std" w:cs="Calibri"/>
          <w:lang w:eastAsia="es-SV"/>
        </w:rPr>
        <w:t>os</w:t>
      </w:r>
      <w:r w:rsidR="00DA7D15" w:rsidRPr="00DA7D15">
        <w:rPr>
          <w:rFonts w:ascii="Bembo Std" w:eastAsia="Times New Roman" w:hAnsi="Bembo Std" w:cs="Calibri"/>
          <w:lang w:eastAsia="es-SV"/>
        </w:rPr>
        <w:t xml:space="preserve"> </w:t>
      </w:r>
      <w:r w:rsidR="00375C47">
        <w:rPr>
          <w:rFonts w:ascii="Bembo Std" w:eastAsia="Times New Roman" w:hAnsi="Bembo Std" w:cs="Calibri"/>
          <w:lang w:eastAsia="es-SV"/>
        </w:rPr>
        <w:t>datos</w:t>
      </w:r>
      <w:r w:rsidR="00BF2363">
        <w:rPr>
          <w:rFonts w:ascii="Bembo Std" w:eastAsia="Times New Roman" w:hAnsi="Bembo Std" w:cs="Calibri"/>
          <w:lang w:eastAsia="es-SV"/>
        </w:rPr>
        <w:t xml:space="preserve"> solicitad</w:t>
      </w:r>
      <w:r w:rsidR="00375C47">
        <w:rPr>
          <w:rFonts w:ascii="Bembo Std" w:eastAsia="Times New Roman" w:hAnsi="Bembo Std" w:cs="Calibri"/>
          <w:lang w:eastAsia="es-SV"/>
        </w:rPr>
        <w:t>os</w:t>
      </w:r>
      <w:r w:rsidR="00DA7D15">
        <w:rPr>
          <w:rFonts w:ascii="Bembo Std" w:eastAsia="Times New Roman" w:hAnsi="Bembo Std" w:cs="Calibri"/>
          <w:i/>
          <w:lang w:eastAsia="es-SV"/>
        </w:rPr>
        <w:t>;</w:t>
      </w:r>
    </w:p>
    <w:p w:rsidR="00914FD6" w:rsidRDefault="00914FD6" w:rsidP="00914FD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DA7D15" w:rsidRDefault="003162E0" w:rsidP="00E54058">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w:t>
      </w:r>
      <w:r w:rsidR="00914FD6">
        <w:rPr>
          <w:rFonts w:ascii="Bembo Std" w:eastAsia="Times New Roman" w:hAnsi="Bembo Std" w:cs="Calibri"/>
          <w:lang w:eastAsia="es-SV"/>
        </w:rPr>
        <w:t xml:space="preserve"> la DGEA</w:t>
      </w:r>
      <w:r w:rsidR="00961ECA">
        <w:rPr>
          <w:rFonts w:ascii="Bembo Std" w:eastAsia="Times New Roman" w:hAnsi="Bembo Std" w:cs="Calibri"/>
          <w:lang w:eastAsia="es-SV"/>
        </w:rPr>
        <w:t xml:space="preserve"> r</w:t>
      </w:r>
      <w:r w:rsidR="003B6B9C" w:rsidRPr="009E2B29">
        <w:rPr>
          <w:rFonts w:ascii="Bembo Std" w:eastAsia="Times New Roman" w:hAnsi="Bembo Std" w:cs="Calibri"/>
          <w:lang w:eastAsia="es-SV"/>
        </w:rPr>
        <w:t>espondió</w:t>
      </w:r>
      <w:r w:rsidR="00961ECA">
        <w:rPr>
          <w:rFonts w:ascii="Bembo Std" w:eastAsia="Times New Roman" w:hAnsi="Bembo Std" w:cs="Calibri"/>
          <w:lang w:eastAsia="es-SV"/>
        </w:rPr>
        <w:t xml:space="preserve"> </w:t>
      </w:r>
      <w:r w:rsidR="00BF2363">
        <w:rPr>
          <w:rFonts w:ascii="Bembo Std" w:eastAsia="Times New Roman" w:hAnsi="Bembo Std" w:cs="Calibri"/>
          <w:lang w:eastAsia="es-SV"/>
        </w:rPr>
        <w:t>en tiempo y forma a lo solicitado;</w:t>
      </w:r>
    </w:p>
    <w:p w:rsidR="00914FD6" w:rsidRDefault="00914FD6" w:rsidP="00797F4A">
      <w:pPr>
        <w:jc w:val="both"/>
        <w:rPr>
          <w:rFonts w:ascii="Bembo Std" w:eastAsia="Times New Roman" w:hAnsi="Bembo Std" w:cs="Calibri"/>
          <w:lang w:eastAsia="es-SV"/>
        </w:rPr>
      </w:pPr>
    </w:p>
    <w:p w:rsidR="002D528D" w:rsidRPr="009E2B29" w:rsidRDefault="002D528D" w:rsidP="00797F4A">
      <w:pPr>
        <w:jc w:val="both"/>
        <w:rPr>
          <w:rFonts w:ascii="Bembo Std" w:eastAsia="Times New Roman" w:hAnsi="Bembo Std" w:cs="Calibri"/>
          <w:lang w:eastAsia="es-SV"/>
        </w:rPr>
      </w:pPr>
      <w:r w:rsidRPr="009E2B29">
        <w:rPr>
          <w:rFonts w:ascii="Bembo Std" w:eastAsia="Times New Roman" w:hAnsi="Bembo Std" w:cs="Calibri"/>
          <w:lang w:eastAsia="es-SV"/>
        </w:rPr>
        <w:t>Por tanto con base a las disposiciones legales arriba citadas y los razonamientos expuestos, se RESUELVE:</w:t>
      </w:r>
    </w:p>
    <w:p w:rsidR="00FB7F74" w:rsidRPr="009E2B29" w:rsidRDefault="00FB7F74"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Bembo Std" w:eastAsia="Times New Roman" w:hAnsi="Bembo Std" w:cs="Calibri"/>
          <w:b/>
          <w:lang w:eastAsia="es-SV"/>
        </w:rPr>
      </w:pPr>
    </w:p>
    <w:p w:rsidR="005E1D19" w:rsidRDefault="005E1D19" w:rsidP="00E54058">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r w:rsidRPr="008640F7">
        <w:rPr>
          <w:rFonts w:ascii="Bembo Std" w:eastAsia="Times New Roman" w:hAnsi="Bembo Std" w:cs="Times-Roman"/>
          <w:lang w:val="es-ES"/>
        </w:rPr>
        <w:t>Entregar la siguiente información pública</w:t>
      </w:r>
      <w:r w:rsidR="00294B15">
        <w:rPr>
          <w:rFonts w:ascii="Bembo Std" w:eastAsia="Times New Roman" w:hAnsi="Bembo Std" w:cs="Times-Roman"/>
          <w:lang w:val="es-ES"/>
        </w:rPr>
        <w:t xml:space="preserve"> proporcionada por la DGEA</w:t>
      </w:r>
      <w:r w:rsidRPr="008640F7">
        <w:rPr>
          <w:rFonts w:ascii="Bembo Std" w:eastAsia="Times New Roman" w:hAnsi="Bembo Std" w:cs="Times-Roman"/>
          <w:lang w:val="es-ES"/>
        </w:rPr>
        <w:t>:</w:t>
      </w:r>
    </w:p>
    <w:p w:rsidR="008640F7" w:rsidRPr="008640F7" w:rsidRDefault="008640F7" w:rsidP="008640F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p>
    <w:p w:rsidR="00294B15" w:rsidRDefault="00797F4A" w:rsidP="00914FD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Times-Roman"/>
          <w:lang w:val="es-ES"/>
        </w:rPr>
      </w:pPr>
      <w:r w:rsidRPr="00914FD6">
        <w:rPr>
          <w:rFonts w:ascii="Bembo Std" w:eastAsia="Times New Roman" w:hAnsi="Bembo Std" w:cs="Times-Roman"/>
          <w:lang w:val="es-ES"/>
        </w:rPr>
        <w:t xml:space="preserve">Se adjunta al presente oficio un documento en </w:t>
      </w:r>
      <w:r w:rsidR="00914FD6" w:rsidRPr="00914FD6">
        <w:rPr>
          <w:rFonts w:ascii="Bembo Std" w:eastAsia="Times New Roman" w:hAnsi="Bembo Std" w:cs="Times-Roman"/>
          <w:lang w:val="es-ES"/>
        </w:rPr>
        <w:t xml:space="preserve">formato </w:t>
      </w:r>
      <w:r w:rsidR="00294B15">
        <w:rPr>
          <w:rFonts w:ascii="Bembo Std" w:eastAsia="Times New Roman" w:hAnsi="Bembo Std" w:cs="Times-Roman"/>
          <w:lang w:val="es-ES"/>
        </w:rPr>
        <w:t xml:space="preserve">EXCEL que contiene </w:t>
      </w:r>
      <w:r w:rsidR="00294B15" w:rsidRPr="00294B15">
        <w:rPr>
          <w:rFonts w:ascii="Bembo Std" w:eastAsia="Times New Roman" w:hAnsi="Bembo Std" w:cs="Times-Roman"/>
          <w:b/>
          <w:i/>
          <w:color w:val="002060"/>
          <w:lang w:val="es-ES"/>
        </w:rPr>
        <w:t>datos estadísticos del año 2021 correspondiente a los meses de enero, marzo y abril de precios a mayoristas y consumidor final de las verduras y frutas</w:t>
      </w:r>
      <w:r w:rsidR="00294B15">
        <w:rPr>
          <w:rFonts w:ascii="Bembo Std" w:eastAsia="Times New Roman" w:hAnsi="Bembo Std" w:cs="Times-Roman"/>
          <w:lang w:val="es-ES"/>
        </w:rPr>
        <w:t xml:space="preserve"> indicadas en el inciso 1° de este oficio y solicitadas por la peticionaria.</w:t>
      </w:r>
    </w:p>
    <w:p w:rsidR="00294B15" w:rsidRDefault="00294B15" w:rsidP="00914FD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Times-Roman"/>
          <w:lang w:val="es-ES"/>
        </w:rPr>
      </w:pPr>
    </w:p>
    <w:p w:rsidR="00294B15" w:rsidRDefault="00294B15" w:rsidP="00914FD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Times-Roman"/>
          <w:lang w:val="es-ES"/>
        </w:rPr>
      </w:pPr>
      <w:r>
        <w:rPr>
          <w:rFonts w:ascii="Bembo Std" w:eastAsia="Times New Roman" w:hAnsi="Bembo Std" w:cs="Times-Roman"/>
          <w:lang w:val="es-ES"/>
        </w:rPr>
        <w:t xml:space="preserve">Asimismo que esos datos ya pueden consultarse en el sitio Web del MAG, incluyendo la de años anteriores, por lo que de acuerdo a lo dispuesto en el artículo 62 de la LAIP es </w:t>
      </w:r>
      <w:r w:rsidRPr="00294B15">
        <w:rPr>
          <w:rFonts w:ascii="Bembo Std" w:eastAsia="Times New Roman" w:hAnsi="Bembo Std" w:cs="Times-Roman"/>
          <w:b/>
          <w:i/>
          <w:color w:val="002060"/>
          <w:lang w:val="es-ES"/>
        </w:rPr>
        <w:t>información oficiosa</w:t>
      </w:r>
      <w:r>
        <w:rPr>
          <w:rFonts w:ascii="Bembo Std" w:eastAsia="Times New Roman" w:hAnsi="Bembo Std" w:cs="Times-Roman"/>
          <w:lang w:val="es-ES"/>
        </w:rPr>
        <w:t>, la que puede consultarse, descargarse e imprimirse en la siguiente dirección electrónica:</w:t>
      </w:r>
    </w:p>
    <w:p w:rsidR="00294B15" w:rsidRDefault="00294B15" w:rsidP="00914FD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Times-Roman"/>
          <w:lang w:val="es-ES"/>
        </w:rPr>
      </w:pPr>
      <w:hyperlink r:id="rId9" w:history="1">
        <w:r w:rsidRPr="00E71ED9">
          <w:rPr>
            <w:rStyle w:val="Hipervnculo"/>
            <w:rFonts w:ascii="Bembo Std" w:eastAsia="Times New Roman" w:hAnsi="Bembo Std" w:cs="Times-Roman"/>
            <w:lang w:val="es-ES"/>
          </w:rPr>
          <w:t>https://bit.ly/3d4LthX</w:t>
        </w:r>
      </w:hyperlink>
    </w:p>
    <w:p w:rsidR="00294B15" w:rsidRDefault="00294B15" w:rsidP="00914FD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Times-Roman"/>
          <w:lang w:val="es-ES"/>
        </w:rPr>
      </w:pPr>
    </w:p>
    <w:p w:rsidR="00294B15" w:rsidRDefault="00294B15" w:rsidP="00914FD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Times-Roman"/>
          <w:lang w:val="es-ES"/>
        </w:rPr>
      </w:pPr>
    </w:p>
    <w:p w:rsidR="00155DF5" w:rsidRPr="00C97F67" w:rsidRDefault="00155DF5" w:rsidP="00E54058">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r w:rsidRPr="00C97F67">
        <w:rPr>
          <w:rFonts w:ascii="Bembo Std" w:eastAsia="Times New Roman" w:hAnsi="Bembo Std" w:cs="Calibri"/>
          <w:bCs/>
          <w:lang w:eastAsia="es-SV"/>
        </w:rPr>
        <w:t>NOTIFIQUESE</w:t>
      </w:r>
    </w:p>
    <w:p w:rsidR="00155DF5" w:rsidRDefault="00155DF5" w:rsidP="00155DF5">
      <w:pPr>
        <w:pStyle w:val="Prrafodelista"/>
        <w:rPr>
          <w:rFonts w:ascii="Bembo Std" w:eastAsia="Times New Roman" w:hAnsi="Bembo Std" w:cs="Arial"/>
          <w:sz w:val="20"/>
          <w:szCs w:val="20"/>
          <w:lang w:val="es-ES" w:eastAsia="ar-SA"/>
        </w:rPr>
      </w:pPr>
    </w:p>
    <w:p w:rsidR="00CB0C6B" w:rsidRDefault="00CB0C6B" w:rsidP="00155DF5">
      <w:pPr>
        <w:pStyle w:val="Prrafodelista"/>
        <w:rPr>
          <w:rFonts w:ascii="Bembo Std" w:eastAsia="Times New Roman" w:hAnsi="Bembo Std" w:cs="Arial"/>
          <w:sz w:val="20"/>
          <w:szCs w:val="20"/>
          <w:lang w:val="es-ES" w:eastAsia="ar-SA"/>
        </w:rPr>
      </w:pPr>
    </w:p>
    <w:p w:rsidR="00294B15" w:rsidRPr="00E8276F" w:rsidRDefault="00294B15" w:rsidP="00155DF5">
      <w:pPr>
        <w:pStyle w:val="Prrafodelista"/>
        <w:rPr>
          <w:rFonts w:ascii="Bembo Std" w:eastAsia="Times New Roman" w:hAnsi="Bembo Std" w:cs="Arial"/>
          <w:sz w:val="20"/>
          <w:szCs w:val="20"/>
          <w:lang w:val="es-ES" w:eastAsia="ar-SA"/>
        </w:rPr>
      </w:pPr>
    </w:p>
    <w:p w:rsidR="000E44E8" w:rsidRPr="00294B15" w:rsidRDefault="00D04A6D" w:rsidP="000E44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 w:val="20"/>
          <w:szCs w:val="20"/>
          <w:lang w:val="es-ES" w:eastAsia="ar-SA"/>
        </w:rPr>
      </w:pPr>
      <w:r w:rsidRPr="00294B15">
        <w:rPr>
          <w:rFonts w:ascii="Bembo Std" w:eastAsia="Times New Roman" w:hAnsi="Bembo Std" w:cs="Arial"/>
          <w:b/>
          <w:color w:val="002060"/>
          <w:sz w:val="20"/>
          <w:szCs w:val="20"/>
          <w:lang w:val="es-ES" w:eastAsia="ar-SA"/>
        </w:rPr>
        <w:t xml:space="preserve">Lic. </w:t>
      </w:r>
      <w:r w:rsidR="000E44E8" w:rsidRPr="00294B15">
        <w:rPr>
          <w:rFonts w:ascii="Bembo Std" w:eastAsia="Times New Roman" w:hAnsi="Bembo Std" w:cs="Arial"/>
          <w:b/>
          <w:color w:val="002060"/>
          <w:sz w:val="20"/>
          <w:szCs w:val="20"/>
          <w:lang w:val="es-ES" w:eastAsia="ar-SA"/>
        </w:rPr>
        <w:t>Ana Patricia Sánchez de Cruz</w:t>
      </w:r>
    </w:p>
    <w:p w:rsidR="009451DD" w:rsidRPr="001C58AB" w:rsidRDefault="000E44E8"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Calibri"/>
          <w:szCs w:val="20"/>
          <w:lang w:eastAsia="es-SV"/>
        </w:rPr>
        <w:sectPr w:rsidR="009451DD" w:rsidRPr="001C58AB" w:rsidSect="00190D72">
          <w:headerReference w:type="even" r:id="rId10"/>
          <w:headerReference w:type="default" r:id="rId11"/>
          <w:footerReference w:type="default" r:id="rId12"/>
          <w:headerReference w:type="first" r:id="rId13"/>
          <w:pgSz w:w="12240" w:h="15840" w:code="1"/>
          <w:pgMar w:top="992" w:right="1418" w:bottom="1418" w:left="1701" w:header="709" w:footer="720" w:gutter="0"/>
          <w:cols w:space="708"/>
          <w:docGrid w:linePitch="360"/>
        </w:sectPr>
      </w:pPr>
      <w:r w:rsidRPr="00294B15">
        <w:rPr>
          <w:rFonts w:ascii="Bembo Std" w:eastAsia="Times New Roman" w:hAnsi="Bembo Std" w:cs="Arial"/>
          <w:b/>
          <w:color w:val="002060"/>
          <w:sz w:val="20"/>
          <w:szCs w:val="20"/>
          <w:lang w:val="es-ES" w:eastAsia="ar-SA"/>
        </w:rPr>
        <w:t>Oficial de Información MAG</w:t>
      </w:r>
    </w:p>
    <w:p w:rsidR="00040935" w:rsidRPr="001C58AB" w:rsidRDefault="00040935" w:rsidP="0004093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Cs w:val="20"/>
          <w:lang w:eastAsia="es-SV"/>
        </w:rPr>
        <w:sectPr w:rsidR="00040935" w:rsidRPr="001C58AB" w:rsidSect="00040935">
          <w:headerReference w:type="even" r:id="rId14"/>
          <w:headerReference w:type="default" r:id="rId15"/>
          <w:footerReference w:type="default" r:id="rId16"/>
          <w:headerReference w:type="first" r:id="rId17"/>
          <w:type w:val="continuous"/>
          <w:pgSz w:w="12240" w:h="15840" w:code="1"/>
          <w:pgMar w:top="992" w:right="1418" w:bottom="1418" w:left="1701" w:header="709" w:footer="720" w:gutter="0"/>
          <w:cols w:space="708"/>
          <w:docGrid w:linePitch="360"/>
        </w:sectPr>
      </w:pPr>
    </w:p>
    <w:p w:rsidR="00784C57" w:rsidRPr="00AD5584" w:rsidRDefault="00784C57" w:rsidP="00FF2840">
      <w:pPr>
        <w:spacing w:after="0" w:line="276" w:lineRule="auto"/>
        <w:rPr>
          <w:rFonts w:ascii="Bembo Std" w:hAnsi="Bembo Std"/>
          <w:sz w:val="18"/>
          <w:szCs w:val="20"/>
        </w:rPr>
      </w:pPr>
    </w:p>
    <w:sectPr w:rsidR="00784C57" w:rsidRPr="00AD5584" w:rsidSect="0074510D">
      <w:headerReference w:type="even" r:id="rId18"/>
      <w:headerReference w:type="default" r:id="rId19"/>
      <w:footerReference w:type="default" r:id="rId20"/>
      <w:headerReference w:type="first" r:id="rId21"/>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679" w:rsidRDefault="00167679" w:rsidP="00D6001B">
      <w:pPr>
        <w:spacing w:after="0" w:line="240" w:lineRule="auto"/>
      </w:pPr>
      <w:r>
        <w:separator/>
      </w:r>
    </w:p>
  </w:endnote>
  <w:endnote w:type="continuationSeparator" w:id="0">
    <w:p w:rsidR="00167679" w:rsidRDefault="00167679"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6D38D9" w:rsidRDefault="0074510D" w:rsidP="0074510D">
    <w:pPr>
      <w:pStyle w:val="Piedepgina"/>
      <w:jc w:val="center"/>
      <w:rPr>
        <w:rFonts w:ascii="Bembo Std" w:hAnsi="Bembo Std"/>
        <w:color w:val="7F7F7F" w:themeColor="text1" w:themeTint="80"/>
        <w:sz w:val="18"/>
        <w:szCs w:val="18"/>
      </w:rPr>
    </w:pPr>
    <w:r w:rsidRPr="006D38D9">
      <w:rPr>
        <w:rFonts w:ascii="Bembo Std" w:hAnsi="Bembo Std"/>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3A7174AD" wp14:editId="2D95DA81">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46C2D8"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6D38D9">
      <w:rPr>
        <w:rFonts w:ascii="Bembo Std" w:hAnsi="Bembo Std"/>
        <w:color w:val="7F7F7F" w:themeColor="text1" w:themeTint="80"/>
        <w:sz w:val="18"/>
        <w:szCs w:val="18"/>
      </w:rPr>
      <w:t>Final 1a. Avenida Norte, 13 Calle Oriente y Av. Manuel Gallardo. Santa Tecla, La Libertad</w:t>
    </w:r>
  </w:p>
  <w:p w:rsidR="0074510D" w:rsidRPr="006D38D9" w:rsidRDefault="0074510D" w:rsidP="0074510D">
    <w:pPr>
      <w:pStyle w:val="Piedepgina"/>
      <w:jc w:val="center"/>
      <w:rPr>
        <w:rFonts w:ascii="Bembo Std" w:hAnsi="Bembo Std"/>
        <w:color w:val="7F7F7F" w:themeColor="text1" w:themeTint="80"/>
        <w:sz w:val="18"/>
        <w:szCs w:val="18"/>
      </w:rPr>
    </w:pPr>
    <w:r w:rsidRPr="006D38D9">
      <w:rPr>
        <w:rFonts w:ascii="Bembo Std" w:hAnsi="Bembo Std"/>
        <w:color w:val="7F7F7F" w:themeColor="text1" w:themeTint="80"/>
        <w:sz w:val="18"/>
        <w:szCs w:val="18"/>
      </w:rPr>
      <w:t xml:space="preserve">Tel: (503) 2210-1969 || Correo: </w:t>
    </w:r>
    <w:hyperlink r:id="rId1" w:history="1">
      <w:r w:rsidR="007673B3" w:rsidRPr="006D38D9">
        <w:rPr>
          <w:rStyle w:val="Hipervnculo"/>
          <w:rFonts w:ascii="Bembo Std" w:hAnsi="Bembo Std"/>
          <w:sz w:val="18"/>
          <w:szCs w:val="18"/>
        </w:rPr>
        <w:t>oir@mag.gob.sv</w:t>
      </w:r>
    </w:hyperlink>
  </w:p>
  <w:p w:rsidR="007673B3" w:rsidRPr="006D38D9" w:rsidRDefault="007673B3" w:rsidP="0074510D">
    <w:pPr>
      <w:pStyle w:val="Piedepgina"/>
      <w:jc w:val="center"/>
      <w:rPr>
        <w:rFonts w:ascii="Bembo Std" w:hAnsi="Bembo Std"/>
        <w:color w:val="A6A6A6" w:themeColor="background1" w:themeShade="A6"/>
        <w:sz w:val="18"/>
        <w:szCs w:val="18"/>
      </w:rPr>
    </w:pPr>
    <w:r w:rsidRPr="006D38D9">
      <w:rPr>
        <w:rFonts w:ascii="Bembo Std" w:hAnsi="Bembo Std"/>
        <w:color w:val="A6A6A6" w:themeColor="background1" w:themeShade="A6"/>
        <w:sz w:val="18"/>
        <w:szCs w:val="18"/>
        <w:lang w:val="es-ES"/>
      </w:rPr>
      <w:t xml:space="preserve">Página </w:t>
    </w:r>
    <w:r w:rsidRPr="006D38D9">
      <w:rPr>
        <w:rFonts w:ascii="Bembo Std" w:hAnsi="Bembo Std"/>
        <w:b/>
        <w:color w:val="A6A6A6" w:themeColor="background1" w:themeShade="A6"/>
        <w:sz w:val="18"/>
        <w:szCs w:val="18"/>
      </w:rPr>
      <w:fldChar w:fldCharType="begin"/>
    </w:r>
    <w:r w:rsidRPr="006D38D9">
      <w:rPr>
        <w:rFonts w:ascii="Bembo Std" w:hAnsi="Bembo Std"/>
        <w:b/>
        <w:color w:val="A6A6A6" w:themeColor="background1" w:themeShade="A6"/>
        <w:sz w:val="18"/>
        <w:szCs w:val="18"/>
      </w:rPr>
      <w:instrText>PAGE  \* Arabic  \* MERGEFORMAT</w:instrText>
    </w:r>
    <w:r w:rsidRPr="006D38D9">
      <w:rPr>
        <w:rFonts w:ascii="Bembo Std" w:hAnsi="Bembo Std"/>
        <w:b/>
        <w:color w:val="A6A6A6" w:themeColor="background1" w:themeShade="A6"/>
        <w:sz w:val="18"/>
        <w:szCs w:val="18"/>
      </w:rPr>
      <w:fldChar w:fldCharType="separate"/>
    </w:r>
    <w:r w:rsidR="00541FDD" w:rsidRPr="00541FDD">
      <w:rPr>
        <w:rFonts w:ascii="Bembo Std" w:hAnsi="Bembo Std"/>
        <w:b/>
        <w:noProof/>
        <w:color w:val="A6A6A6" w:themeColor="background1" w:themeShade="A6"/>
        <w:sz w:val="18"/>
        <w:szCs w:val="18"/>
        <w:lang w:val="es-ES"/>
      </w:rPr>
      <w:t>1</w:t>
    </w:r>
    <w:r w:rsidRPr="006D38D9">
      <w:rPr>
        <w:rFonts w:ascii="Bembo Std" w:hAnsi="Bembo Std"/>
        <w:b/>
        <w:color w:val="A6A6A6" w:themeColor="background1" w:themeShade="A6"/>
        <w:sz w:val="18"/>
        <w:szCs w:val="18"/>
      </w:rPr>
      <w:fldChar w:fldCharType="end"/>
    </w:r>
    <w:r w:rsidRPr="006D38D9">
      <w:rPr>
        <w:rFonts w:ascii="Bembo Std" w:hAnsi="Bembo Std"/>
        <w:color w:val="A6A6A6" w:themeColor="background1" w:themeShade="A6"/>
        <w:sz w:val="18"/>
        <w:szCs w:val="18"/>
        <w:lang w:val="es-ES"/>
      </w:rPr>
      <w:t xml:space="preserve"> de </w:t>
    </w:r>
    <w:r w:rsidRPr="006D38D9">
      <w:rPr>
        <w:rFonts w:ascii="Bembo Std" w:hAnsi="Bembo Std"/>
        <w:b/>
        <w:color w:val="A6A6A6" w:themeColor="background1" w:themeShade="A6"/>
        <w:sz w:val="18"/>
        <w:szCs w:val="18"/>
      </w:rPr>
      <w:fldChar w:fldCharType="begin"/>
    </w:r>
    <w:r w:rsidRPr="006D38D9">
      <w:rPr>
        <w:rFonts w:ascii="Bembo Std" w:hAnsi="Bembo Std"/>
        <w:b/>
        <w:color w:val="A6A6A6" w:themeColor="background1" w:themeShade="A6"/>
        <w:sz w:val="18"/>
        <w:szCs w:val="18"/>
      </w:rPr>
      <w:instrText>NUMPAGES  \* Arabic  \* MERGEFORMAT</w:instrText>
    </w:r>
    <w:r w:rsidRPr="006D38D9">
      <w:rPr>
        <w:rFonts w:ascii="Bembo Std" w:hAnsi="Bembo Std"/>
        <w:b/>
        <w:color w:val="A6A6A6" w:themeColor="background1" w:themeShade="A6"/>
        <w:sz w:val="18"/>
        <w:szCs w:val="18"/>
      </w:rPr>
      <w:fldChar w:fldCharType="separate"/>
    </w:r>
    <w:r w:rsidR="00541FDD" w:rsidRPr="00541FDD">
      <w:rPr>
        <w:rFonts w:ascii="Bembo Std" w:hAnsi="Bembo Std"/>
        <w:b/>
        <w:noProof/>
        <w:color w:val="A6A6A6" w:themeColor="background1" w:themeShade="A6"/>
        <w:sz w:val="18"/>
        <w:szCs w:val="18"/>
        <w:lang w:val="es-ES"/>
      </w:rPr>
      <w:t>3</w:t>
    </w:r>
    <w:r w:rsidRPr="006D38D9">
      <w:rPr>
        <w:rFonts w:ascii="Bembo Std" w:hAnsi="Bembo Std"/>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74510D" w:rsidRDefault="00040935"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r>
      <w:rPr>
        <w:rFonts w:ascii="Bembo Std" w:hAnsi="Bembo Std"/>
        <w:i/>
        <w:sz w:val="20"/>
        <w:szCs w:val="18"/>
      </w:rPr>
      <w:t>; y 104 y 135 de la Ley de Procedimientos Administrativos-LPA</w:t>
    </w:r>
  </w:p>
  <w:p w:rsidR="00040935" w:rsidRPr="009865F0" w:rsidRDefault="00040935" w:rsidP="00C2313A">
    <w:pPr>
      <w:jc w:val="center"/>
      <w:rPr>
        <w:sz w:val="18"/>
        <w:szCs w:val="18"/>
      </w:rPr>
    </w:pPr>
  </w:p>
  <w:p w:rsidR="00040935" w:rsidRPr="000971C6" w:rsidRDefault="00040935"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72576" behindDoc="0" locked="0" layoutInCell="1" allowOverlap="1" wp14:anchorId="7025F8C7" wp14:editId="7BC5E5EC">
              <wp:simplePos x="0" y="0"/>
              <wp:positionH relativeFrom="column">
                <wp:posOffset>1629617</wp:posOffset>
              </wp:positionH>
              <wp:positionV relativeFrom="paragraph">
                <wp:posOffset>-60990</wp:posOffset>
              </wp:positionV>
              <wp:extent cx="2838893"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BYrj0C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040935" w:rsidRDefault="00040935"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Pr="00D944CA">
        <w:rPr>
          <w:rStyle w:val="Hipervnculo"/>
          <w:rFonts w:ascii="ITC Avant Garde Std Bk" w:hAnsi="ITC Avant Garde Std Bk"/>
          <w:sz w:val="18"/>
          <w:szCs w:val="18"/>
        </w:rPr>
        <w:t>oir@mag.gob.sv</w:t>
      </w:r>
    </w:hyperlink>
  </w:p>
  <w:p w:rsidR="00040935" w:rsidRPr="005271DA" w:rsidRDefault="00040935"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E8276F" w:rsidRPr="00E8276F">
      <w:rPr>
        <w:rFonts w:ascii="ITC Avant Garde Std Bk" w:hAnsi="ITC Avant Garde Std Bk"/>
        <w:b/>
        <w:noProof/>
        <w:color w:val="A6A6A6" w:themeColor="background1" w:themeShade="A6"/>
        <w:sz w:val="18"/>
        <w:szCs w:val="18"/>
        <w:lang w:val="es-ES"/>
      </w:rPr>
      <w:t>3</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D64455" w:rsidRPr="00D64455">
      <w:rPr>
        <w:rFonts w:ascii="ITC Avant Garde Std Bk" w:hAnsi="ITC Avant Garde Std Bk"/>
        <w:b/>
        <w:noProof/>
        <w:color w:val="A6A6A6" w:themeColor="background1" w:themeShade="A6"/>
        <w:sz w:val="18"/>
        <w:szCs w:val="18"/>
        <w:lang w:val="es-ES"/>
      </w:rPr>
      <w:t>3</w:t>
    </w:r>
    <w:r w:rsidRPr="007673B3">
      <w:rPr>
        <w:rFonts w:ascii="ITC Avant Garde Std Bk" w:hAnsi="ITC Avant Garde Std Bk"/>
        <w:b/>
        <w:color w:val="A6A6A6" w:themeColor="background1" w:themeShade="A6"/>
        <w:sz w:val="18"/>
        <w:szCs w:val="18"/>
      </w:rPr>
      <w:fldChar w:fldCharType="end"/>
    </w:r>
  </w:p>
  <w:p w:rsidR="00040935" w:rsidRDefault="0004093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679" w:rsidRDefault="00167679" w:rsidP="00D6001B">
      <w:pPr>
        <w:spacing w:after="0" w:line="240" w:lineRule="auto"/>
      </w:pPr>
      <w:r>
        <w:separator/>
      </w:r>
    </w:p>
  </w:footnote>
  <w:footnote w:type="continuationSeparator" w:id="0">
    <w:p w:rsidR="00167679" w:rsidRDefault="00167679"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6767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167679"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878D684" wp14:editId="2ECA755F">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6767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16767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612pt;height:11in;z-index:-251641856;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C2313A" w:rsidRDefault="00167679"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85.05pt;margin-top:-167pt;width:612pt;height:11in;z-index:-251640832;mso-position-horizontal-relative:margin;mso-position-vertical:absolute;mso-position-vertical-relative:margin" o:allowincell="f" filled="t" fillcolor="#7f7f7f [1612]">
          <v:imagedata r:id="rId1" o:title="hoja"/>
          <w10:wrap anchorx="margin" anchory="margin"/>
        </v:shape>
      </w:pict>
    </w:r>
    <w:r w:rsidR="00040935" w:rsidRPr="00C2313A">
      <w:rPr>
        <w:noProof/>
        <w:lang w:eastAsia="es-SV"/>
      </w:rPr>
      <w:drawing>
        <wp:inline distT="0" distB="0" distL="0" distR="0" wp14:anchorId="6D30F884" wp14:editId="0ABAD5F8">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16767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612pt;height:11in;z-index:-251642880;mso-position-horizontal:center;mso-position-horizontal-relative:margin;mso-position-vertical:center;mso-position-vertical-relative:margin" o:allowincell="f">
          <v:imagedata r:id="rId1" o:title="hoja"/>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6767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6767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722C"/>
    <w:multiLevelType w:val="hybridMultilevel"/>
    <w:tmpl w:val="B5DAF2D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2CEE6449"/>
    <w:multiLevelType w:val="hybridMultilevel"/>
    <w:tmpl w:val="0D003624"/>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D8C6966"/>
    <w:multiLevelType w:val="hybridMultilevel"/>
    <w:tmpl w:val="96CEDE0A"/>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40456250"/>
    <w:multiLevelType w:val="hybridMultilevel"/>
    <w:tmpl w:val="32A69108"/>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4882229A">
      <w:numFmt w:val="bullet"/>
      <w:lvlText w:val=""/>
      <w:lvlJc w:val="left"/>
      <w:pPr>
        <w:ind w:left="2400" w:hanging="420"/>
      </w:pPr>
      <w:rPr>
        <w:rFonts w:ascii="Symbol" w:eastAsia="Times New Roman" w:hAnsi="Symbol" w:cs="Times New Roman" w:hint="default"/>
        <w:color w:val="1F497D"/>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6074142"/>
    <w:multiLevelType w:val="hybridMultilevel"/>
    <w:tmpl w:val="AAEA542A"/>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4EAC61BE"/>
    <w:multiLevelType w:val="hybridMultilevel"/>
    <w:tmpl w:val="F34C398A"/>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530E1174"/>
    <w:multiLevelType w:val="hybridMultilevel"/>
    <w:tmpl w:val="51E0875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61352DF"/>
    <w:multiLevelType w:val="hybridMultilevel"/>
    <w:tmpl w:val="F80697DA"/>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57C3199A"/>
    <w:multiLevelType w:val="hybridMultilevel"/>
    <w:tmpl w:val="AB126AAC"/>
    <w:lvl w:ilvl="0" w:tplc="440A0017">
      <w:start w:val="1"/>
      <w:numFmt w:val="lowerLetter"/>
      <w:lvlText w:val="%1)"/>
      <w:lvlJc w:val="left"/>
      <w:pPr>
        <w:ind w:left="1068" w:hanging="360"/>
      </w:pPr>
    </w:lvl>
    <w:lvl w:ilvl="1" w:tplc="FA727BF4">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62483BB4"/>
    <w:multiLevelType w:val="hybridMultilevel"/>
    <w:tmpl w:val="34C26D20"/>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9">
      <w:start w:val="1"/>
      <w:numFmt w:val="lowerLetter"/>
      <w:lvlText w:val="%3."/>
      <w:lvlJc w:val="lef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63602220"/>
    <w:multiLevelType w:val="hybridMultilevel"/>
    <w:tmpl w:val="C63207B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8"/>
  </w:num>
  <w:num w:numId="6">
    <w:abstractNumId w:val="0"/>
  </w:num>
  <w:num w:numId="7">
    <w:abstractNumId w:val="4"/>
  </w:num>
  <w:num w:numId="8">
    <w:abstractNumId w:val="9"/>
  </w:num>
  <w:num w:numId="9">
    <w:abstractNumId w:val="1"/>
  </w:num>
  <w:num w:numId="10">
    <w:abstractNumId w:val="7"/>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11272"/>
    <w:rsid w:val="00023C7B"/>
    <w:rsid w:val="00024E50"/>
    <w:rsid w:val="00033F58"/>
    <w:rsid w:val="00040935"/>
    <w:rsid w:val="00051A26"/>
    <w:rsid w:val="00053940"/>
    <w:rsid w:val="000548B5"/>
    <w:rsid w:val="00055A49"/>
    <w:rsid w:val="00062576"/>
    <w:rsid w:val="00071488"/>
    <w:rsid w:val="00072723"/>
    <w:rsid w:val="00081749"/>
    <w:rsid w:val="00087FF7"/>
    <w:rsid w:val="000971C6"/>
    <w:rsid w:val="00097870"/>
    <w:rsid w:val="000B0B6F"/>
    <w:rsid w:val="000B1BDF"/>
    <w:rsid w:val="000B20E2"/>
    <w:rsid w:val="000D7EEA"/>
    <w:rsid w:val="000E44E8"/>
    <w:rsid w:val="0010220A"/>
    <w:rsid w:val="001047E3"/>
    <w:rsid w:val="001049E7"/>
    <w:rsid w:val="00113551"/>
    <w:rsid w:val="00117768"/>
    <w:rsid w:val="001319E9"/>
    <w:rsid w:val="00141923"/>
    <w:rsid w:val="00147D22"/>
    <w:rsid w:val="001543F8"/>
    <w:rsid w:val="00155DF5"/>
    <w:rsid w:val="00160ABB"/>
    <w:rsid w:val="001622E3"/>
    <w:rsid w:val="00167679"/>
    <w:rsid w:val="00190D72"/>
    <w:rsid w:val="001A4FF6"/>
    <w:rsid w:val="001B3A24"/>
    <w:rsid w:val="001B63AF"/>
    <w:rsid w:val="001B65F6"/>
    <w:rsid w:val="001C06BB"/>
    <w:rsid w:val="001C58AB"/>
    <w:rsid w:val="00231560"/>
    <w:rsid w:val="002360C1"/>
    <w:rsid w:val="0024614E"/>
    <w:rsid w:val="0026287D"/>
    <w:rsid w:val="00283015"/>
    <w:rsid w:val="002920FB"/>
    <w:rsid w:val="0029214F"/>
    <w:rsid w:val="00294B15"/>
    <w:rsid w:val="002B5B0D"/>
    <w:rsid w:val="002D37DB"/>
    <w:rsid w:val="002D528D"/>
    <w:rsid w:val="002D6B47"/>
    <w:rsid w:val="002E2DBE"/>
    <w:rsid w:val="002E32DE"/>
    <w:rsid w:val="002E6705"/>
    <w:rsid w:val="00304408"/>
    <w:rsid w:val="00307A50"/>
    <w:rsid w:val="00310DBB"/>
    <w:rsid w:val="003162E0"/>
    <w:rsid w:val="00333B15"/>
    <w:rsid w:val="00333CC9"/>
    <w:rsid w:val="0033680D"/>
    <w:rsid w:val="00337AD7"/>
    <w:rsid w:val="00343E00"/>
    <w:rsid w:val="00346713"/>
    <w:rsid w:val="00373214"/>
    <w:rsid w:val="00375C47"/>
    <w:rsid w:val="00381B56"/>
    <w:rsid w:val="003A49AB"/>
    <w:rsid w:val="003B2836"/>
    <w:rsid w:val="003B6B9C"/>
    <w:rsid w:val="003C74FD"/>
    <w:rsid w:val="003E24D6"/>
    <w:rsid w:val="003E36EB"/>
    <w:rsid w:val="003E61E3"/>
    <w:rsid w:val="003E6891"/>
    <w:rsid w:val="003F129B"/>
    <w:rsid w:val="00401B4C"/>
    <w:rsid w:val="00406030"/>
    <w:rsid w:val="00423736"/>
    <w:rsid w:val="00427954"/>
    <w:rsid w:val="004315C5"/>
    <w:rsid w:val="00432337"/>
    <w:rsid w:val="004552EE"/>
    <w:rsid w:val="004A3AD2"/>
    <w:rsid w:val="004A5310"/>
    <w:rsid w:val="004D4805"/>
    <w:rsid w:val="004D7EB4"/>
    <w:rsid w:val="004F7AAB"/>
    <w:rsid w:val="005018E4"/>
    <w:rsid w:val="00507F7C"/>
    <w:rsid w:val="00521C3D"/>
    <w:rsid w:val="00524A1F"/>
    <w:rsid w:val="00530F98"/>
    <w:rsid w:val="00541FDD"/>
    <w:rsid w:val="00572D10"/>
    <w:rsid w:val="005747D3"/>
    <w:rsid w:val="005772B7"/>
    <w:rsid w:val="005931C6"/>
    <w:rsid w:val="005A73E4"/>
    <w:rsid w:val="005B3D10"/>
    <w:rsid w:val="005C6F24"/>
    <w:rsid w:val="005D47D3"/>
    <w:rsid w:val="005E1D19"/>
    <w:rsid w:val="005F3227"/>
    <w:rsid w:val="0061346B"/>
    <w:rsid w:val="0061441C"/>
    <w:rsid w:val="006150F6"/>
    <w:rsid w:val="00615D6A"/>
    <w:rsid w:val="00617CCF"/>
    <w:rsid w:val="00661F53"/>
    <w:rsid w:val="00663980"/>
    <w:rsid w:val="00663B07"/>
    <w:rsid w:val="00692C39"/>
    <w:rsid w:val="006A3444"/>
    <w:rsid w:val="006A6450"/>
    <w:rsid w:val="006C4459"/>
    <w:rsid w:val="006D2794"/>
    <w:rsid w:val="006D38D9"/>
    <w:rsid w:val="006D3A36"/>
    <w:rsid w:val="006E671D"/>
    <w:rsid w:val="006F3A05"/>
    <w:rsid w:val="006F3B3B"/>
    <w:rsid w:val="006F7E83"/>
    <w:rsid w:val="0070531A"/>
    <w:rsid w:val="00711019"/>
    <w:rsid w:val="00733778"/>
    <w:rsid w:val="00734780"/>
    <w:rsid w:val="00734AF4"/>
    <w:rsid w:val="0074510D"/>
    <w:rsid w:val="00763728"/>
    <w:rsid w:val="007673B3"/>
    <w:rsid w:val="00774C37"/>
    <w:rsid w:val="00784C57"/>
    <w:rsid w:val="00793B8C"/>
    <w:rsid w:val="00797F4A"/>
    <w:rsid w:val="007A1E36"/>
    <w:rsid w:val="007B29A6"/>
    <w:rsid w:val="007D2BEF"/>
    <w:rsid w:val="007E7DE1"/>
    <w:rsid w:val="007F0515"/>
    <w:rsid w:val="00811227"/>
    <w:rsid w:val="008211DC"/>
    <w:rsid w:val="00825B38"/>
    <w:rsid w:val="00833695"/>
    <w:rsid w:val="008640F7"/>
    <w:rsid w:val="0086607C"/>
    <w:rsid w:val="0087375C"/>
    <w:rsid w:val="00884D15"/>
    <w:rsid w:val="008872B6"/>
    <w:rsid w:val="008C04D4"/>
    <w:rsid w:val="008C5C43"/>
    <w:rsid w:val="008C7A3B"/>
    <w:rsid w:val="008D5CDF"/>
    <w:rsid w:val="008D7B24"/>
    <w:rsid w:val="008F0154"/>
    <w:rsid w:val="008F326E"/>
    <w:rsid w:val="00906535"/>
    <w:rsid w:val="00914FD6"/>
    <w:rsid w:val="0091651A"/>
    <w:rsid w:val="00921448"/>
    <w:rsid w:val="00923017"/>
    <w:rsid w:val="00942349"/>
    <w:rsid w:val="009451DD"/>
    <w:rsid w:val="00961ECA"/>
    <w:rsid w:val="00970975"/>
    <w:rsid w:val="00970DA6"/>
    <w:rsid w:val="009740B8"/>
    <w:rsid w:val="00980A26"/>
    <w:rsid w:val="009E2B29"/>
    <w:rsid w:val="009F73BF"/>
    <w:rsid w:val="009F7751"/>
    <w:rsid w:val="00A06AE6"/>
    <w:rsid w:val="00A1265F"/>
    <w:rsid w:val="00A1484A"/>
    <w:rsid w:val="00A30990"/>
    <w:rsid w:val="00A311B1"/>
    <w:rsid w:val="00A359C5"/>
    <w:rsid w:val="00A842E9"/>
    <w:rsid w:val="00A90B93"/>
    <w:rsid w:val="00A92F02"/>
    <w:rsid w:val="00A96479"/>
    <w:rsid w:val="00AB49D0"/>
    <w:rsid w:val="00AB59E6"/>
    <w:rsid w:val="00AC4179"/>
    <w:rsid w:val="00AC5997"/>
    <w:rsid w:val="00AD5584"/>
    <w:rsid w:val="00AE42AC"/>
    <w:rsid w:val="00AF39BF"/>
    <w:rsid w:val="00B14FBE"/>
    <w:rsid w:val="00B57A0C"/>
    <w:rsid w:val="00B62EF6"/>
    <w:rsid w:val="00B650CA"/>
    <w:rsid w:val="00B7559C"/>
    <w:rsid w:val="00B85898"/>
    <w:rsid w:val="00B86090"/>
    <w:rsid w:val="00B962B4"/>
    <w:rsid w:val="00BA444E"/>
    <w:rsid w:val="00BA65E6"/>
    <w:rsid w:val="00BD106B"/>
    <w:rsid w:val="00BD4D09"/>
    <w:rsid w:val="00BD5994"/>
    <w:rsid w:val="00BE1A2F"/>
    <w:rsid w:val="00BF2363"/>
    <w:rsid w:val="00BF29C8"/>
    <w:rsid w:val="00BF5483"/>
    <w:rsid w:val="00C01F2F"/>
    <w:rsid w:val="00C2313A"/>
    <w:rsid w:val="00C33D62"/>
    <w:rsid w:val="00C45C1C"/>
    <w:rsid w:val="00C54514"/>
    <w:rsid w:val="00C6157A"/>
    <w:rsid w:val="00C62A91"/>
    <w:rsid w:val="00C63B50"/>
    <w:rsid w:val="00C70F06"/>
    <w:rsid w:val="00C83405"/>
    <w:rsid w:val="00C8535A"/>
    <w:rsid w:val="00C9745E"/>
    <w:rsid w:val="00C97F67"/>
    <w:rsid w:val="00CA37EB"/>
    <w:rsid w:val="00CA5212"/>
    <w:rsid w:val="00CB0C6B"/>
    <w:rsid w:val="00CE5A9E"/>
    <w:rsid w:val="00D01368"/>
    <w:rsid w:val="00D01AA6"/>
    <w:rsid w:val="00D04A6D"/>
    <w:rsid w:val="00D15CA9"/>
    <w:rsid w:val="00D17D0E"/>
    <w:rsid w:val="00D26C5E"/>
    <w:rsid w:val="00D6001B"/>
    <w:rsid w:val="00D64455"/>
    <w:rsid w:val="00D74E48"/>
    <w:rsid w:val="00D90156"/>
    <w:rsid w:val="00D94F78"/>
    <w:rsid w:val="00DA7D15"/>
    <w:rsid w:val="00DD4DB4"/>
    <w:rsid w:val="00DD5972"/>
    <w:rsid w:val="00DD6F61"/>
    <w:rsid w:val="00DE4CCF"/>
    <w:rsid w:val="00E53F9E"/>
    <w:rsid w:val="00E54058"/>
    <w:rsid w:val="00E66A5D"/>
    <w:rsid w:val="00E702C8"/>
    <w:rsid w:val="00E8276F"/>
    <w:rsid w:val="00E83822"/>
    <w:rsid w:val="00E9172A"/>
    <w:rsid w:val="00E94CA0"/>
    <w:rsid w:val="00E96732"/>
    <w:rsid w:val="00EA1C73"/>
    <w:rsid w:val="00EA23EB"/>
    <w:rsid w:val="00EB26E7"/>
    <w:rsid w:val="00ED139F"/>
    <w:rsid w:val="00EE04E5"/>
    <w:rsid w:val="00F07FC2"/>
    <w:rsid w:val="00F178E7"/>
    <w:rsid w:val="00F2019E"/>
    <w:rsid w:val="00F2028F"/>
    <w:rsid w:val="00F23D8B"/>
    <w:rsid w:val="00F26276"/>
    <w:rsid w:val="00F26C1A"/>
    <w:rsid w:val="00F31BAA"/>
    <w:rsid w:val="00F42F12"/>
    <w:rsid w:val="00F610DF"/>
    <w:rsid w:val="00F67301"/>
    <w:rsid w:val="00F74665"/>
    <w:rsid w:val="00F77C64"/>
    <w:rsid w:val="00F902BF"/>
    <w:rsid w:val="00F9183B"/>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41FD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541FDD"/>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41FD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541FDD"/>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17748">
      <w:bodyDiv w:val="1"/>
      <w:marLeft w:val="0"/>
      <w:marRight w:val="0"/>
      <w:marTop w:val="0"/>
      <w:marBottom w:val="0"/>
      <w:divBdr>
        <w:top w:val="none" w:sz="0" w:space="0" w:color="auto"/>
        <w:left w:val="none" w:sz="0" w:space="0" w:color="auto"/>
        <w:bottom w:val="none" w:sz="0" w:space="0" w:color="auto"/>
        <w:right w:val="none" w:sz="0" w:space="0" w:color="auto"/>
      </w:divBdr>
    </w:div>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s://bit.ly/3d4LthX" TargetMode="External"/><Relationship Id="rId14" Type="http://schemas.openxmlformats.org/officeDocument/2006/relationships/header" Target="head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6725E-F42F-4C61-8F14-B22B39F2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4666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2021-04-08T21:28:00Z</cp:lastPrinted>
  <dcterms:created xsi:type="dcterms:W3CDTF">2021-04-08T21:29:00Z</dcterms:created>
  <dcterms:modified xsi:type="dcterms:W3CDTF">2021-04-08T21:29:00Z</dcterms:modified>
</cp:coreProperties>
</file>