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 </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 xml:space="preserve">»Nombre del Documento: </w:t>
      </w:r>
      <w:bookmarkStart w:id="0" w:name="marca0"/>
      <w:r w:rsidRPr="00B2269A">
        <w:rPr>
          <w:rFonts w:ascii="Arial" w:eastAsia="Times New Roman" w:hAnsi="Arial" w:cs="Arial"/>
          <w:b/>
          <w:bCs/>
          <w:color w:val="FF0000"/>
          <w:sz w:val="20"/>
          <w:szCs w:val="20"/>
          <w:lang w:val="es-ES" w:eastAsia="es-SV"/>
        </w:rPr>
        <w:t>LEY</w:t>
      </w:r>
      <w:bookmarkEnd w:id="0"/>
      <w:r w:rsidRPr="00B2269A">
        <w:rPr>
          <w:rFonts w:ascii="Arial" w:eastAsia="Times New Roman" w:hAnsi="Arial" w:cs="Arial"/>
          <w:b/>
          <w:bCs/>
          <w:sz w:val="20"/>
          <w:szCs w:val="20"/>
          <w:lang w:val="es-ES" w:eastAsia="es-SV"/>
        </w:rPr>
        <w:t xml:space="preserve"> DE </w:t>
      </w:r>
      <w:bookmarkStart w:id="1" w:name="marca1"/>
      <w:r w:rsidRPr="00B2269A">
        <w:rPr>
          <w:rFonts w:ascii="Arial" w:eastAsia="Times New Roman" w:hAnsi="Arial" w:cs="Arial"/>
          <w:b/>
          <w:bCs/>
          <w:color w:val="FF0000"/>
          <w:sz w:val="20"/>
          <w:szCs w:val="20"/>
          <w:lang w:val="es-ES" w:eastAsia="es-SV"/>
        </w:rPr>
        <w:t>ASOCIACIONES</w:t>
      </w:r>
      <w:bookmarkEnd w:id="1"/>
      <w:r w:rsidRPr="00B2269A">
        <w:rPr>
          <w:rFonts w:ascii="Arial" w:eastAsia="Times New Roman" w:hAnsi="Arial" w:cs="Arial"/>
          <w:b/>
          <w:bCs/>
          <w:sz w:val="20"/>
          <w:szCs w:val="20"/>
          <w:lang w:val="es-ES" w:eastAsia="es-SV"/>
        </w:rPr>
        <w:t xml:space="preserve"> Y </w:t>
      </w:r>
      <w:bookmarkStart w:id="2" w:name="marca2"/>
      <w:r w:rsidRPr="00B2269A">
        <w:rPr>
          <w:rFonts w:ascii="Arial" w:eastAsia="Times New Roman" w:hAnsi="Arial" w:cs="Arial"/>
          <w:b/>
          <w:bCs/>
          <w:color w:val="FF0000"/>
          <w:sz w:val="20"/>
          <w:szCs w:val="20"/>
          <w:lang w:val="es-ES" w:eastAsia="es-SV"/>
        </w:rPr>
        <w:t>FUNDACIONES</w:t>
      </w:r>
      <w:bookmarkEnd w:id="2"/>
      <w:r w:rsidRPr="00B2269A">
        <w:rPr>
          <w:rFonts w:ascii="Arial" w:eastAsia="Times New Roman" w:hAnsi="Arial" w:cs="Arial"/>
          <w:b/>
          <w:bCs/>
          <w:sz w:val="20"/>
          <w:szCs w:val="20"/>
          <w:lang w:val="es-ES" w:eastAsia="es-SV"/>
        </w:rPr>
        <w:t xml:space="preserve"> SIN FINES DE LUCRO</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»Fecha de emisión: 21/11/1996</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»Tipo de Documento: Decretos Legislativos</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»Materia: Mercantil</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»Fecha de Publicación en el D.O.: 17/12/1996</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»Número de Diario Oficial: 238</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b/>
          <w:bCs/>
          <w:sz w:val="20"/>
          <w:szCs w:val="20"/>
          <w:lang w:val="es-ES" w:eastAsia="es-SV"/>
        </w:rPr>
        <w:t>»Vigencia: Vigente</w:t>
      </w:r>
    </w:p>
    <w:p w:rsidR="00B2269A" w:rsidRPr="00B2269A" w:rsidRDefault="00B2269A" w:rsidP="00B2269A">
      <w:pPr>
        <w:spacing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DECRETO Nº 894.</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LA ASAMBLEA LEGISLATIVA DE LA REPUBLICA DE EL SALVADOR,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CONSIDERANDO: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     Que de conformidad al Art. 7 incisos primero y segundo de la Constitución de la República, es obligación del Estado garantizar a los habitantes de El Salvador el derecho de asociarse libremente;</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II.-    Que en el país operan asociaciones y fundaciones sin fines de lucro, cuyo esfuerzo y trabajo han brindado resultados positivos en el mejoramiento de las condiciones de vida de muchas familias salvadoreñas y que además permite destacar la importancia social que estas personas jurídicas realizan en el desarrollo económico y social del país;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III.-   Que el Estado debe velar por la transparencia que en el manejo de sus fondos realicen estas entidades; ya que parte de ellos provienen del público, así como de sus donantes, evitándose de esta manera el cometimiento de infracciones a las leyes del país;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IV.-  Que así mismo el Estado debe fomentar la participación de la sociedad civil, dentro de sus programas de desarrollo social para lograr eficiencia, manteniendo bajo su tutela las funciones normativas, de supervisión y fiscalización;</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   Que es necesario la creación de un registro de asociaciones y fundaciones sin fines de lucro, a fin de contar con un instrumento de publicidad formal de su creación, organización y dirección, que brinde seguridad jurídica a dichas personas, a sus miembros y a terceros que contraten con ellas;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  Que en base a los Considerandos anteriores, es procedente dictar las disposiciones pertinentes que regulen la actividad y funciones de las Asociaciones y Fundaciones sin fines de lucro;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POR TANTO,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uso de sus facultades constitucionales y a iniciativa del Presidente de la República por medio del Ministro del Interior,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DECRETA la siguiente:</w:t>
      </w:r>
    </w:p>
    <w:p w:rsidR="00B2269A" w:rsidRPr="00B2269A" w:rsidRDefault="00B2269A" w:rsidP="00B2269A">
      <w:pPr>
        <w:spacing w:before="120" w:line="240" w:lineRule="atLeast"/>
        <w:jc w:val="center"/>
        <w:rPr>
          <w:rFonts w:ascii="Calibri" w:eastAsia="Times New Roman" w:hAnsi="Calibri" w:cs="Times New Roman"/>
          <w:lang w:val="es-ES" w:eastAsia="es-SV"/>
        </w:rPr>
      </w:pPr>
      <w:bookmarkStart w:id="3" w:name="marca3"/>
      <w:r w:rsidRPr="00B2269A">
        <w:rPr>
          <w:rFonts w:ascii="Arial" w:eastAsia="Times New Roman" w:hAnsi="Arial" w:cs="Arial"/>
          <w:b/>
          <w:bCs/>
          <w:color w:val="FF0000"/>
          <w:sz w:val="18"/>
          <w:szCs w:val="18"/>
          <w:lang w:val="es-ES" w:eastAsia="es-SV"/>
        </w:rPr>
        <w:t>LEY</w:t>
      </w:r>
      <w:bookmarkEnd w:id="3"/>
      <w:r w:rsidRPr="00B2269A">
        <w:rPr>
          <w:rFonts w:ascii="Arial" w:eastAsia="Times New Roman" w:hAnsi="Arial" w:cs="Arial"/>
          <w:b/>
          <w:bCs/>
          <w:color w:val="000000"/>
          <w:sz w:val="18"/>
          <w:szCs w:val="18"/>
          <w:lang w:val="es-ES" w:eastAsia="es-SV"/>
        </w:rPr>
        <w:t xml:space="preserve"> DE </w:t>
      </w:r>
      <w:bookmarkStart w:id="4" w:name="marca4"/>
      <w:r w:rsidRPr="00B2269A">
        <w:rPr>
          <w:rFonts w:ascii="Arial" w:eastAsia="Times New Roman" w:hAnsi="Arial" w:cs="Arial"/>
          <w:b/>
          <w:bCs/>
          <w:color w:val="FF0000"/>
          <w:sz w:val="18"/>
          <w:szCs w:val="18"/>
          <w:lang w:val="es-ES" w:eastAsia="es-SV"/>
        </w:rPr>
        <w:t>ASOCIACIONES</w:t>
      </w:r>
      <w:bookmarkEnd w:id="4"/>
      <w:r w:rsidRPr="00B2269A">
        <w:rPr>
          <w:rFonts w:ascii="Arial" w:eastAsia="Times New Roman" w:hAnsi="Arial" w:cs="Arial"/>
          <w:b/>
          <w:bCs/>
          <w:color w:val="000000"/>
          <w:sz w:val="18"/>
          <w:szCs w:val="18"/>
          <w:lang w:val="es-ES" w:eastAsia="es-SV"/>
        </w:rPr>
        <w:t xml:space="preserve"> Y </w:t>
      </w:r>
      <w:bookmarkStart w:id="5" w:name="marca5"/>
      <w:r w:rsidRPr="00B2269A">
        <w:rPr>
          <w:rFonts w:ascii="Arial" w:eastAsia="Times New Roman" w:hAnsi="Arial" w:cs="Arial"/>
          <w:b/>
          <w:bCs/>
          <w:color w:val="FF0000"/>
          <w:sz w:val="18"/>
          <w:szCs w:val="18"/>
          <w:lang w:val="es-ES" w:eastAsia="es-SV"/>
        </w:rPr>
        <w:t>FUNDACIONES</w:t>
      </w:r>
      <w:bookmarkEnd w:id="5"/>
      <w:r w:rsidRPr="00B2269A">
        <w:rPr>
          <w:rFonts w:ascii="Arial" w:eastAsia="Times New Roman" w:hAnsi="Arial" w:cs="Arial"/>
          <w:b/>
          <w:bCs/>
          <w:color w:val="000000"/>
          <w:sz w:val="18"/>
          <w:szCs w:val="18"/>
          <w:lang w:val="es-ES" w:eastAsia="es-SV"/>
        </w:rPr>
        <w:t xml:space="preserve"> SIN FINES DE LUCRO.</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I</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lastRenderedPageBreak/>
        <w:t>DISPOSICIONES PRELIMINARES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Objeto de la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 La presente ley tiene por objeto establecer un régimen jurídico especial, que se aplicará a las asociaciones y fundaciones sin fines de lucro.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Denominaciones de la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Art. 2.- En el texto de la presente </w:t>
      </w:r>
      <w:bookmarkStart w:id="6" w:name="marca6"/>
      <w:r w:rsidRPr="00B2269A">
        <w:rPr>
          <w:rFonts w:ascii="Arial" w:eastAsia="Times New Roman" w:hAnsi="Arial" w:cs="Arial"/>
          <w:b/>
          <w:bCs/>
          <w:color w:val="FF0000"/>
          <w:sz w:val="18"/>
          <w:szCs w:val="18"/>
          <w:lang w:val="es-ES" w:eastAsia="es-SV"/>
        </w:rPr>
        <w:t>ley</w:t>
      </w:r>
      <w:bookmarkEnd w:id="6"/>
      <w:r w:rsidRPr="00B2269A">
        <w:rPr>
          <w:rFonts w:ascii="Arial" w:eastAsia="Times New Roman" w:hAnsi="Arial" w:cs="Arial"/>
          <w:color w:val="000000"/>
          <w:sz w:val="18"/>
          <w:szCs w:val="18"/>
          <w:lang w:val="es-ES" w:eastAsia="es-SV"/>
        </w:rPr>
        <w:t xml:space="preserve">, las </w:t>
      </w:r>
      <w:bookmarkStart w:id="7" w:name="marca7"/>
      <w:r w:rsidRPr="00B2269A">
        <w:rPr>
          <w:rFonts w:ascii="Arial" w:eastAsia="Times New Roman" w:hAnsi="Arial" w:cs="Arial"/>
          <w:b/>
          <w:bCs/>
          <w:color w:val="FF0000"/>
          <w:sz w:val="18"/>
          <w:szCs w:val="18"/>
          <w:lang w:val="es-ES" w:eastAsia="es-SV"/>
        </w:rPr>
        <w:t>asociaciones</w:t>
      </w:r>
      <w:bookmarkEnd w:id="7"/>
      <w:r w:rsidRPr="00B2269A">
        <w:rPr>
          <w:rFonts w:ascii="Arial" w:eastAsia="Times New Roman" w:hAnsi="Arial" w:cs="Arial"/>
          <w:color w:val="000000"/>
          <w:sz w:val="18"/>
          <w:szCs w:val="18"/>
          <w:lang w:val="es-ES" w:eastAsia="es-SV"/>
        </w:rPr>
        <w:t xml:space="preserve"> y </w:t>
      </w:r>
      <w:bookmarkStart w:id="8" w:name="marca8"/>
      <w:r w:rsidRPr="00B2269A">
        <w:rPr>
          <w:rFonts w:ascii="Arial" w:eastAsia="Times New Roman" w:hAnsi="Arial" w:cs="Arial"/>
          <w:b/>
          <w:bCs/>
          <w:color w:val="FF0000"/>
          <w:sz w:val="18"/>
          <w:szCs w:val="18"/>
          <w:lang w:val="es-ES" w:eastAsia="es-SV"/>
        </w:rPr>
        <w:t>fundaciones</w:t>
      </w:r>
      <w:bookmarkEnd w:id="8"/>
      <w:r w:rsidRPr="00B2269A">
        <w:rPr>
          <w:rFonts w:ascii="Arial" w:eastAsia="Times New Roman" w:hAnsi="Arial" w:cs="Arial"/>
          <w:color w:val="000000"/>
          <w:sz w:val="18"/>
          <w:szCs w:val="18"/>
          <w:lang w:val="es-ES" w:eastAsia="es-SV"/>
        </w:rPr>
        <w:t xml:space="preserve"> sin fines de lucro, podrán ser denominadas como "asociaciones" y "fundaciones". El Registro de las Asociaciones y Fundaciones sin fines de lucro como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Capacidad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 La capacidad de las asociaciones y fundaciones deberá atenerse a lo que disponga la presente ley y las normas específicas que rijan sus actuaciones.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 anterior se entiende sin perjuicio de la facultad que tienen para la realización de todos los actos necesarios para el cumplimiento de sus fines, establecidos en su norma interna, siempre que no contraríen el orden público, la moral, la ley y las buenas costumbres.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Representación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 Las asociaciones y fundaciones serán representadas por las personas a quienes la ley o la norma interna confieran dicho carácter.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actos de sus representantes son válidos en cuanto no excedan de los límites de las atribuciones señaladas en la normativa que rige sus actuaciones. En cuanto excedan dichos límites, solo obligan personalmente al representante.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Responsabilidad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Art.5.- Las asociaciones y fundaciones son civilmente responsables de las acciones realizadas a su nombre por sus administradores o miembros, cuando éstos no excedieren las facultades que les fueren confiadas por la norma que las regula.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asociaciones y fundaciones no tendrán responsabilidad penal, pero serán civilmente responsables de los daños ocasionados por los delitos o faltas cometidos por sus administradores o miembros actuando a su nombre, en los términos señalados por la legislación penal.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Responsabilidad tributaria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Art. 6.- Las asociaciones y fundaciones estarán sujetas a las mismas obligaciones tributarias que establecen las leyes para las personas naturales y jurídicas, en cuanto no estén expresamente excluidas por dichas leyes.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Utilidad 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 Las asociaciones y fundaciones podrán ser declaradas de utilidad pública, previa calificación de la Dirección General de Impuestos Internos del Ministerio de Hacienda.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declaración de utilidad pública podrá ser revocada en cualquier momento, si los motivos por los cuales fue concedida llegaren a desaparecer.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Obligatoriedad de la norma interna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 La norma interna de las asociaciones y fundaciones tiene fuerza obligatoria sobre ellas y sus miembros están obligados a obedecerla bajo las sanciones que las mismas normas impongan.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Toda asociación y fundación tiene el derecho de establecer su régimen disciplinario interno y ejercerá éste, de conformidad a la ley y a su norma interna.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Fines no lucrativos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 Se entenderá que una asociación y fundación es sin fines de lucro, cuando no persiga el enriquecimiento directo de sus miembros, fundadores y administradores. En consecuencia, no podrán distribuir beneficios, remanentes o utilidades entre ellos, ni disponer la distribución del patrimonio de la entidad entre los mismos al ocurrir la disolución y liquidación de la entidad.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asociaciones y fundaciones, no podrán ser fiadoras, caucioneras o avalistas de obligaciones.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Exclusiones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10.- Las personas jurídicas sin fines de lucro y de derecho público no contenidas en esta ley, se regirán por lo dispuesto en las leyes especiales que regulan su creación y funcionamiento.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Iglesias quedan expresamente excluidas de la aplicación de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II</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ASOCIACIONES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Concepto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11.- Son asociaciones todas las personas jurídicas de derecho privado, que se constituyen por la agrupación de personas para desarrollar de manera permanente cualquier actividad legal.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Constitución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12.- Las asociaciones se constituirán por escritura pública en la cual los miembros fundadores establezcan la nueva entidad, aprueben el texto de sus estatutos y elijan los primeros administradores.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Podrán comparecer a la constitución de una asociación los extranjeros que acrediten su residencia en el país.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Administración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13.- La administración de las asociaciones estará a cargo de las personas y organismos que sean establecidos en los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relación entre las asociaciones y sus administradores no será de carácter laboral, a menos que tal carácter sea estipulado en sus estatutos, que sus obligaciones consistan en la administración directa y contínua de los asuntos ordinarios de la entidad y que sus cargos sean ejercidos a tiempo completo.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Derechos y obligaciones de los miembros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14.- Los estatutos de las asociaciones establecerán también los derechos y obligaciones de los miembros dentro de la entidad y las condiciones de afiliación de nuevos miembros y la pérdida de tal calidad.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calidad de miembro no puede enajenarse, transferirse ni es hereditaria, ni podrá cederse a otro el ejercicio de los derechos respectivos.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estatutos de la asociación serán obligatorios para los miembros que ingresen a la entidad con posterioridad a la aprobación de los mismos.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Registro de miembros o afiliados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15.- Las asociaciones deberán llevar un Libro de Registro de sus Miembros o Afiliados, en el que se consignará la clase o categoría de miembros, nombre, profesión u oficio, domicilio, nacionalidad, fecha de ingreso y retiro de los mismo, el cual será autorizado por el Registro. Tales libros podrán ser consultados por cualquiera de sus miembros en todo momento. Fuera de este caso, solo estarán sujetos a las prácticas de diligencias ordenadas por autoridad competente.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miembros de una asociación deberán ser incluidos en el Libro de Registro de Miembros o Afiliados, desde el momento de su ingreso a la entidad.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estatutos deberán contener disposiciones que hagan efectivas las normas contenidas en este artículo.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Modificación de los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16.- Los estatutos de las asociaciones establecerán también el procedimiento de reforma de los mismos.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reforma de los estatutos se hará constar en escritura 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Federaciones y confederaciones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17.- Las federaciones y confederaciones son asociaciones y serán los estatutos de estas entidades los que determinarán la relación de unas con respecto a las otras.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III</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Concepto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18.- Se entenderán por fundaciones, las entidades creadas por uno o más personas para la administración de un patrimonio destinado a fines de utilidad pública, que los fundadores establezcan para la consecución de tales fines.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Constitución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19.- Las fundaciones se constituirán por escritura pública o por testamento en los que el fundador establezca la nueva entidad, señale sus fines, aporte su patrimonio y dicte los estatutos que la regirán.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Dirección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20.- Las fundaciones serán administradas por la persona o por el organismo colegiado que disponga el fundador.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fundaciones no podrán tener membresía ni obligar a sus integrantes al pago de cuotas para el incremento de su patrimonio.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Normas relativas a los administradores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21.- Los administradores de una fundación tienen la facultad de administrar y disponer del patrimonio de la misma en los términos que establezcan las leyes y los estatutos de la entidad.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ejercicio del cargo de administrador requiere de la aceptación del mismo. Se considerará que el designado ha aceptado el cargo por el hecho de realizar las funciones que se le encomienden en los estatutos o participar en las deliberaciones y votaciones de los organismos de dirección.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los designados se negaren expresamente a ocupar el cargo, renunciaren o las personas naturales o jurídicas encargadas de nombrar a los administradores se negaren a hacerlo, el fundador podrá sustituirlos libremente o lo harán los demás administradores de conformidad a lo que dispongan los estatutos. En el caso de que hubiere fallecido el fundador y hayan sido disueltas las personas jurídicas que concurrieron a constituir la fundación, se procederá como lo estipulan los Arts. 24 y 25 de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Se entenderá que las personas naturales o jurídicas encargadas de designar a los administradores se niegan a hacerlo, cuando dejaren transcurrir tres meses a partir de la fecha en que debieran hacer la nominación, sin realizar tal designación.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Cuando la administración se encomiende a un organismo colegiado, el número de los integrantes del mismo no podrá ser inferior o superior al establecido por el fundador en los estatutos, salvo que éstos dispusieren otra cosa. En el caso de que el fundador dispusiere el nombramiento de administradores por una persona jurídica y ésta fuere disuelta, el organismo de administración estará en la obligación de modificar los estatutos para sustituir a los faltantes, de conformidad al procedimiento señalado en los Arts. 24 y 25 de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Aportaciones de bienes a la fundación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22.- La aportación de bienes a una fundación es indispensable para la constitución de la misma.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fundador podrá aumentar el patrimonio fundacional cuando así lo deseare y las fundaciones podrán recibir donaciones de terceras personas para incrementar su patrimonio, siempre que no lo haya prohibido expresamente el fundador y tales donaciones sean destinadas al fin para el cual la entidad fue creada.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Estatutos de las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23.- Los estatutos dictados por el fundador constituyen la normativa que regirá a la fundación y deberán contener los requisitos señalados en el Art. 28 de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la fundación fuere constituida por testamento, las disposiciones contenidas en los estatutos que el fundador fallecido hubiere dictado tendrán el valor de estipulaciones testamentarias.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la fundación fuere establecida por una o varias personas jurídicas, los estatutos se considerarán perpetuos a pesar de la disolución de alguna entidad fundadora.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Modificación de los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24.- El fundador podrá modificar en todo momento los estatutos de la fundación. También podrá estipular en los estatutos la facultad del organismo directivo de hacer modificaciones, señalando los límites de éste.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modificación de los estatutos deberá hacerse constar en escritura 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el fundador fuere una persona natural que hubiere fallecido o fueren personas jurídicas que hubieran sido disueltas y los estatutos no contemplaren la posibilidad de su modificación, los miembros del organismo directivo podrán reformar dichos estatutos, previa autorización judicial.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tal caso, la modificación de los estatutos procederá únicamente por causa grave, que impida la realización de los fines de la entidad previstos por el fundador.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Fiscal General de la República representará los intereses de los fundadores que hayan fallecido o de las entidades fundadores que hayan sido disueltas.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Procedimiento para modificación de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Art. 25.- En el caso previsto en el artículo anterior, la decisión de modificar los estatutos será tomada por unanimidad de los miembros del organismo directivo, si los estatutos no previeren otra modalidad.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interesados en la modificación de los estatutos de una fundación acudirán al Juez competente en materia civil solicitando la autorización para hacer la modificación, exponiéndole las razones en que basan su solicitud y presentándole la constancia de la resolución del organismo directivo a que se refiere el inciso anterior. Recibida la misma, el Juez mandará oír al Fiscal General de la República por el término de ocho días hábiles, para que se pronuncie sobre la procedencia de la reforma, y ordenará la publicación por una sola vez de un cartel en el Diario Oficial y por tres veces alternas en un periódico de circulación nacional, haciendo del conocimiento público las disposiciones estatutarias que se pretenden reformar, el proyecto de reformas y las razones que las motivan.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el término de treinta días contados a partir de la última publicación, los descendientes o herederos de los fundadores, miembros de la persona jurídica extinguida o cualquier beneficiario de la fundación podrá oponerse a la modificación. También podrá oponerse a ella el Procurador General de la República.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Transcurrido el término indicado, si no hubiere oposición, el Juez fallará accediendo o denegando lo solicitado, sin más trámite. Si el Fiscal General de la República o cualquiera de las personas indicadas en el inciso anterior se opusieren a la modificación de los estatutos, el Juez abrirá la causa a pruebas por el término de ocho días, en la que los diferentes interesados manifestarán las razones que fundamenten sus pretensiones y aportarán las pruebas que consideren pertinentes.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Transcurrido el término de pruebas, el Juez correrá traslado a los interesados en la modificación de los estatutos y a los opositores por el término de tres días hábiles a cada uno y pasados que fueren resolverá sobre la autorización de la modificación.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Juez procurará que prevalezca la voluntad del fundador, en lo que sea posible.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Ejecutoriada que sea la sentencia favorable a la modificación de los estatutos, los miembros del organismo directivo procederán al otorgamiento de la respectiva escritura 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IV</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REGIMEN JURIDICO INTERNO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Personalidad jurídica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26.- Las asociaciones y fundaciones tienen derecho a solicitar el reconocimiento de su personalidad jurídica por el Estado, a través del Ministerio del Interior.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Prueba de la existencia y representación legal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27.- La existencia de las asociaciones y fundaciones se comprobará con el testimonio de la escritura pública de constitución, debidamente inscrita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administradores y representantes legales de una asociación o fundación comprobarán su calidad con el testimonio de la escritura de constitución de la entidad y de modificación en su caso y con la certificación del punto de acta en que conste su nombramiento o elección, debidamente inscrito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28.- Los estatutos de las asociaciones y fundaciones, constituyen el ordenamiento básico que rige sus actividades y serán de obligatorio cumplimiento para todos los administradores y miembros de las mismas, sin perjuicio de las disposiciones contenidas en la presente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estatutos deberán incluirse en la escritura pública de constitución de la entidad correspondiente y contendrán al menos, lo siguiente:</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1.-   Denominación, domicilio y plazo o declaración si éste fuere indeterminado;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2.-   Naturaleza jurídica, según se trate de asociación o fundación sin fines de lucro y apolítica;</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3.-   Objeto o finalidad.</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4.-   Patrimonio inicial en el caso de las fundaciones, con indicación precisa de la cuantía de dinero que se aporta o de los bienes muebles o inmuebles en su caso, que habrán de transferirse a la entidad, una vez reconocida su personalidad jurídica. Las asociaciones deberán determinar los bienes que conforman su patrimonio y podrán incluir la obligación de las aportaciones de los miembros;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5.-   Organos de administración de la entidad, funciones y atribuciones de los mismos y de quien asuma el cargo de administrador; forma o procedimiento de elección y duración en el ejercicio de sus funciones; régimen de responsabilidad y rendición de cuentas, con indicación de la persona que tendrá la representación legal de la</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6.-   Modalidad de afiliación, clases o categorías, condiciones o requisitos de los afiliados, así como los deberes y derechos de los mismos;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7.-   Medidas disciplinarias, causales y procedimientos para su aplicación;</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8.-   Reglas sobre disolución, liquidación y destino de los bienes;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9.-   Requisitos y procedimientos para reformar los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Aquellos a quienes los Estatutos irrogaren perjuicios, podrán recurrir ante el Ministerio del Interior, para que en lo que perjudicaren a terceros se corrijan; y aún después de aprobados les quedará expedido las acciones judiciales correspondientes contra toda lesión o perjuicio que de la aplicación de dichos Estatutos les haya resultado o pueda resultarles.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Denominación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29.- Las fundaciones iniciarán siempre su denominación con el término "fundación" y podrán incluir el nombre de personas naturales en la misma.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denominación de las asociaciones será determinada libremente por los interesados, pero no podrán usar en todo o en parte el nombre de otra entidad debidamente inscrita en el registro correspondiente, ni otros que lleven a confusión sobre su naturaleza o que las leyes especiales reserven a determinadas personas jurídicas.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denominación de las asociaciones y fundaciones deberá establecerse en idioma castellano, salvo aquellas en las que se incluyan nombres de personas o constituyan capítulos o agencias de entidades extranjeras.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Domicilio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30.- El domicilio de una asociación o fundación se fijará de acuerdo al municipio que señalen sus estatutos, sin perjuicio de desarrollar sus actividades en todo el territorio nacional.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Límites a los administradores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31.- Los administradores de una asociación o fundación, no podrán disponer del patrimonio de la entidad para fines particulares ni podrán contratar con la misma, salvo en el caso de las asociaciones, cuando los estatutos dispongan que determinado contrato sea autorizado por una asamblea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administradores no podrán participar en las deliberaciones de asuntos que sean de interés personal o de sus socios comerciales o profesionales, sus cónyuges o parientes dentro del cuarto grado de consanguinidad o segundo de afinidad, ni tomar parte en las votaciones sobre dichos asuntos.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Decisiones de la administración y su prueba.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32.- Las decisiones de los organismos de administración deberán hacerse constar en actas asentadas en los libros autorizados por la Dirección General del Registro y se probarán con la certificación de los puntos de acta correspondientes, extendidos de la manera estipulada en los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Responsabilidad penal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33.- Los administradores, representantes y miembros de las asociaciones y fundaciones responderán personalmente por infracciones cometidas a los estatutos y a las leyes, actuando en nombre de las entidades que representen.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Cuando la infracción a la ley constituya delito o falta, se estará a lo dispuesto en la legislación penal.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V</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PATRIMONIO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Normas generales sobre el patrimonio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34.- El patrimonio de las asociaciones y fundaciones estará afecto exclusivamente a la consecución de sus fines.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patrimonio de las asociaciones y fundaciones no pertenece ni en todo ni en parte a las personas naturales y jurídicas que las integran y recíprocamente, las deudas de las mismas, no generan a nadie derecho a reclamarlas en todo o en parte, a ninguno de sus integrantes, ni dan acción sobre los bienes propios de ellos, sino sobre los bienes de la persona jurídica.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Sin embargo los miembros pueden obligarse si su normativa interna lo establece expresamente o estos se obligaren personalmente.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Administración del patrimonio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35.- La administración del patrimonio de las asociaciones y fundaciones estará confiada a los organismos de dirección que establezcan sus estatutos, en los términos señalados en éstos y en la presente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Fondos obtenidos por llamamientos públicos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36.- Cuando las asociaciones o fundaciones, soliciten fondos de personas que no sean miembros de las mismas por medio de llamamientos públicos para la realización de obras de beneficencia o utilidad general, deberán informar de ello a la Dirección General de Impuestos Internos del Ministerio de Hacienda para efectos de control fiscal.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Dirección General de Impuestos Internos establecerá los mecanismos necesarios para la comprobación de que tales fondos han sido donados efectivamente a la entidad y para fiscalizar su correcto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No podrá alegarse exención o deducción de impuestos a los ingresos de capital o de bienes hechas a asociaciones o fundaciones, si éstas no han cumplido previamente con la obligación señalada en el inciso primero de este artículo. Los fondos percibidos por las entidades infractoras estarán sujetos al pago de los impuestos sobre ingresos que las leyes tributarias establecen.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Normas sobre la adquisición de bienes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37.- Las asociaciones y fundaciones tienen facultades para adquirir a cualquier título y administrar toda clase de bienes muebles e inmuebles, sin más limitaciones que las establecidas en el Art. 108 de la Constitución de la República y sus propios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Asimismo, podrán transferir libremente dichos bienes por todos los medios del derecho común. Los bienes inmuebles sólo podrán ser enajenados a título oneroso, salvo que sean donados a entidades que tengan fines de utilidad pública o de beneficencia; tal finalidad será calificada previamente por la Dirección General de Impuestos Internos del Ministerio de Hacienda y en su resolución autorizará el otorgamiento de la donación.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Límites a la adquisición de bienes inmuebles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38.- De conformidad a lo estipulado por el Art. 108 de la Constitución de la República, las asociaciones y fundaciones sólo podrán adquirir los bienes inmuebles que necesiten para destinarlos al cumplimiento inmediato y directo de sus fines.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No se entenderá que dichos bienes se destinan para fines distintos a los de la entidad, cuando sean explotados para la obtención de fondos que se reinviertan en los fines de la misma.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las asociaciones y fundaciones llegaren a adquirir bienes que no son indispensables para la realización de sus fines o los que tuvieren en su poder dejaren de tener tal finalidad, las entidades propietarias estarán obligadas a enajenarlas a título oneroso en los dos años siguientes a la fecha de su adquisición o de aquélla en que dejaren de prestar la utilidad mencionada.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Venta forzosa de bienes inmuebles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Art. 39.- Cuando se hubiere vencido del término señalado en el inciso último del artículo anterior y la entidad no hubiere enajenado el inmueble que no es indispensable para la realización de sus fines, el Fiscal General de la República tendrá facultades para promover la venta forzosa ante el Juez competente en materia civil, al sólo tener conocimiento de ello por cualquier medio.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venta forzosa se hará en subasta pública de conformidad al Capítulo IV Título III Libro Segundo del Código de Procedimientos Civiles, en lo que fuere aplicable.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Obligación de llevar contabilidad formal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40.- Las asociaciones y fundaciones quedan obligadas a llevar contabilidad formal de su patrimonio, de acuerdo con algunos de los sistemas contables generalmente aceptados y conforme a las normas tributarias, autorizada por la Dirección General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asociaciones y fundaciones deberán llevar los registros contables exigidos por la técnica contable y necesidades propias de la entidad, siempre que llenen los requisitos establecidos por la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entidades cuyo activo en giro sea inferior a diez mil colones solamente están obligadas a llevar un libro encuadernado y legalizado, en el que asentarán separadamente los gastos, compras y ventas. En dicho libro harán al final de cada año un balance general de todas las operaciones, con especificación de los valores que forman el activo y pasivo.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Vigilancia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41.- Las asociaciones y fundaciones contarán con los organismos de vigilancia de la administración del patrimonio que señalen sus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todo caso, los miembros y fundadores tendrán siempre la facultad de exigir a los administradores de estas entidades informes de su actuación y situación patrimonial. Si tales informes no son rendidos en un plazo prudencial, los interesados podrán acudir a la vía judicial.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auditores de las entidades sujetas en esta ley, están obligados en caso de que notaren cualquier irregularidad en la administración del patrimonio de la entidad que auditen, a hacerla saber por escrito a sus miembros en Asamblea General, para que resuelvan sobre el caso y a la Corte de Cuentas de la República si manejaren fondos públicos.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Fiscalización del Estado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42.- Las asociaciones y fundaciones que manejen fondos provenientes del Estado, también estarán fiscalizadas por el Ministerio de Hacienda y la Corte de Cuentas de la República, según su competencia.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Competencia de la Fiscalía General de la República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43.- La Fiscalía General de la República, a petición de parte o de oficio ordenará la investigación de alguna asociación o fundación, a efecto de defender los intereses del Estado y de la sociedad y promover la acción de la justicia en defensa de la legalidad, en los casos siguientes: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    Cuando exista una manifiesta y evidente incongruencia entre los objetivos y fines consignados en los estatutos y las actividades desarrolladas por las entidades;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b)    Cuando haya elementos de prueba suficiente sobre desvío de fondos de la entidad;</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     Por servir la entidad como medio para eludir la ley o las obligaciones particulares de sus miembros o dirigentes;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En todos aquellos casos que sean constitutivos de delitos o faltas.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VI</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PERSONAS JURIDICAS EXTRANJERAS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Principio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44.- Las personas jurídicas de derecho privado no lucrativas constituidas de conformidad a la ley extranjera, tienen en El Salvador los mismos derechos que las personas jurídicas salvadoreñas.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asociaciones y fundaciones extranjeras que deseen realizar actos en El Salvador o quieran establecer agencias, filiales, sucursales u oficinas, deberán inscribirse en el Registro. De igual manera, deberán inscribir los documentos de modificación de estatutos, los relativos a su situación financiera y la nómina de representantes legales.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Patrimonio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45.- La entidad extranjera deberá disponer en el país de un patrimonio suficiente para la actividad que desarrollará.</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Domicilio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46.- Las asociaciones y fundaciones extranjeras que operen en el país, se considerarán domiciliadas en el lugar en que establezcan su oficina principal.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Protesta Legal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47.- La entidad extranjera en su solicitud deberá protestar su sumisión a las leyes, tribunales y autoridades de la República en relación con los actos y contratos que haya de celebrar en territorio salvadoreño o que debieren de surtir efectos en el mismo.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asociaciones y fundaciones extranjeras deberán abstenerse de participar en actividades políticas.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Representación legal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48.- Las personas jurídicas a que se refiere el artículo anterior, deberán contar con un representante legal acreditado en el país, que designarán de conformidad a sus normas internas.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xml:space="preserve">Solicitud de inscripción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49.- El representante legal deberá presentar solicitud de inscripción al Registro, acompañado de los documentos que señala el Art. 50.</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Documentación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50.- La entidad extranjera solicitante deberá presentar la documentación autorizada para comprobar:</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    Que la entidad está legalmente constituida de acuerdo a las leyes del país de origen.</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    Que de acuerdo a la ley de dicho país y a los estatutos que rigen la entidad, puede acordar la creación de sucursales, filiales, agencias u oficinas en países extranjeros;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     Que la decisión de operar en El Salvador, haya sido adoptada válidamente;</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Que se compromete a mantener permanentemente en la República de El Salvador cuando menos, un representante con facultades amplias y suficientes para realizar todos los actos que deban celebrarse y surtir efecto en el territorio nacional;</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    Que la entidad principal responda dentro y fuera del país por los actos y contratos que se suscriban en la República.</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      Acreditar la nómina del personal extranjero que permanecerá en el país;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g)    Señalar la dirección de sus oficinas principales en el país y la dirección permanente en el extranjero.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Para comprobar que todos los fines de la entidad extranjera son lícitos conforme a la legislación salvadoreña y que no son contrarios a la ley, a la moral, al orden público y buenas costumbres, el solicitante deberá presentar las escrituras de constitución o modificación de la entidad o de los estatutos debidamente inscritos o copia auténtica de ellos, o en su defecto certificación literal de la inscripción de tales documentos en el correspondiente registro de su país de origen, debidamente autenticados de conformidad al Art. 261 del Código de Procedimientos Civiles.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Las entidades extranjeras, sus sucursales o agencias, que a la fecha de entrar en vigencia esta ley se encuentren operando en el país, dispondrán del plazo de tres meses para cumplir con las obligaciones que la misma les impone. (1)</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*INICIO DE NOTA: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El presente Decreto Legislativo No. 994, de fecha 10 de abril de 1997, publicado en el Diario Oficial No. 71, Tomo 335 de fecha 22 de abril de 1997, dice textualmente: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Art. 1.- Establécese un plazo adicional de tres meses a partir de la vigencia de este decreto, para el cumplimiento de lo que señala el inciso final del Art. 50 de la </w:t>
      </w:r>
      <w:bookmarkStart w:id="9" w:name="marca9"/>
      <w:r w:rsidRPr="00B2269A">
        <w:rPr>
          <w:rFonts w:ascii="Arial" w:eastAsia="Times New Roman" w:hAnsi="Arial" w:cs="Arial"/>
          <w:b/>
          <w:bCs/>
          <w:color w:val="FF0000"/>
          <w:sz w:val="18"/>
          <w:szCs w:val="18"/>
          <w:lang w:val="es-ES" w:eastAsia="es-SV"/>
        </w:rPr>
        <w:t>"Ley</w:t>
      </w:r>
      <w:bookmarkEnd w:id="9"/>
      <w:r w:rsidRPr="00B2269A">
        <w:rPr>
          <w:rFonts w:ascii="Arial" w:eastAsia="Times New Roman" w:hAnsi="Arial" w:cs="Arial"/>
          <w:color w:val="000000"/>
          <w:sz w:val="18"/>
          <w:szCs w:val="18"/>
          <w:lang w:val="es-ES" w:eastAsia="es-SV"/>
        </w:rPr>
        <w:t xml:space="preserve"> de </w:t>
      </w:r>
      <w:bookmarkStart w:id="10" w:name="marca10"/>
      <w:r w:rsidRPr="00B2269A">
        <w:rPr>
          <w:rFonts w:ascii="Arial" w:eastAsia="Times New Roman" w:hAnsi="Arial" w:cs="Arial"/>
          <w:b/>
          <w:bCs/>
          <w:color w:val="FF0000"/>
          <w:sz w:val="18"/>
          <w:szCs w:val="18"/>
          <w:lang w:val="es-ES" w:eastAsia="es-SV"/>
        </w:rPr>
        <w:t>Asociaciones</w:t>
      </w:r>
      <w:bookmarkEnd w:id="10"/>
      <w:r w:rsidRPr="00B2269A">
        <w:rPr>
          <w:rFonts w:ascii="Arial" w:eastAsia="Times New Roman" w:hAnsi="Arial" w:cs="Arial"/>
          <w:color w:val="000000"/>
          <w:sz w:val="18"/>
          <w:szCs w:val="18"/>
          <w:lang w:val="es-ES" w:eastAsia="es-SV"/>
        </w:rPr>
        <w:t xml:space="preserve"> y </w:t>
      </w:r>
      <w:bookmarkStart w:id="11" w:name="marca11"/>
      <w:r w:rsidRPr="00B2269A">
        <w:rPr>
          <w:rFonts w:ascii="Arial" w:eastAsia="Times New Roman" w:hAnsi="Arial" w:cs="Arial"/>
          <w:b/>
          <w:bCs/>
          <w:color w:val="FF0000"/>
          <w:sz w:val="18"/>
          <w:szCs w:val="18"/>
          <w:lang w:val="es-ES" w:eastAsia="es-SV"/>
        </w:rPr>
        <w:t>Fundaciones</w:t>
      </w:r>
      <w:bookmarkEnd w:id="11"/>
      <w:r w:rsidRPr="00B2269A">
        <w:rPr>
          <w:rFonts w:ascii="Arial" w:eastAsia="Times New Roman" w:hAnsi="Arial" w:cs="Arial"/>
          <w:color w:val="000000"/>
          <w:sz w:val="18"/>
          <w:szCs w:val="18"/>
          <w:lang w:val="es-ES" w:eastAsia="es-SV"/>
        </w:rPr>
        <w:t xml:space="preserve"> sin Fines de Lucro", emitida por Decreto Legislativo No. 894 de fecha 21 de noviembre de 1996, publicado el el Diario Oficial No. 238, Tomo 333 de fecha 17 de diciembre del mismo año.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 El presente decreto entrará en vigencia desde el día de su publicación en el Diario Oficial.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FIN DE NOTA.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lastRenderedPageBreak/>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Procedimiento de inscripción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51.- La asociación o fundación extranjera presentará la solicitud de autorización por escrito acompañada de la documentación a que se refiere el artículo anterior, ante la Dirección General del Registro, quien examinará la documentación y su contenido para establecer el cumplimiento de los requisitos legales, pudiendo hacer las observaciones pertinentes, dentro del plazo de quince días hábiles de recibida la solicitud, las cuales deberán ser subsanadas por el peticionario.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Transcurrido el plazo que se señala en el inciso anterior si no se advirtieren observaciones o si estas hubieren sido subsanadas, el Director General de Registro emitirá la resolución respectiva.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fuere favorable el Ministerio del Interior dentro del plazo de ocho días hábiles, emitirá el acuerdo correspondiente indicando la autorización de funcionamiento legal y la actividad a que se dedicará la entidad extranjera en el país, así como la orden de inscripción en el Registro de Asociaciones y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la resolución fuere negativa, el interesado podrá interponer dentro de los tres días hábiles siguientes a la notificación respectiva, recurso de revisión para ante el Ministerio del Interior, el cual deberá resolverlo dentro del plazo de quince días hábiles. Dicha resolución no admitirá recurso.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Presunción de Derecho y Suspensión de la Autorización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52.- Se presume de derecho que las asociaciones o fundaciones extranjeras realizan actividades en El Salvador, cuando tengan promotores o agentes dependientes en la República y por lo tanto, deberán cumplir los requisitos exigidos por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Asimismo, el Ministerio del Interior podrá ordenar suspender la autorización para funcionar a las entidades extranjeras, cuando realicen actividades que infrinjan esta ley o cuando hubieren ocasionado graves perjuicios a terceras o al Estado, previa investigación y comprobación de la infracción.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Ministerio del Interior iniciará expediente y mandará oir al representante legal o apoderado de la entidad, por el término de tres días hábiles a efecto de que justifique su actuación, transcurrido dicho plazo, con o sin contestación, abrirá el proceso a pruebas por el término de quince días contados a partir de la notificación respectiva.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Concluido el término anterior y no habiendo otras diligencias que practicar, se pronunciará resolución dentro de los treinta días hábiles siguientes.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Inscripción de poderes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53.- Los poderes de representación de la entidad extranjera, deberán inscribirse en el Registro. De igual manera deberá inscribirse la modificación o revocatoria de los mismos.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Inscripción de Convenios de Cooperación Internacional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54.- Las entidades extranjeras que operen en el país en base a convenios de Cooperación Internacional debidamente ratificados se regirán de acuerdo a los términos del convenio, el cual se presentará al Registro únicamente para efectos de obtener la inscripción respectiva.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Cancelación de la inscripción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55.- Las asociaciones y fundaciones extranjeras que hayan sido disueltas o liquidadas de acuerdo a sus leyes de origen y que hubieren operado legalmente en nuestro país, su representante acreditado deberá comunicarlo por escrito al Registro para efectos de la cancelación de la inscripción correspondiente.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VII</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REGISTRO DE ASOCIACIONES Y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Creación del Registro de Asociaciones y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56.- Créase el Registro de Asociaciones y Fundaciones como una dependencia del Ministerio del Interior.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Dicho Registro estará formado por la colección de los documentos originales, testimonios de escrituras de constitución, de los estatutos, sus reformas, credenciales en que se haga constar la personería de los dirigentes o administradores de cada entidad, además de los índices, libros y ficheros que se consideren necesarios.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Estos sistemas podrán ser sustituidos por otros más eficientes, destinados a dar un mejor servicio y mayor seguridad a las inscripciones.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Domicilio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57.- El Registro tendrá su domicilio en la ciudad de San Salvador, pero además, podrá establecer dependencias en cualquier lugar de la República.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Materias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58.- En el Registro se inscribirán:</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1)    Las asociaciones y fundaciones nacionales y extranjeras legalmente autorizadas para funcionar en el país;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2)    Las credenciales o documentos en que conste el nombramiento de sus representantes, dirigentes, administradores y nómina de miembros de la entidad;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3)    Todos los actos o documentos sujetos por la ley a dicha formalidad.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documentos sujetos a registro deberán ser presentados dentro de los quince días siguientes a su formalización.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Publicidad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59.- El Registro será público y podrá ser consultado por cualquier persona.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Director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60.- El Registro estará a cargo de un Director General nombrado por el Ministro del Interior. El Director General será responsable de la conducción de todos los aspectos administrativos y jurídicos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Requisitos para ser Director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61. Para ser Director General se requiere:</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1.-   Ser mayor de treinta años de edad;</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2.-   Estar autorizado para el ejercicio de la Abogacía y el Notariado y contar por lo menos con tres años en el ejercicio de esta última función;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3.-   Ser de moralidad y competencia notorias.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Prohibiciones al Director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62.- El Director General no podrá ejercer la procuración ni autorizar instrumentos sujetos a inscripción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Funciones del Director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63.- Corresponden al Director General las funciones siguientes: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1.-   La inscripción de las asociaciones y fundaciones, nacionales y extranjeras a que se refiere la presente ley;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2.-   La inscripción de los estatutos, de credenciales en las que conste la personería de representantes, dirigentes, administradores y la nómina de miembros;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3.-   La autorización de los libros correspondientes; y </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4.-   Las demás que señale la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Reconocimiento y existencia de la personalidad jurídica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64.- La personalidad y existencia jurídica de las asociaciones y fundaciones constituidas de acuerdo a esta ley, se adquiere mediante la inscripción del instrumento constitutivo de la entidad en el Registro, previo Acuerdo Ejecutivo para el caso de las asociaciones y por Decreto Ejecutivo para las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Trámite registral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65.- Para efectos de inscripción de la entidad en el Registro, la persona interesada que según los Estatutos ostentará la representación legal de la misma, presentará solicitud escrita dirigida al Director General del Registro, acompañada de los siguientes documentos: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a)    Dos Testimonios de la Escritura Matriz de Constitución de la asociación o fundación de que se trate, en que consten además la aprobación de los Estatutos, la elección de la primera Junta Directiva u organismo directivo de la misma, acompañada de tres copias;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    Tres copias de los Estatutos con separación de artículos;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     Constancia de la nómina de personas que integran la entidad, consignando su nacionalidad y el documento de identificación de cada uno;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Certificación del acta de elección de los miembros de la Junta Directiva o Consejo o Comité, en su caso;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    Los libros en los cuales se asentarán las Actas de Asamblea General, de la Junta Directiva y el registro de sus miembros, y además también los libros del registro contable.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Dirección General del Registro, examinará la documentación presentada para establecer el cumplimiento de los requisitos legales y podrá realizar consultas ilustrativas para mejor proveer. Si la encontrare defectuosa, omisa, con deficiencias formales o contravenciones a la ley, a la moral, al orden público o a las buenas costumbres, lo comunicará de una sola vez en un plazo no mayor de noventa días hábiles de recibida la documentación, señalando los errores o contravenciones al interesado, previniéndole, a fin de que procedan a subsanarlos.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interesados deberán enmendar las observaciones dentro de los cuarenta y cinco días hábiles siguientes.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no se advirtieren observaciones o si estas hubieren sido subsanadas, el Organo Ejecutivo por medio del Ministerio del Interior otorgará el reconocimiento de la personalidad y existencia jurídica, aprobará los Estatutos y mandará a publicarlos en el Diario Oficial e inscribirá la entidad en el Registro en un plazo no mayor de sesenta días hábiles.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Cumplido el plazo señalado en el inciso anterior y la autoridad correspondiente no emitiere resolución quedarán automáticamente aprobados sus estatutos. Y sin más trámite ni diligencia, se inscribirá la asociación o fundación de que se trate y se mandará a publicar los referidos estatutos en el Diario Oficial.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Al pie de todo documento inscrito se pondrá una razón que exprese el Número de Acuerdo Ejecutivo o Decreto Ejecutivo, en su caso, número de registro y fecha en que fue asentada. La razón será autorizada por el Director General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Igual procedimiento se aplicará, en lo pertinente para las reformas de los estatutos aprobados, salvo en el caso establecido por el Art. 24 de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Efecto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66.- La existencia de las personas jurídicas sujetas a esta ley se probará con el instrumento debidamente inscrito o con la certificación del mismo extendida por el Director General.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Actos anteriores al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67.- Todos los actos anteriores a la obtención del reconocimiento de la personalidad jurídica serán válidos y la responsabilidad será solidaria entre las personas que los acordaron y ejecutaron.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Obligación de actualización de la información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68.- Es obligación de las asociaciones y fundaciones inscritas en el Registro actualizar la información registral.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Arancel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Art. 69.- Por el Registro de documentos y todos los servicios que preste el Registro, se cancelará la suma de trescientos colones, por cada inscripción que se hará por medio de mandamiento, dichos ingresos pasarán a formar parte del Fondo General de la Nación.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Resolución de Conflictos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70.- Los documentos o solicitudes que planteen ante el Registro, divergencias o controversias, serán devueltos a los interesados, haciendo constar dicha situación, para que éstos diriman sus divergencias o controversias ante el Juez competente en materia civil en juicio sumario.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transcurridos quince días hábiles después de la devolución a que se refiere el inciso anterior, los interesados en la oposición no comprobaren que han presentado la demanda correspondiente, se procederá a la inscripción según corresponda en derecho, a solicitud de los interesados.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VIII</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DISOLUCION Y LIQUIDACION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Causales de disolución de las asociaciones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Art.- 71.- Las asociaciones se disolverán por las siguientes causas: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    Por la voluntad de sus miembros, manifestada dentro del máximo organismo de decisión, especialmente convocado al efecto, con el número de votos favorables exigido por sus estatutos. De no haberse contemplado un mínimo de votos en los estatutos, se tomará la decisión con el voto favorable de los dos tercios de los miembros legalmente inscritos en el Registro;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    Por haberse reducido el número de miembros por debajo del límite establecido en los estatutos o a una sola persona, de no haberse contemplado límite mínimo de miembros, si tal situación se prolonga por más de un año a partir del conocimiento del Director General del Registro;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c)     Por el vencimiento de su plazo; y </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Por el cumplimiento de sus fines o imposibilidad manifiesta de realizarlos.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Causales de disolución de las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72.- Las fundaciones se disolverán por las siguientes causas: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xml:space="preserve">a)    Por la voluntad de sus fundadores, adoptada de la manera prescrita en sus estatutos o por la decisión de dos terceras partes de los fundadores, en caso de no contemplarse en sus estatutos un número mínimo de votos </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    Por el vencimiento de su plazo;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     Por el cumplimiento de sus fines o imposibilidad manifiesta de realizarlos;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Por la reducción o destrucción de su patrimonio destinado a su mantenimiento.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Procedimiento de disolución voluntaria de las asociaciones y fundaciones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73.- Una vez adoptado el acuerdo de disolución voluntaria de la entidad, se procederá a otorgar la correspondiente escritura pública de disolución, la cual deberá ser inscrita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la escritura pública de disolución deberá nombrarse liquidadores y señalarse sus facultades.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Disolución judicial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74.- Las asociaciones y fundaciones serán disueltas por resolución judicial cuando se compruebe que realizan actividades ilícitas, de lucro directo, contrarias a la moral, la seguridad y el orden público o mal manejo de los fondos y bienes de la entidad, con perjuicio grave e irreparable a terceros o al Estado.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Procedimiento de disolución judicial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75.- Cuando existiere causal de disolución y la entidad no procediere de manera voluntaria, la acción de disolución podrá ser iniciada ante juez competente en materia civil a petición de cualquier interesado.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Asimismo, el Fiscal General de la República, de oficio o a petición de cualquier autoridad pública, al igual que el Ministerio del Interior, tendrán capacidad para promover la acción de disolución de una asociación o fundación, cuando ocurrieren cualquiera de las causales de disolución judicial de las mismas.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Esta acción se tramitará en juicio sumario.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particular que demande la disolución de la entidad deberá comprobar su interés, como requisito de admisión de la demanda. En caso de no poder demostrar su calidad de interesado, se establecerá sumariamente en incidente previo.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La calidad de asociado o de fundador constituye legítimo interés.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certificación de la sentencia ejecutoriada que declare la disolución, deberá inscribirse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Dentro del plazo de treinta días después de ejecutoriada la sentencia, el Juez competente procederá de oficio a nombrar liquidadores y a señalarles sus facultades. La certificación del nombramiento de los liquidadores deberá inscribirse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Efectos de la disolución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Art. 76.- La entidad disuelta conservará su personalidad jurídica sólo para efectos de la liquidación. Durante este período, la asociación o fundación deberá agregar a su denominación las palabras "en liquidación".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Plazo para la liquidación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77.- El nombramiento de los liquidadores deberá establecer un plazo máximo para proceder a la liquidación, el cual en ningún caso podrá exceder de dos años.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Facultades de los liquidadores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78.- A partir de la aceptación y juramentación del cargo, los liquidadores tendrán la representación legal y la administración de la entidad y responderán personalmente por los actos que ejecuten cuando excedan los límites de su cargo.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liquidadores tendrán las siguientes facultades: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    Concluir las actividades que hubiesen quedado pendientes al momento de la disolución;</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    Efectuar los cobros y los pagos de créditos a cargo de la entidad debidamente comprobados;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     Traspasar los bienes remanentes a quienes corresponda de conformidad a los estatutos;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Elaborar y someter a la aprobación de los miembros o fundadores de la entidad el Balance Final e inscribirlo en el Registro; y</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    Otorgar la escritura de liquidación e inscribirla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caso de disolución judicial los liquidadores rendirán un informe al Juez competente, en el cual detallarán su gestión y someterán a su aprobación el Balance Final, a fin de que se aprueben y se ordene mediante resolución judicial la cancelación de la personalidad jurídica e inscripciones respectivas en 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Para el adecuado ejercicio de su fundación, los liquidadores tendrán acceso a todos los libros y documentos de la entidad.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Procedimiento de liquidación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79.- La liquidación se realizará con arreglo a las normas establecidas en los estatutos y en su defecto, de conformidad con los acuerdos tomados legalmente para tal efecto.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En todo caso, los miembros de la asociación o los fundadores tendrán derecho a vigilar la correcta aplicación del procedimiento y de los actos de los liquidadores.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Concluida la liquidación, se otorgará la correspondiente escritura pública, la cual deberá ser inscrita en el Registro, previo Acuerdo Ejecutivo en el caso de las asociaciones o Decreto Ejecutivo para el caso de las fundaciones, para la cancelación del asiento respectivo.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Finiquito de la Corte de Cuentas de la República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Art. 80.- En caso de tratarse de la disolución y liquidación de entidades que hayan manejado fondos del Estado, será necesario contar con el finiquito de la Corte de Cuentas de la República para que se apruebe legalmente la liquidación y el otorgamiento de la Escritura Pública de Liquidación.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Destino de los bienes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81.- Al ser liquidada una asociación o fundación, el remanente de los bienes se transferirá a las personas o instituciones que señalen los estatutos. Para tales efectos, deberá consignarse claramente en los mismos las personas o instituciones a quienes se destinarán los bienes remanentes o definir el mecanismo por el cual deberá hacerse la designación.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Los bienes remanentes de una asociación no podrán ser distribuidos de manera tal que representen un beneficio económico directo o indirecto a sus miembros. En caso de fundaciones, el fundador o los fundadores pueden decidir el destino de tales bienes, para actividades análogas a las de la fundación en liquidación.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no se hubiere previsto este caso o no fuere posible realizarlo, dichos bienes pasarán a ser propiedad del Estado y corresponderá el Organo Ejecutivo asignarlos al Ministerio o Unidad Primaria de Organización correspondiente para asegurar la utilización de los bienes dentro de los fines análogos que la entidad debía perseguir.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Nulidad</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82.- Será nula cualquier disposición o resolución que establezca que el patrimonio de las asociaciones y fundaciones se distribuirá entre sus administradores o miembros en caso de disolución.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IX</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INFRACCIONES, SANCIONES, RECURSOS Y PROCEDIMIENTOS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Infracciones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83.- Las infracciones cometidas por las asociaciones y fundaciones, sus dirigentes o administradores, para los efectos de esta ley, son las siguientes: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    No llevar contabilidad formal en los casos establecidos por la Ley y no aplicar las normas de contabilidad establecidas;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    No presentar al Registro los Balances Generales y Estados de Pérdidas y Ganancias debidamente dictaminados por Auditor;</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     No presentar la nómina de los representantes y administradores, incluidos los gerentes o empleados con facultades de representación, dentro del plazo legal o no informar sobre sus remociones;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Alterar maliciosamente los valores y contenido de los estados financieros e inventarios;</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    Suministrar datos falsos al Registro;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f)      No comparecer, sin causa justificada, a las citaciones que les hiciere el Director General del Registro;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g)    No enviar o no presentar los datos que les sean solicitados por la Dirección General del Registro;</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h)    No efectuar las inscripciones en el Registro cuando la ley lo establezca; e </w:t>
      </w:r>
    </w:p>
    <w:p w:rsidR="00B2269A" w:rsidRPr="00B2269A" w:rsidRDefault="00B2269A" w:rsidP="00B2269A">
      <w:pPr>
        <w:spacing w:before="120" w:line="240" w:lineRule="atLeast"/>
        <w:ind w:left="720" w:hanging="360"/>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i)      No cumplir con las demás obligaciones que les imponen las leyes y reglamentos relativas a sus actividades.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Sanciones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84.- La Dirección General del Registro sancionará las infracciones a que se refiere el artículo anterior, con multa que oscilará entre la cantidad de quinientos hasta diez mil colones.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pago de la multa no exime al responsable del cumplimiento de sus obligaciones.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imposición de las sanciones se establecerá en el Reglamento respectivo.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Pago de las multas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85.- El pago de las multas deberá hacerse efectivo dentro de los treinta días contados a partir de su notificación, en la Colecturía correspondiente, previa extensión del mandamiento de ingreso por la Dirección General del Registro.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Cobro de la multa por la vía judicial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86.- Si el infractor no realizare el pago de la multa dentro del plazo señalado, el Director General del Registro certificará el adeudo y lo remitirá a la Fiscalía General de la República, para que proceda inmediatamente a efectuar el cobro por la vía judicial.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Recurso de Revocatoria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87.- Si el infractor no estuviere de acuerdo con la resolución que imponga la sanción, podrá pedir, dentro del término de tres días hábiles, contados desde el siguiente al de la notificación, que se revoque la resolución pronunciada.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Dirección General del Registro resolverá dentro del término de los tres días hábiles siguientes de haberse solicitado la revocatoria.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Recurso de Apelación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88.- Sin perjuicio de la revocatoria a que se refiere el artículo que antecede, el infractor podrá interponer recurso de apelación, para ante el Ministro del Interior, dentro del plazo de tres días hábiles, contados desde el siguiente al de la notificación de la resolución que declare sin lugar la revocatoria a que se refiere el artículo anterior.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recurso deberá presentarse ante la Dirección del Registro y admitido, remitirá las diligencias al Ministro del Interior, previa notificación de las partes.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Recibidas las diligencias por el Ministro del Interior, concederá audiencia por tres días hábiles al recurrente y evacuada o no, podrá abrirse a pruebas por el término de ocho días hábiles.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En todo caso el Ministro del Interior, dentro de los quince días hábiles siguientes, pronunciará la resolución que a derecho corresponda y devolverá el expediente a la Dirección General del Registro con certificación de la resolución dictada.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La certificación de esta resolución tendrá fuerza ejecutiva.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Recurso de Hecho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89.- Negada la apelación, debiendo haberse admitido, podrá el apelante presentarse ante el Ministro del Interior dentro de tres días contados desde el siguiente al de la notificación de la negativa, pidiendo que se le admita el recurso de hecho.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El Ministro del Interior mandará librar, dentro del tercer día, provisión a la Dirección General del Registro para que remita las diligencias, salvo que de la simple lectura de la solicitud apareciere la ilegalidad de la alzada.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Si la negativa de la apelación hubiere sido cierta la Dirección General del Registro remitirá las diligencias dentro del tercer día, y si fuere falsa la negativa, bastará con que lo informe así.</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Introducidos los autos, el Ministro del Interior resolverá, dentro de los tres días siguientes, que siendo ilegal la alzada, se devuelvan las diligencias a la Dirección General del Registro, para que lleve adelante sus providencias y si juzgare haber sido denegada indebidamente la apelación dará trámite al recurso conforme al Art. 88 de esta ley.</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CAPITULO X</w:t>
      </w:r>
    </w:p>
    <w:p w:rsidR="00B2269A" w:rsidRPr="00B2269A" w:rsidRDefault="00B2269A" w:rsidP="00B2269A">
      <w:pPr>
        <w:spacing w:before="120" w:line="240" w:lineRule="atLeast"/>
        <w:jc w:val="center"/>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DISPOSICIONES GENERALES, TRANSITORIAS Y VIGENCIA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Procedimientos en segunda instancia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90.- Los procedimientos en segunda instancia y en los recursos extraordinarios, serán los mismos que se han establecido en el Libro III del Código de Procedimientos Civiles y en la Ley de Casación en su caso.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Obligación notarial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91.- Todo notario ante quien se otorgue una escritura sujeta a inscripción de conformidad a esta ley, deberá advertir a los otorgantes la obligación en que están de registrarla, los efectos del registro y las sanciones impuestas por la falta del mismo.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Derechos adquiridos de las personas jurídicas existentes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92.- Las disposiciones de esta ley se entienden, sin perjuicio de los derechos adquiridos por las personas jurídicas existentes antes de la vigencia de la misma.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Entidades aprobadas como corporaciones y fundaciones de utilidad pública.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93.- Las personas jurídicas privadas sin fines de lucro que antes de la vigencia de esta ley fueron aprobadas, con carácter de corporación de utilidad pública y las asociaciones de membresía que antes de dicha vigencia fueron aprobadas con el carácter de fundaciones de utilidad pública, quedarán sujetas al régimen de las asociaciones.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Personalidad jurídica para las Iglesias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Art. 94.- No obstante lo dispuesto en esta ley, las disposiciones del Título XXX del Libro Primero del Código Civil, se continuarán aplicando única y exclusivamente para el reconocimiento de la personalidad jurídica de las Iglesias.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Bienes raíces propiedad del Estado situado en territorio extranjero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95.- En lo que respecta a enajenación de bienes raíces, propiedad del Estado situados en territorio extranjero se procederá a lo dispuesto en la adición al Art. 552 del Código Civil, según Decreto Legislativo Nº 208 de fecha 21 de junio de 1979, publicado en el Diario Oficial Nº 132, Tomo 264 de fecha 17 de julio del mismo año.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Aplicación preferente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96.- La presente ley por su carácter especial prevalecerá sobre las demás que la contraríen.</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Plazo para reformar estatutos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97.- Las asociaciones y fundaciones constituidas antes de la vigencia de la presente ley, dispondrán de un período de hasta seis meses contados a partir de esa vigencia para reformar y armonizar sus Estatutos de acuerdo al contenido de la misma. (2)</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*INICIO DE NOTA: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El presente Decreto Legislativo No. 35, de fecha 26 de junio de 1997, publicado en el Diario Oficial No. 138, Tomo 336 de fecha 25 de julio de 1997, dice textualmente:</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xml:space="preserve">        Art. 1. Establécese un plazo adicional de dos meses a partir de la vigencia de este Decreto, para el cumplimiento de lo que se señala en el Art. 97 de la </w:t>
      </w:r>
      <w:bookmarkStart w:id="12" w:name="marca12"/>
      <w:r w:rsidRPr="00B2269A">
        <w:rPr>
          <w:rFonts w:ascii="Arial" w:eastAsia="Times New Roman" w:hAnsi="Arial" w:cs="Arial"/>
          <w:b/>
          <w:bCs/>
          <w:color w:val="FF0000"/>
          <w:sz w:val="18"/>
          <w:szCs w:val="18"/>
          <w:lang w:val="es-ES" w:eastAsia="es-SV"/>
        </w:rPr>
        <w:t>"Ley</w:t>
      </w:r>
      <w:bookmarkEnd w:id="12"/>
      <w:r w:rsidRPr="00B2269A">
        <w:rPr>
          <w:rFonts w:ascii="Arial" w:eastAsia="Times New Roman" w:hAnsi="Arial" w:cs="Arial"/>
          <w:color w:val="000000"/>
          <w:sz w:val="18"/>
          <w:szCs w:val="18"/>
          <w:lang w:val="es-ES" w:eastAsia="es-SV"/>
        </w:rPr>
        <w:t xml:space="preserve"> de </w:t>
      </w:r>
      <w:bookmarkStart w:id="13" w:name="marca13"/>
      <w:r w:rsidRPr="00B2269A">
        <w:rPr>
          <w:rFonts w:ascii="Arial" w:eastAsia="Times New Roman" w:hAnsi="Arial" w:cs="Arial"/>
          <w:b/>
          <w:bCs/>
          <w:color w:val="FF0000"/>
          <w:sz w:val="18"/>
          <w:szCs w:val="18"/>
          <w:lang w:val="es-ES" w:eastAsia="es-SV"/>
        </w:rPr>
        <w:t>Asociaciones</w:t>
      </w:r>
      <w:bookmarkEnd w:id="13"/>
      <w:r w:rsidRPr="00B2269A">
        <w:rPr>
          <w:rFonts w:ascii="Arial" w:eastAsia="Times New Roman" w:hAnsi="Arial" w:cs="Arial"/>
          <w:color w:val="000000"/>
          <w:sz w:val="18"/>
          <w:szCs w:val="18"/>
          <w:lang w:val="es-ES" w:eastAsia="es-SV"/>
        </w:rPr>
        <w:t xml:space="preserve"> y </w:t>
      </w:r>
      <w:bookmarkStart w:id="14" w:name="marca14"/>
      <w:r w:rsidRPr="00B2269A">
        <w:rPr>
          <w:rFonts w:ascii="Arial" w:eastAsia="Times New Roman" w:hAnsi="Arial" w:cs="Arial"/>
          <w:b/>
          <w:bCs/>
          <w:color w:val="FF0000"/>
          <w:sz w:val="18"/>
          <w:szCs w:val="18"/>
          <w:lang w:val="es-ES" w:eastAsia="es-SV"/>
        </w:rPr>
        <w:t>Fundaciones</w:t>
      </w:r>
      <w:bookmarkEnd w:id="14"/>
      <w:r w:rsidRPr="00B2269A">
        <w:rPr>
          <w:rFonts w:ascii="Arial" w:eastAsia="Times New Roman" w:hAnsi="Arial" w:cs="Arial"/>
          <w:color w:val="000000"/>
          <w:sz w:val="18"/>
          <w:szCs w:val="18"/>
          <w:lang w:val="es-ES" w:eastAsia="es-SV"/>
        </w:rPr>
        <w:t xml:space="preserve"> sin Fines de Lucro", emitida por Decreto Legislativo No. 894 de fecha 21 de noviembre de 1996, publicado el el Diario Oficial No. 238, Tomo 333 de fecha 17 de diciembre del mismo año.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2.- El presente decreto entrará en vigencia desde el día de su publicación en el Diario Oficial.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FIN DE NOTA.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lastRenderedPageBreak/>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Reglamento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98.- El Presidente de la República, en un plazo no mayor de noventa días, contados a partir de la vigencia de esta ley, deberá decretar el Reglamento respectivo.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Vigencia</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Art. 99.- El presente decreto entrará en vigencia ocho días después de su publicación en el Diario Oficial.</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DADO EN EL SALON AZUL DEL PALACIO LEGISLATIVO: San Salvador, a los veintiún días del mes de noviembre de mil novecientos noventa y seis.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MERCEDES GLORIA SALGUERO GROSS</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PRESIDENTA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ANA GUADALUPE MARTINEZ MENENDEZ</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VICEPRESIDENTE</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ALFONSO ARISTIDES ALVARENGA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VICEPRESIDENTE</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JOSE RAFAEL MACHUCA ZELAYA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VICEPRESIDENTE</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JULIO ANTONIO GAMERO QUINTANILLA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VICEPRESIDENTE</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JOSE EDUARDO SANCJO CASTAÑEDA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SECRETARIO</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GUSTAVO ROGELIO SALINAS OLMEDO</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lastRenderedPageBreak/>
        <w:t>SECRETARIO</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CARMEN ELENA CALDERON DE ESCALON</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SECRETARIA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WALTER RENE ARAUJO MORALES</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SECRETARIO</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RENE MARIO FIGUEROA FIGUEROA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SECRETARIO</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CASA PRESIDENCIAL: San Salvador, a los veintisiete días del mes de noviembre de mil novecientos noventa y seis.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PUBLIQUESE,</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ARMANDO CALDERON SOL,</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Presidente de la República.</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MARIO ACOSTA OERTEL,</w:t>
      </w:r>
    </w:p>
    <w:p w:rsidR="00B2269A" w:rsidRPr="00B2269A" w:rsidRDefault="00B2269A" w:rsidP="00B2269A">
      <w:pPr>
        <w:spacing w:line="240" w:lineRule="atLeast"/>
        <w:jc w:val="center"/>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Ministro del Interior.</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D. L. No. 894, de fecha 21 de noviembre de 1996, publicado en el D. O. No. 230, Tomo 333 de fecha 17 de diciembre de 1996.</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 </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b/>
          <w:bCs/>
          <w:color w:val="000000"/>
          <w:sz w:val="18"/>
          <w:szCs w:val="18"/>
          <w:lang w:val="es-ES" w:eastAsia="es-SV"/>
        </w:rPr>
        <w:t>REFORMAS:</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(1) D. L. No. 994, de fecha 10 de abril de 1997, publicado en el D. O. No. 71, Tomo 335 de fecha 22 de abril de 1997.</w:t>
      </w:r>
    </w:p>
    <w:p w:rsidR="00B2269A" w:rsidRPr="00B2269A" w:rsidRDefault="00B2269A" w:rsidP="00B2269A">
      <w:pPr>
        <w:spacing w:before="120" w:line="240" w:lineRule="atLeast"/>
        <w:jc w:val="both"/>
        <w:rPr>
          <w:rFonts w:ascii="Calibri" w:eastAsia="Times New Roman" w:hAnsi="Calibri" w:cs="Times New Roman"/>
          <w:lang w:val="es-ES" w:eastAsia="es-SV"/>
        </w:rPr>
      </w:pPr>
      <w:r w:rsidRPr="00B2269A">
        <w:rPr>
          <w:rFonts w:ascii="Arial" w:eastAsia="Times New Roman" w:hAnsi="Arial" w:cs="Arial"/>
          <w:color w:val="000000"/>
          <w:sz w:val="18"/>
          <w:szCs w:val="18"/>
          <w:lang w:val="es-ES" w:eastAsia="es-SV"/>
        </w:rPr>
        <w:t>(2) D. L. No. 35, de fecha 26 de junio de 1997, publicado en el D. O. No. 138, Tomo 336 de fecha 25 de julio de 1997.</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sz w:val="20"/>
          <w:szCs w:val="20"/>
          <w:lang w:val="es-ES" w:eastAsia="es-SV"/>
        </w:rPr>
        <w:t> </w:t>
      </w:r>
    </w:p>
    <w:p w:rsidR="00B2269A" w:rsidRPr="00B2269A" w:rsidRDefault="00B2269A" w:rsidP="00B2269A">
      <w:pPr>
        <w:spacing w:after="0" w:line="240" w:lineRule="auto"/>
        <w:rPr>
          <w:rFonts w:ascii="Calibri" w:eastAsia="Times New Roman" w:hAnsi="Calibri" w:cs="Times New Roman"/>
          <w:lang w:val="es-ES" w:eastAsia="es-SV"/>
        </w:rPr>
      </w:pPr>
      <w:r w:rsidRPr="00B2269A">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compat/>
  <w:rsids>
    <w:rsidRoot w:val="00B2269A"/>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2269A"/>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3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9226</Words>
  <Characters>50743</Characters>
  <Application>Microsoft Office Word</Application>
  <DocSecurity>0</DocSecurity>
  <Lines>422</Lines>
  <Paragraphs>119</Paragraphs>
  <ScaleCrop>false</ScaleCrop>
  <Company/>
  <LinksUpToDate>false</LinksUpToDate>
  <CharactersWithSpaces>59850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2014-09-12T19:40:00Z</dcterms:created>
  <dcterms:modified xsi:type="dcterms:W3CDTF">2014-09-12T19:41:00Z</dcterms:modified>
</cp:coreProperties>
</file>