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7" w:rsidRDefault="007B2947" w:rsidP="007B2947">
      <w:pPr>
        <w:rPr>
          <w:color w:val="1F497D"/>
        </w:rPr>
      </w:pP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39"/>
        <w:gridCol w:w="1400"/>
        <w:gridCol w:w="1899"/>
        <w:gridCol w:w="1417"/>
        <w:gridCol w:w="1390"/>
      </w:tblGrid>
      <w:tr w:rsidR="007B2947" w:rsidTr="007B294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plaza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concurso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Contratación</w:t>
            </w:r>
          </w:p>
        </w:tc>
        <w:tc>
          <w:tcPr>
            <w:tcW w:w="4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participantes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la persona seleccionada</w:t>
            </w:r>
          </w:p>
        </w:tc>
      </w:tr>
      <w:tr w:rsidR="007B2947" w:rsidTr="007B2947"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</w:pPr>
            <w:r>
              <w:t>Gerente de Producción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</w:pPr>
            <w:r>
              <w:t>Interno y Externo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</w:pPr>
            <w:r>
              <w:t>Eventual (FAE)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947" w:rsidRDefault="007B2947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Educación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Graduado de Ingeniería Industrial, Licenciatura en Administración de empresas, Licenciatura informática  o carreras </w:t>
            </w:r>
            <w:proofErr w:type="spellStart"/>
            <w:r>
              <w:rPr>
                <w:sz w:val="20"/>
                <w:szCs w:val="20"/>
              </w:rPr>
              <w:t>a fines</w:t>
            </w:r>
            <w:proofErr w:type="spellEnd"/>
            <w:r>
              <w:rPr>
                <w:sz w:val="20"/>
                <w:szCs w:val="20"/>
              </w:rPr>
              <w:t>. (Indispensable</w:t>
            </w:r>
            <w:r w:rsidR="001954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u w:val="single"/>
              </w:rPr>
              <w:t>Experiencia  laboral</w:t>
            </w:r>
            <w:r>
              <w:rPr>
                <w:sz w:val="20"/>
                <w:szCs w:val="20"/>
              </w:rPr>
              <w:t xml:space="preserve">: Experiencia de al menos dos años en puestos de similares en artes </w:t>
            </w:r>
            <w:r>
              <w:rPr>
                <w:sz w:val="20"/>
                <w:szCs w:val="20"/>
              </w:rPr>
              <w:t>Gráficas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u w:val="single"/>
              </w:rPr>
              <w:t>Habilidades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Capacidad de trabajo en equipo, manejo de paquetes informáticos, Windows, Microsoft Office: Word, Excel,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Point, Manejo de Internet, Alta capacidad de análisis y de síntesis, excelente comunicación oral y escrita. </w:t>
            </w:r>
            <w:r>
              <w:rPr>
                <w:b/>
                <w:bCs/>
                <w:sz w:val="20"/>
                <w:szCs w:val="20"/>
                <w:u w:val="single"/>
              </w:rPr>
              <w:t>Características de personalidad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Liderazgo, analítico en la toma de decisiones, capacidad de trabajar bajo presión, responsabilidad y urgencia, facilidad de relacionarse con otros, creativo y proactivo, orientado a trabajar en equipo, capacidad para desarrollar y orientar equipos de trabajo, honradez, </w:t>
            </w:r>
            <w:r>
              <w:rPr>
                <w:sz w:val="20"/>
                <w:szCs w:val="20"/>
              </w:rPr>
              <w:lastRenderedPageBreak/>
              <w:t xml:space="preserve">prudente en sus acciones, altos deseos de superación, estable emocionalmente, facilidad de relacionarse con otros. </w:t>
            </w:r>
            <w:r>
              <w:rPr>
                <w:b/>
                <w:bCs/>
                <w:sz w:val="20"/>
                <w:szCs w:val="20"/>
                <w:u w:val="single"/>
              </w:rPr>
              <w:t>Conocimientos necesarios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Conocimientos sobre maquinaria y montaje de artes, conocimientos en colorimetría, densitometría y calidad de papel, procesos de producción de Diario y Artes Gráficas.</w:t>
            </w:r>
          </w:p>
          <w:p w:rsidR="007B2947" w:rsidRDefault="007B294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47" w:rsidRDefault="007B2947">
            <w:pPr>
              <w:spacing w:after="0" w:line="240" w:lineRule="auto"/>
            </w:pPr>
            <w:r>
              <w:rPr>
                <w:sz w:val="20"/>
                <w:szCs w:val="20"/>
              </w:rPr>
              <w:t>Matías José Cerón Mendoza (Concurso externo)</w:t>
            </w:r>
          </w:p>
        </w:tc>
      </w:tr>
    </w:tbl>
    <w:p w:rsidR="007B2947" w:rsidRDefault="007B2947" w:rsidP="007B2947">
      <w:pPr>
        <w:rPr>
          <w:color w:val="1F497D"/>
        </w:rPr>
      </w:pPr>
    </w:p>
    <w:p w:rsidR="007B2947" w:rsidRDefault="007B2947" w:rsidP="007B2947">
      <w:pPr>
        <w:rPr>
          <w:color w:val="1F497D"/>
        </w:rPr>
      </w:pPr>
    </w:p>
    <w:p w:rsidR="00981AC3" w:rsidRPr="0019545B" w:rsidRDefault="007B2947" w:rsidP="007B2947">
      <w:pPr>
        <w:jc w:val="both"/>
        <w:rPr>
          <w:b/>
          <w:sz w:val="24"/>
          <w:szCs w:val="24"/>
          <w:u w:val="single"/>
        </w:rPr>
      </w:pPr>
      <w:r w:rsidRPr="0019545B">
        <w:rPr>
          <w:b/>
          <w:sz w:val="24"/>
          <w:szCs w:val="24"/>
          <w:u w:val="single"/>
        </w:rPr>
        <w:t xml:space="preserve"> Comentario: </w:t>
      </w:r>
    </w:p>
    <w:p w:rsidR="007B2947" w:rsidRPr="007B2947" w:rsidRDefault="00DB6DE5" w:rsidP="007B2947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c</w:t>
      </w:r>
      <w:r w:rsidR="007B2947" w:rsidRPr="007B2947">
        <w:rPr>
          <w:sz w:val="24"/>
          <w:szCs w:val="24"/>
        </w:rPr>
        <w:t>aso</w:t>
      </w:r>
      <w:r w:rsidR="007B2947" w:rsidRPr="007B2947">
        <w:rPr>
          <w:sz w:val="24"/>
          <w:szCs w:val="24"/>
        </w:rPr>
        <w:t xml:space="preserve"> se ha realizado prorroga de contratación eventual de plaza de Gerente de Producción, la cual dio inicio el día 03 de septiembre de 2018 y prorrogada del 01 de enero al 30 de junio del 2019.</w:t>
      </w:r>
    </w:p>
    <w:p w:rsidR="007B2947" w:rsidRDefault="007B2947">
      <w:bookmarkStart w:id="0" w:name="_GoBack"/>
      <w:bookmarkEnd w:id="0"/>
    </w:p>
    <w:sectPr w:rsidR="007B2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7"/>
    <w:rsid w:val="000F0737"/>
    <w:rsid w:val="0019545B"/>
    <w:rsid w:val="00512C63"/>
    <w:rsid w:val="007B2947"/>
    <w:rsid w:val="00D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47"/>
    <w:rPr>
      <w:rFonts w:ascii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47"/>
    <w:rPr>
      <w:rFonts w:ascii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2019-05-20T15:35:00Z</dcterms:created>
  <dcterms:modified xsi:type="dcterms:W3CDTF">2019-05-20T15:50:00Z</dcterms:modified>
</cp:coreProperties>
</file>