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1D27D4F" wp14:editId="431E1C16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E35F2" w:rsidRPr="002C176F" w:rsidRDefault="00EE35F2" w:rsidP="00EE35F2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E35F2" w:rsidRDefault="00EE35F2" w:rsidP="00EE35F2">
      <w:pPr>
        <w:spacing w:line="240" w:lineRule="auto"/>
        <w:jc w:val="both"/>
        <w:rPr>
          <w:rFonts w:ascii="Book Antiqua" w:hAnsi="Book Antiqua" w:cs="Helvetica"/>
          <w:szCs w:val="21"/>
          <w:shd w:val="clear" w:color="auto" w:fill="FFFFFF"/>
        </w:rPr>
      </w:pPr>
      <w:r w:rsidRPr="002F2616">
        <w:rPr>
          <w:rFonts w:ascii="Book Antiqua" w:hAnsi="Book Antiqua"/>
          <w:b/>
        </w:rPr>
        <w:t>RESOLUCIÓN NÚMERO SETENTA Y SEIS</w:t>
      </w:r>
      <w:r w:rsidRPr="002F2616">
        <w:rPr>
          <w:rFonts w:ascii="Book Antiqua" w:hAnsi="Book Antiqua"/>
        </w:rPr>
        <w:t xml:space="preserve">. </w:t>
      </w:r>
      <w:r w:rsidRPr="002F2616">
        <w:rPr>
          <w:rFonts w:ascii="Book Antiqua" w:hAnsi="Book Antiqua"/>
          <w:lang w:val="es-ES" w:eastAsia="es-ES"/>
        </w:rPr>
        <w:t xml:space="preserve">En </w:t>
      </w:r>
      <w:r w:rsidRPr="002F2616">
        <w:rPr>
          <w:rFonts w:ascii="Book Antiqua" w:hAnsi="Book Antiqua"/>
        </w:rPr>
        <w:t xml:space="preserve">la Unidad de Acceso a la Información Pública del Ministerio de Gobernación y Desarrollo Territorial: San Salvador, a las ocho horas y diez minutos del día quince de octubre de dos mil veinte. </w:t>
      </w:r>
      <w:r w:rsidRPr="002F2616">
        <w:rPr>
          <w:rFonts w:ascii="Book Antiqua" w:hAnsi="Book Antiqua"/>
          <w:b/>
        </w:rPr>
        <w:t xml:space="preserve">CONSIDERANDO: I) </w:t>
      </w:r>
      <w:r w:rsidRPr="002F2616">
        <w:rPr>
          <w:rFonts w:ascii="Book Antiqua" w:hAnsi="Book Antiqua"/>
          <w:lang w:val="es-ES" w:eastAsia="es-ES"/>
        </w:rPr>
        <w:t>Téngase por recibida la solicitud de información ingresada por medio correo electrónico, en fecha 6 de octubre de 2020, a nombre del señor</w:t>
      </w:r>
      <w:r w:rsidRPr="002F2616">
        <w:rPr>
          <w:rFonts w:ascii="Book Antiqua" w:hAnsi="Book Antiqua"/>
          <w:b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******</w:t>
      </w:r>
      <w:bookmarkStart w:id="0" w:name="_GoBack"/>
      <w:bookmarkEnd w:id="0"/>
      <w:r w:rsidRPr="002F2616">
        <w:rPr>
          <w:rFonts w:ascii="Book Antiqua" w:hAnsi="Book Antiqua"/>
        </w:rPr>
        <w:t xml:space="preserve">, </w:t>
      </w:r>
      <w:r w:rsidRPr="002F261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2F2616">
        <w:rPr>
          <w:rFonts w:ascii="Book Antiqua" w:hAnsi="Book Antiqua"/>
          <w:b/>
          <w:lang w:val="es-ES" w:eastAsia="es-ES"/>
        </w:rPr>
        <w:t>MIGOBDT-2020-0085</w:t>
      </w:r>
      <w:r w:rsidRPr="002F2616">
        <w:rPr>
          <w:rFonts w:ascii="Book Antiqua" w:hAnsi="Book Antiqua"/>
          <w:shd w:val="clear" w:color="auto" w:fill="FFFFFF"/>
        </w:rPr>
        <w:t>, en la que esencial y textualmente requiere: “</w:t>
      </w:r>
      <w:r w:rsidRPr="002F2616">
        <w:rPr>
          <w:rFonts w:ascii="Book Antiqua" w:hAnsi="Book Antiqua"/>
        </w:rPr>
        <w:t>a) Cantidad de asociaciones y fundaciones inscritas a la fecha de recepción de la presente solicitud de información. b) Cantidad de asaciones y fundaciones en proceso de inscripción a la fecha de rece</w:t>
      </w:r>
      <w:r>
        <w:rPr>
          <w:rFonts w:ascii="Book Antiqua" w:hAnsi="Book Antiqua"/>
        </w:rPr>
        <w:t xml:space="preserve">pción de la presente solicitud” </w:t>
      </w:r>
      <w:r w:rsidRPr="00A46648">
        <w:rPr>
          <w:rFonts w:ascii="Book Antiqua" w:hAnsi="Book Antiqua" w:cs="Helvetica"/>
          <w:b/>
          <w:szCs w:val="21"/>
          <w:shd w:val="clear" w:color="auto" w:fill="FFFFFF"/>
        </w:rPr>
        <w:t>II)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Que en atención a que la solicitud cumple con los requisitos establecidos en el Art. 66 de la Ley de Acceso a la Información Pública, LAIP, se remitió conforme al Art. 70 de la LAIP al Registro de Asociaciones y Fundaciones Sin Fines de Lucro, la que por medio de correo electrónico remitió la siguiente información: </w:t>
      </w:r>
    </w:p>
    <w:p w:rsidR="00EE35F2" w:rsidRPr="00123926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Asociaciones y Fundaciones inscrita hasta fecha</w:t>
      </w:r>
      <w:r>
        <w:rPr>
          <w:rFonts w:ascii="Book Antiqua" w:hAnsi="Book Antiqua" w:cs="Calibri"/>
          <w:color w:val="000000"/>
        </w:rPr>
        <w:t xml:space="preserve">: </w:t>
      </w:r>
      <w:r w:rsidRPr="00123926">
        <w:rPr>
          <w:rFonts w:ascii="Book Antiqua" w:hAnsi="Book Antiqua" w:cs="Calibri"/>
          <w:color w:val="000000"/>
        </w:rPr>
        <w:t xml:space="preserve"> </w:t>
      </w:r>
    </w:p>
    <w:p w:rsidR="00EE35F2" w:rsidRPr="00123926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Asociaciones: 3482</w:t>
      </w:r>
    </w:p>
    <w:p w:rsidR="00EE35F2" w:rsidRPr="00123926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Fundaciones: 1088</w:t>
      </w:r>
    </w:p>
    <w:p w:rsidR="00EE35F2" w:rsidRPr="00123926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Asociaciones y Fundaciones en proceso del periodo del año 2020</w:t>
      </w:r>
    </w:p>
    <w:p w:rsidR="00EE35F2" w:rsidRPr="00123926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Asociaciones: 64</w:t>
      </w:r>
    </w:p>
    <w:p w:rsidR="00EE35F2" w:rsidRPr="003C68EC" w:rsidRDefault="00EE35F2" w:rsidP="00EE35F2">
      <w:pPr>
        <w:spacing w:line="240" w:lineRule="auto"/>
        <w:jc w:val="both"/>
        <w:rPr>
          <w:rFonts w:ascii="Book Antiqua" w:hAnsi="Book Antiqua" w:cs="Calibri"/>
          <w:color w:val="000000"/>
        </w:rPr>
      </w:pPr>
      <w:r w:rsidRPr="00123926">
        <w:rPr>
          <w:rFonts w:ascii="Book Antiqua" w:hAnsi="Book Antiqua" w:cs="Calibri"/>
          <w:color w:val="000000"/>
        </w:rPr>
        <w:t>Fundaciones: 36</w:t>
      </w:r>
    </w:p>
    <w:p w:rsidR="00EE35F2" w:rsidRPr="00A46648" w:rsidRDefault="00EE35F2" w:rsidP="00EE35F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zCs w:val="21"/>
          <w:shd w:val="clear" w:color="auto" w:fill="FFFFFF"/>
        </w:rPr>
      </w:pP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50, 62 y 72 </w:t>
      </w:r>
      <w:r w:rsidRPr="00383130">
        <w:rPr>
          <w:rFonts w:ascii="Book Antiqua" w:hAnsi="Book Antiqua"/>
          <w:lang w:val="es-ES" w:eastAsia="es-ES"/>
        </w:rPr>
        <w:t>de la</w:t>
      </w:r>
      <w:r>
        <w:rPr>
          <w:rFonts w:ascii="Book Antiqua" w:hAnsi="Book Antiqua"/>
          <w:lang w:val="es-ES" w:eastAsia="es-ES"/>
        </w:rPr>
        <w:t xml:space="preserve"> LAIP</w:t>
      </w:r>
      <w:r w:rsidRPr="00383130">
        <w:rPr>
          <w:rFonts w:ascii="Book Antiqua" w:hAnsi="Book Antiqua"/>
          <w:lang w:val="es-ES" w:eastAsia="es-ES"/>
        </w:rPr>
        <w:t>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  <w:r w:rsidRPr="003C68EC">
        <w:rPr>
          <w:rFonts w:ascii="Book Antiqua" w:hAnsi="Book Antiqua"/>
          <w:lang w:val="es-ES" w:eastAsia="es-ES"/>
        </w:rPr>
        <w:t>CONCEDER el acceso a la información.</w:t>
      </w:r>
      <w:r>
        <w:rPr>
          <w:rFonts w:ascii="Book Antiqua" w:hAnsi="Book Antiqua"/>
          <w:b/>
          <w:lang w:val="es-ES" w:eastAsia="es-ES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 xml:space="preserve"> NOTIFIQUESE.</w:t>
      </w:r>
    </w:p>
    <w:p w:rsidR="00EE35F2" w:rsidRDefault="00EE35F2" w:rsidP="00EE35F2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EE35F2" w:rsidRDefault="00EE35F2" w:rsidP="00EE35F2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EE35F2" w:rsidRPr="00383130" w:rsidRDefault="00EE35F2" w:rsidP="00EE35F2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EE35F2" w:rsidRPr="00383130" w:rsidRDefault="00EE35F2" w:rsidP="00EE35F2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DD3B70" w:rsidRDefault="00EE35F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2"/>
    <w:rsid w:val="00876156"/>
    <w:rsid w:val="00E37341"/>
    <w:rsid w:val="00E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E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E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2020-12-11T20:55:00Z</dcterms:created>
  <dcterms:modified xsi:type="dcterms:W3CDTF">2020-12-11T20:56:00Z</dcterms:modified>
</cp:coreProperties>
</file>