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0" w:rsidRDefault="003C7CC0" w:rsidP="003C7CC0">
      <w:r w:rsidRPr="008E57DA">
        <w:rPr>
          <w:rFonts w:ascii="Bembo Std" w:hAnsi="Bembo Std"/>
          <w:bCs/>
          <w:i/>
          <w:noProof/>
          <w:sz w:val="56"/>
          <w:lang w:val="es-SV" w:eastAsia="es-SV"/>
        </w:rPr>
        <w:drawing>
          <wp:anchor distT="0" distB="0" distL="114300" distR="114300" simplePos="0" relativeHeight="251659264" behindDoc="1" locked="0" layoutInCell="1" allowOverlap="1" wp14:anchorId="3545EB50" wp14:editId="56612C76">
            <wp:simplePos x="0" y="0"/>
            <wp:positionH relativeFrom="column">
              <wp:posOffset>1422262</wp:posOffset>
            </wp:positionH>
            <wp:positionV relativeFrom="paragraph">
              <wp:posOffset>-906007</wp:posOffset>
            </wp:positionV>
            <wp:extent cx="2374265" cy="13963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MBRETE MIGOBD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CC0" w:rsidRDefault="003C7CC0" w:rsidP="003C7CC0">
      <w:pPr>
        <w:jc w:val="center"/>
        <w:rPr>
          <w:rFonts w:ascii="Book Antiqua" w:hAnsi="Book Antiqua"/>
        </w:rPr>
      </w:pPr>
    </w:p>
    <w:p w:rsidR="003C7CC0" w:rsidRDefault="003C7CC0" w:rsidP="003C7C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3C7CC0" w:rsidRDefault="003C7CC0" w:rsidP="003C7C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 104/2020</w:t>
      </w:r>
    </w:p>
    <w:p w:rsidR="003C7CC0" w:rsidRDefault="003C7CC0" w:rsidP="003C7C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b/>
        </w:rPr>
      </w:pPr>
      <w:r w:rsidRPr="00AA2C02">
        <w:rPr>
          <w:rFonts w:ascii="Book Antiqua" w:hAnsi="Book Antiqua"/>
          <w:lang w:val="es-ES" w:eastAsia="es-ES"/>
        </w:rPr>
        <w:t xml:space="preserve">En </w:t>
      </w:r>
      <w:r w:rsidRPr="00AA2C02">
        <w:rPr>
          <w:rFonts w:ascii="Book Antiqua" w:hAnsi="Book Antiqua"/>
        </w:rPr>
        <w:t>la Unidad de Acceso a la Información Pública del Ministerio de Gobernación y Desarrollo T</w:t>
      </w:r>
      <w:r>
        <w:rPr>
          <w:rFonts w:ascii="Book Antiqua" w:hAnsi="Book Antiqua"/>
        </w:rPr>
        <w:t xml:space="preserve">erritorial: San Salvador, a las diez horas con  cincuenta minutos del día 30 de noviembre </w:t>
      </w:r>
      <w:r w:rsidRPr="00AA2C02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2020. </w:t>
      </w:r>
      <w:r>
        <w:rPr>
          <w:rFonts w:ascii="Book Antiqua" w:hAnsi="Book Antiqua"/>
          <w:b/>
        </w:rPr>
        <w:t xml:space="preserve">CONSIDERANDO: </w:t>
      </w:r>
    </w:p>
    <w:p w:rsidR="003C7CC0" w:rsidRPr="006B1155" w:rsidRDefault="003C7CC0" w:rsidP="003C7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6B1155">
        <w:rPr>
          <w:rFonts w:ascii="Book Antiqua" w:hAnsi="Book Antiqua"/>
          <w:lang w:val="es-ES" w:eastAsia="es-ES"/>
        </w:rPr>
        <w:t xml:space="preserve">Téngase por recibida la solicitud de información presentada por correo electrónico, </w:t>
      </w:r>
      <w:r>
        <w:rPr>
          <w:rFonts w:ascii="Book Antiqua" w:hAnsi="Book Antiqua"/>
          <w:lang w:val="es-ES" w:eastAsia="es-ES"/>
        </w:rPr>
        <w:t xml:space="preserve">a nombre del señor </w:t>
      </w:r>
      <w:r>
        <w:rPr>
          <w:rFonts w:ascii="Book Antiqua" w:hAnsi="Book Antiqua"/>
          <w:lang w:val="es-ES" w:eastAsia="es-ES"/>
        </w:rPr>
        <w:t>****</w:t>
      </w:r>
      <w:r>
        <w:rPr>
          <w:rFonts w:ascii="Book Antiqua" w:hAnsi="Book Antiqua"/>
          <w:lang w:val="es-ES" w:eastAsia="es-ES"/>
        </w:rPr>
        <w:t xml:space="preserve"> </w:t>
      </w:r>
      <w:r w:rsidRPr="006B1155">
        <w:rPr>
          <w:rFonts w:ascii="Book Antiqua" w:hAnsi="Book Antiqua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lang w:val="es-ES" w:eastAsia="es-ES"/>
        </w:rPr>
        <w:t>MIGOBDT-2020-0107</w:t>
      </w:r>
      <w:r>
        <w:rPr>
          <w:rFonts w:ascii="Book Antiqua" w:hAnsi="Book Antiqua"/>
          <w:shd w:val="clear" w:color="auto" w:fill="FFFFFF"/>
        </w:rPr>
        <w:t xml:space="preserve">. </w:t>
      </w:r>
      <w:r w:rsidRPr="006B1155">
        <w:rPr>
          <w:rStyle w:val="fontstyle01"/>
          <w:rFonts w:ascii="Book Antiqua" w:hAnsi="Book Antiqua"/>
        </w:rPr>
        <w:t xml:space="preserve"> </w:t>
      </w:r>
    </w:p>
    <w:p w:rsidR="003C7CC0" w:rsidRDefault="003C7CC0" w:rsidP="003C7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6B1155">
        <w:rPr>
          <w:rFonts w:ascii="Book Antiqua" w:hAnsi="Book Antiqua"/>
          <w:lang w:val="es-ES" w:eastAsia="es-ES"/>
        </w:rPr>
        <w:t xml:space="preserve">Que la solicitud cumple con los requisitos establecidos en el Art. 66 de la Ley de Acceso a la Información Pública (LAIP), a su vez dicha información no se encuentra entre las excepciones enumeradas en los artículos 19 y 24 de la Ley y 19 de su Reglamento. </w:t>
      </w:r>
    </w:p>
    <w:p w:rsidR="003C7CC0" w:rsidRPr="00490D9B" w:rsidRDefault="003C7CC0" w:rsidP="003C7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490D9B">
        <w:rPr>
          <w:rFonts w:ascii="Book Antiqua" w:hAnsi="Book Antiqua"/>
          <w:lang w:eastAsia="es-ES"/>
        </w:rPr>
        <w:t xml:space="preserve">Que en razón de lo anterior, conforme al Art. 70 de la LAIP, se trasladó la solicitud a la Dirección de Recursos Humanos, la que remite la información anexa a la presente. </w:t>
      </w:r>
    </w:p>
    <w:p w:rsidR="003C7CC0" w:rsidRPr="00490D9B" w:rsidRDefault="003C7CC0" w:rsidP="003C7CC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shd w:val="clear" w:color="auto" w:fill="FFFFFF"/>
        </w:rPr>
      </w:pPr>
      <w:r w:rsidRPr="00490D9B">
        <w:rPr>
          <w:rFonts w:ascii="Book Antiqua" w:hAnsi="Book Antiqua"/>
          <w:b/>
          <w:lang w:eastAsia="es-ES"/>
        </w:rPr>
        <w:t>POR TANTO</w:t>
      </w:r>
      <w:r w:rsidRPr="00490D9B">
        <w:rPr>
          <w:rFonts w:ascii="Book Antiqua" w:hAnsi="Book Antiqua"/>
          <w:lang w:eastAsia="es-ES"/>
        </w:rPr>
        <w:t xml:space="preserve">, </w:t>
      </w:r>
      <w:r w:rsidRPr="00490D9B">
        <w:rPr>
          <w:rFonts w:ascii="Book Antiqua" w:hAnsi="Book Antiqua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490D9B">
        <w:rPr>
          <w:rFonts w:ascii="Book Antiqua" w:hAnsi="Book Antiqua"/>
          <w:b/>
          <w:lang w:val="es-ES" w:eastAsia="es-ES"/>
        </w:rPr>
        <w:t>RESUELVE: 1°)</w:t>
      </w:r>
      <w:r w:rsidRPr="00490D9B">
        <w:rPr>
          <w:rFonts w:ascii="Book Antiqua" w:hAnsi="Book Antiqua"/>
          <w:lang w:val="es-ES" w:eastAsia="es-ES"/>
        </w:rPr>
        <w:t xml:space="preserve"> Conceder el acceso a la información. </w:t>
      </w:r>
      <w:r w:rsidRPr="00490D9B">
        <w:rPr>
          <w:rFonts w:ascii="Book Antiqua" w:hAnsi="Book Antiqua"/>
          <w:b/>
          <w:lang w:val="es-ES" w:eastAsia="es-ES"/>
        </w:rPr>
        <w:t>2°)</w:t>
      </w:r>
      <w:r w:rsidRPr="00490D9B">
        <w:rPr>
          <w:rFonts w:ascii="Book Antiqua" w:hAnsi="Book Antiqua"/>
          <w:lang w:val="es-ES" w:eastAsia="es-ES"/>
        </w:rPr>
        <w:t xml:space="preserve"> Remítase la presente por el medio señalado para tal efecto. </w:t>
      </w:r>
      <w:r w:rsidRPr="00490D9B">
        <w:rPr>
          <w:rFonts w:ascii="Book Antiqua" w:hAnsi="Book Antiqua"/>
          <w:b/>
          <w:lang w:val="es-ES" w:eastAsia="es-ES"/>
        </w:rPr>
        <w:t>NOTIFÍQUESE</w:t>
      </w:r>
      <w:r w:rsidRPr="00490D9B">
        <w:rPr>
          <w:rFonts w:ascii="Book Antiqua" w:hAnsi="Book Antiqua"/>
          <w:b/>
          <w:lang w:eastAsia="es-ES"/>
        </w:rPr>
        <w:t xml:space="preserve"> </w:t>
      </w:r>
    </w:p>
    <w:p w:rsidR="003C7CC0" w:rsidRDefault="003C7CC0" w:rsidP="003C7CC0">
      <w:pPr>
        <w:jc w:val="both"/>
        <w:rPr>
          <w:rFonts w:ascii="Book Antiqua" w:hAnsi="Book Antiqua"/>
          <w:b/>
          <w:lang w:eastAsia="es-ES"/>
        </w:rPr>
      </w:pPr>
    </w:p>
    <w:p w:rsidR="003C7CC0" w:rsidRDefault="003C7CC0" w:rsidP="003C7CC0">
      <w:pPr>
        <w:jc w:val="both"/>
        <w:rPr>
          <w:rFonts w:ascii="Book Antiqua" w:hAnsi="Book Antiqua"/>
          <w:b/>
          <w:lang w:eastAsia="es-ES"/>
        </w:rPr>
      </w:pPr>
    </w:p>
    <w:p w:rsidR="003C7CC0" w:rsidRPr="00AA2C02" w:rsidRDefault="003C7CC0" w:rsidP="003C7CC0">
      <w:pPr>
        <w:jc w:val="both"/>
        <w:rPr>
          <w:rFonts w:ascii="Book Antiqua" w:hAnsi="Book Antiqua"/>
          <w:b/>
          <w:lang w:eastAsia="es-ES"/>
        </w:rPr>
      </w:pPr>
    </w:p>
    <w:p w:rsidR="003C7CC0" w:rsidRPr="00AA2C02" w:rsidRDefault="003C7CC0" w:rsidP="003C7CC0">
      <w:pPr>
        <w:jc w:val="both"/>
        <w:rPr>
          <w:rFonts w:ascii="Book Antiqua" w:hAnsi="Book Antiqua"/>
          <w:b/>
          <w:lang w:eastAsia="es-ES"/>
        </w:rPr>
      </w:pPr>
    </w:p>
    <w:p w:rsidR="003C7CC0" w:rsidRPr="00AA2C02" w:rsidRDefault="003C7CC0" w:rsidP="003C7CC0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LICDA. JENNI VANESSA QUINTANILLA GARCÍA</w:t>
      </w:r>
    </w:p>
    <w:p w:rsidR="003C7CC0" w:rsidRDefault="003C7CC0" w:rsidP="003C7CC0">
      <w:pPr>
        <w:jc w:val="center"/>
        <w:rPr>
          <w:rFonts w:ascii="Book Antiqua" w:hAnsi="Book Antiqua" w:cs="Helvetica"/>
          <w:b/>
          <w:shd w:val="clear" w:color="auto" w:fill="FFFFFF"/>
        </w:rPr>
      </w:pPr>
      <w:r w:rsidRPr="00AA2C02">
        <w:rPr>
          <w:rFonts w:ascii="Book Antiqua" w:hAnsi="Book Antiqua" w:cs="Helvetica"/>
          <w:b/>
          <w:shd w:val="clear" w:color="auto" w:fill="FFFFFF"/>
        </w:rPr>
        <w:t>OFICIAL DE INFORMACIÓN AD-HONOREM</w:t>
      </w:r>
    </w:p>
    <w:p w:rsidR="003C7CC0" w:rsidRPr="007B0318" w:rsidRDefault="003C7CC0" w:rsidP="003C7CC0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3C7CC0" w:rsidRPr="0022486B" w:rsidRDefault="003C7CC0" w:rsidP="003C7CC0">
      <w:pPr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3C7CC0" w:rsidRDefault="003C7CC0" w:rsidP="003C7CC0"/>
    <w:p w:rsidR="00DD3B70" w:rsidRDefault="003C7CC0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embo Std">
    <w:charset w:val="00"/>
    <w:family w:val="auto"/>
    <w:pitch w:val="variable"/>
    <w:sig w:usb0="800000AF" w:usb1="5000205B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C13"/>
    <w:multiLevelType w:val="hybridMultilevel"/>
    <w:tmpl w:val="8F9CC2A0"/>
    <w:lvl w:ilvl="0" w:tplc="438A5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C0"/>
    <w:rsid w:val="003C7CC0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C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C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3C7CC0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C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C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SV" w:eastAsia="es-SV"/>
    </w:rPr>
  </w:style>
  <w:style w:type="character" w:customStyle="1" w:styleId="fontstyle01">
    <w:name w:val="fontstyle01"/>
    <w:basedOn w:val="Fuentedeprrafopredeter"/>
    <w:rsid w:val="003C7CC0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2021-01-13T18:55:00Z</dcterms:created>
  <dcterms:modified xsi:type="dcterms:W3CDTF">2021-01-13T18:57:00Z</dcterms:modified>
</cp:coreProperties>
</file>