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7" w:rsidRPr="00E063D7" w:rsidRDefault="00E063D7" w:rsidP="00E063D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</w:t>
      </w:r>
      <w:r>
        <w:rPr>
          <w:rFonts w:ascii="Book Antiqua" w:hAnsi="Book Antiqua" w:cs="Helvetica"/>
          <w:b/>
          <w:color w:val="FF0000"/>
          <w:shd w:val="clear" w:color="auto" w:fill="FFFFFF"/>
        </w:rPr>
        <w:t>Acceso a la Información Pública</w:t>
      </w:r>
      <w:bookmarkStart w:id="0" w:name="_GoBack"/>
      <w:bookmarkEnd w:id="0"/>
    </w:p>
    <w:p w:rsidR="00E063D7" w:rsidRDefault="00E063D7" w:rsidP="00E063D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E063D7" w:rsidRDefault="00E063D7" w:rsidP="00E063D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74/2021</w:t>
      </w:r>
    </w:p>
    <w:p w:rsidR="00E063D7" w:rsidRPr="00EF005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once horas con treinta y cinco minutos del día doce de julio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1 de julio de 2021, a nombre del </w:t>
      </w:r>
      <w:r w:rsidRPr="00D41306">
        <w:rPr>
          <w:rFonts w:ascii="Book Antiqua" w:hAnsi="Book Antiqua"/>
          <w:lang w:val="es-ES" w:eastAsia="es-ES"/>
        </w:rPr>
        <w:t>señorita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</w:t>
      </w:r>
      <w:r>
        <w:rPr>
          <w:rFonts w:ascii="Book Antiqua" w:hAnsi="Book Antiqua"/>
          <w:b/>
          <w:lang w:val="es-ES" w:eastAsia="es-ES"/>
        </w:rPr>
        <w:t>74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de Desarrollo Territorial, la cual remite la información que con la presente se adjunta.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E063D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E063D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E063D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E063D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E063D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E063D7" w:rsidRDefault="00E063D7" w:rsidP="00E063D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E063D7" w:rsidRDefault="00E063D7" w:rsidP="00E063D7"/>
    <w:p w:rsidR="00E063D7" w:rsidRDefault="00E063D7" w:rsidP="00E063D7"/>
    <w:p w:rsidR="00DD3B70" w:rsidRDefault="00E063D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7"/>
    <w:rsid w:val="00876156"/>
    <w:rsid w:val="00E063D7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2021-09-08T19:27:00Z</dcterms:created>
  <dcterms:modified xsi:type="dcterms:W3CDTF">2021-09-08T19:28:00Z</dcterms:modified>
</cp:coreProperties>
</file>