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3C5589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32C56CA6" wp14:editId="5AE5DEFD">
            <wp:simplePos x="0" y="0"/>
            <wp:positionH relativeFrom="column">
              <wp:posOffset>1876725</wp:posOffset>
            </wp:positionH>
            <wp:positionV relativeFrom="paragraph">
              <wp:posOffset>84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15313" w:rsidRDefault="00D15313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3C5589" w:rsidRDefault="00E93350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A87DEE3" wp14:editId="497E9C6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87DEE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5589" w:rsidRDefault="003C5589" w:rsidP="00D15313">
      <w:pPr>
        <w:autoSpaceDE w:val="0"/>
        <w:autoSpaceDN w:val="0"/>
        <w:adjustRightInd w:val="0"/>
        <w:spacing w:after="0" w:line="240" w:lineRule="auto"/>
        <w:rPr>
          <w:rFonts w:ascii="*Calibri-9074-Identity-H" w:hAnsi="*Calibri-9074-Identity-H" w:cs="*Calibri-9074-Identity-H"/>
          <w:color w:val="292829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93350" w:rsidRPr="00AB24B3" w:rsidRDefault="00E93350" w:rsidP="00E93350">
      <w:pPr>
        <w:autoSpaceDE w:val="0"/>
        <w:autoSpaceDN w:val="0"/>
        <w:adjustRightInd w:val="0"/>
        <w:spacing w:after="0" w:line="240" w:lineRule="auto"/>
        <w:jc w:val="both"/>
        <w:rPr>
          <w:rFonts w:cs="*Calibri-8784-Identity-H"/>
          <w:color w:val="2E2D2E"/>
          <w:sz w:val="24"/>
          <w:szCs w:val="24"/>
        </w:rPr>
      </w:pPr>
    </w:p>
    <w:p w:rsidR="00EF5A06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 w:rsidRPr="00773B6A">
        <w:rPr>
          <w:rFonts w:cstheme="minorHAnsi"/>
          <w:sz w:val="24"/>
          <w:szCs w:val="24"/>
        </w:rPr>
        <w:t>Que la Gerencia de Adquisición y Contrataciones Institucionales (GACI}, en atención y respuesta a los requerimientos de información, responde por medio de memorando, de fecha 13 de julio del presente año.</w:t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 w:rsidRPr="00773B6A">
        <w:rPr>
          <w:rFonts w:cstheme="minorHAnsi"/>
          <w:sz w:val="24"/>
          <w:szCs w:val="24"/>
        </w:rPr>
        <w:t>Al respecto se hace entrega de los documentos siguientes en versión pública</w:t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SV"/>
        </w:rPr>
        <w:drawing>
          <wp:inline distT="0" distB="0" distL="0" distR="0">
            <wp:extent cx="5610225" cy="45243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SV"/>
        </w:rPr>
        <w:lastRenderedPageBreak/>
        <w:drawing>
          <wp:inline distT="0" distB="0" distL="0" distR="0">
            <wp:extent cx="5610225" cy="24860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s-SV"/>
        </w:rPr>
        <w:drawing>
          <wp:inline distT="0" distB="0" distL="0" distR="0">
            <wp:extent cx="5610225" cy="12763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r w:rsidRPr="00773B6A">
        <w:rPr>
          <w:rFonts w:cstheme="minorHAnsi"/>
          <w:sz w:val="24"/>
          <w:szCs w:val="24"/>
        </w:rPr>
        <w:t>Asimismo, se entrega cuadro de los procesos de publicidad en prensa escrita del periodo de enero a mayo del año 2021, el cual contiene la información siguiente: No. Orden de Compra, No. de Requerimiento, Descripción, Ofertas recibidas, Fecha de Adjudicación, Proveedor adjudicado y Monto</w:t>
      </w:r>
      <w:r>
        <w:rPr>
          <w:rFonts w:cstheme="minorHAnsi"/>
          <w:sz w:val="24"/>
          <w:szCs w:val="24"/>
        </w:rPr>
        <w:t>.</w:t>
      </w: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773B6A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</w:p>
    <w:p w:rsidR="00773B6A" w:rsidRPr="00EF5A06" w:rsidRDefault="00773B6A" w:rsidP="00EF5A06">
      <w:pPr>
        <w:spacing w:after="0"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p w:rsidR="00EF5A06" w:rsidRDefault="00EF5A06" w:rsidP="00EF5A06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EF5A06" w:rsidRDefault="00EF5A06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AB24B3">
      <w:headerReference w:type="default" r:id="rId11"/>
      <w:pgSz w:w="12240" w:h="15840"/>
      <w:pgMar w:top="568" w:right="1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072" w:rsidRDefault="00A93072">
      <w:pPr>
        <w:spacing w:after="0" w:line="240" w:lineRule="auto"/>
      </w:pPr>
      <w:r>
        <w:separator/>
      </w:r>
    </w:p>
  </w:endnote>
  <w:endnote w:type="continuationSeparator" w:id="0">
    <w:p w:rsidR="00A93072" w:rsidRDefault="00A93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90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7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072" w:rsidRDefault="00A93072">
      <w:pPr>
        <w:spacing w:after="0" w:line="240" w:lineRule="auto"/>
      </w:pPr>
      <w:r>
        <w:separator/>
      </w:r>
    </w:p>
  </w:footnote>
  <w:footnote w:type="continuationSeparator" w:id="0">
    <w:p w:rsidR="00A93072" w:rsidRDefault="00A93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3B6520"/>
    <w:multiLevelType w:val="hybridMultilevel"/>
    <w:tmpl w:val="81EEF512"/>
    <w:lvl w:ilvl="0" w:tplc="FB8E3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2D4075"/>
    <w:rsid w:val="00372CAC"/>
    <w:rsid w:val="003C5589"/>
    <w:rsid w:val="003E3F3A"/>
    <w:rsid w:val="00565A54"/>
    <w:rsid w:val="00605D98"/>
    <w:rsid w:val="006100E0"/>
    <w:rsid w:val="00622705"/>
    <w:rsid w:val="00684358"/>
    <w:rsid w:val="006A1B11"/>
    <w:rsid w:val="00732509"/>
    <w:rsid w:val="00772187"/>
    <w:rsid w:val="00773B6A"/>
    <w:rsid w:val="007E3351"/>
    <w:rsid w:val="00902593"/>
    <w:rsid w:val="00A93072"/>
    <w:rsid w:val="00AB24B3"/>
    <w:rsid w:val="00B0018C"/>
    <w:rsid w:val="00B172B9"/>
    <w:rsid w:val="00B22BA4"/>
    <w:rsid w:val="00B27999"/>
    <w:rsid w:val="00CC05DC"/>
    <w:rsid w:val="00D15313"/>
    <w:rsid w:val="00D55035"/>
    <w:rsid w:val="00E1140A"/>
    <w:rsid w:val="00E46298"/>
    <w:rsid w:val="00E93350"/>
    <w:rsid w:val="00EC743F"/>
    <w:rsid w:val="00EF5A06"/>
    <w:rsid w:val="00F04743"/>
    <w:rsid w:val="00F52377"/>
    <w:rsid w:val="00F83DF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AE2F8-07CA-4D99-9F62-D94A20B4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153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mbachez</dc:creator>
  <cp:lastModifiedBy>Maria Blanca Bachez Hernandez</cp:lastModifiedBy>
  <cp:revision>2</cp:revision>
  <dcterms:created xsi:type="dcterms:W3CDTF">2021-07-14T19:37:00Z</dcterms:created>
  <dcterms:modified xsi:type="dcterms:W3CDTF">2021-07-14T19:37:00Z</dcterms:modified>
</cp:coreProperties>
</file>