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1884045</wp:posOffset>
            </wp:positionH>
            <wp:positionV relativeFrom="paragraph">
              <wp:posOffset>219075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Pr="000A0488" w:rsidRDefault="005C7765" w:rsidP="000A048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0DE1D" wp14:editId="6FE5B8C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0A0488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1A363C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1A363C" w:rsidRDefault="001A363C" w:rsidP="00627B28">
      <w:pPr>
        <w:autoSpaceDE w:val="0"/>
        <w:autoSpaceDN w:val="0"/>
        <w:adjustRightInd w:val="0"/>
        <w:spacing w:after="0" w:line="360" w:lineRule="auto"/>
        <w:jc w:val="both"/>
        <w:rPr>
          <w:rFonts w:ascii="*Calibri-8316-Identity-H" w:hAnsi="*Calibri-8316-Identity-H" w:cs="*Calibri-8316-Identity-H"/>
          <w:color w:val="1E1E22"/>
        </w:rPr>
      </w:pPr>
    </w:p>
    <w:p w:rsidR="00627B28" w:rsidRPr="00627B28" w:rsidRDefault="00627B28" w:rsidP="00627B28">
      <w:pPr>
        <w:autoSpaceDE w:val="0"/>
        <w:autoSpaceDN w:val="0"/>
        <w:adjustRightInd w:val="0"/>
        <w:spacing w:after="0" w:line="360" w:lineRule="auto"/>
        <w:rPr>
          <w:rFonts w:ascii="*Calibri-8889-Identity-H" w:hAnsi="*Calibri-8889-Identity-H" w:cs="*Calibri-8889-Identity-H"/>
          <w:color w:val="211F25"/>
        </w:rPr>
      </w:pPr>
      <w:r>
        <w:rPr>
          <w:rFonts w:ascii="*Calibri-8889-Identity-H" w:hAnsi="*Calibri-8889-Identity-H" w:cs="*Calibri-8889-Identity-H"/>
          <w:color w:val="211F25"/>
        </w:rPr>
        <w:t>La</w:t>
      </w:r>
      <w:r>
        <w:rPr>
          <w:rFonts w:ascii="*Calibri-8889-Identity-H" w:hAnsi="*Calibri-8889-Identity-H" w:cs="*Calibri-8889-Identity-H"/>
          <w:color w:val="211F25"/>
        </w:rPr>
        <w:t xml:space="preserve"> </w:t>
      </w:r>
      <w:r>
        <w:rPr>
          <w:rFonts w:ascii="*Calibri-Bold-8890-Identity-H" w:hAnsi="*Calibri-Bold-8890-Identity-H" w:cs="*Calibri-Bold-8890-Identity-H"/>
          <w:b/>
          <w:bCs/>
          <w:color w:val="211F25"/>
        </w:rPr>
        <w:t xml:space="preserve">Dirección General de Estadísticas </w:t>
      </w:r>
      <w:r>
        <w:rPr>
          <w:rFonts w:ascii="*Calibri-8889-Identity-H" w:hAnsi="*Calibri-8889-Identity-H" w:cs="*Calibri-8889-Identity-H"/>
          <w:color w:val="211F25"/>
        </w:rPr>
        <w:t xml:space="preserve">y </w:t>
      </w:r>
      <w:r>
        <w:rPr>
          <w:rFonts w:ascii="*Calibri-Bold-8890-Identity-H" w:hAnsi="*Calibri-Bold-8890-Identity-H" w:cs="*Calibri-Bold-8890-Identity-H"/>
          <w:b/>
          <w:bCs/>
          <w:color w:val="211F25"/>
        </w:rPr>
        <w:t xml:space="preserve">Censos (DIGESTYC), </w:t>
      </w:r>
      <w:r>
        <w:rPr>
          <w:rFonts w:ascii="*Calibri-8889-Identity-H" w:hAnsi="*Calibri-8889-Identity-H" w:cs="*Calibri-8889-Identity-H"/>
          <w:color w:val="211F25"/>
        </w:rPr>
        <w:t>en atenció</w:t>
      </w:r>
      <w:r>
        <w:rPr>
          <w:rFonts w:ascii="*Calibri-8889-Identity-H" w:hAnsi="*Calibri-8889-Identity-H" w:cs="*Calibri-8889-Identity-H"/>
          <w:color w:val="211F25"/>
        </w:rPr>
        <w:t xml:space="preserve">n y respuesta </w:t>
      </w:r>
      <w:r>
        <w:rPr>
          <w:rFonts w:ascii="*Calibri-8889-Identity-H" w:hAnsi="*Calibri-8889-Identity-H" w:cs="*Calibri-8889-Identity-H"/>
          <w:color w:val="211F25"/>
        </w:rPr>
        <w:t>al requerimiento de información, responde por medio de correo electró</w:t>
      </w:r>
      <w:r>
        <w:rPr>
          <w:rFonts w:ascii="*Calibri-8889-Identity-H" w:hAnsi="*Calibri-8889-Identity-H" w:cs="*Calibri-8889-Identity-H"/>
          <w:color w:val="211F25"/>
        </w:rPr>
        <w:t xml:space="preserve">nico indicando </w:t>
      </w:r>
      <w:r>
        <w:rPr>
          <w:rFonts w:ascii="*Calibri-8889-Identity-H" w:hAnsi="*Calibri-8889-Identity-H" w:cs="*Calibri-8889-Identity-H"/>
          <w:color w:val="211F25"/>
        </w:rPr>
        <w:t xml:space="preserve">que </w:t>
      </w:r>
      <w:r>
        <w:rPr>
          <w:rFonts w:ascii="*Calibri-Bold-8890-Identity-H" w:hAnsi="*Calibri-Bold-8890-Identity-H" w:cs="*Calibri-Bold-8890-Identity-H"/>
          <w:b/>
          <w:bCs/>
          <w:color w:val="211F25"/>
        </w:rPr>
        <w:t xml:space="preserve">comparte </w:t>
      </w:r>
      <w:bookmarkStart w:id="0" w:name="_GoBack"/>
      <w:bookmarkEnd w:id="0"/>
      <w:r>
        <w:rPr>
          <w:rFonts w:ascii="*Calibri-Bold-8890-Identity-H" w:hAnsi="*Calibri-Bold-8890-Identity-H" w:cs="*Calibri-Bold-8890-Identity-H"/>
          <w:b/>
          <w:bCs/>
          <w:color w:val="211F25"/>
        </w:rPr>
        <w:t>el link institucional, página web donde puede descargar el archivo</w:t>
      </w:r>
      <w:r>
        <w:rPr>
          <w:rFonts w:ascii="*Calibri-8889-Identity-H" w:hAnsi="*Calibri-8889-Identity-H" w:cs="*Calibri-8889-Identity-H"/>
          <w:color w:val="211F25"/>
        </w:rPr>
        <w:t xml:space="preserve"> </w:t>
      </w:r>
      <w:r>
        <w:rPr>
          <w:rFonts w:ascii="*Calibri-Bold-8890-Identity-H" w:hAnsi="*Calibri-Bold-8890-Identity-H" w:cs="*Calibri-Bold-8890-Identity-H"/>
          <w:b/>
          <w:bCs/>
          <w:color w:val="211F25"/>
        </w:rPr>
        <w:t>SAV</w:t>
      </w:r>
      <w:r>
        <w:rPr>
          <w:rFonts w:ascii="*Calibri-Bold-8890-Identity-H" w:hAnsi="*Calibri-Bold-8890-Identity-H" w:cs="*Calibri-Bold-8890-Identity-H"/>
          <w:b/>
          <w:bCs/>
          <w:color w:val="211F25"/>
        </w:rPr>
        <w:t xml:space="preserve"> </w:t>
      </w:r>
      <w:r>
        <w:rPr>
          <w:rFonts w:ascii="*Calibri-Bold-8890-Identity-H" w:hAnsi="*Calibri-Bold-8890-Identity-H" w:cs="*Calibri-Bold-8890-Identity-H"/>
          <w:b/>
          <w:bCs/>
          <w:color w:val="211F25"/>
        </w:rPr>
        <w:t>(SPSS) de la nueva publicación de la EHPM 2020 (base de datos).</w:t>
      </w:r>
    </w:p>
    <w:p w:rsidR="005C7765" w:rsidRDefault="00627B28" w:rsidP="00627B28">
      <w:pPr>
        <w:autoSpaceDE w:val="0"/>
        <w:autoSpaceDN w:val="0"/>
        <w:adjustRightInd w:val="0"/>
        <w:spacing w:after="0" w:line="360" w:lineRule="auto"/>
        <w:rPr>
          <w:rFonts w:ascii="*Calibri-5965-Identity-H" w:hAnsi="*Calibri-5965-Identity-H" w:cs="*Calibri-5965-Identity-H"/>
          <w:color w:val="1C1B1F"/>
        </w:rPr>
      </w:pPr>
      <w:r>
        <w:rPr>
          <w:rFonts w:ascii="*Calibri-8889-Identity-H" w:hAnsi="*Calibri-8889-Identity-H" w:cs="*Calibri-8889-Identity-H"/>
          <w:color w:val="515052"/>
        </w:rPr>
        <w:t>http://aplicaciones.digestyc.gob.sv/Repositorio archivos/</w:t>
      </w:r>
    </w:p>
    <w:p w:rsidR="005C7765" w:rsidRDefault="005C7765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27B28" w:rsidRPr="00627B28" w:rsidRDefault="00627B28" w:rsidP="00627B28">
      <w:pPr>
        <w:autoSpaceDE w:val="0"/>
        <w:autoSpaceDN w:val="0"/>
        <w:adjustRightInd w:val="0"/>
        <w:spacing w:after="0" w:line="360" w:lineRule="auto"/>
        <w:jc w:val="both"/>
        <w:rPr>
          <w:rFonts w:ascii="*Calibri-8889-Identity-H" w:hAnsi="*Calibri-8889-Identity-H" w:cs="*Calibri-8889-Identity-H"/>
          <w:b/>
          <w:color w:val="211F25"/>
        </w:rPr>
      </w:pPr>
      <w:r w:rsidRPr="00627B28">
        <w:rPr>
          <w:rFonts w:ascii="*Calibri-8889-Identity-H" w:hAnsi="*Calibri-8889-Identity-H" w:cs="*Calibri-8889-Identity-H"/>
          <w:b/>
          <w:color w:val="211F25"/>
        </w:rPr>
        <w:t xml:space="preserve">Dirección General de </w:t>
      </w:r>
      <w:r w:rsidRPr="00627B28">
        <w:rPr>
          <w:rFonts w:ascii="*Calibri-8889-Identity-H" w:hAnsi="*Calibri-8889-Identity-H" w:cs="*Calibri-8889-Identity-H"/>
          <w:b/>
          <w:color w:val="211F25"/>
        </w:rPr>
        <w:t>Estadística</w:t>
      </w:r>
      <w:r w:rsidRPr="00627B28">
        <w:rPr>
          <w:rFonts w:ascii="*Calibri-8889-Identity-H" w:hAnsi="*Calibri-8889-Identity-H" w:cs="*Calibri-8889-Identity-H"/>
          <w:b/>
          <w:color w:val="211F25"/>
        </w:rPr>
        <w:t xml:space="preserve"> y Censos - DIGESTYC</w:t>
      </w:r>
    </w:p>
    <w:p w:rsidR="00627B28" w:rsidRPr="00627B28" w:rsidRDefault="00627B28" w:rsidP="00627B28">
      <w:pPr>
        <w:autoSpaceDE w:val="0"/>
        <w:autoSpaceDN w:val="0"/>
        <w:adjustRightInd w:val="0"/>
        <w:spacing w:after="0" w:line="360" w:lineRule="auto"/>
        <w:jc w:val="both"/>
        <w:rPr>
          <w:rFonts w:ascii="*Calibri-8889-Identity-H" w:hAnsi="*Calibri-8889-Identity-H" w:cs="*Calibri-8889-Identity-H"/>
          <w:color w:val="211F25"/>
        </w:rPr>
      </w:pPr>
      <w:r w:rsidRPr="00627B28">
        <w:rPr>
          <w:rFonts w:ascii="*Calibri-8889-Identity-H" w:hAnsi="*Calibri-8889-Identity-H" w:cs="*Calibri-8889-Identity-H"/>
          <w:color w:val="211F25"/>
        </w:rPr>
        <w:t>• En este apartado se pone a su disposició</w:t>
      </w:r>
      <w:r w:rsidRPr="00627B28">
        <w:rPr>
          <w:rFonts w:ascii="*Calibri-8889-Identity-H" w:hAnsi="*Calibri-8889-Identity-H" w:cs="*Calibri-8889-Identity-H"/>
          <w:color w:val="211F25"/>
        </w:rPr>
        <w:t xml:space="preserve">n, los </w:t>
      </w:r>
      <w:r w:rsidRPr="00627B28">
        <w:rPr>
          <w:rFonts w:ascii="*Calibri-8889-Identity-H" w:hAnsi="*Calibri-8889-Identity-H" w:cs="*Calibri-8889-Identity-H"/>
          <w:color w:val="211F25"/>
        </w:rPr>
        <w:t>enlaces de des</w:t>
      </w:r>
      <w:r>
        <w:rPr>
          <w:rFonts w:ascii="*Calibri-8889-Identity-H" w:hAnsi="*Calibri-8889-Identity-H" w:cs="*Calibri-8889-Identity-H"/>
          <w:color w:val="211F25"/>
        </w:rPr>
        <w:t xml:space="preserve">carga de la base de datos </w:t>
      </w:r>
      <w:r w:rsidRPr="00627B28">
        <w:rPr>
          <w:rFonts w:ascii="*Calibri-8889-Identity-H" w:hAnsi="*Calibri-8889-Identity-H" w:cs="*Calibri-8889-Identity-H"/>
          <w:color w:val="211F25"/>
        </w:rPr>
        <w:t xml:space="preserve">de la </w:t>
      </w:r>
      <w:r w:rsidRPr="00627B28">
        <w:rPr>
          <w:rFonts w:ascii="*Calibri-8889-Identity-H" w:hAnsi="*Calibri-8889-Identity-H" w:cs="*Calibri-8889-Identity-H"/>
          <w:color w:val="211F25"/>
        </w:rPr>
        <w:t>Encuesta de Hogares de Propósitos Mú</w:t>
      </w:r>
      <w:r w:rsidRPr="00627B28">
        <w:rPr>
          <w:rFonts w:ascii="*Calibri-8889-Identity-H" w:hAnsi="*Calibri-8889-Identity-H" w:cs="*Calibri-8889-Identity-H"/>
          <w:color w:val="211F25"/>
        </w:rPr>
        <w:t xml:space="preserve">ltiples a partir </w:t>
      </w:r>
      <w:r w:rsidRPr="00627B28">
        <w:rPr>
          <w:rFonts w:ascii="*Calibri-8889-Identity-H" w:hAnsi="*Calibri-8889-Identity-H" w:cs="*Calibri-8889-Identity-H"/>
          <w:color w:val="211F25"/>
        </w:rPr>
        <w:t>del año 2010 al 2020.</w:t>
      </w:r>
    </w:p>
    <w:p w:rsidR="00627B28" w:rsidRPr="00627B28" w:rsidRDefault="00627B28" w:rsidP="00627B28">
      <w:pPr>
        <w:autoSpaceDE w:val="0"/>
        <w:autoSpaceDN w:val="0"/>
        <w:adjustRightInd w:val="0"/>
        <w:spacing w:after="0" w:line="360" w:lineRule="auto"/>
        <w:jc w:val="both"/>
        <w:rPr>
          <w:rFonts w:ascii="*Calibri-8889-Identity-H" w:hAnsi="*Calibri-8889-Identity-H" w:cs="*Calibri-8889-Identity-H"/>
          <w:color w:val="211F25"/>
        </w:rPr>
      </w:pPr>
      <w:r w:rsidRPr="00627B28">
        <w:rPr>
          <w:rFonts w:ascii="*Calibri-8889-Identity-H" w:hAnsi="*Calibri-8889-Identity-H" w:cs="*Calibri-8889-Identity-H"/>
          <w:color w:val="211F25"/>
        </w:rPr>
        <w:t>•</w:t>
      </w:r>
      <w:r w:rsidRPr="00627B28">
        <w:rPr>
          <w:rFonts w:ascii="*Calibri-8889-Identity-H" w:hAnsi="*Calibri-8889-Identity-H" w:cs="*Calibri-8889-Identity-H"/>
          <w:color w:val="211F25"/>
        </w:rPr>
        <w:t xml:space="preserve"> A</w:t>
      </w:r>
      <w:r w:rsidRPr="00627B28">
        <w:rPr>
          <w:rFonts w:ascii="*Calibri-8889-Identity-H" w:hAnsi="*Calibri-8889-Identity-H" w:cs="*Calibri-8889-Identity-H"/>
          <w:color w:val="211F25"/>
        </w:rPr>
        <w:t>plicaciones.digestyc.gob.sv</w:t>
      </w: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8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8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A363C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5C7765"/>
    <w:rsid w:val="006041D2"/>
    <w:rsid w:val="00605D98"/>
    <w:rsid w:val="00622705"/>
    <w:rsid w:val="00627B28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2021-08-30T20:00:00Z</dcterms:created>
  <dcterms:modified xsi:type="dcterms:W3CDTF">2021-08-30T20:00:00Z</dcterms:modified>
</cp:coreProperties>
</file>