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211C" w:rsidRPr="00415115" w:rsidRDefault="00880A41" w:rsidP="00DF5C46">
      <w:pPr>
        <w:tabs>
          <w:tab w:val="left" w:pos="9415"/>
        </w:tabs>
        <w:spacing w:line="276" w:lineRule="auto"/>
        <w:ind w:left="6294"/>
        <w:jc w:val="both"/>
        <w:rPr>
          <w:rFonts w:ascii="Arial" w:hAnsi="Arial" w:cs="Arial"/>
        </w:rPr>
      </w:pPr>
      <w:r w:rsidRPr="00415115">
        <w:rPr>
          <w:rFonts w:ascii="Arial" w:hAnsi="Arial" w:cs="Arial"/>
          <w:noProof/>
          <w:lang w:eastAsia="es-SV"/>
        </w:rPr>
        <w:drawing>
          <wp:anchor distT="0" distB="0" distL="114300" distR="114300" simplePos="0" relativeHeight="251633664" behindDoc="1" locked="0" layoutInCell="1" allowOverlap="1">
            <wp:simplePos x="0" y="0"/>
            <wp:positionH relativeFrom="column">
              <wp:posOffset>2105025</wp:posOffset>
            </wp:positionH>
            <wp:positionV relativeFrom="paragraph">
              <wp:posOffset>252730</wp:posOffset>
            </wp:positionV>
            <wp:extent cx="2457450" cy="2009775"/>
            <wp:effectExtent l="0" t="0" r="0" b="9525"/>
            <wp:wrapTight wrapText="bothSides">
              <wp:wrapPolygon edited="0">
                <wp:start x="0" y="0"/>
                <wp:lineTo x="0" y="21498"/>
                <wp:lineTo x="21433" y="21498"/>
                <wp:lineTo x="21433" y="0"/>
                <wp:lineTo x="0" y="0"/>
              </wp:wrapPolygon>
            </wp:wrapTight>
            <wp:docPr id="2" name="4 Imagen" descr="LOGOTIPO SC VERTICAL Small.jpg">
              <a:extLst xmlns:a="http://schemas.openxmlformats.org/drawingml/2006/main">
                <a:ext uri="{FF2B5EF4-FFF2-40B4-BE49-F238E27FC236}">
                  <a16:creationId xmlns:a16="http://schemas.microsoft.com/office/drawing/2014/main" id="{5A19E4AF-9F9C-4C92-9EC2-3185CEAEB964}"/>
                </a:ext>
              </a:extLst>
            </wp:docPr>
            <wp:cNvGraphicFramePr/>
            <a:graphic xmlns:a="http://schemas.openxmlformats.org/drawingml/2006/main">
              <a:graphicData uri="http://schemas.openxmlformats.org/drawingml/2006/picture">
                <pic:pic xmlns:pic="http://schemas.openxmlformats.org/drawingml/2006/picture">
                  <pic:nvPicPr>
                    <pic:cNvPr id="2" name="4 Imagen" descr="LOGOTIPO SC VERTICAL Small.jpg">
                      <a:extLst>
                        <a:ext uri="{FF2B5EF4-FFF2-40B4-BE49-F238E27FC236}">
                          <a16:creationId xmlns:a16="http://schemas.microsoft.com/office/drawing/2014/main" id="{5A19E4AF-9F9C-4C92-9EC2-3185CEAEB964}"/>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7450" cy="2009775"/>
                    </a:xfrm>
                    <a:prstGeom prst="rect">
                      <a:avLst/>
                    </a:prstGeom>
                  </pic:spPr>
                </pic:pic>
              </a:graphicData>
            </a:graphic>
            <wp14:sizeRelH relativeFrom="margin">
              <wp14:pctWidth>0</wp14:pctWidth>
            </wp14:sizeRelH>
            <wp14:sizeRelV relativeFrom="margin">
              <wp14:pctHeight>0</wp14:pctHeight>
            </wp14:sizeRelV>
          </wp:anchor>
        </w:drawing>
      </w:r>
      <w:r w:rsidR="00454EBB" w:rsidRPr="00415115">
        <w:rPr>
          <w:rFonts w:ascii="Arial" w:hAnsi="Arial" w:cs="Arial"/>
          <w:spacing w:val="132"/>
        </w:rPr>
        <w:t xml:space="preserve"> </w:t>
      </w:r>
      <w:r w:rsidR="00454EBB" w:rsidRPr="00415115">
        <w:rPr>
          <w:rFonts w:ascii="Arial" w:hAnsi="Arial" w:cs="Arial"/>
          <w:spacing w:val="132"/>
          <w:position w:val="22"/>
        </w:rPr>
        <w:tab/>
      </w:r>
    </w:p>
    <w:p w:rsidR="00DB211C" w:rsidRPr="00415115" w:rsidRDefault="00DB211C" w:rsidP="00DF5C46">
      <w:pPr>
        <w:pStyle w:val="Textoindependiente"/>
        <w:spacing w:line="276" w:lineRule="auto"/>
        <w:jc w:val="both"/>
        <w:rPr>
          <w:rFonts w:ascii="Arial" w:hAnsi="Arial" w:cs="Arial"/>
          <w:sz w:val="22"/>
          <w:szCs w:val="22"/>
        </w:rPr>
      </w:pPr>
    </w:p>
    <w:p w:rsidR="00DB211C" w:rsidRPr="00415115" w:rsidRDefault="00DB211C" w:rsidP="00DF5C46">
      <w:pPr>
        <w:pStyle w:val="Textoindependiente"/>
        <w:spacing w:line="276" w:lineRule="auto"/>
        <w:jc w:val="both"/>
        <w:rPr>
          <w:rFonts w:ascii="Arial" w:hAnsi="Arial" w:cs="Arial"/>
          <w:sz w:val="22"/>
          <w:szCs w:val="22"/>
        </w:rPr>
      </w:pPr>
    </w:p>
    <w:p w:rsidR="00DB211C" w:rsidRPr="00415115" w:rsidRDefault="00DB211C" w:rsidP="00DF5C46">
      <w:pPr>
        <w:pStyle w:val="Textoindependiente"/>
        <w:spacing w:line="276" w:lineRule="auto"/>
        <w:jc w:val="both"/>
        <w:rPr>
          <w:rFonts w:ascii="Arial" w:hAnsi="Arial" w:cs="Arial"/>
          <w:sz w:val="22"/>
          <w:szCs w:val="22"/>
        </w:rPr>
      </w:pPr>
    </w:p>
    <w:p w:rsidR="00E454EC" w:rsidRPr="00415115" w:rsidRDefault="00E454EC" w:rsidP="00DF5C46">
      <w:pPr>
        <w:pStyle w:val="Textoindependiente"/>
        <w:spacing w:before="4" w:line="276" w:lineRule="auto"/>
        <w:jc w:val="both"/>
        <w:rPr>
          <w:rFonts w:ascii="Arial" w:hAnsi="Arial" w:cs="Arial"/>
          <w:sz w:val="22"/>
          <w:szCs w:val="22"/>
        </w:rPr>
      </w:pPr>
    </w:p>
    <w:p w:rsidR="00E454EC" w:rsidRPr="00415115" w:rsidRDefault="00E454EC" w:rsidP="00DF5C46">
      <w:pPr>
        <w:pStyle w:val="Textoindependiente"/>
        <w:spacing w:before="4" w:line="276" w:lineRule="auto"/>
        <w:jc w:val="both"/>
        <w:rPr>
          <w:rFonts w:ascii="Arial" w:hAnsi="Arial" w:cs="Arial"/>
          <w:sz w:val="22"/>
          <w:szCs w:val="22"/>
        </w:rPr>
      </w:pPr>
    </w:p>
    <w:p w:rsidR="00E454EC" w:rsidRPr="00415115" w:rsidRDefault="00E454EC" w:rsidP="00DF5C46">
      <w:pPr>
        <w:pStyle w:val="Textoindependiente"/>
        <w:spacing w:before="4" w:line="276" w:lineRule="auto"/>
        <w:jc w:val="both"/>
        <w:rPr>
          <w:rFonts w:ascii="Arial" w:hAnsi="Arial" w:cs="Arial"/>
          <w:sz w:val="22"/>
          <w:szCs w:val="22"/>
        </w:rPr>
      </w:pPr>
    </w:p>
    <w:p w:rsidR="00E454EC" w:rsidRPr="00415115" w:rsidRDefault="00E454EC" w:rsidP="00DF5C46">
      <w:pPr>
        <w:pStyle w:val="Textoindependiente"/>
        <w:spacing w:before="4" w:line="276" w:lineRule="auto"/>
        <w:jc w:val="both"/>
        <w:rPr>
          <w:rFonts w:ascii="Arial" w:hAnsi="Arial" w:cs="Arial"/>
          <w:sz w:val="22"/>
          <w:szCs w:val="22"/>
        </w:rPr>
      </w:pPr>
    </w:p>
    <w:p w:rsidR="00E454EC" w:rsidRPr="00415115" w:rsidRDefault="00E454EC" w:rsidP="00DF5C46">
      <w:pPr>
        <w:pStyle w:val="Textoindependiente"/>
        <w:spacing w:before="4" w:line="276" w:lineRule="auto"/>
        <w:jc w:val="both"/>
        <w:rPr>
          <w:rFonts w:ascii="Arial" w:hAnsi="Arial" w:cs="Arial"/>
          <w:sz w:val="22"/>
          <w:szCs w:val="22"/>
        </w:rPr>
      </w:pPr>
    </w:p>
    <w:p w:rsidR="00ED7B0D" w:rsidRPr="00415115" w:rsidRDefault="00ED7B0D" w:rsidP="00DF5C46">
      <w:pPr>
        <w:spacing w:before="178" w:line="276" w:lineRule="auto"/>
        <w:ind w:left="2390" w:right="1401" w:firstLine="20"/>
        <w:jc w:val="both"/>
        <w:rPr>
          <w:rFonts w:ascii="Arial" w:hAnsi="Arial" w:cs="Arial"/>
          <w:b/>
          <w:color w:val="C45911" w:themeColor="accent2" w:themeShade="BF"/>
        </w:rPr>
      </w:pPr>
    </w:p>
    <w:p w:rsidR="005B7257" w:rsidRPr="00415115" w:rsidRDefault="005B7257" w:rsidP="00DF5C46">
      <w:pPr>
        <w:spacing w:before="178" w:line="276" w:lineRule="auto"/>
        <w:ind w:left="2390" w:right="1401" w:firstLine="20"/>
        <w:jc w:val="both"/>
        <w:rPr>
          <w:rFonts w:ascii="Arial" w:hAnsi="Arial" w:cs="Arial"/>
          <w:b/>
          <w:color w:val="C00000"/>
        </w:rPr>
      </w:pPr>
    </w:p>
    <w:p w:rsidR="005B7257" w:rsidRPr="00415115" w:rsidRDefault="005B7257" w:rsidP="00DF5C46">
      <w:pPr>
        <w:spacing w:before="178" w:line="276" w:lineRule="auto"/>
        <w:ind w:left="2390" w:right="1401" w:firstLine="20"/>
        <w:jc w:val="both"/>
        <w:rPr>
          <w:rFonts w:ascii="Arial" w:hAnsi="Arial" w:cs="Arial"/>
          <w:b/>
          <w:color w:val="C00000"/>
        </w:rPr>
      </w:pPr>
    </w:p>
    <w:p w:rsidR="005B7257" w:rsidRPr="00415115" w:rsidRDefault="005B7257" w:rsidP="00DF5C46">
      <w:pPr>
        <w:spacing w:before="178" w:line="276" w:lineRule="auto"/>
        <w:ind w:left="2390" w:right="1401" w:firstLine="20"/>
        <w:jc w:val="both"/>
        <w:rPr>
          <w:rFonts w:ascii="Arial" w:hAnsi="Arial" w:cs="Arial"/>
          <w:b/>
          <w:color w:val="C00000"/>
        </w:rPr>
      </w:pPr>
    </w:p>
    <w:p w:rsidR="005B7257" w:rsidRPr="00415115" w:rsidRDefault="005B7257" w:rsidP="00DF5C46">
      <w:pPr>
        <w:spacing w:before="178" w:line="276" w:lineRule="auto"/>
        <w:ind w:left="2390" w:right="1401" w:firstLine="20"/>
        <w:jc w:val="both"/>
        <w:rPr>
          <w:rFonts w:ascii="Arial" w:hAnsi="Arial" w:cs="Arial"/>
          <w:b/>
          <w:color w:val="C00000"/>
        </w:rPr>
      </w:pPr>
    </w:p>
    <w:p w:rsidR="00DB211C" w:rsidRPr="00415115" w:rsidRDefault="00454EBB" w:rsidP="00880A41">
      <w:pPr>
        <w:spacing w:before="178" w:line="276" w:lineRule="auto"/>
        <w:ind w:left="2390" w:right="1401" w:firstLine="20"/>
        <w:jc w:val="center"/>
        <w:rPr>
          <w:rFonts w:ascii="Arial" w:hAnsi="Arial" w:cs="Arial"/>
          <w:b/>
          <w:color w:val="C00000"/>
          <w:sz w:val="40"/>
        </w:rPr>
      </w:pPr>
      <w:r w:rsidRPr="00415115">
        <w:rPr>
          <w:rFonts w:ascii="Arial" w:hAnsi="Arial" w:cs="Arial"/>
          <w:b/>
          <w:color w:val="C00000"/>
          <w:sz w:val="40"/>
        </w:rPr>
        <w:t xml:space="preserve">Resultados </w:t>
      </w:r>
      <w:r w:rsidR="00144147" w:rsidRPr="00415115">
        <w:rPr>
          <w:rFonts w:ascii="Arial" w:hAnsi="Arial" w:cs="Arial"/>
          <w:b/>
          <w:color w:val="C00000"/>
          <w:sz w:val="40"/>
        </w:rPr>
        <w:t xml:space="preserve">al </w:t>
      </w:r>
      <w:r w:rsidR="00415115" w:rsidRPr="00415115">
        <w:rPr>
          <w:rFonts w:ascii="Arial" w:hAnsi="Arial" w:cs="Arial"/>
          <w:b/>
          <w:color w:val="C00000"/>
          <w:sz w:val="40"/>
        </w:rPr>
        <w:t>primer</w:t>
      </w:r>
      <w:r w:rsidR="00BF4AF3" w:rsidRPr="00415115">
        <w:rPr>
          <w:rFonts w:ascii="Arial" w:hAnsi="Arial" w:cs="Arial"/>
          <w:b/>
          <w:color w:val="C00000"/>
          <w:sz w:val="40"/>
        </w:rPr>
        <w:t xml:space="preserve"> trimestre </w:t>
      </w:r>
      <w:r w:rsidRPr="00415115">
        <w:rPr>
          <w:rFonts w:ascii="Arial" w:hAnsi="Arial" w:cs="Arial"/>
          <w:b/>
          <w:color w:val="C00000"/>
          <w:spacing w:val="-4"/>
          <w:sz w:val="40"/>
        </w:rPr>
        <w:t xml:space="preserve">del </w:t>
      </w:r>
      <w:r w:rsidRPr="00415115">
        <w:rPr>
          <w:rFonts w:ascii="Arial" w:hAnsi="Arial" w:cs="Arial"/>
          <w:b/>
          <w:color w:val="C00000"/>
          <w:spacing w:val="-22"/>
          <w:sz w:val="40"/>
        </w:rPr>
        <w:t>P</w:t>
      </w:r>
      <w:r w:rsidR="00414615" w:rsidRPr="00415115">
        <w:rPr>
          <w:rFonts w:ascii="Arial" w:hAnsi="Arial" w:cs="Arial"/>
          <w:b/>
          <w:color w:val="C00000"/>
          <w:spacing w:val="-22"/>
          <w:sz w:val="40"/>
        </w:rPr>
        <w:t>OA</w:t>
      </w:r>
      <w:r w:rsidRPr="00415115">
        <w:rPr>
          <w:rFonts w:ascii="Arial" w:hAnsi="Arial" w:cs="Arial"/>
          <w:b/>
          <w:color w:val="C00000"/>
          <w:spacing w:val="-22"/>
          <w:sz w:val="40"/>
        </w:rPr>
        <w:t xml:space="preserve"> </w:t>
      </w:r>
      <w:r w:rsidR="00414615" w:rsidRPr="00415115">
        <w:rPr>
          <w:rFonts w:ascii="Arial" w:hAnsi="Arial" w:cs="Arial"/>
          <w:b/>
          <w:color w:val="C00000"/>
          <w:spacing w:val="-4"/>
          <w:sz w:val="40"/>
        </w:rPr>
        <w:t>2019</w:t>
      </w:r>
      <w:r w:rsidRPr="00415115">
        <w:rPr>
          <w:rFonts w:ascii="Arial" w:hAnsi="Arial" w:cs="Arial"/>
          <w:b/>
          <w:color w:val="C00000"/>
          <w:spacing w:val="-4"/>
          <w:sz w:val="40"/>
        </w:rPr>
        <w:t xml:space="preserve"> </w:t>
      </w:r>
      <w:r w:rsidRPr="00415115">
        <w:rPr>
          <w:rFonts w:ascii="Arial" w:hAnsi="Arial" w:cs="Arial"/>
          <w:b/>
          <w:color w:val="C00000"/>
          <w:sz w:val="40"/>
        </w:rPr>
        <w:t>de</w:t>
      </w:r>
      <w:r w:rsidRPr="00415115">
        <w:rPr>
          <w:rFonts w:ascii="Arial" w:hAnsi="Arial" w:cs="Arial"/>
          <w:b/>
          <w:color w:val="C00000"/>
          <w:spacing w:val="20"/>
          <w:sz w:val="40"/>
        </w:rPr>
        <w:t xml:space="preserve"> </w:t>
      </w:r>
      <w:r w:rsidRPr="00415115">
        <w:rPr>
          <w:rFonts w:ascii="Arial" w:hAnsi="Arial" w:cs="Arial"/>
          <w:b/>
          <w:color w:val="C00000"/>
          <w:sz w:val="40"/>
        </w:rPr>
        <w:t>la</w:t>
      </w:r>
      <w:r w:rsidR="00414615" w:rsidRPr="00415115">
        <w:rPr>
          <w:rFonts w:ascii="Arial" w:hAnsi="Arial" w:cs="Arial"/>
          <w:b/>
          <w:color w:val="C00000"/>
          <w:sz w:val="40"/>
        </w:rPr>
        <w:t xml:space="preserve"> SC</w:t>
      </w:r>
      <w:r w:rsidR="00ED7B0D" w:rsidRPr="00415115">
        <w:rPr>
          <w:rFonts w:ascii="Arial" w:hAnsi="Arial" w:cs="Arial"/>
          <w:b/>
          <w:color w:val="C00000"/>
          <w:sz w:val="40"/>
        </w:rPr>
        <w:t>.</w:t>
      </w:r>
    </w:p>
    <w:p w:rsidR="00DB211C" w:rsidRPr="00415115" w:rsidRDefault="00DB211C" w:rsidP="00DF5C46">
      <w:pPr>
        <w:pStyle w:val="Textoindependiente"/>
        <w:spacing w:line="276" w:lineRule="auto"/>
        <w:jc w:val="both"/>
        <w:rPr>
          <w:rFonts w:ascii="Arial" w:hAnsi="Arial" w:cs="Arial"/>
          <w:b/>
          <w:sz w:val="22"/>
          <w:szCs w:val="22"/>
        </w:rPr>
      </w:pPr>
    </w:p>
    <w:p w:rsidR="005B7257" w:rsidRDefault="005B7257" w:rsidP="00DF5C46">
      <w:pPr>
        <w:pStyle w:val="Textoindependiente"/>
        <w:spacing w:line="276" w:lineRule="auto"/>
        <w:jc w:val="both"/>
        <w:rPr>
          <w:rFonts w:ascii="Arial" w:hAnsi="Arial" w:cs="Arial"/>
          <w:b/>
          <w:sz w:val="22"/>
          <w:szCs w:val="22"/>
        </w:rPr>
      </w:pPr>
    </w:p>
    <w:p w:rsidR="00415115" w:rsidRPr="00415115" w:rsidRDefault="00415115" w:rsidP="00DF5C46">
      <w:pPr>
        <w:pStyle w:val="Textoindependiente"/>
        <w:spacing w:line="276" w:lineRule="auto"/>
        <w:jc w:val="both"/>
        <w:rPr>
          <w:rFonts w:ascii="Arial" w:hAnsi="Arial" w:cs="Arial"/>
          <w:b/>
          <w:sz w:val="22"/>
          <w:szCs w:val="22"/>
        </w:rPr>
      </w:pPr>
    </w:p>
    <w:p w:rsidR="005B7257" w:rsidRPr="00415115" w:rsidRDefault="005B7257" w:rsidP="00DF5C46">
      <w:pPr>
        <w:pStyle w:val="Textoindependiente"/>
        <w:spacing w:line="276" w:lineRule="auto"/>
        <w:jc w:val="both"/>
        <w:rPr>
          <w:rFonts w:ascii="Arial" w:hAnsi="Arial" w:cs="Arial"/>
          <w:b/>
          <w:sz w:val="22"/>
          <w:szCs w:val="22"/>
        </w:rPr>
      </w:pPr>
    </w:p>
    <w:p w:rsidR="005B7257" w:rsidRPr="00415115" w:rsidRDefault="005B7257"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line="276" w:lineRule="auto"/>
        <w:jc w:val="both"/>
        <w:rPr>
          <w:rFonts w:ascii="Arial" w:hAnsi="Arial" w:cs="Arial"/>
          <w:b/>
          <w:sz w:val="22"/>
          <w:szCs w:val="22"/>
        </w:rPr>
      </w:pPr>
    </w:p>
    <w:p w:rsidR="00DB211C" w:rsidRPr="00415115" w:rsidRDefault="00DB211C" w:rsidP="00DF5C46">
      <w:pPr>
        <w:pStyle w:val="Textoindependiente"/>
        <w:spacing w:before="4" w:line="276" w:lineRule="auto"/>
        <w:jc w:val="both"/>
        <w:rPr>
          <w:rFonts w:ascii="Arial" w:hAnsi="Arial" w:cs="Arial"/>
          <w:b/>
          <w:sz w:val="22"/>
          <w:szCs w:val="22"/>
        </w:rPr>
      </w:pPr>
    </w:p>
    <w:p w:rsidR="00ED7B0D" w:rsidRPr="00415115" w:rsidRDefault="00ED7B0D" w:rsidP="00DF5C46">
      <w:pPr>
        <w:spacing w:before="1" w:line="276" w:lineRule="auto"/>
        <w:ind w:left="2135" w:right="1424" w:hanging="2"/>
        <w:jc w:val="both"/>
        <w:rPr>
          <w:rFonts w:ascii="Arial" w:hAnsi="Arial" w:cs="Arial"/>
          <w:i/>
        </w:rPr>
      </w:pPr>
    </w:p>
    <w:p w:rsidR="00ED7B0D" w:rsidRDefault="00ED7B0D" w:rsidP="00DF5C46">
      <w:pPr>
        <w:spacing w:before="1" w:line="276" w:lineRule="auto"/>
        <w:ind w:left="2135" w:right="1424" w:hanging="2"/>
        <w:jc w:val="both"/>
        <w:rPr>
          <w:rFonts w:ascii="Arial" w:hAnsi="Arial" w:cs="Arial"/>
          <w:i/>
        </w:rPr>
      </w:pPr>
    </w:p>
    <w:p w:rsidR="00D60B9D" w:rsidRDefault="00D60B9D" w:rsidP="00DF5C46">
      <w:pPr>
        <w:spacing w:before="1" w:line="276" w:lineRule="auto"/>
        <w:ind w:left="2135" w:right="1424" w:hanging="2"/>
        <w:jc w:val="both"/>
        <w:rPr>
          <w:rFonts w:ascii="Arial" w:hAnsi="Arial" w:cs="Arial"/>
          <w:i/>
        </w:rPr>
      </w:pPr>
    </w:p>
    <w:p w:rsidR="00D60B9D" w:rsidRPr="00415115" w:rsidRDefault="00D60B9D" w:rsidP="00DF5C46">
      <w:pPr>
        <w:spacing w:before="1" w:line="276" w:lineRule="auto"/>
        <w:ind w:left="2135" w:right="1424" w:hanging="2"/>
        <w:jc w:val="both"/>
        <w:rPr>
          <w:rFonts w:ascii="Arial" w:hAnsi="Arial" w:cs="Arial"/>
          <w:i/>
        </w:rPr>
      </w:pPr>
    </w:p>
    <w:p w:rsidR="00ED7B0D" w:rsidRPr="00415115" w:rsidRDefault="00ED7B0D" w:rsidP="00DF5C46">
      <w:pPr>
        <w:spacing w:before="1" w:line="276" w:lineRule="auto"/>
        <w:ind w:left="2135" w:right="1424" w:hanging="2"/>
        <w:jc w:val="both"/>
        <w:rPr>
          <w:rFonts w:ascii="Arial" w:hAnsi="Arial" w:cs="Arial"/>
          <w:i/>
        </w:rPr>
      </w:pPr>
    </w:p>
    <w:p w:rsidR="00ED7B0D" w:rsidRPr="00415115" w:rsidRDefault="00ED7B0D" w:rsidP="00DF5C46">
      <w:pPr>
        <w:spacing w:before="1" w:line="276" w:lineRule="auto"/>
        <w:ind w:left="2135" w:right="1424" w:hanging="2"/>
        <w:jc w:val="both"/>
        <w:rPr>
          <w:rFonts w:ascii="Arial" w:hAnsi="Arial" w:cs="Arial"/>
          <w:i/>
        </w:rPr>
      </w:pPr>
    </w:p>
    <w:p w:rsidR="00DB211C" w:rsidRPr="00415115" w:rsidRDefault="00454EBB" w:rsidP="00DF5C46">
      <w:pPr>
        <w:spacing w:before="1" w:line="276" w:lineRule="auto"/>
        <w:ind w:left="2135" w:right="1424" w:hanging="2"/>
        <w:jc w:val="both"/>
        <w:rPr>
          <w:rFonts w:ascii="Arial" w:hAnsi="Arial" w:cs="Arial"/>
          <w:i/>
        </w:rPr>
      </w:pPr>
      <w:r w:rsidRPr="00415115">
        <w:rPr>
          <w:rFonts w:ascii="Arial" w:hAnsi="Arial" w:cs="Arial"/>
          <w:i/>
        </w:rPr>
        <w:t xml:space="preserve">La </w:t>
      </w:r>
      <w:r w:rsidR="00D621A4" w:rsidRPr="00415115">
        <w:rPr>
          <w:rFonts w:ascii="Arial" w:hAnsi="Arial" w:cs="Arial"/>
          <w:i/>
        </w:rPr>
        <w:t>Superintendencia de Competencia elaboró su Plan</w:t>
      </w:r>
      <w:r w:rsidR="009D4C50" w:rsidRPr="00415115">
        <w:rPr>
          <w:rFonts w:ascii="Arial" w:hAnsi="Arial" w:cs="Arial"/>
          <w:i/>
        </w:rPr>
        <w:t xml:space="preserve"> Operativo</w:t>
      </w:r>
      <w:r w:rsidR="00D621A4" w:rsidRPr="00415115">
        <w:rPr>
          <w:rFonts w:ascii="Arial" w:hAnsi="Arial" w:cs="Arial"/>
          <w:i/>
        </w:rPr>
        <w:t xml:space="preserve"> Anual </w:t>
      </w:r>
      <w:r w:rsidR="009D4C50" w:rsidRPr="00415115">
        <w:rPr>
          <w:rFonts w:ascii="Arial" w:hAnsi="Arial" w:cs="Arial"/>
          <w:i/>
        </w:rPr>
        <w:t>2019</w:t>
      </w:r>
      <w:r w:rsidRPr="00415115">
        <w:rPr>
          <w:rFonts w:ascii="Arial" w:hAnsi="Arial" w:cs="Arial"/>
          <w:i/>
          <w:spacing w:val="-6"/>
        </w:rPr>
        <w:t xml:space="preserve"> </w:t>
      </w:r>
      <w:r w:rsidRPr="00415115">
        <w:rPr>
          <w:rFonts w:ascii="Arial" w:hAnsi="Arial" w:cs="Arial"/>
          <w:i/>
        </w:rPr>
        <w:t>conforme a lo dispuesto</w:t>
      </w:r>
      <w:r w:rsidRPr="00415115">
        <w:rPr>
          <w:rFonts w:ascii="Arial" w:hAnsi="Arial" w:cs="Arial"/>
          <w:i/>
          <w:spacing w:val="-31"/>
        </w:rPr>
        <w:t xml:space="preserve"> </w:t>
      </w:r>
      <w:r w:rsidR="009D4C50" w:rsidRPr="00415115">
        <w:rPr>
          <w:rFonts w:ascii="Arial" w:hAnsi="Arial" w:cs="Arial"/>
          <w:i/>
        </w:rPr>
        <w:t>en las Normas Técnicas de Control Interno de la SC y de los procedimientos de la Unidad de Planificación vigentes.</w:t>
      </w:r>
    </w:p>
    <w:p w:rsidR="00DB211C" w:rsidRPr="00415115" w:rsidRDefault="00DB211C" w:rsidP="00DF5C46">
      <w:pPr>
        <w:pStyle w:val="Textoindependiente"/>
        <w:spacing w:line="276" w:lineRule="auto"/>
        <w:jc w:val="both"/>
        <w:rPr>
          <w:rFonts w:ascii="Arial" w:hAnsi="Arial" w:cs="Arial"/>
          <w:i/>
          <w:sz w:val="22"/>
          <w:szCs w:val="22"/>
        </w:rPr>
      </w:pPr>
    </w:p>
    <w:p w:rsidR="00DB211C" w:rsidRPr="00415115" w:rsidRDefault="00DB211C" w:rsidP="00DF5C46">
      <w:pPr>
        <w:pStyle w:val="Textoindependiente"/>
        <w:spacing w:line="276" w:lineRule="auto"/>
        <w:jc w:val="both"/>
        <w:rPr>
          <w:rFonts w:ascii="Arial" w:hAnsi="Arial" w:cs="Arial"/>
          <w:i/>
          <w:sz w:val="22"/>
          <w:szCs w:val="22"/>
        </w:rPr>
      </w:pPr>
    </w:p>
    <w:p w:rsidR="00DB211C" w:rsidRPr="00415115" w:rsidRDefault="00DB211C"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A87AFB" w:rsidRPr="00415115" w:rsidRDefault="00A87AFB" w:rsidP="00DF5C46">
      <w:pPr>
        <w:pStyle w:val="Textoindependiente"/>
        <w:spacing w:line="276" w:lineRule="auto"/>
        <w:jc w:val="both"/>
        <w:rPr>
          <w:rFonts w:ascii="Arial" w:hAnsi="Arial" w:cs="Arial"/>
          <w:i/>
          <w:sz w:val="22"/>
          <w:szCs w:val="22"/>
        </w:rPr>
      </w:pPr>
    </w:p>
    <w:p w:rsidR="00DB211C" w:rsidRPr="00415115" w:rsidRDefault="00DB211C" w:rsidP="00DF5C46">
      <w:pPr>
        <w:pStyle w:val="Textoindependiente"/>
        <w:spacing w:line="276" w:lineRule="auto"/>
        <w:jc w:val="both"/>
        <w:rPr>
          <w:rFonts w:ascii="Arial" w:hAnsi="Arial" w:cs="Arial"/>
          <w:i/>
          <w:sz w:val="22"/>
          <w:szCs w:val="22"/>
        </w:rPr>
      </w:pPr>
    </w:p>
    <w:p w:rsidR="00DB211C" w:rsidRPr="00415115" w:rsidRDefault="00DB211C" w:rsidP="00DF5C46">
      <w:pPr>
        <w:pStyle w:val="Textoindependiente"/>
        <w:spacing w:line="276" w:lineRule="auto"/>
        <w:jc w:val="both"/>
        <w:rPr>
          <w:rFonts w:ascii="Arial" w:hAnsi="Arial" w:cs="Arial"/>
          <w:i/>
          <w:sz w:val="22"/>
          <w:szCs w:val="22"/>
        </w:rPr>
      </w:pPr>
    </w:p>
    <w:p w:rsidR="00966131" w:rsidRPr="00415115" w:rsidRDefault="00966131" w:rsidP="00DF5C46">
      <w:pPr>
        <w:pStyle w:val="Textoindependiente"/>
        <w:spacing w:line="276" w:lineRule="auto"/>
        <w:jc w:val="both"/>
        <w:rPr>
          <w:rFonts w:ascii="Arial" w:hAnsi="Arial" w:cs="Arial"/>
          <w:i/>
          <w:sz w:val="22"/>
          <w:szCs w:val="22"/>
        </w:rPr>
      </w:pPr>
    </w:p>
    <w:p w:rsidR="00966131" w:rsidRPr="00415115" w:rsidRDefault="00966131" w:rsidP="00DF5C46">
      <w:pPr>
        <w:pStyle w:val="Textoindependiente"/>
        <w:spacing w:line="276" w:lineRule="auto"/>
        <w:jc w:val="both"/>
        <w:rPr>
          <w:rFonts w:ascii="Arial" w:hAnsi="Arial" w:cs="Arial"/>
          <w:i/>
          <w:sz w:val="22"/>
          <w:szCs w:val="22"/>
        </w:rPr>
      </w:pPr>
    </w:p>
    <w:p w:rsidR="00966131" w:rsidRPr="00415115" w:rsidRDefault="00966131" w:rsidP="00DF5C46">
      <w:pPr>
        <w:pStyle w:val="Textoindependiente"/>
        <w:spacing w:line="276" w:lineRule="auto"/>
        <w:jc w:val="both"/>
        <w:rPr>
          <w:rFonts w:ascii="Arial" w:hAnsi="Arial" w:cs="Arial"/>
          <w:i/>
          <w:sz w:val="22"/>
          <w:szCs w:val="22"/>
        </w:rPr>
      </w:pPr>
    </w:p>
    <w:p w:rsidR="00DB211C" w:rsidRPr="00415115" w:rsidRDefault="00DB211C" w:rsidP="00DF5C46">
      <w:pPr>
        <w:pStyle w:val="Textoindependiente"/>
        <w:spacing w:before="10" w:line="276" w:lineRule="auto"/>
        <w:jc w:val="both"/>
        <w:rPr>
          <w:rFonts w:ascii="Arial" w:hAnsi="Arial" w:cs="Arial"/>
          <w:i/>
          <w:sz w:val="22"/>
          <w:szCs w:val="22"/>
        </w:rPr>
      </w:pPr>
    </w:p>
    <w:p w:rsidR="00DB211C" w:rsidRPr="00415115" w:rsidRDefault="00DB211C" w:rsidP="00DF5C46">
      <w:pPr>
        <w:spacing w:line="276" w:lineRule="auto"/>
        <w:jc w:val="both"/>
        <w:rPr>
          <w:rFonts w:ascii="Arial" w:hAnsi="Arial" w:cs="Arial"/>
        </w:rPr>
        <w:sectPr w:rsidR="00DB211C" w:rsidRPr="00415115" w:rsidSect="00781EB7">
          <w:headerReference w:type="even" r:id="rId9"/>
          <w:headerReference w:type="default" r:id="rId10"/>
          <w:pgSz w:w="12240" w:h="15840"/>
          <w:pgMar w:top="1418" w:right="851" w:bottom="851" w:left="851" w:header="0" w:footer="0" w:gutter="0"/>
          <w:cols w:space="720"/>
        </w:sectPr>
      </w:pPr>
    </w:p>
    <w:p w:rsidR="00DB211C" w:rsidRPr="00415115" w:rsidRDefault="00DB211C" w:rsidP="00DF5C46">
      <w:pPr>
        <w:pStyle w:val="Textoindependiente"/>
        <w:spacing w:before="2" w:line="276" w:lineRule="auto"/>
        <w:jc w:val="both"/>
        <w:rPr>
          <w:rFonts w:ascii="Arial" w:hAnsi="Arial" w:cs="Arial"/>
          <w:i/>
          <w:sz w:val="22"/>
          <w:szCs w:val="22"/>
        </w:rPr>
      </w:pPr>
    </w:p>
    <w:p w:rsidR="00A87AFB" w:rsidRPr="00415115" w:rsidRDefault="00A87AFB" w:rsidP="00DF5C46">
      <w:pPr>
        <w:pStyle w:val="Textoindependiente"/>
        <w:spacing w:before="2" w:line="276" w:lineRule="auto"/>
        <w:jc w:val="both"/>
        <w:rPr>
          <w:rFonts w:ascii="Arial" w:hAnsi="Arial" w:cs="Arial"/>
          <w:i/>
          <w:sz w:val="22"/>
          <w:szCs w:val="22"/>
        </w:rPr>
      </w:pPr>
    </w:p>
    <w:p w:rsidR="00A87AFB" w:rsidRPr="00415115" w:rsidRDefault="00A87AFB" w:rsidP="00DF5C46">
      <w:pPr>
        <w:pStyle w:val="Textoindependiente"/>
        <w:spacing w:before="2" w:line="276" w:lineRule="auto"/>
        <w:jc w:val="both"/>
        <w:rPr>
          <w:rFonts w:ascii="Arial" w:hAnsi="Arial" w:cs="Arial"/>
          <w:i/>
          <w:sz w:val="22"/>
          <w:szCs w:val="22"/>
        </w:rPr>
      </w:pPr>
    </w:p>
    <w:p w:rsidR="00A87AFB" w:rsidRPr="00415115" w:rsidRDefault="00A87AFB" w:rsidP="00DF5C46">
      <w:pPr>
        <w:pStyle w:val="Textoindependiente"/>
        <w:spacing w:before="2" w:line="276" w:lineRule="auto"/>
        <w:jc w:val="both"/>
        <w:rPr>
          <w:rFonts w:ascii="Arial" w:hAnsi="Arial" w:cs="Arial"/>
          <w:i/>
          <w:sz w:val="22"/>
          <w:szCs w:val="22"/>
        </w:rPr>
      </w:pPr>
    </w:p>
    <w:p w:rsidR="00DB211C" w:rsidRPr="006277EE" w:rsidRDefault="00454EBB" w:rsidP="00DF5C46">
      <w:pPr>
        <w:pStyle w:val="Ttulo"/>
        <w:spacing w:line="276" w:lineRule="auto"/>
        <w:jc w:val="both"/>
        <w:rPr>
          <w:rFonts w:asciiTheme="minorHAnsi" w:hAnsiTheme="minorHAnsi" w:cstheme="minorHAnsi"/>
          <w:b/>
          <w:sz w:val="24"/>
          <w:szCs w:val="22"/>
        </w:rPr>
      </w:pPr>
      <w:r w:rsidRPr="006277EE">
        <w:rPr>
          <w:rFonts w:asciiTheme="minorHAnsi" w:hAnsiTheme="minorHAnsi" w:cstheme="minorHAnsi"/>
          <w:b/>
          <w:sz w:val="24"/>
          <w:szCs w:val="22"/>
        </w:rPr>
        <w:t>Contenido</w:t>
      </w:r>
    </w:p>
    <w:sdt>
      <w:sdtPr>
        <w:id w:val="67153662"/>
        <w:docPartObj>
          <w:docPartGallery w:val="Table of Contents"/>
          <w:docPartUnique/>
        </w:docPartObj>
      </w:sdtPr>
      <w:sdtEndPr>
        <w:rPr>
          <w:rFonts w:ascii="Arial" w:hAnsi="Arial" w:cs="Arial"/>
          <w:b/>
          <w:bCs/>
        </w:rPr>
      </w:sdtEndPr>
      <w:sdtContent>
        <w:p w:rsidR="00861B2C" w:rsidRPr="00415115" w:rsidRDefault="00861B2C" w:rsidP="0075059C"/>
        <w:p w:rsidR="00295776" w:rsidRDefault="00861B2C">
          <w:pPr>
            <w:pStyle w:val="TDC1"/>
            <w:tabs>
              <w:tab w:val="left" w:pos="1353"/>
              <w:tab w:val="right" w:leader="dot" w:pos="10528"/>
            </w:tabs>
            <w:rPr>
              <w:rFonts w:asciiTheme="minorHAnsi" w:eastAsiaTheme="minorEastAsia" w:hAnsiTheme="minorHAnsi" w:cstheme="minorBidi"/>
              <w:b w:val="0"/>
              <w:bCs w:val="0"/>
              <w:noProof/>
              <w:sz w:val="22"/>
              <w:szCs w:val="22"/>
              <w:lang w:eastAsia="es-SV"/>
            </w:rPr>
          </w:pPr>
          <w:r w:rsidRPr="00415115">
            <w:rPr>
              <w:rFonts w:ascii="Arial" w:hAnsi="Arial" w:cs="Arial"/>
              <w:sz w:val="22"/>
              <w:szCs w:val="22"/>
            </w:rPr>
            <w:fldChar w:fldCharType="begin"/>
          </w:r>
          <w:r w:rsidRPr="00415115">
            <w:rPr>
              <w:rFonts w:ascii="Arial" w:hAnsi="Arial" w:cs="Arial"/>
              <w:sz w:val="22"/>
              <w:szCs w:val="22"/>
            </w:rPr>
            <w:instrText xml:space="preserve"> TOC \o "1-3" \h \z \u </w:instrText>
          </w:r>
          <w:r w:rsidRPr="00415115">
            <w:rPr>
              <w:rFonts w:ascii="Arial" w:hAnsi="Arial" w:cs="Arial"/>
              <w:sz w:val="22"/>
              <w:szCs w:val="22"/>
            </w:rPr>
            <w:fldChar w:fldCharType="separate"/>
          </w:r>
          <w:hyperlink w:anchor="_Toc20988742" w:history="1">
            <w:r w:rsidR="00295776" w:rsidRPr="00BB39FA">
              <w:rPr>
                <w:rStyle w:val="Hipervnculo"/>
                <w:noProof/>
              </w:rPr>
              <w:t>I.</w:t>
            </w:r>
            <w:r w:rsidR="00295776">
              <w:rPr>
                <w:rFonts w:asciiTheme="minorHAnsi" w:eastAsiaTheme="minorEastAsia" w:hAnsiTheme="minorHAnsi" w:cstheme="minorBidi"/>
                <w:b w:val="0"/>
                <w:bCs w:val="0"/>
                <w:noProof/>
                <w:sz w:val="22"/>
                <w:szCs w:val="22"/>
                <w:lang w:eastAsia="es-SV"/>
              </w:rPr>
              <w:tab/>
            </w:r>
            <w:r w:rsidR="00295776" w:rsidRPr="00BB39FA">
              <w:rPr>
                <w:rStyle w:val="Hipervnculo"/>
                <w:noProof/>
              </w:rPr>
              <w:t>La Superintendencia de Competencia</w:t>
            </w:r>
            <w:r w:rsidR="00295776">
              <w:rPr>
                <w:noProof/>
                <w:webHidden/>
              </w:rPr>
              <w:tab/>
            </w:r>
            <w:r w:rsidR="00295776">
              <w:rPr>
                <w:noProof/>
                <w:webHidden/>
              </w:rPr>
              <w:fldChar w:fldCharType="begin"/>
            </w:r>
            <w:r w:rsidR="00295776">
              <w:rPr>
                <w:noProof/>
                <w:webHidden/>
              </w:rPr>
              <w:instrText xml:space="preserve"> PAGEREF _Toc20988742 \h </w:instrText>
            </w:r>
            <w:r w:rsidR="00295776">
              <w:rPr>
                <w:noProof/>
                <w:webHidden/>
              </w:rPr>
            </w:r>
            <w:r w:rsidR="00295776">
              <w:rPr>
                <w:noProof/>
                <w:webHidden/>
              </w:rPr>
              <w:fldChar w:fldCharType="separate"/>
            </w:r>
            <w:r w:rsidR="00295776">
              <w:rPr>
                <w:noProof/>
                <w:webHidden/>
              </w:rPr>
              <w:t>4</w:t>
            </w:r>
            <w:r w:rsidR="00295776">
              <w:rPr>
                <w:noProof/>
                <w:webHidden/>
              </w:rPr>
              <w:fldChar w:fldCharType="end"/>
            </w:r>
          </w:hyperlink>
        </w:p>
        <w:p w:rsidR="00295776" w:rsidRDefault="00295776">
          <w:pPr>
            <w:pStyle w:val="TDC2"/>
            <w:tabs>
              <w:tab w:val="left" w:pos="2433"/>
              <w:tab w:val="right" w:leader="dot" w:pos="10528"/>
            </w:tabs>
            <w:rPr>
              <w:noProof/>
              <w:sz w:val="22"/>
              <w:szCs w:val="22"/>
              <w:lang w:eastAsia="es-SV"/>
            </w:rPr>
          </w:pPr>
          <w:hyperlink w:anchor="_Toc20988743" w:history="1">
            <w:r w:rsidRPr="00BB39FA">
              <w:rPr>
                <w:rStyle w:val="Hipervnculo"/>
                <w:noProof/>
              </w:rPr>
              <w:t>1.</w:t>
            </w:r>
            <w:r>
              <w:rPr>
                <w:noProof/>
                <w:sz w:val="22"/>
                <w:szCs w:val="22"/>
                <w:lang w:eastAsia="es-SV"/>
              </w:rPr>
              <w:tab/>
            </w:r>
            <w:r w:rsidRPr="00BB39FA">
              <w:rPr>
                <w:rStyle w:val="Hipervnculo"/>
                <w:noProof/>
              </w:rPr>
              <w:t>Organigrama</w:t>
            </w:r>
            <w:r>
              <w:rPr>
                <w:noProof/>
                <w:webHidden/>
              </w:rPr>
              <w:tab/>
            </w:r>
            <w:r>
              <w:rPr>
                <w:noProof/>
                <w:webHidden/>
              </w:rPr>
              <w:fldChar w:fldCharType="begin"/>
            </w:r>
            <w:r>
              <w:rPr>
                <w:noProof/>
                <w:webHidden/>
              </w:rPr>
              <w:instrText xml:space="preserve"> PAGEREF _Toc20988743 \h </w:instrText>
            </w:r>
            <w:r>
              <w:rPr>
                <w:noProof/>
                <w:webHidden/>
              </w:rPr>
            </w:r>
            <w:r>
              <w:rPr>
                <w:noProof/>
                <w:webHidden/>
              </w:rPr>
              <w:fldChar w:fldCharType="separate"/>
            </w:r>
            <w:r>
              <w:rPr>
                <w:noProof/>
                <w:webHidden/>
              </w:rPr>
              <w:t>4</w:t>
            </w:r>
            <w:r>
              <w:rPr>
                <w:noProof/>
                <w:webHidden/>
              </w:rPr>
              <w:fldChar w:fldCharType="end"/>
            </w:r>
          </w:hyperlink>
        </w:p>
        <w:p w:rsidR="00295776" w:rsidRDefault="00295776">
          <w:pPr>
            <w:pStyle w:val="TDC2"/>
            <w:tabs>
              <w:tab w:val="left" w:pos="2433"/>
              <w:tab w:val="right" w:leader="dot" w:pos="10528"/>
            </w:tabs>
            <w:rPr>
              <w:noProof/>
              <w:sz w:val="22"/>
              <w:szCs w:val="22"/>
              <w:lang w:eastAsia="es-SV"/>
            </w:rPr>
          </w:pPr>
          <w:hyperlink w:anchor="_Toc20988744" w:history="1">
            <w:r w:rsidRPr="00BB39FA">
              <w:rPr>
                <w:rStyle w:val="Hipervnculo"/>
                <w:noProof/>
              </w:rPr>
              <w:t>2.</w:t>
            </w:r>
            <w:r>
              <w:rPr>
                <w:noProof/>
                <w:sz w:val="22"/>
                <w:szCs w:val="22"/>
                <w:lang w:eastAsia="es-SV"/>
              </w:rPr>
              <w:tab/>
            </w:r>
            <w:r w:rsidRPr="00BB39FA">
              <w:rPr>
                <w:rStyle w:val="Hipervnculo"/>
                <w:noProof/>
              </w:rPr>
              <w:t>Planeación estratégica institucional</w:t>
            </w:r>
            <w:r>
              <w:rPr>
                <w:noProof/>
                <w:webHidden/>
              </w:rPr>
              <w:tab/>
            </w:r>
            <w:r>
              <w:rPr>
                <w:noProof/>
                <w:webHidden/>
              </w:rPr>
              <w:fldChar w:fldCharType="begin"/>
            </w:r>
            <w:r>
              <w:rPr>
                <w:noProof/>
                <w:webHidden/>
              </w:rPr>
              <w:instrText xml:space="preserve"> PAGEREF _Toc20988744 \h </w:instrText>
            </w:r>
            <w:r>
              <w:rPr>
                <w:noProof/>
                <w:webHidden/>
              </w:rPr>
            </w:r>
            <w:r>
              <w:rPr>
                <w:noProof/>
                <w:webHidden/>
              </w:rPr>
              <w:fldChar w:fldCharType="separate"/>
            </w:r>
            <w:r>
              <w:rPr>
                <w:noProof/>
                <w:webHidden/>
              </w:rPr>
              <w:t>5</w:t>
            </w:r>
            <w:r>
              <w:rPr>
                <w:noProof/>
                <w:webHidden/>
              </w:rPr>
              <w:fldChar w:fldCharType="end"/>
            </w:r>
          </w:hyperlink>
        </w:p>
        <w:p w:rsidR="00295776" w:rsidRDefault="00295776">
          <w:pPr>
            <w:pStyle w:val="TDC3"/>
            <w:tabs>
              <w:tab w:val="left" w:pos="2852"/>
              <w:tab w:val="right" w:leader="dot" w:pos="10528"/>
            </w:tabs>
            <w:rPr>
              <w:noProof/>
              <w:sz w:val="22"/>
              <w:szCs w:val="22"/>
              <w:lang w:eastAsia="es-SV"/>
            </w:rPr>
          </w:pPr>
          <w:hyperlink w:anchor="_Toc20988745" w:history="1">
            <w:r w:rsidRPr="00BB39FA">
              <w:rPr>
                <w:rStyle w:val="Hipervnculo"/>
                <w:noProof/>
              </w:rPr>
              <w:t>A.</w:t>
            </w:r>
            <w:r>
              <w:rPr>
                <w:noProof/>
                <w:sz w:val="22"/>
                <w:szCs w:val="22"/>
                <w:lang w:eastAsia="es-SV"/>
              </w:rPr>
              <w:tab/>
            </w:r>
            <w:r w:rsidRPr="00BB39FA">
              <w:rPr>
                <w:rStyle w:val="Hipervnculo"/>
                <w:noProof/>
              </w:rPr>
              <w:t>Objetivos del sistema.</w:t>
            </w:r>
            <w:r>
              <w:rPr>
                <w:noProof/>
                <w:webHidden/>
              </w:rPr>
              <w:tab/>
            </w:r>
            <w:r>
              <w:rPr>
                <w:noProof/>
                <w:webHidden/>
              </w:rPr>
              <w:fldChar w:fldCharType="begin"/>
            </w:r>
            <w:r>
              <w:rPr>
                <w:noProof/>
                <w:webHidden/>
              </w:rPr>
              <w:instrText xml:space="preserve"> PAGEREF _Toc20988745 \h </w:instrText>
            </w:r>
            <w:r>
              <w:rPr>
                <w:noProof/>
                <w:webHidden/>
              </w:rPr>
            </w:r>
            <w:r>
              <w:rPr>
                <w:noProof/>
                <w:webHidden/>
              </w:rPr>
              <w:fldChar w:fldCharType="separate"/>
            </w:r>
            <w:r>
              <w:rPr>
                <w:noProof/>
                <w:webHidden/>
              </w:rPr>
              <w:t>5</w:t>
            </w:r>
            <w:r>
              <w:rPr>
                <w:noProof/>
                <w:webHidden/>
              </w:rPr>
              <w:fldChar w:fldCharType="end"/>
            </w:r>
          </w:hyperlink>
        </w:p>
        <w:p w:rsidR="00295776" w:rsidRDefault="00295776">
          <w:pPr>
            <w:pStyle w:val="TDC3"/>
            <w:tabs>
              <w:tab w:val="left" w:pos="2844"/>
              <w:tab w:val="right" w:leader="dot" w:pos="10528"/>
            </w:tabs>
            <w:rPr>
              <w:noProof/>
              <w:sz w:val="22"/>
              <w:szCs w:val="22"/>
              <w:lang w:eastAsia="es-SV"/>
            </w:rPr>
          </w:pPr>
          <w:hyperlink w:anchor="_Toc20988746" w:history="1">
            <w:r w:rsidRPr="00BB39FA">
              <w:rPr>
                <w:rStyle w:val="Hipervnculo"/>
                <w:noProof/>
              </w:rPr>
              <w:t>B.</w:t>
            </w:r>
            <w:r>
              <w:rPr>
                <w:noProof/>
                <w:sz w:val="22"/>
                <w:szCs w:val="22"/>
                <w:lang w:eastAsia="es-SV"/>
              </w:rPr>
              <w:tab/>
            </w:r>
            <w:r w:rsidRPr="00BB39FA">
              <w:rPr>
                <w:rStyle w:val="Hipervnculo"/>
                <w:noProof/>
              </w:rPr>
              <w:t>Esquema del Plan Estratégico Institucional 2017-2020</w:t>
            </w:r>
            <w:r>
              <w:rPr>
                <w:noProof/>
                <w:webHidden/>
              </w:rPr>
              <w:tab/>
            </w:r>
            <w:r>
              <w:rPr>
                <w:noProof/>
                <w:webHidden/>
              </w:rPr>
              <w:fldChar w:fldCharType="begin"/>
            </w:r>
            <w:r>
              <w:rPr>
                <w:noProof/>
                <w:webHidden/>
              </w:rPr>
              <w:instrText xml:space="preserve"> PAGEREF _Toc20988746 \h </w:instrText>
            </w:r>
            <w:r>
              <w:rPr>
                <w:noProof/>
                <w:webHidden/>
              </w:rPr>
            </w:r>
            <w:r>
              <w:rPr>
                <w:noProof/>
                <w:webHidden/>
              </w:rPr>
              <w:fldChar w:fldCharType="separate"/>
            </w:r>
            <w:r>
              <w:rPr>
                <w:noProof/>
                <w:webHidden/>
              </w:rPr>
              <w:t>7</w:t>
            </w:r>
            <w:r>
              <w:rPr>
                <w:noProof/>
                <w:webHidden/>
              </w:rPr>
              <w:fldChar w:fldCharType="end"/>
            </w:r>
          </w:hyperlink>
        </w:p>
        <w:p w:rsidR="00295776" w:rsidRDefault="00295776">
          <w:pPr>
            <w:pStyle w:val="TDC1"/>
            <w:tabs>
              <w:tab w:val="left" w:pos="1353"/>
              <w:tab w:val="right" w:leader="dot" w:pos="10528"/>
            </w:tabs>
            <w:rPr>
              <w:rFonts w:asciiTheme="minorHAnsi" w:eastAsiaTheme="minorEastAsia" w:hAnsiTheme="minorHAnsi" w:cstheme="minorBidi"/>
              <w:b w:val="0"/>
              <w:bCs w:val="0"/>
              <w:noProof/>
              <w:sz w:val="22"/>
              <w:szCs w:val="22"/>
              <w:lang w:eastAsia="es-SV"/>
            </w:rPr>
          </w:pPr>
          <w:hyperlink w:anchor="_Toc20988747" w:history="1">
            <w:r w:rsidRPr="00BB39FA">
              <w:rPr>
                <w:rStyle w:val="Hipervnculo"/>
                <w:noProof/>
              </w:rPr>
              <w:t>II.</w:t>
            </w:r>
            <w:r>
              <w:rPr>
                <w:rFonts w:asciiTheme="minorHAnsi" w:eastAsiaTheme="minorEastAsia" w:hAnsiTheme="minorHAnsi" w:cstheme="minorBidi"/>
                <w:b w:val="0"/>
                <w:bCs w:val="0"/>
                <w:noProof/>
                <w:sz w:val="22"/>
                <w:szCs w:val="22"/>
                <w:lang w:eastAsia="es-SV"/>
              </w:rPr>
              <w:tab/>
            </w:r>
            <w:r w:rsidRPr="00BB39FA">
              <w:rPr>
                <w:rStyle w:val="Hipervnculo"/>
                <w:noProof/>
              </w:rPr>
              <w:t>Resultados por objetivos.</w:t>
            </w:r>
            <w:r>
              <w:rPr>
                <w:noProof/>
                <w:webHidden/>
              </w:rPr>
              <w:tab/>
            </w:r>
            <w:r>
              <w:rPr>
                <w:noProof/>
                <w:webHidden/>
              </w:rPr>
              <w:fldChar w:fldCharType="begin"/>
            </w:r>
            <w:r>
              <w:rPr>
                <w:noProof/>
                <w:webHidden/>
              </w:rPr>
              <w:instrText xml:space="preserve"> PAGEREF _Toc20988747 \h </w:instrText>
            </w:r>
            <w:r>
              <w:rPr>
                <w:noProof/>
                <w:webHidden/>
              </w:rPr>
            </w:r>
            <w:r>
              <w:rPr>
                <w:noProof/>
                <w:webHidden/>
              </w:rPr>
              <w:fldChar w:fldCharType="separate"/>
            </w:r>
            <w:r>
              <w:rPr>
                <w:noProof/>
                <w:webHidden/>
              </w:rPr>
              <w:t>8</w:t>
            </w:r>
            <w:r>
              <w:rPr>
                <w:noProof/>
                <w:webHidden/>
              </w:rPr>
              <w:fldChar w:fldCharType="end"/>
            </w:r>
          </w:hyperlink>
        </w:p>
        <w:p w:rsidR="00295776" w:rsidRDefault="00295776">
          <w:pPr>
            <w:pStyle w:val="TDC2"/>
            <w:tabs>
              <w:tab w:val="left" w:pos="2433"/>
              <w:tab w:val="right" w:leader="dot" w:pos="10528"/>
            </w:tabs>
            <w:rPr>
              <w:noProof/>
              <w:sz w:val="22"/>
              <w:szCs w:val="22"/>
              <w:lang w:eastAsia="es-SV"/>
            </w:rPr>
          </w:pPr>
          <w:hyperlink w:anchor="_Toc20988748" w:history="1">
            <w:r w:rsidRPr="00BB39FA">
              <w:rPr>
                <w:rStyle w:val="Hipervnculo"/>
                <w:noProof/>
              </w:rPr>
              <w:t>1.</w:t>
            </w:r>
            <w:r>
              <w:rPr>
                <w:noProof/>
                <w:sz w:val="22"/>
                <w:szCs w:val="22"/>
                <w:lang w:eastAsia="es-SV"/>
              </w:rPr>
              <w:tab/>
            </w:r>
            <w:r w:rsidRPr="00BB39FA">
              <w:rPr>
                <w:rStyle w:val="Hipervnculo"/>
                <w:noProof/>
              </w:rPr>
              <w:t>Objetivo I. “Promover la cultura de competencia”.</w:t>
            </w:r>
            <w:r>
              <w:rPr>
                <w:noProof/>
                <w:webHidden/>
              </w:rPr>
              <w:tab/>
            </w:r>
            <w:r>
              <w:rPr>
                <w:noProof/>
                <w:webHidden/>
              </w:rPr>
              <w:fldChar w:fldCharType="begin"/>
            </w:r>
            <w:r>
              <w:rPr>
                <w:noProof/>
                <w:webHidden/>
              </w:rPr>
              <w:instrText xml:space="preserve"> PAGEREF _Toc20988748 \h </w:instrText>
            </w:r>
            <w:r>
              <w:rPr>
                <w:noProof/>
                <w:webHidden/>
              </w:rPr>
            </w:r>
            <w:r>
              <w:rPr>
                <w:noProof/>
                <w:webHidden/>
              </w:rPr>
              <w:fldChar w:fldCharType="separate"/>
            </w:r>
            <w:r>
              <w:rPr>
                <w:noProof/>
                <w:webHidden/>
              </w:rPr>
              <w:t>8</w:t>
            </w:r>
            <w:r>
              <w:rPr>
                <w:noProof/>
                <w:webHidden/>
              </w:rPr>
              <w:fldChar w:fldCharType="end"/>
            </w:r>
          </w:hyperlink>
        </w:p>
        <w:p w:rsidR="00295776" w:rsidRDefault="00295776">
          <w:pPr>
            <w:pStyle w:val="TDC2"/>
            <w:tabs>
              <w:tab w:val="left" w:pos="2433"/>
              <w:tab w:val="right" w:leader="dot" w:pos="10528"/>
            </w:tabs>
            <w:rPr>
              <w:noProof/>
              <w:sz w:val="22"/>
              <w:szCs w:val="22"/>
              <w:lang w:eastAsia="es-SV"/>
            </w:rPr>
          </w:pPr>
          <w:hyperlink w:anchor="_Toc20988749" w:history="1">
            <w:r w:rsidRPr="00BB39FA">
              <w:rPr>
                <w:rStyle w:val="Hipervnculo"/>
                <w:noProof/>
              </w:rPr>
              <w:t>2.</w:t>
            </w:r>
            <w:r>
              <w:rPr>
                <w:noProof/>
                <w:sz w:val="22"/>
                <w:szCs w:val="22"/>
                <w:lang w:eastAsia="es-SV"/>
              </w:rPr>
              <w:tab/>
            </w:r>
            <w:r w:rsidRPr="00BB39FA">
              <w:rPr>
                <w:rStyle w:val="Hipervnculo"/>
                <w:noProof/>
              </w:rPr>
              <w:t>Objetivo II. “Garantizar el cumplimiento del marco legal en materia de competencia”.</w:t>
            </w:r>
            <w:r>
              <w:rPr>
                <w:noProof/>
                <w:webHidden/>
              </w:rPr>
              <w:tab/>
            </w:r>
            <w:r>
              <w:rPr>
                <w:noProof/>
                <w:webHidden/>
              </w:rPr>
              <w:fldChar w:fldCharType="begin"/>
            </w:r>
            <w:r>
              <w:rPr>
                <w:noProof/>
                <w:webHidden/>
              </w:rPr>
              <w:instrText xml:space="preserve"> PAGEREF _Toc20988749 \h </w:instrText>
            </w:r>
            <w:r>
              <w:rPr>
                <w:noProof/>
                <w:webHidden/>
              </w:rPr>
            </w:r>
            <w:r>
              <w:rPr>
                <w:noProof/>
                <w:webHidden/>
              </w:rPr>
              <w:fldChar w:fldCharType="separate"/>
            </w:r>
            <w:r>
              <w:rPr>
                <w:noProof/>
                <w:webHidden/>
              </w:rPr>
              <w:t>12</w:t>
            </w:r>
            <w:r>
              <w:rPr>
                <w:noProof/>
                <w:webHidden/>
              </w:rPr>
              <w:fldChar w:fldCharType="end"/>
            </w:r>
          </w:hyperlink>
        </w:p>
        <w:p w:rsidR="00295776" w:rsidRDefault="00295776">
          <w:pPr>
            <w:pStyle w:val="TDC2"/>
            <w:tabs>
              <w:tab w:val="left" w:pos="2433"/>
              <w:tab w:val="right" w:leader="dot" w:pos="10528"/>
            </w:tabs>
            <w:rPr>
              <w:noProof/>
              <w:sz w:val="22"/>
              <w:szCs w:val="22"/>
              <w:lang w:eastAsia="es-SV"/>
            </w:rPr>
          </w:pPr>
          <w:hyperlink w:anchor="_Toc20988750" w:history="1">
            <w:r w:rsidRPr="00BB39FA">
              <w:rPr>
                <w:rStyle w:val="Hipervnculo"/>
                <w:noProof/>
              </w:rPr>
              <w:t>3.</w:t>
            </w:r>
            <w:r>
              <w:rPr>
                <w:noProof/>
                <w:sz w:val="22"/>
                <w:szCs w:val="22"/>
                <w:lang w:eastAsia="es-SV"/>
              </w:rPr>
              <w:tab/>
            </w:r>
            <w:r w:rsidRPr="00BB39FA">
              <w:rPr>
                <w:rStyle w:val="Hipervnculo"/>
                <w:noProof/>
              </w:rPr>
              <w:t>Objetivo III. “Alcanzar una gestión eficiente y eficaz”.</w:t>
            </w:r>
            <w:r>
              <w:rPr>
                <w:noProof/>
                <w:webHidden/>
              </w:rPr>
              <w:tab/>
            </w:r>
            <w:r>
              <w:rPr>
                <w:noProof/>
                <w:webHidden/>
              </w:rPr>
              <w:fldChar w:fldCharType="begin"/>
            </w:r>
            <w:r>
              <w:rPr>
                <w:noProof/>
                <w:webHidden/>
              </w:rPr>
              <w:instrText xml:space="preserve"> PAGEREF _Toc20988750 \h </w:instrText>
            </w:r>
            <w:r>
              <w:rPr>
                <w:noProof/>
                <w:webHidden/>
              </w:rPr>
            </w:r>
            <w:r>
              <w:rPr>
                <w:noProof/>
                <w:webHidden/>
              </w:rPr>
              <w:fldChar w:fldCharType="separate"/>
            </w:r>
            <w:r>
              <w:rPr>
                <w:noProof/>
                <w:webHidden/>
              </w:rPr>
              <w:t>13</w:t>
            </w:r>
            <w:r>
              <w:rPr>
                <w:noProof/>
                <w:webHidden/>
              </w:rPr>
              <w:fldChar w:fldCharType="end"/>
            </w:r>
          </w:hyperlink>
        </w:p>
        <w:p w:rsidR="00295776" w:rsidRDefault="00295776">
          <w:pPr>
            <w:pStyle w:val="TDC2"/>
            <w:tabs>
              <w:tab w:val="left" w:pos="2433"/>
              <w:tab w:val="right" w:leader="dot" w:pos="10528"/>
            </w:tabs>
            <w:rPr>
              <w:noProof/>
              <w:sz w:val="22"/>
              <w:szCs w:val="22"/>
              <w:lang w:eastAsia="es-SV"/>
            </w:rPr>
          </w:pPr>
          <w:hyperlink w:anchor="_Toc20988751" w:history="1">
            <w:r w:rsidRPr="00BB39FA">
              <w:rPr>
                <w:rStyle w:val="Hipervnculo"/>
                <w:noProof/>
              </w:rPr>
              <w:t>4.</w:t>
            </w:r>
            <w:r>
              <w:rPr>
                <w:noProof/>
                <w:sz w:val="22"/>
                <w:szCs w:val="22"/>
                <w:lang w:eastAsia="es-SV"/>
              </w:rPr>
              <w:tab/>
            </w:r>
            <w:r w:rsidRPr="00BB39FA">
              <w:rPr>
                <w:rStyle w:val="Hipervnculo"/>
                <w:noProof/>
              </w:rPr>
              <w:t>Evaluación consolidada por objetivos.</w:t>
            </w:r>
            <w:r>
              <w:rPr>
                <w:noProof/>
                <w:webHidden/>
              </w:rPr>
              <w:tab/>
            </w:r>
            <w:r>
              <w:rPr>
                <w:noProof/>
                <w:webHidden/>
              </w:rPr>
              <w:fldChar w:fldCharType="begin"/>
            </w:r>
            <w:r>
              <w:rPr>
                <w:noProof/>
                <w:webHidden/>
              </w:rPr>
              <w:instrText xml:space="preserve"> PAGEREF _Toc20988751 \h </w:instrText>
            </w:r>
            <w:r>
              <w:rPr>
                <w:noProof/>
                <w:webHidden/>
              </w:rPr>
            </w:r>
            <w:r>
              <w:rPr>
                <w:noProof/>
                <w:webHidden/>
              </w:rPr>
              <w:fldChar w:fldCharType="separate"/>
            </w:r>
            <w:r>
              <w:rPr>
                <w:noProof/>
                <w:webHidden/>
              </w:rPr>
              <w:t>19</w:t>
            </w:r>
            <w:r>
              <w:rPr>
                <w:noProof/>
                <w:webHidden/>
              </w:rPr>
              <w:fldChar w:fldCharType="end"/>
            </w:r>
          </w:hyperlink>
        </w:p>
        <w:p w:rsidR="00861B2C" w:rsidRPr="00415115" w:rsidRDefault="00861B2C" w:rsidP="00DF5C46">
          <w:pPr>
            <w:spacing w:line="276" w:lineRule="auto"/>
            <w:jc w:val="both"/>
            <w:rPr>
              <w:rFonts w:ascii="Arial" w:hAnsi="Arial" w:cs="Arial"/>
            </w:rPr>
          </w:pPr>
          <w:r w:rsidRPr="00415115">
            <w:rPr>
              <w:rFonts w:ascii="Arial" w:hAnsi="Arial" w:cs="Arial"/>
              <w:b/>
              <w:bCs/>
            </w:rPr>
            <w:fldChar w:fldCharType="end"/>
          </w:r>
        </w:p>
      </w:sdtContent>
    </w:sdt>
    <w:p w:rsidR="00DB211C" w:rsidRPr="00415115" w:rsidRDefault="00DB211C" w:rsidP="00DF5C46">
      <w:pPr>
        <w:pStyle w:val="Textoindependiente"/>
        <w:spacing w:line="276" w:lineRule="auto"/>
        <w:jc w:val="both"/>
        <w:rPr>
          <w:rFonts w:ascii="Arial" w:hAnsi="Arial" w:cs="Arial"/>
          <w:sz w:val="22"/>
          <w:szCs w:val="22"/>
        </w:rPr>
      </w:pPr>
    </w:p>
    <w:p w:rsidR="00EE7B66" w:rsidRPr="00415115" w:rsidRDefault="00EE7B66" w:rsidP="00DF5C46">
      <w:pPr>
        <w:pStyle w:val="Textoindependiente"/>
        <w:spacing w:line="276" w:lineRule="auto"/>
        <w:jc w:val="both"/>
        <w:rPr>
          <w:rFonts w:ascii="Arial" w:hAnsi="Arial" w:cs="Arial"/>
          <w:sz w:val="22"/>
          <w:szCs w:val="22"/>
        </w:rPr>
      </w:pPr>
    </w:p>
    <w:p w:rsidR="00EE7B66" w:rsidRPr="00415115" w:rsidRDefault="00EE7B66" w:rsidP="00DF5C46">
      <w:pPr>
        <w:pStyle w:val="Textoindependiente"/>
        <w:spacing w:line="276" w:lineRule="auto"/>
        <w:jc w:val="both"/>
        <w:rPr>
          <w:rFonts w:ascii="Arial" w:hAnsi="Arial" w:cs="Arial"/>
          <w:sz w:val="22"/>
          <w:szCs w:val="22"/>
        </w:rPr>
      </w:pPr>
    </w:p>
    <w:p w:rsidR="00EE7B66" w:rsidRPr="00415115" w:rsidRDefault="00EE7B66" w:rsidP="00DF5C46">
      <w:pPr>
        <w:pStyle w:val="Textoindependiente"/>
        <w:spacing w:line="276" w:lineRule="auto"/>
        <w:jc w:val="both"/>
        <w:rPr>
          <w:rFonts w:ascii="Arial" w:hAnsi="Arial" w:cs="Arial"/>
          <w:sz w:val="22"/>
          <w:szCs w:val="22"/>
        </w:rPr>
      </w:pPr>
    </w:p>
    <w:p w:rsidR="00EE7B66" w:rsidRPr="00415115" w:rsidRDefault="00EE7B66" w:rsidP="00DF5C46">
      <w:pPr>
        <w:pStyle w:val="Textoindependiente"/>
        <w:spacing w:line="276" w:lineRule="auto"/>
        <w:jc w:val="both"/>
        <w:rPr>
          <w:rFonts w:ascii="Arial" w:hAnsi="Arial" w:cs="Arial"/>
          <w:sz w:val="22"/>
          <w:szCs w:val="22"/>
        </w:rPr>
      </w:pPr>
    </w:p>
    <w:p w:rsidR="00DB211C" w:rsidRPr="00415115" w:rsidRDefault="00DB211C" w:rsidP="00DF5C46">
      <w:pPr>
        <w:pStyle w:val="Textoindependiente"/>
        <w:spacing w:line="276" w:lineRule="auto"/>
        <w:jc w:val="both"/>
        <w:rPr>
          <w:rFonts w:ascii="Arial" w:hAnsi="Arial" w:cs="Arial"/>
          <w:sz w:val="22"/>
          <w:szCs w:val="22"/>
        </w:rPr>
      </w:pPr>
    </w:p>
    <w:p w:rsidR="00DB211C" w:rsidRPr="00415115" w:rsidRDefault="00DB211C" w:rsidP="00DF5C46">
      <w:pPr>
        <w:pStyle w:val="Textoindependiente"/>
        <w:spacing w:line="276" w:lineRule="auto"/>
        <w:jc w:val="both"/>
        <w:rPr>
          <w:rFonts w:ascii="Arial" w:hAnsi="Arial" w:cs="Arial"/>
          <w:sz w:val="22"/>
          <w:szCs w:val="22"/>
        </w:rPr>
      </w:pPr>
    </w:p>
    <w:p w:rsidR="00DB211C" w:rsidRPr="00415115" w:rsidRDefault="00DB211C" w:rsidP="00DF5C46">
      <w:pPr>
        <w:pStyle w:val="Textoindependiente"/>
        <w:spacing w:line="276" w:lineRule="auto"/>
        <w:jc w:val="both"/>
        <w:rPr>
          <w:rFonts w:ascii="Arial" w:hAnsi="Arial" w:cs="Arial"/>
          <w:sz w:val="22"/>
          <w:szCs w:val="22"/>
        </w:rPr>
      </w:pPr>
    </w:p>
    <w:p w:rsidR="00966131" w:rsidRPr="00415115" w:rsidRDefault="00966131" w:rsidP="00DF5C46">
      <w:pPr>
        <w:pStyle w:val="Textoindependiente"/>
        <w:spacing w:line="276" w:lineRule="auto"/>
        <w:jc w:val="both"/>
        <w:rPr>
          <w:rFonts w:ascii="Arial" w:hAnsi="Arial" w:cs="Arial"/>
          <w:sz w:val="22"/>
          <w:szCs w:val="22"/>
        </w:rPr>
      </w:pPr>
    </w:p>
    <w:p w:rsidR="00966131" w:rsidRPr="00415115" w:rsidRDefault="00966131" w:rsidP="00DF5C46">
      <w:pPr>
        <w:pStyle w:val="Textoindependiente"/>
        <w:spacing w:line="276" w:lineRule="auto"/>
        <w:jc w:val="both"/>
        <w:rPr>
          <w:rFonts w:ascii="Arial" w:hAnsi="Arial" w:cs="Arial"/>
          <w:sz w:val="22"/>
          <w:szCs w:val="22"/>
        </w:rPr>
      </w:pPr>
    </w:p>
    <w:p w:rsidR="00966131" w:rsidRPr="00415115" w:rsidRDefault="00966131" w:rsidP="00DF5C46">
      <w:pPr>
        <w:pStyle w:val="Textoindependiente"/>
        <w:spacing w:line="276" w:lineRule="auto"/>
        <w:jc w:val="both"/>
        <w:rPr>
          <w:rFonts w:ascii="Arial" w:hAnsi="Arial" w:cs="Arial"/>
          <w:sz w:val="22"/>
          <w:szCs w:val="22"/>
        </w:rPr>
      </w:pPr>
    </w:p>
    <w:p w:rsidR="009E351A" w:rsidRPr="0075059C" w:rsidRDefault="00454EBB" w:rsidP="00B35E4E">
      <w:pPr>
        <w:pStyle w:val="Ttulo1"/>
        <w:ind w:left="993" w:hanging="318"/>
      </w:pPr>
      <w:bookmarkStart w:id="0" w:name="_bookmark0"/>
      <w:bookmarkStart w:id="1" w:name="_Toc20988742"/>
      <w:bookmarkEnd w:id="0"/>
      <w:r w:rsidRPr="0075059C">
        <w:t xml:space="preserve">La </w:t>
      </w:r>
      <w:r w:rsidR="00414615" w:rsidRPr="0075059C">
        <w:t>S</w:t>
      </w:r>
      <w:r w:rsidR="00ED7B0D" w:rsidRPr="0075059C">
        <w:t>uperintendencia de Competencia</w:t>
      </w:r>
      <w:bookmarkEnd w:id="1"/>
    </w:p>
    <w:p w:rsidR="009E351A" w:rsidRPr="00415115" w:rsidRDefault="009E351A" w:rsidP="00DF5C46">
      <w:pPr>
        <w:spacing w:line="276" w:lineRule="auto"/>
        <w:jc w:val="both"/>
        <w:rPr>
          <w:rFonts w:ascii="Arial" w:hAnsi="Arial" w:cs="Arial"/>
        </w:rPr>
      </w:pPr>
      <w:r w:rsidRPr="00415115">
        <w:rPr>
          <w:rFonts w:ascii="Arial" w:hAnsi="Arial" w:cs="Arial"/>
        </w:rPr>
        <w:t xml:space="preserve">              </w:t>
      </w:r>
    </w:p>
    <w:p w:rsidR="00DB211C" w:rsidRPr="00B35E4E" w:rsidRDefault="009E351A" w:rsidP="00B35E4E">
      <w:pPr>
        <w:pStyle w:val="Ttulo2"/>
      </w:pPr>
      <w:r w:rsidRPr="00B35E4E">
        <w:t xml:space="preserve"> </w:t>
      </w:r>
      <w:bookmarkStart w:id="2" w:name="_Toc20988743"/>
      <w:r w:rsidR="00454EBB" w:rsidRPr="00B35E4E">
        <w:t>Organigrama</w:t>
      </w:r>
      <w:bookmarkEnd w:id="2"/>
    </w:p>
    <w:p w:rsidR="00DB211C" w:rsidRDefault="00B351EA"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 xml:space="preserve">La estructura organizativa de la Superintendencia de Competencia entró en vigencia el </w:t>
      </w:r>
      <w:r w:rsidR="001D571A" w:rsidRPr="00415115">
        <w:rPr>
          <w:rFonts w:ascii="Arial" w:hAnsi="Arial" w:cs="Arial"/>
          <w:sz w:val="22"/>
          <w:szCs w:val="22"/>
        </w:rPr>
        <w:t>01 de enero de 2017.</w:t>
      </w:r>
    </w:p>
    <w:p w:rsidR="00E6172E" w:rsidRDefault="00E6172E" w:rsidP="009701BC">
      <w:pPr>
        <w:pStyle w:val="Textoindependiente"/>
        <w:spacing w:before="16" w:line="276" w:lineRule="auto"/>
        <w:ind w:left="426"/>
        <w:jc w:val="center"/>
        <w:rPr>
          <w:rFonts w:ascii="Arial" w:hAnsi="Arial" w:cs="Arial"/>
          <w:sz w:val="22"/>
          <w:szCs w:val="22"/>
        </w:rPr>
      </w:pPr>
    </w:p>
    <w:p w:rsidR="00E6172E" w:rsidRPr="00415115" w:rsidRDefault="009701BC" w:rsidP="00DF5C46">
      <w:pPr>
        <w:pStyle w:val="Textoindependiente"/>
        <w:spacing w:before="16" w:line="276" w:lineRule="auto"/>
        <w:ind w:left="703"/>
        <w:jc w:val="both"/>
        <w:rPr>
          <w:rFonts w:ascii="Arial" w:hAnsi="Arial" w:cs="Arial"/>
          <w:sz w:val="22"/>
          <w:szCs w:val="22"/>
        </w:rPr>
      </w:pPr>
      <w:r w:rsidRPr="00956658">
        <w:rPr>
          <w:noProof/>
          <w:lang w:eastAsia="es-SV"/>
        </w:rPr>
        <w:drawing>
          <wp:inline distT="0" distB="0" distL="0" distR="0" wp14:anchorId="4E83F1DB" wp14:editId="36E2424A">
            <wp:extent cx="5821924" cy="53149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25740" cy="5318434"/>
                    </a:xfrm>
                    <a:prstGeom prst="rect">
                      <a:avLst/>
                    </a:prstGeom>
                    <a:noFill/>
                    <a:ln>
                      <a:noFill/>
                    </a:ln>
                  </pic:spPr>
                </pic:pic>
              </a:graphicData>
            </a:graphic>
          </wp:inline>
        </w:drawing>
      </w:r>
    </w:p>
    <w:p w:rsidR="00DB211C" w:rsidRDefault="00DB211C" w:rsidP="007006F4">
      <w:pPr>
        <w:pStyle w:val="Textoindependiente"/>
        <w:spacing w:line="276" w:lineRule="auto"/>
        <w:jc w:val="center"/>
        <w:rPr>
          <w:rFonts w:ascii="Arial" w:hAnsi="Arial" w:cs="Arial"/>
          <w:b/>
          <w:sz w:val="22"/>
          <w:szCs w:val="22"/>
        </w:rPr>
      </w:pPr>
    </w:p>
    <w:p w:rsidR="00AD3A4E" w:rsidRDefault="00AD3A4E" w:rsidP="007006F4">
      <w:pPr>
        <w:pStyle w:val="Textoindependiente"/>
        <w:spacing w:line="276" w:lineRule="auto"/>
        <w:jc w:val="center"/>
        <w:rPr>
          <w:rFonts w:ascii="Arial" w:hAnsi="Arial" w:cs="Arial"/>
          <w:b/>
          <w:sz w:val="22"/>
          <w:szCs w:val="22"/>
        </w:rPr>
      </w:pPr>
    </w:p>
    <w:p w:rsidR="009701BC" w:rsidRDefault="009701BC" w:rsidP="007006F4">
      <w:pPr>
        <w:pStyle w:val="Textoindependiente"/>
        <w:spacing w:line="276" w:lineRule="auto"/>
        <w:jc w:val="center"/>
        <w:rPr>
          <w:rFonts w:ascii="Arial" w:hAnsi="Arial" w:cs="Arial"/>
          <w:b/>
          <w:sz w:val="22"/>
          <w:szCs w:val="22"/>
        </w:rPr>
      </w:pPr>
    </w:p>
    <w:p w:rsidR="009701BC" w:rsidRDefault="009701BC" w:rsidP="007006F4">
      <w:pPr>
        <w:pStyle w:val="Textoindependiente"/>
        <w:spacing w:line="276" w:lineRule="auto"/>
        <w:jc w:val="center"/>
        <w:rPr>
          <w:rFonts w:ascii="Arial" w:hAnsi="Arial" w:cs="Arial"/>
          <w:b/>
          <w:sz w:val="22"/>
          <w:szCs w:val="22"/>
        </w:rPr>
      </w:pPr>
    </w:p>
    <w:p w:rsidR="00C53669" w:rsidRPr="00415115" w:rsidRDefault="00C53669" w:rsidP="007006F4">
      <w:pPr>
        <w:pStyle w:val="Textoindependiente"/>
        <w:spacing w:line="276" w:lineRule="auto"/>
        <w:jc w:val="center"/>
        <w:rPr>
          <w:rFonts w:ascii="Arial" w:hAnsi="Arial" w:cs="Arial"/>
          <w:b/>
          <w:sz w:val="22"/>
          <w:szCs w:val="22"/>
        </w:rPr>
      </w:pPr>
    </w:p>
    <w:p w:rsidR="00DB211C" w:rsidRPr="00415115" w:rsidRDefault="007F5152" w:rsidP="00B35E4E">
      <w:pPr>
        <w:pStyle w:val="Ttulo2"/>
      </w:pPr>
      <w:bookmarkStart w:id="3" w:name="_Toc20988744"/>
      <w:r w:rsidRPr="00415115">
        <w:t>P</w:t>
      </w:r>
      <w:r w:rsidR="00454EBB" w:rsidRPr="00415115">
        <w:t>laneación estratégica institucional</w:t>
      </w:r>
      <w:bookmarkEnd w:id="3"/>
    </w:p>
    <w:p w:rsidR="004671D4" w:rsidRPr="00415115" w:rsidRDefault="004671D4" w:rsidP="00DF5C46">
      <w:pPr>
        <w:pStyle w:val="Textoindependiente"/>
        <w:spacing w:before="16" w:line="276" w:lineRule="auto"/>
        <w:ind w:left="703"/>
        <w:jc w:val="both"/>
        <w:rPr>
          <w:rFonts w:ascii="Arial" w:hAnsi="Arial" w:cs="Arial"/>
          <w:sz w:val="22"/>
          <w:szCs w:val="22"/>
        </w:rPr>
      </w:pPr>
      <w:bookmarkStart w:id="4" w:name="_Toc534890011"/>
      <w:r w:rsidRPr="00415115">
        <w:rPr>
          <w:rFonts w:ascii="Arial" w:hAnsi="Arial" w:cs="Arial"/>
          <w:sz w:val="22"/>
          <w:szCs w:val="22"/>
        </w:rPr>
        <w:t xml:space="preserve">El sistema de planificación de la Superintendencia de Competencia (SC) es un instrumento de gestión institucional que se enmarca en el modelo de Gestión por Resultado (GpR), el cual toma como base el mandato legal de la Ley de Competencia y los objetivos del Plan Quinquenal de Desarrollo vigente para orientar la actuación de los funcionarios y empleados. </w:t>
      </w:r>
    </w:p>
    <w:p w:rsidR="004671D4" w:rsidRPr="00415115" w:rsidRDefault="004671D4"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Este sistema constituye un instrumento de naturaleza estratégica que contribuye a desarrollar y consolidar una cultura de planificación, de toma de decisiones basada en información y orientada a resultados. Una buena planificación combinada con un seguimiento y evaluaciones eficaces y oportunas, desempeñan un papel determinante para para mejorar la eficiencia institucional. Además, una buena planificación propicia que los equipos organizacionales se concentren en los resultados importantes, en desarrollar un proceso de aprendizaje a partir de los éxitos y retos pasados y a tomar decisiones en base a un buen conocimiento de las realidades institucionales y de su entorno, con el que se relaciona en el impulso de proyectos para promover la competencia en el ambiente económico y de negocios del país.</w:t>
      </w:r>
    </w:p>
    <w:p w:rsidR="004671D4" w:rsidRPr="00415115" w:rsidRDefault="004671D4"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Todas las unidades organizativas tienen un rol específico dentro del sistema de planificación a favor del logro de los resultados que caracterizan la labor de la SC.</w:t>
      </w:r>
    </w:p>
    <w:p w:rsidR="009E351A" w:rsidRPr="00415115" w:rsidRDefault="009E351A" w:rsidP="00DF5C46">
      <w:pPr>
        <w:pStyle w:val="Textoindependiente"/>
        <w:spacing w:before="16" w:line="276" w:lineRule="auto"/>
        <w:ind w:left="703"/>
        <w:jc w:val="both"/>
        <w:rPr>
          <w:rFonts w:ascii="Arial" w:hAnsi="Arial" w:cs="Arial"/>
          <w:sz w:val="22"/>
          <w:szCs w:val="22"/>
        </w:rPr>
      </w:pPr>
    </w:p>
    <w:p w:rsidR="00E775F6" w:rsidRPr="00B35E4E" w:rsidRDefault="00E775F6" w:rsidP="00B35E4E">
      <w:pPr>
        <w:pStyle w:val="Ttulo3"/>
      </w:pPr>
      <w:bookmarkStart w:id="5" w:name="_Toc20988745"/>
      <w:r w:rsidRPr="00B35E4E">
        <w:t>Objetivos del sistema.</w:t>
      </w:r>
      <w:bookmarkEnd w:id="4"/>
      <w:bookmarkEnd w:id="5"/>
    </w:p>
    <w:p w:rsidR="00E775F6" w:rsidRPr="00415115" w:rsidRDefault="00E775F6"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Determinar la razón de ser de la institución, su quehacer, el diagnóstico de su situación actual, los desafíos que enfrenta y los resultados concretos que quiere obtener.</w:t>
      </w:r>
    </w:p>
    <w:p w:rsidR="00E775F6" w:rsidRPr="00415115" w:rsidRDefault="00E775F6"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Formular el enfoque estratégico por medio del planteamiento y determinación de la filosofía institucional, los objetivos, las acciones estratégicas, las metas y las actividades institucionales.</w:t>
      </w:r>
    </w:p>
    <w:p w:rsidR="00E775F6" w:rsidRPr="00415115" w:rsidRDefault="00E775F6"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Proporcionar una estructura lógica y sistémica de los procesos de planificación, para fortalecer la toma de decisiones y para elevar cualitativamente y cuantitativamente el rendimiento institucional en el marco del objeto de la Ley de Competencia, que es promover, proteger y garantizar la competencia en la economía nacional e incrementar, por vía de resultado, la eficiencia económica y el bienestar del consumidor.</w:t>
      </w:r>
    </w:p>
    <w:p w:rsidR="00E775F6" w:rsidRPr="00415115" w:rsidRDefault="00E775F6"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Impulsar una cultura institucional orientada al apropiamiento de los planes, a la consecución de resultados, su medición y evaluación, con una filosofía de mejora continua que contribuya a robustecer el aprendizaje individual e institucional y a crear un acervo de conocimientos a partir de las lecciones aprendidas de los ciclos de planificación y ejecución, como base para la toma de decisiones.</w:t>
      </w:r>
    </w:p>
    <w:p w:rsidR="009E351A" w:rsidRPr="00415115" w:rsidRDefault="00E775F6" w:rsidP="00DF5C46">
      <w:pPr>
        <w:pStyle w:val="Textoindependiente"/>
        <w:spacing w:before="16" w:line="276" w:lineRule="auto"/>
        <w:ind w:left="703"/>
        <w:jc w:val="both"/>
        <w:rPr>
          <w:rFonts w:ascii="Arial" w:hAnsi="Arial" w:cs="Arial"/>
          <w:sz w:val="22"/>
          <w:szCs w:val="22"/>
        </w:rPr>
      </w:pPr>
      <w:r w:rsidRPr="00415115">
        <w:rPr>
          <w:rFonts w:ascii="Arial" w:hAnsi="Arial" w:cs="Arial"/>
          <w:sz w:val="22"/>
          <w:szCs w:val="22"/>
        </w:rPr>
        <w:t>Proveer los elementos de juicio necesarios para decidir sobre la continuación, reducción, incremento o supresión de determinados objetivos.</w:t>
      </w:r>
    </w:p>
    <w:p w:rsidR="00B00A52" w:rsidRPr="00415115" w:rsidRDefault="009E351A" w:rsidP="00DF5C46">
      <w:pPr>
        <w:tabs>
          <w:tab w:val="left" w:pos="709"/>
        </w:tabs>
        <w:spacing w:line="276" w:lineRule="auto"/>
        <w:jc w:val="both"/>
        <w:rPr>
          <w:rFonts w:ascii="Arial" w:hAnsi="Arial" w:cs="Arial"/>
        </w:rPr>
      </w:pPr>
      <w:r w:rsidRPr="00415115">
        <w:rPr>
          <w:rFonts w:ascii="Arial" w:hAnsi="Arial" w:cs="Arial"/>
        </w:rPr>
        <w:tab/>
      </w:r>
    </w:p>
    <w:p w:rsidR="00AC48FC" w:rsidRPr="00415115" w:rsidRDefault="00B00A52" w:rsidP="00DF5C46">
      <w:pPr>
        <w:tabs>
          <w:tab w:val="left" w:pos="709"/>
        </w:tabs>
        <w:spacing w:line="276" w:lineRule="auto"/>
        <w:ind w:left="709" w:hanging="709"/>
        <w:jc w:val="both"/>
        <w:rPr>
          <w:rFonts w:ascii="Arial" w:hAnsi="Arial" w:cs="Arial"/>
        </w:rPr>
      </w:pPr>
      <w:r w:rsidRPr="00415115">
        <w:rPr>
          <w:rFonts w:ascii="Arial" w:hAnsi="Arial" w:cs="Arial"/>
        </w:rPr>
        <w:tab/>
      </w:r>
      <w:r w:rsidR="009E351A" w:rsidRPr="00415115">
        <w:rPr>
          <w:rFonts w:ascii="Arial" w:hAnsi="Arial" w:cs="Arial"/>
        </w:rPr>
        <w:t xml:space="preserve">El sistema de planificación establece los objetivos que la SC planea alcanzar en el mediano plazo, en el </w:t>
      </w:r>
      <w:r w:rsidR="00E775F6" w:rsidRPr="00415115">
        <w:rPr>
          <w:rFonts w:ascii="Arial" w:hAnsi="Arial" w:cs="Arial"/>
        </w:rPr>
        <w:t>marco legal de las políticas del Gobierno, su objeto legal, su misión y visión.</w:t>
      </w:r>
    </w:p>
    <w:p w:rsidR="00886D9B" w:rsidRPr="00415115" w:rsidRDefault="00943DF1" w:rsidP="00DF5C46">
      <w:pPr>
        <w:pStyle w:val="Textoindependiente"/>
        <w:spacing w:before="16" w:line="276" w:lineRule="auto"/>
        <w:ind w:left="703"/>
        <w:jc w:val="both"/>
        <w:rPr>
          <w:rFonts w:ascii="Arial" w:hAnsi="Arial" w:cs="Arial"/>
          <w:b/>
          <w:color w:val="002C53"/>
          <w:sz w:val="22"/>
          <w:szCs w:val="22"/>
        </w:rPr>
      </w:pPr>
      <w:r w:rsidRPr="00415115">
        <w:rPr>
          <w:rFonts w:ascii="Arial" w:hAnsi="Arial" w:cs="Arial"/>
          <w:noProof/>
          <w:sz w:val="22"/>
          <w:szCs w:val="22"/>
          <w:lang w:eastAsia="es-SV"/>
        </w:rPr>
        <mc:AlternateContent>
          <mc:Choice Requires="wpg">
            <w:drawing>
              <wp:anchor distT="0" distB="0" distL="0" distR="0" simplePos="0" relativeHeight="251668480" behindDoc="1" locked="0" layoutInCell="1" allowOverlap="1">
                <wp:simplePos x="0" y="0"/>
                <wp:positionH relativeFrom="page">
                  <wp:posOffset>4156075</wp:posOffset>
                </wp:positionH>
                <wp:positionV relativeFrom="paragraph">
                  <wp:posOffset>203835</wp:posOffset>
                </wp:positionV>
                <wp:extent cx="2719070" cy="1372870"/>
                <wp:effectExtent l="0" t="0" r="5080" b="17780"/>
                <wp:wrapTopAndBottom/>
                <wp:docPr id="116"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070" cy="1372870"/>
                          <a:chOff x="6554" y="18"/>
                          <a:chExt cx="4282" cy="3212"/>
                        </a:xfrm>
                      </wpg:grpSpPr>
                      <wps:wsp>
                        <wps:cNvPr id="117" name="Freeform 92"/>
                        <wps:cNvSpPr>
                          <a:spLocks/>
                        </wps:cNvSpPr>
                        <wps:spPr bwMode="auto">
                          <a:xfrm>
                            <a:off x="6564" y="250"/>
                            <a:ext cx="4262" cy="2980"/>
                          </a:xfrm>
                          <a:custGeom>
                            <a:avLst/>
                            <a:gdLst>
                              <a:gd name="T0" fmla="+- 0 6804 6564"/>
                              <a:gd name="T1" fmla="*/ T0 w 4262"/>
                              <a:gd name="T2" fmla="+- 0 250 250"/>
                              <a:gd name="T3" fmla="*/ 250 h 2980"/>
                              <a:gd name="T4" fmla="+- 0 6666 6564"/>
                              <a:gd name="T5" fmla="*/ T4 w 4262"/>
                              <a:gd name="T6" fmla="+- 0 254 250"/>
                              <a:gd name="T7" fmla="*/ 254 h 2980"/>
                              <a:gd name="T8" fmla="+- 0 6594 6564"/>
                              <a:gd name="T9" fmla="*/ T8 w 4262"/>
                              <a:gd name="T10" fmla="+- 0 280 250"/>
                              <a:gd name="T11" fmla="*/ 280 h 2980"/>
                              <a:gd name="T12" fmla="+- 0 6568 6564"/>
                              <a:gd name="T13" fmla="*/ T12 w 4262"/>
                              <a:gd name="T14" fmla="+- 0 351 250"/>
                              <a:gd name="T15" fmla="*/ 351 h 2980"/>
                              <a:gd name="T16" fmla="+- 0 6564 6564"/>
                              <a:gd name="T17" fmla="*/ T16 w 4262"/>
                              <a:gd name="T18" fmla="+- 0 490 250"/>
                              <a:gd name="T19" fmla="*/ 490 h 2980"/>
                              <a:gd name="T20" fmla="+- 0 6564 6564"/>
                              <a:gd name="T21" fmla="*/ T20 w 4262"/>
                              <a:gd name="T22" fmla="+- 0 2990 250"/>
                              <a:gd name="T23" fmla="*/ 2990 h 2980"/>
                              <a:gd name="T24" fmla="+- 0 6568 6564"/>
                              <a:gd name="T25" fmla="*/ T24 w 4262"/>
                              <a:gd name="T26" fmla="+- 0 3129 250"/>
                              <a:gd name="T27" fmla="*/ 3129 h 2980"/>
                              <a:gd name="T28" fmla="+- 0 6594 6564"/>
                              <a:gd name="T29" fmla="*/ T28 w 4262"/>
                              <a:gd name="T30" fmla="+- 0 3200 250"/>
                              <a:gd name="T31" fmla="*/ 3200 h 2980"/>
                              <a:gd name="T32" fmla="+- 0 6666 6564"/>
                              <a:gd name="T33" fmla="*/ T32 w 4262"/>
                              <a:gd name="T34" fmla="+- 0 3226 250"/>
                              <a:gd name="T35" fmla="*/ 3226 h 2980"/>
                              <a:gd name="T36" fmla="+- 0 6804 6564"/>
                              <a:gd name="T37" fmla="*/ T36 w 4262"/>
                              <a:gd name="T38" fmla="+- 0 3230 250"/>
                              <a:gd name="T39" fmla="*/ 3230 h 2980"/>
                              <a:gd name="T40" fmla="+- 0 10585 6564"/>
                              <a:gd name="T41" fmla="*/ T40 w 4262"/>
                              <a:gd name="T42" fmla="+- 0 3230 250"/>
                              <a:gd name="T43" fmla="*/ 3230 h 2980"/>
                              <a:gd name="T44" fmla="+- 0 10724 6564"/>
                              <a:gd name="T45" fmla="*/ T44 w 4262"/>
                              <a:gd name="T46" fmla="+- 0 3226 250"/>
                              <a:gd name="T47" fmla="*/ 3226 h 2980"/>
                              <a:gd name="T48" fmla="+- 0 10795 6564"/>
                              <a:gd name="T49" fmla="*/ T48 w 4262"/>
                              <a:gd name="T50" fmla="+- 0 3200 250"/>
                              <a:gd name="T51" fmla="*/ 3200 h 2980"/>
                              <a:gd name="T52" fmla="+- 0 10822 6564"/>
                              <a:gd name="T53" fmla="*/ T52 w 4262"/>
                              <a:gd name="T54" fmla="+- 0 3129 250"/>
                              <a:gd name="T55" fmla="*/ 3129 h 2980"/>
                              <a:gd name="T56" fmla="+- 0 10825 6564"/>
                              <a:gd name="T57" fmla="*/ T56 w 4262"/>
                              <a:gd name="T58" fmla="+- 0 2990 250"/>
                              <a:gd name="T59" fmla="*/ 2990 h 2980"/>
                              <a:gd name="T60" fmla="+- 0 10825 6564"/>
                              <a:gd name="T61" fmla="*/ T60 w 4262"/>
                              <a:gd name="T62" fmla="+- 0 490 250"/>
                              <a:gd name="T63" fmla="*/ 490 h 2980"/>
                              <a:gd name="T64" fmla="+- 0 10822 6564"/>
                              <a:gd name="T65" fmla="*/ T64 w 4262"/>
                              <a:gd name="T66" fmla="+- 0 351 250"/>
                              <a:gd name="T67" fmla="*/ 351 h 2980"/>
                              <a:gd name="T68" fmla="+- 0 10795 6564"/>
                              <a:gd name="T69" fmla="*/ T68 w 4262"/>
                              <a:gd name="T70" fmla="+- 0 280 250"/>
                              <a:gd name="T71" fmla="*/ 280 h 2980"/>
                              <a:gd name="T72" fmla="+- 0 10724 6564"/>
                              <a:gd name="T73" fmla="*/ T72 w 4262"/>
                              <a:gd name="T74" fmla="+- 0 254 250"/>
                              <a:gd name="T75" fmla="*/ 254 h 2980"/>
                              <a:gd name="T76" fmla="+- 0 10585 6564"/>
                              <a:gd name="T77" fmla="*/ T76 w 4262"/>
                              <a:gd name="T78" fmla="+- 0 250 250"/>
                              <a:gd name="T79" fmla="*/ 250 h 2980"/>
                              <a:gd name="T80" fmla="+- 0 6804 6564"/>
                              <a:gd name="T81" fmla="*/ T80 w 4262"/>
                              <a:gd name="T82" fmla="+- 0 250 250"/>
                              <a:gd name="T83" fmla="*/ 250 h 2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62" h="2980">
                                <a:moveTo>
                                  <a:pt x="240" y="0"/>
                                </a:moveTo>
                                <a:lnTo>
                                  <a:pt x="102" y="4"/>
                                </a:lnTo>
                                <a:lnTo>
                                  <a:pt x="30" y="30"/>
                                </a:lnTo>
                                <a:lnTo>
                                  <a:pt x="4" y="101"/>
                                </a:lnTo>
                                <a:lnTo>
                                  <a:pt x="0" y="240"/>
                                </a:lnTo>
                                <a:lnTo>
                                  <a:pt x="0" y="2740"/>
                                </a:lnTo>
                                <a:lnTo>
                                  <a:pt x="4" y="2879"/>
                                </a:lnTo>
                                <a:lnTo>
                                  <a:pt x="30" y="2950"/>
                                </a:lnTo>
                                <a:lnTo>
                                  <a:pt x="102" y="2976"/>
                                </a:lnTo>
                                <a:lnTo>
                                  <a:pt x="240" y="2980"/>
                                </a:lnTo>
                                <a:lnTo>
                                  <a:pt x="4021" y="2980"/>
                                </a:lnTo>
                                <a:lnTo>
                                  <a:pt x="4160" y="2976"/>
                                </a:lnTo>
                                <a:lnTo>
                                  <a:pt x="4231" y="2950"/>
                                </a:lnTo>
                                <a:lnTo>
                                  <a:pt x="4258" y="2879"/>
                                </a:lnTo>
                                <a:lnTo>
                                  <a:pt x="4261" y="2740"/>
                                </a:lnTo>
                                <a:lnTo>
                                  <a:pt x="4261" y="240"/>
                                </a:lnTo>
                                <a:lnTo>
                                  <a:pt x="4258" y="101"/>
                                </a:lnTo>
                                <a:lnTo>
                                  <a:pt x="4231" y="30"/>
                                </a:lnTo>
                                <a:lnTo>
                                  <a:pt x="4160" y="4"/>
                                </a:lnTo>
                                <a:lnTo>
                                  <a:pt x="4021"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91"/>
                        <wps:cNvSpPr txBox="1">
                          <a:spLocks noChangeArrowheads="1"/>
                        </wps:cNvSpPr>
                        <wps:spPr bwMode="auto">
                          <a:xfrm>
                            <a:off x="6554" y="18"/>
                            <a:ext cx="4282"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pPr>
                                <w:spacing w:before="245"/>
                                <w:ind w:left="303"/>
                                <w:rPr>
                                  <w:rFonts w:ascii="Franklin Gothic Demi" w:hAnsi="Franklin Gothic Demi"/>
                                  <w:b/>
                                  <w:color w:val="002C53"/>
                                  <w:sz w:val="36"/>
                                </w:rPr>
                              </w:pPr>
                              <w:r>
                                <w:rPr>
                                  <w:rFonts w:ascii="Franklin Gothic Demi" w:hAnsi="Franklin Gothic Demi"/>
                                  <w:b/>
                                  <w:color w:val="002C53"/>
                                  <w:sz w:val="36"/>
                                </w:rPr>
                                <w:t>Visión</w:t>
                              </w:r>
                            </w:p>
                            <w:p w:rsidR="00DE6712" w:rsidRDefault="00DE6712">
                              <w:pPr>
                                <w:spacing w:before="245"/>
                                <w:ind w:left="303"/>
                                <w:rPr>
                                  <w:rFonts w:ascii="Franklin Gothic Demi" w:hAnsi="Franklin Gothic Demi"/>
                                  <w:b/>
                                  <w:sz w:val="36"/>
                                </w:rPr>
                              </w:pPr>
                              <w:r>
                                <w:rPr>
                                  <w:rFonts w:ascii="Arial" w:hAnsi="Arial" w:cs="Arial"/>
                                </w:rPr>
                                <w:t>Ser reconocida como la institución rectora de la competencia en El Salvador.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26" style="position:absolute;left:0;text-align:left;margin-left:327.25pt;margin-top:16.05pt;width:214.1pt;height:108.1pt;z-index:-251648000;mso-wrap-distance-left:0;mso-wrap-distance-right:0;mso-position-horizontal-relative:page" coordorigin="6554,18" coordsize="4282,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">
                <v:shape id="Freeform 92" o:spid="_x0000_s1027" style="position:absolute;left:6564;top:250;width:4262;height:2980;visibility:visible;mso-wrap-style:square;v-text-anchor:top" coordsize="4262,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" path="m240,l102,4,30,30,4,101,,240,,2740r4,139l30,2950r72,26l240,2980r3781,l4160,2976r71,-26l4258,2879r3,-139l4261,240r-3,-139l4231,30,4160,4,4021,,240,xe" filled="f" strokeweight="1pt">
                  <v:path arrowok="t" o:connecttype="custom" o:connectlocs="240,250;102,254;30,280;4,351;0,490;0,2990;4,3129;30,3200;102,3226;240,3230;4021,3230;4160,3226;4231,3200;4258,3129;4261,2990;4261,490;4258,351;4231,280;4160,254;4021,250;240,250" o:connectangles="0,0,0,0,0,0,0,0,0,0,0,0,0,0,0,0,0,0,0,0,0"/>
                </v:shape>
                <v:shapetype id="_x0000_t202" coordsize="21600,21600" o:spt="202" path="m,l,21600r21600,l21600,xe">
                  <v:stroke joinstyle="miter"/>
                  <v:path gradientshapeok="t" o:connecttype="rect"/>
                </v:shapetype>
                <v:shape id="Text Box 91" o:spid="_x0000_s1028" type="#_x0000_t202" style="position:absolute;left:6554;top:18;width:4282;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DE6712" w:rsidRDefault="00DE6712">
                        <w:pPr>
                          <w:spacing w:before="245"/>
                          <w:ind w:left="303"/>
                          <w:rPr>
                            <w:rFonts w:ascii="Franklin Gothic Demi" w:hAnsi="Franklin Gothic Demi"/>
                            <w:b/>
                            <w:color w:val="002C53"/>
                            <w:sz w:val="36"/>
                          </w:rPr>
                        </w:pPr>
                        <w:r>
                          <w:rPr>
                            <w:rFonts w:ascii="Franklin Gothic Demi" w:hAnsi="Franklin Gothic Demi"/>
                            <w:b/>
                            <w:color w:val="002C53"/>
                            <w:sz w:val="36"/>
                          </w:rPr>
                          <w:t>Visión</w:t>
                        </w:r>
                      </w:p>
                      <w:p w:rsidR="00DE6712" w:rsidRDefault="00DE6712">
                        <w:pPr>
                          <w:spacing w:before="245"/>
                          <w:ind w:left="303"/>
                          <w:rPr>
                            <w:rFonts w:ascii="Franklin Gothic Demi" w:hAnsi="Franklin Gothic Demi"/>
                            <w:b/>
                            <w:sz w:val="36"/>
                          </w:rPr>
                        </w:pPr>
                        <w:r>
                          <w:rPr>
                            <w:rFonts w:ascii="Arial" w:hAnsi="Arial" w:cs="Arial"/>
                          </w:rPr>
                          <w:t>Ser reconocida como la institución rectora de la competencia en El Salvador.</w:t>
                        </w:r>
                      </w:p>
                    </w:txbxContent>
                  </v:textbox>
                </v:shape>
                <w10:wrap type="topAndBottom" anchorx="page"/>
              </v:group>
            </w:pict>
          </mc:Fallback>
        </mc:AlternateContent>
      </w:r>
      <w:r w:rsidRPr="00415115">
        <w:rPr>
          <w:rFonts w:ascii="Arial" w:hAnsi="Arial" w:cs="Arial"/>
          <w:noProof/>
          <w:sz w:val="22"/>
          <w:szCs w:val="22"/>
          <w:lang w:eastAsia="es-SV"/>
        </w:rPr>
        <mc:AlternateContent>
          <mc:Choice Requires="wpg">
            <w:drawing>
              <wp:anchor distT="0" distB="0" distL="0" distR="0" simplePos="0" relativeHeight="251666432" behindDoc="1" locked="0" layoutInCell="1" allowOverlap="1">
                <wp:simplePos x="0" y="0"/>
                <wp:positionH relativeFrom="page">
                  <wp:posOffset>1014095</wp:posOffset>
                </wp:positionH>
                <wp:positionV relativeFrom="paragraph">
                  <wp:posOffset>132080</wp:posOffset>
                </wp:positionV>
                <wp:extent cx="2747645" cy="1444625"/>
                <wp:effectExtent l="0" t="0" r="14605" b="22225"/>
                <wp:wrapTopAndBottom/>
                <wp:docPr id="11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7645" cy="1444625"/>
                          <a:chOff x="1646" y="-163"/>
                          <a:chExt cx="4327" cy="3375"/>
                        </a:xfrm>
                      </wpg:grpSpPr>
                      <wps:wsp>
                        <wps:cNvPr id="114" name="Freeform 95"/>
                        <wps:cNvSpPr>
                          <a:spLocks/>
                        </wps:cNvSpPr>
                        <wps:spPr bwMode="auto">
                          <a:xfrm>
                            <a:off x="1666" y="208"/>
                            <a:ext cx="4307" cy="3004"/>
                          </a:xfrm>
                          <a:custGeom>
                            <a:avLst/>
                            <a:gdLst>
                              <a:gd name="T0" fmla="+- 0 1907 1667"/>
                              <a:gd name="T1" fmla="*/ T0 w 4307"/>
                              <a:gd name="T2" fmla="+- 0 209 209"/>
                              <a:gd name="T3" fmla="*/ 209 h 3004"/>
                              <a:gd name="T4" fmla="+- 0 1768 1667"/>
                              <a:gd name="T5" fmla="*/ T4 w 4307"/>
                              <a:gd name="T6" fmla="+- 0 213 209"/>
                              <a:gd name="T7" fmla="*/ 213 h 3004"/>
                              <a:gd name="T8" fmla="+- 0 1697 1667"/>
                              <a:gd name="T9" fmla="*/ T8 w 4307"/>
                              <a:gd name="T10" fmla="+- 0 239 209"/>
                              <a:gd name="T11" fmla="*/ 239 h 3004"/>
                              <a:gd name="T12" fmla="+- 0 1671 1667"/>
                              <a:gd name="T13" fmla="*/ T12 w 4307"/>
                              <a:gd name="T14" fmla="+- 0 310 209"/>
                              <a:gd name="T15" fmla="*/ 310 h 3004"/>
                              <a:gd name="T16" fmla="+- 0 1667 1667"/>
                              <a:gd name="T17" fmla="*/ T16 w 4307"/>
                              <a:gd name="T18" fmla="+- 0 449 209"/>
                              <a:gd name="T19" fmla="*/ 449 h 3004"/>
                              <a:gd name="T20" fmla="+- 0 1667 1667"/>
                              <a:gd name="T21" fmla="*/ T20 w 4307"/>
                              <a:gd name="T22" fmla="+- 0 2973 209"/>
                              <a:gd name="T23" fmla="*/ 2973 h 3004"/>
                              <a:gd name="T24" fmla="+- 0 1671 1667"/>
                              <a:gd name="T25" fmla="*/ T24 w 4307"/>
                              <a:gd name="T26" fmla="+- 0 3112 209"/>
                              <a:gd name="T27" fmla="*/ 3112 h 3004"/>
                              <a:gd name="T28" fmla="+- 0 1697 1667"/>
                              <a:gd name="T29" fmla="*/ T28 w 4307"/>
                              <a:gd name="T30" fmla="+- 0 3183 209"/>
                              <a:gd name="T31" fmla="*/ 3183 h 3004"/>
                              <a:gd name="T32" fmla="+- 0 1768 1667"/>
                              <a:gd name="T33" fmla="*/ T32 w 4307"/>
                              <a:gd name="T34" fmla="+- 0 3209 209"/>
                              <a:gd name="T35" fmla="*/ 3209 h 3004"/>
                              <a:gd name="T36" fmla="+- 0 1907 1667"/>
                              <a:gd name="T37" fmla="*/ T36 w 4307"/>
                              <a:gd name="T38" fmla="+- 0 3213 209"/>
                              <a:gd name="T39" fmla="*/ 3213 h 3004"/>
                              <a:gd name="T40" fmla="+- 0 5734 1667"/>
                              <a:gd name="T41" fmla="*/ T40 w 4307"/>
                              <a:gd name="T42" fmla="+- 0 3213 209"/>
                              <a:gd name="T43" fmla="*/ 3213 h 3004"/>
                              <a:gd name="T44" fmla="+- 0 5873 1667"/>
                              <a:gd name="T45" fmla="*/ T44 w 4307"/>
                              <a:gd name="T46" fmla="+- 0 3209 209"/>
                              <a:gd name="T47" fmla="*/ 3209 h 3004"/>
                              <a:gd name="T48" fmla="+- 0 5944 1667"/>
                              <a:gd name="T49" fmla="*/ T48 w 4307"/>
                              <a:gd name="T50" fmla="+- 0 3183 209"/>
                              <a:gd name="T51" fmla="*/ 3183 h 3004"/>
                              <a:gd name="T52" fmla="+- 0 5970 1667"/>
                              <a:gd name="T53" fmla="*/ T52 w 4307"/>
                              <a:gd name="T54" fmla="+- 0 3112 209"/>
                              <a:gd name="T55" fmla="*/ 3112 h 3004"/>
                              <a:gd name="T56" fmla="+- 0 5974 1667"/>
                              <a:gd name="T57" fmla="*/ T56 w 4307"/>
                              <a:gd name="T58" fmla="+- 0 2973 209"/>
                              <a:gd name="T59" fmla="*/ 2973 h 3004"/>
                              <a:gd name="T60" fmla="+- 0 5974 1667"/>
                              <a:gd name="T61" fmla="*/ T60 w 4307"/>
                              <a:gd name="T62" fmla="+- 0 449 209"/>
                              <a:gd name="T63" fmla="*/ 449 h 3004"/>
                              <a:gd name="T64" fmla="+- 0 5970 1667"/>
                              <a:gd name="T65" fmla="*/ T64 w 4307"/>
                              <a:gd name="T66" fmla="+- 0 310 209"/>
                              <a:gd name="T67" fmla="*/ 310 h 3004"/>
                              <a:gd name="T68" fmla="+- 0 5944 1667"/>
                              <a:gd name="T69" fmla="*/ T68 w 4307"/>
                              <a:gd name="T70" fmla="+- 0 239 209"/>
                              <a:gd name="T71" fmla="*/ 239 h 3004"/>
                              <a:gd name="T72" fmla="+- 0 5873 1667"/>
                              <a:gd name="T73" fmla="*/ T72 w 4307"/>
                              <a:gd name="T74" fmla="+- 0 213 209"/>
                              <a:gd name="T75" fmla="*/ 213 h 3004"/>
                              <a:gd name="T76" fmla="+- 0 5734 1667"/>
                              <a:gd name="T77" fmla="*/ T76 w 4307"/>
                              <a:gd name="T78" fmla="+- 0 209 209"/>
                              <a:gd name="T79" fmla="*/ 209 h 3004"/>
                              <a:gd name="T80" fmla="+- 0 1907 1667"/>
                              <a:gd name="T81" fmla="*/ T80 w 4307"/>
                              <a:gd name="T82" fmla="+- 0 209 209"/>
                              <a:gd name="T83" fmla="*/ 209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7" h="3004">
                                <a:moveTo>
                                  <a:pt x="240" y="0"/>
                                </a:moveTo>
                                <a:lnTo>
                                  <a:pt x="101" y="4"/>
                                </a:lnTo>
                                <a:lnTo>
                                  <a:pt x="30" y="30"/>
                                </a:lnTo>
                                <a:lnTo>
                                  <a:pt x="4" y="101"/>
                                </a:lnTo>
                                <a:lnTo>
                                  <a:pt x="0" y="240"/>
                                </a:lnTo>
                                <a:lnTo>
                                  <a:pt x="0" y="2764"/>
                                </a:lnTo>
                                <a:lnTo>
                                  <a:pt x="4" y="2903"/>
                                </a:lnTo>
                                <a:lnTo>
                                  <a:pt x="30" y="2974"/>
                                </a:lnTo>
                                <a:lnTo>
                                  <a:pt x="101" y="3000"/>
                                </a:lnTo>
                                <a:lnTo>
                                  <a:pt x="240" y="3004"/>
                                </a:lnTo>
                                <a:lnTo>
                                  <a:pt x="4067" y="3004"/>
                                </a:lnTo>
                                <a:lnTo>
                                  <a:pt x="4206" y="3000"/>
                                </a:lnTo>
                                <a:lnTo>
                                  <a:pt x="4277" y="2974"/>
                                </a:lnTo>
                                <a:lnTo>
                                  <a:pt x="4303" y="2903"/>
                                </a:lnTo>
                                <a:lnTo>
                                  <a:pt x="4307" y="2764"/>
                                </a:lnTo>
                                <a:lnTo>
                                  <a:pt x="4307" y="240"/>
                                </a:lnTo>
                                <a:lnTo>
                                  <a:pt x="4303" y="101"/>
                                </a:lnTo>
                                <a:lnTo>
                                  <a:pt x="4277" y="30"/>
                                </a:lnTo>
                                <a:lnTo>
                                  <a:pt x="4206" y="4"/>
                                </a:lnTo>
                                <a:lnTo>
                                  <a:pt x="4067"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94"/>
                        <wps:cNvSpPr txBox="1">
                          <a:spLocks noChangeArrowheads="1"/>
                        </wps:cNvSpPr>
                        <wps:spPr bwMode="auto">
                          <a:xfrm>
                            <a:off x="1646" y="-163"/>
                            <a:ext cx="4327"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pPr>
                                <w:spacing w:before="245"/>
                                <w:ind w:left="303"/>
                                <w:rPr>
                                  <w:rFonts w:ascii="Franklin Gothic Demi" w:hAnsi="Franklin Gothic Demi"/>
                                  <w:b/>
                                  <w:color w:val="002C53"/>
                                  <w:sz w:val="36"/>
                                </w:rPr>
                              </w:pPr>
                              <w:r>
                                <w:rPr>
                                  <w:rFonts w:ascii="Franklin Gothic Demi" w:hAnsi="Franklin Gothic Demi"/>
                                  <w:b/>
                                  <w:color w:val="002C53"/>
                                  <w:sz w:val="36"/>
                                </w:rPr>
                                <w:t>Misión</w:t>
                              </w:r>
                            </w:p>
                            <w:p w:rsidR="00DE6712" w:rsidRDefault="00DE6712">
                              <w:pPr>
                                <w:spacing w:before="245"/>
                                <w:ind w:left="303"/>
                                <w:rPr>
                                  <w:rFonts w:ascii="Franklin Gothic Demi" w:hAnsi="Franklin Gothic Demi"/>
                                  <w:b/>
                                  <w:sz w:val="36"/>
                                </w:rPr>
                              </w:pPr>
                              <w:r>
                                <w:rPr>
                                  <w:rFonts w:ascii="Arial" w:hAnsi="Arial" w:cs="Arial"/>
                                </w:rPr>
                                <w:t>Institución estatal autónoma que promueve y protege la competencia para incrementar la eficiencia económica y el bienestar del consumidor.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9" style="position:absolute;left:0;text-align:left;margin-left:79.85pt;margin-top:10.4pt;width:216.35pt;height:113.75pt;z-index:-251650048;mso-wrap-distance-left:0;mso-wrap-distance-right:0;mso-position-horizontal-relative:page" coordorigin="1646,-163" coordsize="4327,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">
                <v:shape id="Freeform 95" o:spid="_x0000_s1030" style="position:absolute;left:1666;top:208;width:4307;height:3004;visibility:visible;mso-wrap-style:square;v-text-anchor:top" coordsize="430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" path="m240,l101,4,30,30,4,101,,240,,2764r4,139l30,2974r71,26l240,3004r3827,l4206,3000r71,-26l4303,2903r4,-139l4307,240r-4,-139l4277,30,4206,4,4067,,240,xe" filled="f" strokeweight="1pt">
                  <v:path arrowok="t" o:connecttype="custom" o:connectlocs="240,209;101,213;30,239;4,310;0,449;0,2973;4,3112;30,3183;101,3209;240,3213;4067,3213;4206,3209;4277,3183;4303,3112;4307,2973;4307,449;4303,310;4277,239;4206,213;4067,209;240,209" o:connectangles="0,0,0,0,0,0,0,0,0,0,0,0,0,0,0,0,0,0,0,0,0"/>
                </v:shape>
                <v:shape id="Text Box 94" o:spid="_x0000_s1031" type="#_x0000_t202" style="position:absolute;left:1646;top:-163;width:432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DE6712" w:rsidRDefault="00DE6712">
                        <w:pPr>
                          <w:spacing w:before="245"/>
                          <w:ind w:left="303"/>
                          <w:rPr>
                            <w:rFonts w:ascii="Franklin Gothic Demi" w:hAnsi="Franklin Gothic Demi"/>
                            <w:b/>
                            <w:color w:val="002C53"/>
                            <w:sz w:val="36"/>
                          </w:rPr>
                        </w:pPr>
                        <w:r>
                          <w:rPr>
                            <w:rFonts w:ascii="Franklin Gothic Demi" w:hAnsi="Franklin Gothic Demi"/>
                            <w:b/>
                            <w:color w:val="002C53"/>
                            <w:sz w:val="36"/>
                          </w:rPr>
                          <w:t>Misión</w:t>
                        </w:r>
                      </w:p>
                      <w:p w:rsidR="00DE6712" w:rsidRDefault="00DE6712">
                        <w:pPr>
                          <w:spacing w:before="245"/>
                          <w:ind w:left="303"/>
                          <w:rPr>
                            <w:rFonts w:ascii="Franklin Gothic Demi" w:hAnsi="Franklin Gothic Demi"/>
                            <w:b/>
                            <w:sz w:val="36"/>
                          </w:rPr>
                        </w:pPr>
                        <w:r>
                          <w:rPr>
                            <w:rFonts w:ascii="Arial" w:hAnsi="Arial" w:cs="Arial"/>
                          </w:rPr>
                          <w:t>Institución estatal autónoma que promueve y protege la competencia para incrementar la eficiencia económica y el bienestar del consumidor.</w:t>
                        </w:r>
                      </w:p>
                    </w:txbxContent>
                  </v:textbox>
                </v:shape>
                <w10:wrap type="topAndBottom" anchorx="page"/>
              </v:group>
            </w:pict>
          </mc:Fallback>
        </mc:AlternateContent>
      </w:r>
      <w:r w:rsidR="000964E4" w:rsidRPr="00415115">
        <w:rPr>
          <w:rFonts w:ascii="Arial" w:hAnsi="Arial" w:cs="Arial"/>
          <w:b/>
          <w:color w:val="002C53"/>
          <w:sz w:val="22"/>
          <w:szCs w:val="22"/>
        </w:rPr>
        <w:t xml:space="preserve">     </w:t>
      </w:r>
      <w:r w:rsidR="00886D9B" w:rsidRPr="00415115">
        <w:rPr>
          <w:rFonts w:ascii="Arial" w:hAnsi="Arial" w:cs="Arial"/>
          <w:b/>
          <w:color w:val="002C53"/>
          <w:sz w:val="22"/>
          <w:szCs w:val="22"/>
        </w:rPr>
        <w:tab/>
      </w:r>
      <w:r w:rsidR="00886D9B" w:rsidRPr="00415115">
        <w:rPr>
          <w:rFonts w:ascii="Arial" w:hAnsi="Arial" w:cs="Arial"/>
          <w:b/>
          <w:color w:val="002C53"/>
          <w:sz w:val="22"/>
          <w:szCs w:val="22"/>
        </w:rPr>
        <w:tab/>
      </w:r>
      <w:r w:rsidR="00886D9B" w:rsidRPr="00415115">
        <w:rPr>
          <w:rFonts w:ascii="Arial" w:hAnsi="Arial" w:cs="Arial"/>
          <w:b/>
          <w:color w:val="002C53"/>
          <w:sz w:val="22"/>
          <w:szCs w:val="22"/>
        </w:rPr>
        <w:tab/>
      </w:r>
      <w:r w:rsidR="00886D9B" w:rsidRPr="00415115">
        <w:rPr>
          <w:rFonts w:ascii="Arial" w:hAnsi="Arial" w:cs="Arial"/>
          <w:b/>
          <w:color w:val="002C53"/>
          <w:sz w:val="22"/>
          <w:szCs w:val="22"/>
        </w:rPr>
        <w:tab/>
      </w:r>
      <w:r w:rsidR="00886D9B" w:rsidRPr="00415115">
        <w:rPr>
          <w:rFonts w:ascii="Arial" w:hAnsi="Arial" w:cs="Arial"/>
          <w:b/>
          <w:color w:val="002C53"/>
          <w:sz w:val="22"/>
          <w:szCs w:val="22"/>
        </w:rPr>
        <w:tab/>
      </w:r>
    </w:p>
    <w:p w:rsidR="00AD3A4E" w:rsidRPr="00784A37" w:rsidRDefault="00943DF1" w:rsidP="00784A37">
      <w:pPr>
        <w:spacing w:before="245" w:line="276" w:lineRule="auto"/>
        <w:ind w:left="3183" w:firstLine="417"/>
        <w:jc w:val="both"/>
        <w:rPr>
          <w:rFonts w:ascii="Arial" w:hAnsi="Arial" w:cs="Arial"/>
          <w:b/>
          <w:color w:val="002C53"/>
        </w:rPr>
      </w:pPr>
      <w:r w:rsidRPr="00880A41">
        <w:rPr>
          <w:rFonts w:ascii="Arial" w:hAnsi="Arial" w:cs="Arial"/>
          <w:noProof/>
          <w:sz w:val="28"/>
          <w:lang w:eastAsia="es-SV"/>
        </w:rPr>
        <mc:AlternateContent>
          <mc:Choice Requires="wpg">
            <w:drawing>
              <wp:anchor distT="0" distB="0" distL="0" distR="0" simplePos="0" relativeHeight="251708416" behindDoc="1" locked="0" layoutInCell="1" allowOverlap="1">
                <wp:simplePos x="0" y="0"/>
                <wp:positionH relativeFrom="page">
                  <wp:posOffset>4219212</wp:posOffset>
                </wp:positionH>
                <wp:positionV relativeFrom="paragraph">
                  <wp:posOffset>3929166</wp:posOffset>
                </wp:positionV>
                <wp:extent cx="3067050" cy="1508125"/>
                <wp:effectExtent l="0" t="0" r="19050" b="15875"/>
                <wp:wrapTopAndBottom/>
                <wp:docPr id="10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1508125"/>
                          <a:chOff x="1656" y="198"/>
                          <a:chExt cx="4327" cy="3014"/>
                        </a:xfrm>
                      </wpg:grpSpPr>
                      <wps:wsp>
                        <wps:cNvPr id="105" name="Freeform 185"/>
                        <wps:cNvSpPr>
                          <a:spLocks/>
                        </wps:cNvSpPr>
                        <wps:spPr bwMode="auto">
                          <a:xfrm>
                            <a:off x="1666" y="208"/>
                            <a:ext cx="4307" cy="3004"/>
                          </a:xfrm>
                          <a:custGeom>
                            <a:avLst/>
                            <a:gdLst>
                              <a:gd name="T0" fmla="+- 0 1907 1667"/>
                              <a:gd name="T1" fmla="*/ T0 w 4307"/>
                              <a:gd name="T2" fmla="+- 0 209 209"/>
                              <a:gd name="T3" fmla="*/ 209 h 3004"/>
                              <a:gd name="T4" fmla="+- 0 1768 1667"/>
                              <a:gd name="T5" fmla="*/ T4 w 4307"/>
                              <a:gd name="T6" fmla="+- 0 213 209"/>
                              <a:gd name="T7" fmla="*/ 213 h 3004"/>
                              <a:gd name="T8" fmla="+- 0 1697 1667"/>
                              <a:gd name="T9" fmla="*/ T8 w 4307"/>
                              <a:gd name="T10" fmla="+- 0 239 209"/>
                              <a:gd name="T11" fmla="*/ 239 h 3004"/>
                              <a:gd name="T12" fmla="+- 0 1671 1667"/>
                              <a:gd name="T13" fmla="*/ T12 w 4307"/>
                              <a:gd name="T14" fmla="+- 0 310 209"/>
                              <a:gd name="T15" fmla="*/ 310 h 3004"/>
                              <a:gd name="T16" fmla="+- 0 1667 1667"/>
                              <a:gd name="T17" fmla="*/ T16 w 4307"/>
                              <a:gd name="T18" fmla="+- 0 449 209"/>
                              <a:gd name="T19" fmla="*/ 449 h 3004"/>
                              <a:gd name="T20" fmla="+- 0 1667 1667"/>
                              <a:gd name="T21" fmla="*/ T20 w 4307"/>
                              <a:gd name="T22" fmla="+- 0 2973 209"/>
                              <a:gd name="T23" fmla="*/ 2973 h 3004"/>
                              <a:gd name="T24" fmla="+- 0 1671 1667"/>
                              <a:gd name="T25" fmla="*/ T24 w 4307"/>
                              <a:gd name="T26" fmla="+- 0 3112 209"/>
                              <a:gd name="T27" fmla="*/ 3112 h 3004"/>
                              <a:gd name="T28" fmla="+- 0 1697 1667"/>
                              <a:gd name="T29" fmla="*/ T28 w 4307"/>
                              <a:gd name="T30" fmla="+- 0 3183 209"/>
                              <a:gd name="T31" fmla="*/ 3183 h 3004"/>
                              <a:gd name="T32" fmla="+- 0 1768 1667"/>
                              <a:gd name="T33" fmla="*/ T32 w 4307"/>
                              <a:gd name="T34" fmla="+- 0 3209 209"/>
                              <a:gd name="T35" fmla="*/ 3209 h 3004"/>
                              <a:gd name="T36" fmla="+- 0 1907 1667"/>
                              <a:gd name="T37" fmla="*/ T36 w 4307"/>
                              <a:gd name="T38" fmla="+- 0 3213 209"/>
                              <a:gd name="T39" fmla="*/ 3213 h 3004"/>
                              <a:gd name="T40" fmla="+- 0 5734 1667"/>
                              <a:gd name="T41" fmla="*/ T40 w 4307"/>
                              <a:gd name="T42" fmla="+- 0 3213 209"/>
                              <a:gd name="T43" fmla="*/ 3213 h 3004"/>
                              <a:gd name="T44" fmla="+- 0 5873 1667"/>
                              <a:gd name="T45" fmla="*/ T44 w 4307"/>
                              <a:gd name="T46" fmla="+- 0 3209 209"/>
                              <a:gd name="T47" fmla="*/ 3209 h 3004"/>
                              <a:gd name="T48" fmla="+- 0 5944 1667"/>
                              <a:gd name="T49" fmla="*/ T48 w 4307"/>
                              <a:gd name="T50" fmla="+- 0 3183 209"/>
                              <a:gd name="T51" fmla="*/ 3183 h 3004"/>
                              <a:gd name="T52" fmla="+- 0 5970 1667"/>
                              <a:gd name="T53" fmla="*/ T52 w 4307"/>
                              <a:gd name="T54" fmla="+- 0 3112 209"/>
                              <a:gd name="T55" fmla="*/ 3112 h 3004"/>
                              <a:gd name="T56" fmla="+- 0 5974 1667"/>
                              <a:gd name="T57" fmla="*/ T56 w 4307"/>
                              <a:gd name="T58" fmla="+- 0 2973 209"/>
                              <a:gd name="T59" fmla="*/ 2973 h 3004"/>
                              <a:gd name="T60" fmla="+- 0 5974 1667"/>
                              <a:gd name="T61" fmla="*/ T60 w 4307"/>
                              <a:gd name="T62" fmla="+- 0 449 209"/>
                              <a:gd name="T63" fmla="*/ 449 h 3004"/>
                              <a:gd name="T64" fmla="+- 0 5970 1667"/>
                              <a:gd name="T65" fmla="*/ T64 w 4307"/>
                              <a:gd name="T66" fmla="+- 0 310 209"/>
                              <a:gd name="T67" fmla="*/ 310 h 3004"/>
                              <a:gd name="T68" fmla="+- 0 5944 1667"/>
                              <a:gd name="T69" fmla="*/ T68 w 4307"/>
                              <a:gd name="T70" fmla="+- 0 239 209"/>
                              <a:gd name="T71" fmla="*/ 239 h 3004"/>
                              <a:gd name="T72" fmla="+- 0 5873 1667"/>
                              <a:gd name="T73" fmla="*/ T72 w 4307"/>
                              <a:gd name="T74" fmla="+- 0 213 209"/>
                              <a:gd name="T75" fmla="*/ 213 h 3004"/>
                              <a:gd name="T76" fmla="+- 0 5734 1667"/>
                              <a:gd name="T77" fmla="*/ T76 w 4307"/>
                              <a:gd name="T78" fmla="+- 0 209 209"/>
                              <a:gd name="T79" fmla="*/ 209 h 3004"/>
                              <a:gd name="T80" fmla="+- 0 1907 1667"/>
                              <a:gd name="T81" fmla="*/ T80 w 4307"/>
                              <a:gd name="T82" fmla="+- 0 209 209"/>
                              <a:gd name="T83" fmla="*/ 209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7" h="3004">
                                <a:moveTo>
                                  <a:pt x="240" y="0"/>
                                </a:moveTo>
                                <a:lnTo>
                                  <a:pt x="101" y="4"/>
                                </a:lnTo>
                                <a:lnTo>
                                  <a:pt x="30" y="30"/>
                                </a:lnTo>
                                <a:lnTo>
                                  <a:pt x="4" y="101"/>
                                </a:lnTo>
                                <a:lnTo>
                                  <a:pt x="0" y="240"/>
                                </a:lnTo>
                                <a:lnTo>
                                  <a:pt x="0" y="2764"/>
                                </a:lnTo>
                                <a:lnTo>
                                  <a:pt x="4" y="2903"/>
                                </a:lnTo>
                                <a:lnTo>
                                  <a:pt x="30" y="2974"/>
                                </a:lnTo>
                                <a:lnTo>
                                  <a:pt x="101" y="3000"/>
                                </a:lnTo>
                                <a:lnTo>
                                  <a:pt x="240" y="3004"/>
                                </a:lnTo>
                                <a:lnTo>
                                  <a:pt x="4067" y="3004"/>
                                </a:lnTo>
                                <a:lnTo>
                                  <a:pt x="4206" y="3000"/>
                                </a:lnTo>
                                <a:lnTo>
                                  <a:pt x="4277" y="2974"/>
                                </a:lnTo>
                                <a:lnTo>
                                  <a:pt x="4303" y="2903"/>
                                </a:lnTo>
                                <a:lnTo>
                                  <a:pt x="4307" y="2764"/>
                                </a:lnTo>
                                <a:lnTo>
                                  <a:pt x="4307" y="240"/>
                                </a:lnTo>
                                <a:lnTo>
                                  <a:pt x="4303" y="101"/>
                                </a:lnTo>
                                <a:lnTo>
                                  <a:pt x="4277" y="30"/>
                                </a:lnTo>
                                <a:lnTo>
                                  <a:pt x="4206" y="4"/>
                                </a:lnTo>
                                <a:lnTo>
                                  <a:pt x="4067"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186"/>
                        <wps:cNvSpPr txBox="1">
                          <a:spLocks noChangeArrowheads="1"/>
                        </wps:cNvSpPr>
                        <wps:spPr bwMode="auto">
                          <a:xfrm>
                            <a:off x="1656" y="198"/>
                            <a:ext cx="4327"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Confidencialidad</w:t>
                              </w:r>
                            </w:p>
                            <w:p w:rsidR="00DE6712" w:rsidRDefault="00DE6712" w:rsidP="00F3746B">
                              <w:pPr>
                                <w:spacing w:before="245"/>
                                <w:ind w:left="303"/>
                                <w:rPr>
                                  <w:rFonts w:ascii="Franklin Gothic Demi" w:hAnsi="Franklin Gothic Demi"/>
                                  <w:b/>
                                  <w:color w:val="002C53"/>
                                  <w:sz w:val="36"/>
                                </w:rPr>
                              </w:pPr>
                              <w:r>
                                <w:rPr>
                                  <w:rFonts w:ascii="Arial" w:hAnsi="Arial" w:cs="Arial"/>
                                </w:rPr>
                                <w:t>Emplear bajo estricta reserva sin uso para fines personales o de terceros la información confidencial entregada por agentes o instituciones del Estado.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032" style="position:absolute;left:0;text-align:left;margin-left:332.2pt;margin-top:309.4pt;width:241.5pt;height:118.75pt;z-index:-251608064;mso-wrap-distance-left:0;mso-wrap-distance-right:0;mso-position-horizontal-relative:page" coordorigin="1656,198" coordsize="4327,3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">
                <v:shape id="Freeform 185" o:spid="_x0000_s1033" style="position:absolute;left:1666;top:208;width:4307;height:3004;visibility:visible;mso-wrap-style:square;v-text-anchor:top" coordsize="430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" path="m240,l101,4,30,30,4,101,,240,,2764r4,139l30,2974r71,26l240,3004r3827,l4206,3000r71,-26l4303,2903r4,-139l4307,240r-4,-139l4277,30,4206,4,4067,,240,xe" filled="f" strokeweight="1pt">
                  <v:path arrowok="t" o:connecttype="custom" o:connectlocs="240,209;101,213;30,239;4,310;0,449;0,2973;4,3112;30,3183;101,3209;240,3213;4067,3213;4206,3209;4277,3183;4303,3112;4307,2973;4307,449;4303,310;4277,239;4206,213;4067,209;240,209" o:connectangles="0,0,0,0,0,0,0,0,0,0,0,0,0,0,0,0,0,0,0,0,0"/>
                </v:shape>
                <v:shape id="Text Box 186" o:spid="_x0000_s1034" type="#_x0000_t202" style="position:absolute;left:1656;top:198;width:4327;height:3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Confidencialidad</w:t>
                        </w:r>
                      </w:p>
                      <w:p w:rsidR="00DE6712" w:rsidRDefault="00DE6712" w:rsidP="00F3746B">
                        <w:pPr>
                          <w:spacing w:before="245"/>
                          <w:ind w:left="303"/>
                          <w:rPr>
                            <w:rFonts w:ascii="Franklin Gothic Demi" w:hAnsi="Franklin Gothic Demi"/>
                            <w:b/>
                            <w:color w:val="002C53"/>
                            <w:sz w:val="36"/>
                          </w:rPr>
                        </w:pPr>
                        <w:r>
                          <w:rPr>
                            <w:rFonts w:ascii="Arial" w:hAnsi="Arial" w:cs="Arial"/>
                          </w:rPr>
                          <w:t>Emplear bajo estricta reserva sin uso para fines personales o de terceros la información confidencial entregada por agentes o instituciones del Estado.</w:t>
                        </w:r>
                      </w:p>
                    </w:txbxContent>
                  </v:textbox>
                </v:shape>
                <w10:wrap type="topAndBottom" anchorx="page"/>
              </v:group>
            </w:pict>
          </mc:Fallback>
        </mc:AlternateContent>
      </w:r>
      <w:r w:rsidRPr="00880A41">
        <w:rPr>
          <w:rFonts w:ascii="Arial" w:hAnsi="Arial" w:cs="Arial"/>
          <w:b/>
          <w:noProof/>
          <w:sz w:val="28"/>
          <w:lang w:eastAsia="es-SV"/>
        </w:rPr>
        <mc:AlternateContent>
          <mc:Choice Requires="wpg">
            <w:drawing>
              <wp:anchor distT="0" distB="0" distL="0" distR="0" simplePos="0" relativeHeight="251707392" behindDoc="1" locked="0" layoutInCell="1" allowOverlap="1">
                <wp:simplePos x="0" y="0"/>
                <wp:positionH relativeFrom="page">
                  <wp:posOffset>831034</wp:posOffset>
                </wp:positionH>
                <wp:positionV relativeFrom="paragraph">
                  <wp:posOffset>3926642</wp:posOffset>
                </wp:positionV>
                <wp:extent cx="3190875" cy="1933579"/>
                <wp:effectExtent l="0" t="0" r="9525" b="9525"/>
                <wp:wrapTopAndBottom/>
                <wp:docPr id="9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875" cy="1933579"/>
                          <a:chOff x="1524" y="452"/>
                          <a:chExt cx="4546" cy="3083"/>
                        </a:xfrm>
                      </wpg:grpSpPr>
                      <wps:wsp>
                        <wps:cNvPr id="96" name="Freeform 182"/>
                        <wps:cNvSpPr>
                          <a:spLocks/>
                        </wps:cNvSpPr>
                        <wps:spPr bwMode="auto">
                          <a:xfrm>
                            <a:off x="1666" y="454"/>
                            <a:ext cx="4307" cy="2758"/>
                          </a:xfrm>
                          <a:custGeom>
                            <a:avLst/>
                            <a:gdLst>
                              <a:gd name="T0" fmla="+- 0 1907 1667"/>
                              <a:gd name="T1" fmla="*/ T0 w 4307"/>
                              <a:gd name="T2" fmla="+- 0 209 209"/>
                              <a:gd name="T3" fmla="*/ 209 h 3004"/>
                              <a:gd name="T4" fmla="+- 0 1768 1667"/>
                              <a:gd name="T5" fmla="*/ T4 w 4307"/>
                              <a:gd name="T6" fmla="+- 0 213 209"/>
                              <a:gd name="T7" fmla="*/ 213 h 3004"/>
                              <a:gd name="T8" fmla="+- 0 1697 1667"/>
                              <a:gd name="T9" fmla="*/ T8 w 4307"/>
                              <a:gd name="T10" fmla="+- 0 239 209"/>
                              <a:gd name="T11" fmla="*/ 239 h 3004"/>
                              <a:gd name="T12" fmla="+- 0 1671 1667"/>
                              <a:gd name="T13" fmla="*/ T12 w 4307"/>
                              <a:gd name="T14" fmla="+- 0 310 209"/>
                              <a:gd name="T15" fmla="*/ 310 h 3004"/>
                              <a:gd name="T16" fmla="+- 0 1667 1667"/>
                              <a:gd name="T17" fmla="*/ T16 w 4307"/>
                              <a:gd name="T18" fmla="+- 0 449 209"/>
                              <a:gd name="T19" fmla="*/ 449 h 3004"/>
                              <a:gd name="T20" fmla="+- 0 1667 1667"/>
                              <a:gd name="T21" fmla="*/ T20 w 4307"/>
                              <a:gd name="T22" fmla="+- 0 2973 209"/>
                              <a:gd name="T23" fmla="*/ 2973 h 3004"/>
                              <a:gd name="T24" fmla="+- 0 1671 1667"/>
                              <a:gd name="T25" fmla="*/ T24 w 4307"/>
                              <a:gd name="T26" fmla="+- 0 3112 209"/>
                              <a:gd name="T27" fmla="*/ 3112 h 3004"/>
                              <a:gd name="T28" fmla="+- 0 1697 1667"/>
                              <a:gd name="T29" fmla="*/ T28 w 4307"/>
                              <a:gd name="T30" fmla="+- 0 3183 209"/>
                              <a:gd name="T31" fmla="*/ 3183 h 3004"/>
                              <a:gd name="T32" fmla="+- 0 1768 1667"/>
                              <a:gd name="T33" fmla="*/ T32 w 4307"/>
                              <a:gd name="T34" fmla="+- 0 3209 209"/>
                              <a:gd name="T35" fmla="*/ 3209 h 3004"/>
                              <a:gd name="T36" fmla="+- 0 1907 1667"/>
                              <a:gd name="T37" fmla="*/ T36 w 4307"/>
                              <a:gd name="T38" fmla="+- 0 3213 209"/>
                              <a:gd name="T39" fmla="*/ 3213 h 3004"/>
                              <a:gd name="T40" fmla="+- 0 5734 1667"/>
                              <a:gd name="T41" fmla="*/ T40 w 4307"/>
                              <a:gd name="T42" fmla="+- 0 3213 209"/>
                              <a:gd name="T43" fmla="*/ 3213 h 3004"/>
                              <a:gd name="T44" fmla="+- 0 5873 1667"/>
                              <a:gd name="T45" fmla="*/ T44 w 4307"/>
                              <a:gd name="T46" fmla="+- 0 3209 209"/>
                              <a:gd name="T47" fmla="*/ 3209 h 3004"/>
                              <a:gd name="T48" fmla="+- 0 5944 1667"/>
                              <a:gd name="T49" fmla="*/ T48 w 4307"/>
                              <a:gd name="T50" fmla="+- 0 3183 209"/>
                              <a:gd name="T51" fmla="*/ 3183 h 3004"/>
                              <a:gd name="T52" fmla="+- 0 5970 1667"/>
                              <a:gd name="T53" fmla="*/ T52 w 4307"/>
                              <a:gd name="T54" fmla="+- 0 3112 209"/>
                              <a:gd name="T55" fmla="*/ 3112 h 3004"/>
                              <a:gd name="T56" fmla="+- 0 5974 1667"/>
                              <a:gd name="T57" fmla="*/ T56 w 4307"/>
                              <a:gd name="T58" fmla="+- 0 2973 209"/>
                              <a:gd name="T59" fmla="*/ 2973 h 3004"/>
                              <a:gd name="T60" fmla="+- 0 5974 1667"/>
                              <a:gd name="T61" fmla="*/ T60 w 4307"/>
                              <a:gd name="T62" fmla="+- 0 449 209"/>
                              <a:gd name="T63" fmla="*/ 449 h 3004"/>
                              <a:gd name="T64" fmla="+- 0 5970 1667"/>
                              <a:gd name="T65" fmla="*/ T64 w 4307"/>
                              <a:gd name="T66" fmla="+- 0 310 209"/>
                              <a:gd name="T67" fmla="*/ 310 h 3004"/>
                              <a:gd name="T68" fmla="+- 0 5944 1667"/>
                              <a:gd name="T69" fmla="*/ T68 w 4307"/>
                              <a:gd name="T70" fmla="+- 0 239 209"/>
                              <a:gd name="T71" fmla="*/ 239 h 3004"/>
                              <a:gd name="T72" fmla="+- 0 5873 1667"/>
                              <a:gd name="T73" fmla="*/ T72 w 4307"/>
                              <a:gd name="T74" fmla="+- 0 213 209"/>
                              <a:gd name="T75" fmla="*/ 213 h 3004"/>
                              <a:gd name="T76" fmla="+- 0 5734 1667"/>
                              <a:gd name="T77" fmla="*/ T76 w 4307"/>
                              <a:gd name="T78" fmla="+- 0 209 209"/>
                              <a:gd name="T79" fmla="*/ 209 h 3004"/>
                              <a:gd name="T80" fmla="+- 0 1907 1667"/>
                              <a:gd name="T81" fmla="*/ T80 w 4307"/>
                              <a:gd name="T82" fmla="+- 0 209 209"/>
                              <a:gd name="T83" fmla="*/ 209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7" h="3004">
                                <a:moveTo>
                                  <a:pt x="240" y="0"/>
                                </a:moveTo>
                                <a:lnTo>
                                  <a:pt x="101" y="4"/>
                                </a:lnTo>
                                <a:lnTo>
                                  <a:pt x="30" y="30"/>
                                </a:lnTo>
                                <a:lnTo>
                                  <a:pt x="4" y="101"/>
                                </a:lnTo>
                                <a:lnTo>
                                  <a:pt x="0" y="240"/>
                                </a:lnTo>
                                <a:lnTo>
                                  <a:pt x="0" y="2764"/>
                                </a:lnTo>
                                <a:lnTo>
                                  <a:pt x="4" y="2903"/>
                                </a:lnTo>
                                <a:lnTo>
                                  <a:pt x="30" y="2974"/>
                                </a:lnTo>
                                <a:lnTo>
                                  <a:pt x="101" y="3000"/>
                                </a:lnTo>
                                <a:lnTo>
                                  <a:pt x="240" y="3004"/>
                                </a:lnTo>
                                <a:lnTo>
                                  <a:pt x="4067" y="3004"/>
                                </a:lnTo>
                                <a:lnTo>
                                  <a:pt x="4206" y="3000"/>
                                </a:lnTo>
                                <a:lnTo>
                                  <a:pt x="4277" y="2974"/>
                                </a:lnTo>
                                <a:lnTo>
                                  <a:pt x="4303" y="2903"/>
                                </a:lnTo>
                                <a:lnTo>
                                  <a:pt x="4307" y="2764"/>
                                </a:lnTo>
                                <a:lnTo>
                                  <a:pt x="4307" y="240"/>
                                </a:lnTo>
                                <a:lnTo>
                                  <a:pt x="4303" y="101"/>
                                </a:lnTo>
                                <a:lnTo>
                                  <a:pt x="4277" y="30"/>
                                </a:lnTo>
                                <a:lnTo>
                                  <a:pt x="4206" y="4"/>
                                </a:lnTo>
                                <a:lnTo>
                                  <a:pt x="4067"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183"/>
                        <wps:cNvSpPr txBox="1">
                          <a:spLocks noChangeArrowheads="1"/>
                        </wps:cNvSpPr>
                        <wps:spPr bwMode="auto">
                          <a:xfrm>
                            <a:off x="1524" y="452"/>
                            <a:ext cx="4546" cy="3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Proactividad</w:t>
                              </w:r>
                            </w:p>
                            <w:p w:rsidR="00DE6712" w:rsidRDefault="00DE6712" w:rsidP="00360ED3">
                              <w:pPr>
                                <w:pStyle w:val="Prrafodelista"/>
                                <w:ind w:left="284"/>
                                <w:rPr>
                                  <w:rFonts w:ascii="Arial" w:eastAsiaTheme="minorHAnsi" w:hAnsi="Arial" w:cs="Arial"/>
                                </w:rPr>
                              </w:pPr>
                              <w:r>
                                <w:rPr>
                                  <w:rFonts w:ascii="Arial" w:hAnsi="Arial" w:cs="Arial"/>
                                </w:rPr>
                                <w:t xml:space="preserve">Asumir de modo activo el pleno control de la conducta organizacional, tomando la iniciativa en el desarrollo de acciones creativas y audaces, con la responsabilidad de hacer que las cosas sucedan.  Esto significa, decidir en cada momento lo que queremos hacer y cómo lo vamos a hacer. </w:t>
                              </w:r>
                            </w:p>
                            <w:p w:rsidR="00DE6712" w:rsidRPr="00360ED3" w:rsidRDefault="00DE6712" w:rsidP="00F3746B">
                              <w:pPr>
                                <w:spacing w:before="245"/>
                                <w:ind w:left="303"/>
                                <w:rPr>
                                  <w:rFonts w:ascii="Franklin Gothic Demi" w:hAnsi="Franklin Gothic Demi"/>
                                  <w:b/>
                                  <w:color w:val="002C53"/>
                                  <w:sz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35" style="position:absolute;left:0;text-align:left;margin-left:65.45pt;margin-top:309.2pt;width:251.25pt;height:152.25pt;z-index:-251609088;mso-wrap-distance-left:0;mso-wrap-distance-right:0;mso-position-horizontal-relative:page" coordorigin="1524,452" coordsize="4546,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">
                <v:shape id="Freeform 182" o:spid="_x0000_s1036" style="position:absolute;left:1666;top:454;width:4307;height:2758;visibility:visible;mso-wrap-style:square;v-text-anchor:top" coordsize="430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" path="m240,l101,4,30,30,4,101,,240,,2764r4,139l30,2974r71,26l240,3004r3827,l4206,3000r71,-26l4303,2903r4,-139l4307,240r-4,-139l4277,30,4206,4,4067,,240,xe" filled="f" strokeweight="1pt">
                  <v:path arrowok="t" o:connecttype="custom" o:connectlocs="240,192;101,196;30,219;4,285;0,412;0,2730;4,2857;30,2922;101,2946;240,2950;4067,2950;4206,2946;4277,2922;4303,2857;4307,2730;4307,412;4303,285;4277,219;4206,196;4067,192;240,192" o:connectangles="0,0,0,0,0,0,0,0,0,0,0,0,0,0,0,0,0,0,0,0,0"/>
                </v:shape>
                <v:shape id="Text Box 183" o:spid="_x0000_s1037" type="#_x0000_t202" style="position:absolute;left:1524;top:452;width:4546;height:3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Proactividad</w:t>
                        </w:r>
                      </w:p>
                      <w:p w:rsidR="00DE6712" w:rsidRDefault="00DE6712" w:rsidP="00360ED3">
                        <w:pPr>
                          <w:pStyle w:val="Prrafodelista"/>
                          <w:ind w:left="284"/>
                          <w:rPr>
                            <w:rFonts w:ascii="Arial" w:eastAsiaTheme="minorHAnsi" w:hAnsi="Arial" w:cs="Arial"/>
                          </w:rPr>
                        </w:pPr>
                        <w:r>
                          <w:rPr>
                            <w:rFonts w:ascii="Arial" w:hAnsi="Arial" w:cs="Arial"/>
                          </w:rPr>
                          <w:t xml:space="preserve">Asumir de modo activo el pleno control de la conducta organizacional, tomando la iniciativa en el desarrollo de acciones creativas y audaces, con la responsabilidad de hacer que las cosas sucedan.  Esto significa, decidir en cada momento lo que queremos hacer y cómo lo vamos a hacer. </w:t>
                        </w:r>
                      </w:p>
                      <w:p w:rsidR="00DE6712" w:rsidRPr="00360ED3" w:rsidRDefault="00DE6712" w:rsidP="00F3746B">
                        <w:pPr>
                          <w:spacing w:before="245"/>
                          <w:ind w:left="303"/>
                          <w:rPr>
                            <w:rFonts w:ascii="Franklin Gothic Demi" w:hAnsi="Franklin Gothic Demi"/>
                            <w:b/>
                            <w:color w:val="002C53"/>
                            <w:sz w:val="36"/>
                          </w:rPr>
                        </w:pPr>
                      </w:p>
                    </w:txbxContent>
                  </v:textbox>
                </v:shape>
                <w10:wrap type="topAndBottom" anchorx="page"/>
              </v:group>
            </w:pict>
          </mc:Fallback>
        </mc:AlternateContent>
      </w:r>
      <w:r w:rsidRPr="00880A41">
        <w:rPr>
          <w:rFonts w:ascii="Arial" w:hAnsi="Arial" w:cs="Arial"/>
          <w:b/>
          <w:noProof/>
          <w:sz w:val="28"/>
          <w:lang w:eastAsia="es-SV"/>
        </w:rPr>
        <mc:AlternateContent>
          <mc:Choice Requires="wpg">
            <w:drawing>
              <wp:anchor distT="0" distB="0" distL="0" distR="0" simplePos="0" relativeHeight="251706368" behindDoc="1" locked="0" layoutInCell="1" allowOverlap="1">
                <wp:simplePos x="0" y="0"/>
                <wp:positionH relativeFrom="page">
                  <wp:posOffset>4157646</wp:posOffset>
                </wp:positionH>
                <wp:positionV relativeFrom="paragraph">
                  <wp:posOffset>2283373</wp:posOffset>
                </wp:positionV>
                <wp:extent cx="3235960" cy="1456055"/>
                <wp:effectExtent l="0" t="0" r="2540" b="10795"/>
                <wp:wrapTopAndBottom/>
                <wp:docPr id="10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960" cy="1456055"/>
                          <a:chOff x="1666" y="208"/>
                          <a:chExt cx="4483" cy="3024"/>
                        </a:xfrm>
                      </wpg:grpSpPr>
                      <wps:wsp>
                        <wps:cNvPr id="108" name="Freeform 179"/>
                        <wps:cNvSpPr>
                          <a:spLocks/>
                        </wps:cNvSpPr>
                        <wps:spPr bwMode="auto">
                          <a:xfrm>
                            <a:off x="1666" y="208"/>
                            <a:ext cx="4307" cy="3004"/>
                          </a:xfrm>
                          <a:custGeom>
                            <a:avLst/>
                            <a:gdLst>
                              <a:gd name="T0" fmla="+- 0 1907 1667"/>
                              <a:gd name="T1" fmla="*/ T0 w 4307"/>
                              <a:gd name="T2" fmla="+- 0 209 209"/>
                              <a:gd name="T3" fmla="*/ 209 h 3004"/>
                              <a:gd name="T4" fmla="+- 0 1768 1667"/>
                              <a:gd name="T5" fmla="*/ T4 w 4307"/>
                              <a:gd name="T6" fmla="+- 0 213 209"/>
                              <a:gd name="T7" fmla="*/ 213 h 3004"/>
                              <a:gd name="T8" fmla="+- 0 1697 1667"/>
                              <a:gd name="T9" fmla="*/ T8 w 4307"/>
                              <a:gd name="T10" fmla="+- 0 239 209"/>
                              <a:gd name="T11" fmla="*/ 239 h 3004"/>
                              <a:gd name="T12" fmla="+- 0 1671 1667"/>
                              <a:gd name="T13" fmla="*/ T12 w 4307"/>
                              <a:gd name="T14" fmla="+- 0 310 209"/>
                              <a:gd name="T15" fmla="*/ 310 h 3004"/>
                              <a:gd name="T16" fmla="+- 0 1667 1667"/>
                              <a:gd name="T17" fmla="*/ T16 w 4307"/>
                              <a:gd name="T18" fmla="+- 0 449 209"/>
                              <a:gd name="T19" fmla="*/ 449 h 3004"/>
                              <a:gd name="T20" fmla="+- 0 1667 1667"/>
                              <a:gd name="T21" fmla="*/ T20 w 4307"/>
                              <a:gd name="T22" fmla="+- 0 2973 209"/>
                              <a:gd name="T23" fmla="*/ 2973 h 3004"/>
                              <a:gd name="T24" fmla="+- 0 1671 1667"/>
                              <a:gd name="T25" fmla="*/ T24 w 4307"/>
                              <a:gd name="T26" fmla="+- 0 3112 209"/>
                              <a:gd name="T27" fmla="*/ 3112 h 3004"/>
                              <a:gd name="T28" fmla="+- 0 1697 1667"/>
                              <a:gd name="T29" fmla="*/ T28 w 4307"/>
                              <a:gd name="T30" fmla="+- 0 3183 209"/>
                              <a:gd name="T31" fmla="*/ 3183 h 3004"/>
                              <a:gd name="T32" fmla="+- 0 1768 1667"/>
                              <a:gd name="T33" fmla="*/ T32 w 4307"/>
                              <a:gd name="T34" fmla="+- 0 3209 209"/>
                              <a:gd name="T35" fmla="*/ 3209 h 3004"/>
                              <a:gd name="T36" fmla="+- 0 1907 1667"/>
                              <a:gd name="T37" fmla="*/ T36 w 4307"/>
                              <a:gd name="T38" fmla="+- 0 3213 209"/>
                              <a:gd name="T39" fmla="*/ 3213 h 3004"/>
                              <a:gd name="T40" fmla="+- 0 5734 1667"/>
                              <a:gd name="T41" fmla="*/ T40 w 4307"/>
                              <a:gd name="T42" fmla="+- 0 3213 209"/>
                              <a:gd name="T43" fmla="*/ 3213 h 3004"/>
                              <a:gd name="T44" fmla="+- 0 5873 1667"/>
                              <a:gd name="T45" fmla="*/ T44 w 4307"/>
                              <a:gd name="T46" fmla="+- 0 3209 209"/>
                              <a:gd name="T47" fmla="*/ 3209 h 3004"/>
                              <a:gd name="T48" fmla="+- 0 5944 1667"/>
                              <a:gd name="T49" fmla="*/ T48 w 4307"/>
                              <a:gd name="T50" fmla="+- 0 3183 209"/>
                              <a:gd name="T51" fmla="*/ 3183 h 3004"/>
                              <a:gd name="T52" fmla="+- 0 5970 1667"/>
                              <a:gd name="T53" fmla="*/ T52 w 4307"/>
                              <a:gd name="T54" fmla="+- 0 3112 209"/>
                              <a:gd name="T55" fmla="*/ 3112 h 3004"/>
                              <a:gd name="T56" fmla="+- 0 5974 1667"/>
                              <a:gd name="T57" fmla="*/ T56 w 4307"/>
                              <a:gd name="T58" fmla="+- 0 2973 209"/>
                              <a:gd name="T59" fmla="*/ 2973 h 3004"/>
                              <a:gd name="T60" fmla="+- 0 5974 1667"/>
                              <a:gd name="T61" fmla="*/ T60 w 4307"/>
                              <a:gd name="T62" fmla="+- 0 449 209"/>
                              <a:gd name="T63" fmla="*/ 449 h 3004"/>
                              <a:gd name="T64" fmla="+- 0 5970 1667"/>
                              <a:gd name="T65" fmla="*/ T64 w 4307"/>
                              <a:gd name="T66" fmla="+- 0 310 209"/>
                              <a:gd name="T67" fmla="*/ 310 h 3004"/>
                              <a:gd name="T68" fmla="+- 0 5944 1667"/>
                              <a:gd name="T69" fmla="*/ T68 w 4307"/>
                              <a:gd name="T70" fmla="+- 0 239 209"/>
                              <a:gd name="T71" fmla="*/ 239 h 3004"/>
                              <a:gd name="T72" fmla="+- 0 5873 1667"/>
                              <a:gd name="T73" fmla="*/ T72 w 4307"/>
                              <a:gd name="T74" fmla="+- 0 213 209"/>
                              <a:gd name="T75" fmla="*/ 213 h 3004"/>
                              <a:gd name="T76" fmla="+- 0 5734 1667"/>
                              <a:gd name="T77" fmla="*/ T76 w 4307"/>
                              <a:gd name="T78" fmla="+- 0 209 209"/>
                              <a:gd name="T79" fmla="*/ 209 h 3004"/>
                              <a:gd name="T80" fmla="+- 0 1907 1667"/>
                              <a:gd name="T81" fmla="*/ T80 w 4307"/>
                              <a:gd name="T82" fmla="+- 0 209 209"/>
                              <a:gd name="T83" fmla="*/ 209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7" h="3004">
                                <a:moveTo>
                                  <a:pt x="240" y="0"/>
                                </a:moveTo>
                                <a:lnTo>
                                  <a:pt x="101" y="4"/>
                                </a:lnTo>
                                <a:lnTo>
                                  <a:pt x="30" y="30"/>
                                </a:lnTo>
                                <a:lnTo>
                                  <a:pt x="4" y="101"/>
                                </a:lnTo>
                                <a:lnTo>
                                  <a:pt x="0" y="240"/>
                                </a:lnTo>
                                <a:lnTo>
                                  <a:pt x="0" y="2764"/>
                                </a:lnTo>
                                <a:lnTo>
                                  <a:pt x="4" y="2903"/>
                                </a:lnTo>
                                <a:lnTo>
                                  <a:pt x="30" y="2974"/>
                                </a:lnTo>
                                <a:lnTo>
                                  <a:pt x="101" y="3000"/>
                                </a:lnTo>
                                <a:lnTo>
                                  <a:pt x="240" y="3004"/>
                                </a:lnTo>
                                <a:lnTo>
                                  <a:pt x="4067" y="3004"/>
                                </a:lnTo>
                                <a:lnTo>
                                  <a:pt x="4206" y="3000"/>
                                </a:lnTo>
                                <a:lnTo>
                                  <a:pt x="4277" y="2974"/>
                                </a:lnTo>
                                <a:lnTo>
                                  <a:pt x="4303" y="2903"/>
                                </a:lnTo>
                                <a:lnTo>
                                  <a:pt x="4307" y="2764"/>
                                </a:lnTo>
                                <a:lnTo>
                                  <a:pt x="4307" y="240"/>
                                </a:lnTo>
                                <a:lnTo>
                                  <a:pt x="4303" y="101"/>
                                </a:lnTo>
                                <a:lnTo>
                                  <a:pt x="4277" y="30"/>
                                </a:lnTo>
                                <a:lnTo>
                                  <a:pt x="4206" y="4"/>
                                </a:lnTo>
                                <a:lnTo>
                                  <a:pt x="4067"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180"/>
                        <wps:cNvSpPr txBox="1">
                          <a:spLocks noChangeArrowheads="1"/>
                        </wps:cNvSpPr>
                        <wps:spPr bwMode="auto">
                          <a:xfrm>
                            <a:off x="1822" y="208"/>
                            <a:ext cx="4327"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Transparencia</w:t>
                              </w:r>
                            </w:p>
                            <w:p w:rsidR="00DE6712" w:rsidRDefault="00DE6712" w:rsidP="00360ED3">
                              <w:pPr>
                                <w:pStyle w:val="Prrafodelista"/>
                                <w:ind w:left="142"/>
                                <w:jc w:val="both"/>
                                <w:rPr>
                                  <w:rFonts w:ascii="Arial" w:hAnsi="Arial" w:cs="Arial"/>
                                </w:rPr>
                              </w:pPr>
                              <w:r>
                                <w:rPr>
                                  <w:rFonts w:ascii="Arial" w:hAnsi="Arial" w:cs="Arial"/>
                                </w:rPr>
                                <w:t xml:space="preserve">Actuar oportunamente con claridad, equidad </w:t>
                              </w:r>
                            </w:p>
                            <w:p w:rsidR="00DE6712" w:rsidRDefault="00DE6712" w:rsidP="00360ED3">
                              <w:pPr>
                                <w:pStyle w:val="Prrafodelista"/>
                                <w:ind w:left="142"/>
                                <w:jc w:val="both"/>
                                <w:rPr>
                                  <w:rFonts w:ascii="Arial" w:hAnsi="Arial" w:cs="Arial"/>
                                </w:rPr>
                              </w:pPr>
                              <w:r>
                                <w:rPr>
                                  <w:rFonts w:ascii="Arial" w:hAnsi="Arial" w:cs="Arial"/>
                                </w:rPr>
                                <w:t xml:space="preserve">y veracidad, basados en criterios técnicos y </w:t>
                              </w:r>
                            </w:p>
                            <w:p w:rsidR="00DE6712" w:rsidRDefault="00DE6712" w:rsidP="00360ED3">
                              <w:pPr>
                                <w:pStyle w:val="Prrafodelista"/>
                                <w:ind w:left="142"/>
                                <w:jc w:val="both"/>
                                <w:rPr>
                                  <w:rFonts w:ascii="Arial" w:eastAsiaTheme="minorHAnsi" w:hAnsi="Arial" w:cs="Arial"/>
                                </w:rPr>
                              </w:pPr>
                              <w:r>
                                <w:rPr>
                                  <w:rFonts w:ascii="Arial" w:hAnsi="Arial" w:cs="Arial"/>
                                </w:rPr>
                                <w:t>de acceso a la información.</w:t>
                              </w:r>
                            </w:p>
                            <w:p w:rsidR="00DE6712" w:rsidRPr="00360ED3" w:rsidRDefault="00DE6712" w:rsidP="00F3746B">
                              <w:pPr>
                                <w:spacing w:before="245"/>
                                <w:ind w:left="303"/>
                                <w:rPr>
                                  <w:rFonts w:ascii="Franklin Gothic Demi" w:hAnsi="Franklin Gothic Demi"/>
                                  <w:b/>
                                  <w:color w:val="002C53"/>
                                  <w:sz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38" style="position:absolute;left:0;text-align:left;margin-left:327.35pt;margin-top:179.8pt;width:254.8pt;height:114.65pt;z-index:-251610112;mso-wrap-distance-left:0;mso-wrap-distance-right:0;mso-position-horizontal-relative:page" coordorigin="1666,208" coordsize="4483,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">
                <v:shape id="Freeform 179" o:spid="_x0000_s1039" style="position:absolute;left:1666;top:208;width:4307;height:3004;visibility:visible;mso-wrap-style:square;v-text-anchor:top" coordsize="430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" path="m240,l101,4,30,30,4,101,,240,,2764r4,139l30,2974r71,26l240,3004r3827,l4206,3000r71,-26l4303,2903r4,-139l4307,240r-4,-139l4277,30,4206,4,4067,,240,xe" filled="f" strokeweight="1pt">
                  <v:path arrowok="t" o:connecttype="custom" o:connectlocs="240,209;101,213;30,239;4,310;0,449;0,2973;4,3112;30,3183;101,3209;240,3213;4067,3213;4206,3209;4277,3183;4303,3112;4307,2973;4307,449;4303,310;4277,239;4206,213;4067,209;240,209" o:connectangles="0,0,0,0,0,0,0,0,0,0,0,0,0,0,0,0,0,0,0,0,0"/>
                </v:shape>
                <v:shape id="Text Box 180" o:spid="_x0000_s1040" type="#_x0000_t202" style="position:absolute;left:1822;top:208;width:432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Transparencia</w:t>
                        </w:r>
                      </w:p>
                      <w:p w:rsidR="00DE6712" w:rsidRDefault="00DE6712" w:rsidP="00360ED3">
                        <w:pPr>
                          <w:pStyle w:val="Prrafodelista"/>
                          <w:ind w:left="142"/>
                          <w:jc w:val="both"/>
                          <w:rPr>
                            <w:rFonts w:ascii="Arial" w:hAnsi="Arial" w:cs="Arial"/>
                          </w:rPr>
                        </w:pPr>
                        <w:r>
                          <w:rPr>
                            <w:rFonts w:ascii="Arial" w:hAnsi="Arial" w:cs="Arial"/>
                          </w:rPr>
                          <w:t xml:space="preserve">Actuar oportunamente con claridad, equidad </w:t>
                        </w:r>
                      </w:p>
                      <w:p w:rsidR="00DE6712" w:rsidRDefault="00DE6712" w:rsidP="00360ED3">
                        <w:pPr>
                          <w:pStyle w:val="Prrafodelista"/>
                          <w:ind w:left="142"/>
                          <w:jc w:val="both"/>
                          <w:rPr>
                            <w:rFonts w:ascii="Arial" w:hAnsi="Arial" w:cs="Arial"/>
                          </w:rPr>
                        </w:pPr>
                        <w:r>
                          <w:rPr>
                            <w:rFonts w:ascii="Arial" w:hAnsi="Arial" w:cs="Arial"/>
                          </w:rPr>
                          <w:t xml:space="preserve">y veracidad, basados en criterios técnicos y </w:t>
                        </w:r>
                      </w:p>
                      <w:p w:rsidR="00DE6712" w:rsidRDefault="00DE6712" w:rsidP="00360ED3">
                        <w:pPr>
                          <w:pStyle w:val="Prrafodelista"/>
                          <w:ind w:left="142"/>
                          <w:jc w:val="both"/>
                          <w:rPr>
                            <w:rFonts w:ascii="Arial" w:eastAsiaTheme="minorHAnsi" w:hAnsi="Arial" w:cs="Arial"/>
                          </w:rPr>
                        </w:pPr>
                        <w:r>
                          <w:rPr>
                            <w:rFonts w:ascii="Arial" w:hAnsi="Arial" w:cs="Arial"/>
                          </w:rPr>
                          <w:t>de acceso a la información.</w:t>
                        </w:r>
                      </w:p>
                      <w:p w:rsidR="00DE6712" w:rsidRPr="00360ED3" w:rsidRDefault="00DE6712" w:rsidP="00F3746B">
                        <w:pPr>
                          <w:spacing w:before="245"/>
                          <w:ind w:left="303"/>
                          <w:rPr>
                            <w:rFonts w:ascii="Franklin Gothic Demi" w:hAnsi="Franklin Gothic Demi"/>
                            <w:b/>
                            <w:color w:val="002C53"/>
                            <w:sz w:val="36"/>
                          </w:rPr>
                        </w:pPr>
                      </w:p>
                    </w:txbxContent>
                  </v:textbox>
                </v:shape>
                <w10:wrap type="topAndBottom" anchorx="page"/>
              </v:group>
            </w:pict>
          </mc:Fallback>
        </mc:AlternateContent>
      </w:r>
      <w:r w:rsidRPr="00880A41">
        <w:rPr>
          <w:rFonts w:ascii="Arial" w:hAnsi="Arial" w:cs="Arial"/>
          <w:b/>
          <w:noProof/>
          <w:sz w:val="28"/>
          <w:lang w:eastAsia="es-SV"/>
        </w:rPr>
        <mc:AlternateContent>
          <mc:Choice Requires="wpg">
            <w:drawing>
              <wp:anchor distT="0" distB="0" distL="0" distR="0" simplePos="0" relativeHeight="251705344" behindDoc="1" locked="0" layoutInCell="1" allowOverlap="1">
                <wp:simplePos x="0" y="0"/>
                <wp:positionH relativeFrom="page">
                  <wp:posOffset>916759</wp:posOffset>
                </wp:positionH>
                <wp:positionV relativeFrom="paragraph">
                  <wp:posOffset>2280459</wp:posOffset>
                </wp:positionV>
                <wp:extent cx="2978150" cy="1503001"/>
                <wp:effectExtent l="0" t="0" r="12700" b="2540"/>
                <wp:wrapTopAndBottom/>
                <wp:docPr id="9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1503001"/>
                          <a:chOff x="1538" y="208"/>
                          <a:chExt cx="4435" cy="3112"/>
                        </a:xfrm>
                      </wpg:grpSpPr>
                      <wps:wsp>
                        <wps:cNvPr id="99" name="Freeform 176"/>
                        <wps:cNvSpPr>
                          <a:spLocks/>
                        </wps:cNvSpPr>
                        <wps:spPr bwMode="auto">
                          <a:xfrm>
                            <a:off x="1666" y="208"/>
                            <a:ext cx="4307" cy="3004"/>
                          </a:xfrm>
                          <a:custGeom>
                            <a:avLst/>
                            <a:gdLst>
                              <a:gd name="T0" fmla="+- 0 1907 1667"/>
                              <a:gd name="T1" fmla="*/ T0 w 4307"/>
                              <a:gd name="T2" fmla="+- 0 209 209"/>
                              <a:gd name="T3" fmla="*/ 209 h 3004"/>
                              <a:gd name="T4" fmla="+- 0 1768 1667"/>
                              <a:gd name="T5" fmla="*/ T4 w 4307"/>
                              <a:gd name="T6" fmla="+- 0 213 209"/>
                              <a:gd name="T7" fmla="*/ 213 h 3004"/>
                              <a:gd name="T8" fmla="+- 0 1697 1667"/>
                              <a:gd name="T9" fmla="*/ T8 w 4307"/>
                              <a:gd name="T10" fmla="+- 0 239 209"/>
                              <a:gd name="T11" fmla="*/ 239 h 3004"/>
                              <a:gd name="T12" fmla="+- 0 1671 1667"/>
                              <a:gd name="T13" fmla="*/ T12 w 4307"/>
                              <a:gd name="T14" fmla="+- 0 310 209"/>
                              <a:gd name="T15" fmla="*/ 310 h 3004"/>
                              <a:gd name="T16" fmla="+- 0 1667 1667"/>
                              <a:gd name="T17" fmla="*/ T16 w 4307"/>
                              <a:gd name="T18" fmla="+- 0 449 209"/>
                              <a:gd name="T19" fmla="*/ 449 h 3004"/>
                              <a:gd name="T20" fmla="+- 0 1667 1667"/>
                              <a:gd name="T21" fmla="*/ T20 w 4307"/>
                              <a:gd name="T22" fmla="+- 0 2973 209"/>
                              <a:gd name="T23" fmla="*/ 2973 h 3004"/>
                              <a:gd name="T24" fmla="+- 0 1671 1667"/>
                              <a:gd name="T25" fmla="*/ T24 w 4307"/>
                              <a:gd name="T26" fmla="+- 0 3112 209"/>
                              <a:gd name="T27" fmla="*/ 3112 h 3004"/>
                              <a:gd name="T28" fmla="+- 0 1697 1667"/>
                              <a:gd name="T29" fmla="*/ T28 w 4307"/>
                              <a:gd name="T30" fmla="+- 0 3183 209"/>
                              <a:gd name="T31" fmla="*/ 3183 h 3004"/>
                              <a:gd name="T32" fmla="+- 0 1768 1667"/>
                              <a:gd name="T33" fmla="*/ T32 w 4307"/>
                              <a:gd name="T34" fmla="+- 0 3209 209"/>
                              <a:gd name="T35" fmla="*/ 3209 h 3004"/>
                              <a:gd name="T36" fmla="+- 0 1907 1667"/>
                              <a:gd name="T37" fmla="*/ T36 w 4307"/>
                              <a:gd name="T38" fmla="+- 0 3213 209"/>
                              <a:gd name="T39" fmla="*/ 3213 h 3004"/>
                              <a:gd name="T40" fmla="+- 0 5734 1667"/>
                              <a:gd name="T41" fmla="*/ T40 w 4307"/>
                              <a:gd name="T42" fmla="+- 0 3213 209"/>
                              <a:gd name="T43" fmla="*/ 3213 h 3004"/>
                              <a:gd name="T44" fmla="+- 0 5873 1667"/>
                              <a:gd name="T45" fmla="*/ T44 w 4307"/>
                              <a:gd name="T46" fmla="+- 0 3209 209"/>
                              <a:gd name="T47" fmla="*/ 3209 h 3004"/>
                              <a:gd name="T48" fmla="+- 0 5944 1667"/>
                              <a:gd name="T49" fmla="*/ T48 w 4307"/>
                              <a:gd name="T50" fmla="+- 0 3183 209"/>
                              <a:gd name="T51" fmla="*/ 3183 h 3004"/>
                              <a:gd name="T52" fmla="+- 0 5970 1667"/>
                              <a:gd name="T53" fmla="*/ T52 w 4307"/>
                              <a:gd name="T54" fmla="+- 0 3112 209"/>
                              <a:gd name="T55" fmla="*/ 3112 h 3004"/>
                              <a:gd name="T56" fmla="+- 0 5974 1667"/>
                              <a:gd name="T57" fmla="*/ T56 w 4307"/>
                              <a:gd name="T58" fmla="+- 0 2973 209"/>
                              <a:gd name="T59" fmla="*/ 2973 h 3004"/>
                              <a:gd name="T60" fmla="+- 0 5974 1667"/>
                              <a:gd name="T61" fmla="*/ T60 w 4307"/>
                              <a:gd name="T62" fmla="+- 0 449 209"/>
                              <a:gd name="T63" fmla="*/ 449 h 3004"/>
                              <a:gd name="T64" fmla="+- 0 5970 1667"/>
                              <a:gd name="T65" fmla="*/ T64 w 4307"/>
                              <a:gd name="T66" fmla="+- 0 310 209"/>
                              <a:gd name="T67" fmla="*/ 310 h 3004"/>
                              <a:gd name="T68" fmla="+- 0 5944 1667"/>
                              <a:gd name="T69" fmla="*/ T68 w 4307"/>
                              <a:gd name="T70" fmla="+- 0 239 209"/>
                              <a:gd name="T71" fmla="*/ 239 h 3004"/>
                              <a:gd name="T72" fmla="+- 0 5873 1667"/>
                              <a:gd name="T73" fmla="*/ T72 w 4307"/>
                              <a:gd name="T74" fmla="+- 0 213 209"/>
                              <a:gd name="T75" fmla="*/ 213 h 3004"/>
                              <a:gd name="T76" fmla="+- 0 5734 1667"/>
                              <a:gd name="T77" fmla="*/ T76 w 4307"/>
                              <a:gd name="T78" fmla="+- 0 209 209"/>
                              <a:gd name="T79" fmla="*/ 209 h 3004"/>
                              <a:gd name="T80" fmla="+- 0 1907 1667"/>
                              <a:gd name="T81" fmla="*/ T80 w 4307"/>
                              <a:gd name="T82" fmla="+- 0 209 209"/>
                              <a:gd name="T83" fmla="*/ 209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7" h="3004">
                                <a:moveTo>
                                  <a:pt x="240" y="0"/>
                                </a:moveTo>
                                <a:lnTo>
                                  <a:pt x="101" y="4"/>
                                </a:lnTo>
                                <a:lnTo>
                                  <a:pt x="30" y="30"/>
                                </a:lnTo>
                                <a:lnTo>
                                  <a:pt x="4" y="101"/>
                                </a:lnTo>
                                <a:lnTo>
                                  <a:pt x="0" y="240"/>
                                </a:lnTo>
                                <a:lnTo>
                                  <a:pt x="0" y="2764"/>
                                </a:lnTo>
                                <a:lnTo>
                                  <a:pt x="4" y="2903"/>
                                </a:lnTo>
                                <a:lnTo>
                                  <a:pt x="30" y="2974"/>
                                </a:lnTo>
                                <a:lnTo>
                                  <a:pt x="101" y="3000"/>
                                </a:lnTo>
                                <a:lnTo>
                                  <a:pt x="240" y="3004"/>
                                </a:lnTo>
                                <a:lnTo>
                                  <a:pt x="4067" y="3004"/>
                                </a:lnTo>
                                <a:lnTo>
                                  <a:pt x="4206" y="3000"/>
                                </a:lnTo>
                                <a:lnTo>
                                  <a:pt x="4277" y="2974"/>
                                </a:lnTo>
                                <a:lnTo>
                                  <a:pt x="4303" y="2903"/>
                                </a:lnTo>
                                <a:lnTo>
                                  <a:pt x="4307" y="2764"/>
                                </a:lnTo>
                                <a:lnTo>
                                  <a:pt x="4307" y="240"/>
                                </a:lnTo>
                                <a:lnTo>
                                  <a:pt x="4303" y="101"/>
                                </a:lnTo>
                                <a:lnTo>
                                  <a:pt x="4277" y="30"/>
                                </a:lnTo>
                                <a:lnTo>
                                  <a:pt x="4206" y="4"/>
                                </a:lnTo>
                                <a:lnTo>
                                  <a:pt x="4067"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Text Box 177"/>
                        <wps:cNvSpPr txBox="1">
                          <a:spLocks noChangeArrowheads="1"/>
                        </wps:cNvSpPr>
                        <wps:spPr bwMode="auto">
                          <a:xfrm>
                            <a:off x="1538" y="296"/>
                            <a:ext cx="4327"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Calidad</w:t>
                              </w:r>
                            </w:p>
                            <w:p w:rsidR="00DE6712" w:rsidRDefault="00DE6712" w:rsidP="00F3746B">
                              <w:pPr>
                                <w:spacing w:before="245"/>
                                <w:ind w:left="303"/>
                                <w:rPr>
                                  <w:rFonts w:ascii="Franklin Gothic Demi" w:hAnsi="Franklin Gothic Demi"/>
                                  <w:b/>
                                  <w:color w:val="002C53"/>
                                  <w:sz w:val="36"/>
                                </w:rPr>
                              </w:pPr>
                              <w:r>
                                <w:rPr>
                                  <w:rFonts w:ascii="Arial" w:hAnsi="Arial" w:cs="Arial"/>
                                </w:rPr>
                                <w:t>Desempeñar las funciones diligentemente, optimizando el uso y la asignación de los recursos públicos en el cumplimiento del objeto de la ley.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41" style="position:absolute;left:0;text-align:left;margin-left:72.2pt;margin-top:179.55pt;width:234.5pt;height:118.35pt;z-index:-251611136;mso-wrap-distance-left:0;mso-wrap-distance-right:0;mso-position-horizontal-relative:page" coordorigin="1538,208" coordsize="4435,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">
                <v:shape id="Freeform 176" o:spid="_x0000_s1042" style="position:absolute;left:1666;top:208;width:4307;height:3004;visibility:visible;mso-wrap-style:square;v-text-anchor:top" coordsize="430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" path="m240,l101,4,30,30,4,101,,240,,2764r4,139l30,2974r71,26l240,3004r3827,l4206,3000r71,-26l4303,2903r4,-139l4307,240r-4,-139l4277,30,4206,4,4067,,240,xe" filled="f" strokeweight="1pt">
                  <v:path arrowok="t" o:connecttype="custom" o:connectlocs="240,209;101,213;30,239;4,310;0,449;0,2973;4,3112;30,3183;101,3209;240,3213;4067,3213;4206,3209;4277,3183;4303,3112;4307,2973;4307,449;4303,310;4277,239;4206,213;4067,209;240,209" o:connectangles="0,0,0,0,0,0,0,0,0,0,0,0,0,0,0,0,0,0,0,0,0"/>
                </v:shape>
                <v:shape id="Text Box 177" o:spid="_x0000_s1043" type="#_x0000_t202" style="position:absolute;left:1538;top:296;width:432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Calidad</w:t>
                        </w:r>
                      </w:p>
                      <w:p w:rsidR="00DE6712" w:rsidRDefault="00DE6712" w:rsidP="00F3746B">
                        <w:pPr>
                          <w:spacing w:before="245"/>
                          <w:ind w:left="303"/>
                          <w:rPr>
                            <w:rFonts w:ascii="Franklin Gothic Demi" w:hAnsi="Franklin Gothic Demi"/>
                            <w:b/>
                            <w:color w:val="002C53"/>
                            <w:sz w:val="36"/>
                          </w:rPr>
                        </w:pPr>
                        <w:r>
                          <w:rPr>
                            <w:rFonts w:ascii="Arial" w:hAnsi="Arial" w:cs="Arial"/>
                          </w:rPr>
                          <w:t>Desempeñar las funciones diligentemente, optimizando el uso y la asignación de los recursos públicos en el cumplimiento del objeto de la ley.</w:t>
                        </w:r>
                      </w:p>
                    </w:txbxContent>
                  </v:textbox>
                </v:shape>
                <w10:wrap type="topAndBottom" anchorx="page"/>
              </v:group>
            </w:pict>
          </mc:Fallback>
        </mc:AlternateContent>
      </w:r>
      <w:r w:rsidRPr="00880A41">
        <w:rPr>
          <w:rFonts w:ascii="Arial" w:hAnsi="Arial" w:cs="Arial"/>
          <w:b/>
          <w:noProof/>
          <w:sz w:val="28"/>
          <w:lang w:eastAsia="es-SV"/>
        </w:rPr>
        <mc:AlternateContent>
          <mc:Choice Requires="wpg">
            <w:drawing>
              <wp:anchor distT="0" distB="0" distL="0" distR="0" simplePos="0" relativeHeight="251704320" behindDoc="1" locked="0" layoutInCell="1" allowOverlap="1">
                <wp:simplePos x="0" y="0"/>
                <wp:positionH relativeFrom="page">
                  <wp:posOffset>4090126</wp:posOffset>
                </wp:positionH>
                <wp:positionV relativeFrom="paragraph">
                  <wp:posOffset>507728</wp:posOffset>
                </wp:positionV>
                <wp:extent cx="3069590" cy="1580515"/>
                <wp:effectExtent l="19050" t="19050" r="16510" b="19685"/>
                <wp:wrapTopAndBottom/>
                <wp:docPr id="10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9590" cy="1580515"/>
                          <a:chOff x="1657" y="199"/>
                          <a:chExt cx="4327" cy="3024"/>
                        </a:xfrm>
                      </wpg:grpSpPr>
                      <wps:wsp>
                        <wps:cNvPr id="102" name="Freeform 173"/>
                        <wps:cNvSpPr>
                          <a:spLocks/>
                        </wps:cNvSpPr>
                        <wps:spPr bwMode="auto">
                          <a:xfrm>
                            <a:off x="1666" y="208"/>
                            <a:ext cx="4307" cy="3004"/>
                          </a:xfrm>
                          <a:custGeom>
                            <a:avLst/>
                            <a:gdLst>
                              <a:gd name="T0" fmla="+- 0 1907 1667"/>
                              <a:gd name="T1" fmla="*/ T0 w 4307"/>
                              <a:gd name="T2" fmla="+- 0 209 209"/>
                              <a:gd name="T3" fmla="*/ 209 h 3004"/>
                              <a:gd name="T4" fmla="+- 0 1768 1667"/>
                              <a:gd name="T5" fmla="*/ T4 w 4307"/>
                              <a:gd name="T6" fmla="+- 0 213 209"/>
                              <a:gd name="T7" fmla="*/ 213 h 3004"/>
                              <a:gd name="T8" fmla="+- 0 1697 1667"/>
                              <a:gd name="T9" fmla="*/ T8 w 4307"/>
                              <a:gd name="T10" fmla="+- 0 239 209"/>
                              <a:gd name="T11" fmla="*/ 239 h 3004"/>
                              <a:gd name="T12" fmla="+- 0 1671 1667"/>
                              <a:gd name="T13" fmla="*/ T12 w 4307"/>
                              <a:gd name="T14" fmla="+- 0 310 209"/>
                              <a:gd name="T15" fmla="*/ 310 h 3004"/>
                              <a:gd name="T16" fmla="+- 0 1667 1667"/>
                              <a:gd name="T17" fmla="*/ T16 w 4307"/>
                              <a:gd name="T18" fmla="+- 0 449 209"/>
                              <a:gd name="T19" fmla="*/ 449 h 3004"/>
                              <a:gd name="T20" fmla="+- 0 1667 1667"/>
                              <a:gd name="T21" fmla="*/ T20 w 4307"/>
                              <a:gd name="T22" fmla="+- 0 2973 209"/>
                              <a:gd name="T23" fmla="*/ 2973 h 3004"/>
                              <a:gd name="T24" fmla="+- 0 1671 1667"/>
                              <a:gd name="T25" fmla="*/ T24 w 4307"/>
                              <a:gd name="T26" fmla="+- 0 3112 209"/>
                              <a:gd name="T27" fmla="*/ 3112 h 3004"/>
                              <a:gd name="T28" fmla="+- 0 1697 1667"/>
                              <a:gd name="T29" fmla="*/ T28 w 4307"/>
                              <a:gd name="T30" fmla="+- 0 3183 209"/>
                              <a:gd name="T31" fmla="*/ 3183 h 3004"/>
                              <a:gd name="T32" fmla="+- 0 1768 1667"/>
                              <a:gd name="T33" fmla="*/ T32 w 4307"/>
                              <a:gd name="T34" fmla="+- 0 3209 209"/>
                              <a:gd name="T35" fmla="*/ 3209 h 3004"/>
                              <a:gd name="T36" fmla="+- 0 1907 1667"/>
                              <a:gd name="T37" fmla="*/ T36 w 4307"/>
                              <a:gd name="T38" fmla="+- 0 3213 209"/>
                              <a:gd name="T39" fmla="*/ 3213 h 3004"/>
                              <a:gd name="T40" fmla="+- 0 5734 1667"/>
                              <a:gd name="T41" fmla="*/ T40 w 4307"/>
                              <a:gd name="T42" fmla="+- 0 3213 209"/>
                              <a:gd name="T43" fmla="*/ 3213 h 3004"/>
                              <a:gd name="T44" fmla="+- 0 5873 1667"/>
                              <a:gd name="T45" fmla="*/ T44 w 4307"/>
                              <a:gd name="T46" fmla="+- 0 3209 209"/>
                              <a:gd name="T47" fmla="*/ 3209 h 3004"/>
                              <a:gd name="T48" fmla="+- 0 5944 1667"/>
                              <a:gd name="T49" fmla="*/ T48 w 4307"/>
                              <a:gd name="T50" fmla="+- 0 3183 209"/>
                              <a:gd name="T51" fmla="*/ 3183 h 3004"/>
                              <a:gd name="T52" fmla="+- 0 5970 1667"/>
                              <a:gd name="T53" fmla="*/ T52 w 4307"/>
                              <a:gd name="T54" fmla="+- 0 3112 209"/>
                              <a:gd name="T55" fmla="*/ 3112 h 3004"/>
                              <a:gd name="T56" fmla="+- 0 5974 1667"/>
                              <a:gd name="T57" fmla="*/ T56 w 4307"/>
                              <a:gd name="T58" fmla="+- 0 2973 209"/>
                              <a:gd name="T59" fmla="*/ 2973 h 3004"/>
                              <a:gd name="T60" fmla="+- 0 5974 1667"/>
                              <a:gd name="T61" fmla="*/ T60 w 4307"/>
                              <a:gd name="T62" fmla="+- 0 449 209"/>
                              <a:gd name="T63" fmla="*/ 449 h 3004"/>
                              <a:gd name="T64" fmla="+- 0 5970 1667"/>
                              <a:gd name="T65" fmla="*/ T64 w 4307"/>
                              <a:gd name="T66" fmla="+- 0 310 209"/>
                              <a:gd name="T67" fmla="*/ 310 h 3004"/>
                              <a:gd name="T68" fmla="+- 0 5944 1667"/>
                              <a:gd name="T69" fmla="*/ T68 w 4307"/>
                              <a:gd name="T70" fmla="+- 0 239 209"/>
                              <a:gd name="T71" fmla="*/ 239 h 3004"/>
                              <a:gd name="T72" fmla="+- 0 5873 1667"/>
                              <a:gd name="T73" fmla="*/ T72 w 4307"/>
                              <a:gd name="T74" fmla="+- 0 213 209"/>
                              <a:gd name="T75" fmla="*/ 213 h 3004"/>
                              <a:gd name="T76" fmla="+- 0 5734 1667"/>
                              <a:gd name="T77" fmla="*/ T76 w 4307"/>
                              <a:gd name="T78" fmla="+- 0 209 209"/>
                              <a:gd name="T79" fmla="*/ 209 h 3004"/>
                              <a:gd name="T80" fmla="+- 0 1907 1667"/>
                              <a:gd name="T81" fmla="*/ T80 w 4307"/>
                              <a:gd name="T82" fmla="+- 0 209 209"/>
                              <a:gd name="T83" fmla="*/ 209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7" h="3004">
                                <a:moveTo>
                                  <a:pt x="240" y="0"/>
                                </a:moveTo>
                                <a:lnTo>
                                  <a:pt x="101" y="4"/>
                                </a:lnTo>
                                <a:lnTo>
                                  <a:pt x="30" y="30"/>
                                </a:lnTo>
                                <a:lnTo>
                                  <a:pt x="4" y="101"/>
                                </a:lnTo>
                                <a:lnTo>
                                  <a:pt x="0" y="240"/>
                                </a:lnTo>
                                <a:lnTo>
                                  <a:pt x="0" y="2764"/>
                                </a:lnTo>
                                <a:lnTo>
                                  <a:pt x="4" y="2903"/>
                                </a:lnTo>
                                <a:lnTo>
                                  <a:pt x="30" y="2974"/>
                                </a:lnTo>
                                <a:lnTo>
                                  <a:pt x="101" y="3000"/>
                                </a:lnTo>
                                <a:lnTo>
                                  <a:pt x="240" y="3004"/>
                                </a:lnTo>
                                <a:lnTo>
                                  <a:pt x="4067" y="3004"/>
                                </a:lnTo>
                                <a:lnTo>
                                  <a:pt x="4206" y="3000"/>
                                </a:lnTo>
                                <a:lnTo>
                                  <a:pt x="4277" y="2974"/>
                                </a:lnTo>
                                <a:lnTo>
                                  <a:pt x="4303" y="2903"/>
                                </a:lnTo>
                                <a:lnTo>
                                  <a:pt x="4307" y="2764"/>
                                </a:lnTo>
                                <a:lnTo>
                                  <a:pt x="4307" y="240"/>
                                </a:lnTo>
                                <a:lnTo>
                                  <a:pt x="4303" y="101"/>
                                </a:lnTo>
                                <a:lnTo>
                                  <a:pt x="4277" y="30"/>
                                </a:lnTo>
                                <a:lnTo>
                                  <a:pt x="4206" y="4"/>
                                </a:lnTo>
                                <a:lnTo>
                                  <a:pt x="4067"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174"/>
                        <wps:cNvSpPr txBox="1">
                          <a:spLocks noChangeArrowheads="1"/>
                        </wps:cNvSpPr>
                        <wps:spPr bwMode="auto">
                          <a:xfrm>
                            <a:off x="1656" y="198"/>
                            <a:ext cx="4327"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Cooperación</w:t>
                              </w:r>
                            </w:p>
                            <w:p w:rsidR="00DE6712" w:rsidRDefault="00DE6712" w:rsidP="00360ED3">
                              <w:pPr>
                                <w:ind w:left="142"/>
                                <w:rPr>
                                  <w:rFonts w:ascii="Arial" w:eastAsiaTheme="minorHAnsi" w:hAnsi="Arial" w:cs="Arial"/>
                                </w:rPr>
                              </w:pPr>
                              <w:r>
                                <w:rPr>
                                  <w:rFonts w:ascii="Arial" w:hAnsi="Arial" w:cs="Arial"/>
                                </w:rPr>
                                <w:t>Compartir los conocimientos y habilidades de cada uno de los funcionarios y empleados de la Superintendencia, logrando un   apoyo mutuo. Se trata del trabajo en equipo, integrador y sinérgico.</w:t>
                              </w:r>
                            </w:p>
                            <w:p w:rsidR="00DE6712" w:rsidRDefault="00DE6712" w:rsidP="00F3746B">
                              <w:pPr>
                                <w:spacing w:before="245"/>
                                <w:ind w:left="303"/>
                                <w:rPr>
                                  <w:rFonts w:ascii="Franklin Gothic Demi" w:hAnsi="Franklin Gothic Demi"/>
                                  <w:b/>
                                  <w:sz w:val="3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44" style="position:absolute;left:0;text-align:left;margin-left:322.05pt;margin-top:40pt;width:241.7pt;height:124.45pt;z-index:-251612160;mso-wrap-distance-left:0;mso-wrap-distance-right:0;mso-position-horizontal-relative:page" coordorigin="1657,199" coordsize="4327,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">
                <v:shape id="Freeform 173" o:spid="_x0000_s1045" style="position:absolute;left:1666;top:208;width:4307;height:3004;visibility:visible;mso-wrap-style:square;v-text-anchor:top" coordsize="430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" path="m240,l101,4,30,30,4,101,,240,,2764r4,139l30,2974r71,26l240,3004r3827,l4206,3000r71,-26l4303,2903r4,-139l4307,240r-4,-139l4277,30,4206,4,4067,,240,xe" filled="f" strokeweight="1pt">
                  <v:path arrowok="t" o:connecttype="custom" o:connectlocs="240,209;101,213;30,239;4,310;0,449;0,2973;4,3112;30,3183;101,3209;240,3213;4067,3213;4206,3209;4277,3183;4303,3112;4307,2973;4307,449;4303,310;4277,239;4206,213;4067,209;240,209" o:connectangles="0,0,0,0,0,0,0,0,0,0,0,0,0,0,0,0,0,0,0,0,0"/>
                </v:shape>
                <v:shape id="Text Box 174" o:spid="_x0000_s1046" type="#_x0000_t202" style="position:absolute;left:1656;top:198;width:432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Cooperación</w:t>
                        </w:r>
                      </w:p>
                      <w:p w:rsidR="00DE6712" w:rsidRDefault="00DE6712" w:rsidP="00360ED3">
                        <w:pPr>
                          <w:ind w:left="142"/>
                          <w:rPr>
                            <w:rFonts w:ascii="Arial" w:eastAsiaTheme="minorHAnsi" w:hAnsi="Arial" w:cs="Arial"/>
                          </w:rPr>
                        </w:pPr>
                        <w:r>
                          <w:rPr>
                            <w:rFonts w:ascii="Arial" w:hAnsi="Arial" w:cs="Arial"/>
                          </w:rPr>
                          <w:t>Compartir los conocimientos y habilidades de cada uno de los funcionarios y empleados de la Superintendencia, logrando un   apoyo mutuo. Se trata del trabajo en equipo, integrador y sinérgico.</w:t>
                        </w:r>
                      </w:p>
                      <w:p w:rsidR="00DE6712" w:rsidRDefault="00DE6712" w:rsidP="00F3746B">
                        <w:pPr>
                          <w:spacing w:before="245"/>
                          <w:ind w:left="303"/>
                          <w:rPr>
                            <w:rFonts w:ascii="Franklin Gothic Demi" w:hAnsi="Franklin Gothic Demi"/>
                            <w:b/>
                            <w:sz w:val="36"/>
                          </w:rPr>
                        </w:pPr>
                      </w:p>
                    </w:txbxContent>
                  </v:textbox>
                </v:shape>
                <w10:wrap type="topAndBottom" anchorx="page"/>
              </v:group>
            </w:pict>
          </mc:Fallback>
        </mc:AlternateContent>
      </w:r>
      <w:r w:rsidRPr="00880A41">
        <w:rPr>
          <w:rFonts w:ascii="Arial" w:hAnsi="Arial" w:cs="Arial"/>
          <w:b/>
          <w:noProof/>
          <w:sz w:val="28"/>
          <w:lang w:eastAsia="es-SV"/>
        </w:rPr>
        <mc:AlternateContent>
          <mc:Choice Requires="wpg">
            <w:drawing>
              <wp:anchor distT="0" distB="0" distL="0" distR="0" simplePos="0" relativeHeight="251703296" behindDoc="1" locked="0" layoutInCell="1" allowOverlap="1">
                <wp:simplePos x="0" y="0"/>
                <wp:positionH relativeFrom="page">
                  <wp:posOffset>828230</wp:posOffset>
                </wp:positionH>
                <wp:positionV relativeFrom="paragraph">
                  <wp:posOffset>515793</wp:posOffset>
                </wp:positionV>
                <wp:extent cx="3058160" cy="1576705"/>
                <wp:effectExtent l="0" t="0" r="27940" b="4445"/>
                <wp:wrapTopAndBottom/>
                <wp:docPr id="110"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8160" cy="1576705"/>
                          <a:chOff x="1532" y="208"/>
                          <a:chExt cx="4441" cy="3024"/>
                        </a:xfrm>
                      </wpg:grpSpPr>
                      <wps:wsp>
                        <wps:cNvPr id="111" name="Freeform 170"/>
                        <wps:cNvSpPr>
                          <a:spLocks/>
                        </wps:cNvSpPr>
                        <wps:spPr bwMode="auto">
                          <a:xfrm>
                            <a:off x="1666" y="208"/>
                            <a:ext cx="4307" cy="3004"/>
                          </a:xfrm>
                          <a:custGeom>
                            <a:avLst/>
                            <a:gdLst>
                              <a:gd name="T0" fmla="+- 0 1907 1667"/>
                              <a:gd name="T1" fmla="*/ T0 w 4307"/>
                              <a:gd name="T2" fmla="+- 0 209 209"/>
                              <a:gd name="T3" fmla="*/ 209 h 3004"/>
                              <a:gd name="T4" fmla="+- 0 1768 1667"/>
                              <a:gd name="T5" fmla="*/ T4 w 4307"/>
                              <a:gd name="T6" fmla="+- 0 213 209"/>
                              <a:gd name="T7" fmla="*/ 213 h 3004"/>
                              <a:gd name="T8" fmla="+- 0 1697 1667"/>
                              <a:gd name="T9" fmla="*/ T8 w 4307"/>
                              <a:gd name="T10" fmla="+- 0 239 209"/>
                              <a:gd name="T11" fmla="*/ 239 h 3004"/>
                              <a:gd name="T12" fmla="+- 0 1671 1667"/>
                              <a:gd name="T13" fmla="*/ T12 w 4307"/>
                              <a:gd name="T14" fmla="+- 0 310 209"/>
                              <a:gd name="T15" fmla="*/ 310 h 3004"/>
                              <a:gd name="T16" fmla="+- 0 1667 1667"/>
                              <a:gd name="T17" fmla="*/ T16 w 4307"/>
                              <a:gd name="T18" fmla="+- 0 449 209"/>
                              <a:gd name="T19" fmla="*/ 449 h 3004"/>
                              <a:gd name="T20" fmla="+- 0 1667 1667"/>
                              <a:gd name="T21" fmla="*/ T20 w 4307"/>
                              <a:gd name="T22" fmla="+- 0 2973 209"/>
                              <a:gd name="T23" fmla="*/ 2973 h 3004"/>
                              <a:gd name="T24" fmla="+- 0 1671 1667"/>
                              <a:gd name="T25" fmla="*/ T24 w 4307"/>
                              <a:gd name="T26" fmla="+- 0 3112 209"/>
                              <a:gd name="T27" fmla="*/ 3112 h 3004"/>
                              <a:gd name="T28" fmla="+- 0 1697 1667"/>
                              <a:gd name="T29" fmla="*/ T28 w 4307"/>
                              <a:gd name="T30" fmla="+- 0 3183 209"/>
                              <a:gd name="T31" fmla="*/ 3183 h 3004"/>
                              <a:gd name="T32" fmla="+- 0 1768 1667"/>
                              <a:gd name="T33" fmla="*/ T32 w 4307"/>
                              <a:gd name="T34" fmla="+- 0 3209 209"/>
                              <a:gd name="T35" fmla="*/ 3209 h 3004"/>
                              <a:gd name="T36" fmla="+- 0 1907 1667"/>
                              <a:gd name="T37" fmla="*/ T36 w 4307"/>
                              <a:gd name="T38" fmla="+- 0 3213 209"/>
                              <a:gd name="T39" fmla="*/ 3213 h 3004"/>
                              <a:gd name="T40" fmla="+- 0 5734 1667"/>
                              <a:gd name="T41" fmla="*/ T40 w 4307"/>
                              <a:gd name="T42" fmla="+- 0 3213 209"/>
                              <a:gd name="T43" fmla="*/ 3213 h 3004"/>
                              <a:gd name="T44" fmla="+- 0 5873 1667"/>
                              <a:gd name="T45" fmla="*/ T44 w 4307"/>
                              <a:gd name="T46" fmla="+- 0 3209 209"/>
                              <a:gd name="T47" fmla="*/ 3209 h 3004"/>
                              <a:gd name="T48" fmla="+- 0 5944 1667"/>
                              <a:gd name="T49" fmla="*/ T48 w 4307"/>
                              <a:gd name="T50" fmla="+- 0 3183 209"/>
                              <a:gd name="T51" fmla="*/ 3183 h 3004"/>
                              <a:gd name="T52" fmla="+- 0 5970 1667"/>
                              <a:gd name="T53" fmla="*/ T52 w 4307"/>
                              <a:gd name="T54" fmla="+- 0 3112 209"/>
                              <a:gd name="T55" fmla="*/ 3112 h 3004"/>
                              <a:gd name="T56" fmla="+- 0 5974 1667"/>
                              <a:gd name="T57" fmla="*/ T56 w 4307"/>
                              <a:gd name="T58" fmla="+- 0 2973 209"/>
                              <a:gd name="T59" fmla="*/ 2973 h 3004"/>
                              <a:gd name="T60" fmla="+- 0 5974 1667"/>
                              <a:gd name="T61" fmla="*/ T60 w 4307"/>
                              <a:gd name="T62" fmla="+- 0 449 209"/>
                              <a:gd name="T63" fmla="*/ 449 h 3004"/>
                              <a:gd name="T64" fmla="+- 0 5970 1667"/>
                              <a:gd name="T65" fmla="*/ T64 w 4307"/>
                              <a:gd name="T66" fmla="+- 0 310 209"/>
                              <a:gd name="T67" fmla="*/ 310 h 3004"/>
                              <a:gd name="T68" fmla="+- 0 5944 1667"/>
                              <a:gd name="T69" fmla="*/ T68 w 4307"/>
                              <a:gd name="T70" fmla="+- 0 239 209"/>
                              <a:gd name="T71" fmla="*/ 239 h 3004"/>
                              <a:gd name="T72" fmla="+- 0 5873 1667"/>
                              <a:gd name="T73" fmla="*/ T72 w 4307"/>
                              <a:gd name="T74" fmla="+- 0 213 209"/>
                              <a:gd name="T75" fmla="*/ 213 h 3004"/>
                              <a:gd name="T76" fmla="+- 0 5734 1667"/>
                              <a:gd name="T77" fmla="*/ T76 w 4307"/>
                              <a:gd name="T78" fmla="+- 0 209 209"/>
                              <a:gd name="T79" fmla="*/ 209 h 3004"/>
                              <a:gd name="T80" fmla="+- 0 1907 1667"/>
                              <a:gd name="T81" fmla="*/ T80 w 4307"/>
                              <a:gd name="T82" fmla="+- 0 209 209"/>
                              <a:gd name="T83" fmla="*/ 209 h 30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7" h="3004">
                                <a:moveTo>
                                  <a:pt x="240" y="0"/>
                                </a:moveTo>
                                <a:lnTo>
                                  <a:pt x="101" y="4"/>
                                </a:lnTo>
                                <a:lnTo>
                                  <a:pt x="30" y="30"/>
                                </a:lnTo>
                                <a:lnTo>
                                  <a:pt x="4" y="101"/>
                                </a:lnTo>
                                <a:lnTo>
                                  <a:pt x="0" y="240"/>
                                </a:lnTo>
                                <a:lnTo>
                                  <a:pt x="0" y="2764"/>
                                </a:lnTo>
                                <a:lnTo>
                                  <a:pt x="4" y="2903"/>
                                </a:lnTo>
                                <a:lnTo>
                                  <a:pt x="30" y="2974"/>
                                </a:lnTo>
                                <a:lnTo>
                                  <a:pt x="101" y="3000"/>
                                </a:lnTo>
                                <a:lnTo>
                                  <a:pt x="240" y="3004"/>
                                </a:lnTo>
                                <a:lnTo>
                                  <a:pt x="4067" y="3004"/>
                                </a:lnTo>
                                <a:lnTo>
                                  <a:pt x="4206" y="3000"/>
                                </a:lnTo>
                                <a:lnTo>
                                  <a:pt x="4277" y="2974"/>
                                </a:lnTo>
                                <a:lnTo>
                                  <a:pt x="4303" y="2903"/>
                                </a:lnTo>
                                <a:lnTo>
                                  <a:pt x="4307" y="2764"/>
                                </a:lnTo>
                                <a:lnTo>
                                  <a:pt x="4307" y="240"/>
                                </a:lnTo>
                                <a:lnTo>
                                  <a:pt x="4303" y="101"/>
                                </a:lnTo>
                                <a:lnTo>
                                  <a:pt x="4277" y="30"/>
                                </a:lnTo>
                                <a:lnTo>
                                  <a:pt x="4206" y="4"/>
                                </a:lnTo>
                                <a:lnTo>
                                  <a:pt x="4067" y="0"/>
                                </a:lnTo>
                                <a:lnTo>
                                  <a:pt x="24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171"/>
                        <wps:cNvSpPr txBox="1">
                          <a:spLocks noChangeArrowheads="1"/>
                        </wps:cNvSpPr>
                        <wps:spPr bwMode="auto">
                          <a:xfrm>
                            <a:off x="1532" y="208"/>
                            <a:ext cx="4327"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Independencia</w:t>
                              </w:r>
                            </w:p>
                            <w:p w:rsidR="00DE6712" w:rsidRPr="00864F70" w:rsidRDefault="00DE6712" w:rsidP="00F3746B">
                              <w:pPr>
                                <w:spacing w:before="245"/>
                                <w:ind w:left="303"/>
                                <w:rPr>
                                  <w:rFonts w:ascii="Franklin Gothic Demi" w:hAnsi="Franklin Gothic Demi"/>
                                  <w:b/>
                                  <w:color w:val="002C53"/>
                                  <w:sz w:val="36"/>
                                </w:rPr>
                              </w:pPr>
                              <w:r>
                                <w:rPr>
                                  <w:rFonts w:ascii="Arial" w:hAnsi="Arial" w:cs="Arial"/>
                                </w:rPr>
                                <w:t>Cumplir con las funciones, atribuciones y      obligaciones, atendiendo exclusivamente a criterios técnicos y objetivos, sin responder a intereses ajenos a la naturaleza de la institución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1047" style="position:absolute;left:0;text-align:left;margin-left:65.2pt;margin-top:40.6pt;width:240.8pt;height:124.15pt;z-index:-251613184;mso-wrap-distance-left:0;mso-wrap-distance-right:0;mso-position-horizontal-relative:page" coordorigin="1532,208" coordsize="4441,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">
                <v:shape id="Freeform 170" o:spid="_x0000_s1048" style="position:absolute;left:1666;top:208;width:4307;height:3004;visibility:visible;mso-wrap-style:square;v-text-anchor:top" coordsize="4307,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" path="m240,l101,4,30,30,4,101,,240,,2764r4,139l30,2974r71,26l240,3004r3827,l4206,3000r71,-26l4303,2903r4,-139l4307,240r-4,-139l4277,30,4206,4,4067,,240,xe" filled="f" strokeweight="1pt">
                  <v:path arrowok="t" o:connecttype="custom" o:connectlocs="240,209;101,213;30,239;4,310;0,449;0,2973;4,3112;30,3183;101,3209;240,3213;4067,3213;4206,3209;4277,3183;4303,3112;4307,2973;4307,449;4303,310;4277,239;4206,213;4067,209;240,209" o:connectangles="0,0,0,0,0,0,0,0,0,0,0,0,0,0,0,0,0,0,0,0,0"/>
                </v:shape>
                <v:shape id="Text Box 171" o:spid="_x0000_s1049" type="#_x0000_t202" style="position:absolute;left:1532;top:208;width:4327;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DE6712" w:rsidRDefault="00DE6712" w:rsidP="00F3746B">
                        <w:pPr>
                          <w:spacing w:before="245"/>
                          <w:ind w:left="303"/>
                          <w:rPr>
                            <w:rFonts w:ascii="Franklin Gothic Demi" w:hAnsi="Franklin Gothic Demi"/>
                            <w:b/>
                            <w:color w:val="002C53"/>
                            <w:sz w:val="36"/>
                          </w:rPr>
                        </w:pPr>
                        <w:r>
                          <w:rPr>
                            <w:rFonts w:ascii="Franklin Gothic Demi" w:hAnsi="Franklin Gothic Demi"/>
                            <w:b/>
                            <w:color w:val="002C53"/>
                            <w:sz w:val="36"/>
                          </w:rPr>
                          <w:t>Independencia</w:t>
                        </w:r>
                      </w:p>
                      <w:p w:rsidR="00DE6712" w:rsidRPr="00864F70" w:rsidRDefault="00DE6712" w:rsidP="00F3746B">
                        <w:pPr>
                          <w:spacing w:before="245"/>
                          <w:ind w:left="303"/>
                          <w:rPr>
                            <w:rFonts w:ascii="Franklin Gothic Demi" w:hAnsi="Franklin Gothic Demi"/>
                            <w:b/>
                            <w:color w:val="002C53"/>
                            <w:sz w:val="36"/>
                          </w:rPr>
                        </w:pPr>
                        <w:r>
                          <w:rPr>
                            <w:rFonts w:ascii="Arial" w:hAnsi="Arial" w:cs="Arial"/>
                          </w:rPr>
                          <w:t>Cumplir con las funciones, atribuciones y      obligaciones, atendiendo exclusivamente a criterios técnicos y objetivos, sin responder a intereses ajenos a la naturaleza de la institución</w:t>
                        </w:r>
                      </w:p>
                    </w:txbxContent>
                  </v:textbox>
                </v:shape>
                <w10:wrap type="topAndBottom" anchorx="page"/>
              </v:group>
            </w:pict>
          </mc:Fallback>
        </mc:AlternateContent>
      </w:r>
      <w:r w:rsidR="00454EBB" w:rsidRPr="00880A41">
        <w:rPr>
          <w:rFonts w:ascii="Arial" w:hAnsi="Arial" w:cs="Arial"/>
          <w:b/>
          <w:color w:val="002C53"/>
          <w:sz w:val="28"/>
        </w:rPr>
        <w:t>Valores institucionales</w:t>
      </w:r>
      <w:r w:rsidR="00454EBB" w:rsidRPr="00415115">
        <w:rPr>
          <w:rFonts w:ascii="Arial" w:hAnsi="Arial" w:cs="Arial"/>
          <w:b/>
          <w:color w:val="002C53"/>
        </w:rPr>
        <w:tab/>
      </w:r>
    </w:p>
    <w:p w:rsidR="00AD3A4E" w:rsidRDefault="00AD3A4E" w:rsidP="00AD3A4E"/>
    <w:p w:rsidR="00AD3A4E" w:rsidRDefault="00AD3A4E" w:rsidP="00AD3A4E"/>
    <w:p w:rsidR="00784A37" w:rsidRPr="00AD3A4E" w:rsidRDefault="00784A37" w:rsidP="00AD3A4E"/>
    <w:p w:rsidR="00432739" w:rsidRPr="00415115" w:rsidRDefault="00432739" w:rsidP="00BE1A3F">
      <w:pPr>
        <w:pStyle w:val="Ttulo3"/>
        <w:spacing w:line="240" w:lineRule="auto"/>
      </w:pPr>
      <w:bookmarkStart w:id="6" w:name="_Toc20988746"/>
      <w:r w:rsidRPr="00415115">
        <w:t>Esquema del Plan Estratégico Institucional 2017-2020</w:t>
      </w:r>
      <w:bookmarkEnd w:id="6"/>
    </w:p>
    <w:p w:rsidR="00432739" w:rsidRPr="00415115" w:rsidRDefault="00432739" w:rsidP="00BE1A3F">
      <w:pPr>
        <w:spacing w:line="240" w:lineRule="auto"/>
        <w:jc w:val="both"/>
        <w:rPr>
          <w:rFonts w:ascii="Arial" w:eastAsia="Calibri" w:hAnsi="Arial" w:cs="Arial"/>
        </w:rPr>
      </w:pPr>
    </w:p>
    <w:p w:rsidR="00B07945" w:rsidRPr="00415115" w:rsidRDefault="00BE1A3F" w:rsidP="00BE1A3F">
      <w:pPr>
        <w:pStyle w:val="Textoindependiente"/>
        <w:spacing w:before="8" w:line="240" w:lineRule="auto"/>
        <w:jc w:val="both"/>
        <w:rPr>
          <w:rFonts w:ascii="Arial" w:hAnsi="Arial" w:cs="Arial"/>
          <w:sz w:val="22"/>
          <w:szCs w:val="22"/>
        </w:rPr>
      </w:pPr>
      <w:r w:rsidRPr="00415115">
        <w:rPr>
          <w:rFonts w:ascii="Arial" w:eastAsia="Calibri" w:hAnsi="Arial" w:cs="Arial"/>
          <w:noProof/>
          <w:lang w:eastAsia="es-SV"/>
        </w:rPr>
        <mc:AlternateContent>
          <mc:Choice Requires="wpg">
            <w:drawing>
              <wp:anchor distT="0" distB="0" distL="114300" distR="114300" simplePos="0" relativeHeight="251769856" behindDoc="0" locked="0" layoutInCell="1" allowOverlap="1">
                <wp:simplePos x="0" y="0"/>
                <wp:positionH relativeFrom="column">
                  <wp:posOffset>-130810</wp:posOffset>
                </wp:positionH>
                <wp:positionV relativeFrom="paragraph">
                  <wp:posOffset>55245</wp:posOffset>
                </wp:positionV>
                <wp:extent cx="10601803" cy="8744493"/>
                <wp:effectExtent l="0" t="114300" r="9525" b="0"/>
                <wp:wrapNone/>
                <wp:docPr id="11" name="Grupo 11"/>
                <wp:cNvGraphicFramePr/>
                <a:graphic xmlns:a="http://schemas.openxmlformats.org/drawingml/2006/main">
                  <a:graphicData uri="http://schemas.microsoft.com/office/word/2010/wordprocessingGroup">
                    <wpg:wgp>
                      <wpg:cNvGrpSpPr/>
                      <wpg:grpSpPr>
                        <a:xfrm>
                          <a:off x="0" y="0"/>
                          <a:ext cx="10601803" cy="8744493"/>
                          <a:chOff x="0" y="0"/>
                          <a:chExt cx="10602430" cy="8744605"/>
                        </a:xfrm>
                      </wpg:grpSpPr>
                      <wps:wsp>
                        <wps:cNvPr id="149" name="Elipse 4"/>
                        <wps:cNvSpPr/>
                        <wps:spPr>
                          <a:xfrm>
                            <a:off x="96252" y="2045369"/>
                            <a:ext cx="1275147" cy="1213485"/>
                          </a:xfrm>
                          <a:prstGeom prst="ellipse">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b/>
                                  <w:color w:val="000000"/>
                                  <w:sz w:val="18"/>
                                </w:rPr>
                              </w:pPr>
                              <w:r w:rsidRPr="00432739">
                                <w:rPr>
                                  <w:rFonts w:ascii="Calibri" w:hAnsi="Calibri"/>
                                  <w:b/>
                                  <w:color w:val="000000"/>
                                  <w:kern w:val="24"/>
                                  <w:sz w:val="18"/>
                                </w:rPr>
                                <w:t>OE1. Promover la cultura de 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Elipse 5"/>
                        <wps:cNvSpPr/>
                        <wps:spPr>
                          <a:xfrm>
                            <a:off x="0" y="4788569"/>
                            <a:ext cx="1377315" cy="1336675"/>
                          </a:xfrm>
                          <a:prstGeom prst="ellipse">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b/>
                                  <w:color w:val="000000"/>
                                  <w:sz w:val="18"/>
                                </w:rPr>
                              </w:pPr>
                              <w:r w:rsidRPr="00432739">
                                <w:rPr>
                                  <w:rFonts w:ascii="Calibri" w:hAnsi="Calibri"/>
                                  <w:b/>
                                  <w:color w:val="000000"/>
                                  <w:kern w:val="24"/>
                                  <w:sz w:val="18"/>
                                </w:rPr>
                                <w:t>OE2. Garantizar el cumplimiento del marco legal en materia de 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ángulo: esquinas redondeadas 8"/>
                        <wps:cNvSpPr/>
                        <wps:spPr>
                          <a:xfrm>
                            <a:off x="96252" y="120316"/>
                            <a:ext cx="1275715" cy="542925"/>
                          </a:xfrm>
                          <a:prstGeom prst="roundRect">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b/>
                                  <w:color w:val="000000"/>
                                </w:rPr>
                              </w:pPr>
                              <w:r w:rsidRPr="00432739">
                                <w:rPr>
                                  <w:rFonts w:ascii="Calibri" w:hAnsi="Calibri"/>
                                  <w:b/>
                                  <w:color w:val="000000"/>
                                  <w:kern w:val="24"/>
                                </w:rPr>
                                <w:t>Objetivos de la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ángulo: esquinas redondeadas 8"/>
                        <wps:cNvSpPr/>
                        <wps:spPr>
                          <a:xfrm>
                            <a:off x="2069431" y="120316"/>
                            <a:ext cx="803910" cy="39751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color w:val="000000"/>
                                </w:rPr>
                              </w:pPr>
                              <w:r w:rsidRPr="00432739">
                                <w:rPr>
                                  <w:color w:val="000000"/>
                                </w:rPr>
                                <w:t>Ejes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ángulo: esquinas redondeadas 8"/>
                        <wps:cNvSpPr/>
                        <wps:spPr>
                          <a:xfrm>
                            <a:off x="1876926" y="1371600"/>
                            <a:ext cx="1260000" cy="5400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DE6712" w:rsidRPr="00432739" w:rsidRDefault="00DE6712" w:rsidP="00236181">
                              <w:pPr>
                                <w:pStyle w:val="NormalWeb"/>
                                <w:jc w:val="center"/>
                                <w:rPr>
                                  <w:color w:val="000000"/>
                                  <w:sz w:val="20"/>
                                </w:rPr>
                              </w:pPr>
                              <w:r w:rsidRPr="00432739">
                                <w:rPr>
                                  <w:rFonts w:ascii="Calibri" w:hAnsi="Calibri"/>
                                  <w:color w:val="000000"/>
                                  <w:kern w:val="24"/>
                                  <w:sz w:val="20"/>
                                </w:rPr>
                                <w:t>Influencia en políticas públicas.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Rectángulo: esquinas redondeadas 8"/>
                        <wps:cNvSpPr/>
                        <wps:spPr>
                          <a:xfrm>
                            <a:off x="3970421" y="120316"/>
                            <a:ext cx="982345" cy="461010"/>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color w:val="000000"/>
                                </w:rPr>
                              </w:pPr>
                              <w:r w:rsidRPr="00432739">
                                <w:rPr>
                                  <w:color w:val="000000"/>
                                </w:rPr>
                                <w:t>Resultados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ectángulo: esquinas redondeadas 8"/>
                        <wps:cNvSpPr/>
                        <wps:spPr>
                          <a:xfrm>
                            <a:off x="5799221" y="120316"/>
                            <a:ext cx="982345" cy="461010"/>
                          </a:xfrm>
                          <a:prstGeom prst="roundRect">
                            <a:avLst>
                              <a:gd name="adj" fmla="val 0"/>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color w:val="000000"/>
                                  <w:sz w:val="22"/>
                                </w:rPr>
                              </w:pPr>
                              <w:r w:rsidRPr="00432739">
                                <w:rPr>
                                  <w:color w:val="000000"/>
                                  <w:sz w:val="22"/>
                                </w:rPr>
                                <w:t>Acción estratégica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ángulo: esquinas redondeadas 13"/>
                        <wps:cNvSpPr/>
                        <wps:spPr>
                          <a:xfrm>
                            <a:off x="3248234" y="697745"/>
                            <a:ext cx="2400914" cy="1969289"/>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BE1A3F">
                              <w:pPr>
                                <w:pStyle w:val="NormalWeb"/>
                                <w:spacing w:after="0"/>
                                <w:rPr>
                                  <w:color w:val="000000"/>
                                  <w:sz w:val="18"/>
                                  <w:szCs w:val="18"/>
                                </w:rPr>
                              </w:pPr>
                              <w:r w:rsidRPr="00432739">
                                <w:rPr>
                                  <w:rFonts w:ascii="Calibri" w:hAnsi="Calibri"/>
                                  <w:color w:val="000000"/>
                                  <w:kern w:val="24"/>
                                  <w:sz w:val="18"/>
                                  <w:szCs w:val="18"/>
                                </w:rPr>
                                <w:t>1.1. Conocimiento fortalecido sobre el funcionamiento de los mercados y su respectiva regulación para la adecuada toma de decisiones de gobierno.</w:t>
                              </w:r>
                            </w:p>
                            <w:p w:rsidR="00DE6712" w:rsidRPr="00432739" w:rsidRDefault="00DE6712" w:rsidP="00BE1A3F">
                              <w:pPr>
                                <w:pStyle w:val="NormalWeb"/>
                                <w:spacing w:after="0"/>
                                <w:rPr>
                                  <w:color w:val="000000"/>
                                  <w:sz w:val="18"/>
                                  <w:szCs w:val="18"/>
                                </w:rPr>
                              </w:pPr>
                              <w:r w:rsidRPr="00432739">
                                <w:rPr>
                                  <w:rFonts w:ascii="Calibri" w:hAnsi="Calibri"/>
                                  <w:color w:val="000000"/>
                                  <w:kern w:val="24"/>
                                  <w:sz w:val="18"/>
                                  <w:szCs w:val="18"/>
                                </w:rPr>
                                <w:t>1.2 Legislación nacional de competencia fortalecida.</w:t>
                              </w:r>
                            </w:p>
                            <w:p w:rsidR="00DE6712" w:rsidRPr="00432739" w:rsidRDefault="00DE6712" w:rsidP="00BE1A3F">
                              <w:pPr>
                                <w:pStyle w:val="NormalWeb"/>
                                <w:spacing w:after="0"/>
                                <w:rPr>
                                  <w:color w:val="000000"/>
                                  <w:sz w:val="18"/>
                                  <w:szCs w:val="18"/>
                                </w:rPr>
                              </w:pPr>
                              <w:r w:rsidRPr="00432739">
                                <w:rPr>
                                  <w:rFonts w:ascii="Calibri" w:hAnsi="Calibri"/>
                                  <w:color w:val="000000"/>
                                  <w:kern w:val="24"/>
                                  <w:sz w:val="18"/>
                                  <w:szCs w:val="18"/>
                                </w:rPr>
                                <w:t>1.3. Norma e institucionalidad regional de competencia gestionada y relaciones internacionales fortalecidas.</w:t>
                              </w:r>
                            </w:p>
                            <w:p w:rsidR="00DE6712" w:rsidRPr="00432739" w:rsidRDefault="00DE6712" w:rsidP="00432739">
                              <w:pPr>
                                <w:pStyle w:val="NormalWeb"/>
                                <w:rPr>
                                  <w:color w:val="000000"/>
                                  <w:sz w:val="18"/>
                                  <w:szCs w:val="18"/>
                                </w:rPr>
                              </w:pPr>
                              <w:r w:rsidRPr="00432739">
                                <w:rPr>
                                  <w:rFonts w:ascii="Calibri" w:hAnsi="Calibri"/>
                                  <w:color w:val="000000"/>
                                  <w:kern w:val="24"/>
                                  <w:sz w:val="18"/>
                                  <w:szCs w:val="18"/>
                                </w:rPr>
                                <w:t>1.4. Aumento en la adopción de reco</w:t>
                              </w:r>
                              <w:r w:rsidR="00B0527E">
                                <w:rPr>
                                  <w:rFonts w:ascii="Calibri" w:hAnsi="Calibri"/>
                                  <w:color w:val="000000"/>
                                  <w:kern w:val="24"/>
                                  <w:sz w:val="18"/>
                                  <w:szCs w:val="18"/>
                                </w:rPr>
                                <w:t>mendaciones de política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Conector recto de flecha 162"/>
                        <wps:cNvCnPr/>
                        <wps:spPr>
                          <a:xfrm flipV="1">
                            <a:off x="360947" y="0"/>
                            <a:ext cx="6400165" cy="0"/>
                          </a:xfrm>
                          <a:prstGeom prst="straightConnector1">
                            <a:avLst/>
                          </a:prstGeom>
                          <a:noFill/>
                          <a:ln w="57150" cap="flat" cmpd="sng" algn="ctr">
                            <a:solidFill>
                              <a:srgbClr val="4472C4"/>
                            </a:solidFill>
                            <a:prstDash val="solid"/>
                            <a:miter lim="800000"/>
                            <a:tailEnd type="triangle"/>
                          </a:ln>
                          <a:effectLst/>
                        </wps:spPr>
                        <wps:bodyPr/>
                      </wps:wsp>
                      <wps:wsp>
                        <wps:cNvPr id="169" name="Rectángulo: esquinas redondeadas 13"/>
                        <wps:cNvSpPr/>
                        <wps:spPr>
                          <a:xfrm>
                            <a:off x="5895473" y="1227221"/>
                            <a:ext cx="791210" cy="84582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781EB7">
                              <w:pPr>
                                <w:pStyle w:val="NormalWeb"/>
                                <w:jc w:val="center"/>
                                <w:rPr>
                                  <w:color w:val="000000"/>
                                  <w:sz w:val="18"/>
                                  <w:szCs w:val="18"/>
                                </w:rPr>
                              </w:pPr>
                              <w:r w:rsidRPr="00432739">
                                <w:rPr>
                                  <w:color w:val="000000"/>
                                  <w:sz w:val="18"/>
                                  <w:szCs w:val="18"/>
                                </w:rPr>
                                <w:t>AE1.1.1</w:t>
                              </w:r>
                            </w:p>
                            <w:p w:rsidR="00DE6712" w:rsidRPr="00432739" w:rsidRDefault="00DE6712" w:rsidP="00781EB7">
                              <w:pPr>
                                <w:pStyle w:val="NormalWeb"/>
                                <w:jc w:val="center"/>
                                <w:rPr>
                                  <w:color w:val="000000"/>
                                  <w:sz w:val="18"/>
                                  <w:szCs w:val="18"/>
                                </w:rPr>
                              </w:pPr>
                              <w:r w:rsidRPr="00432739">
                                <w:rPr>
                                  <w:color w:val="000000"/>
                                  <w:sz w:val="18"/>
                                  <w:szCs w:val="18"/>
                                </w:rPr>
                                <w:t>AE.1.1.2</w:t>
                              </w:r>
                            </w:p>
                            <w:p w:rsidR="00DE6712" w:rsidRPr="00432739" w:rsidRDefault="00DE6712" w:rsidP="00781EB7">
                              <w:pPr>
                                <w:pStyle w:val="NormalWeb"/>
                                <w:jc w:val="center"/>
                                <w:rPr>
                                  <w:color w:val="000000"/>
                                  <w:sz w:val="18"/>
                                  <w:szCs w:val="18"/>
                                </w:rPr>
                              </w:pPr>
                              <w:r w:rsidRPr="00432739">
                                <w:rPr>
                                  <w:color w:val="000000"/>
                                  <w:sz w:val="18"/>
                                  <w:szCs w:val="18"/>
                                </w:rPr>
                                <w:t>AE.1.1.3</w:t>
                              </w:r>
                            </w:p>
                            <w:p w:rsidR="00DE6712" w:rsidRPr="00432739" w:rsidRDefault="00DE6712" w:rsidP="00781EB7">
                              <w:pPr>
                                <w:pStyle w:val="NormalWeb"/>
                                <w:jc w:val="center"/>
                                <w:rPr>
                                  <w:color w:val="000000"/>
                                  <w:sz w:val="18"/>
                                  <w:szCs w:val="18"/>
                                </w:rPr>
                              </w:pPr>
                              <w:r w:rsidRPr="00432739">
                                <w:rPr>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Cerrar llave 152"/>
                        <wps:cNvSpPr/>
                        <wps:spPr>
                          <a:xfrm flipH="1">
                            <a:off x="1540042" y="1227221"/>
                            <a:ext cx="264127" cy="278491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ángulo: esquinas redondeadas 16"/>
                        <wps:cNvSpPr/>
                        <wps:spPr>
                          <a:xfrm>
                            <a:off x="3248380" y="2743030"/>
                            <a:ext cx="2374265" cy="1657350"/>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BE1A3F">
                              <w:pPr>
                                <w:pStyle w:val="NormalWeb"/>
                                <w:spacing w:after="0"/>
                                <w:rPr>
                                  <w:color w:val="000000"/>
                                  <w:sz w:val="18"/>
                                </w:rPr>
                              </w:pPr>
                              <w:r w:rsidRPr="00432739">
                                <w:rPr>
                                  <w:rFonts w:ascii="Calibri" w:hAnsi="Calibri"/>
                                  <w:color w:val="000000"/>
                                  <w:kern w:val="24"/>
                                  <w:sz w:val="18"/>
                                </w:rPr>
                                <w:t>2.1. Incremento en la disponibilidad de información sobre sectores relevantes de la economía.</w:t>
                              </w:r>
                            </w:p>
                            <w:p w:rsidR="00DE6712" w:rsidRPr="00432739" w:rsidRDefault="00DE6712" w:rsidP="00BE1A3F">
                              <w:pPr>
                                <w:pStyle w:val="NormalWeb"/>
                                <w:spacing w:after="0"/>
                                <w:rPr>
                                  <w:color w:val="000000"/>
                                  <w:sz w:val="18"/>
                                </w:rPr>
                              </w:pPr>
                              <w:r w:rsidRPr="00432739">
                                <w:rPr>
                                  <w:rFonts w:ascii="Calibri" w:hAnsi="Calibri"/>
                                  <w:color w:val="000000"/>
                                  <w:kern w:val="24"/>
                                  <w:sz w:val="18"/>
                                </w:rPr>
                                <w:t>2.2. Mantenimiento de la presencia positiva de la SC y de la competencia en la opinión pública.</w:t>
                              </w:r>
                            </w:p>
                            <w:p w:rsidR="00DE6712" w:rsidRPr="00432739" w:rsidRDefault="00DE6712" w:rsidP="00BE1A3F">
                              <w:pPr>
                                <w:pStyle w:val="NormalWeb"/>
                                <w:spacing w:after="0"/>
                                <w:rPr>
                                  <w:color w:val="000000"/>
                                  <w:sz w:val="18"/>
                                </w:rPr>
                              </w:pPr>
                              <w:r w:rsidRPr="00432739">
                                <w:rPr>
                                  <w:rFonts w:ascii="Calibri" w:hAnsi="Calibri"/>
                                  <w:color w:val="000000"/>
                                  <w:kern w:val="24"/>
                                  <w:sz w:val="18"/>
                                </w:rPr>
                                <w:t>2.3. Impulso proactivo de las acciones de promoción de la 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ángulo: esquinas redondeadas 9"/>
                        <wps:cNvSpPr/>
                        <wps:spPr>
                          <a:xfrm>
                            <a:off x="1876926" y="3296653"/>
                            <a:ext cx="1260000" cy="54000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color w:val="000000"/>
                                  <w:sz w:val="18"/>
                                </w:rPr>
                              </w:pPr>
                              <w:r w:rsidRPr="00432739">
                                <w:rPr>
                                  <w:rFonts w:ascii="Calibri" w:hAnsi="Calibri"/>
                                  <w:color w:val="000000"/>
                                  <w:kern w:val="24"/>
                                  <w:sz w:val="18"/>
                                </w:rPr>
                                <w:t>Opinión pública y públicos específicos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ángulo: esquinas redondeadas 13"/>
                        <wps:cNvSpPr/>
                        <wps:spPr>
                          <a:xfrm>
                            <a:off x="5847347" y="3128211"/>
                            <a:ext cx="845185" cy="88392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781EB7">
                              <w:pPr>
                                <w:pStyle w:val="NormalWeb"/>
                                <w:jc w:val="center"/>
                                <w:rPr>
                                  <w:color w:val="000000"/>
                                  <w:sz w:val="18"/>
                                  <w:szCs w:val="18"/>
                                </w:rPr>
                              </w:pPr>
                              <w:r w:rsidRPr="00432739">
                                <w:rPr>
                                  <w:color w:val="000000"/>
                                  <w:sz w:val="18"/>
                                  <w:szCs w:val="18"/>
                                </w:rPr>
                                <w:t>AE.2.1.1</w:t>
                              </w:r>
                            </w:p>
                            <w:p w:rsidR="00DE6712" w:rsidRPr="00432739" w:rsidRDefault="00DE6712" w:rsidP="00781EB7">
                              <w:pPr>
                                <w:pStyle w:val="NormalWeb"/>
                                <w:jc w:val="center"/>
                                <w:rPr>
                                  <w:color w:val="000000"/>
                                  <w:sz w:val="18"/>
                                  <w:szCs w:val="18"/>
                                </w:rPr>
                              </w:pPr>
                              <w:r w:rsidRPr="00432739">
                                <w:rPr>
                                  <w:color w:val="000000"/>
                                  <w:sz w:val="18"/>
                                  <w:szCs w:val="18"/>
                                </w:rPr>
                                <w:t>AE.2.1.2.</w:t>
                              </w:r>
                            </w:p>
                            <w:p w:rsidR="00DE6712" w:rsidRPr="00432739" w:rsidRDefault="00DE6712" w:rsidP="00781EB7">
                              <w:pPr>
                                <w:pStyle w:val="NormalWeb"/>
                                <w:jc w:val="center"/>
                                <w:rPr>
                                  <w:color w:val="000000"/>
                                  <w:sz w:val="18"/>
                                  <w:szCs w:val="18"/>
                                </w:rPr>
                              </w:pPr>
                              <w:r w:rsidRPr="00432739">
                                <w:rPr>
                                  <w:color w:val="000000"/>
                                  <w:sz w:val="18"/>
                                  <w:szCs w:val="18"/>
                                </w:rPr>
                                <w:t>AE.2.1.3</w:t>
                              </w:r>
                            </w:p>
                            <w:p w:rsidR="00DE6712" w:rsidRPr="00432739" w:rsidRDefault="00DE6712" w:rsidP="00781EB7">
                              <w:pPr>
                                <w:pStyle w:val="NormalWeb"/>
                                <w:jc w:val="center"/>
                                <w:rPr>
                                  <w:color w:val="000000"/>
                                  <w:sz w:val="18"/>
                                  <w:szCs w:val="18"/>
                                </w:rPr>
                              </w:pPr>
                              <w:r w:rsidRPr="00432739">
                                <w:rPr>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ángulo: esquinas redondeadas 18"/>
                        <wps:cNvSpPr/>
                        <wps:spPr>
                          <a:xfrm>
                            <a:off x="3224463" y="4932948"/>
                            <a:ext cx="2401570" cy="1036955"/>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DE6712" w:rsidRDefault="00DE6712" w:rsidP="00BE1A3F">
                              <w:pPr>
                                <w:pStyle w:val="NormalWeb"/>
                                <w:spacing w:after="0" w:line="240" w:lineRule="auto"/>
                                <w:rPr>
                                  <w:rFonts w:ascii="Calibri" w:hAnsi="Calibri"/>
                                  <w:color w:val="000000"/>
                                  <w:kern w:val="24"/>
                                  <w:sz w:val="18"/>
                                </w:rPr>
                              </w:pPr>
                              <w:r w:rsidRPr="00FC0D84">
                                <w:rPr>
                                  <w:rFonts w:ascii="Calibri" w:hAnsi="Calibri"/>
                                  <w:color w:val="000000"/>
                                  <w:kern w:val="24"/>
                                  <w:sz w:val="18"/>
                                </w:rPr>
                                <w:t>3.1. Efectividad en el análisis de las concentraciones económicas.</w:t>
                              </w:r>
                            </w:p>
                            <w:p w:rsidR="00DE6712" w:rsidRPr="00FC0D84" w:rsidRDefault="00DE6712" w:rsidP="00BE1A3F">
                              <w:pPr>
                                <w:pStyle w:val="NormalWeb"/>
                                <w:spacing w:after="0" w:line="240" w:lineRule="auto"/>
                                <w:rPr>
                                  <w:color w:val="000000"/>
                                  <w:sz w:val="18"/>
                                </w:rPr>
                              </w:pPr>
                              <w:r w:rsidRPr="00FC0D84">
                                <w:rPr>
                                  <w:rFonts w:ascii="Calibri" w:hAnsi="Calibri"/>
                                  <w:color w:val="000000"/>
                                  <w:kern w:val="24"/>
                                  <w:sz w:val="18"/>
                                </w:rPr>
                                <w:t>3.2. Efectividad en el proceso sancionatorio.</w:t>
                              </w:r>
                            </w:p>
                            <w:p w:rsidR="00DE6712" w:rsidRPr="00FC0D84" w:rsidRDefault="00DE6712" w:rsidP="00BE1A3F">
                              <w:pPr>
                                <w:pStyle w:val="NormalWeb"/>
                                <w:spacing w:after="0" w:line="240" w:lineRule="auto"/>
                                <w:rPr>
                                  <w:color w:val="000000"/>
                                  <w:sz w:val="18"/>
                                </w:rPr>
                              </w:pPr>
                              <w:r w:rsidRPr="00FC0D84">
                                <w:rPr>
                                  <w:rFonts w:ascii="Calibri" w:hAnsi="Calibri"/>
                                  <w:color w:val="000000"/>
                                  <w:kern w:val="24"/>
                                  <w:sz w:val="18"/>
                                </w:rPr>
                                <w:t xml:space="preserve">3.3. Mejora la expectativa de bienestar de </w:t>
                              </w:r>
                              <w:r>
                                <w:rPr>
                                  <w:rFonts w:ascii="Calibri" w:hAnsi="Calibri"/>
                                  <w:color w:val="000000"/>
                                  <w:kern w:val="24"/>
                                  <w:sz w:val="18"/>
                                </w:rPr>
                                <w:t>los</w:t>
                              </w:r>
                              <w:r w:rsidRPr="00FC0D84">
                                <w:rPr>
                                  <w:rFonts w:ascii="Calibri" w:hAnsi="Calibri"/>
                                  <w:color w:val="000000"/>
                                  <w:kern w:val="24"/>
                                  <w:sz w:val="18"/>
                                </w:rPr>
                                <w:t xml:space="preserve"> consumidores a raíz de las resoluciones emitidas por la 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esquinas redondeadas 13"/>
                        <wps:cNvSpPr/>
                        <wps:spPr>
                          <a:xfrm>
                            <a:off x="5919537" y="5029200"/>
                            <a:ext cx="736600" cy="859790"/>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781EB7">
                              <w:pPr>
                                <w:pStyle w:val="NormalWeb"/>
                                <w:jc w:val="center"/>
                                <w:rPr>
                                  <w:color w:val="000000"/>
                                  <w:sz w:val="18"/>
                                  <w:szCs w:val="18"/>
                                </w:rPr>
                              </w:pPr>
                              <w:r w:rsidRPr="00432739">
                                <w:rPr>
                                  <w:color w:val="000000"/>
                                  <w:sz w:val="18"/>
                                  <w:szCs w:val="18"/>
                                </w:rPr>
                                <w:t>AE.3.1.1</w:t>
                              </w:r>
                            </w:p>
                            <w:p w:rsidR="00DE6712" w:rsidRPr="00432739" w:rsidRDefault="00DE6712" w:rsidP="00781EB7">
                              <w:pPr>
                                <w:pStyle w:val="NormalWeb"/>
                                <w:jc w:val="center"/>
                                <w:rPr>
                                  <w:color w:val="000000"/>
                                  <w:sz w:val="18"/>
                                  <w:szCs w:val="18"/>
                                </w:rPr>
                              </w:pPr>
                              <w:r w:rsidRPr="00432739">
                                <w:rPr>
                                  <w:color w:val="000000"/>
                                  <w:sz w:val="18"/>
                                  <w:szCs w:val="18"/>
                                </w:rPr>
                                <w:t>AE.3.1.2</w:t>
                              </w:r>
                            </w:p>
                            <w:p w:rsidR="00DE6712" w:rsidRPr="00432739" w:rsidRDefault="00DE6712" w:rsidP="00781EB7">
                              <w:pPr>
                                <w:pStyle w:val="NormalWeb"/>
                                <w:jc w:val="center"/>
                                <w:rPr>
                                  <w:color w:val="000000"/>
                                  <w:sz w:val="18"/>
                                  <w:szCs w:val="18"/>
                                </w:rPr>
                              </w:pPr>
                              <w:r w:rsidRPr="00432739">
                                <w:rPr>
                                  <w:color w:val="000000"/>
                                  <w:sz w:val="18"/>
                                  <w:szCs w:val="18"/>
                                </w:rPr>
                                <w:t>AE.3.1.3</w:t>
                              </w:r>
                            </w:p>
                            <w:p w:rsidR="00DE6712" w:rsidRPr="00432739" w:rsidRDefault="00DE6712" w:rsidP="00781EB7">
                              <w:pPr>
                                <w:pStyle w:val="NormalWeb"/>
                                <w:jc w:val="center"/>
                                <w:rPr>
                                  <w:color w:val="000000"/>
                                  <w:sz w:val="18"/>
                                  <w:szCs w:val="18"/>
                                </w:rPr>
                              </w:pPr>
                              <w:r w:rsidRPr="00432739">
                                <w:rPr>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ángulo: esquinas redondeadas 10"/>
                        <wps:cNvSpPr/>
                        <wps:spPr>
                          <a:xfrm>
                            <a:off x="1876926" y="5173579"/>
                            <a:ext cx="1259840" cy="5397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DE6712" w:rsidRPr="00432739" w:rsidRDefault="00DE6712" w:rsidP="00ED7B0D">
                              <w:pPr>
                                <w:pStyle w:val="NormalWeb"/>
                                <w:jc w:val="center"/>
                                <w:rPr>
                                  <w:color w:val="000000"/>
                                  <w:sz w:val="18"/>
                                </w:rPr>
                              </w:pPr>
                              <w:r w:rsidRPr="00432739">
                                <w:rPr>
                                  <w:rFonts w:ascii="Calibri" w:hAnsi="Calibri"/>
                                  <w:color w:val="000000"/>
                                  <w:kern w:val="24"/>
                                  <w:sz w:val="18"/>
                                </w:rPr>
                                <w:t>Aplicación de la LC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Elipse 6"/>
                        <wps:cNvSpPr/>
                        <wps:spPr>
                          <a:xfrm>
                            <a:off x="72189" y="6593306"/>
                            <a:ext cx="1377315" cy="1322705"/>
                          </a:xfrm>
                          <a:prstGeom prst="ellipse">
                            <a:avLst/>
                          </a:prstGeom>
                          <a:solidFill>
                            <a:srgbClr val="ED7D31">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432739">
                              <w:pPr>
                                <w:pStyle w:val="NormalWeb"/>
                                <w:jc w:val="center"/>
                                <w:rPr>
                                  <w:b/>
                                  <w:color w:val="000000"/>
                                  <w:sz w:val="16"/>
                                </w:rPr>
                              </w:pPr>
                              <w:r w:rsidRPr="00432739">
                                <w:rPr>
                                  <w:rFonts w:ascii="Calibri" w:hAnsi="Calibri"/>
                                  <w:b/>
                                  <w:color w:val="000000"/>
                                  <w:kern w:val="24"/>
                                  <w:sz w:val="18"/>
                                  <w:szCs w:val="28"/>
                                </w:rPr>
                                <w:t xml:space="preserve">OE3. Alcanzar una gestión institucional eficiente y </w:t>
                              </w:r>
                              <w:r w:rsidRPr="00432739">
                                <w:rPr>
                                  <w:rFonts w:ascii="Calibri" w:hAnsi="Calibri"/>
                                  <w:b/>
                                  <w:color w:val="000000"/>
                                  <w:kern w:val="24"/>
                                  <w:sz w:val="16"/>
                                  <w:szCs w:val="28"/>
                                </w:rPr>
                                <w:t>eficaz</w:t>
                              </w:r>
                              <w:r w:rsidRPr="00432739">
                                <w:rPr>
                                  <w:rFonts w:ascii="Calibri" w:hAnsi="Calibri"/>
                                  <w:b/>
                                  <w:color w:val="000000"/>
                                  <w:kern w:val="24"/>
                                  <w:sz w:val="1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8335480" y="7518066"/>
                            <a:ext cx="2266950" cy="1226539"/>
                          </a:xfrm>
                          <a:prstGeom prst="rect">
                            <a:avLst/>
                          </a:prstGeom>
                          <a:noFill/>
                        </pic:spPr>
                      </pic:pic>
                      <wps:wsp>
                        <wps:cNvPr id="166" name="Rectángulo: esquinas redondeadas 166"/>
                        <wps:cNvSpPr/>
                        <wps:spPr>
                          <a:xfrm>
                            <a:off x="5919537" y="6882063"/>
                            <a:ext cx="701749" cy="769649"/>
                          </a:xfrm>
                          <a:prstGeom prst="roundRect">
                            <a:avLst/>
                          </a:prstGeom>
                          <a:solidFill>
                            <a:srgbClr val="70AD47">
                              <a:lumMod val="40000"/>
                              <a:lumOff val="60000"/>
                            </a:srgbClr>
                          </a:solidFill>
                          <a:ln w="12700" cap="flat" cmpd="sng" algn="ctr">
                            <a:solidFill>
                              <a:srgbClr val="4472C4">
                                <a:shade val="50000"/>
                              </a:srgbClr>
                            </a:solidFill>
                            <a:prstDash val="solid"/>
                            <a:miter lim="800000"/>
                          </a:ln>
                          <a:effectLst/>
                        </wps:spPr>
                        <wps:txbx>
                          <w:txbxContent>
                            <w:p w:rsidR="00DE6712" w:rsidRPr="00432739" w:rsidRDefault="00DE6712" w:rsidP="00ED7B0D">
                              <w:pPr>
                                <w:pStyle w:val="NormalWeb"/>
                                <w:rPr>
                                  <w:color w:val="000000"/>
                                  <w:sz w:val="18"/>
                                  <w:szCs w:val="18"/>
                                </w:rPr>
                              </w:pPr>
                              <w:r w:rsidRPr="00432739">
                                <w:rPr>
                                  <w:color w:val="000000"/>
                                  <w:sz w:val="18"/>
                                  <w:szCs w:val="18"/>
                                </w:rPr>
                                <w:t>AE.4.1.1</w:t>
                              </w:r>
                            </w:p>
                            <w:p w:rsidR="00DE6712" w:rsidRPr="00432739" w:rsidRDefault="00DE6712" w:rsidP="00ED7B0D">
                              <w:pPr>
                                <w:pStyle w:val="NormalWeb"/>
                                <w:rPr>
                                  <w:color w:val="000000"/>
                                  <w:sz w:val="18"/>
                                  <w:szCs w:val="18"/>
                                </w:rPr>
                              </w:pPr>
                              <w:r w:rsidRPr="00432739">
                                <w:rPr>
                                  <w:color w:val="000000"/>
                                  <w:sz w:val="18"/>
                                  <w:szCs w:val="18"/>
                                </w:rPr>
                                <w:t>AE.4.1.2</w:t>
                              </w:r>
                            </w:p>
                            <w:p w:rsidR="00DE6712" w:rsidRPr="00432739" w:rsidRDefault="00DE6712" w:rsidP="00ED7B0D">
                              <w:pPr>
                                <w:pStyle w:val="NormalWeb"/>
                                <w:rPr>
                                  <w:color w:val="000000"/>
                                  <w:sz w:val="18"/>
                                  <w:szCs w:val="18"/>
                                </w:rPr>
                              </w:pPr>
                              <w:r w:rsidRPr="00432739">
                                <w:rPr>
                                  <w:color w:val="000000"/>
                                  <w:sz w:val="18"/>
                                  <w:szCs w:val="18"/>
                                </w:rPr>
                                <w:t>AE.4.1.3</w:t>
                              </w:r>
                            </w:p>
                            <w:p w:rsidR="00DE6712" w:rsidRPr="00432739" w:rsidRDefault="00DE6712" w:rsidP="00ED7B0D">
                              <w:pPr>
                                <w:pStyle w:val="NormalWeb"/>
                                <w:rPr>
                                  <w:color w:val="000000"/>
                                  <w:sz w:val="18"/>
                                  <w:szCs w:val="18"/>
                                </w:rPr>
                              </w:pPr>
                              <w:r w:rsidRPr="00432739">
                                <w:rPr>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ángulo: esquinas redondeadas 11"/>
                        <wps:cNvSpPr/>
                        <wps:spPr>
                          <a:xfrm rot="10800000" flipV="1">
                            <a:off x="1852863" y="6978316"/>
                            <a:ext cx="1259840" cy="539750"/>
                          </a:xfrm>
                          <a:prstGeom prst="roundRect">
                            <a:avLst/>
                          </a:prstGeom>
                          <a:solidFill>
                            <a:srgbClr val="4472C4">
                              <a:lumMod val="20000"/>
                              <a:lumOff val="80000"/>
                            </a:srgbClr>
                          </a:solidFill>
                          <a:ln w="12700" cap="flat" cmpd="sng" algn="ctr">
                            <a:solidFill>
                              <a:srgbClr val="4472C4">
                                <a:shade val="50000"/>
                              </a:srgbClr>
                            </a:solidFill>
                            <a:prstDash val="solid"/>
                            <a:miter lim="800000"/>
                          </a:ln>
                          <a:effectLst/>
                        </wps:spPr>
                        <wps:txbx>
                          <w:txbxContent>
                            <w:p w:rsidR="00DE6712" w:rsidRPr="00432739" w:rsidRDefault="00DE6712" w:rsidP="00ED7B0D">
                              <w:pPr>
                                <w:pStyle w:val="NormalWeb"/>
                                <w:jc w:val="center"/>
                                <w:rPr>
                                  <w:color w:val="000000"/>
                                  <w:sz w:val="18"/>
                                </w:rPr>
                              </w:pPr>
                              <w:r w:rsidRPr="00432739">
                                <w:rPr>
                                  <w:rFonts w:ascii="Calibri" w:hAnsi="Calibri"/>
                                  <w:color w:val="000000"/>
                                  <w:kern w:val="24"/>
                                  <w:sz w:val="18"/>
                                </w:rPr>
                                <w:t>Desarrollo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errar llave 9"/>
                        <wps:cNvSpPr/>
                        <wps:spPr>
                          <a:xfrm flipH="1">
                            <a:off x="1540042" y="5101390"/>
                            <a:ext cx="263525" cy="71945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errar llave 10"/>
                        <wps:cNvSpPr/>
                        <wps:spPr>
                          <a:xfrm flipH="1">
                            <a:off x="1564105" y="6906127"/>
                            <a:ext cx="263525" cy="71945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11" o:spid="_x0000_s1050" style="position:absolute;left:0;text-align:left;margin-left:-10.3pt;margin-top:4.35pt;width:834.8pt;height:688.55pt;z-index:251769856;mso-width-relative:margin;mso-height-relative:margin" coordsize="106024,87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">
                <v:oval id="Elipse 4" o:spid="_x0000_s1051" style="position:absolute;left:962;top:20453;width:12751;height:12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" fillcolor="#f8cbad" strokecolor="#2f528f" strokeweight="1pt">
                  <v:stroke joinstyle="miter"/>
                  <v:textbox>
                    <w:txbxContent>
                      <w:p w:rsidR="00DE6712" w:rsidRPr="00432739" w:rsidRDefault="00DE6712" w:rsidP="00432739">
                        <w:pPr>
                          <w:pStyle w:val="NormalWeb"/>
                          <w:jc w:val="center"/>
                          <w:rPr>
                            <w:b/>
                            <w:color w:val="000000"/>
                            <w:sz w:val="18"/>
                          </w:rPr>
                        </w:pPr>
                        <w:r w:rsidRPr="00432739">
                          <w:rPr>
                            <w:rFonts w:ascii="Calibri" w:hAnsi="Calibri"/>
                            <w:b/>
                            <w:color w:val="000000"/>
                            <w:kern w:val="24"/>
                            <w:sz w:val="18"/>
                          </w:rPr>
                          <w:t>OE1. Promover la cultura de competencia</w:t>
                        </w:r>
                      </w:p>
                    </w:txbxContent>
                  </v:textbox>
                </v:oval>
                <v:oval id="Elipse 5" o:spid="_x0000_s1052" style="position:absolute;top:47885;width:13773;height:13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" fillcolor="#f8cbad" strokecolor="#2f528f" strokeweight="1pt">
                  <v:stroke joinstyle="miter"/>
                  <v:textbox>
                    <w:txbxContent>
                      <w:p w:rsidR="00DE6712" w:rsidRPr="00432739" w:rsidRDefault="00DE6712" w:rsidP="00432739">
                        <w:pPr>
                          <w:pStyle w:val="NormalWeb"/>
                          <w:jc w:val="center"/>
                          <w:rPr>
                            <w:b/>
                            <w:color w:val="000000"/>
                            <w:sz w:val="18"/>
                          </w:rPr>
                        </w:pPr>
                        <w:r w:rsidRPr="00432739">
                          <w:rPr>
                            <w:rFonts w:ascii="Calibri" w:hAnsi="Calibri"/>
                            <w:b/>
                            <w:color w:val="000000"/>
                            <w:kern w:val="24"/>
                            <w:sz w:val="18"/>
                          </w:rPr>
                          <w:t>OE2. Garantizar el cumplimiento del marco legal en materia de competencia.</w:t>
                        </w:r>
                      </w:p>
                    </w:txbxContent>
                  </v:textbox>
                </v:oval>
                <v:roundrect id="Rectángulo: esquinas redondeadas 8" o:spid="_x0000_s1053" style="position:absolute;left:962;top:1203;width:12757;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" fillcolor="#f8cbad" strokecolor="#2f528f" strokeweight="1pt">
                  <v:stroke joinstyle="miter"/>
                  <v:textbox>
                    <w:txbxContent>
                      <w:p w:rsidR="00DE6712" w:rsidRPr="00432739" w:rsidRDefault="00DE6712" w:rsidP="00432739">
                        <w:pPr>
                          <w:pStyle w:val="NormalWeb"/>
                          <w:jc w:val="center"/>
                          <w:rPr>
                            <w:b/>
                            <w:color w:val="000000"/>
                          </w:rPr>
                        </w:pPr>
                        <w:r w:rsidRPr="00432739">
                          <w:rPr>
                            <w:rFonts w:ascii="Calibri" w:hAnsi="Calibri"/>
                            <w:b/>
                            <w:color w:val="000000"/>
                            <w:kern w:val="24"/>
                          </w:rPr>
                          <w:t>Objetivos de la SC</w:t>
                        </w:r>
                      </w:p>
                    </w:txbxContent>
                  </v:textbox>
                </v:roundrect>
                <v:roundrect id="Rectángulo: esquinas redondeadas 8" o:spid="_x0000_s1054" style="position:absolute;left:20694;top:1203;width:8039;height:39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" fillcolor="#dae3f3" strokecolor="#2f528f" strokeweight="1pt">
                  <v:stroke joinstyle="miter"/>
                  <v:textbox>
                    <w:txbxContent>
                      <w:p w:rsidR="00DE6712" w:rsidRPr="00432739" w:rsidRDefault="00DE6712" w:rsidP="00432739">
                        <w:pPr>
                          <w:pStyle w:val="NormalWeb"/>
                          <w:jc w:val="center"/>
                          <w:rPr>
                            <w:color w:val="000000"/>
                          </w:rPr>
                        </w:pPr>
                        <w:r w:rsidRPr="00432739">
                          <w:rPr>
                            <w:color w:val="000000"/>
                          </w:rPr>
                          <w:t>Ejes</w:t>
                        </w:r>
                      </w:p>
                    </w:txbxContent>
                  </v:textbox>
                </v:roundrect>
                <v:roundrect id="Rectángulo: esquinas redondeadas 8" o:spid="_x0000_s1055" style="position:absolute;left:18769;top:13716;width:12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" fillcolor="#dae3f3" strokecolor="#2f528f" strokeweight="1pt">
                  <v:stroke joinstyle="miter"/>
                  <v:textbox>
                    <w:txbxContent>
                      <w:p w:rsidR="00DE6712" w:rsidRPr="00432739" w:rsidRDefault="00DE6712" w:rsidP="00236181">
                        <w:pPr>
                          <w:pStyle w:val="NormalWeb"/>
                          <w:jc w:val="center"/>
                          <w:rPr>
                            <w:color w:val="000000"/>
                            <w:sz w:val="20"/>
                          </w:rPr>
                        </w:pPr>
                        <w:r w:rsidRPr="00432739">
                          <w:rPr>
                            <w:rFonts w:ascii="Calibri" w:hAnsi="Calibri"/>
                            <w:color w:val="000000"/>
                            <w:kern w:val="24"/>
                            <w:sz w:val="20"/>
                          </w:rPr>
                          <w:t>Influencia en políticas públicas.</w:t>
                        </w:r>
                      </w:p>
                    </w:txbxContent>
                  </v:textbox>
                </v:roundrect>
                <v:roundrect id="Rectángulo: esquinas redondeadas 8" o:spid="_x0000_s1056" style="position:absolute;left:39704;top:1203;width:9823;height:4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" fillcolor="#ffe699" strokecolor="#2f528f" strokeweight="1pt">
                  <v:stroke joinstyle="miter"/>
                  <v:textbox>
                    <w:txbxContent>
                      <w:p w:rsidR="00DE6712" w:rsidRPr="00432739" w:rsidRDefault="00DE6712" w:rsidP="00432739">
                        <w:pPr>
                          <w:pStyle w:val="NormalWeb"/>
                          <w:jc w:val="center"/>
                          <w:rPr>
                            <w:color w:val="000000"/>
                          </w:rPr>
                        </w:pPr>
                        <w:r w:rsidRPr="00432739">
                          <w:rPr>
                            <w:color w:val="000000"/>
                          </w:rPr>
                          <w:t>Resultados</w:t>
                        </w:r>
                      </w:p>
                    </w:txbxContent>
                  </v:textbox>
                </v:roundrect>
                <v:roundrect id="Rectángulo: esquinas redondeadas 8" o:spid="_x0000_s1057" style="position:absolute;left:57992;top:1203;width:9823;height:46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" fillcolor="#c5e0b4" strokecolor="#2f528f" strokeweight="1pt">
                  <v:stroke joinstyle="miter"/>
                  <v:textbox>
                    <w:txbxContent>
                      <w:p w:rsidR="00DE6712" w:rsidRPr="00432739" w:rsidRDefault="00DE6712" w:rsidP="00432739">
                        <w:pPr>
                          <w:pStyle w:val="NormalWeb"/>
                          <w:jc w:val="center"/>
                          <w:rPr>
                            <w:color w:val="000000"/>
                            <w:sz w:val="22"/>
                          </w:rPr>
                        </w:pPr>
                        <w:r w:rsidRPr="00432739">
                          <w:rPr>
                            <w:color w:val="000000"/>
                            <w:sz w:val="22"/>
                          </w:rPr>
                          <w:t>Acción estratégica</w:t>
                        </w:r>
                      </w:p>
                    </w:txbxContent>
                  </v:textbox>
                </v:roundrect>
                <v:roundrect id="Rectángulo: esquinas redondeadas 13" o:spid="_x0000_s1058" style="position:absolute;left:32482;top:6977;width:24009;height:19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" fillcolor="#ffe699" strokecolor="#2f528f" strokeweight="1pt">
                  <v:stroke joinstyle="miter"/>
                  <v:textbox>
                    <w:txbxContent>
                      <w:p w:rsidR="00DE6712" w:rsidRPr="00432739" w:rsidRDefault="00DE6712" w:rsidP="00BE1A3F">
                        <w:pPr>
                          <w:pStyle w:val="NormalWeb"/>
                          <w:spacing w:after="0"/>
                          <w:rPr>
                            <w:color w:val="000000"/>
                            <w:sz w:val="18"/>
                            <w:szCs w:val="18"/>
                          </w:rPr>
                        </w:pPr>
                        <w:r w:rsidRPr="00432739">
                          <w:rPr>
                            <w:rFonts w:ascii="Calibri" w:hAnsi="Calibri"/>
                            <w:color w:val="000000"/>
                            <w:kern w:val="24"/>
                            <w:sz w:val="18"/>
                            <w:szCs w:val="18"/>
                          </w:rPr>
                          <w:t>1.1. Conocimiento fortalecido sobre el funcionamiento de los mercados y su respectiva regulación para la adecuada toma de decisiones de gobierno.</w:t>
                        </w:r>
                      </w:p>
                      <w:p w:rsidR="00DE6712" w:rsidRPr="00432739" w:rsidRDefault="00DE6712" w:rsidP="00BE1A3F">
                        <w:pPr>
                          <w:pStyle w:val="NormalWeb"/>
                          <w:spacing w:after="0"/>
                          <w:rPr>
                            <w:color w:val="000000"/>
                            <w:sz w:val="18"/>
                            <w:szCs w:val="18"/>
                          </w:rPr>
                        </w:pPr>
                        <w:r w:rsidRPr="00432739">
                          <w:rPr>
                            <w:rFonts w:ascii="Calibri" w:hAnsi="Calibri"/>
                            <w:color w:val="000000"/>
                            <w:kern w:val="24"/>
                            <w:sz w:val="18"/>
                            <w:szCs w:val="18"/>
                          </w:rPr>
                          <w:t>1.2 Legislación nacional de competencia fortalecida.</w:t>
                        </w:r>
                      </w:p>
                      <w:p w:rsidR="00DE6712" w:rsidRPr="00432739" w:rsidRDefault="00DE6712" w:rsidP="00BE1A3F">
                        <w:pPr>
                          <w:pStyle w:val="NormalWeb"/>
                          <w:spacing w:after="0"/>
                          <w:rPr>
                            <w:color w:val="000000"/>
                            <w:sz w:val="18"/>
                            <w:szCs w:val="18"/>
                          </w:rPr>
                        </w:pPr>
                        <w:r w:rsidRPr="00432739">
                          <w:rPr>
                            <w:rFonts w:ascii="Calibri" w:hAnsi="Calibri"/>
                            <w:color w:val="000000"/>
                            <w:kern w:val="24"/>
                            <w:sz w:val="18"/>
                            <w:szCs w:val="18"/>
                          </w:rPr>
                          <w:t>1.3. Norma e institucionalidad regional de competencia gestionada y relaciones internacionales fortalecidas.</w:t>
                        </w:r>
                      </w:p>
                      <w:p w:rsidR="00DE6712" w:rsidRPr="00432739" w:rsidRDefault="00DE6712" w:rsidP="00432739">
                        <w:pPr>
                          <w:pStyle w:val="NormalWeb"/>
                          <w:rPr>
                            <w:color w:val="000000"/>
                            <w:sz w:val="18"/>
                            <w:szCs w:val="18"/>
                          </w:rPr>
                        </w:pPr>
                        <w:r w:rsidRPr="00432739">
                          <w:rPr>
                            <w:rFonts w:ascii="Calibri" w:hAnsi="Calibri"/>
                            <w:color w:val="000000"/>
                            <w:kern w:val="24"/>
                            <w:sz w:val="18"/>
                            <w:szCs w:val="18"/>
                          </w:rPr>
                          <w:t>1.4. Aumento en la adopción de reco</w:t>
                        </w:r>
                        <w:r w:rsidR="00B0527E">
                          <w:rPr>
                            <w:rFonts w:ascii="Calibri" w:hAnsi="Calibri"/>
                            <w:color w:val="000000"/>
                            <w:kern w:val="24"/>
                            <w:sz w:val="18"/>
                            <w:szCs w:val="18"/>
                          </w:rPr>
                          <w:t>mendaciones de política pública.</w:t>
                        </w:r>
                      </w:p>
                    </w:txbxContent>
                  </v:textbox>
                </v:roundrect>
                <v:shapetype id="_x0000_t32" coordsize="21600,21600" o:spt="32" o:oned="t" path="m,l21600,21600e" filled="f">
                  <v:path arrowok="t" fillok="f" o:connecttype="none"/>
                  <o:lock v:ext="edit" shapetype="t"/>
                </v:shapetype>
                <v:shape id="Conector recto de flecha 162" o:spid="_x0000_s1059" type="#_x0000_t32" style="position:absolute;left:3609;width:6400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" strokecolor="#4472c4" strokeweight="4.5pt">
                  <v:stroke endarrow="block" joinstyle="miter"/>
                </v:shape>
                <v:roundrect id="Rectángulo: esquinas redondeadas 13" o:spid="_x0000_s1060" style="position:absolute;left:58954;top:12272;width:7912;height:84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" fillcolor="#c5e0b4" strokecolor="#2f528f" strokeweight="1pt">
                  <v:stroke joinstyle="miter"/>
                  <v:textbox>
                    <w:txbxContent>
                      <w:p w:rsidR="00DE6712" w:rsidRPr="00432739" w:rsidRDefault="00DE6712" w:rsidP="00781EB7">
                        <w:pPr>
                          <w:pStyle w:val="NormalWeb"/>
                          <w:jc w:val="center"/>
                          <w:rPr>
                            <w:color w:val="000000"/>
                            <w:sz w:val="18"/>
                            <w:szCs w:val="18"/>
                          </w:rPr>
                        </w:pPr>
                        <w:r w:rsidRPr="00432739">
                          <w:rPr>
                            <w:color w:val="000000"/>
                            <w:sz w:val="18"/>
                            <w:szCs w:val="18"/>
                          </w:rPr>
                          <w:t>AE1.1.1</w:t>
                        </w:r>
                      </w:p>
                      <w:p w:rsidR="00DE6712" w:rsidRPr="00432739" w:rsidRDefault="00DE6712" w:rsidP="00781EB7">
                        <w:pPr>
                          <w:pStyle w:val="NormalWeb"/>
                          <w:jc w:val="center"/>
                          <w:rPr>
                            <w:color w:val="000000"/>
                            <w:sz w:val="18"/>
                            <w:szCs w:val="18"/>
                          </w:rPr>
                        </w:pPr>
                        <w:r w:rsidRPr="00432739">
                          <w:rPr>
                            <w:color w:val="000000"/>
                            <w:sz w:val="18"/>
                            <w:szCs w:val="18"/>
                          </w:rPr>
                          <w:t>AE.1.1.2</w:t>
                        </w:r>
                      </w:p>
                      <w:p w:rsidR="00DE6712" w:rsidRPr="00432739" w:rsidRDefault="00DE6712" w:rsidP="00781EB7">
                        <w:pPr>
                          <w:pStyle w:val="NormalWeb"/>
                          <w:jc w:val="center"/>
                          <w:rPr>
                            <w:color w:val="000000"/>
                            <w:sz w:val="18"/>
                            <w:szCs w:val="18"/>
                          </w:rPr>
                        </w:pPr>
                        <w:r w:rsidRPr="00432739">
                          <w:rPr>
                            <w:color w:val="000000"/>
                            <w:sz w:val="18"/>
                            <w:szCs w:val="18"/>
                          </w:rPr>
                          <w:t>AE.1.1.3</w:t>
                        </w:r>
                      </w:p>
                      <w:p w:rsidR="00DE6712" w:rsidRPr="00432739" w:rsidRDefault="00DE6712" w:rsidP="00781EB7">
                        <w:pPr>
                          <w:pStyle w:val="NormalWeb"/>
                          <w:jc w:val="center"/>
                          <w:rPr>
                            <w:color w:val="000000"/>
                            <w:sz w:val="18"/>
                            <w:szCs w:val="18"/>
                          </w:rPr>
                        </w:pPr>
                        <w:r w:rsidRPr="00432739">
                          <w:rPr>
                            <w:color w:val="000000"/>
                            <w:sz w:val="18"/>
                            <w:szCs w:val="18"/>
                          </w:rPr>
                          <w:t>…..........</w:t>
                        </w:r>
                      </w:p>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52" o:spid="_x0000_s1061" type="#_x0000_t88" style="position:absolute;left:15400;top:12272;width:2641;height:278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" adj="171" strokecolor="#4472c4" strokeweight=".5pt">
                  <v:stroke joinstyle="miter"/>
                </v:shape>
                <v:roundrect id="Rectángulo: esquinas redondeadas 16" o:spid="_x0000_s1062" style="position:absolute;left:32483;top:27430;width:23743;height:1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" fillcolor="#ffe699" strokecolor="#2f528f" strokeweight="1pt">
                  <v:stroke joinstyle="miter"/>
                  <v:textbox>
                    <w:txbxContent>
                      <w:p w:rsidR="00DE6712" w:rsidRPr="00432739" w:rsidRDefault="00DE6712" w:rsidP="00BE1A3F">
                        <w:pPr>
                          <w:pStyle w:val="NormalWeb"/>
                          <w:spacing w:after="0"/>
                          <w:rPr>
                            <w:color w:val="000000"/>
                            <w:sz w:val="18"/>
                          </w:rPr>
                        </w:pPr>
                        <w:r w:rsidRPr="00432739">
                          <w:rPr>
                            <w:rFonts w:ascii="Calibri" w:hAnsi="Calibri"/>
                            <w:color w:val="000000"/>
                            <w:kern w:val="24"/>
                            <w:sz w:val="18"/>
                          </w:rPr>
                          <w:t>2.1. Incremento en la disponibilidad de información sobre sectores relevantes de la economía.</w:t>
                        </w:r>
                      </w:p>
                      <w:p w:rsidR="00DE6712" w:rsidRPr="00432739" w:rsidRDefault="00DE6712" w:rsidP="00BE1A3F">
                        <w:pPr>
                          <w:pStyle w:val="NormalWeb"/>
                          <w:spacing w:after="0"/>
                          <w:rPr>
                            <w:color w:val="000000"/>
                            <w:sz w:val="18"/>
                          </w:rPr>
                        </w:pPr>
                        <w:r w:rsidRPr="00432739">
                          <w:rPr>
                            <w:rFonts w:ascii="Calibri" w:hAnsi="Calibri"/>
                            <w:color w:val="000000"/>
                            <w:kern w:val="24"/>
                            <w:sz w:val="18"/>
                          </w:rPr>
                          <w:t>2.2. Mantenimiento de la presencia positiva de la SC y de la competencia en la opinión pública.</w:t>
                        </w:r>
                      </w:p>
                      <w:p w:rsidR="00DE6712" w:rsidRPr="00432739" w:rsidRDefault="00DE6712" w:rsidP="00BE1A3F">
                        <w:pPr>
                          <w:pStyle w:val="NormalWeb"/>
                          <w:spacing w:after="0"/>
                          <w:rPr>
                            <w:color w:val="000000"/>
                            <w:sz w:val="18"/>
                          </w:rPr>
                        </w:pPr>
                        <w:r w:rsidRPr="00432739">
                          <w:rPr>
                            <w:rFonts w:ascii="Calibri" w:hAnsi="Calibri"/>
                            <w:color w:val="000000"/>
                            <w:kern w:val="24"/>
                            <w:sz w:val="18"/>
                          </w:rPr>
                          <w:t>2.3. Impulso proactivo de las acciones de promoción de la competencia.</w:t>
                        </w:r>
                      </w:p>
                    </w:txbxContent>
                  </v:textbox>
                </v:roundrect>
                <v:roundrect id="Rectángulo: esquinas redondeadas 9" o:spid="_x0000_s1063" style="position:absolute;left:18769;top:32966;width:12600;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" fillcolor="#dae3f3" strokecolor="#2f528f" strokeweight="1pt">
                  <v:stroke joinstyle="miter"/>
                  <v:textbox>
                    <w:txbxContent>
                      <w:p w:rsidR="00DE6712" w:rsidRPr="00432739" w:rsidRDefault="00DE6712" w:rsidP="00432739">
                        <w:pPr>
                          <w:pStyle w:val="NormalWeb"/>
                          <w:jc w:val="center"/>
                          <w:rPr>
                            <w:color w:val="000000"/>
                            <w:sz w:val="18"/>
                          </w:rPr>
                        </w:pPr>
                        <w:r w:rsidRPr="00432739">
                          <w:rPr>
                            <w:rFonts w:ascii="Calibri" w:hAnsi="Calibri"/>
                            <w:color w:val="000000"/>
                            <w:kern w:val="24"/>
                            <w:sz w:val="18"/>
                          </w:rPr>
                          <w:t>Opinión pública y públicos específicos</w:t>
                        </w:r>
                      </w:p>
                    </w:txbxContent>
                  </v:textbox>
                </v:roundrect>
                <v:roundrect id="Rectángulo: esquinas redondeadas 13" o:spid="_x0000_s1064" style="position:absolute;left:58473;top:31282;width:8452;height:8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" fillcolor="#c5e0b4" strokecolor="#2f528f" strokeweight="1pt">
                  <v:stroke joinstyle="miter"/>
                  <v:textbox>
                    <w:txbxContent>
                      <w:p w:rsidR="00DE6712" w:rsidRPr="00432739" w:rsidRDefault="00DE6712" w:rsidP="00781EB7">
                        <w:pPr>
                          <w:pStyle w:val="NormalWeb"/>
                          <w:jc w:val="center"/>
                          <w:rPr>
                            <w:color w:val="000000"/>
                            <w:sz w:val="18"/>
                            <w:szCs w:val="18"/>
                          </w:rPr>
                        </w:pPr>
                        <w:r w:rsidRPr="00432739">
                          <w:rPr>
                            <w:color w:val="000000"/>
                            <w:sz w:val="18"/>
                            <w:szCs w:val="18"/>
                          </w:rPr>
                          <w:t>AE.2.1.1</w:t>
                        </w:r>
                      </w:p>
                      <w:p w:rsidR="00DE6712" w:rsidRPr="00432739" w:rsidRDefault="00DE6712" w:rsidP="00781EB7">
                        <w:pPr>
                          <w:pStyle w:val="NormalWeb"/>
                          <w:jc w:val="center"/>
                          <w:rPr>
                            <w:color w:val="000000"/>
                            <w:sz w:val="18"/>
                            <w:szCs w:val="18"/>
                          </w:rPr>
                        </w:pPr>
                        <w:r w:rsidRPr="00432739">
                          <w:rPr>
                            <w:color w:val="000000"/>
                            <w:sz w:val="18"/>
                            <w:szCs w:val="18"/>
                          </w:rPr>
                          <w:t>AE.2.1.2.</w:t>
                        </w:r>
                      </w:p>
                      <w:p w:rsidR="00DE6712" w:rsidRPr="00432739" w:rsidRDefault="00DE6712" w:rsidP="00781EB7">
                        <w:pPr>
                          <w:pStyle w:val="NormalWeb"/>
                          <w:jc w:val="center"/>
                          <w:rPr>
                            <w:color w:val="000000"/>
                            <w:sz w:val="18"/>
                            <w:szCs w:val="18"/>
                          </w:rPr>
                        </w:pPr>
                        <w:r w:rsidRPr="00432739">
                          <w:rPr>
                            <w:color w:val="000000"/>
                            <w:sz w:val="18"/>
                            <w:szCs w:val="18"/>
                          </w:rPr>
                          <w:t>AE.2.1.3</w:t>
                        </w:r>
                      </w:p>
                      <w:p w:rsidR="00DE6712" w:rsidRPr="00432739" w:rsidRDefault="00DE6712" w:rsidP="00781EB7">
                        <w:pPr>
                          <w:pStyle w:val="NormalWeb"/>
                          <w:jc w:val="center"/>
                          <w:rPr>
                            <w:color w:val="000000"/>
                            <w:sz w:val="18"/>
                            <w:szCs w:val="18"/>
                          </w:rPr>
                        </w:pPr>
                        <w:r w:rsidRPr="00432739">
                          <w:rPr>
                            <w:color w:val="000000"/>
                            <w:sz w:val="18"/>
                            <w:szCs w:val="18"/>
                          </w:rPr>
                          <w:t>………</w:t>
                        </w:r>
                      </w:p>
                    </w:txbxContent>
                  </v:textbox>
                </v:roundrect>
                <v:roundrect id="_x0000_s1065" style="position:absolute;left:32244;top:49329;width:24016;height:103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" fillcolor="#ffe699" strokecolor="#2f528f" strokeweight="1pt">
                  <v:stroke joinstyle="miter"/>
                  <v:textbox>
                    <w:txbxContent>
                      <w:p w:rsidR="00DE6712" w:rsidRDefault="00DE6712" w:rsidP="00BE1A3F">
                        <w:pPr>
                          <w:pStyle w:val="NormalWeb"/>
                          <w:spacing w:after="0" w:line="240" w:lineRule="auto"/>
                          <w:rPr>
                            <w:rFonts w:ascii="Calibri" w:hAnsi="Calibri"/>
                            <w:color w:val="000000"/>
                            <w:kern w:val="24"/>
                            <w:sz w:val="18"/>
                          </w:rPr>
                        </w:pPr>
                        <w:r w:rsidRPr="00FC0D84">
                          <w:rPr>
                            <w:rFonts w:ascii="Calibri" w:hAnsi="Calibri"/>
                            <w:color w:val="000000"/>
                            <w:kern w:val="24"/>
                            <w:sz w:val="18"/>
                          </w:rPr>
                          <w:t>3.1. Efectividad en el análisis de las concentraciones económicas.</w:t>
                        </w:r>
                      </w:p>
                      <w:p w:rsidR="00DE6712" w:rsidRPr="00FC0D84" w:rsidRDefault="00DE6712" w:rsidP="00BE1A3F">
                        <w:pPr>
                          <w:pStyle w:val="NormalWeb"/>
                          <w:spacing w:after="0" w:line="240" w:lineRule="auto"/>
                          <w:rPr>
                            <w:color w:val="000000"/>
                            <w:sz w:val="18"/>
                          </w:rPr>
                        </w:pPr>
                        <w:r w:rsidRPr="00FC0D84">
                          <w:rPr>
                            <w:rFonts w:ascii="Calibri" w:hAnsi="Calibri"/>
                            <w:color w:val="000000"/>
                            <w:kern w:val="24"/>
                            <w:sz w:val="18"/>
                          </w:rPr>
                          <w:t>3.2. Efectividad en el proceso sancionatorio.</w:t>
                        </w:r>
                      </w:p>
                      <w:p w:rsidR="00DE6712" w:rsidRPr="00FC0D84" w:rsidRDefault="00DE6712" w:rsidP="00BE1A3F">
                        <w:pPr>
                          <w:pStyle w:val="NormalWeb"/>
                          <w:spacing w:after="0" w:line="240" w:lineRule="auto"/>
                          <w:rPr>
                            <w:color w:val="000000"/>
                            <w:sz w:val="18"/>
                          </w:rPr>
                        </w:pPr>
                        <w:r w:rsidRPr="00FC0D84">
                          <w:rPr>
                            <w:rFonts w:ascii="Calibri" w:hAnsi="Calibri"/>
                            <w:color w:val="000000"/>
                            <w:kern w:val="24"/>
                            <w:sz w:val="18"/>
                          </w:rPr>
                          <w:t xml:space="preserve">3.3. Mejora la expectativa de bienestar de </w:t>
                        </w:r>
                        <w:r>
                          <w:rPr>
                            <w:rFonts w:ascii="Calibri" w:hAnsi="Calibri"/>
                            <w:color w:val="000000"/>
                            <w:kern w:val="24"/>
                            <w:sz w:val="18"/>
                          </w:rPr>
                          <w:t>los</w:t>
                        </w:r>
                        <w:r w:rsidRPr="00FC0D84">
                          <w:rPr>
                            <w:rFonts w:ascii="Calibri" w:hAnsi="Calibri"/>
                            <w:color w:val="000000"/>
                            <w:kern w:val="24"/>
                            <w:sz w:val="18"/>
                          </w:rPr>
                          <w:t xml:space="preserve"> consumidores a raíz de las resoluciones emitidas por la SC.</w:t>
                        </w:r>
                      </w:p>
                    </w:txbxContent>
                  </v:textbox>
                </v:roundrect>
                <v:roundrect id="Rectángulo: esquinas redondeadas 13" o:spid="_x0000_s1066" style="position:absolute;left:59195;top:50292;width:7366;height:85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" fillcolor="#c5e0b4" strokecolor="#2f528f" strokeweight="1pt">
                  <v:stroke joinstyle="miter"/>
                  <v:textbox>
                    <w:txbxContent>
                      <w:p w:rsidR="00DE6712" w:rsidRPr="00432739" w:rsidRDefault="00DE6712" w:rsidP="00781EB7">
                        <w:pPr>
                          <w:pStyle w:val="NormalWeb"/>
                          <w:jc w:val="center"/>
                          <w:rPr>
                            <w:color w:val="000000"/>
                            <w:sz w:val="18"/>
                            <w:szCs w:val="18"/>
                          </w:rPr>
                        </w:pPr>
                        <w:r w:rsidRPr="00432739">
                          <w:rPr>
                            <w:color w:val="000000"/>
                            <w:sz w:val="18"/>
                            <w:szCs w:val="18"/>
                          </w:rPr>
                          <w:t>AE.3.1.1</w:t>
                        </w:r>
                      </w:p>
                      <w:p w:rsidR="00DE6712" w:rsidRPr="00432739" w:rsidRDefault="00DE6712" w:rsidP="00781EB7">
                        <w:pPr>
                          <w:pStyle w:val="NormalWeb"/>
                          <w:jc w:val="center"/>
                          <w:rPr>
                            <w:color w:val="000000"/>
                            <w:sz w:val="18"/>
                            <w:szCs w:val="18"/>
                          </w:rPr>
                        </w:pPr>
                        <w:r w:rsidRPr="00432739">
                          <w:rPr>
                            <w:color w:val="000000"/>
                            <w:sz w:val="18"/>
                            <w:szCs w:val="18"/>
                          </w:rPr>
                          <w:t>AE.3.1.2</w:t>
                        </w:r>
                      </w:p>
                      <w:p w:rsidR="00DE6712" w:rsidRPr="00432739" w:rsidRDefault="00DE6712" w:rsidP="00781EB7">
                        <w:pPr>
                          <w:pStyle w:val="NormalWeb"/>
                          <w:jc w:val="center"/>
                          <w:rPr>
                            <w:color w:val="000000"/>
                            <w:sz w:val="18"/>
                            <w:szCs w:val="18"/>
                          </w:rPr>
                        </w:pPr>
                        <w:r w:rsidRPr="00432739">
                          <w:rPr>
                            <w:color w:val="000000"/>
                            <w:sz w:val="18"/>
                            <w:szCs w:val="18"/>
                          </w:rPr>
                          <w:t>AE.3.1.3</w:t>
                        </w:r>
                      </w:p>
                      <w:p w:rsidR="00DE6712" w:rsidRPr="00432739" w:rsidRDefault="00DE6712" w:rsidP="00781EB7">
                        <w:pPr>
                          <w:pStyle w:val="NormalWeb"/>
                          <w:jc w:val="center"/>
                          <w:rPr>
                            <w:color w:val="000000"/>
                            <w:sz w:val="18"/>
                            <w:szCs w:val="18"/>
                          </w:rPr>
                        </w:pPr>
                        <w:r w:rsidRPr="00432739">
                          <w:rPr>
                            <w:color w:val="000000"/>
                            <w:sz w:val="18"/>
                            <w:szCs w:val="18"/>
                          </w:rPr>
                          <w:t>……….</w:t>
                        </w:r>
                      </w:p>
                    </w:txbxContent>
                  </v:textbox>
                </v:roundrect>
                <v:roundrect id="Rectángulo: esquinas redondeadas 10" o:spid="_x0000_s1067" style="position:absolute;left:18769;top:51735;width:12598;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" fillcolor="#dae3f3" strokecolor="#2f528f" strokeweight="1pt">
                  <v:stroke joinstyle="miter"/>
                  <v:textbox>
                    <w:txbxContent>
                      <w:p w:rsidR="00DE6712" w:rsidRPr="00432739" w:rsidRDefault="00DE6712" w:rsidP="00ED7B0D">
                        <w:pPr>
                          <w:pStyle w:val="NormalWeb"/>
                          <w:jc w:val="center"/>
                          <w:rPr>
                            <w:color w:val="000000"/>
                            <w:sz w:val="18"/>
                          </w:rPr>
                        </w:pPr>
                        <w:r w:rsidRPr="00432739">
                          <w:rPr>
                            <w:rFonts w:ascii="Calibri" w:hAnsi="Calibri"/>
                            <w:color w:val="000000"/>
                            <w:kern w:val="24"/>
                            <w:sz w:val="18"/>
                          </w:rPr>
                          <w:t>Aplicación de la LC</w:t>
                        </w:r>
                      </w:p>
                    </w:txbxContent>
                  </v:textbox>
                </v:roundrect>
                <v:oval id="Elipse 6" o:spid="_x0000_s1068" style="position:absolute;left:721;top:65933;width:13774;height:13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" fillcolor="#f8cbad" strokecolor="#2f528f" strokeweight="1pt">
                  <v:stroke joinstyle="miter"/>
                  <v:textbox>
                    <w:txbxContent>
                      <w:p w:rsidR="00DE6712" w:rsidRPr="00432739" w:rsidRDefault="00DE6712" w:rsidP="00432739">
                        <w:pPr>
                          <w:pStyle w:val="NormalWeb"/>
                          <w:jc w:val="center"/>
                          <w:rPr>
                            <w:b/>
                            <w:color w:val="000000"/>
                            <w:sz w:val="16"/>
                          </w:rPr>
                        </w:pPr>
                        <w:r w:rsidRPr="00432739">
                          <w:rPr>
                            <w:rFonts w:ascii="Calibri" w:hAnsi="Calibri"/>
                            <w:b/>
                            <w:color w:val="000000"/>
                            <w:kern w:val="24"/>
                            <w:sz w:val="18"/>
                            <w:szCs w:val="28"/>
                          </w:rPr>
                          <w:t xml:space="preserve">OE3. Alcanzar una gestión institucional eficiente y </w:t>
                        </w:r>
                        <w:r w:rsidRPr="00432739">
                          <w:rPr>
                            <w:rFonts w:ascii="Calibri" w:hAnsi="Calibri"/>
                            <w:b/>
                            <w:color w:val="000000"/>
                            <w:kern w:val="24"/>
                            <w:sz w:val="16"/>
                            <w:szCs w:val="28"/>
                          </w:rPr>
                          <w:t>eficaz</w:t>
                        </w:r>
                        <w:r w:rsidRPr="00432739">
                          <w:rPr>
                            <w:rFonts w:ascii="Calibri" w:hAnsi="Calibri"/>
                            <w:b/>
                            <w:color w:val="000000"/>
                            <w:kern w:val="24"/>
                            <w:sz w:val="18"/>
                            <w:szCs w:val="28"/>
                          </w:rPr>
                          <w:t>.</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69" type="#_x0000_t75" style="position:absolute;left:83354;top:75180;width:22670;height:12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">
                  <v:imagedata r:id="rId13" o:title=""/>
                  <v:path arrowok="t"/>
                </v:shape>
                <v:roundrect id="Rectángulo: esquinas redondeadas 166" o:spid="_x0000_s1070" style="position:absolute;left:59195;top:68820;width:7017;height:7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" fillcolor="#c5e0b4" strokecolor="#2f528f" strokeweight="1pt">
                  <v:stroke joinstyle="miter"/>
                  <v:textbox>
                    <w:txbxContent>
                      <w:p w:rsidR="00DE6712" w:rsidRPr="00432739" w:rsidRDefault="00DE6712" w:rsidP="00ED7B0D">
                        <w:pPr>
                          <w:pStyle w:val="NormalWeb"/>
                          <w:rPr>
                            <w:color w:val="000000"/>
                            <w:sz w:val="18"/>
                            <w:szCs w:val="18"/>
                          </w:rPr>
                        </w:pPr>
                        <w:r w:rsidRPr="00432739">
                          <w:rPr>
                            <w:color w:val="000000"/>
                            <w:sz w:val="18"/>
                            <w:szCs w:val="18"/>
                          </w:rPr>
                          <w:t>AE.4.1.1</w:t>
                        </w:r>
                      </w:p>
                      <w:p w:rsidR="00DE6712" w:rsidRPr="00432739" w:rsidRDefault="00DE6712" w:rsidP="00ED7B0D">
                        <w:pPr>
                          <w:pStyle w:val="NormalWeb"/>
                          <w:rPr>
                            <w:color w:val="000000"/>
                            <w:sz w:val="18"/>
                            <w:szCs w:val="18"/>
                          </w:rPr>
                        </w:pPr>
                        <w:r w:rsidRPr="00432739">
                          <w:rPr>
                            <w:color w:val="000000"/>
                            <w:sz w:val="18"/>
                            <w:szCs w:val="18"/>
                          </w:rPr>
                          <w:t>AE.4.1.2</w:t>
                        </w:r>
                      </w:p>
                      <w:p w:rsidR="00DE6712" w:rsidRPr="00432739" w:rsidRDefault="00DE6712" w:rsidP="00ED7B0D">
                        <w:pPr>
                          <w:pStyle w:val="NormalWeb"/>
                          <w:rPr>
                            <w:color w:val="000000"/>
                            <w:sz w:val="18"/>
                            <w:szCs w:val="18"/>
                          </w:rPr>
                        </w:pPr>
                        <w:r w:rsidRPr="00432739">
                          <w:rPr>
                            <w:color w:val="000000"/>
                            <w:sz w:val="18"/>
                            <w:szCs w:val="18"/>
                          </w:rPr>
                          <w:t>AE.4.1.3</w:t>
                        </w:r>
                      </w:p>
                      <w:p w:rsidR="00DE6712" w:rsidRPr="00432739" w:rsidRDefault="00DE6712" w:rsidP="00ED7B0D">
                        <w:pPr>
                          <w:pStyle w:val="NormalWeb"/>
                          <w:rPr>
                            <w:color w:val="000000"/>
                            <w:sz w:val="18"/>
                            <w:szCs w:val="18"/>
                          </w:rPr>
                        </w:pPr>
                        <w:r w:rsidRPr="00432739">
                          <w:rPr>
                            <w:color w:val="000000"/>
                            <w:sz w:val="18"/>
                            <w:szCs w:val="18"/>
                          </w:rPr>
                          <w:t>…………</w:t>
                        </w:r>
                      </w:p>
                    </w:txbxContent>
                  </v:textbox>
                </v:roundrect>
                <v:roundrect id="Rectángulo: esquinas redondeadas 11" o:spid="_x0000_s1071" style="position:absolute;left:18528;top:69783;width:12599;height:5397;rotation:18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" fillcolor="#dae3f3" strokecolor="#2f528f" strokeweight="1pt">
                  <v:stroke joinstyle="miter"/>
                  <v:textbox>
                    <w:txbxContent>
                      <w:p w:rsidR="00DE6712" w:rsidRPr="00432739" w:rsidRDefault="00DE6712" w:rsidP="00ED7B0D">
                        <w:pPr>
                          <w:pStyle w:val="NormalWeb"/>
                          <w:jc w:val="center"/>
                          <w:rPr>
                            <w:color w:val="000000"/>
                            <w:sz w:val="18"/>
                          </w:rPr>
                        </w:pPr>
                        <w:r w:rsidRPr="00432739">
                          <w:rPr>
                            <w:rFonts w:ascii="Calibri" w:hAnsi="Calibri"/>
                            <w:color w:val="000000"/>
                            <w:kern w:val="24"/>
                            <w:sz w:val="18"/>
                          </w:rPr>
                          <w:t>Desarrollo institucional</w:t>
                        </w:r>
                      </w:p>
                    </w:txbxContent>
                  </v:textbox>
                </v:roundrect>
                <v:shape id="Cerrar llave 9" o:spid="_x0000_s1072" type="#_x0000_t88" style="position:absolute;left:15400;top:51013;width:2635;height:719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" adj="659" strokecolor="#4472c4" strokeweight=".5pt">
                  <v:stroke joinstyle="miter"/>
                </v:shape>
                <v:shape id="Cerrar llave 10" o:spid="_x0000_s1073" type="#_x0000_t88" style="position:absolute;left:15641;top:69061;width:2635;height:71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" adj="659" strokecolor="#4472c4" strokeweight=".5pt">
                  <v:stroke joinstyle="miter"/>
                </v:shape>
              </v:group>
            </w:pict>
          </mc:Fallback>
        </mc:AlternateContent>
      </w: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F3746B" w:rsidRPr="00415115" w:rsidRDefault="00F3746B" w:rsidP="00BE1A3F">
      <w:pPr>
        <w:pStyle w:val="Textoindependiente"/>
        <w:spacing w:before="8" w:line="240" w:lineRule="auto"/>
        <w:jc w:val="both"/>
        <w:rPr>
          <w:rFonts w:ascii="Arial" w:hAnsi="Arial" w:cs="Arial"/>
          <w:sz w:val="22"/>
          <w:szCs w:val="22"/>
        </w:rPr>
      </w:pPr>
    </w:p>
    <w:p w:rsidR="00124B9C" w:rsidRPr="00415115" w:rsidRDefault="00124B9C"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Pr="00415115" w:rsidRDefault="00B07945" w:rsidP="00BE1A3F">
      <w:pPr>
        <w:pStyle w:val="Textoindependiente"/>
        <w:spacing w:before="8" w:line="240" w:lineRule="auto"/>
        <w:jc w:val="both"/>
        <w:rPr>
          <w:rFonts w:ascii="Arial" w:hAnsi="Arial" w:cs="Arial"/>
          <w:sz w:val="22"/>
          <w:szCs w:val="22"/>
        </w:rPr>
      </w:pPr>
    </w:p>
    <w:p w:rsidR="00B07945" w:rsidRDefault="00B07945" w:rsidP="00BE1A3F">
      <w:pPr>
        <w:pStyle w:val="Textoindependiente"/>
        <w:spacing w:before="8" w:line="240" w:lineRule="auto"/>
        <w:jc w:val="both"/>
        <w:rPr>
          <w:rFonts w:ascii="Arial" w:hAnsi="Arial" w:cs="Arial"/>
          <w:sz w:val="22"/>
          <w:szCs w:val="22"/>
        </w:rPr>
      </w:pPr>
    </w:p>
    <w:p w:rsidR="005658E0" w:rsidRDefault="005658E0" w:rsidP="00BE1A3F">
      <w:pPr>
        <w:pStyle w:val="Textoindependiente"/>
        <w:spacing w:before="8" w:line="240" w:lineRule="auto"/>
        <w:jc w:val="both"/>
        <w:rPr>
          <w:rFonts w:ascii="Arial" w:hAnsi="Arial" w:cs="Arial"/>
          <w:sz w:val="22"/>
          <w:szCs w:val="22"/>
        </w:rPr>
      </w:pPr>
    </w:p>
    <w:p w:rsidR="005658E0" w:rsidRPr="00415115" w:rsidRDefault="00BE1A3F" w:rsidP="00BE1A3F">
      <w:pPr>
        <w:pStyle w:val="Textoindependiente"/>
        <w:spacing w:before="8" w:line="240" w:lineRule="auto"/>
        <w:jc w:val="both"/>
        <w:rPr>
          <w:rFonts w:ascii="Arial" w:hAnsi="Arial" w:cs="Arial"/>
          <w:sz w:val="22"/>
          <w:szCs w:val="22"/>
        </w:rPr>
      </w:pPr>
      <w:r>
        <w:rPr>
          <w:noProof/>
          <w:lang w:eastAsia="es-SV"/>
        </w:rPr>
        <mc:AlternateContent>
          <mc:Choice Requires="wps">
            <w:drawing>
              <wp:anchor distT="0" distB="0" distL="114300" distR="114300" simplePos="0" relativeHeight="251777024" behindDoc="0" locked="0" layoutInCell="1" allowOverlap="1" wp14:anchorId="3250A4D0" wp14:editId="5ACF9880">
                <wp:simplePos x="0" y="0"/>
                <wp:positionH relativeFrom="column">
                  <wp:posOffset>3117215</wp:posOffset>
                </wp:positionH>
                <wp:positionV relativeFrom="paragraph">
                  <wp:posOffset>205105</wp:posOffset>
                </wp:positionV>
                <wp:extent cx="2401320" cy="1047750"/>
                <wp:effectExtent l="0" t="0" r="18415" b="19050"/>
                <wp:wrapNone/>
                <wp:docPr id="3" name="Rectángulo: esquinas redondeadas 18"/>
                <wp:cNvGraphicFramePr/>
                <a:graphic xmlns:a="http://schemas.openxmlformats.org/drawingml/2006/main">
                  <a:graphicData uri="http://schemas.microsoft.com/office/word/2010/wordprocessingShape">
                    <wps:wsp>
                      <wps:cNvSpPr/>
                      <wps:spPr>
                        <a:xfrm>
                          <a:off x="0" y="0"/>
                          <a:ext cx="2401320" cy="1047750"/>
                        </a:xfrm>
                        <a:prstGeom prst="roundRect">
                          <a:avLst/>
                        </a:prstGeom>
                        <a:solidFill>
                          <a:srgbClr val="FFC000">
                            <a:lumMod val="40000"/>
                            <a:lumOff val="60000"/>
                          </a:srgbClr>
                        </a:solidFill>
                        <a:ln w="12700" cap="flat" cmpd="sng" algn="ctr">
                          <a:solidFill>
                            <a:srgbClr val="4472C4">
                              <a:shade val="50000"/>
                            </a:srgbClr>
                          </a:solidFill>
                          <a:prstDash val="solid"/>
                          <a:miter lim="800000"/>
                        </a:ln>
                        <a:effectLst/>
                      </wps:spPr>
                      <wps:txbx>
                        <w:txbxContent>
                          <w:p w:rsidR="00DE6712" w:rsidRDefault="00DE6712" w:rsidP="00BE1A3F">
                            <w:pPr>
                              <w:pStyle w:val="NormalWeb"/>
                              <w:spacing w:after="0" w:line="240" w:lineRule="auto"/>
                              <w:rPr>
                                <w:color w:val="000000"/>
                                <w:sz w:val="18"/>
                              </w:rPr>
                            </w:pPr>
                            <w:r>
                              <w:rPr>
                                <w:color w:val="000000"/>
                                <w:sz w:val="18"/>
                              </w:rPr>
                              <w:t>4.1 Mejor gestión de recursos vía diferentes mecanismos de cooperación.</w:t>
                            </w:r>
                          </w:p>
                          <w:p w:rsidR="00DE6712" w:rsidRDefault="00DE6712" w:rsidP="00BE1A3F">
                            <w:pPr>
                              <w:pStyle w:val="NormalWeb"/>
                              <w:spacing w:after="0" w:line="240" w:lineRule="auto"/>
                              <w:rPr>
                                <w:color w:val="000000"/>
                                <w:sz w:val="18"/>
                              </w:rPr>
                            </w:pPr>
                            <w:r>
                              <w:rPr>
                                <w:color w:val="000000"/>
                                <w:sz w:val="18"/>
                              </w:rPr>
                              <w:t>4.2 Efectividad en la ejecución de las metas y presupuesto institucional.</w:t>
                            </w:r>
                          </w:p>
                          <w:p w:rsidR="00DE6712" w:rsidRPr="00FC0D84" w:rsidRDefault="00DE6712" w:rsidP="00BE1A3F">
                            <w:pPr>
                              <w:pStyle w:val="NormalWeb"/>
                              <w:spacing w:after="0" w:line="240" w:lineRule="auto"/>
                              <w:rPr>
                                <w:color w:val="000000"/>
                                <w:sz w:val="18"/>
                              </w:rPr>
                            </w:pPr>
                            <w:r>
                              <w:rPr>
                                <w:color w:val="000000"/>
                                <w:sz w:val="18"/>
                              </w:rPr>
                              <w:t>4.3 Efectividad en los recursos y la ejecución del plan operativo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50A4D0" id="Rectángulo: esquinas redondeadas 18" o:spid="_x0000_s1074" style="position:absolute;left:0;text-align:left;margin-left:245.45pt;margin-top:16.15pt;width:189.1pt;height:82.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" fillcolor="#ffe699" strokecolor="#2f528f" strokeweight="1pt">
                <v:stroke joinstyle="miter"/>
                <v:textbox>
                  <w:txbxContent>
                    <w:p w:rsidR="00DE6712" w:rsidRDefault="00DE6712" w:rsidP="00BE1A3F">
                      <w:pPr>
                        <w:pStyle w:val="NormalWeb"/>
                        <w:spacing w:after="0" w:line="240" w:lineRule="auto"/>
                        <w:rPr>
                          <w:color w:val="000000"/>
                          <w:sz w:val="18"/>
                        </w:rPr>
                      </w:pPr>
                      <w:r>
                        <w:rPr>
                          <w:color w:val="000000"/>
                          <w:sz w:val="18"/>
                        </w:rPr>
                        <w:t>4.1 Mejor gestión de recursos vía diferentes mecanismos de cooperación.</w:t>
                      </w:r>
                    </w:p>
                    <w:p w:rsidR="00DE6712" w:rsidRDefault="00DE6712" w:rsidP="00BE1A3F">
                      <w:pPr>
                        <w:pStyle w:val="NormalWeb"/>
                        <w:spacing w:after="0" w:line="240" w:lineRule="auto"/>
                        <w:rPr>
                          <w:color w:val="000000"/>
                          <w:sz w:val="18"/>
                        </w:rPr>
                      </w:pPr>
                      <w:r>
                        <w:rPr>
                          <w:color w:val="000000"/>
                          <w:sz w:val="18"/>
                        </w:rPr>
                        <w:t>4.2 Efectividad en la ejecución de las metas y presupuesto institucional.</w:t>
                      </w:r>
                    </w:p>
                    <w:p w:rsidR="00DE6712" w:rsidRPr="00FC0D84" w:rsidRDefault="00DE6712" w:rsidP="00BE1A3F">
                      <w:pPr>
                        <w:pStyle w:val="NormalWeb"/>
                        <w:spacing w:after="0" w:line="240" w:lineRule="auto"/>
                        <w:rPr>
                          <w:color w:val="000000"/>
                          <w:sz w:val="18"/>
                        </w:rPr>
                      </w:pPr>
                      <w:r>
                        <w:rPr>
                          <w:color w:val="000000"/>
                          <w:sz w:val="18"/>
                        </w:rPr>
                        <w:t>4.3 Efectividad en los recursos y la ejecución del plan operativo institucional.</w:t>
                      </w:r>
                    </w:p>
                  </w:txbxContent>
                </v:textbox>
              </v:roundrect>
            </w:pict>
          </mc:Fallback>
        </mc:AlternateContent>
      </w:r>
    </w:p>
    <w:p w:rsidR="00B07945" w:rsidRDefault="00B07945" w:rsidP="00BE1A3F">
      <w:pPr>
        <w:pStyle w:val="Textoindependiente"/>
        <w:spacing w:before="8" w:line="240" w:lineRule="auto"/>
        <w:jc w:val="both"/>
        <w:rPr>
          <w:rFonts w:ascii="Arial" w:hAnsi="Arial" w:cs="Arial"/>
          <w:sz w:val="22"/>
          <w:szCs w:val="22"/>
        </w:rPr>
      </w:pPr>
    </w:p>
    <w:p w:rsidR="00BE1A3F" w:rsidRDefault="00BE1A3F" w:rsidP="00BE1A3F">
      <w:pPr>
        <w:pStyle w:val="Textoindependiente"/>
        <w:spacing w:before="8" w:line="240" w:lineRule="auto"/>
        <w:jc w:val="both"/>
        <w:rPr>
          <w:rFonts w:ascii="Arial" w:hAnsi="Arial" w:cs="Arial"/>
          <w:sz w:val="22"/>
          <w:szCs w:val="22"/>
        </w:rPr>
      </w:pPr>
    </w:p>
    <w:p w:rsidR="00BE1A3F" w:rsidRPr="00415115" w:rsidRDefault="00BE1A3F" w:rsidP="00BE1A3F">
      <w:pPr>
        <w:pStyle w:val="Textoindependiente"/>
        <w:spacing w:before="8" w:line="240" w:lineRule="auto"/>
        <w:jc w:val="both"/>
        <w:rPr>
          <w:rFonts w:ascii="Arial" w:hAnsi="Arial" w:cs="Arial"/>
          <w:sz w:val="22"/>
          <w:szCs w:val="22"/>
        </w:rPr>
      </w:pPr>
    </w:p>
    <w:p w:rsidR="005658E0" w:rsidRDefault="005658E0" w:rsidP="00BE1A3F">
      <w:pPr>
        <w:spacing w:line="240" w:lineRule="auto"/>
      </w:pPr>
    </w:p>
    <w:p w:rsidR="00ED066E" w:rsidRPr="00415115" w:rsidRDefault="00ED066E" w:rsidP="0075059C">
      <w:pPr>
        <w:pStyle w:val="Ttulo1"/>
      </w:pPr>
      <w:bookmarkStart w:id="7" w:name="_Toc20988747"/>
      <w:r w:rsidRPr="00415115">
        <w:t>Resultados por objetivos.</w:t>
      </w:r>
      <w:bookmarkEnd w:id="7"/>
    </w:p>
    <w:p w:rsidR="00ED066E" w:rsidRDefault="00ED066E" w:rsidP="00DF5C46">
      <w:pPr>
        <w:spacing w:line="276" w:lineRule="auto"/>
        <w:ind w:left="720"/>
        <w:jc w:val="both"/>
        <w:rPr>
          <w:rFonts w:ascii="Arial" w:hAnsi="Arial" w:cs="Arial"/>
        </w:rPr>
      </w:pPr>
    </w:p>
    <w:p w:rsidR="00BE1A3F" w:rsidRPr="00415115" w:rsidRDefault="00BE1A3F" w:rsidP="00DF5C46">
      <w:pPr>
        <w:spacing w:line="276" w:lineRule="auto"/>
        <w:ind w:left="720"/>
        <w:jc w:val="both"/>
        <w:rPr>
          <w:rFonts w:ascii="Arial" w:hAnsi="Arial" w:cs="Arial"/>
        </w:rPr>
      </w:pPr>
    </w:p>
    <w:p w:rsidR="00DB211C" w:rsidRPr="00415115" w:rsidRDefault="00454EBB" w:rsidP="00DF5C46">
      <w:pPr>
        <w:spacing w:line="276" w:lineRule="auto"/>
        <w:ind w:left="720"/>
        <w:jc w:val="both"/>
        <w:rPr>
          <w:rFonts w:ascii="Arial" w:hAnsi="Arial" w:cs="Arial"/>
        </w:rPr>
      </w:pPr>
      <w:r w:rsidRPr="00415115">
        <w:rPr>
          <w:rFonts w:ascii="Arial" w:hAnsi="Arial" w:cs="Arial"/>
        </w:rPr>
        <w:t xml:space="preserve">A continuación, se presentan los avances registrados en cada una de las </w:t>
      </w:r>
      <w:r w:rsidR="00882AC6" w:rsidRPr="00415115">
        <w:rPr>
          <w:rFonts w:ascii="Arial" w:hAnsi="Arial" w:cs="Arial"/>
        </w:rPr>
        <w:t xml:space="preserve">actividades del </w:t>
      </w:r>
      <w:r w:rsidR="00320F2F" w:rsidRPr="00415115">
        <w:rPr>
          <w:rFonts w:ascii="Arial" w:hAnsi="Arial" w:cs="Arial"/>
        </w:rPr>
        <w:t>POA</w:t>
      </w:r>
      <w:r w:rsidRPr="00415115">
        <w:rPr>
          <w:rFonts w:ascii="Arial" w:hAnsi="Arial" w:cs="Arial"/>
        </w:rPr>
        <w:t xml:space="preserve"> según el objetivo estratégico al cual se encuentran alineadas.</w:t>
      </w:r>
    </w:p>
    <w:p w:rsidR="00DB211C" w:rsidRPr="00415115" w:rsidRDefault="00DB211C" w:rsidP="00DF5C46">
      <w:pPr>
        <w:pStyle w:val="Textoindependiente"/>
        <w:spacing w:before="3" w:line="276" w:lineRule="auto"/>
        <w:jc w:val="both"/>
        <w:rPr>
          <w:rFonts w:ascii="Arial" w:hAnsi="Arial" w:cs="Arial"/>
          <w:sz w:val="22"/>
          <w:szCs w:val="22"/>
        </w:rPr>
      </w:pPr>
    </w:p>
    <w:p w:rsidR="00DB211C" w:rsidRPr="00415115" w:rsidRDefault="00454EBB" w:rsidP="00B35E4E">
      <w:pPr>
        <w:pStyle w:val="Ttulo2"/>
        <w:numPr>
          <w:ilvl w:val="0"/>
          <w:numId w:val="12"/>
        </w:numPr>
      </w:pPr>
      <w:bookmarkStart w:id="8" w:name="_bookmark3"/>
      <w:bookmarkStart w:id="9" w:name="_Toc20988748"/>
      <w:bookmarkEnd w:id="8"/>
      <w:r w:rsidRPr="00415115">
        <w:t xml:space="preserve">Objetivo I. </w:t>
      </w:r>
      <w:r w:rsidR="00ED066E" w:rsidRPr="00415115">
        <w:t>“</w:t>
      </w:r>
      <w:r w:rsidR="00CC668B" w:rsidRPr="00415115">
        <w:t>Promover la cultura de competencia</w:t>
      </w:r>
      <w:r w:rsidR="00ED066E" w:rsidRPr="00415115">
        <w:t>”</w:t>
      </w:r>
      <w:r w:rsidR="00CC668B" w:rsidRPr="00415115">
        <w:t>.</w:t>
      </w:r>
      <w:bookmarkEnd w:id="9"/>
    </w:p>
    <w:p w:rsidR="00990177" w:rsidRPr="00415115" w:rsidRDefault="003C1ECA" w:rsidP="00DF5C46">
      <w:pPr>
        <w:pStyle w:val="Textoindependiente"/>
        <w:spacing w:before="191" w:line="276" w:lineRule="auto"/>
        <w:ind w:left="633" w:right="625"/>
        <w:jc w:val="both"/>
        <w:rPr>
          <w:rFonts w:ascii="Arial" w:hAnsi="Arial" w:cs="Arial"/>
          <w:sz w:val="22"/>
          <w:szCs w:val="22"/>
        </w:rPr>
      </w:pPr>
      <w:r w:rsidRPr="00415115">
        <w:rPr>
          <w:rFonts w:ascii="Arial" w:hAnsi="Arial" w:cs="Arial"/>
          <w:sz w:val="22"/>
          <w:szCs w:val="22"/>
        </w:rPr>
        <w:t>En el</w:t>
      </w:r>
      <w:r w:rsidR="002A71AE" w:rsidRPr="00415115">
        <w:rPr>
          <w:rFonts w:ascii="Arial" w:hAnsi="Arial" w:cs="Arial"/>
          <w:spacing w:val="-14"/>
          <w:sz w:val="22"/>
          <w:szCs w:val="22"/>
        </w:rPr>
        <w:t xml:space="preserve"> primer trimestre de 2019 en el </w:t>
      </w:r>
      <w:r w:rsidRPr="00415115">
        <w:rPr>
          <w:rFonts w:ascii="Arial" w:hAnsi="Arial" w:cs="Arial"/>
          <w:spacing w:val="-14"/>
          <w:sz w:val="22"/>
          <w:szCs w:val="22"/>
        </w:rPr>
        <w:t xml:space="preserve">POA  </w:t>
      </w:r>
      <w:r w:rsidR="009E3EA6" w:rsidRPr="00415115">
        <w:rPr>
          <w:rFonts w:ascii="Arial" w:hAnsi="Arial" w:cs="Arial"/>
          <w:spacing w:val="-14"/>
          <w:sz w:val="22"/>
          <w:szCs w:val="22"/>
        </w:rPr>
        <w:t>28</w:t>
      </w:r>
      <w:r w:rsidR="007A662C" w:rsidRPr="00415115">
        <w:rPr>
          <w:rFonts w:ascii="Arial" w:hAnsi="Arial" w:cs="Arial"/>
          <w:spacing w:val="-14"/>
          <w:sz w:val="22"/>
          <w:szCs w:val="22"/>
        </w:rPr>
        <w:t xml:space="preserve"> actividades </w:t>
      </w:r>
      <w:r w:rsidR="00454EBB" w:rsidRPr="00415115">
        <w:rPr>
          <w:rFonts w:ascii="Arial" w:hAnsi="Arial" w:cs="Arial"/>
          <w:sz w:val="22"/>
          <w:szCs w:val="22"/>
        </w:rPr>
        <w:t>abonan</w:t>
      </w:r>
      <w:r w:rsidR="00454EBB" w:rsidRPr="00415115">
        <w:rPr>
          <w:rFonts w:ascii="Arial" w:hAnsi="Arial" w:cs="Arial"/>
          <w:spacing w:val="-14"/>
          <w:sz w:val="22"/>
          <w:szCs w:val="22"/>
        </w:rPr>
        <w:t xml:space="preserve"> </w:t>
      </w:r>
      <w:r w:rsidR="00454EBB" w:rsidRPr="00415115">
        <w:rPr>
          <w:rFonts w:ascii="Arial" w:hAnsi="Arial" w:cs="Arial"/>
          <w:sz w:val="22"/>
          <w:szCs w:val="22"/>
        </w:rPr>
        <w:t>al</w:t>
      </w:r>
      <w:r w:rsidR="00454EBB" w:rsidRPr="00415115">
        <w:rPr>
          <w:rFonts w:ascii="Arial" w:hAnsi="Arial" w:cs="Arial"/>
          <w:spacing w:val="-14"/>
          <w:sz w:val="22"/>
          <w:szCs w:val="22"/>
        </w:rPr>
        <w:t xml:space="preserve"> </w:t>
      </w:r>
      <w:r w:rsidR="00454EBB" w:rsidRPr="00415115">
        <w:rPr>
          <w:rFonts w:ascii="Arial" w:hAnsi="Arial" w:cs="Arial"/>
          <w:sz w:val="22"/>
          <w:szCs w:val="22"/>
        </w:rPr>
        <w:t>primer</w:t>
      </w:r>
      <w:r w:rsidR="00454EBB" w:rsidRPr="00415115">
        <w:rPr>
          <w:rFonts w:ascii="Arial" w:hAnsi="Arial" w:cs="Arial"/>
          <w:spacing w:val="-13"/>
          <w:sz w:val="22"/>
          <w:szCs w:val="22"/>
        </w:rPr>
        <w:t xml:space="preserve"> </w:t>
      </w:r>
      <w:r w:rsidR="00454EBB" w:rsidRPr="00415115">
        <w:rPr>
          <w:rFonts w:ascii="Arial" w:hAnsi="Arial" w:cs="Arial"/>
          <w:sz w:val="22"/>
          <w:szCs w:val="22"/>
        </w:rPr>
        <w:t>objetivo</w:t>
      </w:r>
      <w:r w:rsidR="00454EBB" w:rsidRPr="00415115">
        <w:rPr>
          <w:rFonts w:ascii="Arial" w:hAnsi="Arial" w:cs="Arial"/>
          <w:spacing w:val="-14"/>
          <w:sz w:val="22"/>
          <w:szCs w:val="22"/>
        </w:rPr>
        <w:t xml:space="preserve"> </w:t>
      </w:r>
      <w:r w:rsidR="00454EBB" w:rsidRPr="00415115">
        <w:rPr>
          <w:rFonts w:ascii="Arial" w:hAnsi="Arial" w:cs="Arial"/>
          <w:sz w:val="22"/>
          <w:szCs w:val="22"/>
        </w:rPr>
        <w:t>institucional</w:t>
      </w:r>
      <w:r w:rsidR="00990177" w:rsidRPr="00415115">
        <w:rPr>
          <w:rFonts w:ascii="Arial" w:hAnsi="Arial" w:cs="Arial"/>
          <w:sz w:val="22"/>
          <w:szCs w:val="22"/>
        </w:rPr>
        <w:t>,</w:t>
      </w:r>
      <w:r w:rsidRPr="00415115">
        <w:rPr>
          <w:rFonts w:ascii="Arial" w:hAnsi="Arial" w:cs="Arial"/>
          <w:sz w:val="22"/>
          <w:szCs w:val="22"/>
        </w:rPr>
        <w:t xml:space="preserve"> </w:t>
      </w:r>
      <w:r w:rsidR="00990177" w:rsidRPr="00415115">
        <w:rPr>
          <w:rFonts w:ascii="Arial" w:hAnsi="Arial" w:cs="Arial"/>
          <w:sz w:val="22"/>
          <w:szCs w:val="22"/>
        </w:rPr>
        <w:t>en el grafico número 1</w:t>
      </w:r>
      <w:r w:rsidR="00C76769">
        <w:rPr>
          <w:rFonts w:ascii="Arial" w:hAnsi="Arial" w:cs="Arial"/>
          <w:sz w:val="22"/>
          <w:szCs w:val="22"/>
        </w:rPr>
        <w:t>,</w:t>
      </w:r>
      <w:r w:rsidR="00990177" w:rsidRPr="00415115">
        <w:rPr>
          <w:rFonts w:ascii="Arial" w:hAnsi="Arial" w:cs="Arial"/>
          <w:sz w:val="22"/>
          <w:szCs w:val="22"/>
        </w:rPr>
        <w:t xml:space="preserve"> podemos ver en </w:t>
      </w:r>
      <w:r w:rsidR="00C76769" w:rsidRPr="00415115">
        <w:rPr>
          <w:rFonts w:ascii="Arial" w:hAnsi="Arial" w:cs="Arial"/>
          <w:sz w:val="22"/>
          <w:szCs w:val="22"/>
        </w:rPr>
        <w:t>qué</w:t>
      </w:r>
      <w:r w:rsidR="00990177" w:rsidRPr="00415115">
        <w:rPr>
          <w:rFonts w:ascii="Arial" w:hAnsi="Arial" w:cs="Arial"/>
          <w:sz w:val="22"/>
          <w:szCs w:val="22"/>
        </w:rPr>
        <w:t xml:space="preserve"> proporción participan las unidades a cargo de promover la competencia.</w:t>
      </w:r>
    </w:p>
    <w:p w:rsidR="00990177" w:rsidRPr="00415115" w:rsidRDefault="00DE6712" w:rsidP="00DF5C46">
      <w:pPr>
        <w:pStyle w:val="Textoindependiente"/>
        <w:spacing w:before="191" w:line="276" w:lineRule="auto"/>
        <w:ind w:left="633" w:right="625"/>
        <w:jc w:val="both"/>
        <w:rPr>
          <w:rFonts w:ascii="Arial" w:hAnsi="Arial" w:cs="Arial"/>
          <w:sz w:val="22"/>
          <w:szCs w:val="22"/>
        </w:rPr>
      </w:pPr>
      <w:r>
        <w:rPr>
          <w:rFonts w:ascii="Arial" w:hAnsi="Arial" w:cs="Arial"/>
          <w:noProof/>
          <w:sz w:val="22"/>
          <w:szCs w:val="22"/>
          <w:lang w:eastAsia="es-SV"/>
        </w:rPr>
        <w:drawing>
          <wp:anchor distT="0" distB="0" distL="114300" distR="114300" simplePos="0" relativeHeight="251778048" behindDoc="1" locked="0" layoutInCell="1" allowOverlap="1" wp14:anchorId="08E12768">
            <wp:simplePos x="0" y="0"/>
            <wp:positionH relativeFrom="column">
              <wp:posOffset>535940</wp:posOffset>
            </wp:positionH>
            <wp:positionV relativeFrom="paragraph">
              <wp:posOffset>207645</wp:posOffset>
            </wp:positionV>
            <wp:extent cx="5629275" cy="2517775"/>
            <wp:effectExtent l="0" t="0" r="9525" b="0"/>
            <wp:wrapTight wrapText="bothSides">
              <wp:wrapPolygon edited="0">
                <wp:start x="0" y="0"/>
                <wp:lineTo x="0" y="21409"/>
                <wp:lineTo x="21563" y="21409"/>
                <wp:lineTo x="2156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29275" cy="2517775"/>
                    </a:xfrm>
                    <a:prstGeom prst="rect">
                      <a:avLst/>
                    </a:prstGeom>
                    <a:noFill/>
                  </pic:spPr>
                </pic:pic>
              </a:graphicData>
            </a:graphic>
            <wp14:sizeRelH relativeFrom="page">
              <wp14:pctWidth>0</wp14:pctWidth>
            </wp14:sizeRelH>
            <wp14:sizeRelV relativeFrom="page">
              <wp14:pctHeight>0</wp14:pctHeight>
            </wp14:sizeRelV>
          </wp:anchor>
        </w:drawing>
      </w: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990177" w:rsidRPr="00415115" w:rsidRDefault="00990177" w:rsidP="00DF5C46">
      <w:pPr>
        <w:pStyle w:val="Textoindependiente"/>
        <w:spacing w:before="191" w:line="276" w:lineRule="auto"/>
        <w:ind w:left="1353" w:right="625" w:firstLine="87"/>
        <w:jc w:val="both"/>
        <w:rPr>
          <w:rFonts w:ascii="Arial" w:hAnsi="Arial" w:cs="Arial"/>
          <w:sz w:val="20"/>
          <w:szCs w:val="22"/>
        </w:rPr>
      </w:pPr>
      <w:r w:rsidRPr="00415115">
        <w:rPr>
          <w:rFonts w:ascii="Arial" w:hAnsi="Arial" w:cs="Arial"/>
          <w:sz w:val="20"/>
          <w:szCs w:val="22"/>
        </w:rPr>
        <w:t>Gráfico 1. Gráfico de elaboración propia.</w:t>
      </w:r>
    </w:p>
    <w:p w:rsidR="00990177" w:rsidRPr="00415115" w:rsidRDefault="00990177" w:rsidP="00DF5C46">
      <w:pPr>
        <w:pStyle w:val="Textoindependiente"/>
        <w:spacing w:before="191" w:line="276" w:lineRule="auto"/>
        <w:ind w:left="633" w:right="625"/>
        <w:jc w:val="both"/>
        <w:rPr>
          <w:rFonts w:ascii="Arial" w:hAnsi="Arial" w:cs="Arial"/>
          <w:sz w:val="22"/>
          <w:szCs w:val="22"/>
        </w:rPr>
      </w:pPr>
    </w:p>
    <w:p w:rsidR="008E2B5D" w:rsidRPr="00415115" w:rsidRDefault="00454EBB" w:rsidP="00DF5C46">
      <w:pPr>
        <w:pStyle w:val="Textoindependiente"/>
        <w:spacing w:before="191" w:line="276" w:lineRule="auto"/>
        <w:ind w:left="633" w:right="625"/>
        <w:jc w:val="both"/>
        <w:rPr>
          <w:rFonts w:ascii="Arial" w:hAnsi="Arial" w:cs="Arial"/>
          <w:spacing w:val="-3"/>
          <w:sz w:val="22"/>
          <w:szCs w:val="22"/>
        </w:rPr>
      </w:pPr>
      <w:r w:rsidRPr="00415115">
        <w:rPr>
          <w:rFonts w:ascii="Arial" w:hAnsi="Arial" w:cs="Arial"/>
          <w:sz w:val="22"/>
          <w:szCs w:val="22"/>
        </w:rPr>
        <w:t>Al</w:t>
      </w:r>
      <w:r w:rsidRPr="00415115">
        <w:rPr>
          <w:rFonts w:ascii="Arial" w:hAnsi="Arial" w:cs="Arial"/>
          <w:spacing w:val="-14"/>
          <w:sz w:val="22"/>
          <w:szCs w:val="22"/>
        </w:rPr>
        <w:t xml:space="preserve"> </w:t>
      </w:r>
      <w:r w:rsidRPr="00415115">
        <w:rPr>
          <w:rFonts w:ascii="Arial" w:hAnsi="Arial" w:cs="Arial"/>
          <w:sz w:val="22"/>
          <w:szCs w:val="22"/>
        </w:rPr>
        <w:t>cierre</w:t>
      </w:r>
      <w:r w:rsidRPr="00415115">
        <w:rPr>
          <w:rFonts w:ascii="Arial" w:hAnsi="Arial" w:cs="Arial"/>
          <w:spacing w:val="-13"/>
          <w:sz w:val="22"/>
          <w:szCs w:val="22"/>
        </w:rPr>
        <w:t xml:space="preserve"> </w:t>
      </w:r>
      <w:r w:rsidRPr="00415115">
        <w:rPr>
          <w:rFonts w:ascii="Arial" w:hAnsi="Arial" w:cs="Arial"/>
          <w:sz w:val="22"/>
          <w:szCs w:val="22"/>
        </w:rPr>
        <w:t>del</w:t>
      </w:r>
      <w:r w:rsidRPr="00415115">
        <w:rPr>
          <w:rFonts w:ascii="Arial" w:hAnsi="Arial" w:cs="Arial"/>
          <w:spacing w:val="-14"/>
          <w:sz w:val="22"/>
          <w:szCs w:val="22"/>
        </w:rPr>
        <w:t xml:space="preserve"> </w:t>
      </w:r>
      <w:r w:rsidR="00EF1625" w:rsidRPr="00415115">
        <w:rPr>
          <w:rFonts w:ascii="Arial" w:hAnsi="Arial" w:cs="Arial"/>
          <w:sz w:val="22"/>
          <w:szCs w:val="22"/>
        </w:rPr>
        <w:t>trimestre</w:t>
      </w:r>
      <w:r w:rsidRPr="00415115">
        <w:rPr>
          <w:rFonts w:ascii="Arial" w:hAnsi="Arial" w:cs="Arial"/>
          <w:sz w:val="22"/>
          <w:szCs w:val="22"/>
        </w:rPr>
        <w:t>, las</w:t>
      </w:r>
      <w:r w:rsidRPr="00415115">
        <w:rPr>
          <w:rFonts w:ascii="Arial" w:hAnsi="Arial" w:cs="Arial"/>
          <w:spacing w:val="-4"/>
          <w:sz w:val="22"/>
          <w:szCs w:val="22"/>
        </w:rPr>
        <w:t xml:space="preserve"> </w:t>
      </w:r>
      <w:r w:rsidRPr="00415115">
        <w:rPr>
          <w:rFonts w:ascii="Arial" w:hAnsi="Arial" w:cs="Arial"/>
          <w:sz w:val="22"/>
          <w:szCs w:val="22"/>
        </w:rPr>
        <w:t>ac</w:t>
      </w:r>
      <w:r w:rsidR="00F01ADD" w:rsidRPr="00415115">
        <w:rPr>
          <w:rFonts w:ascii="Arial" w:hAnsi="Arial" w:cs="Arial"/>
          <w:sz w:val="22"/>
          <w:szCs w:val="22"/>
        </w:rPr>
        <w:t>tividades</w:t>
      </w:r>
      <w:r w:rsidRPr="00415115">
        <w:rPr>
          <w:rFonts w:ascii="Arial" w:hAnsi="Arial" w:cs="Arial"/>
          <w:spacing w:val="-4"/>
          <w:sz w:val="22"/>
          <w:szCs w:val="22"/>
        </w:rPr>
        <w:t xml:space="preserve"> </w:t>
      </w:r>
      <w:r w:rsidRPr="00415115">
        <w:rPr>
          <w:rFonts w:ascii="Arial" w:hAnsi="Arial" w:cs="Arial"/>
          <w:sz w:val="22"/>
          <w:szCs w:val="22"/>
        </w:rPr>
        <w:t>registraron</w:t>
      </w:r>
      <w:r w:rsidRPr="00415115">
        <w:rPr>
          <w:rFonts w:ascii="Arial" w:hAnsi="Arial" w:cs="Arial"/>
          <w:spacing w:val="-4"/>
          <w:sz w:val="22"/>
          <w:szCs w:val="22"/>
        </w:rPr>
        <w:t xml:space="preserve"> </w:t>
      </w:r>
      <w:r w:rsidRPr="00415115">
        <w:rPr>
          <w:rFonts w:ascii="Arial" w:hAnsi="Arial" w:cs="Arial"/>
          <w:sz w:val="22"/>
          <w:szCs w:val="22"/>
        </w:rPr>
        <w:t>un</w:t>
      </w:r>
      <w:r w:rsidRPr="00415115">
        <w:rPr>
          <w:rFonts w:ascii="Arial" w:hAnsi="Arial" w:cs="Arial"/>
          <w:spacing w:val="-3"/>
          <w:sz w:val="22"/>
          <w:szCs w:val="22"/>
        </w:rPr>
        <w:t xml:space="preserve"> </w:t>
      </w:r>
      <w:r w:rsidRPr="00415115">
        <w:rPr>
          <w:rFonts w:ascii="Arial" w:hAnsi="Arial" w:cs="Arial"/>
          <w:sz w:val="22"/>
          <w:szCs w:val="22"/>
        </w:rPr>
        <w:t>cumplimiento</w:t>
      </w:r>
      <w:r w:rsidRPr="00415115">
        <w:rPr>
          <w:rFonts w:ascii="Arial" w:hAnsi="Arial" w:cs="Arial"/>
          <w:spacing w:val="-4"/>
          <w:sz w:val="22"/>
          <w:szCs w:val="22"/>
        </w:rPr>
        <w:t xml:space="preserve"> </w:t>
      </w:r>
      <w:r w:rsidRPr="00415115">
        <w:rPr>
          <w:rFonts w:ascii="Arial" w:hAnsi="Arial" w:cs="Arial"/>
          <w:sz w:val="22"/>
          <w:szCs w:val="22"/>
        </w:rPr>
        <w:t>de</w:t>
      </w:r>
      <w:r w:rsidR="00F01ADD" w:rsidRPr="00415115">
        <w:rPr>
          <w:rFonts w:ascii="Arial" w:hAnsi="Arial" w:cs="Arial"/>
          <w:sz w:val="22"/>
          <w:szCs w:val="22"/>
        </w:rPr>
        <w:t>l</w:t>
      </w:r>
      <w:r w:rsidRPr="00415115">
        <w:rPr>
          <w:rFonts w:ascii="Arial" w:hAnsi="Arial" w:cs="Arial"/>
          <w:spacing w:val="-4"/>
          <w:sz w:val="22"/>
          <w:szCs w:val="22"/>
        </w:rPr>
        <w:t xml:space="preserve"> </w:t>
      </w:r>
      <w:r w:rsidR="00DB7535" w:rsidRPr="0063091E">
        <w:rPr>
          <w:rFonts w:ascii="Arial" w:hAnsi="Arial" w:cs="Arial"/>
          <w:b/>
          <w:spacing w:val="-4"/>
          <w:sz w:val="22"/>
          <w:szCs w:val="22"/>
        </w:rPr>
        <w:t>90.03%</w:t>
      </w:r>
      <w:r w:rsidR="00DB7535" w:rsidRPr="00415115">
        <w:rPr>
          <w:rFonts w:ascii="Arial" w:hAnsi="Arial" w:cs="Arial"/>
          <w:spacing w:val="-4"/>
          <w:sz w:val="22"/>
          <w:szCs w:val="22"/>
        </w:rPr>
        <w:t>.</w:t>
      </w:r>
      <w:r w:rsidRPr="00415115">
        <w:rPr>
          <w:rFonts w:ascii="Arial" w:hAnsi="Arial" w:cs="Arial"/>
          <w:spacing w:val="-4"/>
          <w:sz w:val="22"/>
          <w:szCs w:val="22"/>
        </w:rPr>
        <w:t xml:space="preserve"> </w:t>
      </w:r>
      <w:r w:rsidRPr="00415115">
        <w:rPr>
          <w:rFonts w:ascii="Arial" w:hAnsi="Arial" w:cs="Arial"/>
          <w:sz w:val="22"/>
          <w:szCs w:val="22"/>
        </w:rPr>
        <w:t>Entre</w:t>
      </w:r>
      <w:r w:rsidRPr="00415115">
        <w:rPr>
          <w:rFonts w:ascii="Arial" w:hAnsi="Arial" w:cs="Arial"/>
          <w:spacing w:val="-4"/>
          <w:sz w:val="22"/>
          <w:szCs w:val="22"/>
        </w:rPr>
        <w:t xml:space="preserve"> </w:t>
      </w:r>
      <w:r w:rsidRPr="00415115">
        <w:rPr>
          <w:rFonts w:ascii="Arial" w:hAnsi="Arial" w:cs="Arial"/>
          <w:sz w:val="22"/>
          <w:szCs w:val="22"/>
        </w:rPr>
        <w:t>los</w:t>
      </w:r>
      <w:r w:rsidRPr="00415115">
        <w:rPr>
          <w:rFonts w:ascii="Arial" w:hAnsi="Arial" w:cs="Arial"/>
          <w:spacing w:val="-4"/>
          <w:sz w:val="22"/>
          <w:szCs w:val="22"/>
        </w:rPr>
        <w:t xml:space="preserve"> </w:t>
      </w:r>
      <w:r w:rsidRPr="00415115">
        <w:rPr>
          <w:rFonts w:ascii="Arial" w:hAnsi="Arial" w:cs="Arial"/>
          <w:sz w:val="22"/>
          <w:szCs w:val="22"/>
        </w:rPr>
        <w:t>resultados</w:t>
      </w:r>
      <w:r w:rsidRPr="00415115">
        <w:rPr>
          <w:rFonts w:ascii="Arial" w:hAnsi="Arial" w:cs="Arial"/>
          <w:spacing w:val="-5"/>
          <w:sz w:val="22"/>
          <w:szCs w:val="22"/>
        </w:rPr>
        <w:t xml:space="preserve"> </w:t>
      </w:r>
      <w:r w:rsidRPr="00415115">
        <w:rPr>
          <w:rFonts w:ascii="Arial" w:hAnsi="Arial" w:cs="Arial"/>
          <w:sz w:val="22"/>
          <w:szCs w:val="22"/>
        </w:rPr>
        <w:t>obtenidos,</w:t>
      </w:r>
      <w:r w:rsidRPr="00415115">
        <w:rPr>
          <w:rFonts w:ascii="Arial" w:hAnsi="Arial" w:cs="Arial"/>
          <w:spacing w:val="-4"/>
          <w:sz w:val="22"/>
          <w:szCs w:val="22"/>
        </w:rPr>
        <w:t xml:space="preserve"> </w:t>
      </w:r>
      <w:r w:rsidRPr="00415115">
        <w:rPr>
          <w:rFonts w:ascii="Arial" w:hAnsi="Arial" w:cs="Arial"/>
          <w:sz w:val="22"/>
          <w:szCs w:val="22"/>
        </w:rPr>
        <w:t xml:space="preserve">destaca </w:t>
      </w:r>
      <w:r w:rsidR="001C0DB7" w:rsidRPr="00415115">
        <w:rPr>
          <w:rFonts w:ascii="Arial" w:hAnsi="Arial" w:cs="Arial"/>
          <w:sz w:val="22"/>
          <w:szCs w:val="22"/>
        </w:rPr>
        <w:t xml:space="preserve">el Proyecto de resolución presentado al Consejo Directivo (CD) sobre el </w:t>
      </w:r>
      <w:r w:rsidR="00C76769">
        <w:rPr>
          <w:rFonts w:ascii="Arial" w:hAnsi="Arial" w:cs="Arial"/>
          <w:sz w:val="22"/>
          <w:szCs w:val="22"/>
        </w:rPr>
        <w:t>e</w:t>
      </w:r>
      <w:r w:rsidR="001C0DB7" w:rsidRPr="00415115">
        <w:rPr>
          <w:rFonts w:ascii="Arial" w:hAnsi="Arial" w:cs="Arial"/>
          <w:sz w:val="22"/>
          <w:szCs w:val="22"/>
        </w:rPr>
        <w:t>studio de competencia en las prestaciones de servicios financieros a las MYPES, dos opinion</w:t>
      </w:r>
      <w:r w:rsidR="00C76769">
        <w:rPr>
          <w:rFonts w:ascii="Arial" w:hAnsi="Arial" w:cs="Arial"/>
          <w:sz w:val="22"/>
          <w:szCs w:val="22"/>
        </w:rPr>
        <w:t>e</w:t>
      </w:r>
      <w:r w:rsidR="001C0DB7" w:rsidRPr="00415115">
        <w:rPr>
          <w:rFonts w:ascii="Arial" w:hAnsi="Arial" w:cs="Arial"/>
          <w:sz w:val="22"/>
          <w:szCs w:val="22"/>
        </w:rPr>
        <w:t>s sobre normativa dirigidas a los legisladores y autoridades pertinentes en los temas siguientes: “Anteproyecto de Ley para regular la comercialización e importación de los equipos receptores de radiodifusión para recibir señales bajo el estándar de ISDB-Tb” y sobre “Anteproyecto de Ley de Responsabilidad Penal de las Personas Jurídicas para la Comisión de delitos”   (</w:t>
      </w:r>
      <w:r w:rsidRPr="00415115">
        <w:rPr>
          <w:rFonts w:ascii="Arial" w:hAnsi="Arial" w:cs="Arial"/>
          <w:spacing w:val="-3"/>
          <w:sz w:val="22"/>
          <w:szCs w:val="22"/>
        </w:rPr>
        <w:t xml:space="preserve">Ver </w:t>
      </w:r>
      <w:r w:rsidR="001C0DB7" w:rsidRPr="00415115">
        <w:rPr>
          <w:rFonts w:ascii="Arial" w:hAnsi="Arial" w:cs="Arial"/>
          <w:spacing w:val="-3"/>
          <w:sz w:val="22"/>
          <w:szCs w:val="22"/>
        </w:rPr>
        <w:t>Anexo 1, para más detalle), una opini</w:t>
      </w:r>
      <w:r w:rsidR="00C76769">
        <w:rPr>
          <w:rFonts w:ascii="Arial" w:hAnsi="Arial" w:cs="Arial"/>
          <w:spacing w:val="-3"/>
          <w:sz w:val="22"/>
          <w:szCs w:val="22"/>
        </w:rPr>
        <w:t>ó</w:t>
      </w:r>
      <w:r w:rsidR="001C0DB7" w:rsidRPr="00415115">
        <w:rPr>
          <w:rFonts w:ascii="Arial" w:hAnsi="Arial" w:cs="Arial"/>
          <w:spacing w:val="-3"/>
          <w:sz w:val="22"/>
          <w:szCs w:val="22"/>
        </w:rPr>
        <w:t>n sobre procesos de contratación pública sobre los términos de referencia para realiz</w:t>
      </w:r>
      <w:r w:rsidR="00C76769">
        <w:rPr>
          <w:rFonts w:ascii="Arial" w:hAnsi="Arial" w:cs="Arial"/>
          <w:spacing w:val="-3"/>
          <w:sz w:val="22"/>
          <w:szCs w:val="22"/>
        </w:rPr>
        <w:t>a</w:t>
      </w:r>
      <w:r w:rsidR="001C0DB7" w:rsidRPr="00415115">
        <w:rPr>
          <w:rFonts w:ascii="Arial" w:hAnsi="Arial" w:cs="Arial"/>
          <w:spacing w:val="-3"/>
          <w:sz w:val="22"/>
          <w:szCs w:val="22"/>
        </w:rPr>
        <w:t xml:space="preserve">r la subasta de 140 MHz de espectro </w:t>
      </w:r>
      <w:r w:rsidR="00C76769" w:rsidRPr="00415115">
        <w:rPr>
          <w:rFonts w:ascii="Arial" w:hAnsi="Arial" w:cs="Arial"/>
          <w:spacing w:val="-3"/>
          <w:sz w:val="22"/>
          <w:szCs w:val="22"/>
        </w:rPr>
        <w:t>radioeléctrico</w:t>
      </w:r>
      <w:r w:rsidR="001C0DB7" w:rsidRPr="00415115">
        <w:rPr>
          <w:rFonts w:ascii="Arial" w:hAnsi="Arial" w:cs="Arial"/>
          <w:spacing w:val="-3"/>
          <w:sz w:val="22"/>
          <w:szCs w:val="22"/>
        </w:rPr>
        <w:t xml:space="preserve"> correspondiente a la bandas PCS y AWS, </w:t>
      </w:r>
      <w:r w:rsidR="009D1968" w:rsidRPr="00415115">
        <w:rPr>
          <w:rFonts w:ascii="Arial" w:hAnsi="Arial" w:cs="Arial"/>
          <w:spacing w:val="-3"/>
          <w:sz w:val="22"/>
          <w:szCs w:val="22"/>
        </w:rPr>
        <w:t xml:space="preserve">una </w:t>
      </w:r>
      <w:r w:rsidR="00C76769" w:rsidRPr="00415115">
        <w:rPr>
          <w:rFonts w:ascii="Arial" w:hAnsi="Arial" w:cs="Arial"/>
          <w:spacing w:val="-3"/>
          <w:sz w:val="22"/>
          <w:szCs w:val="22"/>
        </w:rPr>
        <w:t>opinión</w:t>
      </w:r>
      <w:r w:rsidR="009D1968" w:rsidRPr="00415115">
        <w:rPr>
          <w:rFonts w:ascii="Arial" w:hAnsi="Arial" w:cs="Arial"/>
          <w:spacing w:val="-3"/>
          <w:sz w:val="22"/>
          <w:szCs w:val="22"/>
        </w:rPr>
        <w:t xml:space="preserve"> sobre la continuidad de </w:t>
      </w:r>
      <w:r w:rsidR="00C76769" w:rsidRPr="00415115">
        <w:rPr>
          <w:rFonts w:ascii="Arial" w:hAnsi="Arial" w:cs="Arial"/>
          <w:spacing w:val="-3"/>
          <w:sz w:val="22"/>
          <w:szCs w:val="22"/>
        </w:rPr>
        <w:t>servicios</w:t>
      </w:r>
      <w:r w:rsidR="009D1968" w:rsidRPr="00415115">
        <w:rPr>
          <w:rFonts w:ascii="Arial" w:hAnsi="Arial" w:cs="Arial"/>
          <w:spacing w:val="-3"/>
          <w:sz w:val="22"/>
          <w:szCs w:val="22"/>
        </w:rPr>
        <w:t xml:space="preserve"> </w:t>
      </w:r>
      <w:r w:rsidR="008E2B5D" w:rsidRPr="00415115">
        <w:rPr>
          <w:rFonts w:ascii="Arial" w:hAnsi="Arial" w:cs="Arial"/>
          <w:spacing w:val="-3"/>
          <w:sz w:val="22"/>
          <w:szCs w:val="22"/>
        </w:rPr>
        <w:t>a client</w:t>
      </w:r>
      <w:r w:rsidR="00C76769">
        <w:rPr>
          <w:rFonts w:ascii="Arial" w:hAnsi="Arial" w:cs="Arial"/>
          <w:spacing w:val="-3"/>
          <w:sz w:val="22"/>
          <w:szCs w:val="22"/>
        </w:rPr>
        <w:t>e</w:t>
      </w:r>
      <w:r w:rsidR="008E2B5D" w:rsidRPr="00415115">
        <w:rPr>
          <w:rFonts w:ascii="Arial" w:hAnsi="Arial" w:cs="Arial"/>
          <w:spacing w:val="-3"/>
          <w:sz w:val="22"/>
          <w:szCs w:val="22"/>
        </w:rPr>
        <w:t xml:space="preserve">s de Multicable y la </w:t>
      </w:r>
      <w:r w:rsidR="00C76769" w:rsidRPr="00415115">
        <w:rPr>
          <w:rFonts w:ascii="Arial" w:hAnsi="Arial" w:cs="Arial"/>
          <w:spacing w:val="-3"/>
          <w:sz w:val="22"/>
          <w:szCs w:val="22"/>
        </w:rPr>
        <w:t>posible</w:t>
      </w:r>
      <w:r w:rsidR="008E2B5D" w:rsidRPr="00415115">
        <w:rPr>
          <w:rFonts w:ascii="Arial" w:hAnsi="Arial" w:cs="Arial"/>
          <w:spacing w:val="-3"/>
          <w:sz w:val="22"/>
          <w:szCs w:val="22"/>
        </w:rPr>
        <w:t xml:space="preserve"> configuración de una concentración económica, se aprobó la Política y estrategia del área de Comunicaciones y se elaboró el resumen del </w:t>
      </w:r>
      <w:r w:rsidR="00C76769">
        <w:rPr>
          <w:rFonts w:ascii="Arial" w:hAnsi="Arial" w:cs="Arial"/>
          <w:spacing w:val="-3"/>
          <w:sz w:val="22"/>
          <w:szCs w:val="22"/>
        </w:rPr>
        <w:t>e</w:t>
      </w:r>
      <w:r w:rsidR="008E2B5D" w:rsidRPr="00415115">
        <w:rPr>
          <w:rFonts w:ascii="Arial" w:hAnsi="Arial" w:cs="Arial"/>
          <w:spacing w:val="-3"/>
          <w:sz w:val="22"/>
          <w:szCs w:val="22"/>
        </w:rPr>
        <w:t>studio de carne bovina.</w:t>
      </w:r>
    </w:p>
    <w:p w:rsidR="00DB211C" w:rsidRDefault="00DB211C" w:rsidP="00DF5C46">
      <w:pPr>
        <w:pStyle w:val="Textoindependiente"/>
        <w:spacing w:before="8" w:line="276" w:lineRule="auto"/>
        <w:jc w:val="both"/>
        <w:rPr>
          <w:rFonts w:ascii="Arial" w:hAnsi="Arial" w:cs="Arial"/>
          <w:sz w:val="22"/>
          <w:szCs w:val="22"/>
        </w:rPr>
      </w:pPr>
    </w:p>
    <w:p w:rsidR="00C76769" w:rsidRPr="00415115" w:rsidRDefault="00C76769" w:rsidP="00DF5C46">
      <w:pPr>
        <w:pStyle w:val="Textoindependiente"/>
        <w:spacing w:before="8" w:line="276" w:lineRule="auto"/>
        <w:jc w:val="both"/>
        <w:rPr>
          <w:rFonts w:ascii="Arial" w:hAnsi="Arial" w:cs="Arial"/>
          <w:sz w:val="22"/>
          <w:szCs w:val="22"/>
        </w:rPr>
      </w:pPr>
    </w:p>
    <w:p w:rsidR="00E0146A" w:rsidRPr="00415115" w:rsidRDefault="00872A09" w:rsidP="00DF5C46">
      <w:pPr>
        <w:pStyle w:val="Textoindependiente"/>
        <w:spacing w:after="0" w:line="276" w:lineRule="auto"/>
        <w:jc w:val="both"/>
        <w:rPr>
          <w:rFonts w:ascii="Arial" w:hAnsi="Arial" w:cs="Arial"/>
          <w:sz w:val="22"/>
          <w:szCs w:val="22"/>
        </w:rPr>
      </w:pPr>
      <w:r w:rsidRPr="00415115">
        <w:rPr>
          <w:rFonts w:ascii="Arial" w:hAnsi="Arial" w:cs="Arial"/>
          <w:sz w:val="22"/>
          <w:szCs w:val="22"/>
        </w:rPr>
        <w:t xml:space="preserve">             Tabla 1.</w:t>
      </w:r>
    </w:p>
    <w:p w:rsidR="00E0146A" w:rsidRPr="00415115" w:rsidRDefault="00E0146A" w:rsidP="00DF5C46">
      <w:pPr>
        <w:pStyle w:val="Textoindependiente"/>
        <w:spacing w:after="0" w:line="276" w:lineRule="auto"/>
        <w:jc w:val="both"/>
        <w:rPr>
          <w:rFonts w:ascii="Arial" w:hAnsi="Arial" w:cs="Arial"/>
          <w:sz w:val="22"/>
          <w:szCs w:val="22"/>
        </w:rPr>
      </w:pPr>
      <w:r w:rsidRPr="00415115">
        <w:rPr>
          <w:rFonts w:ascii="Arial" w:hAnsi="Arial" w:cs="Arial"/>
          <w:sz w:val="22"/>
          <w:szCs w:val="22"/>
        </w:rPr>
        <w:t xml:space="preserve">            </w:t>
      </w:r>
      <w:r w:rsidR="00454EBB" w:rsidRPr="00415115">
        <w:rPr>
          <w:rFonts w:ascii="Arial" w:hAnsi="Arial" w:cs="Arial"/>
          <w:sz w:val="22"/>
          <w:szCs w:val="22"/>
        </w:rPr>
        <w:t xml:space="preserve">Avance de las </w:t>
      </w:r>
      <w:r w:rsidR="00FD3FB8" w:rsidRPr="00415115">
        <w:rPr>
          <w:rFonts w:ascii="Arial" w:hAnsi="Arial" w:cs="Arial"/>
          <w:sz w:val="22"/>
          <w:szCs w:val="22"/>
        </w:rPr>
        <w:t xml:space="preserve">actividades </w:t>
      </w:r>
      <w:r w:rsidR="00454EBB" w:rsidRPr="00415115">
        <w:rPr>
          <w:rFonts w:ascii="Arial" w:hAnsi="Arial" w:cs="Arial"/>
          <w:sz w:val="22"/>
          <w:szCs w:val="22"/>
        </w:rPr>
        <w:t xml:space="preserve">del </w:t>
      </w:r>
      <w:r w:rsidR="00FD3FB8" w:rsidRPr="00415115">
        <w:rPr>
          <w:rFonts w:ascii="Arial" w:hAnsi="Arial" w:cs="Arial"/>
          <w:sz w:val="22"/>
          <w:szCs w:val="22"/>
        </w:rPr>
        <w:t>POA 2019</w:t>
      </w:r>
      <w:r w:rsidR="00454EBB" w:rsidRPr="00415115">
        <w:rPr>
          <w:rFonts w:ascii="Arial" w:hAnsi="Arial" w:cs="Arial"/>
          <w:sz w:val="22"/>
          <w:szCs w:val="22"/>
        </w:rPr>
        <w:t xml:space="preserve"> al</w:t>
      </w:r>
      <w:r w:rsidR="00BE38F1" w:rsidRPr="00415115">
        <w:rPr>
          <w:rFonts w:ascii="Arial" w:hAnsi="Arial" w:cs="Arial"/>
          <w:sz w:val="22"/>
          <w:szCs w:val="22"/>
        </w:rPr>
        <w:t>ineadas al objetivo estratégico</w:t>
      </w:r>
      <w:r w:rsidR="00DE6712">
        <w:rPr>
          <w:rFonts w:ascii="Arial" w:hAnsi="Arial" w:cs="Arial"/>
          <w:sz w:val="22"/>
          <w:szCs w:val="22"/>
        </w:rPr>
        <w:t xml:space="preserve"> I</w:t>
      </w:r>
      <w:r w:rsidR="00BE38F1" w:rsidRPr="00415115">
        <w:rPr>
          <w:rFonts w:ascii="Arial" w:hAnsi="Arial" w:cs="Arial"/>
          <w:sz w:val="22"/>
          <w:szCs w:val="22"/>
        </w:rPr>
        <w:t>.</w:t>
      </w:r>
    </w:p>
    <w:tbl>
      <w:tblPr>
        <w:tblStyle w:val="Tablaconcuadrcula"/>
        <w:tblW w:w="0" w:type="auto"/>
        <w:tblInd w:w="723" w:type="dxa"/>
        <w:tblLook w:val="04A0" w:firstRow="1" w:lastRow="0" w:firstColumn="1" w:lastColumn="0" w:noHBand="0" w:noVBand="1"/>
      </w:tblPr>
      <w:tblGrid>
        <w:gridCol w:w="1404"/>
        <w:gridCol w:w="3964"/>
        <w:gridCol w:w="2409"/>
        <w:gridCol w:w="1418"/>
      </w:tblGrid>
      <w:tr w:rsidR="00BE38F1" w:rsidRPr="00415115" w:rsidTr="000C4C25">
        <w:tc>
          <w:tcPr>
            <w:tcW w:w="1404"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Código actividad</w:t>
            </w:r>
          </w:p>
        </w:tc>
        <w:tc>
          <w:tcPr>
            <w:tcW w:w="3964"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Actividad</w:t>
            </w:r>
          </w:p>
        </w:tc>
        <w:tc>
          <w:tcPr>
            <w:tcW w:w="2409"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Meta T1/2019</w:t>
            </w:r>
          </w:p>
        </w:tc>
        <w:tc>
          <w:tcPr>
            <w:tcW w:w="1418"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Resultado</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AE.1.1.1.1.</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Elaborar estudio de competencia en los sevicios de crédito para consumo.</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10% de avance en cronograma de trabajo.</w:t>
            </w:r>
          </w:p>
        </w:tc>
        <w:tc>
          <w:tcPr>
            <w:tcW w:w="1418" w:type="dxa"/>
            <w:shd w:val="clear" w:color="auto" w:fill="FFFF00"/>
          </w:tcPr>
          <w:p w:rsidR="00BE38F1" w:rsidRPr="00415115" w:rsidRDefault="00BE38F1" w:rsidP="00DF5C46">
            <w:pPr>
              <w:spacing w:before="77" w:after="35" w:line="276" w:lineRule="auto"/>
              <w:jc w:val="both"/>
              <w:rPr>
                <w:rFonts w:ascii="Arial" w:hAnsi="Arial" w:cs="Arial"/>
              </w:rPr>
            </w:pPr>
            <w:r w:rsidRPr="00415115">
              <w:rPr>
                <w:rFonts w:ascii="Arial" w:hAnsi="Arial" w:cs="Arial"/>
              </w:rPr>
              <w:t>80%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AE.1.1.1.3</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Elaborar estudio de competencia en la prestación de servicios financieros a las MYPES.</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Proyecto de resolución de recomendaciones remitido a CD.</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95%</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AE.1.1.2.1</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Impartir sesiones de divulgación técnico metodológicas.</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Una presentación desempeñada.</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AE.1.1.2.2</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Crear boletín informativo electrónico.</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boletín elaborado.</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AE.1.1.2.3</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Elaborar artículos de difusión de contenido técnico.</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artículo de difusión elaborado.</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AE.1.1.2.4</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Diseñar, diagramar y enviar boletín técnico digital.</w:t>
            </w:r>
          </w:p>
        </w:tc>
        <w:tc>
          <w:tcPr>
            <w:tcW w:w="2409" w:type="dxa"/>
            <w:shd w:val="clear" w:color="auto" w:fill="C9C9C9" w:themeFill="accent3" w:themeFillTint="99"/>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boletín diagramado.</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AE.1.2.2.1</w:t>
            </w:r>
          </w:p>
        </w:tc>
        <w:tc>
          <w:tcPr>
            <w:tcW w:w="396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Darle seguimiento al plan de cabildeo para incitar a la aprobación de las Reformas de la Ley de Competencia y su Reglamento.</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con plan de cabildeo.</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396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15% de avance en plan de cabildeo.</w:t>
            </w:r>
          </w:p>
        </w:tc>
        <w:tc>
          <w:tcPr>
            <w:tcW w:w="1418" w:type="dxa"/>
            <w:shd w:val="clear" w:color="auto" w:fill="FFFF00"/>
          </w:tcPr>
          <w:p w:rsidR="00BE38F1" w:rsidRPr="00415115" w:rsidRDefault="00BE38F1" w:rsidP="00DF5C46">
            <w:pPr>
              <w:spacing w:before="77" w:after="35" w:line="276" w:lineRule="auto"/>
              <w:jc w:val="both"/>
              <w:rPr>
                <w:rFonts w:ascii="Arial" w:hAnsi="Arial" w:cs="Arial"/>
              </w:rPr>
            </w:pPr>
            <w:r w:rsidRPr="00415115">
              <w:rPr>
                <w:rFonts w:ascii="Arial" w:hAnsi="Arial" w:cs="Arial"/>
              </w:rPr>
              <w:t>80%</w:t>
            </w:r>
          </w:p>
        </w:tc>
      </w:tr>
      <w:tr w:rsidR="00BE38F1" w:rsidRPr="00415115" w:rsidTr="00495FAE">
        <w:tc>
          <w:tcPr>
            <w:tcW w:w="140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AE.1.3.1.1</w:t>
            </w:r>
          </w:p>
        </w:tc>
        <w:tc>
          <w:tcPr>
            <w:tcW w:w="396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Ejecutar Plan de trabajo de actividades de la SC en la RECAC</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con plan de activid</w:t>
            </w:r>
            <w:r w:rsidR="00C76769">
              <w:rPr>
                <w:rFonts w:ascii="Arial" w:hAnsi="Arial" w:cs="Arial"/>
              </w:rPr>
              <w:t>ad</w:t>
            </w:r>
            <w:r w:rsidRPr="00415115">
              <w:rPr>
                <w:rFonts w:ascii="Arial" w:hAnsi="Arial" w:cs="Arial"/>
              </w:rPr>
              <w:t>es.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396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 de avance en plan de actividades.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990177">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AE.1.3.1.2</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Participar en Comité Editorial de Boletín RECAC</w:t>
            </w:r>
          </w:p>
        </w:tc>
        <w:tc>
          <w:tcPr>
            <w:tcW w:w="2409" w:type="dxa"/>
            <w:shd w:val="clear" w:color="auto" w:fill="C9C9C9" w:themeFill="accent3" w:themeFillTint="99"/>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boletín elaborado.</w:t>
            </w:r>
          </w:p>
        </w:tc>
        <w:tc>
          <w:tcPr>
            <w:tcW w:w="1418" w:type="dxa"/>
            <w:shd w:val="clear" w:color="auto" w:fill="FF0000"/>
          </w:tcPr>
          <w:p w:rsidR="00BE38F1" w:rsidRPr="00415115" w:rsidRDefault="00BE38F1" w:rsidP="00DF5C46">
            <w:pPr>
              <w:spacing w:before="77" w:after="35" w:line="276" w:lineRule="auto"/>
              <w:jc w:val="both"/>
              <w:rPr>
                <w:rFonts w:ascii="Arial" w:hAnsi="Arial" w:cs="Arial"/>
              </w:rPr>
            </w:pPr>
            <w:r w:rsidRPr="00415115">
              <w:rPr>
                <w:rFonts w:ascii="Arial" w:hAnsi="Arial" w:cs="Arial"/>
              </w:rPr>
              <w:t>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AE.1.3.2.1</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Contribuir al trabajo de redes internacionales de competencia.</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documento elaborado.</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AE.1.3.2.2</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Participar en negociaciones de convenios internacionales en materia competencia.</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participación en negociaciones de convenios internacionales.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AE.1.3.2.3</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Ejecutar el Plan de eventos internacionales de competencia que fortalezcan las Relaciones Internacionales de la SC</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15% de avance en plan de eventos.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AE.1.4.1.1</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Emitir opiniones sobre normativa dirigidas a los legisladores y autoridades pertinentes para evitar restricciones innecesarias a la competencia</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informe con detalle de opiniones elaboradas.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AE.1.4.1.2</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Emitir opiniones sobre procesos de contratación pública para evitar la existencia de barreras a la entrada</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informe con detalle de opiniones emitidas.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AE.1.4.1.3</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Efectuar evaluación y emitir opiniones sobre otros aspectos que pudieran afectar la competencia</w:t>
            </w:r>
          </w:p>
        </w:tc>
        <w:tc>
          <w:tcPr>
            <w:tcW w:w="2409" w:type="dxa"/>
            <w:shd w:val="clear" w:color="auto" w:fill="FFE599" w:themeFill="accent4"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informe con detalle de opiniones emitidas.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AE.1.4.2.1</w:t>
            </w:r>
          </w:p>
        </w:tc>
        <w:tc>
          <w:tcPr>
            <w:tcW w:w="396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Coordinar la ejecución del Plan de gestión de alto nivel para la adopción de recomendaciones de Política Pública</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con plan de actividades aprobado por el Superintendente.</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396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15% de avance en plan de actividades.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AE.2.2.1.1</w:t>
            </w:r>
          </w:p>
        </w:tc>
        <w:tc>
          <w:tcPr>
            <w:tcW w:w="396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Elaborar y ejecutar un plan de medios diseñado en función de la agenda institucional.</w:t>
            </w: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elaborado.</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396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 xml:space="preserve">Tres informes elaborados. </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0C4C25">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AE.2.2.1.2</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Actualizar y difundir el protocolo de crisis de comunicación.</w:t>
            </w: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Manual actualizado.</w:t>
            </w:r>
          </w:p>
        </w:tc>
        <w:tc>
          <w:tcPr>
            <w:tcW w:w="1418" w:type="dxa"/>
            <w:shd w:val="clear" w:color="auto" w:fill="FF0000"/>
          </w:tcPr>
          <w:p w:rsidR="00BE38F1" w:rsidRPr="00415115" w:rsidRDefault="00BE38F1" w:rsidP="00DF5C46">
            <w:pPr>
              <w:spacing w:before="77" w:after="35" w:line="276" w:lineRule="auto"/>
              <w:jc w:val="both"/>
              <w:rPr>
                <w:rFonts w:ascii="Arial" w:hAnsi="Arial" w:cs="Arial"/>
              </w:rPr>
            </w:pPr>
            <w:r w:rsidRPr="00415115">
              <w:rPr>
                <w:rFonts w:ascii="Arial" w:hAnsi="Arial" w:cs="Arial"/>
              </w:rPr>
              <w:t>35%</w:t>
            </w:r>
          </w:p>
        </w:tc>
      </w:tr>
      <w:tr w:rsidR="00BE38F1" w:rsidRPr="00415115" w:rsidTr="000C4C25">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AE.2.2.1.3</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Actualizar y socializar el uso correcto de la marca SC.</w:t>
            </w: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con manual actualizado.</w:t>
            </w:r>
          </w:p>
        </w:tc>
        <w:tc>
          <w:tcPr>
            <w:tcW w:w="1418" w:type="dxa"/>
            <w:shd w:val="clear" w:color="auto" w:fill="FF0000"/>
          </w:tcPr>
          <w:p w:rsidR="00BE38F1" w:rsidRPr="00415115" w:rsidRDefault="00BE38F1" w:rsidP="00DF5C46">
            <w:pPr>
              <w:spacing w:before="77" w:after="35" w:line="276" w:lineRule="auto"/>
              <w:jc w:val="both"/>
              <w:rPr>
                <w:rFonts w:ascii="Arial" w:hAnsi="Arial" w:cs="Arial"/>
              </w:rPr>
            </w:pPr>
            <w:r w:rsidRPr="00415115">
              <w:rPr>
                <w:rFonts w:ascii="Arial" w:hAnsi="Arial" w:cs="Arial"/>
              </w:rPr>
              <w:t>21%</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AE.2.2.2.1</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 xml:space="preserve">Diseñar estrategia </w:t>
            </w:r>
            <w:r w:rsidR="00C76769">
              <w:rPr>
                <w:rFonts w:ascii="Arial" w:hAnsi="Arial" w:cs="Arial"/>
              </w:rPr>
              <w:t>de</w:t>
            </w:r>
            <w:r w:rsidRPr="00415115">
              <w:rPr>
                <w:rFonts w:ascii="Arial" w:hAnsi="Arial" w:cs="Arial"/>
              </w:rPr>
              <w:t xml:space="preserve"> comunicación digital integral.</w:t>
            </w: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con campaña diseñada.</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AE.2.2.2.2</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Ejecutar estrategia de comunicación digital integral.</w:t>
            </w: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Informe con detalle de ejecución de estrategia.</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AE.2.3.1.1</w:t>
            </w:r>
          </w:p>
        </w:tc>
        <w:tc>
          <w:tcPr>
            <w:tcW w:w="3964" w:type="dxa"/>
            <w:vMerge w:val="restart"/>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Ejecutar el Programa de Educación Pública de la SC</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con programa de educación pública aprobado por Superintendente</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396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5% de avance en programa de educación pública</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396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 xml:space="preserve">Informe </w:t>
            </w:r>
            <w:r w:rsidR="00C76769" w:rsidRPr="00415115">
              <w:rPr>
                <w:rFonts w:ascii="Arial" w:hAnsi="Arial" w:cs="Arial"/>
              </w:rPr>
              <w:t>con insumos</w:t>
            </w:r>
            <w:r w:rsidRPr="00415115">
              <w:rPr>
                <w:rFonts w:ascii="Arial" w:hAnsi="Arial" w:cs="Arial"/>
              </w:rPr>
              <w:t xml:space="preserve"> y aporte de UC al desarrollo del programa</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3964" w:type="dxa"/>
            <w:vMerge/>
            <w:shd w:val="clear" w:color="auto" w:fill="FFFFFF" w:themeFill="background1"/>
          </w:tcPr>
          <w:p w:rsidR="00BE38F1" w:rsidRPr="00415115" w:rsidRDefault="00BE38F1" w:rsidP="00DF5C46">
            <w:pPr>
              <w:spacing w:before="77" w:after="35" w:line="276" w:lineRule="auto"/>
              <w:jc w:val="both"/>
              <w:rPr>
                <w:rFonts w:ascii="Arial" w:hAnsi="Arial" w:cs="Arial"/>
              </w:rPr>
            </w:pP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aportes requeridos</w:t>
            </w:r>
          </w:p>
        </w:tc>
        <w:tc>
          <w:tcPr>
            <w:tcW w:w="1418" w:type="dxa"/>
            <w:shd w:val="clear" w:color="auto" w:fill="FFFF00"/>
          </w:tcPr>
          <w:p w:rsidR="00BE38F1" w:rsidRPr="00415115" w:rsidRDefault="00BE38F1" w:rsidP="00DF5C46">
            <w:pPr>
              <w:spacing w:before="77" w:after="35" w:line="276" w:lineRule="auto"/>
              <w:jc w:val="both"/>
              <w:rPr>
                <w:rFonts w:ascii="Arial" w:hAnsi="Arial" w:cs="Arial"/>
              </w:rPr>
            </w:pPr>
            <w:r w:rsidRPr="00415115">
              <w:rPr>
                <w:rFonts w:ascii="Arial" w:hAnsi="Arial" w:cs="Arial"/>
              </w:rPr>
              <w:t>80%</w:t>
            </w:r>
          </w:p>
        </w:tc>
      </w:tr>
      <w:tr w:rsidR="00BE38F1" w:rsidRPr="00415115" w:rsidTr="00BE38F1">
        <w:tc>
          <w:tcPr>
            <w:tcW w:w="140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AE.2.3.2.1</w:t>
            </w:r>
          </w:p>
        </w:tc>
        <w:tc>
          <w:tcPr>
            <w:tcW w:w="3964" w:type="dxa"/>
            <w:shd w:val="clear" w:color="auto" w:fill="FFFFFF" w:themeFill="background1"/>
          </w:tcPr>
          <w:p w:rsidR="00BE38F1" w:rsidRPr="00415115" w:rsidRDefault="00BE38F1" w:rsidP="00DF5C46">
            <w:pPr>
              <w:spacing w:before="77" w:after="35" w:line="276" w:lineRule="auto"/>
              <w:jc w:val="both"/>
              <w:rPr>
                <w:rFonts w:ascii="Arial" w:hAnsi="Arial" w:cs="Arial"/>
              </w:rPr>
            </w:pPr>
            <w:r w:rsidRPr="00415115">
              <w:rPr>
                <w:rFonts w:ascii="Arial" w:hAnsi="Arial" w:cs="Arial"/>
              </w:rPr>
              <w:t>Ejecución de la política de Participación Ciudadana de la SC.</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mecanismos y espacios atendidos.</w:t>
            </w:r>
          </w:p>
        </w:tc>
        <w:tc>
          <w:tcPr>
            <w:tcW w:w="1418"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N/A</w:t>
            </w:r>
          </w:p>
        </w:tc>
      </w:tr>
      <w:tr w:rsidR="00BE38F1" w:rsidRPr="00415115" w:rsidTr="00495FAE">
        <w:tc>
          <w:tcPr>
            <w:tcW w:w="140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AE.2.3.2.2</w:t>
            </w:r>
          </w:p>
        </w:tc>
        <w:tc>
          <w:tcPr>
            <w:tcW w:w="396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Atención de consultas ciudadanas.</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consultas atendidas.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AE.2.3.3.2</w:t>
            </w:r>
          </w:p>
        </w:tc>
        <w:tc>
          <w:tcPr>
            <w:tcW w:w="396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Elaborar documentos técnicos.</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documento elaborado.</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40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AE.2.3.3.3</w:t>
            </w:r>
          </w:p>
        </w:tc>
        <w:tc>
          <w:tcPr>
            <w:tcW w:w="396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Producción editorial de las publicaciones programadas (diagramación, diseño e impresión).</w:t>
            </w:r>
          </w:p>
        </w:tc>
        <w:tc>
          <w:tcPr>
            <w:tcW w:w="2409" w:type="dxa"/>
            <w:shd w:val="clear" w:color="auto" w:fill="DBDBDB" w:themeFill="accent3" w:themeFillTint="66"/>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publicaciones requeridas.</w:t>
            </w:r>
          </w:p>
        </w:tc>
        <w:tc>
          <w:tcPr>
            <w:tcW w:w="1418" w:type="dxa"/>
            <w:shd w:val="clear" w:color="auto" w:fill="FFFF00"/>
          </w:tcPr>
          <w:p w:rsidR="00BE38F1" w:rsidRPr="00415115" w:rsidRDefault="00BE38F1" w:rsidP="00DF5C46">
            <w:pPr>
              <w:spacing w:before="77" w:after="35" w:line="276" w:lineRule="auto"/>
              <w:jc w:val="both"/>
              <w:rPr>
                <w:rFonts w:ascii="Arial" w:hAnsi="Arial" w:cs="Arial"/>
              </w:rPr>
            </w:pPr>
            <w:r w:rsidRPr="00415115">
              <w:rPr>
                <w:rFonts w:ascii="Arial" w:hAnsi="Arial" w:cs="Arial"/>
              </w:rPr>
              <w:t>80%</w:t>
            </w:r>
          </w:p>
        </w:tc>
      </w:tr>
      <w:tr w:rsidR="00BE38F1" w:rsidRPr="00415115" w:rsidTr="00495FAE">
        <w:tc>
          <w:tcPr>
            <w:tcW w:w="140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AE.2.3.4.2</w:t>
            </w:r>
          </w:p>
        </w:tc>
        <w:tc>
          <w:tcPr>
            <w:tcW w:w="396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Gestionar servicio a usuario CENDOC (Atención de Consultas y préstamos)</w:t>
            </w:r>
          </w:p>
        </w:tc>
        <w:tc>
          <w:tcPr>
            <w:tcW w:w="2409" w:type="dxa"/>
            <w:shd w:val="clear" w:color="auto" w:fill="FFCCFF"/>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Consultas /préstamos atendidos</w:t>
            </w:r>
          </w:p>
        </w:tc>
        <w:tc>
          <w:tcPr>
            <w:tcW w:w="1418"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bl>
    <w:p w:rsidR="00D852DD" w:rsidRPr="00415115" w:rsidRDefault="00D852DD" w:rsidP="00DF5C46">
      <w:pPr>
        <w:spacing w:before="77" w:after="35" w:line="276" w:lineRule="auto"/>
        <w:ind w:left="723"/>
        <w:jc w:val="both"/>
        <w:rPr>
          <w:rFonts w:ascii="Arial" w:hAnsi="Arial" w:cs="Arial"/>
          <w:sz w:val="20"/>
        </w:rPr>
      </w:pPr>
      <w:r w:rsidRPr="00415115">
        <w:rPr>
          <w:rFonts w:ascii="Arial" w:hAnsi="Arial" w:cs="Arial"/>
          <w:sz w:val="20"/>
        </w:rPr>
        <w:t>Tabla de elaboración propia.</w:t>
      </w:r>
    </w:p>
    <w:p w:rsidR="00C76769" w:rsidRDefault="00C76769" w:rsidP="00DF5C46">
      <w:pPr>
        <w:spacing w:before="77" w:after="35" w:line="276" w:lineRule="auto"/>
        <w:ind w:left="723"/>
        <w:jc w:val="both"/>
        <w:rPr>
          <w:rFonts w:ascii="Arial" w:hAnsi="Arial" w:cs="Arial"/>
        </w:rPr>
      </w:pPr>
    </w:p>
    <w:p w:rsidR="00011241" w:rsidRPr="00415115" w:rsidRDefault="001B4F9D" w:rsidP="00DF5C46">
      <w:pPr>
        <w:spacing w:before="77" w:after="35" w:line="276" w:lineRule="auto"/>
        <w:ind w:left="723"/>
        <w:jc w:val="both"/>
        <w:rPr>
          <w:rFonts w:ascii="Arial" w:hAnsi="Arial" w:cs="Arial"/>
        </w:rPr>
      </w:pPr>
      <w:r w:rsidRPr="00415115">
        <w:rPr>
          <w:rFonts w:ascii="Arial" w:hAnsi="Arial" w:cs="Arial"/>
        </w:rPr>
        <w:t>Todas las actividades se cumplieron satisfactoriamente except</w:t>
      </w:r>
      <w:r w:rsidR="00C76769">
        <w:rPr>
          <w:rFonts w:ascii="Arial" w:hAnsi="Arial" w:cs="Arial"/>
        </w:rPr>
        <w:t>o</w:t>
      </w:r>
      <w:r w:rsidRPr="00415115">
        <w:rPr>
          <w:rFonts w:ascii="Arial" w:hAnsi="Arial" w:cs="Arial"/>
        </w:rPr>
        <w:t xml:space="preserve"> las descritas a continuación:</w:t>
      </w:r>
    </w:p>
    <w:p w:rsidR="001B4F9D" w:rsidRPr="00415115" w:rsidRDefault="001B4F9D" w:rsidP="00DF5C46">
      <w:pPr>
        <w:spacing w:before="77" w:after="35" w:line="276" w:lineRule="auto"/>
        <w:ind w:left="723"/>
        <w:jc w:val="both"/>
        <w:rPr>
          <w:rFonts w:ascii="Arial" w:hAnsi="Arial" w:cs="Arial"/>
          <w:u w:val="single"/>
        </w:rPr>
      </w:pPr>
      <w:r w:rsidRPr="00415115">
        <w:rPr>
          <w:rFonts w:ascii="Arial" w:hAnsi="Arial" w:cs="Arial"/>
          <w:u w:val="single"/>
        </w:rPr>
        <w:t>Actividades a cargo de la Intendencia Económica.</w:t>
      </w:r>
    </w:p>
    <w:p w:rsidR="001B4F9D" w:rsidRPr="00415115" w:rsidRDefault="001B4F9D" w:rsidP="00DF5C46">
      <w:pPr>
        <w:pStyle w:val="Prrafodelista"/>
        <w:numPr>
          <w:ilvl w:val="0"/>
          <w:numId w:val="18"/>
        </w:numPr>
        <w:spacing w:before="77" w:after="35" w:line="276" w:lineRule="auto"/>
        <w:jc w:val="both"/>
        <w:rPr>
          <w:rFonts w:ascii="Arial" w:hAnsi="Arial" w:cs="Arial"/>
        </w:rPr>
      </w:pPr>
      <w:r w:rsidRPr="00415115">
        <w:rPr>
          <w:rFonts w:ascii="Arial" w:hAnsi="Arial" w:cs="Arial"/>
        </w:rPr>
        <w:t>En la actividad “Elaborar estudio de competencia en los se</w:t>
      </w:r>
      <w:r w:rsidR="00C76769">
        <w:rPr>
          <w:rFonts w:ascii="Arial" w:hAnsi="Arial" w:cs="Arial"/>
        </w:rPr>
        <w:t>r</w:t>
      </w:r>
      <w:r w:rsidRPr="00415115">
        <w:rPr>
          <w:rFonts w:ascii="Arial" w:hAnsi="Arial" w:cs="Arial"/>
        </w:rPr>
        <w:t xml:space="preserve">vicios de crédito para consume” se </w:t>
      </w:r>
      <w:r w:rsidR="00C76769" w:rsidRPr="00415115">
        <w:rPr>
          <w:rFonts w:ascii="Arial" w:hAnsi="Arial" w:cs="Arial"/>
        </w:rPr>
        <w:t>logró</w:t>
      </w:r>
      <w:r w:rsidRPr="00415115">
        <w:rPr>
          <w:rFonts w:ascii="Arial" w:hAnsi="Arial" w:cs="Arial"/>
        </w:rPr>
        <w:t xml:space="preserve"> un avance del 80% ya que la primera convocatoria para contratar la </w:t>
      </w:r>
      <w:r w:rsidR="00C76769" w:rsidRPr="00415115">
        <w:rPr>
          <w:rFonts w:ascii="Arial" w:hAnsi="Arial" w:cs="Arial"/>
        </w:rPr>
        <w:t>consultoría</w:t>
      </w:r>
      <w:r w:rsidRPr="00415115">
        <w:rPr>
          <w:rFonts w:ascii="Arial" w:hAnsi="Arial" w:cs="Arial"/>
        </w:rPr>
        <w:t xml:space="preserve"> se declare desierta.</w:t>
      </w:r>
    </w:p>
    <w:p w:rsidR="001B4F9D" w:rsidRPr="00415115" w:rsidRDefault="00EA4795" w:rsidP="00DF5C46">
      <w:pPr>
        <w:spacing w:before="77" w:after="35" w:line="276" w:lineRule="auto"/>
        <w:ind w:left="709" w:hanging="709"/>
        <w:jc w:val="both"/>
        <w:rPr>
          <w:rFonts w:ascii="Arial" w:hAnsi="Arial" w:cs="Arial"/>
          <w:u w:val="single"/>
        </w:rPr>
      </w:pPr>
      <w:r w:rsidRPr="00415115">
        <w:rPr>
          <w:rFonts w:ascii="Arial" w:hAnsi="Arial" w:cs="Arial"/>
        </w:rPr>
        <w:t xml:space="preserve">            </w:t>
      </w:r>
      <w:r w:rsidR="001B4F9D" w:rsidRPr="00415115">
        <w:rPr>
          <w:rFonts w:ascii="Arial" w:hAnsi="Arial" w:cs="Arial"/>
          <w:u w:val="single"/>
        </w:rPr>
        <w:t>Actividad a cargo de la Intendencia de Abogacía de la Competencia.</w:t>
      </w:r>
    </w:p>
    <w:p w:rsidR="001B4F9D" w:rsidRPr="00415115" w:rsidRDefault="001B4F9D" w:rsidP="00DF5C46">
      <w:pPr>
        <w:pStyle w:val="Prrafodelista"/>
        <w:numPr>
          <w:ilvl w:val="0"/>
          <w:numId w:val="18"/>
        </w:numPr>
        <w:spacing w:before="77" w:after="35" w:line="276" w:lineRule="auto"/>
        <w:jc w:val="both"/>
        <w:rPr>
          <w:rFonts w:ascii="Arial" w:hAnsi="Arial" w:cs="Arial"/>
        </w:rPr>
      </w:pPr>
      <w:r w:rsidRPr="00415115">
        <w:rPr>
          <w:rFonts w:ascii="Arial" w:hAnsi="Arial" w:cs="Arial"/>
        </w:rPr>
        <w:t xml:space="preserve">En la actividad “Darle seguimiento al Plan de Cabildeo para incitar a la aprobación de las Reformas a la Ley de Competencia y su Reglamento” se logró un avance del 80% debido a que no se </w:t>
      </w:r>
      <w:r w:rsidR="00C76769" w:rsidRPr="00415115">
        <w:rPr>
          <w:rFonts w:ascii="Arial" w:hAnsi="Arial" w:cs="Arial"/>
        </w:rPr>
        <w:t>buscó</w:t>
      </w:r>
      <w:r w:rsidRPr="00415115">
        <w:rPr>
          <w:rFonts w:ascii="Arial" w:hAnsi="Arial" w:cs="Arial"/>
        </w:rPr>
        <w:t xml:space="preserve"> el apoyo de actores claves para lograr la priorización de la aprobación de la Asamblea Legislativa ya que es necesario repensar las reformas a la LC y su Reglamento tomando en cuenta la Ley de Procedimientos </w:t>
      </w:r>
      <w:r w:rsidR="00C76769" w:rsidRPr="00415115">
        <w:rPr>
          <w:rFonts w:ascii="Arial" w:hAnsi="Arial" w:cs="Arial"/>
        </w:rPr>
        <w:t>Administrativos</w:t>
      </w:r>
      <w:r w:rsidRPr="00415115">
        <w:rPr>
          <w:rFonts w:ascii="Arial" w:hAnsi="Arial" w:cs="Arial"/>
        </w:rPr>
        <w:t>.</w:t>
      </w:r>
    </w:p>
    <w:p w:rsidR="00EA4795" w:rsidRPr="00415115" w:rsidRDefault="00EA4795" w:rsidP="00DF5C46">
      <w:pPr>
        <w:spacing w:before="77" w:after="35" w:line="276" w:lineRule="auto"/>
        <w:ind w:firstLine="709"/>
        <w:jc w:val="both"/>
        <w:rPr>
          <w:rFonts w:ascii="Arial" w:hAnsi="Arial" w:cs="Arial"/>
          <w:u w:val="single"/>
        </w:rPr>
      </w:pPr>
      <w:r w:rsidRPr="00415115">
        <w:rPr>
          <w:rFonts w:ascii="Arial" w:hAnsi="Arial" w:cs="Arial"/>
          <w:u w:val="single"/>
        </w:rPr>
        <w:t>Actividades a cargo de la unidad de Comunicaciones.</w:t>
      </w:r>
    </w:p>
    <w:p w:rsidR="00EA4795" w:rsidRPr="00415115" w:rsidRDefault="00EA4795" w:rsidP="00DF5C46">
      <w:pPr>
        <w:pStyle w:val="Prrafodelista"/>
        <w:numPr>
          <w:ilvl w:val="0"/>
          <w:numId w:val="18"/>
        </w:numPr>
        <w:spacing w:before="77" w:after="35" w:line="276" w:lineRule="auto"/>
        <w:jc w:val="both"/>
        <w:rPr>
          <w:rFonts w:ascii="Arial" w:hAnsi="Arial" w:cs="Arial"/>
        </w:rPr>
      </w:pPr>
      <w:r w:rsidRPr="00415115">
        <w:rPr>
          <w:rFonts w:ascii="Arial" w:hAnsi="Arial" w:cs="Arial"/>
        </w:rPr>
        <w:t xml:space="preserve">En la actividad “Participar en Comité Editorial de boletín RECAC” no se </w:t>
      </w:r>
      <w:r w:rsidR="00C76769" w:rsidRPr="00415115">
        <w:rPr>
          <w:rFonts w:ascii="Arial" w:hAnsi="Arial" w:cs="Arial"/>
        </w:rPr>
        <w:t>realizó</w:t>
      </w:r>
      <w:r w:rsidRPr="00415115">
        <w:rPr>
          <w:rFonts w:ascii="Arial" w:hAnsi="Arial" w:cs="Arial"/>
        </w:rPr>
        <w:t xml:space="preserve"> ninguna acción ya que se ha preparado una nueva modalidad de trabajo y de formato para la edición del boletín. Se realizará en el Segundo </w:t>
      </w:r>
      <w:r w:rsidR="00C76769" w:rsidRPr="00415115">
        <w:rPr>
          <w:rFonts w:ascii="Arial" w:hAnsi="Arial" w:cs="Arial"/>
        </w:rPr>
        <w:t>trimestre</w:t>
      </w:r>
      <w:r w:rsidRPr="00415115">
        <w:rPr>
          <w:rFonts w:ascii="Arial" w:hAnsi="Arial" w:cs="Arial"/>
        </w:rPr>
        <w:t>.</w:t>
      </w:r>
    </w:p>
    <w:p w:rsidR="00EA4795" w:rsidRPr="00415115" w:rsidRDefault="00B854ED" w:rsidP="00DF5C46">
      <w:pPr>
        <w:pStyle w:val="Prrafodelista"/>
        <w:numPr>
          <w:ilvl w:val="0"/>
          <w:numId w:val="18"/>
        </w:numPr>
        <w:spacing w:before="77" w:after="35" w:line="276" w:lineRule="auto"/>
        <w:jc w:val="both"/>
        <w:rPr>
          <w:rFonts w:ascii="Arial" w:hAnsi="Arial" w:cs="Arial"/>
        </w:rPr>
      </w:pPr>
      <w:r w:rsidRPr="00415115">
        <w:rPr>
          <w:rFonts w:ascii="Arial" w:hAnsi="Arial" w:cs="Arial"/>
        </w:rPr>
        <w:t xml:space="preserve">En la actividad </w:t>
      </w:r>
      <w:r w:rsidR="00C76769" w:rsidRPr="00415115">
        <w:rPr>
          <w:rFonts w:ascii="Arial" w:hAnsi="Arial" w:cs="Arial"/>
        </w:rPr>
        <w:t>“Actualizar</w:t>
      </w:r>
      <w:r w:rsidRPr="00415115">
        <w:rPr>
          <w:rFonts w:ascii="Arial" w:hAnsi="Arial" w:cs="Arial"/>
        </w:rPr>
        <w:t xml:space="preserve"> y difundir el </w:t>
      </w:r>
      <w:r w:rsidR="00C76769" w:rsidRPr="00415115">
        <w:rPr>
          <w:rFonts w:ascii="Arial" w:hAnsi="Arial" w:cs="Arial"/>
        </w:rPr>
        <w:t>protocolo</w:t>
      </w:r>
      <w:r w:rsidRPr="00415115">
        <w:rPr>
          <w:rFonts w:ascii="Arial" w:hAnsi="Arial" w:cs="Arial"/>
        </w:rPr>
        <w:t xml:space="preserve"> de crisis de comunicación” se </w:t>
      </w:r>
      <w:r w:rsidR="00C76769" w:rsidRPr="00415115">
        <w:rPr>
          <w:rFonts w:ascii="Arial" w:hAnsi="Arial" w:cs="Arial"/>
        </w:rPr>
        <w:t>logró</w:t>
      </w:r>
      <w:r w:rsidRPr="00415115">
        <w:rPr>
          <w:rFonts w:ascii="Arial" w:hAnsi="Arial" w:cs="Arial"/>
        </w:rPr>
        <w:t xml:space="preserve"> un avance del 35% ya que se cuenta con un borrador y falta el visto Bueno del Superintendente. Se </w:t>
      </w:r>
      <w:r w:rsidR="00C76769" w:rsidRPr="00415115">
        <w:rPr>
          <w:rFonts w:ascii="Arial" w:hAnsi="Arial" w:cs="Arial"/>
        </w:rPr>
        <w:t>realizará</w:t>
      </w:r>
      <w:r w:rsidRPr="00415115">
        <w:rPr>
          <w:rFonts w:ascii="Arial" w:hAnsi="Arial" w:cs="Arial"/>
        </w:rPr>
        <w:t xml:space="preserve"> dicha actividad en el Segundo </w:t>
      </w:r>
      <w:r w:rsidR="00C76769" w:rsidRPr="00415115">
        <w:rPr>
          <w:rFonts w:ascii="Arial" w:hAnsi="Arial" w:cs="Arial"/>
        </w:rPr>
        <w:t>trimestre</w:t>
      </w:r>
      <w:r w:rsidRPr="00415115">
        <w:rPr>
          <w:rFonts w:ascii="Arial" w:hAnsi="Arial" w:cs="Arial"/>
        </w:rPr>
        <w:t>.</w:t>
      </w:r>
    </w:p>
    <w:p w:rsidR="00B854ED" w:rsidRPr="00415115" w:rsidRDefault="00B854ED" w:rsidP="00DF5C46">
      <w:pPr>
        <w:pStyle w:val="Prrafodelista"/>
        <w:numPr>
          <w:ilvl w:val="0"/>
          <w:numId w:val="18"/>
        </w:numPr>
        <w:spacing w:before="77" w:after="35" w:line="276" w:lineRule="auto"/>
        <w:jc w:val="both"/>
        <w:rPr>
          <w:rFonts w:ascii="Arial" w:hAnsi="Arial" w:cs="Arial"/>
        </w:rPr>
      </w:pPr>
      <w:r w:rsidRPr="00415115">
        <w:rPr>
          <w:rFonts w:ascii="Arial" w:hAnsi="Arial" w:cs="Arial"/>
        </w:rPr>
        <w:t xml:space="preserve">En la actividad “Actualizar y socializar el uso correcto de la marca SC” se </w:t>
      </w:r>
      <w:r w:rsidR="00C76769" w:rsidRPr="00415115">
        <w:rPr>
          <w:rFonts w:ascii="Arial" w:hAnsi="Arial" w:cs="Arial"/>
        </w:rPr>
        <w:t>logró</w:t>
      </w:r>
      <w:r w:rsidRPr="00415115">
        <w:rPr>
          <w:rFonts w:ascii="Arial" w:hAnsi="Arial" w:cs="Arial"/>
        </w:rPr>
        <w:t xml:space="preserve"> un avance del 21% ya que no se </w:t>
      </w:r>
      <w:r w:rsidR="00C76769" w:rsidRPr="00415115">
        <w:rPr>
          <w:rFonts w:ascii="Arial" w:hAnsi="Arial" w:cs="Arial"/>
        </w:rPr>
        <w:t>realizó</w:t>
      </w:r>
      <w:r w:rsidRPr="00415115">
        <w:rPr>
          <w:rFonts w:ascii="Arial" w:hAnsi="Arial" w:cs="Arial"/>
        </w:rPr>
        <w:t xml:space="preserve"> ninguna actividad </w:t>
      </w:r>
      <w:r w:rsidR="00C76769" w:rsidRPr="00415115">
        <w:rPr>
          <w:rFonts w:ascii="Arial" w:hAnsi="Arial" w:cs="Arial"/>
        </w:rPr>
        <w:t>operativa</w:t>
      </w:r>
      <w:r w:rsidRPr="00415115">
        <w:rPr>
          <w:rFonts w:ascii="Arial" w:hAnsi="Arial" w:cs="Arial"/>
        </w:rPr>
        <w:t xml:space="preserve"> relacionada al manual. Se </w:t>
      </w:r>
      <w:r w:rsidR="00C76769" w:rsidRPr="00415115">
        <w:rPr>
          <w:rFonts w:ascii="Arial" w:hAnsi="Arial" w:cs="Arial"/>
        </w:rPr>
        <w:t>terminará</w:t>
      </w:r>
      <w:r w:rsidRPr="00415115">
        <w:rPr>
          <w:rFonts w:ascii="Arial" w:hAnsi="Arial" w:cs="Arial"/>
        </w:rPr>
        <w:t xml:space="preserve"> en el segundo trimestre.</w:t>
      </w:r>
    </w:p>
    <w:p w:rsidR="00B854ED" w:rsidRPr="00415115" w:rsidRDefault="00B854ED" w:rsidP="00DF5C46">
      <w:pPr>
        <w:pStyle w:val="Prrafodelista"/>
        <w:numPr>
          <w:ilvl w:val="0"/>
          <w:numId w:val="18"/>
        </w:numPr>
        <w:spacing w:before="77" w:after="35" w:line="276" w:lineRule="auto"/>
        <w:jc w:val="both"/>
        <w:rPr>
          <w:rFonts w:ascii="Arial" w:hAnsi="Arial" w:cs="Arial"/>
        </w:rPr>
      </w:pPr>
      <w:r w:rsidRPr="00415115">
        <w:rPr>
          <w:rFonts w:ascii="Arial" w:hAnsi="Arial" w:cs="Arial"/>
        </w:rPr>
        <w:t xml:space="preserve">En la actividad “Ejecutar el Programa de Educación Pública de la SC” se </w:t>
      </w:r>
      <w:r w:rsidR="00C76769" w:rsidRPr="00415115">
        <w:rPr>
          <w:rFonts w:ascii="Arial" w:hAnsi="Arial" w:cs="Arial"/>
        </w:rPr>
        <w:t>logró</w:t>
      </w:r>
      <w:r w:rsidRPr="00415115">
        <w:rPr>
          <w:rFonts w:ascii="Arial" w:hAnsi="Arial" w:cs="Arial"/>
        </w:rPr>
        <w:t xml:space="preserve"> un avance del 80% ya que no se pudo dar acompañamiento a una actividad de </w:t>
      </w:r>
      <w:r w:rsidR="00C76769" w:rsidRPr="00415115">
        <w:rPr>
          <w:rFonts w:ascii="Arial" w:hAnsi="Arial" w:cs="Arial"/>
        </w:rPr>
        <w:t>títeres</w:t>
      </w:r>
      <w:r w:rsidRPr="00415115">
        <w:rPr>
          <w:rFonts w:ascii="Arial" w:hAnsi="Arial" w:cs="Arial"/>
        </w:rPr>
        <w:t xml:space="preserve"> y charla en Chalatenango.</w:t>
      </w:r>
    </w:p>
    <w:p w:rsidR="00B854ED" w:rsidRPr="00415115" w:rsidRDefault="00B854ED" w:rsidP="00DF5C46">
      <w:pPr>
        <w:pStyle w:val="Prrafodelista"/>
        <w:numPr>
          <w:ilvl w:val="0"/>
          <w:numId w:val="18"/>
        </w:numPr>
        <w:spacing w:before="77" w:after="35" w:line="276" w:lineRule="auto"/>
        <w:jc w:val="both"/>
        <w:rPr>
          <w:rFonts w:ascii="Arial" w:hAnsi="Arial" w:cs="Arial"/>
        </w:rPr>
      </w:pPr>
      <w:r w:rsidRPr="00415115">
        <w:rPr>
          <w:rFonts w:ascii="Arial" w:hAnsi="Arial" w:cs="Arial"/>
        </w:rPr>
        <w:t xml:space="preserve">En la actividad “Producción editorial de las publicaciones programadas (diagramación, diseño e </w:t>
      </w:r>
      <w:r w:rsidR="00C76769" w:rsidRPr="00415115">
        <w:rPr>
          <w:rFonts w:ascii="Arial" w:hAnsi="Arial" w:cs="Arial"/>
        </w:rPr>
        <w:t>impresión</w:t>
      </w:r>
      <w:r w:rsidRPr="00415115">
        <w:rPr>
          <w:rFonts w:ascii="Arial" w:hAnsi="Arial" w:cs="Arial"/>
        </w:rPr>
        <w:t xml:space="preserve">)” se </w:t>
      </w:r>
      <w:r w:rsidR="00C76769" w:rsidRPr="00415115">
        <w:rPr>
          <w:rFonts w:ascii="Arial" w:hAnsi="Arial" w:cs="Arial"/>
        </w:rPr>
        <w:t>logró</w:t>
      </w:r>
      <w:r w:rsidRPr="00415115">
        <w:rPr>
          <w:rFonts w:ascii="Arial" w:hAnsi="Arial" w:cs="Arial"/>
        </w:rPr>
        <w:t xml:space="preserve"> un avance del 80% ya </w:t>
      </w:r>
      <w:r w:rsidR="00C76769" w:rsidRPr="00415115">
        <w:rPr>
          <w:rFonts w:ascii="Arial" w:hAnsi="Arial" w:cs="Arial"/>
        </w:rPr>
        <w:t>aún</w:t>
      </w:r>
      <w:r w:rsidRPr="00415115">
        <w:rPr>
          <w:rFonts w:ascii="Arial" w:hAnsi="Arial" w:cs="Arial"/>
        </w:rPr>
        <w:t xml:space="preserve"> se encuentra en proceso de producción el resumen ejecutivo </w:t>
      </w:r>
      <w:r w:rsidR="000F2430" w:rsidRPr="00415115">
        <w:rPr>
          <w:rFonts w:ascii="Arial" w:hAnsi="Arial" w:cs="Arial"/>
        </w:rPr>
        <w:t xml:space="preserve">sobre el </w:t>
      </w:r>
      <w:r w:rsidR="00C76769" w:rsidRPr="00415115">
        <w:rPr>
          <w:rFonts w:ascii="Arial" w:hAnsi="Arial" w:cs="Arial"/>
        </w:rPr>
        <w:t>estudio</w:t>
      </w:r>
      <w:r w:rsidR="000F2430" w:rsidRPr="00415115">
        <w:rPr>
          <w:rFonts w:ascii="Arial" w:hAnsi="Arial" w:cs="Arial"/>
        </w:rPr>
        <w:t xml:space="preserve"> de competencia en carne bovina.</w:t>
      </w:r>
    </w:p>
    <w:p w:rsidR="000F2430" w:rsidRPr="00415115" w:rsidRDefault="000F2430" w:rsidP="00DF5C46">
      <w:pPr>
        <w:spacing w:before="77" w:after="35" w:line="276" w:lineRule="auto"/>
        <w:jc w:val="both"/>
        <w:rPr>
          <w:rFonts w:ascii="Arial" w:hAnsi="Arial" w:cs="Arial"/>
        </w:rPr>
      </w:pPr>
    </w:p>
    <w:p w:rsidR="00DB211C" w:rsidRPr="00415115" w:rsidRDefault="00454EBB" w:rsidP="00B35E4E">
      <w:pPr>
        <w:pStyle w:val="Ttulo2"/>
        <w:numPr>
          <w:ilvl w:val="0"/>
          <w:numId w:val="12"/>
        </w:numPr>
      </w:pPr>
      <w:bookmarkStart w:id="10" w:name="_bookmark4"/>
      <w:bookmarkStart w:id="11" w:name="_Toc20988749"/>
      <w:bookmarkEnd w:id="10"/>
      <w:r w:rsidRPr="00415115">
        <w:t>Objetivo</w:t>
      </w:r>
      <w:r w:rsidR="00ED066E" w:rsidRPr="00415115">
        <w:t xml:space="preserve"> </w:t>
      </w:r>
      <w:r w:rsidRPr="00415115">
        <w:t xml:space="preserve">II. </w:t>
      </w:r>
      <w:r w:rsidR="00ED066E" w:rsidRPr="00415115">
        <w:t>“</w:t>
      </w:r>
      <w:r w:rsidR="005B7257" w:rsidRPr="00415115">
        <w:t>Garantizar el cumplimiento del marco legal en materia de competencia</w:t>
      </w:r>
      <w:r w:rsidR="00ED066E" w:rsidRPr="00415115">
        <w:t>”</w:t>
      </w:r>
      <w:r w:rsidR="005B7257" w:rsidRPr="00415115">
        <w:t>.</w:t>
      </w:r>
      <w:bookmarkEnd w:id="11"/>
    </w:p>
    <w:p w:rsidR="006E2C02" w:rsidRPr="00415115" w:rsidRDefault="00C76769" w:rsidP="00DF5C46">
      <w:pPr>
        <w:pStyle w:val="Textoindependiente"/>
        <w:spacing w:before="190" w:line="276" w:lineRule="auto"/>
        <w:ind w:left="633" w:right="626" w:hanging="1"/>
        <w:jc w:val="both"/>
        <w:rPr>
          <w:rFonts w:ascii="Arial" w:hAnsi="Arial" w:cs="Arial"/>
          <w:sz w:val="22"/>
          <w:szCs w:val="22"/>
        </w:rPr>
      </w:pPr>
      <w:r w:rsidRPr="00415115">
        <w:rPr>
          <w:rFonts w:ascii="Arial" w:hAnsi="Arial" w:cs="Arial"/>
          <w:noProof/>
          <w:sz w:val="22"/>
          <w:szCs w:val="22"/>
          <w:lang w:eastAsia="es-SV"/>
        </w:rPr>
        <w:drawing>
          <wp:anchor distT="0" distB="0" distL="114300" distR="114300" simplePos="0" relativeHeight="251772928" behindDoc="1" locked="0" layoutInCell="1" allowOverlap="1" wp14:anchorId="09783E16">
            <wp:simplePos x="0" y="0"/>
            <wp:positionH relativeFrom="column">
              <wp:posOffset>421005</wp:posOffset>
            </wp:positionH>
            <wp:positionV relativeFrom="paragraph">
              <wp:posOffset>918845</wp:posOffset>
            </wp:positionV>
            <wp:extent cx="5781675" cy="2955290"/>
            <wp:effectExtent l="0" t="0" r="9525" b="0"/>
            <wp:wrapTight wrapText="bothSides">
              <wp:wrapPolygon edited="0">
                <wp:start x="0" y="0"/>
                <wp:lineTo x="0" y="21442"/>
                <wp:lineTo x="21564" y="21442"/>
                <wp:lineTo x="21564"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1675" cy="2955290"/>
                    </a:xfrm>
                    <a:prstGeom prst="rect">
                      <a:avLst/>
                    </a:prstGeom>
                    <a:noFill/>
                  </pic:spPr>
                </pic:pic>
              </a:graphicData>
            </a:graphic>
            <wp14:sizeRelH relativeFrom="page">
              <wp14:pctWidth>0</wp14:pctWidth>
            </wp14:sizeRelH>
            <wp14:sizeRelV relativeFrom="page">
              <wp14:pctHeight>0</wp14:pctHeight>
            </wp14:sizeRelV>
          </wp:anchor>
        </w:drawing>
      </w:r>
      <w:r w:rsidR="00454EBB" w:rsidRPr="00415115">
        <w:rPr>
          <w:rFonts w:ascii="Arial" w:hAnsi="Arial" w:cs="Arial"/>
          <w:sz w:val="22"/>
          <w:szCs w:val="22"/>
        </w:rPr>
        <w:t xml:space="preserve">El </w:t>
      </w:r>
      <w:r w:rsidR="008B7A8C" w:rsidRPr="00415115">
        <w:rPr>
          <w:rFonts w:ascii="Arial" w:hAnsi="Arial" w:cs="Arial"/>
          <w:spacing w:val="-9"/>
          <w:sz w:val="22"/>
          <w:szCs w:val="22"/>
        </w:rPr>
        <w:t>POA</w:t>
      </w:r>
      <w:r w:rsidR="00454EBB" w:rsidRPr="00415115">
        <w:rPr>
          <w:rFonts w:ascii="Arial" w:hAnsi="Arial" w:cs="Arial"/>
          <w:spacing w:val="-9"/>
          <w:sz w:val="22"/>
          <w:szCs w:val="22"/>
        </w:rPr>
        <w:t xml:space="preserve"> </w:t>
      </w:r>
      <w:r w:rsidR="008B7A8C" w:rsidRPr="00415115">
        <w:rPr>
          <w:rFonts w:ascii="Arial" w:hAnsi="Arial" w:cs="Arial"/>
          <w:spacing w:val="-5"/>
          <w:sz w:val="22"/>
          <w:szCs w:val="22"/>
        </w:rPr>
        <w:t>2019</w:t>
      </w:r>
      <w:r w:rsidR="00454EBB" w:rsidRPr="00415115">
        <w:rPr>
          <w:rFonts w:ascii="Arial" w:hAnsi="Arial" w:cs="Arial"/>
          <w:spacing w:val="-5"/>
          <w:sz w:val="22"/>
          <w:szCs w:val="22"/>
        </w:rPr>
        <w:t xml:space="preserve"> </w:t>
      </w:r>
      <w:r w:rsidR="003C16E8" w:rsidRPr="00415115">
        <w:rPr>
          <w:rFonts w:ascii="Arial" w:hAnsi="Arial" w:cs="Arial"/>
          <w:spacing w:val="-5"/>
          <w:sz w:val="22"/>
          <w:szCs w:val="22"/>
        </w:rPr>
        <w:t xml:space="preserve">en el primer </w:t>
      </w:r>
      <w:r w:rsidR="00000CD7" w:rsidRPr="00415115">
        <w:rPr>
          <w:rFonts w:ascii="Arial" w:hAnsi="Arial" w:cs="Arial"/>
          <w:spacing w:val="-5"/>
          <w:sz w:val="22"/>
          <w:szCs w:val="22"/>
        </w:rPr>
        <w:t>trimestre</w:t>
      </w:r>
      <w:r w:rsidR="003C16E8" w:rsidRPr="00415115">
        <w:rPr>
          <w:rFonts w:ascii="Arial" w:hAnsi="Arial" w:cs="Arial"/>
          <w:spacing w:val="-5"/>
          <w:sz w:val="22"/>
          <w:szCs w:val="22"/>
        </w:rPr>
        <w:t xml:space="preserve"> </w:t>
      </w:r>
      <w:r w:rsidR="00454EBB" w:rsidRPr="00415115">
        <w:rPr>
          <w:rFonts w:ascii="Arial" w:hAnsi="Arial" w:cs="Arial"/>
          <w:sz w:val="22"/>
          <w:szCs w:val="22"/>
        </w:rPr>
        <w:t xml:space="preserve">define </w:t>
      </w:r>
      <w:r w:rsidR="003C16E8" w:rsidRPr="00415115">
        <w:rPr>
          <w:rFonts w:ascii="Arial" w:hAnsi="Arial" w:cs="Arial"/>
          <w:sz w:val="22"/>
          <w:szCs w:val="22"/>
        </w:rPr>
        <w:t>7</w:t>
      </w:r>
      <w:r w:rsidR="00454EBB" w:rsidRPr="00415115">
        <w:rPr>
          <w:rFonts w:ascii="Arial" w:hAnsi="Arial" w:cs="Arial"/>
          <w:sz w:val="22"/>
          <w:szCs w:val="22"/>
        </w:rPr>
        <w:t xml:space="preserve"> acciones encaminadas a contribuir al cumplimiento del segundo objetivo institucional</w:t>
      </w:r>
      <w:r w:rsidR="006E2C02" w:rsidRPr="00415115">
        <w:rPr>
          <w:rFonts w:ascii="Arial" w:hAnsi="Arial" w:cs="Arial"/>
          <w:sz w:val="22"/>
          <w:szCs w:val="22"/>
        </w:rPr>
        <w:t>,</w:t>
      </w:r>
      <w:r w:rsidR="00454EBB" w:rsidRPr="00415115">
        <w:rPr>
          <w:rFonts w:ascii="Arial" w:hAnsi="Arial" w:cs="Arial"/>
          <w:sz w:val="22"/>
          <w:szCs w:val="22"/>
        </w:rPr>
        <w:t xml:space="preserve"> </w:t>
      </w:r>
      <w:r w:rsidR="006E2C02" w:rsidRPr="00415115">
        <w:rPr>
          <w:rFonts w:ascii="Arial" w:hAnsi="Arial" w:cs="Arial"/>
          <w:sz w:val="22"/>
          <w:szCs w:val="22"/>
        </w:rPr>
        <w:t xml:space="preserve">en el grafico número 2 podemos ver en </w:t>
      </w:r>
      <w:r w:rsidRPr="00415115">
        <w:rPr>
          <w:rFonts w:ascii="Arial" w:hAnsi="Arial" w:cs="Arial"/>
          <w:sz w:val="22"/>
          <w:szCs w:val="22"/>
        </w:rPr>
        <w:t>qué</w:t>
      </w:r>
      <w:r w:rsidR="006E2C02" w:rsidRPr="00415115">
        <w:rPr>
          <w:rFonts w:ascii="Arial" w:hAnsi="Arial" w:cs="Arial"/>
          <w:sz w:val="22"/>
          <w:szCs w:val="22"/>
        </w:rPr>
        <w:t xml:space="preserve"> proporción participan las unidades a cargo del cumplimiento del marco legal en materia de competencia.</w:t>
      </w:r>
    </w:p>
    <w:p w:rsidR="00990177" w:rsidRPr="00415115" w:rsidRDefault="00516B5D" w:rsidP="00C76769">
      <w:pPr>
        <w:pStyle w:val="Textoindependiente"/>
        <w:spacing w:before="190" w:line="276" w:lineRule="auto"/>
        <w:ind w:left="633" w:right="626" w:hanging="1"/>
        <w:jc w:val="both"/>
        <w:rPr>
          <w:rFonts w:ascii="Arial" w:hAnsi="Arial" w:cs="Arial"/>
          <w:sz w:val="20"/>
        </w:rPr>
      </w:pPr>
      <w:r w:rsidRPr="00415115">
        <w:rPr>
          <w:rFonts w:ascii="Arial" w:hAnsi="Arial" w:cs="Arial"/>
          <w:sz w:val="22"/>
          <w:szCs w:val="22"/>
        </w:rPr>
        <w:t xml:space="preserve">    </w:t>
      </w:r>
      <w:r w:rsidR="00990177" w:rsidRPr="00415115">
        <w:rPr>
          <w:rFonts w:ascii="Arial" w:hAnsi="Arial" w:cs="Arial"/>
        </w:rPr>
        <w:t xml:space="preserve">    </w:t>
      </w:r>
      <w:r w:rsidR="00990177" w:rsidRPr="00415115">
        <w:rPr>
          <w:rFonts w:ascii="Arial" w:hAnsi="Arial" w:cs="Arial"/>
          <w:sz w:val="20"/>
        </w:rPr>
        <w:t>Gráfico número 2. Gráfico de elaboración propia.</w:t>
      </w:r>
    </w:p>
    <w:p w:rsidR="00990177" w:rsidRPr="00415115" w:rsidRDefault="00990177" w:rsidP="00DF5C46">
      <w:pPr>
        <w:pStyle w:val="Textoindependiente"/>
        <w:spacing w:before="190" w:line="276" w:lineRule="auto"/>
        <w:ind w:left="633" w:right="626" w:hanging="1"/>
        <w:jc w:val="both"/>
        <w:rPr>
          <w:rFonts w:ascii="Arial" w:hAnsi="Arial" w:cs="Arial"/>
          <w:sz w:val="22"/>
          <w:szCs w:val="22"/>
        </w:rPr>
      </w:pPr>
    </w:p>
    <w:p w:rsidR="00DB211C" w:rsidRPr="00415115" w:rsidRDefault="00454EBB" w:rsidP="00DF5C46">
      <w:pPr>
        <w:pStyle w:val="Textoindependiente"/>
        <w:spacing w:before="190" w:line="276" w:lineRule="auto"/>
        <w:ind w:left="633" w:right="626" w:hanging="1"/>
        <w:jc w:val="both"/>
        <w:rPr>
          <w:rFonts w:ascii="Arial" w:hAnsi="Arial" w:cs="Arial"/>
          <w:sz w:val="22"/>
          <w:szCs w:val="22"/>
        </w:rPr>
      </w:pPr>
      <w:r w:rsidRPr="00415115">
        <w:rPr>
          <w:rFonts w:ascii="Arial" w:hAnsi="Arial" w:cs="Arial"/>
          <w:sz w:val="22"/>
          <w:szCs w:val="22"/>
        </w:rPr>
        <w:t>Al cierre de</w:t>
      </w:r>
      <w:r w:rsidR="003C16E8" w:rsidRPr="00415115">
        <w:rPr>
          <w:rFonts w:ascii="Arial" w:hAnsi="Arial" w:cs="Arial"/>
          <w:sz w:val="22"/>
          <w:szCs w:val="22"/>
        </w:rPr>
        <w:t xml:space="preserve">l </w:t>
      </w:r>
      <w:r w:rsidR="00540C45" w:rsidRPr="00415115">
        <w:rPr>
          <w:rFonts w:ascii="Arial" w:hAnsi="Arial" w:cs="Arial"/>
          <w:sz w:val="22"/>
          <w:szCs w:val="22"/>
        </w:rPr>
        <w:t>trimestre</w:t>
      </w:r>
      <w:r w:rsidR="003C16E8" w:rsidRPr="00415115">
        <w:rPr>
          <w:rFonts w:ascii="Arial" w:hAnsi="Arial" w:cs="Arial"/>
          <w:sz w:val="22"/>
          <w:szCs w:val="22"/>
        </w:rPr>
        <w:t xml:space="preserve"> de </w:t>
      </w:r>
      <w:r w:rsidRPr="00415115">
        <w:rPr>
          <w:rFonts w:ascii="Arial" w:hAnsi="Arial" w:cs="Arial"/>
          <w:spacing w:val="-5"/>
          <w:sz w:val="22"/>
          <w:szCs w:val="22"/>
        </w:rPr>
        <w:t>20</w:t>
      </w:r>
      <w:r w:rsidR="003C16E8" w:rsidRPr="00415115">
        <w:rPr>
          <w:rFonts w:ascii="Arial" w:hAnsi="Arial" w:cs="Arial"/>
          <w:spacing w:val="-5"/>
          <w:sz w:val="22"/>
          <w:szCs w:val="22"/>
        </w:rPr>
        <w:t>19</w:t>
      </w:r>
      <w:r w:rsidRPr="00415115">
        <w:rPr>
          <w:rFonts w:ascii="Arial" w:hAnsi="Arial" w:cs="Arial"/>
          <w:spacing w:val="-5"/>
          <w:sz w:val="22"/>
          <w:szCs w:val="22"/>
        </w:rPr>
        <w:t xml:space="preserve">, </w:t>
      </w:r>
      <w:r w:rsidRPr="00415115">
        <w:rPr>
          <w:rFonts w:ascii="Arial" w:hAnsi="Arial" w:cs="Arial"/>
          <w:sz w:val="22"/>
          <w:szCs w:val="22"/>
        </w:rPr>
        <w:t>se observó un cumplimiento de</w:t>
      </w:r>
      <w:r w:rsidR="00000CD7" w:rsidRPr="00415115">
        <w:rPr>
          <w:rFonts w:ascii="Arial" w:hAnsi="Arial" w:cs="Arial"/>
          <w:sz w:val="22"/>
          <w:szCs w:val="22"/>
        </w:rPr>
        <w:t xml:space="preserve">l </w:t>
      </w:r>
      <w:r w:rsidR="00000CD7" w:rsidRPr="0063091E">
        <w:rPr>
          <w:rFonts w:ascii="Arial" w:hAnsi="Arial" w:cs="Arial"/>
          <w:b/>
          <w:sz w:val="22"/>
          <w:szCs w:val="22"/>
        </w:rPr>
        <w:t>95%</w:t>
      </w:r>
      <w:r w:rsidRPr="00415115">
        <w:rPr>
          <w:rFonts w:ascii="Arial" w:hAnsi="Arial" w:cs="Arial"/>
          <w:spacing w:val="-3"/>
          <w:sz w:val="22"/>
          <w:szCs w:val="22"/>
        </w:rPr>
        <w:t xml:space="preserve"> </w:t>
      </w:r>
      <w:r w:rsidRPr="00415115">
        <w:rPr>
          <w:rFonts w:ascii="Arial" w:hAnsi="Arial" w:cs="Arial"/>
          <w:sz w:val="22"/>
          <w:szCs w:val="22"/>
        </w:rPr>
        <w:t xml:space="preserve">en la totalidad de las </w:t>
      </w:r>
      <w:r w:rsidR="003C16E8" w:rsidRPr="00415115">
        <w:rPr>
          <w:rFonts w:ascii="Arial" w:hAnsi="Arial" w:cs="Arial"/>
          <w:sz w:val="22"/>
          <w:szCs w:val="22"/>
        </w:rPr>
        <w:t>actividades</w:t>
      </w:r>
      <w:r w:rsidRPr="00415115">
        <w:rPr>
          <w:rFonts w:ascii="Arial" w:hAnsi="Arial" w:cs="Arial"/>
          <w:sz w:val="22"/>
          <w:szCs w:val="22"/>
        </w:rPr>
        <w:t xml:space="preserve"> definidas en este objetivo. Entre las actividades realiz</w:t>
      </w:r>
      <w:r w:rsidR="00000CD7" w:rsidRPr="00415115">
        <w:rPr>
          <w:rFonts w:ascii="Arial" w:hAnsi="Arial" w:cs="Arial"/>
          <w:sz w:val="22"/>
          <w:szCs w:val="22"/>
        </w:rPr>
        <w:t xml:space="preserve">adas, destaca la resolución de dos solicitudes de concentraciones: </w:t>
      </w:r>
      <w:r w:rsidR="00540C45" w:rsidRPr="00415115">
        <w:rPr>
          <w:rFonts w:ascii="Arial" w:hAnsi="Arial" w:cs="Arial"/>
          <w:sz w:val="22"/>
          <w:szCs w:val="22"/>
        </w:rPr>
        <w:t xml:space="preserve">la primera entre </w:t>
      </w:r>
      <w:r w:rsidR="00000CD7" w:rsidRPr="00415115">
        <w:rPr>
          <w:rFonts w:ascii="Arial" w:hAnsi="Arial" w:cs="Arial"/>
          <w:sz w:val="22"/>
          <w:szCs w:val="22"/>
        </w:rPr>
        <w:t>Getcom International, S.A. de C.V.</w:t>
      </w:r>
      <w:r w:rsidR="00540C45" w:rsidRPr="00415115">
        <w:rPr>
          <w:rFonts w:ascii="Arial" w:hAnsi="Arial" w:cs="Arial"/>
          <w:sz w:val="22"/>
          <w:szCs w:val="22"/>
        </w:rPr>
        <w:t>, Getcom S.A. de C.V. y HR-O S.A. de C.V.</w:t>
      </w:r>
      <w:r w:rsidR="00000CD7" w:rsidRPr="00415115">
        <w:rPr>
          <w:rFonts w:ascii="Arial" w:hAnsi="Arial" w:cs="Arial"/>
          <w:sz w:val="22"/>
          <w:szCs w:val="22"/>
        </w:rPr>
        <w:t xml:space="preserve"> declarada improcedente y</w:t>
      </w:r>
      <w:r w:rsidR="00540C45" w:rsidRPr="00415115">
        <w:rPr>
          <w:rFonts w:ascii="Arial" w:hAnsi="Arial" w:cs="Arial"/>
          <w:sz w:val="22"/>
          <w:szCs w:val="22"/>
        </w:rPr>
        <w:t xml:space="preserve">, la segunda entre Uno El Salvador S.A. y Alimentos Móviles S.A. de C.V., la cual se autorizó. </w:t>
      </w:r>
      <w:r w:rsidR="00000CD7" w:rsidRPr="00415115">
        <w:rPr>
          <w:rFonts w:ascii="Arial" w:hAnsi="Arial" w:cs="Arial"/>
          <w:sz w:val="22"/>
          <w:szCs w:val="22"/>
        </w:rPr>
        <w:t xml:space="preserve">  </w:t>
      </w:r>
      <w:r w:rsidRPr="00415115">
        <w:rPr>
          <w:rFonts w:ascii="Arial" w:hAnsi="Arial" w:cs="Arial"/>
          <w:sz w:val="22"/>
          <w:szCs w:val="22"/>
        </w:rPr>
        <w:t xml:space="preserve"> </w:t>
      </w:r>
    </w:p>
    <w:p w:rsidR="00C76769" w:rsidRDefault="00C76769" w:rsidP="00DF5C46">
      <w:pPr>
        <w:spacing w:after="0" w:line="276" w:lineRule="auto"/>
        <w:ind w:left="723"/>
        <w:jc w:val="both"/>
        <w:rPr>
          <w:rFonts w:ascii="Arial" w:hAnsi="Arial" w:cs="Arial"/>
        </w:rPr>
      </w:pPr>
    </w:p>
    <w:p w:rsidR="00DB211C" w:rsidRPr="00415115" w:rsidRDefault="00454EBB" w:rsidP="00DF5C46">
      <w:pPr>
        <w:spacing w:after="0" w:line="276" w:lineRule="auto"/>
        <w:ind w:left="723"/>
        <w:jc w:val="both"/>
        <w:rPr>
          <w:rFonts w:ascii="Arial" w:hAnsi="Arial" w:cs="Arial"/>
        </w:rPr>
      </w:pPr>
      <w:r w:rsidRPr="00415115">
        <w:rPr>
          <w:rFonts w:ascii="Arial" w:hAnsi="Arial" w:cs="Arial"/>
        </w:rPr>
        <w:t>Tabla 2.</w:t>
      </w:r>
    </w:p>
    <w:p w:rsidR="00987CEC" w:rsidRPr="00415115" w:rsidRDefault="00454EBB" w:rsidP="00DF5C46">
      <w:pPr>
        <w:spacing w:before="55" w:after="0" w:line="276" w:lineRule="auto"/>
        <w:ind w:left="723"/>
        <w:jc w:val="both"/>
        <w:rPr>
          <w:rFonts w:ascii="Arial" w:hAnsi="Arial" w:cs="Arial"/>
          <w:b/>
          <w:color w:val="002C53"/>
        </w:rPr>
      </w:pPr>
      <w:r w:rsidRPr="00415115">
        <w:rPr>
          <w:rFonts w:ascii="Arial" w:hAnsi="Arial" w:cs="Arial"/>
        </w:rPr>
        <w:t>Avance de las acciones del P</w:t>
      </w:r>
      <w:r w:rsidR="00540C45" w:rsidRPr="00415115">
        <w:rPr>
          <w:rFonts w:ascii="Arial" w:hAnsi="Arial" w:cs="Arial"/>
        </w:rPr>
        <w:t>OA</w:t>
      </w:r>
      <w:r w:rsidRPr="00415115">
        <w:rPr>
          <w:rFonts w:ascii="Arial" w:hAnsi="Arial" w:cs="Arial"/>
        </w:rPr>
        <w:t xml:space="preserve"> 201</w:t>
      </w:r>
      <w:r w:rsidR="00540C45" w:rsidRPr="00415115">
        <w:rPr>
          <w:rFonts w:ascii="Arial" w:hAnsi="Arial" w:cs="Arial"/>
        </w:rPr>
        <w:t>9</w:t>
      </w:r>
      <w:r w:rsidRPr="00415115">
        <w:rPr>
          <w:rFonts w:ascii="Arial" w:hAnsi="Arial" w:cs="Arial"/>
        </w:rPr>
        <w:t xml:space="preserve"> alineadas al objetivo estratégico II</w:t>
      </w:r>
      <w:r w:rsidR="00A87AFB" w:rsidRPr="00415115">
        <w:rPr>
          <w:rFonts w:ascii="Arial" w:hAnsi="Arial" w:cs="Arial"/>
        </w:rPr>
        <w:t>.</w:t>
      </w:r>
    </w:p>
    <w:tbl>
      <w:tblPr>
        <w:tblStyle w:val="Tablaconcuadrcula"/>
        <w:tblW w:w="0" w:type="auto"/>
        <w:tblInd w:w="723" w:type="dxa"/>
        <w:tblLook w:val="04A0" w:firstRow="1" w:lastRow="0" w:firstColumn="1" w:lastColumn="0" w:noHBand="0" w:noVBand="1"/>
      </w:tblPr>
      <w:tblGrid>
        <w:gridCol w:w="1734"/>
        <w:gridCol w:w="3634"/>
        <w:gridCol w:w="2409"/>
        <w:gridCol w:w="1377"/>
      </w:tblGrid>
      <w:tr w:rsidR="00BE38F1" w:rsidRPr="00415115" w:rsidTr="000C4C25">
        <w:tc>
          <w:tcPr>
            <w:tcW w:w="1734"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Código actividad</w:t>
            </w:r>
          </w:p>
        </w:tc>
        <w:tc>
          <w:tcPr>
            <w:tcW w:w="3634"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Actividad</w:t>
            </w:r>
          </w:p>
        </w:tc>
        <w:tc>
          <w:tcPr>
            <w:tcW w:w="2409"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Meta T1/2019</w:t>
            </w:r>
          </w:p>
        </w:tc>
        <w:tc>
          <w:tcPr>
            <w:tcW w:w="1377" w:type="dxa"/>
            <w:shd w:val="clear" w:color="auto" w:fill="E7E6E6" w:themeFill="background2"/>
          </w:tcPr>
          <w:p w:rsidR="00BE38F1" w:rsidRPr="00415115" w:rsidRDefault="00BE38F1" w:rsidP="00DF5C46">
            <w:pPr>
              <w:spacing w:before="77" w:after="35" w:line="276" w:lineRule="auto"/>
              <w:jc w:val="both"/>
              <w:rPr>
                <w:rFonts w:ascii="Arial" w:hAnsi="Arial" w:cs="Arial"/>
                <w:b/>
              </w:rPr>
            </w:pPr>
            <w:r w:rsidRPr="00415115">
              <w:rPr>
                <w:rFonts w:ascii="Arial" w:hAnsi="Arial" w:cs="Arial"/>
                <w:b/>
              </w:rPr>
              <w:t>Resultado</w:t>
            </w:r>
          </w:p>
        </w:tc>
      </w:tr>
      <w:tr w:rsidR="00BE38F1" w:rsidRPr="00415115" w:rsidTr="00495FAE">
        <w:tc>
          <w:tcPr>
            <w:tcW w:w="1734" w:type="dxa"/>
            <w:vAlign w:val="center"/>
          </w:tcPr>
          <w:p w:rsidR="00BE38F1" w:rsidRPr="00415115" w:rsidRDefault="00BE38F1" w:rsidP="00DF5C46">
            <w:pPr>
              <w:spacing w:before="77" w:after="35" w:line="276" w:lineRule="auto"/>
              <w:jc w:val="both"/>
              <w:rPr>
                <w:rFonts w:ascii="Arial" w:hAnsi="Arial" w:cs="Arial"/>
              </w:rPr>
            </w:pPr>
            <w:r w:rsidRPr="00415115">
              <w:rPr>
                <w:rFonts w:ascii="Arial" w:hAnsi="Arial" w:cs="Arial"/>
              </w:rPr>
              <w:t>AE.3.1.1.1</w:t>
            </w:r>
          </w:p>
        </w:tc>
        <w:tc>
          <w:tcPr>
            <w:tcW w:w="3634" w:type="dxa"/>
            <w:vAlign w:val="center"/>
          </w:tcPr>
          <w:p w:rsidR="00BE38F1" w:rsidRPr="00415115" w:rsidRDefault="00BE38F1" w:rsidP="00DF5C46">
            <w:pPr>
              <w:spacing w:before="77" w:after="35" w:line="276" w:lineRule="auto"/>
              <w:jc w:val="both"/>
              <w:rPr>
                <w:rFonts w:ascii="Arial" w:hAnsi="Arial" w:cs="Arial"/>
              </w:rPr>
            </w:pPr>
            <w:r w:rsidRPr="00415115">
              <w:rPr>
                <w:rFonts w:ascii="Arial" w:hAnsi="Arial" w:cs="Arial"/>
              </w:rPr>
              <w:t>Tramitar solicitudes de concentraciones económicas</w:t>
            </w:r>
          </w:p>
        </w:tc>
        <w:tc>
          <w:tcPr>
            <w:tcW w:w="2409" w:type="dxa"/>
            <w:shd w:val="clear" w:color="auto" w:fill="FFE599" w:themeFill="accent4" w:themeFillTint="66"/>
            <w:vAlign w:val="center"/>
          </w:tcPr>
          <w:p w:rsidR="00BE38F1" w:rsidRPr="00415115" w:rsidRDefault="00BE38F1" w:rsidP="00DF5C46">
            <w:pPr>
              <w:spacing w:before="77" w:after="35" w:line="276" w:lineRule="auto"/>
              <w:jc w:val="both"/>
              <w:rPr>
                <w:rFonts w:ascii="Arial" w:hAnsi="Arial" w:cs="Arial"/>
              </w:rPr>
            </w:pPr>
            <w:r w:rsidRPr="00415115">
              <w:rPr>
                <w:rFonts w:ascii="Arial" w:hAnsi="Arial" w:cs="Arial"/>
              </w:rPr>
              <w:t xml:space="preserve">Informe sobre resoluciones </w:t>
            </w:r>
            <w:r w:rsidR="00C76769" w:rsidRPr="00415115">
              <w:rPr>
                <w:rFonts w:ascii="Arial" w:hAnsi="Arial" w:cs="Arial"/>
              </w:rPr>
              <w:t>resueltas</w:t>
            </w:r>
            <w:r w:rsidRPr="00415115">
              <w:rPr>
                <w:rFonts w:ascii="Arial" w:hAnsi="Arial" w:cs="Arial"/>
              </w:rPr>
              <w:t xml:space="preserve"> elaborado</w:t>
            </w:r>
          </w:p>
        </w:tc>
        <w:tc>
          <w:tcPr>
            <w:tcW w:w="1377" w:type="dxa"/>
            <w:shd w:val="clear" w:color="auto" w:fill="92D050"/>
            <w:vAlign w:val="center"/>
          </w:tcPr>
          <w:p w:rsidR="00BE38F1" w:rsidRPr="00415115" w:rsidRDefault="00BE38F1" w:rsidP="00DF5C46">
            <w:pPr>
              <w:spacing w:before="77" w:after="35" w:line="276" w:lineRule="auto"/>
              <w:ind w:hanging="3"/>
              <w:jc w:val="both"/>
              <w:rPr>
                <w:rFonts w:ascii="Arial" w:hAnsi="Arial" w:cs="Arial"/>
              </w:rPr>
            </w:pPr>
            <w:r w:rsidRPr="00415115">
              <w:rPr>
                <w:rFonts w:ascii="Arial" w:hAnsi="Arial" w:cs="Arial"/>
              </w:rPr>
              <w:t>100%</w:t>
            </w:r>
          </w:p>
        </w:tc>
      </w:tr>
      <w:tr w:rsidR="00BE38F1" w:rsidRPr="00415115" w:rsidTr="00495FAE">
        <w:tc>
          <w:tcPr>
            <w:tcW w:w="17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AE.3.2.1.1</w:t>
            </w:r>
          </w:p>
        </w:tc>
        <w:tc>
          <w:tcPr>
            <w:tcW w:w="36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Crear Protocolo de criterios para el inicio y archivo de actuaciones previas.</w:t>
            </w:r>
          </w:p>
        </w:tc>
        <w:tc>
          <w:tcPr>
            <w:tcW w:w="2409" w:type="dxa"/>
            <w:shd w:val="clear" w:color="auto" w:fill="D5DCE4" w:themeFill="text2" w:themeFillTint="33"/>
          </w:tcPr>
          <w:p w:rsidR="00BE38F1" w:rsidRPr="00415115" w:rsidRDefault="00BE38F1" w:rsidP="00DF5C46">
            <w:pPr>
              <w:spacing w:before="77" w:after="35" w:line="276" w:lineRule="auto"/>
              <w:jc w:val="both"/>
              <w:rPr>
                <w:rFonts w:ascii="Arial" w:hAnsi="Arial" w:cs="Arial"/>
              </w:rPr>
            </w:pPr>
            <w:r w:rsidRPr="00415115">
              <w:rPr>
                <w:rFonts w:ascii="Arial" w:hAnsi="Arial" w:cs="Arial"/>
              </w:rPr>
              <w:t>Documento aprobado por el Superintendente.</w:t>
            </w:r>
          </w:p>
        </w:tc>
        <w:tc>
          <w:tcPr>
            <w:tcW w:w="1377" w:type="dxa"/>
            <w:shd w:val="clear" w:color="auto" w:fill="FFFF00"/>
          </w:tcPr>
          <w:p w:rsidR="00BE38F1" w:rsidRPr="00415115" w:rsidRDefault="00BE38F1" w:rsidP="00DF5C46">
            <w:pPr>
              <w:spacing w:before="77" w:after="35" w:line="276" w:lineRule="auto"/>
              <w:ind w:left="322" w:hanging="913"/>
              <w:jc w:val="both"/>
              <w:rPr>
                <w:rFonts w:ascii="Arial" w:hAnsi="Arial" w:cs="Arial"/>
              </w:rPr>
            </w:pPr>
            <w:r w:rsidRPr="00415115">
              <w:rPr>
                <w:rFonts w:ascii="Arial" w:hAnsi="Arial" w:cs="Arial"/>
              </w:rPr>
              <w:t xml:space="preserve">          70%</w:t>
            </w:r>
          </w:p>
        </w:tc>
      </w:tr>
      <w:tr w:rsidR="00BE38F1" w:rsidRPr="00415115" w:rsidTr="00495FAE">
        <w:tc>
          <w:tcPr>
            <w:tcW w:w="17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AE.3.2.3.1</w:t>
            </w:r>
          </w:p>
        </w:tc>
        <w:tc>
          <w:tcPr>
            <w:tcW w:w="36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Mantener una comunicación y colaboración constante con la FGR para el cobro coactivo de las multas.</w:t>
            </w:r>
          </w:p>
        </w:tc>
        <w:tc>
          <w:tcPr>
            <w:tcW w:w="2409" w:type="dxa"/>
            <w:shd w:val="clear" w:color="auto" w:fill="D5DCE4" w:themeFill="text2" w:themeFillTint="33"/>
          </w:tcPr>
          <w:p w:rsidR="00BE38F1" w:rsidRPr="00415115" w:rsidRDefault="00BE38F1" w:rsidP="00DF5C46">
            <w:pPr>
              <w:spacing w:before="77" w:after="35" w:line="276" w:lineRule="auto"/>
              <w:jc w:val="both"/>
              <w:rPr>
                <w:rFonts w:ascii="Arial" w:hAnsi="Arial" w:cs="Arial"/>
              </w:rPr>
            </w:pPr>
            <w:r w:rsidRPr="00415115">
              <w:rPr>
                <w:rFonts w:ascii="Arial" w:hAnsi="Arial" w:cs="Arial"/>
              </w:rPr>
              <w:t>Diligencias realizadas.</w:t>
            </w:r>
          </w:p>
        </w:tc>
        <w:tc>
          <w:tcPr>
            <w:tcW w:w="1377" w:type="dxa"/>
            <w:shd w:val="clear" w:color="auto" w:fill="92D050"/>
          </w:tcPr>
          <w:p w:rsidR="00BE38F1" w:rsidRPr="00415115" w:rsidRDefault="00BE38F1" w:rsidP="00DF5C46">
            <w:pPr>
              <w:spacing w:before="77" w:after="35" w:line="276" w:lineRule="auto"/>
              <w:ind w:hanging="632"/>
              <w:jc w:val="both"/>
              <w:rPr>
                <w:rFonts w:ascii="Arial" w:hAnsi="Arial" w:cs="Arial"/>
              </w:rPr>
            </w:pPr>
            <w:r w:rsidRPr="00415115">
              <w:rPr>
                <w:rFonts w:ascii="Arial" w:hAnsi="Arial" w:cs="Arial"/>
              </w:rPr>
              <w:t xml:space="preserve">          100%</w:t>
            </w:r>
          </w:p>
        </w:tc>
      </w:tr>
      <w:tr w:rsidR="00BE38F1" w:rsidRPr="00415115" w:rsidTr="00495FAE">
        <w:tc>
          <w:tcPr>
            <w:tcW w:w="17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AE.3.2.4.1</w:t>
            </w:r>
          </w:p>
        </w:tc>
        <w:tc>
          <w:tcPr>
            <w:tcW w:w="36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Realizar diligencias y cumplimientos de decisiones judiciales.</w:t>
            </w:r>
          </w:p>
        </w:tc>
        <w:tc>
          <w:tcPr>
            <w:tcW w:w="2409" w:type="dxa"/>
            <w:shd w:val="clear" w:color="auto" w:fill="D5DCE4" w:themeFill="text2" w:themeFillTint="33"/>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diligencias y cumplimientos de decisiones judiciales requeridas</w:t>
            </w:r>
          </w:p>
        </w:tc>
        <w:tc>
          <w:tcPr>
            <w:tcW w:w="1377" w:type="dxa"/>
            <w:shd w:val="clear" w:color="auto" w:fill="92D050"/>
          </w:tcPr>
          <w:p w:rsidR="00BE38F1" w:rsidRPr="00415115" w:rsidRDefault="00BE38F1" w:rsidP="00DF5C46">
            <w:pPr>
              <w:spacing w:before="77" w:after="35" w:line="276" w:lineRule="auto"/>
              <w:ind w:hanging="825"/>
              <w:jc w:val="both"/>
              <w:rPr>
                <w:rFonts w:ascii="Arial" w:hAnsi="Arial" w:cs="Arial"/>
              </w:rPr>
            </w:pPr>
            <w:r w:rsidRPr="00415115">
              <w:rPr>
                <w:rFonts w:ascii="Arial" w:hAnsi="Arial" w:cs="Arial"/>
              </w:rPr>
              <w:t xml:space="preserve">            100%</w:t>
            </w:r>
          </w:p>
        </w:tc>
      </w:tr>
      <w:tr w:rsidR="00BE38F1" w:rsidRPr="00415115" w:rsidTr="00495FAE">
        <w:trPr>
          <w:trHeight w:val="750"/>
        </w:trPr>
        <w:tc>
          <w:tcPr>
            <w:tcW w:w="17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AE.3.2.4.2</w:t>
            </w:r>
          </w:p>
        </w:tc>
        <w:tc>
          <w:tcPr>
            <w:tcW w:w="36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Seguimiento de procesos judiciales en trámite</w:t>
            </w:r>
          </w:p>
        </w:tc>
        <w:tc>
          <w:tcPr>
            <w:tcW w:w="2409" w:type="dxa"/>
            <w:shd w:val="clear" w:color="auto" w:fill="D5DCE4" w:themeFill="text2" w:themeFillTint="33"/>
          </w:tcPr>
          <w:p w:rsidR="00BE38F1" w:rsidRPr="00415115" w:rsidRDefault="00BE38F1" w:rsidP="00DF5C46">
            <w:pPr>
              <w:spacing w:before="77" w:after="35" w:line="276" w:lineRule="auto"/>
              <w:jc w:val="both"/>
              <w:rPr>
                <w:rFonts w:ascii="Arial" w:hAnsi="Arial" w:cs="Arial"/>
              </w:rPr>
            </w:pPr>
            <w:r w:rsidRPr="00415115">
              <w:rPr>
                <w:rFonts w:ascii="Arial" w:hAnsi="Arial" w:cs="Arial"/>
              </w:rPr>
              <w:t>Un informe ejecutivo interno elaborado.</w:t>
            </w:r>
          </w:p>
        </w:tc>
        <w:tc>
          <w:tcPr>
            <w:tcW w:w="1377"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495FAE">
        <w:tc>
          <w:tcPr>
            <w:tcW w:w="17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AE.3.2.4.3</w:t>
            </w:r>
          </w:p>
        </w:tc>
        <w:tc>
          <w:tcPr>
            <w:tcW w:w="3634" w:type="dxa"/>
          </w:tcPr>
          <w:p w:rsidR="00BE38F1" w:rsidRPr="00415115" w:rsidRDefault="00C76769" w:rsidP="00DF5C46">
            <w:pPr>
              <w:spacing w:before="77" w:after="35" w:line="276" w:lineRule="auto"/>
              <w:jc w:val="both"/>
              <w:rPr>
                <w:rFonts w:ascii="Arial" w:hAnsi="Arial" w:cs="Arial"/>
              </w:rPr>
            </w:pPr>
            <w:r w:rsidRPr="00415115">
              <w:rPr>
                <w:rFonts w:ascii="Arial" w:hAnsi="Arial" w:cs="Arial"/>
              </w:rPr>
              <w:t>Tramitar</w:t>
            </w:r>
            <w:r w:rsidR="00BE38F1" w:rsidRPr="00415115">
              <w:rPr>
                <w:rFonts w:ascii="Arial" w:hAnsi="Arial" w:cs="Arial"/>
              </w:rPr>
              <w:t xml:space="preserve"> audiencias y cualquier acto procesal ante juzgados, </w:t>
            </w:r>
            <w:r w:rsidRPr="00415115">
              <w:rPr>
                <w:rFonts w:ascii="Arial" w:hAnsi="Arial" w:cs="Arial"/>
              </w:rPr>
              <w:t>cámaras</w:t>
            </w:r>
            <w:r w:rsidR="00BE38F1" w:rsidRPr="00415115">
              <w:rPr>
                <w:rFonts w:ascii="Arial" w:hAnsi="Arial" w:cs="Arial"/>
              </w:rPr>
              <w:t xml:space="preserve"> y salas.</w:t>
            </w:r>
          </w:p>
        </w:tc>
        <w:tc>
          <w:tcPr>
            <w:tcW w:w="2409" w:type="dxa"/>
            <w:shd w:val="clear" w:color="auto" w:fill="D5DCE4" w:themeFill="text2" w:themeFillTint="33"/>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trámites requeridos efectuados.</w:t>
            </w:r>
          </w:p>
        </w:tc>
        <w:tc>
          <w:tcPr>
            <w:tcW w:w="1377" w:type="dxa"/>
            <w:shd w:val="clear" w:color="auto" w:fill="92D050"/>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w:t>
            </w:r>
          </w:p>
        </w:tc>
      </w:tr>
      <w:tr w:rsidR="00BE38F1" w:rsidRPr="00415115" w:rsidTr="006C021B">
        <w:tc>
          <w:tcPr>
            <w:tcW w:w="17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AE.3.2.4.4</w:t>
            </w:r>
          </w:p>
        </w:tc>
        <w:tc>
          <w:tcPr>
            <w:tcW w:w="3634" w:type="dxa"/>
          </w:tcPr>
          <w:p w:rsidR="00BE38F1" w:rsidRPr="00415115" w:rsidRDefault="00BE38F1" w:rsidP="00DF5C46">
            <w:pPr>
              <w:spacing w:before="77" w:after="35" w:line="276" w:lineRule="auto"/>
              <w:jc w:val="both"/>
              <w:rPr>
                <w:rFonts w:ascii="Arial" w:hAnsi="Arial" w:cs="Arial"/>
              </w:rPr>
            </w:pPr>
            <w:r w:rsidRPr="00415115">
              <w:rPr>
                <w:rFonts w:ascii="Arial" w:hAnsi="Arial" w:cs="Arial"/>
              </w:rPr>
              <w:t xml:space="preserve">Presentar demandas de amparo en el caso que exista alguna sentencia </w:t>
            </w:r>
            <w:r w:rsidR="00C76769" w:rsidRPr="00415115">
              <w:rPr>
                <w:rFonts w:ascii="Arial" w:hAnsi="Arial" w:cs="Arial"/>
              </w:rPr>
              <w:t>desfavorable vulnerando</w:t>
            </w:r>
            <w:r w:rsidRPr="00415115">
              <w:rPr>
                <w:rFonts w:ascii="Arial" w:hAnsi="Arial" w:cs="Arial"/>
              </w:rPr>
              <w:t xml:space="preserve"> derechos constitucionales a la Superintendencia.</w:t>
            </w:r>
          </w:p>
        </w:tc>
        <w:tc>
          <w:tcPr>
            <w:tcW w:w="2409" w:type="dxa"/>
            <w:shd w:val="clear" w:color="auto" w:fill="D5DCE4" w:themeFill="text2" w:themeFillTint="33"/>
          </w:tcPr>
          <w:p w:rsidR="00BE38F1" w:rsidRPr="00415115" w:rsidRDefault="00BE38F1" w:rsidP="00DF5C46">
            <w:pPr>
              <w:spacing w:before="77" w:after="35" w:line="276" w:lineRule="auto"/>
              <w:jc w:val="both"/>
              <w:rPr>
                <w:rFonts w:ascii="Arial" w:hAnsi="Arial" w:cs="Arial"/>
              </w:rPr>
            </w:pPr>
            <w:r w:rsidRPr="00415115">
              <w:rPr>
                <w:rFonts w:ascii="Arial" w:hAnsi="Arial" w:cs="Arial"/>
              </w:rPr>
              <w:t>100% de demanda presentada</w:t>
            </w:r>
          </w:p>
        </w:tc>
        <w:tc>
          <w:tcPr>
            <w:tcW w:w="1377" w:type="dxa"/>
            <w:shd w:val="clear" w:color="auto" w:fill="FFC000"/>
          </w:tcPr>
          <w:p w:rsidR="00BE38F1" w:rsidRPr="00415115" w:rsidRDefault="00BE38F1" w:rsidP="00DF5C46">
            <w:pPr>
              <w:spacing w:before="77" w:after="35" w:line="276" w:lineRule="auto"/>
              <w:jc w:val="both"/>
              <w:rPr>
                <w:rFonts w:ascii="Arial" w:hAnsi="Arial" w:cs="Arial"/>
              </w:rPr>
            </w:pPr>
            <w:r w:rsidRPr="00415115">
              <w:rPr>
                <w:rFonts w:ascii="Arial" w:hAnsi="Arial" w:cs="Arial"/>
              </w:rPr>
              <w:t>N/A</w:t>
            </w:r>
          </w:p>
        </w:tc>
      </w:tr>
    </w:tbl>
    <w:p w:rsidR="00D852DD" w:rsidRPr="00415115" w:rsidRDefault="00D852DD" w:rsidP="00DF5C46">
      <w:pPr>
        <w:spacing w:line="276" w:lineRule="auto"/>
        <w:jc w:val="both"/>
        <w:rPr>
          <w:rFonts w:ascii="Arial" w:hAnsi="Arial" w:cs="Arial"/>
          <w:sz w:val="20"/>
        </w:rPr>
      </w:pPr>
      <w:r w:rsidRPr="00415115">
        <w:rPr>
          <w:rFonts w:ascii="Arial" w:hAnsi="Arial" w:cs="Arial"/>
        </w:rPr>
        <w:t xml:space="preserve">            </w:t>
      </w:r>
      <w:r w:rsidRPr="00415115">
        <w:rPr>
          <w:rFonts w:ascii="Arial" w:hAnsi="Arial" w:cs="Arial"/>
          <w:sz w:val="20"/>
        </w:rPr>
        <w:t>Tabla de elaboración propia.</w:t>
      </w:r>
    </w:p>
    <w:p w:rsidR="00966131" w:rsidRPr="00415115" w:rsidRDefault="00966131" w:rsidP="00DF5C46">
      <w:pPr>
        <w:spacing w:line="276" w:lineRule="auto"/>
        <w:jc w:val="both"/>
        <w:rPr>
          <w:rFonts w:ascii="Arial" w:hAnsi="Arial" w:cs="Arial"/>
        </w:rPr>
      </w:pPr>
    </w:p>
    <w:p w:rsidR="00321E52" w:rsidRPr="00415115" w:rsidRDefault="00321E52" w:rsidP="00DF5C46">
      <w:pPr>
        <w:spacing w:line="276" w:lineRule="auto"/>
        <w:jc w:val="both"/>
        <w:rPr>
          <w:rFonts w:ascii="Arial" w:hAnsi="Arial" w:cs="Arial"/>
        </w:rPr>
      </w:pPr>
      <w:r w:rsidRPr="00415115">
        <w:rPr>
          <w:rFonts w:ascii="Arial" w:hAnsi="Arial" w:cs="Arial"/>
        </w:rPr>
        <w:t xml:space="preserve">Como se logra </w:t>
      </w:r>
      <w:r w:rsidR="00C76769" w:rsidRPr="00415115">
        <w:rPr>
          <w:rFonts w:ascii="Arial" w:hAnsi="Arial" w:cs="Arial"/>
        </w:rPr>
        <w:t>observar</w:t>
      </w:r>
      <w:r w:rsidRPr="00415115">
        <w:rPr>
          <w:rFonts w:ascii="Arial" w:hAnsi="Arial" w:cs="Arial"/>
        </w:rPr>
        <w:t xml:space="preserve"> en la </w:t>
      </w:r>
      <w:r w:rsidR="00C76769" w:rsidRPr="00415115">
        <w:rPr>
          <w:rFonts w:ascii="Arial" w:hAnsi="Arial" w:cs="Arial"/>
        </w:rPr>
        <w:t>tabla</w:t>
      </w:r>
      <w:r w:rsidRPr="00415115">
        <w:rPr>
          <w:rFonts w:ascii="Arial" w:hAnsi="Arial" w:cs="Arial"/>
        </w:rPr>
        <w:t xml:space="preserve"> número 2, todas las actividades se cumplieron exitosamente excepto “Crear Protocolo de criterios para el inicio y archivo de actuaciones previas” a cargo de </w:t>
      </w:r>
      <w:r w:rsidRPr="00415115">
        <w:rPr>
          <w:rFonts w:ascii="Arial" w:hAnsi="Arial" w:cs="Arial"/>
          <w:u w:val="single"/>
        </w:rPr>
        <w:t>la Intendencia de Investigaciones,</w:t>
      </w:r>
      <w:r w:rsidRPr="00415115">
        <w:rPr>
          <w:rFonts w:ascii="Arial" w:hAnsi="Arial" w:cs="Arial"/>
        </w:rPr>
        <w:t xml:space="preserve"> en la cual se obtuvo un avance del 70%. Dicha actividad se completará en el Segundo trimestre. </w:t>
      </w:r>
    </w:p>
    <w:p w:rsidR="00987CEC" w:rsidRPr="00415115" w:rsidRDefault="00987CEC" w:rsidP="00DF5C46">
      <w:pPr>
        <w:spacing w:line="276" w:lineRule="auto"/>
        <w:jc w:val="both"/>
        <w:rPr>
          <w:rFonts w:ascii="Arial" w:hAnsi="Arial" w:cs="Arial"/>
        </w:rPr>
      </w:pPr>
    </w:p>
    <w:p w:rsidR="00DB211C" w:rsidRPr="00415115" w:rsidRDefault="00EE7B66" w:rsidP="00B35E4E">
      <w:pPr>
        <w:pStyle w:val="Ttulo2"/>
        <w:numPr>
          <w:ilvl w:val="0"/>
          <w:numId w:val="12"/>
        </w:numPr>
      </w:pPr>
      <w:bookmarkStart w:id="12" w:name="_Toc20988750"/>
      <w:r w:rsidRPr="00415115">
        <w:t>O</w:t>
      </w:r>
      <w:r w:rsidR="00454EBB" w:rsidRPr="00415115">
        <w:t xml:space="preserve">bjetivo III. </w:t>
      </w:r>
      <w:r w:rsidR="00ED066E" w:rsidRPr="00415115">
        <w:t>“</w:t>
      </w:r>
      <w:r w:rsidRPr="00415115">
        <w:t>Alcanzar una gestión eficiente y eficaz</w:t>
      </w:r>
      <w:r w:rsidR="00ED066E" w:rsidRPr="00415115">
        <w:t>”</w:t>
      </w:r>
      <w:r w:rsidRPr="00415115">
        <w:t>.</w:t>
      </w:r>
      <w:bookmarkEnd w:id="12"/>
    </w:p>
    <w:p w:rsidR="006C021B" w:rsidRPr="00415115" w:rsidRDefault="00454EBB" w:rsidP="00DF5C46">
      <w:pPr>
        <w:pStyle w:val="Textoindependiente"/>
        <w:spacing w:before="190" w:line="276" w:lineRule="auto"/>
        <w:ind w:left="633" w:right="440"/>
        <w:jc w:val="both"/>
        <w:rPr>
          <w:rFonts w:ascii="Arial" w:hAnsi="Arial" w:cs="Arial"/>
          <w:spacing w:val="-11"/>
          <w:sz w:val="22"/>
          <w:szCs w:val="22"/>
        </w:rPr>
      </w:pPr>
      <w:r w:rsidRPr="00415115">
        <w:rPr>
          <w:rFonts w:ascii="Arial" w:hAnsi="Arial" w:cs="Arial"/>
          <w:sz w:val="22"/>
          <w:szCs w:val="22"/>
        </w:rPr>
        <w:t>El</w:t>
      </w:r>
      <w:r w:rsidRPr="00415115">
        <w:rPr>
          <w:rFonts w:ascii="Arial" w:hAnsi="Arial" w:cs="Arial"/>
          <w:spacing w:val="-12"/>
          <w:sz w:val="22"/>
          <w:szCs w:val="22"/>
        </w:rPr>
        <w:t xml:space="preserve"> </w:t>
      </w:r>
      <w:r w:rsidR="00EE7B66" w:rsidRPr="00415115">
        <w:rPr>
          <w:rFonts w:ascii="Arial" w:hAnsi="Arial" w:cs="Arial"/>
          <w:spacing w:val="-9"/>
          <w:sz w:val="22"/>
          <w:szCs w:val="22"/>
        </w:rPr>
        <w:t>POA 2019 en el primer trimestre 2019</w:t>
      </w:r>
      <w:r w:rsidRPr="00415115">
        <w:rPr>
          <w:rFonts w:ascii="Arial" w:hAnsi="Arial" w:cs="Arial"/>
          <w:spacing w:val="-11"/>
          <w:sz w:val="22"/>
          <w:szCs w:val="22"/>
        </w:rPr>
        <w:t xml:space="preserve"> </w:t>
      </w:r>
      <w:r w:rsidRPr="00415115">
        <w:rPr>
          <w:rFonts w:ascii="Arial" w:hAnsi="Arial" w:cs="Arial"/>
          <w:sz w:val="22"/>
          <w:szCs w:val="22"/>
        </w:rPr>
        <w:t>establece</w:t>
      </w:r>
      <w:r w:rsidRPr="00415115">
        <w:rPr>
          <w:rFonts w:ascii="Arial" w:hAnsi="Arial" w:cs="Arial"/>
          <w:spacing w:val="-11"/>
          <w:sz w:val="22"/>
          <w:szCs w:val="22"/>
        </w:rPr>
        <w:t xml:space="preserve"> </w:t>
      </w:r>
      <w:r w:rsidR="003C16E8" w:rsidRPr="00415115">
        <w:rPr>
          <w:rFonts w:ascii="Arial" w:hAnsi="Arial" w:cs="Arial"/>
          <w:spacing w:val="-11"/>
          <w:sz w:val="22"/>
          <w:szCs w:val="22"/>
        </w:rPr>
        <w:t>57</w:t>
      </w:r>
      <w:r w:rsidR="00EE7B66" w:rsidRPr="00415115">
        <w:rPr>
          <w:rFonts w:ascii="Arial" w:hAnsi="Arial" w:cs="Arial"/>
          <w:sz w:val="22"/>
          <w:szCs w:val="22"/>
        </w:rPr>
        <w:t xml:space="preserve"> actividades</w:t>
      </w:r>
      <w:r w:rsidRPr="00415115">
        <w:rPr>
          <w:rFonts w:ascii="Arial" w:hAnsi="Arial" w:cs="Arial"/>
          <w:spacing w:val="-11"/>
          <w:sz w:val="22"/>
          <w:szCs w:val="22"/>
        </w:rPr>
        <w:t xml:space="preserve"> </w:t>
      </w:r>
      <w:r w:rsidRPr="00415115">
        <w:rPr>
          <w:rFonts w:ascii="Arial" w:hAnsi="Arial" w:cs="Arial"/>
          <w:sz w:val="22"/>
          <w:szCs w:val="22"/>
        </w:rPr>
        <w:t>enfocadas</w:t>
      </w:r>
      <w:r w:rsidRPr="00415115">
        <w:rPr>
          <w:rFonts w:ascii="Arial" w:hAnsi="Arial" w:cs="Arial"/>
          <w:spacing w:val="-12"/>
          <w:sz w:val="22"/>
          <w:szCs w:val="22"/>
        </w:rPr>
        <w:t xml:space="preserve"> </w:t>
      </w:r>
      <w:r w:rsidRPr="00415115">
        <w:rPr>
          <w:rFonts w:ascii="Arial" w:hAnsi="Arial" w:cs="Arial"/>
          <w:sz w:val="22"/>
          <w:szCs w:val="22"/>
        </w:rPr>
        <w:t>en</w:t>
      </w:r>
      <w:r w:rsidRPr="00415115">
        <w:rPr>
          <w:rFonts w:ascii="Arial" w:hAnsi="Arial" w:cs="Arial"/>
          <w:spacing w:val="-11"/>
          <w:sz w:val="22"/>
          <w:szCs w:val="22"/>
        </w:rPr>
        <w:t xml:space="preserve"> </w:t>
      </w:r>
      <w:r w:rsidRPr="00415115">
        <w:rPr>
          <w:rFonts w:ascii="Arial" w:hAnsi="Arial" w:cs="Arial"/>
          <w:sz w:val="22"/>
          <w:szCs w:val="22"/>
        </w:rPr>
        <w:t>el</w:t>
      </w:r>
      <w:r w:rsidRPr="00415115">
        <w:rPr>
          <w:rFonts w:ascii="Arial" w:hAnsi="Arial" w:cs="Arial"/>
          <w:spacing w:val="-11"/>
          <w:sz w:val="22"/>
          <w:szCs w:val="22"/>
        </w:rPr>
        <w:t xml:space="preserve"> </w:t>
      </w:r>
      <w:r w:rsidRPr="00415115">
        <w:rPr>
          <w:rFonts w:ascii="Arial" w:hAnsi="Arial" w:cs="Arial"/>
          <w:sz w:val="22"/>
          <w:szCs w:val="22"/>
        </w:rPr>
        <w:t>tercer</w:t>
      </w:r>
      <w:r w:rsidRPr="00415115">
        <w:rPr>
          <w:rFonts w:ascii="Arial" w:hAnsi="Arial" w:cs="Arial"/>
          <w:spacing w:val="-11"/>
          <w:sz w:val="22"/>
          <w:szCs w:val="22"/>
        </w:rPr>
        <w:t xml:space="preserve"> </w:t>
      </w:r>
      <w:r w:rsidRPr="00415115">
        <w:rPr>
          <w:rFonts w:ascii="Arial" w:hAnsi="Arial" w:cs="Arial"/>
          <w:sz w:val="22"/>
          <w:szCs w:val="22"/>
        </w:rPr>
        <w:t>objetivo</w:t>
      </w:r>
      <w:r w:rsidRPr="00415115">
        <w:rPr>
          <w:rFonts w:ascii="Arial" w:hAnsi="Arial" w:cs="Arial"/>
          <w:spacing w:val="-11"/>
          <w:sz w:val="22"/>
          <w:szCs w:val="22"/>
        </w:rPr>
        <w:t xml:space="preserve"> </w:t>
      </w:r>
      <w:r w:rsidRPr="00415115">
        <w:rPr>
          <w:rFonts w:ascii="Arial" w:hAnsi="Arial" w:cs="Arial"/>
          <w:sz w:val="22"/>
          <w:szCs w:val="22"/>
        </w:rPr>
        <w:t>institucional</w:t>
      </w:r>
      <w:r w:rsidR="009E3EA6" w:rsidRPr="00415115">
        <w:rPr>
          <w:rFonts w:ascii="Arial" w:hAnsi="Arial" w:cs="Arial"/>
          <w:sz w:val="22"/>
          <w:szCs w:val="22"/>
        </w:rPr>
        <w:t xml:space="preserve">, en el grafico </w:t>
      </w:r>
      <w:r w:rsidR="00516B5D" w:rsidRPr="00415115">
        <w:rPr>
          <w:rFonts w:ascii="Arial" w:hAnsi="Arial" w:cs="Arial"/>
          <w:sz w:val="22"/>
          <w:szCs w:val="22"/>
        </w:rPr>
        <w:t xml:space="preserve">número </w:t>
      </w:r>
      <w:r w:rsidR="003B6B3E" w:rsidRPr="00415115">
        <w:rPr>
          <w:rFonts w:ascii="Arial" w:hAnsi="Arial" w:cs="Arial"/>
          <w:sz w:val="22"/>
          <w:szCs w:val="22"/>
        </w:rPr>
        <w:t>3</w:t>
      </w:r>
      <w:r w:rsidR="00C76769">
        <w:rPr>
          <w:rFonts w:ascii="Arial" w:hAnsi="Arial" w:cs="Arial"/>
          <w:sz w:val="22"/>
          <w:szCs w:val="22"/>
        </w:rPr>
        <w:t>,</w:t>
      </w:r>
      <w:r w:rsidR="009E3EA6" w:rsidRPr="00415115">
        <w:rPr>
          <w:rFonts w:ascii="Arial" w:hAnsi="Arial" w:cs="Arial"/>
          <w:sz w:val="22"/>
          <w:szCs w:val="22"/>
        </w:rPr>
        <w:t xml:space="preserve"> podemos ver en </w:t>
      </w:r>
      <w:r w:rsidR="00C76769" w:rsidRPr="00415115">
        <w:rPr>
          <w:rFonts w:ascii="Arial" w:hAnsi="Arial" w:cs="Arial"/>
          <w:sz w:val="22"/>
          <w:szCs w:val="22"/>
        </w:rPr>
        <w:t>qué</w:t>
      </w:r>
      <w:r w:rsidR="009E3EA6" w:rsidRPr="00415115">
        <w:rPr>
          <w:rFonts w:ascii="Arial" w:hAnsi="Arial" w:cs="Arial"/>
          <w:sz w:val="22"/>
          <w:szCs w:val="22"/>
        </w:rPr>
        <w:t xml:space="preserve"> proporción participan las unidades </w:t>
      </w:r>
      <w:r w:rsidR="00516B5D" w:rsidRPr="00415115">
        <w:rPr>
          <w:rFonts w:ascii="Arial" w:hAnsi="Arial" w:cs="Arial"/>
          <w:sz w:val="22"/>
          <w:szCs w:val="22"/>
        </w:rPr>
        <w:t>que contribuyen al fortalecimiento institucional.</w:t>
      </w:r>
      <w:r w:rsidR="009E3EA6" w:rsidRPr="00415115">
        <w:rPr>
          <w:rFonts w:ascii="Arial" w:hAnsi="Arial" w:cs="Arial"/>
          <w:sz w:val="22"/>
          <w:szCs w:val="22"/>
        </w:rPr>
        <w:t xml:space="preserve"> </w:t>
      </w:r>
      <w:r w:rsidRPr="00415115">
        <w:rPr>
          <w:rFonts w:ascii="Arial" w:hAnsi="Arial" w:cs="Arial"/>
          <w:spacing w:val="-11"/>
          <w:sz w:val="22"/>
          <w:szCs w:val="22"/>
        </w:rPr>
        <w:t xml:space="preserve"> </w:t>
      </w:r>
    </w:p>
    <w:p w:rsidR="006C021B" w:rsidRPr="00415115" w:rsidRDefault="006C021B" w:rsidP="00DF5C46">
      <w:pPr>
        <w:pStyle w:val="Textoindependiente"/>
        <w:spacing w:before="190" w:line="276" w:lineRule="auto"/>
        <w:ind w:left="633" w:right="440"/>
        <w:jc w:val="both"/>
        <w:rPr>
          <w:rFonts w:ascii="Arial" w:hAnsi="Arial" w:cs="Arial"/>
          <w:spacing w:val="-11"/>
          <w:sz w:val="22"/>
          <w:szCs w:val="22"/>
        </w:rPr>
      </w:pPr>
    </w:p>
    <w:p w:rsidR="00516B5D" w:rsidRPr="00415115" w:rsidRDefault="00516B5D" w:rsidP="00DF5C46">
      <w:pPr>
        <w:pStyle w:val="Textoindependiente"/>
        <w:spacing w:before="190" w:line="276" w:lineRule="auto"/>
        <w:ind w:left="633" w:right="440"/>
        <w:jc w:val="both"/>
        <w:rPr>
          <w:rFonts w:ascii="Arial" w:hAnsi="Arial" w:cs="Arial"/>
          <w:spacing w:val="-11"/>
          <w:sz w:val="22"/>
          <w:szCs w:val="22"/>
        </w:rPr>
      </w:pPr>
      <w:r w:rsidRPr="00415115">
        <w:rPr>
          <w:rFonts w:ascii="Arial" w:hAnsi="Arial" w:cs="Arial"/>
          <w:noProof/>
          <w:spacing w:val="-11"/>
          <w:sz w:val="22"/>
          <w:szCs w:val="22"/>
          <w:lang w:eastAsia="es-SV"/>
        </w:rPr>
        <w:drawing>
          <wp:anchor distT="0" distB="0" distL="114300" distR="114300" simplePos="0" relativeHeight="251771904" behindDoc="1" locked="0" layoutInCell="1" allowOverlap="1" wp14:anchorId="1030D789">
            <wp:simplePos x="0" y="0"/>
            <wp:positionH relativeFrom="column">
              <wp:posOffset>573405</wp:posOffset>
            </wp:positionH>
            <wp:positionV relativeFrom="paragraph">
              <wp:posOffset>26670</wp:posOffset>
            </wp:positionV>
            <wp:extent cx="5553075" cy="2529840"/>
            <wp:effectExtent l="0" t="0" r="9525" b="3810"/>
            <wp:wrapTight wrapText="bothSides">
              <wp:wrapPolygon edited="0">
                <wp:start x="0" y="0"/>
                <wp:lineTo x="0" y="21470"/>
                <wp:lineTo x="21563" y="21470"/>
                <wp:lineTo x="2156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53075" cy="2529840"/>
                    </a:xfrm>
                    <a:prstGeom prst="rect">
                      <a:avLst/>
                    </a:prstGeom>
                    <a:noFill/>
                  </pic:spPr>
                </pic:pic>
              </a:graphicData>
            </a:graphic>
            <wp14:sizeRelH relativeFrom="page">
              <wp14:pctWidth>0</wp14:pctWidth>
            </wp14:sizeRelH>
            <wp14:sizeRelV relativeFrom="page">
              <wp14:pctHeight>0</wp14:pctHeight>
            </wp14:sizeRelV>
          </wp:anchor>
        </w:drawing>
      </w:r>
    </w:p>
    <w:p w:rsidR="006C021B" w:rsidRPr="00415115" w:rsidRDefault="006C021B" w:rsidP="00DF5C46">
      <w:pPr>
        <w:pStyle w:val="Textoindependiente"/>
        <w:spacing w:before="190" w:line="276" w:lineRule="auto"/>
        <w:ind w:left="633" w:right="440"/>
        <w:jc w:val="both"/>
        <w:rPr>
          <w:rFonts w:ascii="Arial" w:hAnsi="Arial" w:cs="Arial"/>
          <w:spacing w:val="-11"/>
          <w:sz w:val="22"/>
          <w:szCs w:val="22"/>
        </w:rPr>
      </w:pPr>
    </w:p>
    <w:p w:rsidR="006C021B" w:rsidRPr="00415115" w:rsidRDefault="006C021B" w:rsidP="00DF5C46">
      <w:pPr>
        <w:pStyle w:val="Textoindependiente"/>
        <w:spacing w:before="190" w:line="276" w:lineRule="auto"/>
        <w:ind w:left="633" w:right="440"/>
        <w:jc w:val="both"/>
        <w:rPr>
          <w:rFonts w:ascii="Arial" w:hAnsi="Arial" w:cs="Arial"/>
          <w:spacing w:val="-11"/>
          <w:sz w:val="22"/>
          <w:szCs w:val="22"/>
        </w:rPr>
      </w:pPr>
    </w:p>
    <w:p w:rsidR="006C021B" w:rsidRPr="00415115" w:rsidRDefault="006C021B" w:rsidP="00DF5C46">
      <w:pPr>
        <w:pStyle w:val="Textoindependiente"/>
        <w:spacing w:before="190" w:line="276" w:lineRule="auto"/>
        <w:ind w:left="633" w:right="440"/>
        <w:jc w:val="both"/>
        <w:rPr>
          <w:rFonts w:ascii="Arial" w:hAnsi="Arial" w:cs="Arial"/>
          <w:spacing w:val="-11"/>
          <w:sz w:val="22"/>
          <w:szCs w:val="22"/>
        </w:rPr>
      </w:pPr>
    </w:p>
    <w:p w:rsidR="006C021B" w:rsidRPr="00415115" w:rsidRDefault="006C021B" w:rsidP="00DF5C46">
      <w:pPr>
        <w:pStyle w:val="Textoindependiente"/>
        <w:spacing w:before="190" w:line="276" w:lineRule="auto"/>
        <w:ind w:left="633" w:right="440"/>
        <w:jc w:val="both"/>
        <w:rPr>
          <w:rFonts w:ascii="Arial" w:hAnsi="Arial" w:cs="Arial"/>
          <w:spacing w:val="-11"/>
          <w:sz w:val="22"/>
          <w:szCs w:val="22"/>
        </w:rPr>
      </w:pPr>
    </w:p>
    <w:p w:rsidR="006C021B" w:rsidRPr="00415115" w:rsidRDefault="006C021B" w:rsidP="00DF5C46">
      <w:pPr>
        <w:pStyle w:val="Textoindependiente"/>
        <w:spacing w:before="190" w:line="276" w:lineRule="auto"/>
        <w:ind w:left="633" w:right="440"/>
        <w:jc w:val="both"/>
        <w:rPr>
          <w:rFonts w:ascii="Arial" w:hAnsi="Arial" w:cs="Arial"/>
          <w:spacing w:val="-11"/>
          <w:sz w:val="22"/>
          <w:szCs w:val="22"/>
        </w:rPr>
      </w:pPr>
    </w:p>
    <w:p w:rsidR="006C021B" w:rsidRPr="00415115" w:rsidRDefault="006C021B" w:rsidP="00DF5C46">
      <w:pPr>
        <w:pStyle w:val="Textoindependiente"/>
        <w:spacing w:before="190" w:line="276" w:lineRule="auto"/>
        <w:ind w:left="633" w:right="440"/>
        <w:jc w:val="both"/>
        <w:rPr>
          <w:rFonts w:ascii="Arial" w:hAnsi="Arial" w:cs="Arial"/>
          <w:spacing w:val="-11"/>
          <w:sz w:val="22"/>
          <w:szCs w:val="22"/>
        </w:rPr>
      </w:pPr>
    </w:p>
    <w:p w:rsidR="009E3EA6" w:rsidRPr="00415115" w:rsidRDefault="009E3EA6" w:rsidP="00DF5C46">
      <w:pPr>
        <w:pStyle w:val="Textoindependiente"/>
        <w:spacing w:before="190" w:line="276" w:lineRule="auto"/>
        <w:ind w:left="633" w:right="440"/>
        <w:jc w:val="both"/>
        <w:rPr>
          <w:rFonts w:ascii="Arial" w:hAnsi="Arial" w:cs="Arial"/>
          <w:sz w:val="22"/>
          <w:szCs w:val="22"/>
        </w:rPr>
      </w:pPr>
    </w:p>
    <w:p w:rsidR="009E3EA6" w:rsidRPr="00415115" w:rsidRDefault="00516B5D" w:rsidP="00DF5C46">
      <w:pPr>
        <w:pStyle w:val="Textoindependiente"/>
        <w:spacing w:before="190" w:line="240" w:lineRule="auto"/>
        <w:ind w:left="1440" w:right="440"/>
        <w:jc w:val="both"/>
        <w:rPr>
          <w:rFonts w:ascii="Arial" w:hAnsi="Arial" w:cs="Arial"/>
          <w:sz w:val="20"/>
          <w:szCs w:val="22"/>
        </w:rPr>
      </w:pPr>
      <w:r w:rsidRPr="00415115">
        <w:rPr>
          <w:rFonts w:ascii="Arial" w:hAnsi="Arial" w:cs="Arial"/>
          <w:sz w:val="22"/>
          <w:szCs w:val="22"/>
        </w:rPr>
        <w:t xml:space="preserve">                 </w:t>
      </w:r>
      <w:r w:rsidR="00321E52" w:rsidRPr="00415115">
        <w:rPr>
          <w:rFonts w:ascii="Arial" w:hAnsi="Arial" w:cs="Arial"/>
          <w:sz w:val="22"/>
          <w:szCs w:val="22"/>
        </w:rPr>
        <w:t xml:space="preserve">               </w:t>
      </w:r>
      <w:r w:rsidRPr="00415115">
        <w:rPr>
          <w:rFonts w:ascii="Arial" w:hAnsi="Arial" w:cs="Arial"/>
          <w:sz w:val="20"/>
          <w:szCs w:val="22"/>
        </w:rPr>
        <w:t xml:space="preserve">Gráfico número </w:t>
      </w:r>
      <w:r w:rsidR="003B6B3E" w:rsidRPr="00415115">
        <w:rPr>
          <w:rFonts w:ascii="Arial" w:hAnsi="Arial" w:cs="Arial"/>
          <w:sz w:val="20"/>
          <w:szCs w:val="22"/>
        </w:rPr>
        <w:t>3</w:t>
      </w:r>
      <w:r w:rsidRPr="00415115">
        <w:rPr>
          <w:rFonts w:ascii="Arial" w:hAnsi="Arial" w:cs="Arial"/>
          <w:sz w:val="20"/>
          <w:szCs w:val="22"/>
        </w:rPr>
        <w:t xml:space="preserve">. </w:t>
      </w:r>
      <w:r w:rsidR="00C76769" w:rsidRPr="00415115">
        <w:rPr>
          <w:rFonts w:ascii="Arial" w:hAnsi="Arial" w:cs="Arial"/>
          <w:sz w:val="20"/>
          <w:szCs w:val="22"/>
        </w:rPr>
        <w:t>Gráfico</w:t>
      </w:r>
      <w:r w:rsidR="009E3EA6" w:rsidRPr="00415115">
        <w:rPr>
          <w:rFonts w:ascii="Arial" w:hAnsi="Arial" w:cs="Arial"/>
          <w:sz w:val="20"/>
          <w:szCs w:val="22"/>
        </w:rPr>
        <w:t xml:space="preserve"> de elaboración propia.</w:t>
      </w:r>
    </w:p>
    <w:p w:rsidR="00321E52" w:rsidRPr="00415115" w:rsidRDefault="00321E52" w:rsidP="00DF5C46">
      <w:pPr>
        <w:pStyle w:val="Textoindependiente"/>
        <w:spacing w:before="190" w:line="276" w:lineRule="auto"/>
        <w:ind w:left="633" w:right="440"/>
        <w:jc w:val="both"/>
        <w:rPr>
          <w:rFonts w:ascii="Arial" w:hAnsi="Arial" w:cs="Arial"/>
          <w:sz w:val="22"/>
          <w:szCs w:val="22"/>
        </w:rPr>
      </w:pPr>
    </w:p>
    <w:p w:rsidR="00DB211C" w:rsidRPr="00415115" w:rsidRDefault="00454EBB" w:rsidP="00DF5C46">
      <w:pPr>
        <w:pStyle w:val="Textoindependiente"/>
        <w:spacing w:before="190" w:line="276" w:lineRule="auto"/>
        <w:ind w:left="633" w:right="440"/>
        <w:jc w:val="both"/>
        <w:rPr>
          <w:rFonts w:ascii="Arial" w:hAnsi="Arial" w:cs="Arial"/>
          <w:sz w:val="22"/>
          <w:szCs w:val="22"/>
        </w:rPr>
      </w:pPr>
      <w:r w:rsidRPr="00415115">
        <w:rPr>
          <w:rFonts w:ascii="Arial" w:hAnsi="Arial" w:cs="Arial"/>
          <w:sz w:val="22"/>
          <w:szCs w:val="22"/>
        </w:rPr>
        <w:t>Al</w:t>
      </w:r>
      <w:r w:rsidRPr="00415115">
        <w:rPr>
          <w:rFonts w:ascii="Arial" w:hAnsi="Arial" w:cs="Arial"/>
          <w:spacing w:val="-12"/>
          <w:sz w:val="22"/>
          <w:szCs w:val="22"/>
        </w:rPr>
        <w:t xml:space="preserve"> </w:t>
      </w:r>
      <w:r w:rsidRPr="00415115">
        <w:rPr>
          <w:rFonts w:ascii="Arial" w:hAnsi="Arial" w:cs="Arial"/>
          <w:sz w:val="22"/>
          <w:szCs w:val="22"/>
        </w:rPr>
        <w:t>cierre</w:t>
      </w:r>
      <w:r w:rsidRPr="00415115">
        <w:rPr>
          <w:rFonts w:ascii="Arial" w:hAnsi="Arial" w:cs="Arial"/>
          <w:spacing w:val="-11"/>
          <w:sz w:val="22"/>
          <w:szCs w:val="22"/>
        </w:rPr>
        <w:t xml:space="preserve"> </w:t>
      </w:r>
      <w:r w:rsidRPr="00415115">
        <w:rPr>
          <w:rFonts w:ascii="Arial" w:hAnsi="Arial" w:cs="Arial"/>
          <w:sz w:val="22"/>
          <w:szCs w:val="22"/>
        </w:rPr>
        <w:t>del</w:t>
      </w:r>
      <w:r w:rsidRPr="00415115">
        <w:rPr>
          <w:rFonts w:ascii="Arial" w:hAnsi="Arial" w:cs="Arial"/>
          <w:spacing w:val="-11"/>
          <w:sz w:val="22"/>
          <w:szCs w:val="22"/>
        </w:rPr>
        <w:t xml:space="preserve"> </w:t>
      </w:r>
      <w:r w:rsidR="00EE7B66" w:rsidRPr="00415115">
        <w:rPr>
          <w:rFonts w:ascii="Arial" w:hAnsi="Arial" w:cs="Arial"/>
          <w:spacing w:val="-11"/>
          <w:sz w:val="22"/>
          <w:szCs w:val="22"/>
        </w:rPr>
        <w:t xml:space="preserve">primer trimestre </w:t>
      </w:r>
      <w:r w:rsidR="00C76769" w:rsidRPr="00415115">
        <w:rPr>
          <w:rFonts w:ascii="Arial" w:hAnsi="Arial" w:cs="Arial"/>
          <w:spacing w:val="-11"/>
          <w:sz w:val="22"/>
          <w:szCs w:val="22"/>
        </w:rPr>
        <w:t>las ejecuciones de las actividades de este objetivo registraron</w:t>
      </w:r>
      <w:r w:rsidRPr="00415115">
        <w:rPr>
          <w:rFonts w:ascii="Arial" w:hAnsi="Arial" w:cs="Arial"/>
          <w:sz w:val="22"/>
          <w:szCs w:val="22"/>
        </w:rPr>
        <w:t xml:space="preserve"> un cumplimiento del </w:t>
      </w:r>
      <w:r w:rsidR="002A5D00" w:rsidRPr="0063091E">
        <w:rPr>
          <w:rFonts w:ascii="Arial" w:hAnsi="Arial" w:cs="Arial"/>
          <w:b/>
          <w:spacing w:val="-3"/>
          <w:sz w:val="22"/>
          <w:szCs w:val="22"/>
        </w:rPr>
        <w:t>95.48%</w:t>
      </w:r>
      <w:r w:rsidR="002A5D00" w:rsidRPr="00415115">
        <w:rPr>
          <w:rFonts w:ascii="Arial" w:hAnsi="Arial" w:cs="Arial"/>
          <w:spacing w:val="-3"/>
          <w:sz w:val="22"/>
          <w:szCs w:val="22"/>
        </w:rPr>
        <w:t xml:space="preserve"> </w:t>
      </w:r>
      <w:r w:rsidRPr="00415115">
        <w:rPr>
          <w:rFonts w:ascii="Arial" w:hAnsi="Arial" w:cs="Arial"/>
          <w:spacing w:val="-3"/>
          <w:sz w:val="22"/>
          <w:szCs w:val="22"/>
        </w:rPr>
        <w:t xml:space="preserve">(Ver </w:t>
      </w:r>
      <w:r w:rsidRPr="00415115">
        <w:rPr>
          <w:rFonts w:ascii="Arial" w:hAnsi="Arial" w:cs="Arial"/>
          <w:spacing w:val="-4"/>
          <w:sz w:val="22"/>
          <w:szCs w:val="22"/>
        </w:rPr>
        <w:t xml:space="preserve">Tabla </w:t>
      </w:r>
      <w:r w:rsidRPr="00415115">
        <w:rPr>
          <w:rFonts w:ascii="Arial" w:hAnsi="Arial" w:cs="Arial"/>
          <w:sz w:val="22"/>
          <w:szCs w:val="22"/>
        </w:rPr>
        <w:t>3).</w:t>
      </w:r>
    </w:p>
    <w:p w:rsidR="006E2C02" w:rsidRPr="00415115" w:rsidRDefault="006E2C02" w:rsidP="00DF5C46">
      <w:pPr>
        <w:spacing w:after="0" w:line="276" w:lineRule="auto"/>
        <w:ind w:left="723"/>
        <w:jc w:val="both"/>
        <w:rPr>
          <w:rFonts w:ascii="Arial" w:hAnsi="Arial" w:cs="Arial"/>
        </w:rPr>
      </w:pPr>
    </w:p>
    <w:p w:rsidR="00DB211C" w:rsidRPr="00415115" w:rsidRDefault="00987CEC" w:rsidP="00DF5C46">
      <w:pPr>
        <w:spacing w:after="0" w:line="276" w:lineRule="auto"/>
        <w:ind w:left="723"/>
        <w:jc w:val="both"/>
        <w:rPr>
          <w:rFonts w:ascii="Arial" w:hAnsi="Arial" w:cs="Arial"/>
        </w:rPr>
      </w:pPr>
      <w:r w:rsidRPr="00415115">
        <w:rPr>
          <w:rFonts w:ascii="Arial" w:hAnsi="Arial" w:cs="Arial"/>
        </w:rPr>
        <w:t>Tabla 3</w:t>
      </w:r>
    </w:p>
    <w:p w:rsidR="00DB211C" w:rsidRPr="00415115" w:rsidRDefault="00454EBB" w:rsidP="00DF5C46">
      <w:pPr>
        <w:spacing w:before="41" w:after="0" w:line="276" w:lineRule="auto"/>
        <w:ind w:left="723"/>
        <w:jc w:val="both"/>
        <w:rPr>
          <w:rFonts w:ascii="Arial" w:hAnsi="Arial" w:cs="Arial"/>
        </w:rPr>
      </w:pPr>
      <w:r w:rsidRPr="00415115">
        <w:rPr>
          <w:rFonts w:ascii="Arial" w:hAnsi="Arial" w:cs="Arial"/>
        </w:rPr>
        <w:t xml:space="preserve">Avance </w:t>
      </w:r>
      <w:r w:rsidR="00EE7B66" w:rsidRPr="00415115">
        <w:rPr>
          <w:rFonts w:ascii="Arial" w:hAnsi="Arial" w:cs="Arial"/>
        </w:rPr>
        <w:t xml:space="preserve">en el primer trimestre </w:t>
      </w:r>
      <w:r w:rsidRPr="00415115">
        <w:rPr>
          <w:rFonts w:ascii="Arial" w:hAnsi="Arial" w:cs="Arial"/>
        </w:rPr>
        <w:t xml:space="preserve">de las </w:t>
      </w:r>
      <w:r w:rsidR="00EE7B66" w:rsidRPr="00415115">
        <w:rPr>
          <w:rFonts w:ascii="Arial" w:hAnsi="Arial" w:cs="Arial"/>
        </w:rPr>
        <w:t xml:space="preserve">actividades del POA </w:t>
      </w:r>
      <w:r w:rsidRPr="00415115">
        <w:rPr>
          <w:rFonts w:ascii="Arial" w:hAnsi="Arial" w:cs="Arial"/>
        </w:rPr>
        <w:t>alineadas al objetivo estratégico III</w:t>
      </w:r>
      <w:r w:rsidR="00EE7B66" w:rsidRPr="00415115">
        <w:rPr>
          <w:rFonts w:ascii="Arial" w:hAnsi="Arial" w:cs="Arial"/>
        </w:rPr>
        <w:t>.</w:t>
      </w:r>
    </w:p>
    <w:tbl>
      <w:tblPr>
        <w:tblStyle w:val="Tablaconcuadrcula"/>
        <w:tblW w:w="0" w:type="auto"/>
        <w:tblInd w:w="723" w:type="dxa"/>
        <w:tblLayout w:type="fixed"/>
        <w:tblLook w:val="04A0" w:firstRow="1" w:lastRow="0" w:firstColumn="1" w:lastColumn="0" w:noHBand="0" w:noVBand="1"/>
      </w:tblPr>
      <w:tblGrid>
        <w:gridCol w:w="1579"/>
        <w:gridCol w:w="3789"/>
        <w:gridCol w:w="2409"/>
        <w:gridCol w:w="1418"/>
      </w:tblGrid>
      <w:tr w:rsidR="00495FAE" w:rsidRPr="00415115" w:rsidTr="006C021B">
        <w:tc>
          <w:tcPr>
            <w:tcW w:w="1579" w:type="dxa"/>
            <w:shd w:val="clear" w:color="auto" w:fill="E7E6E6" w:themeFill="background2"/>
          </w:tcPr>
          <w:p w:rsidR="00495FAE" w:rsidRPr="00415115" w:rsidRDefault="00495FAE" w:rsidP="00DF5C46">
            <w:pPr>
              <w:spacing w:before="77" w:after="35" w:line="276" w:lineRule="auto"/>
              <w:jc w:val="both"/>
              <w:rPr>
                <w:rFonts w:ascii="Arial" w:hAnsi="Arial" w:cs="Arial"/>
                <w:b/>
              </w:rPr>
            </w:pPr>
            <w:r w:rsidRPr="00415115">
              <w:rPr>
                <w:rFonts w:ascii="Arial" w:hAnsi="Arial" w:cs="Arial"/>
                <w:b/>
              </w:rPr>
              <w:t>Código actividad</w:t>
            </w:r>
          </w:p>
        </w:tc>
        <w:tc>
          <w:tcPr>
            <w:tcW w:w="3789" w:type="dxa"/>
            <w:shd w:val="clear" w:color="auto" w:fill="E7E6E6" w:themeFill="background2"/>
          </w:tcPr>
          <w:p w:rsidR="00495FAE" w:rsidRPr="00415115" w:rsidRDefault="00495FAE" w:rsidP="00DF5C46">
            <w:pPr>
              <w:spacing w:before="77" w:after="35" w:line="276" w:lineRule="auto"/>
              <w:jc w:val="both"/>
              <w:rPr>
                <w:rFonts w:ascii="Arial" w:hAnsi="Arial" w:cs="Arial"/>
                <w:b/>
              </w:rPr>
            </w:pPr>
            <w:r w:rsidRPr="00415115">
              <w:rPr>
                <w:rFonts w:ascii="Arial" w:hAnsi="Arial" w:cs="Arial"/>
                <w:b/>
              </w:rPr>
              <w:t>Actividad</w:t>
            </w:r>
          </w:p>
        </w:tc>
        <w:tc>
          <w:tcPr>
            <w:tcW w:w="2409" w:type="dxa"/>
            <w:shd w:val="clear" w:color="auto" w:fill="E7E6E6" w:themeFill="background2"/>
          </w:tcPr>
          <w:p w:rsidR="00495FAE" w:rsidRPr="00415115" w:rsidRDefault="00495FAE" w:rsidP="00DF5C46">
            <w:pPr>
              <w:spacing w:before="77" w:after="35" w:line="276" w:lineRule="auto"/>
              <w:jc w:val="both"/>
              <w:rPr>
                <w:rFonts w:ascii="Arial" w:hAnsi="Arial" w:cs="Arial"/>
                <w:b/>
              </w:rPr>
            </w:pPr>
            <w:r w:rsidRPr="00415115">
              <w:rPr>
                <w:rFonts w:ascii="Arial" w:hAnsi="Arial" w:cs="Arial"/>
                <w:b/>
              </w:rPr>
              <w:t>Meta T1/2019</w:t>
            </w:r>
          </w:p>
        </w:tc>
        <w:tc>
          <w:tcPr>
            <w:tcW w:w="1418" w:type="dxa"/>
            <w:shd w:val="clear" w:color="auto" w:fill="E7E6E6" w:themeFill="background2"/>
          </w:tcPr>
          <w:p w:rsidR="00495FAE" w:rsidRPr="00415115" w:rsidRDefault="00495FAE" w:rsidP="00DF5C46">
            <w:pPr>
              <w:spacing w:before="77" w:after="35" w:line="276" w:lineRule="auto"/>
              <w:jc w:val="both"/>
              <w:rPr>
                <w:rFonts w:ascii="Arial" w:hAnsi="Arial" w:cs="Arial"/>
                <w:b/>
              </w:rPr>
            </w:pPr>
            <w:r w:rsidRPr="00415115">
              <w:rPr>
                <w:rFonts w:ascii="Arial" w:hAnsi="Arial" w:cs="Arial"/>
                <w:b/>
              </w:rPr>
              <w:t>Resultado</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AE.4.1.1.2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Ejecutar actividades realizadas bajo convenios.</w:t>
            </w:r>
          </w:p>
        </w:tc>
        <w:tc>
          <w:tcPr>
            <w:tcW w:w="2409" w:type="dxa"/>
            <w:shd w:val="clear" w:color="auto" w:fill="FFCCFF"/>
          </w:tcPr>
          <w:p w:rsidR="00495FAE" w:rsidRPr="00415115" w:rsidRDefault="00495FAE" w:rsidP="00DF5C46">
            <w:pPr>
              <w:spacing w:before="77" w:after="35" w:line="276" w:lineRule="auto"/>
              <w:jc w:val="both"/>
              <w:rPr>
                <w:rFonts w:ascii="Arial" w:hAnsi="Arial" w:cs="Arial"/>
              </w:rPr>
            </w:pPr>
            <w:r w:rsidRPr="00415115">
              <w:rPr>
                <w:rFonts w:ascii="Arial" w:hAnsi="Arial" w:cs="Arial"/>
              </w:rPr>
              <w:t>95% de actividades realizadas.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AE.4.2.1.1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Gestionar el seguro médico del personal.</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Informe elaborado.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AE.4.2.1.2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Controlar los recursos administrativos.</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Informe elaborado.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AE.4.2.1.3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Tramitar Fondo Circulante.</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Pólizas elaboradas.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AE.4.2.1.4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Elaborar planillas de pago.</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Planillas elaboradas.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AE.4.2.1.5</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Controlar la asistencia de los empleados.</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Controles realizados.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AE.4.2.1.6</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Realizar proceso de contratación de personal y/o indemnización por despido o renuncia.</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 de procesos realizados.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AE.4.2.2.3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Monitorear y evaluar POA's.</w:t>
            </w:r>
          </w:p>
        </w:tc>
        <w:tc>
          <w:tcPr>
            <w:tcW w:w="2409" w:type="dxa"/>
            <w:shd w:val="clear" w:color="auto" w:fill="CCFFFF"/>
          </w:tcPr>
          <w:p w:rsidR="00495FAE" w:rsidRPr="00415115" w:rsidRDefault="00495FAE" w:rsidP="00DF5C46">
            <w:pPr>
              <w:spacing w:before="77" w:after="35" w:line="276" w:lineRule="auto"/>
              <w:jc w:val="both"/>
              <w:rPr>
                <w:rFonts w:ascii="Arial" w:hAnsi="Arial" w:cs="Arial"/>
              </w:rPr>
            </w:pPr>
            <w:r w:rsidRPr="00415115">
              <w:rPr>
                <w:rFonts w:ascii="Arial" w:hAnsi="Arial" w:cs="Arial"/>
              </w:rPr>
              <w:t>Informe con evaluación.</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AE.4.2.2.4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Monitorear y evaluar PEI.</w:t>
            </w:r>
          </w:p>
        </w:tc>
        <w:tc>
          <w:tcPr>
            <w:tcW w:w="2409" w:type="dxa"/>
            <w:shd w:val="clear" w:color="auto" w:fill="CCFFFF"/>
          </w:tcPr>
          <w:p w:rsidR="00495FAE" w:rsidRPr="00415115" w:rsidRDefault="00495FAE" w:rsidP="00DF5C46">
            <w:pPr>
              <w:spacing w:before="77" w:after="35" w:line="276" w:lineRule="auto"/>
              <w:jc w:val="both"/>
              <w:rPr>
                <w:rFonts w:ascii="Arial" w:hAnsi="Arial" w:cs="Arial"/>
              </w:rPr>
            </w:pPr>
            <w:r w:rsidRPr="00415115">
              <w:rPr>
                <w:rFonts w:ascii="Arial" w:hAnsi="Arial" w:cs="Arial"/>
              </w:rPr>
              <w:t>Informe con evaluación.</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AE.4.2.2.4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Monitorear el cumplimiento de las medidas a tomar para mitigar los riesgos identificados de las actividades sustantivas de la SC.</w:t>
            </w:r>
          </w:p>
        </w:tc>
        <w:tc>
          <w:tcPr>
            <w:tcW w:w="2409" w:type="dxa"/>
            <w:shd w:val="clear" w:color="auto" w:fill="CCFFFF"/>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Requerimiento de fondos de Remuneraciones.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Carta elaborada.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Pago de remuneraciones.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elaborado.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Requerimiento de fondos de bienes y servicios.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Carta elaborada.</w:t>
            </w:r>
          </w:p>
        </w:tc>
        <w:tc>
          <w:tcPr>
            <w:tcW w:w="1418" w:type="dxa"/>
            <w:shd w:val="clear" w:color="auto" w:fill="FFFF00"/>
          </w:tcPr>
          <w:p w:rsidR="00495FAE" w:rsidRPr="00415115" w:rsidRDefault="00495FAE" w:rsidP="00DF5C46">
            <w:pPr>
              <w:spacing w:before="77" w:after="35" w:line="276" w:lineRule="auto"/>
              <w:jc w:val="both"/>
              <w:rPr>
                <w:rFonts w:ascii="Arial" w:hAnsi="Arial" w:cs="Arial"/>
              </w:rPr>
            </w:pPr>
            <w:r w:rsidRPr="00415115">
              <w:rPr>
                <w:rFonts w:ascii="Arial" w:hAnsi="Arial" w:cs="Arial"/>
              </w:rPr>
              <w:t>71%</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Pago de bienes y servicios.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elaborado.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AE.4.2.3.5</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Cierre contable.</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Carta elaborada.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AE.4.2.3.6</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Cierres contables mensuales.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Carta elaborada.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AE.4.2.3.7</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Percibido de ingresos.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con comprobante.</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AE.4.2.3.8</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Devengado de ingresos.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con comprobante.</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85%</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AE.4.2.3.9</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Validación del pagado de remuneraciones y bienes y servicios.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con comprobante.</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96%</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AE.4.2.3.10</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Devengado de remuneraciones y bienes y servicios.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con comprobante.</w:t>
            </w:r>
          </w:p>
        </w:tc>
        <w:tc>
          <w:tcPr>
            <w:tcW w:w="1418" w:type="dxa"/>
            <w:shd w:val="clear" w:color="auto" w:fill="FFFF00"/>
          </w:tcPr>
          <w:p w:rsidR="00495FAE" w:rsidRPr="00415115" w:rsidRDefault="00495FAE" w:rsidP="00DF5C46">
            <w:pPr>
              <w:spacing w:before="77" w:after="35" w:line="276" w:lineRule="auto"/>
              <w:jc w:val="both"/>
              <w:rPr>
                <w:rFonts w:ascii="Arial" w:hAnsi="Arial" w:cs="Arial"/>
              </w:rPr>
            </w:pPr>
            <w:r w:rsidRPr="00415115">
              <w:rPr>
                <w:rFonts w:ascii="Arial" w:hAnsi="Arial" w:cs="Arial"/>
              </w:rPr>
              <w:t>83%</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AE.4.2.3.11</w:t>
            </w:r>
          </w:p>
        </w:tc>
        <w:tc>
          <w:tcPr>
            <w:tcW w:w="3789" w:type="dxa"/>
          </w:tcPr>
          <w:p w:rsidR="00495FAE" w:rsidRPr="00415115" w:rsidRDefault="00C76769" w:rsidP="00DF5C46">
            <w:pPr>
              <w:spacing w:before="77" w:after="35" w:line="276" w:lineRule="auto"/>
              <w:jc w:val="both"/>
              <w:rPr>
                <w:rFonts w:ascii="Arial" w:hAnsi="Arial" w:cs="Arial"/>
              </w:rPr>
            </w:pPr>
            <w:r w:rsidRPr="00415115">
              <w:rPr>
                <w:rFonts w:ascii="Arial" w:hAnsi="Arial" w:cs="Arial"/>
              </w:rPr>
              <w:t>Revisión de</w:t>
            </w:r>
            <w:r w:rsidR="00495FAE" w:rsidRPr="00415115">
              <w:rPr>
                <w:rFonts w:ascii="Arial" w:hAnsi="Arial" w:cs="Arial"/>
              </w:rPr>
              <w:t xml:space="preserve"> Conciliaciones Bancarias.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Conciliación revisada.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6C021B">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Presentación de Informes Contables.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presentado.</w:t>
            </w:r>
          </w:p>
        </w:tc>
        <w:tc>
          <w:tcPr>
            <w:tcW w:w="1418" w:type="dxa"/>
            <w:shd w:val="clear" w:color="auto" w:fill="FF0000"/>
          </w:tcPr>
          <w:p w:rsidR="00495FAE" w:rsidRPr="00415115" w:rsidRDefault="00495FAE" w:rsidP="00DF5C46">
            <w:pPr>
              <w:spacing w:before="77" w:after="35" w:line="276" w:lineRule="auto"/>
              <w:jc w:val="both"/>
              <w:rPr>
                <w:rFonts w:ascii="Arial" w:hAnsi="Arial" w:cs="Arial"/>
              </w:rPr>
            </w:pPr>
            <w:r w:rsidRPr="00415115">
              <w:rPr>
                <w:rFonts w:ascii="Arial" w:hAnsi="Arial" w:cs="Arial"/>
              </w:rPr>
              <w:t>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Registrar compromisos presupuestarios.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Compromiso realizado.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Modificación de compromisos presupuestarios.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Modificación realizada.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AE.4.2.3.15</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Modificaciones presupuestarias del presupuesto en ejecución.</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Modificación realizada.</w:t>
            </w:r>
          </w:p>
        </w:tc>
        <w:tc>
          <w:tcPr>
            <w:tcW w:w="1418" w:type="dxa"/>
            <w:shd w:val="clear" w:color="auto" w:fill="FFFF00"/>
          </w:tcPr>
          <w:p w:rsidR="00495FAE" w:rsidRPr="00415115" w:rsidRDefault="00495FAE" w:rsidP="00DF5C46">
            <w:pPr>
              <w:spacing w:before="77" w:after="35" w:line="276" w:lineRule="auto"/>
              <w:jc w:val="both"/>
              <w:rPr>
                <w:rFonts w:ascii="Arial" w:hAnsi="Arial" w:cs="Arial"/>
              </w:rPr>
            </w:pPr>
            <w:r w:rsidRPr="00415115">
              <w:rPr>
                <w:rFonts w:ascii="Arial" w:hAnsi="Arial" w:cs="Arial"/>
              </w:rPr>
              <w:t>77%</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AE.4.2.3.18</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Elaboración de conciliaciones bancarias.</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Correo elaborado.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AE.4.2.3.19</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Elaboración y envío a DGP de PEP Institucional.</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Carta elaborada.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AE.4.2.3.20</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Seguimiento a la Ejecución Presupuestaria.</w:t>
            </w:r>
          </w:p>
        </w:tc>
        <w:tc>
          <w:tcPr>
            <w:tcW w:w="2409" w:type="dxa"/>
            <w:shd w:val="clear" w:color="auto" w:fill="C5E0B3" w:themeFill="accent6" w:themeFillTint="66"/>
          </w:tcPr>
          <w:p w:rsidR="00495FAE" w:rsidRPr="00415115" w:rsidRDefault="00495FAE" w:rsidP="00DF5C46">
            <w:pPr>
              <w:spacing w:before="77" w:after="35" w:line="276" w:lineRule="auto"/>
              <w:jc w:val="both"/>
              <w:rPr>
                <w:rFonts w:ascii="Arial" w:hAnsi="Arial" w:cs="Arial"/>
              </w:rPr>
            </w:pPr>
            <w:r w:rsidRPr="00415115">
              <w:rPr>
                <w:rFonts w:ascii="Arial" w:hAnsi="Arial" w:cs="Arial"/>
              </w:rPr>
              <w:t>Carta elaborada.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AE.4.2.4.1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Realizar procesos de adquisiciones y contrataciones por medio de libre gestión.</w:t>
            </w:r>
          </w:p>
        </w:tc>
        <w:tc>
          <w:tcPr>
            <w:tcW w:w="2409" w:type="dxa"/>
            <w:shd w:val="clear" w:color="auto" w:fill="D0CECE" w:themeFill="background2" w:themeFillShade="E6"/>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 de procesos realizados.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AE.4.2.4.2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Realizar procesos de licitaciones o concursos públicos.</w:t>
            </w:r>
          </w:p>
        </w:tc>
        <w:tc>
          <w:tcPr>
            <w:tcW w:w="2409" w:type="dxa"/>
            <w:shd w:val="clear" w:color="auto" w:fill="D0CECE" w:themeFill="background2" w:themeFillShade="E6"/>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 de procesos realizados.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AE.4.2.4.3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Elaboración y presentación de PAAC.</w:t>
            </w:r>
          </w:p>
        </w:tc>
        <w:tc>
          <w:tcPr>
            <w:tcW w:w="2409" w:type="dxa"/>
            <w:shd w:val="clear" w:color="auto" w:fill="D0CECE" w:themeFill="background2" w:themeFillShade="E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Documento con PAAC.</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AE.4.2.4.4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Elaborar informes trimestrales sobre la ejecución del PAAC (informes titular y informes para la UNAC).</w:t>
            </w:r>
          </w:p>
        </w:tc>
        <w:tc>
          <w:tcPr>
            <w:tcW w:w="2409" w:type="dxa"/>
            <w:shd w:val="clear" w:color="auto" w:fill="D0CECE" w:themeFill="background2" w:themeFillShade="E6"/>
          </w:tcPr>
          <w:p w:rsidR="00495FAE" w:rsidRPr="00415115" w:rsidRDefault="00495FAE" w:rsidP="00DF5C46">
            <w:pPr>
              <w:spacing w:before="77" w:after="35" w:line="276" w:lineRule="auto"/>
              <w:jc w:val="both"/>
              <w:rPr>
                <w:rFonts w:ascii="Arial" w:hAnsi="Arial" w:cs="Arial"/>
              </w:rPr>
            </w:pPr>
            <w:r w:rsidRPr="00415115">
              <w:rPr>
                <w:rFonts w:ascii="Arial" w:hAnsi="Arial" w:cs="Arial"/>
              </w:rPr>
              <w:t>Dos informes realizados.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AE.4.2.4.5</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Capacitación sobre la LACAP, Reglamento, y normativa relacionada.</w:t>
            </w:r>
          </w:p>
        </w:tc>
        <w:tc>
          <w:tcPr>
            <w:tcW w:w="2409" w:type="dxa"/>
            <w:shd w:val="clear" w:color="auto" w:fill="D0CECE" w:themeFill="background2" w:themeFillShade="E6"/>
          </w:tcPr>
          <w:p w:rsidR="00495FAE" w:rsidRPr="00415115" w:rsidRDefault="00495FAE" w:rsidP="00DF5C46">
            <w:pPr>
              <w:spacing w:before="77" w:after="35" w:line="276" w:lineRule="auto"/>
              <w:jc w:val="both"/>
              <w:rPr>
                <w:rFonts w:ascii="Arial" w:hAnsi="Arial" w:cs="Arial"/>
              </w:rPr>
            </w:pPr>
            <w:r w:rsidRPr="00415115">
              <w:rPr>
                <w:rFonts w:ascii="Arial" w:hAnsi="Arial" w:cs="Arial"/>
              </w:rPr>
              <w:t>Capacitación impartida.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AE.4.3.1.1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Formular y ejecutar un Plan de Capacitaciones nacionales.</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Plan elaborado y ejecutado en su totalidad.</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AE.4.3.1.2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Formular y ejecutar un Plan de </w:t>
            </w:r>
            <w:r w:rsidR="00C76769" w:rsidRPr="00415115">
              <w:rPr>
                <w:rFonts w:ascii="Arial" w:hAnsi="Arial" w:cs="Arial"/>
              </w:rPr>
              <w:t>Capacitaciones Internacionales</w:t>
            </w:r>
            <w:r w:rsidRPr="00415115">
              <w:rPr>
                <w:rFonts w:ascii="Arial" w:hAnsi="Arial" w:cs="Arial"/>
              </w:rPr>
              <w:t>.</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Plan </w:t>
            </w:r>
            <w:r w:rsidR="00C76769" w:rsidRPr="00415115">
              <w:rPr>
                <w:rFonts w:ascii="Arial" w:hAnsi="Arial" w:cs="Arial"/>
              </w:rPr>
              <w:t>elaborado y</w:t>
            </w:r>
            <w:r w:rsidRPr="00415115">
              <w:rPr>
                <w:rFonts w:ascii="Arial" w:hAnsi="Arial" w:cs="Arial"/>
              </w:rPr>
              <w:t xml:space="preserve"> ejecutado.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AE.4.3.1.5</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Formular y ejecutar un Plan motivacional para el personal.</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Plan elaborado y ejecutado en su totalidad.</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AE.4.3.1.6</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Proceso de selección y formalización de la relación con pasantes.</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5 </w:t>
            </w:r>
            <w:r w:rsidR="00C76769" w:rsidRPr="00415115">
              <w:rPr>
                <w:rFonts w:ascii="Arial" w:hAnsi="Arial" w:cs="Arial"/>
              </w:rPr>
              <w:t>pasantías</w:t>
            </w:r>
            <w:r w:rsidRPr="00415115">
              <w:rPr>
                <w:rFonts w:ascii="Arial" w:hAnsi="Arial" w:cs="Arial"/>
              </w:rPr>
              <w:t xml:space="preserve"> gestionadas.</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Monitoreo y control de redes de comunicación, enlaces de voz y de datos.</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Administración de la infraestructura de servidores, almacenamiento y telefonía.</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Gestión de los recursos informáticos y de comunicación (hardware y sofware).</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AE.4.3.2.5</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Monitoreo y control de los servicios informáticos (Internet, correo electrónico, archivos de red, impresión, intranet, extranet, sistemas informáticos, entre otros).</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AE.4.3.2.6</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Administración de la seguridad informática.</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6C021B">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AE.4.3.2.7</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Formulación y ejecución de proyectos de implementación de tecnología o de sistemas informáticos.</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FF0000"/>
          </w:tcPr>
          <w:p w:rsidR="00495FAE" w:rsidRPr="00415115" w:rsidRDefault="00495FAE" w:rsidP="00DF5C46">
            <w:pPr>
              <w:spacing w:before="77" w:after="35" w:line="276" w:lineRule="auto"/>
              <w:jc w:val="both"/>
              <w:rPr>
                <w:rFonts w:ascii="Arial" w:hAnsi="Arial" w:cs="Arial"/>
              </w:rPr>
            </w:pPr>
            <w:r w:rsidRPr="00415115">
              <w:rPr>
                <w:rFonts w:ascii="Arial" w:hAnsi="Arial" w:cs="Arial"/>
              </w:rPr>
              <w:t>35%</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AE.4.3.2.9</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Actualización y modificación de sistemas informáticos implementados.</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AE.4.3.2.10</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Atención de requerimientos de usuarios para la solución de problemas de hardware y software.</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AE.4.3.2.11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Atención de requerimientos de usuario relativas a los sistemas informáticos implementados.</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AE.4.3.2.12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Asistencia técnica a unidades organizativas en el desarrollo de actividades relacionadas con la temática de competencia, administrativa y de apoyo institucional.</w:t>
            </w:r>
          </w:p>
        </w:tc>
        <w:tc>
          <w:tcPr>
            <w:tcW w:w="2409" w:type="dxa"/>
            <w:shd w:val="clear" w:color="auto" w:fill="00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AE.4.3.3.1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Actualizar las Normas Técnicas de Control Interno Específicas de SC.</w:t>
            </w:r>
          </w:p>
        </w:tc>
        <w:tc>
          <w:tcPr>
            <w:tcW w:w="2409" w:type="dxa"/>
            <w:shd w:val="clear" w:color="auto" w:fill="FFFF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Documento con normas técnicas </w:t>
            </w:r>
            <w:r w:rsidR="0063091E" w:rsidRPr="00415115">
              <w:rPr>
                <w:rFonts w:ascii="Arial" w:hAnsi="Arial" w:cs="Arial"/>
              </w:rPr>
              <w:t>actualizadas</w:t>
            </w:r>
            <w:r w:rsidRPr="00415115">
              <w:rPr>
                <w:rFonts w:ascii="Arial" w:hAnsi="Arial" w:cs="Arial"/>
              </w:rPr>
              <w:t>.</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vMerge w:val="restart"/>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AE.4.3.4.1</w:t>
            </w:r>
          </w:p>
        </w:tc>
        <w:tc>
          <w:tcPr>
            <w:tcW w:w="3789" w:type="dxa"/>
            <w:vMerge w:val="restart"/>
          </w:tcPr>
          <w:p w:rsidR="00495FAE" w:rsidRPr="00415115" w:rsidRDefault="00C76769" w:rsidP="00DF5C46">
            <w:pPr>
              <w:spacing w:before="77" w:after="35" w:line="276" w:lineRule="auto"/>
              <w:jc w:val="both"/>
              <w:rPr>
                <w:rFonts w:ascii="Arial" w:hAnsi="Arial" w:cs="Arial"/>
              </w:rPr>
            </w:pPr>
            <w:r w:rsidRPr="00415115">
              <w:rPr>
                <w:rFonts w:ascii="Arial" w:hAnsi="Arial" w:cs="Arial"/>
              </w:rPr>
              <w:t>Impulsar la</w:t>
            </w:r>
            <w:r w:rsidR="00495FAE" w:rsidRPr="00415115">
              <w:rPr>
                <w:rFonts w:ascii="Arial" w:hAnsi="Arial" w:cs="Arial"/>
              </w:rPr>
              <w:t xml:space="preserve"> operación, monitoreo y mejora del SGSI.</w:t>
            </w:r>
          </w:p>
        </w:tc>
        <w:tc>
          <w:tcPr>
            <w:tcW w:w="2409" w:type="dxa"/>
            <w:shd w:val="clear" w:color="auto" w:fill="F4B083" w:themeFill="accent2" w:themeFillTint="99"/>
          </w:tcPr>
          <w:p w:rsidR="00495FAE" w:rsidRPr="00415115" w:rsidRDefault="00495FAE" w:rsidP="00DF5C46">
            <w:pPr>
              <w:spacing w:before="77" w:after="35" w:line="276" w:lineRule="auto"/>
              <w:jc w:val="both"/>
              <w:rPr>
                <w:rFonts w:ascii="Arial" w:hAnsi="Arial" w:cs="Arial"/>
              </w:rPr>
            </w:pPr>
            <w:r w:rsidRPr="00415115">
              <w:rPr>
                <w:rFonts w:ascii="Arial" w:hAnsi="Arial" w:cs="Arial"/>
              </w:rPr>
              <w:t>Cronograma de trabajo.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vMerge/>
          </w:tcPr>
          <w:p w:rsidR="00495FAE" w:rsidRPr="00415115" w:rsidRDefault="00495FAE" w:rsidP="00DF5C46">
            <w:pPr>
              <w:spacing w:before="77" w:after="35" w:line="276" w:lineRule="auto"/>
              <w:jc w:val="both"/>
              <w:rPr>
                <w:rFonts w:ascii="Arial" w:hAnsi="Arial" w:cs="Arial"/>
              </w:rPr>
            </w:pPr>
          </w:p>
        </w:tc>
        <w:tc>
          <w:tcPr>
            <w:tcW w:w="3789" w:type="dxa"/>
            <w:vMerge/>
          </w:tcPr>
          <w:p w:rsidR="00495FAE" w:rsidRPr="00415115" w:rsidRDefault="00495FAE" w:rsidP="00DF5C46">
            <w:pPr>
              <w:spacing w:before="77" w:after="35" w:line="276" w:lineRule="auto"/>
              <w:jc w:val="both"/>
              <w:rPr>
                <w:rFonts w:ascii="Arial" w:hAnsi="Arial" w:cs="Arial"/>
              </w:rPr>
            </w:pPr>
          </w:p>
        </w:tc>
        <w:tc>
          <w:tcPr>
            <w:tcW w:w="2409" w:type="dxa"/>
            <w:shd w:val="clear" w:color="auto" w:fill="F4B083" w:themeFill="accent2" w:themeFillTint="99"/>
          </w:tcPr>
          <w:p w:rsidR="00495FAE" w:rsidRPr="00415115" w:rsidRDefault="00495FAE" w:rsidP="00DF5C46">
            <w:pPr>
              <w:spacing w:before="77" w:after="35" w:line="276" w:lineRule="auto"/>
              <w:jc w:val="both"/>
              <w:rPr>
                <w:rFonts w:ascii="Arial" w:hAnsi="Arial" w:cs="Arial"/>
              </w:rPr>
            </w:pPr>
            <w:r w:rsidRPr="00415115">
              <w:rPr>
                <w:rFonts w:ascii="Arial" w:hAnsi="Arial" w:cs="Arial"/>
              </w:rPr>
              <w:t>25% de avance en cronograma de trabajo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AE.4.3.5.1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Evaluar la gestión y el proceso </w:t>
            </w:r>
            <w:r w:rsidR="00C76769" w:rsidRPr="00415115">
              <w:rPr>
                <w:rFonts w:ascii="Arial" w:hAnsi="Arial" w:cs="Arial"/>
              </w:rPr>
              <w:t>de adquisiciones</w:t>
            </w:r>
            <w:r w:rsidRPr="00415115">
              <w:rPr>
                <w:rFonts w:ascii="Arial" w:hAnsi="Arial" w:cs="Arial"/>
              </w:rPr>
              <w:t xml:space="preserve"> y contrataciones de bienes y servicios de la Superintendencia de Competencia.</w:t>
            </w:r>
          </w:p>
        </w:tc>
        <w:tc>
          <w:tcPr>
            <w:tcW w:w="2409" w:type="dxa"/>
            <w:shd w:val="clear" w:color="auto" w:fill="FF9900"/>
          </w:tcPr>
          <w:p w:rsidR="00495FAE" w:rsidRPr="00415115" w:rsidRDefault="00495FAE" w:rsidP="00DF5C46">
            <w:pPr>
              <w:spacing w:before="77" w:after="35" w:line="276" w:lineRule="auto"/>
              <w:jc w:val="both"/>
              <w:rPr>
                <w:rFonts w:ascii="Arial" w:hAnsi="Arial" w:cs="Arial"/>
              </w:rPr>
            </w:pPr>
            <w:r w:rsidRPr="00415115">
              <w:rPr>
                <w:rFonts w:ascii="Arial" w:hAnsi="Arial" w:cs="Arial"/>
              </w:rPr>
              <w:t>Informe emitido.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AE.4.3.5.2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Examinar los grupos contables: Inversiones </w:t>
            </w:r>
            <w:r w:rsidR="0063091E" w:rsidRPr="00415115">
              <w:rPr>
                <w:rFonts w:ascii="Arial" w:hAnsi="Arial" w:cs="Arial"/>
              </w:rPr>
              <w:t>Financieras (</w:t>
            </w:r>
            <w:r w:rsidRPr="00415115">
              <w:rPr>
                <w:rFonts w:ascii="Arial" w:hAnsi="Arial" w:cs="Arial"/>
              </w:rPr>
              <w:t>Código 22)  e Inversiones en Existencias (Código 23).</w:t>
            </w:r>
          </w:p>
        </w:tc>
        <w:tc>
          <w:tcPr>
            <w:tcW w:w="2409" w:type="dxa"/>
            <w:shd w:val="clear" w:color="auto" w:fill="FF9900"/>
          </w:tcPr>
          <w:p w:rsidR="00495FAE" w:rsidRPr="00415115" w:rsidRDefault="00495FAE" w:rsidP="00DF5C46">
            <w:pPr>
              <w:spacing w:before="77" w:after="35" w:line="276" w:lineRule="auto"/>
              <w:jc w:val="both"/>
              <w:rPr>
                <w:rFonts w:ascii="Arial" w:hAnsi="Arial" w:cs="Arial"/>
              </w:rPr>
            </w:pPr>
            <w:r w:rsidRPr="00415115">
              <w:rPr>
                <w:rFonts w:ascii="Arial" w:hAnsi="Arial" w:cs="Arial"/>
              </w:rPr>
              <w:t>Informe emitido.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AE.4.3.5.3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Evaluar la gestión y el control interno existente en el Área de Tesorería Institucional; examinando el grupo contable de Disponibilidades, incluyendo el Fondo Circulante de Monto Fijo.</w:t>
            </w:r>
          </w:p>
        </w:tc>
        <w:tc>
          <w:tcPr>
            <w:tcW w:w="2409" w:type="dxa"/>
            <w:shd w:val="clear" w:color="auto" w:fill="FF9900"/>
          </w:tcPr>
          <w:p w:rsidR="00495FAE" w:rsidRPr="00415115" w:rsidRDefault="00495FAE" w:rsidP="00DF5C46">
            <w:pPr>
              <w:spacing w:before="77" w:after="35" w:line="276" w:lineRule="auto"/>
              <w:jc w:val="both"/>
              <w:rPr>
                <w:rFonts w:ascii="Arial" w:hAnsi="Arial" w:cs="Arial"/>
              </w:rPr>
            </w:pPr>
            <w:r w:rsidRPr="00415115">
              <w:rPr>
                <w:rFonts w:ascii="Arial" w:hAnsi="Arial" w:cs="Arial"/>
              </w:rPr>
              <w:t>Informe emitido.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AE.4.3.6.1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Brindar asistencia técnica y legal al Consejo Directivo.</w:t>
            </w:r>
          </w:p>
        </w:tc>
        <w:tc>
          <w:tcPr>
            <w:tcW w:w="2409" w:type="dxa"/>
            <w:shd w:val="clear" w:color="auto" w:fill="FF00FF"/>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 de asistencia brindada.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AE.4.3.6.2</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Asistencia técnica y legal en los procesos administrativos al Superintendente y a otras unidades organizativas.</w:t>
            </w:r>
          </w:p>
        </w:tc>
        <w:tc>
          <w:tcPr>
            <w:tcW w:w="2409" w:type="dxa"/>
            <w:shd w:val="clear" w:color="auto" w:fill="FF00FF"/>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 de asistencia brindada.</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6C021B">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AE.4.3.6.3</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Gestionar ejecución de auditoría externa.</w:t>
            </w:r>
          </w:p>
        </w:tc>
        <w:tc>
          <w:tcPr>
            <w:tcW w:w="2409" w:type="dxa"/>
            <w:shd w:val="clear" w:color="auto" w:fill="FF00FF"/>
          </w:tcPr>
          <w:p w:rsidR="00495FAE" w:rsidRPr="00415115" w:rsidRDefault="00495FAE" w:rsidP="00DF5C46">
            <w:pPr>
              <w:spacing w:before="77" w:after="35" w:line="276" w:lineRule="auto"/>
              <w:jc w:val="both"/>
              <w:rPr>
                <w:rFonts w:ascii="Arial" w:hAnsi="Arial" w:cs="Arial"/>
              </w:rPr>
            </w:pPr>
            <w:r w:rsidRPr="00415115">
              <w:rPr>
                <w:rFonts w:ascii="Arial" w:hAnsi="Arial" w:cs="Arial"/>
              </w:rPr>
              <w:t>2 documentos elaborados.</w:t>
            </w:r>
          </w:p>
        </w:tc>
        <w:tc>
          <w:tcPr>
            <w:tcW w:w="1418" w:type="dxa"/>
            <w:shd w:val="clear" w:color="auto" w:fill="FFC000"/>
          </w:tcPr>
          <w:p w:rsidR="00495FAE" w:rsidRPr="00415115" w:rsidRDefault="00495FAE" w:rsidP="00DF5C46">
            <w:pPr>
              <w:spacing w:before="77" w:after="35" w:line="276" w:lineRule="auto"/>
              <w:jc w:val="both"/>
              <w:rPr>
                <w:rFonts w:ascii="Arial" w:hAnsi="Arial" w:cs="Arial"/>
              </w:rPr>
            </w:pPr>
            <w:r w:rsidRPr="00415115">
              <w:rPr>
                <w:rFonts w:ascii="Arial" w:hAnsi="Arial" w:cs="Arial"/>
              </w:rPr>
              <w:t>N/A</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AE.4.3.6.4</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Actualización del inventario de información confidencial.</w:t>
            </w:r>
          </w:p>
        </w:tc>
        <w:tc>
          <w:tcPr>
            <w:tcW w:w="2409" w:type="dxa"/>
            <w:shd w:val="clear" w:color="auto" w:fill="FF00FF"/>
          </w:tcPr>
          <w:p w:rsidR="00495FAE" w:rsidRPr="00415115" w:rsidRDefault="00495FAE" w:rsidP="00DF5C46">
            <w:pPr>
              <w:spacing w:before="77" w:after="35" w:line="276" w:lineRule="auto"/>
              <w:jc w:val="both"/>
              <w:rPr>
                <w:rFonts w:ascii="Arial" w:hAnsi="Arial" w:cs="Arial"/>
              </w:rPr>
            </w:pPr>
            <w:r w:rsidRPr="00415115">
              <w:rPr>
                <w:rFonts w:ascii="Arial" w:hAnsi="Arial" w:cs="Arial"/>
              </w:rPr>
              <w:t>Un documento elaborado.</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r w:rsidR="00495FAE" w:rsidRPr="00415115" w:rsidTr="00495FAE">
        <w:tc>
          <w:tcPr>
            <w:tcW w:w="157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AE.4.3.7.1</w:t>
            </w:r>
          </w:p>
        </w:tc>
        <w:tc>
          <w:tcPr>
            <w:tcW w:w="3789" w:type="dxa"/>
          </w:tcPr>
          <w:p w:rsidR="00495FAE" w:rsidRPr="00415115" w:rsidRDefault="00495FAE" w:rsidP="00DF5C46">
            <w:pPr>
              <w:spacing w:before="77" w:after="35" w:line="276" w:lineRule="auto"/>
              <w:jc w:val="both"/>
              <w:rPr>
                <w:rFonts w:ascii="Arial" w:hAnsi="Arial" w:cs="Arial"/>
              </w:rPr>
            </w:pPr>
            <w:r w:rsidRPr="00415115">
              <w:rPr>
                <w:rFonts w:ascii="Arial" w:hAnsi="Arial" w:cs="Arial"/>
              </w:rPr>
              <w:t>Respuesta oportuna y expedita a las solicitudes de información.</w:t>
            </w:r>
          </w:p>
        </w:tc>
        <w:tc>
          <w:tcPr>
            <w:tcW w:w="2409" w:type="dxa"/>
            <w:shd w:val="clear" w:color="auto" w:fill="F4B083" w:themeFill="accent2" w:themeFillTint="99"/>
          </w:tcPr>
          <w:p w:rsidR="00495FAE" w:rsidRPr="00415115" w:rsidRDefault="00495FAE" w:rsidP="00DF5C46">
            <w:pPr>
              <w:spacing w:before="77" w:after="35" w:line="276" w:lineRule="auto"/>
              <w:jc w:val="both"/>
              <w:rPr>
                <w:rFonts w:ascii="Arial" w:hAnsi="Arial" w:cs="Arial"/>
              </w:rPr>
            </w:pPr>
            <w:r w:rsidRPr="00415115">
              <w:rPr>
                <w:rFonts w:ascii="Arial" w:hAnsi="Arial" w:cs="Arial"/>
              </w:rPr>
              <w:t xml:space="preserve">100% de solicitudes contestadas dentro </w:t>
            </w:r>
            <w:r w:rsidR="00C76769" w:rsidRPr="00415115">
              <w:rPr>
                <w:rFonts w:ascii="Arial" w:hAnsi="Arial" w:cs="Arial"/>
              </w:rPr>
              <w:t>del</w:t>
            </w:r>
            <w:r w:rsidRPr="00415115">
              <w:rPr>
                <w:rFonts w:ascii="Arial" w:hAnsi="Arial" w:cs="Arial"/>
              </w:rPr>
              <w:t xml:space="preserve"> plazo legal.</w:t>
            </w:r>
          </w:p>
        </w:tc>
        <w:tc>
          <w:tcPr>
            <w:tcW w:w="1418" w:type="dxa"/>
            <w:shd w:val="clear" w:color="auto" w:fill="92D050"/>
          </w:tcPr>
          <w:p w:rsidR="00495FAE" w:rsidRPr="00415115" w:rsidRDefault="00495FAE" w:rsidP="00DF5C46">
            <w:pPr>
              <w:spacing w:before="77" w:after="35" w:line="276" w:lineRule="auto"/>
              <w:jc w:val="both"/>
              <w:rPr>
                <w:rFonts w:ascii="Arial" w:hAnsi="Arial" w:cs="Arial"/>
              </w:rPr>
            </w:pPr>
            <w:r w:rsidRPr="00415115">
              <w:rPr>
                <w:rFonts w:ascii="Arial" w:hAnsi="Arial" w:cs="Arial"/>
              </w:rPr>
              <w:t>100%</w:t>
            </w:r>
          </w:p>
        </w:tc>
      </w:tr>
    </w:tbl>
    <w:p w:rsidR="00D852DD" w:rsidRPr="00415115" w:rsidRDefault="009E3EA6" w:rsidP="00DF5C46">
      <w:pPr>
        <w:tabs>
          <w:tab w:val="left" w:pos="1875"/>
        </w:tabs>
        <w:spacing w:line="276" w:lineRule="auto"/>
        <w:jc w:val="both"/>
        <w:rPr>
          <w:rFonts w:ascii="Arial" w:hAnsi="Arial" w:cs="Arial"/>
          <w:sz w:val="20"/>
        </w:rPr>
      </w:pPr>
      <w:r w:rsidRPr="00415115">
        <w:rPr>
          <w:rFonts w:ascii="Arial" w:hAnsi="Arial" w:cs="Arial"/>
        </w:rPr>
        <w:t xml:space="preserve">              </w:t>
      </w:r>
      <w:r w:rsidR="00D852DD" w:rsidRPr="00415115">
        <w:rPr>
          <w:rFonts w:ascii="Arial" w:hAnsi="Arial" w:cs="Arial"/>
          <w:sz w:val="20"/>
        </w:rPr>
        <w:t>Tabla de elaboración propia.</w:t>
      </w:r>
    </w:p>
    <w:p w:rsidR="009E3EA6" w:rsidRPr="00415115" w:rsidRDefault="009E3EA6" w:rsidP="00DF5C46">
      <w:pPr>
        <w:tabs>
          <w:tab w:val="left" w:pos="1875"/>
        </w:tabs>
        <w:spacing w:line="276" w:lineRule="auto"/>
        <w:jc w:val="both"/>
        <w:rPr>
          <w:rFonts w:ascii="Arial" w:hAnsi="Arial" w:cs="Arial"/>
        </w:rPr>
      </w:pPr>
    </w:p>
    <w:p w:rsidR="00513619" w:rsidRPr="00415115" w:rsidRDefault="00513619" w:rsidP="00DF5C46">
      <w:pPr>
        <w:tabs>
          <w:tab w:val="left" w:pos="1875"/>
        </w:tabs>
        <w:jc w:val="both"/>
        <w:rPr>
          <w:rFonts w:ascii="Arial" w:hAnsi="Arial" w:cs="Arial"/>
        </w:rPr>
      </w:pPr>
      <w:r w:rsidRPr="00415115">
        <w:rPr>
          <w:rFonts w:ascii="Arial" w:hAnsi="Arial" w:cs="Arial"/>
        </w:rPr>
        <w:t>En este objetivo todas las actividades se cumplieron satisfactoriamente excepto las descritas a continuación:</w:t>
      </w:r>
    </w:p>
    <w:p w:rsidR="00966131" w:rsidRPr="00415115" w:rsidRDefault="00966131" w:rsidP="00DF5C46">
      <w:pPr>
        <w:tabs>
          <w:tab w:val="left" w:pos="1875"/>
        </w:tabs>
        <w:jc w:val="both"/>
        <w:rPr>
          <w:rFonts w:ascii="Arial" w:hAnsi="Arial" w:cs="Arial"/>
        </w:rPr>
      </w:pPr>
    </w:p>
    <w:p w:rsidR="00966131" w:rsidRPr="00415115" w:rsidRDefault="00365BDF" w:rsidP="00DF5C46">
      <w:pPr>
        <w:tabs>
          <w:tab w:val="left" w:pos="1875"/>
        </w:tabs>
        <w:jc w:val="both"/>
        <w:rPr>
          <w:rFonts w:ascii="Arial" w:hAnsi="Arial" w:cs="Arial"/>
          <w:u w:val="single"/>
        </w:rPr>
      </w:pPr>
      <w:r w:rsidRPr="00415115">
        <w:rPr>
          <w:rFonts w:ascii="Arial" w:hAnsi="Arial" w:cs="Arial"/>
          <w:u w:val="single"/>
        </w:rPr>
        <w:t>Actividades a cargo de la Unidad Financiera Institucional.</w:t>
      </w:r>
    </w:p>
    <w:p w:rsidR="00513619" w:rsidRPr="00415115" w:rsidRDefault="00513619" w:rsidP="00DF5C46">
      <w:pPr>
        <w:pStyle w:val="Prrafodelista"/>
        <w:numPr>
          <w:ilvl w:val="0"/>
          <w:numId w:val="17"/>
        </w:numPr>
        <w:tabs>
          <w:tab w:val="left" w:pos="1875"/>
        </w:tabs>
        <w:jc w:val="both"/>
        <w:rPr>
          <w:rFonts w:ascii="Arial" w:hAnsi="Arial" w:cs="Arial"/>
        </w:rPr>
      </w:pPr>
      <w:r w:rsidRPr="00415115">
        <w:rPr>
          <w:rFonts w:ascii="Arial" w:hAnsi="Arial" w:cs="Arial"/>
        </w:rPr>
        <w:t xml:space="preserve">En la actividad “Requerimiento de fondos de bienes y servicios” se </w:t>
      </w:r>
      <w:r w:rsidR="00C76769" w:rsidRPr="00415115">
        <w:rPr>
          <w:rFonts w:ascii="Arial" w:hAnsi="Arial" w:cs="Arial"/>
        </w:rPr>
        <w:t>logró</w:t>
      </w:r>
      <w:r w:rsidRPr="00415115">
        <w:rPr>
          <w:rFonts w:ascii="Arial" w:hAnsi="Arial" w:cs="Arial"/>
        </w:rPr>
        <w:t xml:space="preserve"> un avance del 71% ya que no se elaboraron 6 cartas solicitando fondos debido a que </w:t>
      </w:r>
      <w:r w:rsidR="00C76769" w:rsidRPr="00415115">
        <w:rPr>
          <w:rFonts w:ascii="Arial" w:hAnsi="Arial" w:cs="Arial"/>
        </w:rPr>
        <w:t>está</w:t>
      </w:r>
      <w:r w:rsidRPr="00415115">
        <w:rPr>
          <w:rFonts w:ascii="Arial" w:hAnsi="Arial" w:cs="Arial"/>
        </w:rPr>
        <w:t xml:space="preserve"> sujeto al cumplimiento de las </w:t>
      </w:r>
      <w:r w:rsidR="00C76769" w:rsidRPr="00415115">
        <w:rPr>
          <w:rFonts w:ascii="Arial" w:hAnsi="Arial" w:cs="Arial"/>
        </w:rPr>
        <w:t>órdenes</w:t>
      </w:r>
      <w:r w:rsidRPr="00415115">
        <w:rPr>
          <w:rFonts w:ascii="Arial" w:hAnsi="Arial" w:cs="Arial"/>
        </w:rPr>
        <w:t xml:space="preserve"> de compra.</w:t>
      </w:r>
    </w:p>
    <w:p w:rsidR="00513619" w:rsidRPr="00415115" w:rsidRDefault="00513619" w:rsidP="00DF5C46">
      <w:pPr>
        <w:pStyle w:val="Prrafodelista"/>
        <w:numPr>
          <w:ilvl w:val="0"/>
          <w:numId w:val="17"/>
        </w:numPr>
        <w:tabs>
          <w:tab w:val="left" w:pos="1875"/>
        </w:tabs>
        <w:jc w:val="both"/>
        <w:rPr>
          <w:rFonts w:ascii="Arial" w:hAnsi="Arial" w:cs="Arial"/>
        </w:rPr>
      </w:pPr>
      <w:r w:rsidRPr="00415115">
        <w:rPr>
          <w:rFonts w:ascii="Arial" w:hAnsi="Arial" w:cs="Arial"/>
        </w:rPr>
        <w:t xml:space="preserve">En la actividad “Devengado de remuneraciones y bienes y servicios” se </w:t>
      </w:r>
      <w:r w:rsidR="00C76769" w:rsidRPr="00415115">
        <w:rPr>
          <w:rFonts w:ascii="Arial" w:hAnsi="Arial" w:cs="Arial"/>
        </w:rPr>
        <w:t>cumplió</w:t>
      </w:r>
      <w:r w:rsidRPr="00415115">
        <w:rPr>
          <w:rFonts w:ascii="Arial" w:hAnsi="Arial" w:cs="Arial"/>
        </w:rPr>
        <w:t xml:space="preserve"> en un 83% debido a una disminución en el número de facturas recibidas.</w:t>
      </w:r>
    </w:p>
    <w:p w:rsidR="00513619" w:rsidRPr="00415115" w:rsidRDefault="00513619" w:rsidP="00DF5C46">
      <w:pPr>
        <w:pStyle w:val="Prrafodelista"/>
        <w:numPr>
          <w:ilvl w:val="0"/>
          <w:numId w:val="17"/>
        </w:numPr>
        <w:tabs>
          <w:tab w:val="left" w:pos="1875"/>
        </w:tabs>
        <w:jc w:val="both"/>
        <w:rPr>
          <w:rFonts w:ascii="Arial" w:hAnsi="Arial" w:cs="Arial"/>
        </w:rPr>
      </w:pPr>
      <w:r w:rsidRPr="00415115">
        <w:rPr>
          <w:rFonts w:ascii="Arial" w:hAnsi="Arial" w:cs="Arial"/>
        </w:rPr>
        <w:t xml:space="preserve">En la actividad “Presentación de informes contables” se </w:t>
      </w:r>
      <w:r w:rsidR="00C76769" w:rsidRPr="00415115">
        <w:rPr>
          <w:rFonts w:ascii="Arial" w:hAnsi="Arial" w:cs="Arial"/>
        </w:rPr>
        <w:t>cumplió</w:t>
      </w:r>
      <w:r w:rsidRPr="00415115">
        <w:rPr>
          <w:rFonts w:ascii="Arial" w:hAnsi="Arial" w:cs="Arial"/>
        </w:rPr>
        <w:t xml:space="preserve"> en 0% debido a que no se </w:t>
      </w:r>
      <w:r w:rsidR="00C76769" w:rsidRPr="00415115">
        <w:rPr>
          <w:rFonts w:ascii="Arial" w:hAnsi="Arial" w:cs="Arial"/>
        </w:rPr>
        <w:t>presentó</w:t>
      </w:r>
      <w:r w:rsidRPr="00415115">
        <w:rPr>
          <w:rFonts w:ascii="Arial" w:hAnsi="Arial" w:cs="Arial"/>
        </w:rPr>
        <w:t xml:space="preserve"> los estados financieros al Consejo Directivo porque se hace posterior a la entrega de la firma auditora y a la fecha no se </w:t>
      </w:r>
      <w:r w:rsidR="00C76769" w:rsidRPr="00415115">
        <w:rPr>
          <w:rFonts w:ascii="Arial" w:hAnsi="Arial" w:cs="Arial"/>
        </w:rPr>
        <w:t>contó</w:t>
      </w:r>
      <w:r w:rsidRPr="00415115">
        <w:rPr>
          <w:rFonts w:ascii="Arial" w:hAnsi="Arial" w:cs="Arial"/>
        </w:rPr>
        <w:t xml:space="preserve"> con ese </w:t>
      </w:r>
      <w:r w:rsidR="00C76769" w:rsidRPr="00415115">
        <w:rPr>
          <w:rFonts w:ascii="Arial" w:hAnsi="Arial" w:cs="Arial"/>
        </w:rPr>
        <w:t>documento</w:t>
      </w:r>
      <w:r w:rsidRPr="00415115">
        <w:rPr>
          <w:rFonts w:ascii="Arial" w:hAnsi="Arial" w:cs="Arial"/>
        </w:rPr>
        <w:t>.</w:t>
      </w:r>
    </w:p>
    <w:p w:rsidR="00513619" w:rsidRPr="00415115" w:rsidRDefault="00513619" w:rsidP="00DF5C46">
      <w:pPr>
        <w:pStyle w:val="Prrafodelista"/>
        <w:numPr>
          <w:ilvl w:val="0"/>
          <w:numId w:val="17"/>
        </w:numPr>
        <w:tabs>
          <w:tab w:val="left" w:pos="1875"/>
        </w:tabs>
        <w:jc w:val="both"/>
        <w:rPr>
          <w:rFonts w:ascii="Arial" w:hAnsi="Arial" w:cs="Arial"/>
        </w:rPr>
      </w:pPr>
      <w:r w:rsidRPr="00415115">
        <w:rPr>
          <w:rFonts w:ascii="Arial" w:hAnsi="Arial" w:cs="Arial"/>
        </w:rPr>
        <w:t xml:space="preserve">En la actividad “Modificaciones presupuestarias del presupuesto en ejecución” se </w:t>
      </w:r>
      <w:r w:rsidR="00C76769" w:rsidRPr="00415115">
        <w:rPr>
          <w:rFonts w:ascii="Arial" w:hAnsi="Arial" w:cs="Arial"/>
        </w:rPr>
        <w:t>logró</w:t>
      </w:r>
      <w:r w:rsidRPr="00415115">
        <w:rPr>
          <w:rFonts w:ascii="Arial" w:hAnsi="Arial" w:cs="Arial"/>
        </w:rPr>
        <w:t xml:space="preserve"> un avance del 77% ya que se </w:t>
      </w:r>
      <w:r w:rsidR="00C76769" w:rsidRPr="00415115">
        <w:rPr>
          <w:rFonts w:ascii="Arial" w:hAnsi="Arial" w:cs="Arial"/>
        </w:rPr>
        <w:t>logró</w:t>
      </w:r>
      <w:r w:rsidRPr="00415115">
        <w:rPr>
          <w:rFonts w:ascii="Arial" w:hAnsi="Arial" w:cs="Arial"/>
        </w:rPr>
        <w:t xml:space="preserve"> cumplir según la PAAC y no se hizo </w:t>
      </w:r>
      <w:r w:rsidR="00C76769" w:rsidRPr="00415115">
        <w:rPr>
          <w:rFonts w:ascii="Arial" w:hAnsi="Arial" w:cs="Arial"/>
        </w:rPr>
        <w:t>ningún</w:t>
      </w:r>
      <w:r w:rsidRPr="00415115">
        <w:rPr>
          <w:rFonts w:ascii="Arial" w:hAnsi="Arial" w:cs="Arial"/>
        </w:rPr>
        <w:t xml:space="preserve"> ajuste.</w:t>
      </w:r>
    </w:p>
    <w:p w:rsidR="00966131" w:rsidRPr="00415115" w:rsidRDefault="00966131" w:rsidP="00DF5C46">
      <w:pPr>
        <w:pStyle w:val="Prrafodelista"/>
        <w:tabs>
          <w:tab w:val="left" w:pos="1875"/>
        </w:tabs>
        <w:jc w:val="both"/>
        <w:rPr>
          <w:rFonts w:ascii="Arial" w:hAnsi="Arial" w:cs="Arial"/>
        </w:rPr>
      </w:pPr>
    </w:p>
    <w:p w:rsidR="00966131" w:rsidRPr="00415115" w:rsidRDefault="00365BDF" w:rsidP="00DF5C46">
      <w:pPr>
        <w:tabs>
          <w:tab w:val="left" w:pos="1875"/>
        </w:tabs>
        <w:jc w:val="both"/>
        <w:rPr>
          <w:rFonts w:ascii="Arial" w:hAnsi="Arial" w:cs="Arial"/>
          <w:u w:val="single"/>
        </w:rPr>
      </w:pPr>
      <w:r w:rsidRPr="00415115">
        <w:rPr>
          <w:rFonts w:ascii="Arial" w:hAnsi="Arial" w:cs="Arial"/>
          <w:u w:val="single"/>
        </w:rPr>
        <w:t>Actividad a cargo de la Unidad de Informática.</w:t>
      </w:r>
    </w:p>
    <w:p w:rsidR="00DF1D85" w:rsidRPr="00415115" w:rsidRDefault="00513619" w:rsidP="00DF5C46">
      <w:pPr>
        <w:pStyle w:val="Prrafodelista"/>
        <w:numPr>
          <w:ilvl w:val="0"/>
          <w:numId w:val="17"/>
        </w:numPr>
        <w:tabs>
          <w:tab w:val="left" w:pos="1875"/>
        </w:tabs>
        <w:jc w:val="both"/>
        <w:rPr>
          <w:rFonts w:ascii="Arial" w:hAnsi="Arial" w:cs="Arial"/>
        </w:rPr>
      </w:pPr>
      <w:r w:rsidRPr="00415115">
        <w:rPr>
          <w:rFonts w:ascii="Arial" w:hAnsi="Arial" w:cs="Arial"/>
        </w:rPr>
        <w:t>En la actividad “</w:t>
      </w:r>
      <w:r w:rsidR="00365BDF" w:rsidRPr="00415115">
        <w:rPr>
          <w:rFonts w:ascii="Arial" w:hAnsi="Arial" w:cs="Arial"/>
        </w:rPr>
        <w:t xml:space="preserve">Formulación y ejecución de proyectos de implementación de tecnología o de sistemas informáticos” se </w:t>
      </w:r>
      <w:r w:rsidR="00C76769" w:rsidRPr="00415115">
        <w:rPr>
          <w:rFonts w:ascii="Arial" w:hAnsi="Arial" w:cs="Arial"/>
        </w:rPr>
        <w:t>cumplió</w:t>
      </w:r>
      <w:r w:rsidR="00365BDF" w:rsidRPr="00415115">
        <w:rPr>
          <w:rFonts w:ascii="Arial" w:hAnsi="Arial" w:cs="Arial"/>
        </w:rPr>
        <w:t xml:space="preserve"> con un 35%</w:t>
      </w:r>
      <w:r w:rsidR="006E2C02" w:rsidRPr="00415115">
        <w:rPr>
          <w:rFonts w:ascii="Arial" w:hAnsi="Arial" w:cs="Arial"/>
        </w:rPr>
        <w:t>,</w:t>
      </w:r>
      <w:r w:rsidR="00365BDF" w:rsidRPr="00415115">
        <w:rPr>
          <w:rFonts w:ascii="Arial" w:hAnsi="Arial" w:cs="Arial"/>
        </w:rPr>
        <w:t xml:space="preserve"> </w:t>
      </w:r>
      <w:r w:rsidR="006E2C02" w:rsidRPr="00415115">
        <w:rPr>
          <w:rFonts w:ascii="Arial" w:hAnsi="Arial" w:cs="Arial"/>
        </w:rPr>
        <w:t>d</w:t>
      </w:r>
      <w:r w:rsidR="00365BDF" w:rsidRPr="00415115">
        <w:rPr>
          <w:rFonts w:ascii="Arial" w:hAnsi="Arial" w:cs="Arial"/>
        </w:rPr>
        <w:t xml:space="preserve">ebido a la carga laboral y </w:t>
      </w:r>
      <w:r w:rsidR="003C5CB7" w:rsidRPr="00415115">
        <w:rPr>
          <w:rFonts w:ascii="Arial" w:hAnsi="Arial" w:cs="Arial"/>
        </w:rPr>
        <w:t>que no se recibieron ofertas a tiempo</w:t>
      </w:r>
      <w:r w:rsidR="006E2C02" w:rsidRPr="00415115">
        <w:rPr>
          <w:rFonts w:ascii="Arial" w:hAnsi="Arial" w:cs="Arial"/>
        </w:rPr>
        <w:t xml:space="preserve"> para ejecutar el proyecto</w:t>
      </w:r>
      <w:r w:rsidR="003C5CB7" w:rsidRPr="00415115">
        <w:rPr>
          <w:rFonts w:ascii="Arial" w:hAnsi="Arial" w:cs="Arial"/>
        </w:rPr>
        <w:t xml:space="preserve">. Se </w:t>
      </w:r>
      <w:r w:rsidR="00C76769" w:rsidRPr="00415115">
        <w:rPr>
          <w:rFonts w:ascii="Arial" w:hAnsi="Arial" w:cs="Arial"/>
        </w:rPr>
        <w:t>ejecutará</w:t>
      </w:r>
      <w:r w:rsidR="003C5CB7" w:rsidRPr="00415115">
        <w:rPr>
          <w:rFonts w:ascii="Arial" w:hAnsi="Arial" w:cs="Arial"/>
        </w:rPr>
        <w:t xml:space="preserve"> la actividad pendiente en el segundo y tercer trimes</w:t>
      </w:r>
      <w:r w:rsidR="006E2C02" w:rsidRPr="00415115">
        <w:rPr>
          <w:rFonts w:ascii="Arial" w:hAnsi="Arial" w:cs="Arial"/>
        </w:rPr>
        <w:t>tre</w:t>
      </w:r>
      <w:r w:rsidR="003C5CB7" w:rsidRPr="00415115">
        <w:rPr>
          <w:rFonts w:ascii="Arial" w:hAnsi="Arial" w:cs="Arial"/>
        </w:rPr>
        <w:t>.</w:t>
      </w:r>
      <w:r w:rsidR="009E3EA6" w:rsidRPr="00415115">
        <w:rPr>
          <w:rFonts w:ascii="Arial" w:hAnsi="Arial" w:cs="Arial"/>
        </w:rPr>
        <w:tab/>
      </w:r>
    </w:p>
    <w:p w:rsidR="00513619" w:rsidRPr="00415115" w:rsidRDefault="00513619" w:rsidP="00DF5C46">
      <w:pPr>
        <w:tabs>
          <w:tab w:val="left" w:pos="1875"/>
        </w:tabs>
        <w:jc w:val="both"/>
        <w:rPr>
          <w:rFonts w:ascii="Arial" w:hAnsi="Arial" w:cs="Arial"/>
        </w:rPr>
      </w:pPr>
    </w:p>
    <w:p w:rsidR="00966131" w:rsidRPr="00415115" w:rsidRDefault="00966131" w:rsidP="00DF5C46">
      <w:pPr>
        <w:tabs>
          <w:tab w:val="left" w:pos="1875"/>
        </w:tabs>
        <w:jc w:val="both"/>
        <w:rPr>
          <w:rFonts w:ascii="Arial" w:hAnsi="Arial" w:cs="Arial"/>
        </w:rPr>
      </w:pPr>
    </w:p>
    <w:p w:rsidR="00966131" w:rsidRPr="00415115" w:rsidRDefault="00966131" w:rsidP="00DF5C46">
      <w:pPr>
        <w:tabs>
          <w:tab w:val="left" w:pos="1875"/>
        </w:tabs>
        <w:jc w:val="both"/>
        <w:rPr>
          <w:rFonts w:ascii="Arial" w:hAnsi="Arial" w:cs="Arial"/>
        </w:rPr>
      </w:pPr>
    </w:p>
    <w:p w:rsidR="006E2C02" w:rsidRPr="00415115" w:rsidRDefault="006E2C02" w:rsidP="00DF5C46">
      <w:pPr>
        <w:tabs>
          <w:tab w:val="left" w:pos="1875"/>
        </w:tabs>
        <w:jc w:val="both"/>
        <w:rPr>
          <w:rFonts w:ascii="Arial" w:hAnsi="Arial" w:cs="Arial"/>
        </w:rPr>
      </w:pPr>
    </w:p>
    <w:p w:rsidR="006E2C02" w:rsidRDefault="006E2C02" w:rsidP="00DF5C46">
      <w:pPr>
        <w:tabs>
          <w:tab w:val="left" w:pos="1875"/>
        </w:tabs>
        <w:jc w:val="both"/>
        <w:rPr>
          <w:rFonts w:ascii="Arial" w:hAnsi="Arial" w:cs="Arial"/>
        </w:rPr>
      </w:pPr>
    </w:p>
    <w:p w:rsidR="00C76769" w:rsidRPr="00415115" w:rsidRDefault="00C76769" w:rsidP="00DF5C46">
      <w:pPr>
        <w:tabs>
          <w:tab w:val="left" w:pos="1875"/>
        </w:tabs>
        <w:jc w:val="both"/>
        <w:rPr>
          <w:rFonts w:ascii="Arial" w:hAnsi="Arial" w:cs="Arial"/>
        </w:rPr>
        <w:sectPr w:rsidR="00C76769" w:rsidRPr="00415115" w:rsidSect="00781EB7">
          <w:footerReference w:type="even" r:id="rId17"/>
          <w:footerReference w:type="default" r:id="rId18"/>
          <w:pgSz w:w="12240" w:h="15840"/>
          <w:pgMar w:top="1418" w:right="851" w:bottom="851" w:left="851" w:header="677" w:footer="649" w:gutter="0"/>
          <w:cols w:space="720"/>
        </w:sectPr>
      </w:pPr>
    </w:p>
    <w:p w:rsidR="00465E8E" w:rsidRPr="00415115" w:rsidRDefault="00465E8E" w:rsidP="00B35E4E">
      <w:pPr>
        <w:pStyle w:val="Ttulo2"/>
        <w:numPr>
          <w:ilvl w:val="0"/>
          <w:numId w:val="12"/>
        </w:numPr>
      </w:pPr>
      <w:bookmarkStart w:id="13" w:name="_Toc20988751"/>
      <w:r w:rsidRPr="00415115">
        <w:t>Evaluación consolidada por objetivos.</w:t>
      </w:r>
      <w:bookmarkEnd w:id="13"/>
    </w:p>
    <w:p w:rsidR="00346A52" w:rsidRPr="00415115" w:rsidRDefault="00346A52" w:rsidP="00DF5C46">
      <w:pPr>
        <w:pStyle w:val="Prrafodelista"/>
        <w:spacing w:line="276" w:lineRule="auto"/>
        <w:jc w:val="both"/>
        <w:rPr>
          <w:rFonts w:ascii="Arial" w:hAnsi="Arial" w:cs="Arial"/>
        </w:rPr>
      </w:pPr>
    </w:p>
    <w:p w:rsidR="00966131" w:rsidRPr="00415115" w:rsidRDefault="00966131" w:rsidP="00DF5C46">
      <w:pPr>
        <w:pStyle w:val="Prrafodelista"/>
        <w:spacing w:line="276" w:lineRule="auto"/>
        <w:jc w:val="both"/>
        <w:rPr>
          <w:rFonts w:ascii="Arial" w:hAnsi="Arial" w:cs="Arial"/>
        </w:rPr>
      </w:pPr>
      <w:r w:rsidRPr="00415115">
        <w:rPr>
          <w:rFonts w:ascii="Arial" w:hAnsi="Arial" w:cs="Arial"/>
        </w:rPr>
        <w:t>Como se puede observar en el grafico número 4</w:t>
      </w:r>
      <w:r w:rsidR="00DF5C46" w:rsidRPr="00415115">
        <w:rPr>
          <w:rFonts w:ascii="Arial" w:hAnsi="Arial" w:cs="Arial"/>
        </w:rPr>
        <w:t xml:space="preserve">, </w:t>
      </w:r>
      <w:r w:rsidRPr="00415115">
        <w:rPr>
          <w:rFonts w:ascii="Arial" w:hAnsi="Arial" w:cs="Arial"/>
        </w:rPr>
        <w:t xml:space="preserve">la SC </w:t>
      </w:r>
      <w:r w:rsidR="00AC1B03">
        <w:rPr>
          <w:rFonts w:ascii="Arial" w:hAnsi="Arial" w:cs="Arial"/>
        </w:rPr>
        <w:t xml:space="preserve">alcanza un cumplimiento del </w:t>
      </w:r>
      <w:r w:rsidR="00AC1B03" w:rsidRPr="00AC1B03">
        <w:rPr>
          <w:rFonts w:ascii="Arial" w:hAnsi="Arial" w:cs="Arial"/>
          <w:b/>
        </w:rPr>
        <w:t>93.50%</w:t>
      </w:r>
      <w:r w:rsidR="00AC1B03">
        <w:rPr>
          <w:rFonts w:ascii="Arial" w:hAnsi="Arial" w:cs="Arial"/>
        </w:rPr>
        <w:t xml:space="preserve"> en el primer trimestre de 2019 a nivel de POA. Por lo que a</w:t>
      </w:r>
      <w:r w:rsidRPr="00415115">
        <w:rPr>
          <w:rFonts w:ascii="Arial" w:hAnsi="Arial" w:cs="Arial"/>
        </w:rPr>
        <w:t xml:space="preserve"> partir de la consecución </w:t>
      </w:r>
      <w:r w:rsidR="00DF5C46" w:rsidRPr="00415115">
        <w:rPr>
          <w:rFonts w:ascii="Arial" w:hAnsi="Arial" w:cs="Arial"/>
        </w:rPr>
        <w:t>de</w:t>
      </w:r>
      <w:r w:rsidRPr="00415115">
        <w:rPr>
          <w:rFonts w:ascii="Arial" w:hAnsi="Arial" w:cs="Arial"/>
        </w:rPr>
        <w:t xml:space="preserve"> estos resultados avanza más como una institución eficiente y eficaz, que promueve y protege la competencia buscando incrementar la eficiencia económica y el bienestar de los consumidores</w:t>
      </w:r>
      <w:r w:rsidR="006040FA">
        <w:rPr>
          <w:rFonts w:ascii="Arial" w:hAnsi="Arial" w:cs="Arial"/>
        </w:rPr>
        <w:t xml:space="preserve"> (ver anexo 1 para más detalle).</w:t>
      </w:r>
    </w:p>
    <w:p w:rsidR="00346A52" w:rsidRPr="00415115" w:rsidRDefault="00346A52" w:rsidP="00DF5C46">
      <w:pPr>
        <w:pStyle w:val="Prrafodelista"/>
        <w:spacing w:line="276" w:lineRule="auto"/>
        <w:jc w:val="both"/>
        <w:rPr>
          <w:rFonts w:ascii="Arial" w:hAnsi="Arial" w:cs="Arial"/>
        </w:rPr>
      </w:pPr>
    </w:p>
    <w:p w:rsidR="00AB58C8" w:rsidRPr="00415115" w:rsidRDefault="00DE6712" w:rsidP="00DF5C46">
      <w:pPr>
        <w:pStyle w:val="Prrafodelista"/>
        <w:spacing w:line="276" w:lineRule="auto"/>
        <w:jc w:val="both"/>
        <w:rPr>
          <w:rFonts w:ascii="Arial" w:hAnsi="Arial" w:cs="Arial"/>
        </w:rPr>
      </w:pPr>
      <w:r>
        <w:rPr>
          <w:noProof/>
          <w:lang w:eastAsia="es-SV"/>
        </w:rPr>
        <w:drawing>
          <wp:anchor distT="0" distB="0" distL="114300" distR="114300" simplePos="0" relativeHeight="251779072" behindDoc="1" locked="0" layoutInCell="1" allowOverlap="1" wp14:anchorId="74E775F4">
            <wp:simplePos x="0" y="0"/>
            <wp:positionH relativeFrom="column">
              <wp:posOffset>811530</wp:posOffset>
            </wp:positionH>
            <wp:positionV relativeFrom="paragraph">
              <wp:posOffset>165735</wp:posOffset>
            </wp:positionV>
            <wp:extent cx="5038725" cy="3028315"/>
            <wp:effectExtent l="0" t="0" r="9525" b="635"/>
            <wp:wrapTight wrapText="bothSides">
              <wp:wrapPolygon edited="0">
                <wp:start x="0" y="0"/>
                <wp:lineTo x="0" y="21469"/>
                <wp:lineTo x="21559" y="21469"/>
                <wp:lineTo x="21559"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3028315"/>
                    </a:xfrm>
                    <a:prstGeom prst="rect">
                      <a:avLst/>
                    </a:prstGeom>
                    <a:noFill/>
                  </pic:spPr>
                </pic:pic>
              </a:graphicData>
            </a:graphic>
            <wp14:sizeRelH relativeFrom="page">
              <wp14:pctWidth>0</wp14:pctWidth>
            </wp14:sizeRelH>
            <wp14:sizeRelV relativeFrom="page">
              <wp14:pctHeight>0</wp14:pctHeight>
            </wp14:sizeRelV>
          </wp:anchor>
        </w:drawing>
      </w:r>
    </w:p>
    <w:p w:rsidR="00AB58C8" w:rsidRPr="00415115" w:rsidRDefault="00AB58C8" w:rsidP="00DF5C46">
      <w:pPr>
        <w:pStyle w:val="Prrafodelista"/>
        <w:spacing w:line="276" w:lineRule="auto"/>
        <w:jc w:val="both"/>
        <w:rPr>
          <w:rFonts w:ascii="Arial" w:hAnsi="Arial" w:cs="Arial"/>
        </w:rPr>
      </w:pPr>
    </w:p>
    <w:p w:rsidR="00BE7293" w:rsidRPr="00415115" w:rsidRDefault="00BE7293" w:rsidP="00DF5C46">
      <w:pPr>
        <w:pStyle w:val="Prrafodelista"/>
        <w:spacing w:line="276" w:lineRule="auto"/>
        <w:jc w:val="both"/>
        <w:rPr>
          <w:rFonts w:ascii="Arial" w:hAnsi="Arial" w:cs="Arial"/>
        </w:rPr>
      </w:pPr>
    </w:p>
    <w:p w:rsidR="00966131" w:rsidRPr="00415115" w:rsidRDefault="00966131" w:rsidP="00DF5C46">
      <w:pPr>
        <w:pStyle w:val="Prrafodelista"/>
        <w:spacing w:line="276" w:lineRule="auto"/>
        <w:jc w:val="both"/>
        <w:rPr>
          <w:rFonts w:ascii="Arial" w:hAnsi="Arial" w:cs="Arial"/>
        </w:rPr>
      </w:pPr>
    </w:p>
    <w:p w:rsidR="00966131" w:rsidRPr="00415115" w:rsidRDefault="00966131" w:rsidP="00DF5C46">
      <w:pPr>
        <w:jc w:val="both"/>
      </w:pPr>
    </w:p>
    <w:p w:rsidR="00966131" w:rsidRPr="00415115" w:rsidRDefault="00966131" w:rsidP="00DF5C46">
      <w:pPr>
        <w:jc w:val="both"/>
      </w:pPr>
    </w:p>
    <w:p w:rsidR="00966131" w:rsidRPr="00415115" w:rsidRDefault="00966131" w:rsidP="00DF5C46">
      <w:pPr>
        <w:jc w:val="both"/>
      </w:pPr>
    </w:p>
    <w:p w:rsidR="00966131" w:rsidRPr="00415115" w:rsidRDefault="00966131" w:rsidP="00DF5C46">
      <w:pPr>
        <w:jc w:val="both"/>
      </w:pPr>
    </w:p>
    <w:p w:rsidR="00966131" w:rsidRPr="00415115" w:rsidRDefault="00966131" w:rsidP="00DF5C46">
      <w:pPr>
        <w:jc w:val="both"/>
      </w:pPr>
    </w:p>
    <w:p w:rsidR="00966131" w:rsidRPr="00415115" w:rsidRDefault="00966131" w:rsidP="00DF5C46">
      <w:pPr>
        <w:jc w:val="both"/>
      </w:pPr>
    </w:p>
    <w:p w:rsidR="00966131" w:rsidRPr="00415115" w:rsidRDefault="00966131" w:rsidP="00DF5C46">
      <w:pPr>
        <w:jc w:val="both"/>
      </w:pPr>
    </w:p>
    <w:p w:rsidR="00966131" w:rsidRPr="00415115" w:rsidRDefault="00966131" w:rsidP="00DF5C46">
      <w:pPr>
        <w:jc w:val="both"/>
      </w:pPr>
    </w:p>
    <w:p w:rsidR="00966131" w:rsidRPr="00415115" w:rsidRDefault="00C76769" w:rsidP="00DF5C46">
      <w:pPr>
        <w:spacing w:line="240" w:lineRule="auto"/>
        <w:ind w:left="720" w:firstLine="720"/>
        <w:jc w:val="both"/>
        <w:rPr>
          <w:sz w:val="20"/>
        </w:rPr>
      </w:pPr>
      <w:r>
        <w:rPr>
          <w:sz w:val="20"/>
        </w:rPr>
        <w:t>Grá</w:t>
      </w:r>
      <w:r w:rsidR="00966131" w:rsidRPr="00415115">
        <w:rPr>
          <w:sz w:val="20"/>
        </w:rPr>
        <w:t xml:space="preserve">fico número 4. </w:t>
      </w:r>
      <w:r w:rsidRPr="00415115">
        <w:rPr>
          <w:sz w:val="20"/>
        </w:rPr>
        <w:t>Gráfico</w:t>
      </w:r>
      <w:r w:rsidR="00966131" w:rsidRPr="00415115">
        <w:rPr>
          <w:sz w:val="20"/>
        </w:rPr>
        <w:t xml:space="preserve"> de elaboración propia.</w:t>
      </w:r>
    </w:p>
    <w:p w:rsidR="00BE7293" w:rsidRPr="00415115" w:rsidRDefault="00966131" w:rsidP="00DF5C46">
      <w:pPr>
        <w:tabs>
          <w:tab w:val="left" w:pos="2415"/>
        </w:tabs>
        <w:jc w:val="both"/>
      </w:pPr>
      <w:r w:rsidRPr="00415115">
        <w:tab/>
      </w:r>
    </w:p>
    <w:sectPr w:rsidR="00BE7293" w:rsidRPr="00415115" w:rsidSect="00465E8E">
      <w:headerReference w:type="default" r:id="rId20"/>
      <w:footerReference w:type="default" r:id="rId21"/>
      <w:type w:val="continuous"/>
      <w:pgSz w:w="12240" w:h="15840"/>
      <w:pgMar w:top="1418" w:right="851" w:bottom="851" w:left="851"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DC8" w:rsidRDefault="005C7DC8">
      <w:r>
        <w:separator/>
      </w:r>
    </w:p>
  </w:endnote>
  <w:endnote w:type="continuationSeparator" w:id="0">
    <w:p w:rsidR="005C7DC8" w:rsidRDefault="005C7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12" w:rsidRDefault="00DE6712">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12" w:rsidRDefault="00DE6712">
    <w:pPr>
      <w:pStyle w:val="Textoindependiente"/>
      <w:spacing w:line="14" w:lineRule="auto"/>
      <w:rPr>
        <w:sz w:val="20"/>
      </w:rPr>
    </w:pPr>
    <w:r>
      <w:rPr>
        <w:noProof/>
        <w:lang w:eastAsia="es-SV"/>
      </w:rPr>
      <mc:AlternateContent>
        <mc:Choice Requires="wps">
          <w:drawing>
            <wp:anchor distT="0" distB="0" distL="114300" distR="114300" simplePos="0" relativeHeight="249354240" behindDoc="1" locked="0" layoutInCell="1" allowOverlap="1">
              <wp:simplePos x="0" y="0"/>
              <wp:positionH relativeFrom="page">
                <wp:posOffset>4546600</wp:posOffset>
              </wp:positionH>
              <wp:positionV relativeFrom="page">
                <wp:posOffset>9525000</wp:posOffset>
              </wp:positionV>
              <wp:extent cx="2474595" cy="16954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6712" w:rsidRDefault="00DE6712">
                          <w:pPr>
                            <w:spacing w:before="2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5" type="#_x0000_t202" style="position:absolute;margin-left:358pt;margin-top:750pt;width:194.85pt;height:13.35pt;z-index:-25396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" filled="f" stroked="f">
              <v:textbox inset="0,0,0,0">
                <w:txbxContent>
                  <w:p w:rsidR="00DE6712" w:rsidRDefault="00DE6712">
                    <w:pPr>
                      <w:spacing w:before="20"/>
                      <w:ind w:left="2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12" w:rsidRDefault="00DE6712">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DC8" w:rsidRDefault="005C7DC8">
      <w:r>
        <w:separator/>
      </w:r>
    </w:p>
  </w:footnote>
  <w:footnote w:type="continuationSeparator" w:id="0">
    <w:p w:rsidR="005C7DC8" w:rsidRDefault="005C7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12" w:rsidRDefault="00DE6712">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12" w:rsidRDefault="00DE6712">
    <w:pPr>
      <w:pStyle w:val="Textoindependiente"/>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6712" w:rsidRDefault="00DE6712">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1D52"/>
    <w:multiLevelType w:val="hybridMultilevel"/>
    <w:tmpl w:val="40E026FE"/>
    <w:lvl w:ilvl="0" w:tplc="2AA45DE8">
      <w:start w:val="1"/>
      <w:numFmt w:val="decimal"/>
      <w:pStyle w:val="Ttulo2"/>
      <w:lvlText w:val="%1."/>
      <w:lvlJc w:val="left"/>
      <w:pPr>
        <w:ind w:left="1185" w:hanging="360"/>
      </w:pPr>
      <w:rPr>
        <w:rFonts w:hint="default"/>
      </w:rPr>
    </w:lvl>
    <w:lvl w:ilvl="1" w:tplc="440A0019" w:tentative="1">
      <w:start w:val="1"/>
      <w:numFmt w:val="lowerLetter"/>
      <w:lvlText w:val="%2."/>
      <w:lvlJc w:val="left"/>
      <w:pPr>
        <w:ind w:left="1905" w:hanging="360"/>
      </w:pPr>
    </w:lvl>
    <w:lvl w:ilvl="2" w:tplc="440A001B" w:tentative="1">
      <w:start w:val="1"/>
      <w:numFmt w:val="lowerRoman"/>
      <w:lvlText w:val="%3."/>
      <w:lvlJc w:val="right"/>
      <w:pPr>
        <w:ind w:left="2625" w:hanging="180"/>
      </w:pPr>
    </w:lvl>
    <w:lvl w:ilvl="3" w:tplc="440A000F" w:tentative="1">
      <w:start w:val="1"/>
      <w:numFmt w:val="decimal"/>
      <w:lvlText w:val="%4."/>
      <w:lvlJc w:val="left"/>
      <w:pPr>
        <w:ind w:left="3345" w:hanging="360"/>
      </w:pPr>
    </w:lvl>
    <w:lvl w:ilvl="4" w:tplc="440A0019" w:tentative="1">
      <w:start w:val="1"/>
      <w:numFmt w:val="lowerLetter"/>
      <w:lvlText w:val="%5."/>
      <w:lvlJc w:val="left"/>
      <w:pPr>
        <w:ind w:left="4065" w:hanging="360"/>
      </w:pPr>
    </w:lvl>
    <w:lvl w:ilvl="5" w:tplc="440A001B" w:tentative="1">
      <w:start w:val="1"/>
      <w:numFmt w:val="lowerRoman"/>
      <w:lvlText w:val="%6."/>
      <w:lvlJc w:val="right"/>
      <w:pPr>
        <w:ind w:left="4785" w:hanging="180"/>
      </w:pPr>
    </w:lvl>
    <w:lvl w:ilvl="6" w:tplc="440A000F" w:tentative="1">
      <w:start w:val="1"/>
      <w:numFmt w:val="decimal"/>
      <w:lvlText w:val="%7."/>
      <w:lvlJc w:val="left"/>
      <w:pPr>
        <w:ind w:left="5505" w:hanging="360"/>
      </w:pPr>
    </w:lvl>
    <w:lvl w:ilvl="7" w:tplc="440A0019" w:tentative="1">
      <w:start w:val="1"/>
      <w:numFmt w:val="lowerLetter"/>
      <w:lvlText w:val="%8."/>
      <w:lvlJc w:val="left"/>
      <w:pPr>
        <w:ind w:left="6225" w:hanging="360"/>
      </w:pPr>
    </w:lvl>
    <w:lvl w:ilvl="8" w:tplc="440A001B" w:tentative="1">
      <w:start w:val="1"/>
      <w:numFmt w:val="lowerRoman"/>
      <w:lvlText w:val="%9."/>
      <w:lvlJc w:val="right"/>
      <w:pPr>
        <w:ind w:left="6945" w:hanging="180"/>
      </w:pPr>
    </w:lvl>
  </w:abstractNum>
  <w:abstractNum w:abstractNumId="1" w15:restartNumberingAfterBreak="0">
    <w:nsid w:val="05CD3999"/>
    <w:multiLevelType w:val="hybridMultilevel"/>
    <w:tmpl w:val="D11A8062"/>
    <w:lvl w:ilvl="0" w:tplc="BE6CB434">
      <w:numFmt w:val="bullet"/>
      <w:lvlText w:val="•"/>
      <w:lvlJc w:val="left"/>
      <w:pPr>
        <w:ind w:left="238" w:hanging="147"/>
      </w:pPr>
      <w:rPr>
        <w:rFonts w:ascii="Franklin Gothic Book" w:eastAsia="Franklin Gothic Book" w:hAnsi="Franklin Gothic Book" w:cs="Franklin Gothic Book" w:hint="default"/>
        <w:spacing w:val="-4"/>
        <w:w w:val="100"/>
        <w:sz w:val="16"/>
        <w:szCs w:val="16"/>
        <w:lang w:val="es-ES" w:eastAsia="es-ES" w:bidi="es-ES"/>
      </w:rPr>
    </w:lvl>
    <w:lvl w:ilvl="1" w:tplc="B7223EF4">
      <w:numFmt w:val="bullet"/>
      <w:lvlText w:val="•"/>
      <w:lvlJc w:val="left"/>
      <w:pPr>
        <w:ind w:left="580" w:hanging="147"/>
      </w:pPr>
      <w:rPr>
        <w:rFonts w:hint="default"/>
        <w:lang w:val="es-ES" w:eastAsia="es-ES" w:bidi="es-ES"/>
      </w:rPr>
    </w:lvl>
    <w:lvl w:ilvl="2" w:tplc="A17E1086">
      <w:numFmt w:val="bullet"/>
      <w:lvlText w:val="•"/>
      <w:lvlJc w:val="left"/>
      <w:pPr>
        <w:ind w:left="920" w:hanging="147"/>
      </w:pPr>
      <w:rPr>
        <w:rFonts w:hint="default"/>
        <w:lang w:val="es-ES" w:eastAsia="es-ES" w:bidi="es-ES"/>
      </w:rPr>
    </w:lvl>
    <w:lvl w:ilvl="3" w:tplc="2CBED1EE">
      <w:numFmt w:val="bullet"/>
      <w:lvlText w:val="•"/>
      <w:lvlJc w:val="left"/>
      <w:pPr>
        <w:ind w:left="1260" w:hanging="147"/>
      </w:pPr>
      <w:rPr>
        <w:rFonts w:hint="default"/>
        <w:lang w:val="es-ES" w:eastAsia="es-ES" w:bidi="es-ES"/>
      </w:rPr>
    </w:lvl>
    <w:lvl w:ilvl="4" w:tplc="3B0218BA">
      <w:numFmt w:val="bullet"/>
      <w:lvlText w:val="•"/>
      <w:lvlJc w:val="left"/>
      <w:pPr>
        <w:ind w:left="1600" w:hanging="147"/>
      </w:pPr>
      <w:rPr>
        <w:rFonts w:hint="default"/>
        <w:lang w:val="es-ES" w:eastAsia="es-ES" w:bidi="es-ES"/>
      </w:rPr>
    </w:lvl>
    <w:lvl w:ilvl="5" w:tplc="08B2FEE0">
      <w:numFmt w:val="bullet"/>
      <w:lvlText w:val="•"/>
      <w:lvlJc w:val="left"/>
      <w:pPr>
        <w:ind w:left="1940" w:hanging="147"/>
      </w:pPr>
      <w:rPr>
        <w:rFonts w:hint="default"/>
        <w:lang w:val="es-ES" w:eastAsia="es-ES" w:bidi="es-ES"/>
      </w:rPr>
    </w:lvl>
    <w:lvl w:ilvl="6" w:tplc="9740F50C">
      <w:numFmt w:val="bullet"/>
      <w:lvlText w:val="•"/>
      <w:lvlJc w:val="left"/>
      <w:pPr>
        <w:ind w:left="2280" w:hanging="147"/>
      </w:pPr>
      <w:rPr>
        <w:rFonts w:hint="default"/>
        <w:lang w:val="es-ES" w:eastAsia="es-ES" w:bidi="es-ES"/>
      </w:rPr>
    </w:lvl>
    <w:lvl w:ilvl="7" w:tplc="4D24AFBE">
      <w:numFmt w:val="bullet"/>
      <w:lvlText w:val="•"/>
      <w:lvlJc w:val="left"/>
      <w:pPr>
        <w:ind w:left="2620" w:hanging="147"/>
      </w:pPr>
      <w:rPr>
        <w:rFonts w:hint="default"/>
        <w:lang w:val="es-ES" w:eastAsia="es-ES" w:bidi="es-ES"/>
      </w:rPr>
    </w:lvl>
    <w:lvl w:ilvl="8" w:tplc="A2842EF8">
      <w:numFmt w:val="bullet"/>
      <w:lvlText w:val="•"/>
      <w:lvlJc w:val="left"/>
      <w:pPr>
        <w:ind w:left="2960" w:hanging="147"/>
      </w:pPr>
      <w:rPr>
        <w:rFonts w:hint="default"/>
        <w:lang w:val="es-ES" w:eastAsia="es-ES" w:bidi="es-ES"/>
      </w:rPr>
    </w:lvl>
  </w:abstractNum>
  <w:abstractNum w:abstractNumId="2" w15:restartNumberingAfterBreak="0">
    <w:nsid w:val="078D568B"/>
    <w:multiLevelType w:val="hybridMultilevel"/>
    <w:tmpl w:val="CFD0FA08"/>
    <w:lvl w:ilvl="0" w:tplc="C7F6DD42">
      <w:numFmt w:val="bullet"/>
      <w:lvlText w:val="•"/>
      <w:lvlJc w:val="left"/>
      <w:pPr>
        <w:ind w:left="90" w:hanging="147"/>
      </w:pPr>
      <w:rPr>
        <w:rFonts w:ascii="Franklin Gothic Book" w:eastAsia="Franklin Gothic Book" w:hAnsi="Franklin Gothic Book" w:cs="Franklin Gothic Book" w:hint="default"/>
        <w:spacing w:val="-8"/>
        <w:w w:val="100"/>
        <w:sz w:val="16"/>
        <w:szCs w:val="16"/>
        <w:lang w:val="es-ES" w:eastAsia="es-ES" w:bidi="es-ES"/>
      </w:rPr>
    </w:lvl>
    <w:lvl w:ilvl="1" w:tplc="AE28CA34">
      <w:numFmt w:val="bullet"/>
      <w:lvlText w:val="•"/>
      <w:lvlJc w:val="left"/>
      <w:pPr>
        <w:ind w:left="455" w:hanging="147"/>
      </w:pPr>
      <w:rPr>
        <w:rFonts w:hint="default"/>
        <w:lang w:val="es-ES" w:eastAsia="es-ES" w:bidi="es-ES"/>
      </w:rPr>
    </w:lvl>
    <w:lvl w:ilvl="2" w:tplc="EB0A8418">
      <w:numFmt w:val="bullet"/>
      <w:lvlText w:val="•"/>
      <w:lvlJc w:val="left"/>
      <w:pPr>
        <w:ind w:left="811" w:hanging="147"/>
      </w:pPr>
      <w:rPr>
        <w:rFonts w:hint="default"/>
        <w:lang w:val="es-ES" w:eastAsia="es-ES" w:bidi="es-ES"/>
      </w:rPr>
    </w:lvl>
    <w:lvl w:ilvl="3" w:tplc="22BCFF00">
      <w:numFmt w:val="bullet"/>
      <w:lvlText w:val="•"/>
      <w:lvlJc w:val="left"/>
      <w:pPr>
        <w:ind w:left="1166" w:hanging="147"/>
      </w:pPr>
      <w:rPr>
        <w:rFonts w:hint="default"/>
        <w:lang w:val="es-ES" w:eastAsia="es-ES" w:bidi="es-ES"/>
      </w:rPr>
    </w:lvl>
    <w:lvl w:ilvl="4" w:tplc="3E5E269E">
      <w:numFmt w:val="bullet"/>
      <w:lvlText w:val="•"/>
      <w:lvlJc w:val="left"/>
      <w:pPr>
        <w:ind w:left="1522" w:hanging="147"/>
      </w:pPr>
      <w:rPr>
        <w:rFonts w:hint="default"/>
        <w:lang w:val="es-ES" w:eastAsia="es-ES" w:bidi="es-ES"/>
      </w:rPr>
    </w:lvl>
    <w:lvl w:ilvl="5" w:tplc="CD6A01BA">
      <w:numFmt w:val="bullet"/>
      <w:lvlText w:val="•"/>
      <w:lvlJc w:val="left"/>
      <w:pPr>
        <w:ind w:left="1878" w:hanging="147"/>
      </w:pPr>
      <w:rPr>
        <w:rFonts w:hint="default"/>
        <w:lang w:val="es-ES" w:eastAsia="es-ES" w:bidi="es-ES"/>
      </w:rPr>
    </w:lvl>
    <w:lvl w:ilvl="6" w:tplc="84A88CCA">
      <w:numFmt w:val="bullet"/>
      <w:lvlText w:val="•"/>
      <w:lvlJc w:val="left"/>
      <w:pPr>
        <w:ind w:left="2233" w:hanging="147"/>
      </w:pPr>
      <w:rPr>
        <w:rFonts w:hint="default"/>
        <w:lang w:val="es-ES" w:eastAsia="es-ES" w:bidi="es-ES"/>
      </w:rPr>
    </w:lvl>
    <w:lvl w:ilvl="7" w:tplc="A73C16BA">
      <w:numFmt w:val="bullet"/>
      <w:lvlText w:val="•"/>
      <w:lvlJc w:val="left"/>
      <w:pPr>
        <w:ind w:left="2589" w:hanging="147"/>
      </w:pPr>
      <w:rPr>
        <w:rFonts w:hint="default"/>
        <w:lang w:val="es-ES" w:eastAsia="es-ES" w:bidi="es-ES"/>
      </w:rPr>
    </w:lvl>
    <w:lvl w:ilvl="8" w:tplc="58763B2A">
      <w:numFmt w:val="bullet"/>
      <w:lvlText w:val="•"/>
      <w:lvlJc w:val="left"/>
      <w:pPr>
        <w:ind w:left="2945" w:hanging="147"/>
      </w:pPr>
      <w:rPr>
        <w:rFonts w:hint="default"/>
        <w:lang w:val="es-ES" w:eastAsia="es-ES" w:bidi="es-ES"/>
      </w:rPr>
    </w:lvl>
  </w:abstractNum>
  <w:abstractNum w:abstractNumId="3" w15:restartNumberingAfterBreak="0">
    <w:nsid w:val="0C0F3AD0"/>
    <w:multiLevelType w:val="hybridMultilevel"/>
    <w:tmpl w:val="3196BA88"/>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17FA7E69"/>
    <w:multiLevelType w:val="hybridMultilevel"/>
    <w:tmpl w:val="C6B802AC"/>
    <w:lvl w:ilvl="0" w:tplc="D99858C6">
      <w:start w:val="1"/>
      <w:numFmt w:val="decimal"/>
      <w:lvlText w:val="%1."/>
      <w:lvlJc w:val="left"/>
      <w:pPr>
        <w:ind w:left="874" w:hanging="192"/>
        <w:jc w:val="right"/>
      </w:pPr>
      <w:rPr>
        <w:rFonts w:ascii="Franklin Gothic Demi" w:eastAsia="Franklin Gothic Demi" w:hAnsi="Franklin Gothic Demi" w:cs="Franklin Gothic Demi" w:hint="default"/>
        <w:b/>
        <w:bCs/>
        <w:color w:val="74CCBC"/>
        <w:spacing w:val="0"/>
        <w:w w:val="99"/>
        <w:sz w:val="16"/>
        <w:szCs w:val="16"/>
        <w:lang w:val="es-ES" w:eastAsia="es-ES" w:bidi="es-ES"/>
      </w:rPr>
    </w:lvl>
    <w:lvl w:ilvl="1" w:tplc="28EAE29C">
      <w:start w:val="1"/>
      <w:numFmt w:val="lowerLetter"/>
      <w:lvlText w:val="%2."/>
      <w:lvlJc w:val="left"/>
      <w:pPr>
        <w:ind w:left="1082" w:hanging="360"/>
      </w:pPr>
      <w:rPr>
        <w:rFonts w:ascii="Franklin Gothic Demi" w:eastAsia="Franklin Gothic Demi" w:hAnsi="Franklin Gothic Demi" w:cs="Franklin Gothic Demi" w:hint="default"/>
        <w:b/>
        <w:bCs/>
        <w:w w:val="99"/>
        <w:sz w:val="16"/>
        <w:szCs w:val="16"/>
        <w:lang w:val="es-ES" w:eastAsia="es-ES" w:bidi="es-ES"/>
      </w:rPr>
    </w:lvl>
    <w:lvl w:ilvl="2" w:tplc="3AD0C414">
      <w:numFmt w:val="bullet"/>
      <w:lvlText w:val="•"/>
      <w:lvlJc w:val="left"/>
      <w:pPr>
        <w:ind w:left="8240" w:hanging="360"/>
      </w:pPr>
      <w:rPr>
        <w:rFonts w:hint="default"/>
        <w:lang w:val="es-ES" w:eastAsia="es-ES" w:bidi="es-ES"/>
      </w:rPr>
    </w:lvl>
    <w:lvl w:ilvl="3" w:tplc="B1B2A7E4">
      <w:numFmt w:val="bullet"/>
      <w:lvlText w:val="•"/>
      <w:lvlJc w:val="left"/>
      <w:pPr>
        <w:ind w:left="8590" w:hanging="360"/>
      </w:pPr>
      <w:rPr>
        <w:rFonts w:hint="default"/>
        <w:lang w:val="es-ES" w:eastAsia="es-ES" w:bidi="es-ES"/>
      </w:rPr>
    </w:lvl>
    <w:lvl w:ilvl="4" w:tplc="809A1D3A">
      <w:numFmt w:val="bullet"/>
      <w:lvlText w:val="•"/>
      <w:lvlJc w:val="left"/>
      <w:pPr>
        <w:ind w:left="8940" w:hanging="360"/>
      </w:pPr>
      <w:rPr>
        <w:rFonts w:hint="default"/>
        <w:lang w:val="es-ES" w:eastAsia="es-ES" w:bidi="es-ES"/>
      </w:rPr>
    </w:lvl>
    <w:lvl w:ilvl="5" w:tplc="8B386C78">
      <w:numFmt w:val="bullet"/>
      <w:lvlText w:val="•"/>
      <w:lvlJc w:val="left"/>
      <w:pPr>
        <w:ind w:left="9290" w:hanging="360"/>
      </w:pPr>
      <w:rPr>
        <w:rFonts w:hint="default"/>
        <w:lang w:val="es-ES" w:eastAsia="es-ES" w:bidi="es-ES"/>
      </w:rPr>
    </w:lvl>
    <w:lvl w:ilvl="6" w:tplc="A5448E4E">
      <w:numFmt w:val="bullet"/>
      <w:lvlText w:val="•"/>
      <w:lvlJc w:val="left"/>
      <w:pPr>
        <w:ind w:left="9640" w:hanging="360"/>
      </w:pPr>
      <w:rPr>
        <w:rFonts w:hint="default"/>
        <w:lang w:val="es-ES" w:eastAsia="es-ES" w:bidi="es-ES"/>
      </w:rPr>
    </w:lvl>
    <w:lvl w:ilvl="7" w:tplc="F00CB650">
      <w:numFmt w:val="bullet"/>
      <w:lvlText w:val="•"/>
      <w:lvlJc w:val="left"/>
      <w:pPr>
        <w:ind w:left="9990" w:hanging="360"/>
      </w:pPr>
      <w:rPr>
        <w:rFonts w:hint="default"/>
        <w:lang w:val="es-ES" w:eastAsia="es-ES" w:bidi="es-ES"/>
      </w:rPr>
    </w:lvl>
    <w:lvl w:ilvl="8" w:tplc="B0867B9A">
      <w:numFmt w:val="bullet"/>
      <w:lvlText w:val="•"/>
      <w:lvlJc w:val="left"/>
      <w:pPr>
        <w:ind w:left="10340" w:hanging="360"/>
      </w:pPr>
      <w:rPr>
        <w:rFonts w:hint="default"/>
        <w:lang w:val="es-ES" w:eastAsia="es-ES" w:bidi="es-ES"/>
      </w:rPr>
    </w:lvl>
  </w:abstractNum>
  <w:abstractNum w:abstractNumId="5" w15:restartNumberingAfterBreak="0">
    <w:nsid w:val="1E5B3ABB"/>
    <w:multiLevelType w:val="hybridMultilevel"/>
    <w:tmpl w:val="93B6200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2204C05"/>
    <w:multiLevelType w:val="hybridMultilevel"/>
    <w:tmpl w:val="6CF68444"/>
    <w:lvl w:ilvl="0" w:tplc="440A000F">
      <w:start w:val="1"/>
      <w:numFmt w:val="decimal"/>
      <w:lvlText w:val="%1."/>
      <w:lvlJc w:val="left"/>
      <w:pPr>
        <w:ind w:left="993" w:hanging="360"/>
      </w:pPr>
      <w:rPr>
        <w:rFonts w:hint="default"/>
      </w:rPr>
    </w:lvl>
    <w:lvl w:ilvl="1" w:tplc="440A0019" w:tentative="1">
      <w:start w:val="1"/>
      <w:numFmt w:val="lowerLetter"/>
      <w:lvlText w:val="%2."/>
      <w:lvlJc w:val="left"/>
      <w:pPr>
        <w:ind w:left="1713" w:hanging="360"/>
      </w:pPr>
    </w:lvl>
    <w:lvl w:ilvl="2" w:tplc="440A001B" w:tentative="1">
      <w:start w:val="1"/>
      <w:numFmt w:val="lowerRoman"/>
      <w:lvlText w:val="%3."/>
      <w:lvlJc w:val="right"/>
      <w:pPr>
        <w:ind w:left="2433" w:hanging="180"/>
      </w:pPr>
    </w:lvl>
    <w:lvl w:ilvl="3" w:tplc="440A000F" w:tentative="1">
      <w:start w:val="1"/>
      <w:numFmt w:val="decimal"/>
      <w:lvlText w:val="%4."/>
      <w:lvlJc w:val="left"/>
      <w:pPr>
        <w:ind w:left="3153" w:hanging="360"/>
      </w:pPr>
    </w:lvl>
    <w:lvl w:ilvl="4" w:tplc="440A0019" w:tentative="1">
      <w:start w:val="1"/>
      <w:numFmt w:val="lowerLetter"/>
      <w:lvlText w:val="%5."/>
      <w:lvlJc w:val="left"/>
      <w:pPr>
        <w:ind w:left="3873" w:hanging="360"/>
      </w:pPr>
    </w:lvl>
    <w:lvl w:ilvl="5" w:tplc="440A001B" w:tentative="1">
      <w:start w:val="1"/>
      <w:numFmt w:val="lowerRoman"/>
      <w:lvlText w:val="%6."/>
      <w:lvlJc w:val="right"/>
      <w:pPr>
        <w:ind w:left="4593" w:hanging="180"/>
      </w:pPr>
    </w:lvl>
    <w:lvl w:ilvl="6" w:tplc="440A000F" w:tentative="1">
      <w:start w:val="1"/>
      <w:numFmt w:val="decimal"/>
      <w:lvlText w:val="%7."/>
      <w:lvlJc w:val="left"/>
      <w:pPr>
        <w:ind w:left="5313" w:hanging="360"/>
      </w:pPr>
    </w:lvl>
    <w:lvl w:ilvl="7" w:tplc="440A0019" w:tentative="1">
      <w:start w:val="1"/>
      <w:numFmt w:val="lowerLetter"/>
      <w:lvlText w:val="%8."/>
      <w:lvlJc w:val="left"/>
      <w:pPr>
        <w:ind w:left="6033" w:hanging="360"/>
      </w:pPr>
    </w:lvl>
    <w:lvl w:ilvl="8" w:tplc="440A001B" w:tentative="1">
      <w:start w:val="1"/>
      <w:numFmt w:val="lowerRoman"/>
      <w:lvlText w:val="%9."/>
      <w:lvlJc w:val="right"/>
      <w:pPr>
        <w:ind w:left="6753" w:hanging="180"/>
      </w:pPr>
    </w:lvl>
  </w:abstractNum>
  <w:abstractNum w:abstractNumId="7" w15:restartNumberingAfterBreak="0">
    <w:nsid w:val="2FA175B6"/>
    <w:multiLevelType w:val="hybridMultilevel"/>
    <w:tmpl w:val="48125342"/>
    <w:lvl w:ilvl="0" w:tplc="67F48BFA">
      <w:numFmt w:val="bullet"/>
      <w:lvlText w:val="•"/>
      <w:lvlJc w:val="left"/>
      <w:pPr>
        <w:ind w:left="239" w:hanging="147"/>
      </w:pPr>
      <w:rPr>
        <w:rFonts w:ascii="Franklin Gothic Book" w:eastAsia="Franklin Gothic Book" w:hAnsi="Franklin Gothic Book" w:cs="Franklin Gothic Book" w:hint="default"/>
        <w:spacing w:val="-12"/>
        <w:w w:val="100"/>
        <w:sz w:val="16"/>
        <w:szCs w:val="16"/>
        <w:lang w:val="es-ES" w:eastAsia="es-ES" w:bidi="es-ES"/>
      </w:rPr>
    </w:lvl>
    <w:lvl w:ilvl="1" w:tplc="5E30D930">
      <w:numFmt w:val="bullet"/>
      <w:lvlText w:val="•"/>
      <w:lvlJc w:val="left"/>
      <w:pPr>
        <w:ind w:left="580" w:hanging="147"/>
      </w:pPr>
      <w:rPr>
        <w:rFonts w:hint="default"/>
        <w:lang w:val="es-ES" w:eastAsia="es-ES" w:bidi="es-ES"/>
      </w:rPr>
    </w:lvl>
    <w:lvl w:ilvl="2" w:tplc="9B1044F6">
      <w:numFmt w:val="bullet"/>
      <w:lvlText w:val="•"/>
      <w:lvlJc w:val="left"/>
      <w:pPr>
        <w:ind w:left="920" w:hanging="147"/>
      </w:pPr>
      <w:rPr>
        <w:rFonts w:hint="default"/>
        <w:lang w:val="es-ES" w:eastAsia="es-ES" w:bidi="es-ES"/>
      </w:rPr>
    </w:lvl>
    <w:lvl w:ilvl="3" w:tplc="0C2AF030">
      <w:numFmt w:val="bullet"/>
      <w:lvlText w:val="•"/>
      <w:lvlJc w:val="left"/>
      <w:pPr>
        <w:ind w:left="1260" w:hanging="147"/>
      </w:pPr>
      <w:rPr>
        <w:rFonts w:hint="default"/>
        <w:lang w:val="es-ES" w:eastAsia="es-ES" w:bidi="es-ES"/>
      </w:rPr>
    </w:lvl>
    <w:lvl w:ilvl="4" w:tplc="EECA77D6">
      <w:numFmt w:val="bullet"/>
      <w:lvlText w:val="•"/>
      <w:lvlJc w:val="left"/>
      <w:pPr>
        <w:ind w:left="1600" w:hanging="147"/>
      </w:pPr>
      <w:rPr>
        <w:rFonts w:hint="default"/>
        <w:lang w:val="es-ES" w:eastAsia="es-ES" w:bidi="es-ES"/>
      </w:rPr>
    </w:lvl>
    <w:lvl w:ilvl="5" w:tplc="D360A850">
      <w:numFmt w:val="bullet"/>
      <w:lvlText w:val="•"/>
      <w:lvlJc w:val="left"/>
      <w:pPr>
        <w:ind w:left="1940" w:hanging="147"/>
      </w:pPr>
      <w:rPr>
        <w:rFonts w:hint="default"/>
        <w:lang w:val="es-ES" w:eastAsia="es-ES" w:bidi="es-ES"/>
      </w:rPr>
    </w:lvl>
    <w:lvl w:ilvl="6" w:tplc="7152F49C">
      <w:numFmt w:val="bullet"/>
      <w:lvlText w:val="•"/>
      <w:lvlJc w:val="left"/>
      <w:pPr>
        <w:ind w:left="2280" w:hanging="147"/>
      </w:pPr>
      <w:rPr>
        <w:rFonts w:hint="default"/>
        <w:lang w:val="es-ES" w:eastAsia="es-ES" w:bidi="es-ES"/>
      </w:rPr>
    </w:lvl>
    <w:lvl w:ilvl="7" w:tplc="A87AE2F2">
      <w:numFmt w:val="bullet"/>
      <w:lvlText w:val="•"/>
      <w:lvlJc w:val="left"/>
      <w:pPr>
        <w:ind w:left="2620" w:hanging="147"/>
      </w:pPr>
      <w:rPr>
        <w:rFonts w:hint="default"/>
        <w:lang w:val="es-ES" w:eastAsia="es-ES" w:bidi="es-ES"/>
      </w:rPr>
    </w:lvl>
    <w:lvl w:ilvl="8" w:tplc="0F2ED14A">
      <w:numFmt w:val="bullet"/>
      <w:lvlText w:val="•"/>
      <w:lvlJc w:val="left"/>
      <w:pPr>
        <w:ind w:left="2960" w:hanging="147"/>
      </w:pPr>
      <w:rPr>
        <w:rFonts w:hint="default"/>
        <w:lang w:val="es-ES" w:eastAsia="es-ES" w:bidi="es-ES"/>
      </w:rPr>
    </w:lvl>
  </w:abstractNum>
  <w:abstractNum w:abstractNumId="8" w15:restartNumberingAfterBreak="0">
    <w:nsid w:val="33947AA6"/>
    <w:multiLevelType w:val="hybridMultilevel"/>
    <w:tmpl w:val="3F2CF8B8"/>
    <w:lvl w:ilvl="0" w:tplc="338029BA">
      <w:start w:val="1"/>
      <w:numFmt w:val="upperRoman"/>
      <w:pStyle w:val="Ttulo1"/>
      <w:lvlText w:val="%1."/>
      <w:lvlJc w:val="left"/>
      <w:pPr>
        <w:ind w:left="1395" w:hanging="720"/>
      </w:pPr>
      <w:rPr>
        <w:rFonts w:asciiTheme="minorHAnsi" w:eastAsiaTheme="minorEastAsia" w:hAnsiTheme="minorHAnsi" w:cstheme="minorBidi" w:hint="default"/>
        <w:color w:val="44546A" w:themeColor="text2"/>
        <w:sz w:val="24"/>
      </w:rPr>
    </w:lvl>
    <w:lvl w:ilvl="1" w:tplc="762ABDB6">
      <w:start w:val="1"/>
      <w:numFmt w:val="decimal"/>
      <w:lvlText w:val="%2."/>
      <w:lvlJc w:val="left"/>
      <w:pPr>
        <w:ind w:left="1755" w:hanging="360"/>
      </w:pPr>
      <w:rPr>
        <w:rFonts w:hint="default"/>
      </w:rPr>
    </w:lvl>
    <w:lvl w:ilvl="2" w:tplc="440A001B" w:tentative="1">
      <w:start w:val="1"/>
      <w:numFmt w:val="lowerRoman"/>
      <w:lvlText w:val="%3."/>
      <w:lvlJc w:val="right"/>
      <w:pPr>
        <w:ind w:left="2475" w:hanging="180"/>
      </w:pPr>
    </w:lvl>
    <w:lvl w:ilvl="3" w:tplc="440A000F" w:tentative="1">
      <w:start w:val="1"/>
      <w:numFmt w:val="decimal"/>
      <w:lvlText w:val="%4."/>
      <w:lvlJc w:val="left"/>
      <w:pPr>
        <w:ind w:left="3195" w:hanging="360"/>
      </w:pPr>
    </w:lvl>
    <w:lvl w:ilvl="4" w:tplc="440A0019" w:tentative="1">
      <w:start w:val="1"/>
      <w:numFmt w:val="lowerLetter"/>
      <w:lvlText w:val="%5."/>
      <w:lvlJc w:val="left"/>
      <w:pPr>
        <w:ind w:left="3915" w:hanging="360"/>
      </w:pPr>
    </w:lvl>
    <w:lvl w:ilvl="5" w:tplc="440A001B" w:tentative="1">
      <w:start w:val="1"/>
      <w:numFmt w:val="lowerRoman"/>
      <w:lvlText w:val="%6."/>
      <w:lvlJc w:val="right"/>
      <w:pPr>
        <w:ind w:left="4635" w:hanging="180"/>
      </w:pPr>
    </w:lvl>
    <w:lvl w:ilvl="6" w:tplc="440A000F" w:tentative="1">
      <w:start w:val="1"/>
      <w:numFmt w:val="decimal"/>
      <w:lvlText w:val="%7."/>
      <w:lvlJc w:val="left"/>
      <w:pPr>
        <w:ind w:left="5355" w:hanging="360"/>
      </w:pPr>
    </w:lvl>
    <w:lvl w:ilvl="7" w:tplc="440A0019" w:tentative="1">
      <w:start w:val="1"/>
      <w:numFmt w:val="lowerLetter"/>
      <w:lvlText w:val="%8."/>
      <w:lvlJc w:val="left"/>
      <w:pPr>
        <w:ind w:left="6075" w:hanging="360"/>
      </w:pPr>
    </w:lvl>
    <w:lvl w:ilvl="8" w:tplc="440A001B" w:tentative="1">
      <w:start w:val="1"/>
      <w:numFmt w:val="lowerRoman"/>
      <w:lvlText w:val="%9."/>
      <w:lvlJc w:val="right"/>
      <w:pPr>
        <w:ind w:left="6795" w:hanging="180"/>
      </w:pPr>
    </w:lvl>
  </w:abstractNum>
  <w:abstractNum w:abstractNumId="9" w15:restartNumberingAfterBreak="0">
    <w:nsid w:val="3E9765A4"/>
    <w:multiLevelType w:val="hybridMultilevel"/>
    <w:tmpl w:val="8D9862C6"/>
    <w:lvl w:ilvl="0" w:tplc="9C54E99C">
      <w:start w:val="1"/>
      <w:numFmt w:val="decimal"/>
      <w:lvlText w:val="%1."/>
      <w:lvlJc w:val="left"/>
      <w:pPr>
        <w:ind w:left="720" w:hanging="360"/>
      </w:pPr>
      <w:rPr>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ECD70A9"/>
    <w:multiLevelType w:val="hybridMultilevel"/>
    <w:tmpl w:val="C4F8D5E4"/>
    <w:lvl w:ilvl="0" w:tplc="21BC8A96">
      <w:start w:val="1"/>
      <w:numFmt w:val="upperRoman"/>
      <w:lvlText w:val="%1."/>
      <w:lvlJc w:val="left"/>
      <w:pPr>
        <w:ind w:left="988" w:hanging="284"/>
      </w:pPr>
      <w:rPr>
        <w:rFonts w:ascii="Franklin Gothic Demi" w:eastAsia="Franklin Gothic Demi" w:hAnsi="Franklin Gothic Demi" w:cs="Franklin Gothic Demi" w:hint="default"/>
        <w:b/>
        <w:bCs/>
        <w:color w:val="002C53"/>
        <w:w w:val="99"/>
        <w:sz w:val="24"/>
        <w:szCs w:val="24"/>
        <w:lang w:val="es-ES" w:eastAsia="es-ES" w:bidi="es-ES"/>
      </w:rPr>
    </w:lvl>
    <w:lvl w:ilvl="1" w:tplc="3CF2661A">
      <w:numFmt w:val="bullet"/>
      <w:lvlText w:val="•"/>
      <w:lvlJc w:val="left"/>
      <w:pPr>
        <w:ind w:left="1986" w:hanging="284"/>
      </w:pPr>
      <w:rPr>
        <w:rFonts w:hint="default"/>
        <w:lang w:val="es-ES" w:eastAsia="es-ES" w:bidi="es-ES"/>
      </w:rPr>
    </w:lvl>
    <w:lvl w:ilvl="2" w:tplc="7976458C">
      <w:numFmt w:val="bullet"/>
      <w:lvlText w:val="•"/>
      <w:lvlJc w:val="left"/>
      <w:pPr>
        <w:ind w:left="2992" w:hanging="284"/>
      </w:pPr>
      <w:rPr>
        <w:rFonts w:hint="default"/>
        <w:lang w:val="es-ES" w:eastAsia="es-ES" w:bidi="es-ES"/>
      </w:rPr>
    </w:lvl>
    <w:lvl w:ilvl="3" w:tplc="8410E9B0">
      <w:numFmt w:val="bullet"/>
      <w:lvlText w:val="•"/>
      <w:lvlJc w:val="left"/>
      <w:pPr>
        <w:ind w:left="3998" w:hanging="284"/>
      </w:pPr>
      <w:rPr>
        <w:rFonts w:hint="default"/>
        <w:lang w:val="es-ES" w:eastAsia="es-ES" w:bidi="es-ES"/>
      </w:rPr>
    </w:lvl>
    <w:lvl w:ilvl="4" w:tplc="B3A09632">
      <w:numFmt w:val="bullet"/>
      <w:lvlText w:val="•"/>
      <w:lvlJc w:val="left"/>
      <w:pPr>
        <w:ind w:left="5004" w:hanging="284"/>
      </w:pPr>
      <w:rPr>
        <w:rFonts w:hint="default"/>
        <w:lang w:val="es-ES" w:eastAsia="es-ES" w:bidi="es-ES"/>
      </w:rPr>
    </w:lvl>
    <w:lvl w:ilvl="5" w:tplc="87B48694">
      <w:numFmt w:val="bullet"/>
      <w:lvlText w:val="•"/>
      <w:lvlJc w:val="left"/>
      <w:pPr>
        <w:ind w:left="6010" w:hanging="284"/>
      </w:pPr>
      <w:rPr>
        <w:rFonts w:hint="default"/>
        <w:lang w:val="es-ES" w:eastAsia="es-ES" w:bidi="es-ES"/>
      </w:rPr>
    </w:lvl>
    <w:lvl w:ilvl="6" w:tplc="3B685E2C">
      <w:numFmt w:val="bullet"/>
      <w:lvlText w:val="•"/>
      <w:lvlJc w:val="left"/>
      <w:pPr>
        <w:ind w:left="7016" w:hanging="284"/>
      </w:pPr>
      <w:rPr>
        <w:rFonts w:hint="default"/>
        <w:lang w:val="es-ES" w:eastAsia="es-ES" w:bidi="es-ES"/>
      </w:rPr>
    </w:lvl>
    <w:lvl w:ilvl="7" w:tplc="20581CCE">
      <w:numFmt w:val="bullet"/>
      <w:lvlText w:val="•"/>
      <w:lvlJc w:val="left"/>
      <w:pPr>
        <w:ind w:left="8022" w:hanging="284"/>
      </w:pPr>
      <w:rPr>
        <w:rFonts w:hint="default"/>
        <w:lang w:val="es-ES" w:eastAsia="es-ES" w:bidi="es-ES"/>
      </w:rPr>
    </w:lvl>
    <w:lvl w:ilvl="8" w:tplc="8ACE87DA">
      <w:numFmt w:val="bullet"/>
      <w:lvlText w:val="•"/>
      <w:lvlJc w:val="left"/>
      <w:pPr>
        <w:ind w:left="9028" w:hanging="284"/>
      </w:pPr>
      <w:rPr>
        <w:rFonts w:hint="default"/>
        <w:lang w:val="es-ES" w:eastAsia="es-ES" w:bidi="es-ES"/>
      </w:rPr>
    </w:lvl>
  </w:abstractNum>
  <w:abstractNum w:abstractNumId="11" w15:restartNumberingAfterBreak="0">
    <w:nsid w:val="52DB673D"/>
    <w:multiLevelType w:val="hybridMultilevel"/>
    <w:tmpl w:val="DE8A1766"/>
    <w:lvl w:ilvl="0" w:tplc="FBFCB602">
      <w:numFmt w:val="bullet"/>
      <w:lvlText w:val="•"/>
      <w:lvlJc w:val="left"/>
      <w:pPr>
        <w:ind w:left="92" w:hanging="147"/>
      </w:pPr>
      <w:rPr>
        <w:rFonts w:ascii="Franklin Gothic Book" w:eastAsia="Franklin Gothic Book" w:hAnsi="Franklin Gothic Book" w:cs="Franklin Gothic Book" w:hint="default"/>
        <w:spacing w:val="-5"/>
        <w:w w:val="100"/>
        <w:sz w:val="16"/>
        <w:szCs w:val="16"/>
        <w:lang w:val="es-ES" w:eastAsia="es-ES" w:bidi="es-ES"/>
      </w:rPr>
    </w:lvl>
    <w:lvl w:ilvl="1" w:tplc="0A2C8026">
      <w:numFmt w:val="bullet"/>
      <w:lvlText w:val="•"/>
      <w:lvlJc w:val="left"/>
      <w:pPr>
        <w:ind w:left="455" w:hanging="147"/>
      </w:pPr>
      <w:rPr>
        <w:rFonts w:hint="default"/>
        <w:lang w:val="es-ES" w:eastAsia="es-ES" w:bidi="es-ES"/>
      </w:rPr>
    </w:lvl>
    <w:lvl w:ilvl="2" w:tplc="AF4C7850">
      <w:numFmt w:val="bullet"/>
      <w:lvlText w:val="•"/>
      <w:lvlJc w:val="left"/>
      <w:pPr>
        <w:ind w:left="810" w:hanging="147"/>
      </w:pPr>
      <w:rPr>
        <w:rFonts w:hint="default"/>
        <w:lang w:val="es-ES" w:eastAsia="es-ES" w:bidi="es-ES"/>
      </w:rPr>
    </w:lvl>
    <w:lvl w:ilvl="3" w:tplc="F2D0C96A">
      <w:numFmt w:val="bullet"/>
      <w:lvlText w:val="•"/>
      <w:lvlJc w:val="left"/>
      <w:pPr>
        <w:ind w:left="1165" w:hanging="147"/>
      </w:pPr>
      <w:rPr>
        <w:rFonts w:hint="default"/>
        <w:lang w:val="es-ES" w:eastAsia="es-ES" w:bidi="es-ES"/>
      </w:rPr>
    </w:lvl>
    <w:lvl w:ilvl="4" w:tplc="5F6ACC82">
      <w:numFmt w:val="bullet"/>
      <w:lvlText w:val="•"/>
      <w:lvlJc w:val="left"/>
      <w:pPr>
        <w:ind w:left="1520" w:hanging="147"/>
      </w:pPr>
      <w:rPr>
        <w:rFonts w:hint="default"/>
        <w:lang w:val="es-ES" w:eastAsia="es-ES" w:bidi="es-ES"/>
      </w:rPr>
    </w:lvl>
    <w:lvl w:ilvl="5" w:tplc="3CE4646E">
      <w:numFmt w:val="bullet"/>
      <w:lvlText w:val="•"/>
      <w:lvlJc w:val="left"/>
      <w:pPr>
        <w:ind w:left="1875" w:hanging="147"/>
      </w:pPr>
      <w:rPr>
        <w:rFonts w:hint="default"/>
        <w:lang w:val="es-ES" w:eastAsia="es-ES" w:bidi="es-ES"/>
      </w:rPr>
    </w:lvl>
    <w:lvl w:ilvl="6" w:tplc="4B323D0E">
      <w:numFmt w:val="bullet"/>
      <w:lvlText w:val="•"/>
      <w:lvlJc w:val="left"/>
      <w:pPr>
        <w:ind w:left="2230" w:hanging="147"/>
      </w:pPr>
      <w:rPr>
        <w:rFonts w:hint="default"/>
        <w:lang w:val="es-ES" w:eastAsia="es-ES" w:bidi="es-ES"/>
      </w:rPr>
    </w:lvl>
    <w:lvl w:ilvl="7" w:tplc="CE206030">
      <w:numFmt w:val="bullet"/>
      <w:lvlText w:val="•"/>
      <w:lvlJc w:val="left"/>
      <w:pPr>
        <w:ind w:left="2586" w:hanging="147"/>
      </w:pPr>
      <w:rPr>
        <w:rFonts w:hint="default"/>
        <w:lang w:val="es-ES" w:eastAsia="es-ES" w:bidi="es-ES"/>
      </w:rPr>
    </w:lvl>
    <w:lvl w:ilvl="8" w:tplc="885486B6">
      <w:numFmt w:val="bullet"/>
      <w:lvlText w:val="•"/>
      <w:lvlJc w:val="left"/>
      <w:pPr>
        <w:ind w:left="2941" w:hanging="147"/>
      </w:pPr>
      <w:rPr>
        <w:rFonts w:hint="default"/>
        <w:lang w:val="es-ES" w:eastAsia="es-ES" w:bidi="es-ES"/>
      </w:rPr>
    </w:lvl>
  </w:abstractNum>
  <w:abstractNum w:abstractNumId="12" w15:restartNumberingAfterBreak="0">
    <w:nsid w:val="53367DA6"/>
    <w:multiLevelType w:val="hybridMultilevel"/>
    <w:tmpl w:val="0CAA101C"/>
    <w:lvl w:ilvl="0" w:tplc="3352516C">
      <w:start w:val="1"/>
      <w:numFmt w:val="upperRoman"/>
      <w:lvlText w:val="%1."/>
      <w:lvlJc w:val="left"/>
      <w:pPr>
        <w:ind w:left="1423" w:hanging="720"/>
      </w:pPr>
      <w:rPr>
        <w:rFonts w:hint="default"/>
      </w:rPr>
    </w:lvl>
    <w:lvl w:ilvl="1" w:tplc="440A0019" w:tentative="1">
      <w:start w:val="1"/>
      <w:numFmt w:val="lowerLetter"/>
      <w:lvlText w:val="%2."/>
      <w:lvlJc w:val="left"/>
      <w:pPr>
        <w:ind w:left="1783" w:hanging="360"/>
      </w:pPr>
    </w:lvl>
    <w:lvl w:ilvl="2" w:tplc="440A001B" w:tentative="1">
      <w:start w:val="1"/>
      <w:numFmt w:val="lowerRoman"/>
      <w:lvlText w:val="%3."/>
      <w:lvlJc w:val="right"/>
      <w:pPr>
        <w:ind w:left="2503" w:hanging="180"/>
      </w:pPr>
    </w:lvl>
    <w:lvl w:ilvl="3" w:tplc="440A000F" w:tentative="1">
      <w:start w:val="1"/>
      <w:numFmt w:val="decimal"/>
      <w:lvlText w:val="%4."/>
      <w:lvlJc w:val="left"/>
      <w:pPr>
        <w:ind w:left="3223" w:hanging="360"/>
      </w:pPr>
    </w:lvl>
    <w:lvl w:ilvl="4" w:tplc="440A0019" w:tentative="1">
      <w:start w:val="1"/>
      <w:numFmt w:val="lowerLetter"/>
      <w:lvlText w:val="%5."/>
      <w:lvlJc w:val="left"/>
      <w:pPr>
        <w:ind w:left="3943" w:hanging="360"/>
      </w:pPr>
    </w:lvl>
    <w:lvl w:ilvl="5" w:tplc="440A001B" w:tentative="1">
      <w:start w:val="1"/>
      <w:numFmt w:val="lowerRoman"/>
      <w:lvlText w:val="%6."/>
      <w:lvlJc w:val="right"/>
      <w:pPr>
        <w:ind w:left="4663" w:hanging="180"/>
      </w:pPr>
    </w:lvl>
    <w:lvl w:ilvl="6" w:tplc="440A000F" w:tentative="1">
      <w:start w:val="1"/>
      <w:numFmt w:val="decimal"/>
      <w:lvlText w:val="%7."/>
      <w:lvlJc w:val="left"/>
      <w:pPr>
        <w:ind w:left="5383" w:hanging="360"/>
      </w:pPr>
    </w:lvl>
    <w:lvl w:ilvl="7" w:tplc="440A0019" w:tentative="1">
      <w:start w:val="1"/>
      <w:numFmt w:val="lowerLetter"/>
      <w:lvlText w:val="%8."/>
      <w:lvlJc w:val="left"/>
      <w:pPr>
        <w:ind w:left="6103" w:hanging="360"/>
      </w:pPr>
    </w:lvl>
    <w:lvl w:ilvl="8" w:tplc="440A001B" w:tentative="1">
      <w:start w:val="1"/>
      <w:numFmt w:val="lowerRoman"/>
      <w:lvlText w:val="%9."/>
      <w:lvlJc w:val="right"/>
      <w:pPr>
        <w:ind w:left="6823" w:hanging="180"/>
      </w:pPr>
    </w:lvl>
  </w:abstractNum>
  <w:abstractNum w:abstractNumId="13" w15:restartNumberingAfterBreak="0">
    <w:nsid w:val="53C336F4"/>
    <w:multiLevelType w:val="hybridMultilevel"/>
    <w:tmpl w:val="C150BD86"/>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4" w15:restartNumberingAfterBreak="0">
    <w:nsid w:val="60143362"/>
    <w:multiLevelType w:val="hybridMultilevel"/>
    <w:tmpl w:val="A9F0E170"/>
    <w:lvl w:ilvl="0" w:tplc="2EC6E242">
      <w:start w:val="1"/>
      <w:numFmt w:val="upperLetter"/>
      <w:pStyle w:val="Ttulo3"/>
      <w:lvlText w:val="%1."/>
      <w:lvlJc w:val="left"/>
      <w:pPr>
        <w:ind w:left="1080" w:hanging="360"/>
      </w:pPr>
    </w:lvl>
    <w:lvl w:ilvl="1" w:tplc="440A0019">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15" w15:restartNumberingAfterBreak="0">
    <w:nsid w:val="62D25DF7"/>
    <w:multiLevelType w:val="hybridMultilevel"/>
    <w:tmpl w:val="2F6A80B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63CE0ED4"/>
    <w:multiLevelType w:val="hybridMultilevel"/>
    <w:tmpl w:val="2D98A74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697909D9"/>
    <w:multiLevelType w:val="hybridMultilevel"/>
    <w:tmpl w:val="112C013E"/>
    <w:lvl w:ilvl="0" w:tplc="2A80F714">
      <w:numFmt w:val="bullet"/>
      <w:lvlText w:val="•"/>
      <w:lvlJc w:val="left"/>
      <w:pPr>
        <w:ind w:left="90" w:hanging="147"/>
      </w:pPr>
      <w:rPr>
        <w:rFonts w:ascii="Franklin Gothic Book" w:eastAsia="Franklin Gothic Book" w:hAnsi="Franklin Gothic Book" w:cs="Franklin Gothic Book" w:hint="default"/>
        <w:spacing w:val="-4"/>
        <w:w w:val="100"/>
        <w:sz w:val="16"/>
        <w:szCs w:val="16"/>
        <w:lang w:val="es-ES" w:eastAsia="es-ES" w:bidi="es-ES"/>
      </w:rPr>
    </w:lvl>
    <w:lvl w:ilvl="1" w:tplc="80DCF554">
      <w:numFmt w:val="bullet"/>
      <w:lvlText w:val="•"/>
      <w:lvlJc w:val="left"/>
      <w:pPr>
        <w:ind w:left="408" w:hanging="147"/>
      </w:pPr>
      <w:rPr>
        <w:rFonts w:hint="default"/>
        <w:lang w:val="es-ES" w:eastAsia="es-ES" w:bidi="es-ES"/>
      </w:rPr>
    </w:lvl>
    <w:lvl w:ilvl="2" w:tplc="4D32ED36">
      <w:numFmt w:val="bullet"/>
      <w:lvlText w:val="•"/>
      <w:lvlJc w:val="left"/>
      <w:pPr>
        <w:ind w:left="717" w:hanging="147"/>
      </w:pPr>
      <w:rPr>
        <w:rFonts w:hint="default"/>
        <w:lang w:val="es-ES" w:eastAsia="es-ES" w:bidi="es-ES"/>
      </w:rPr>
    </w:lvl>
    <w:lvl w:ilvl="3" w:tplc="DD4C631A">
      <w:numFmt w:val="bullet"/>
      <w:lvlText w:val="•"/>
      <w:lvlJc w:val="left"/>
      <w:pPr>
        <w:ind w:left="1025" w:hanging="147"/>
      </w:pPr>
      <w:rPr>
        <w:rFonts w:hint="default"/>
        <w:lang w:val="es-ES" w:eastAsia="es-ES" w:bidi="es-ES"/>
      </w:rPr>
    </w:lvl>
    <w:lvl w:ilvl="4" w:tplc="6E16C866">
      <w:numFmt w:val="bullet"/>
      <w:lvlText w:val="•"/>
      <w:lvlJc w:val="left"/>
      <w:pPr>
        <w:ind w:left="1334" w:hanging="147"/>
      </w:pPr>
      <w:rPr>
        <w:rFonts w:hint="default"/>
        <w:lang w:val="es-ES" w:eastAsia="es-ES" w:bidi="es-ES"/>
      </w:rPr>
    </w:lvl>
    <w:lvl w:ilvl="5" w:tplc="8C5AFE74">
      <w:numFmt w:val="bullet"/>
      <w:lvlText w:val="•"/>
      <w:lvlJc w:val="left"/>
      <w:pPr>
        <w:ind w:left="1642" w:hanging="147"/>
      </w:pPr>
      <w:rPr>
        <w:rFonts w:hint="default"/>
        <w:lang w:val="es-ES" w:eastAsia="es-ES" w:bidi="es-ES"/>
      </w:rPr>
    </w:lvl>
    <w:lvl w:ilvl="6" w:tplc="2D8C9F58">
      <w:numFmt w:val="bullet"/>
      <w:lvlText w:val="•"/>
      <w:lvlJc w:val="left"/>
      <w:pPr>
        <w:ind w:left="1951" w:hanging="147"/>
      </w:pPr>
      <w:rPr>
        <w:rFonts w:hint="default"/>
        <w:lang w:val="es-ES" w:eastAsia="es-ES" w:bidi="es-ES"/>
      </w:rPr>
    </w:lvl>
    <w:lvl w:ilvl="7" w:tplc="79E6DBD4">
      <w:numFmt w:val="bullet"/>
      <w:lvlText w:val="•"/>
      <w:lvlJc w:val="left"/>
      <w:pPr>
        <w:ind w:left="2259" w:hanging="147"/>
      </w:pPr>
      <w:rPr>
        <w:rFonts w:hint="default"/>
        <w:lang w:val="es-ES" w:eastAsia="es-ES" w:bidi="es-ES"/>
      </w:rPr>
    </w:lvl>
    <w:lvl w:ilvl="8" w:tplc="1486AEA8">
      <w:numFmt w:val="bullet"/>
      <w:lvlText w:val="•"/>
      <w:lvlJc w:val="left"/>
      <w:pPr>
        <w:ind w:left="2568" w:hanging="147"/>
      </w:pPr>
      <w:rPr>
        <w:rFonts w:hint="default"/>
        <w:lang w:val="es-ES" w:eastAsia="es-ES" w:bidi="es-ES"/>
      </w:rPr>
    </w:lvl>
  </w:abstractNum>
  <w:abstractNum w:abstractNumId="18" w15:restartNumberingAfterBreak="0">
    <w:nsid w:val="6CCB0872"/>
    <w:multiLevelType w:val="hybridMultilevel"/>
    <w:tmpl w:val="1892E64C"/>
    <w:lvl w:ilvl="0" w:tplc="89E8335E">
      <w:start w:val="1"/>
      <w:numFmt w:val="decimal"/>
      <w:lvlText w:val="%1)"/>
      <w:lvlJc w:val="left"/>
      <w:pPr>
        <w:ind w:left="1083" w:hanging="360"/>
      </w:pPr>
      <w:rPr>
        <w:rFonts w:hint="default"/>
      </w:rPr>
    </w:lvl>
    <w:lvl w:ilvl="1" w:tplc="440A0019" w:tentative="1">
      <w:start w:val="1"/>
      <w:numFmt w:val="lowerLetter"/>
      <w:lvlText w:val="%2."/>
      <w:lvlJc w:val="left"/>
      <w:pPr>
        <w:ind w:left="1803" w:hanging="360"/>
      </w:pPr>
    </w:lvl>
    <w:lvl w:ilvl="2" w:tplc="440A001B" w:tentative="1">
      <w:start w:val="1"/>
      <w:numFmt w:val="lowerRoman"/>
      <w:lvlText w:val="%3."/>
      <w:lvlJc w:val="right"/>
      <w:pPr>
        <w:ind w:left="2523" w:hanging="180"/>
      </w:pPr>
    </w:lvl>
    <w:lvl w:ilvl="3" w:tplc="440A000F" w:tentative="1">
      <w:start w:val="1"/>
      <w:numFmt w:val="decimal"/>
      <w:lvlText w:val="%4."/>
      <w:lvlJc w:val="left"/>
      <w:pPr>
        <w:ind w:left="3243" w:hanging="360"/>
      </w:pPr>
    </w:lvl>
    <w:lvl w:ilvl="4" w:tplc="440A0019" w:tentative="1">
      <w:start w:val="1"/>
      <w:numFmt w:val="lowerLetter"/>
      <w:lvlText w:val="%5."/>
      <w:lvlJc w:val="left"/>
      <w:pPr>
        <w:ind w:left="3963" w:hanging="360"/>
      </w:pPr>
    </w:lvl>
    <w:lvl w:ilvl="5" w:tplc="440A001B" w:tentative="1">
      <w:start w:val="1"/>
      <w:numFmt w:val="lowerRoman"/>
      <w:lvlText w:val="%6."/>
      <w:lvlJc w:val="right"/>
      <w:pPr>
        <w:ind w:left="4683" w:hanging="180"/>
      </w:pPr>
    </w:lvl>
    <w:lvl w:ilvl="6" w:tplc="440A000F" w:tentative="1">
      <w:start w:val="1"/>
      <w:numFmt w:val="decimal"/>
      <w:lvlText w:val="%7."/>
      <w:lvlJc w:val="left"/>
      <w:pPr>
        <w:ind w:left="5403" w:hanging="360"/>
      </w:pPr>
    </w:lvl>
    <w:lvl w:ilvl="7" w:tplc="440A0019" w:tentative="1">
      <w:start w:val="1"/>
      <w:numFmt w:val="lowerLetter"/>
      <w:lvlText w:val="%8."/>
      <w:lvlJc w:val="left"/>
      <w:pPr>
        <w:ind w:left="6123" w:hanging="360"/>
      </w:pPr>
    </w:lvl>
    <w:lvl w:ilvl="8" w:tplc="440A001B" w:tentative="1">
      <w:start w:val="1"/>
      <w:numFmt w:val="lowerRoman"/>
      <w:lvlText w:val="%9."/>
      <w:lvlJc w:val="right"/>
      <w:pPr>
        <w:ind w:left="6843" w:hanging="180"/>
      </w:pPr>
    </w:lvl>
  </w:abstractNum>
  <w:num w:numId="1">
    <w:abstractNumId w:val="17"/>
  </w:num>
  <w:num w:numId="2">
    <w:abstractNumId w:val="2"/>
  </w:num>
  <w:num w:numId="3">
    <w:abstractNumId w:val="1"/>
  </w:num>
  <w:num w:numId="4">
    <w:abstractNumId w:val="7"/>
  </w:num>
  <w:num w:numId="5">
    <w:abstractNumId w:val="11"/>
  </w:num>
  <w:num w:numId="6">
    <w:abstractNumId w:val="10"/>
  </w:num>
  <w:num w:numId="7">
    <w:abstractNumId w:val="4"/>
  </w:num>
  <w:num w:numId="8">
    <w:abstractNumId w:val="13"/>
  </w:num>
  <w:num w:numId="9">
    <w:abstractNumId w:val="12"/>
  </w:num>
  <w:num w:numId="10">
    <w:abstractNumId w:val="8"/>
  </w:num>
  <w:num w:numId="11">
    <w:abstractNumId w:val="0"/>
  </w:num>
  <w:num w:numId="12">
    <w:abstractNumId w:val="6"/>
  </w:num>
  <w:num w:numId="13">
    <w:abstractNumId w:val="9"/>
  </w:num>
  <w:num w:numId="14">
    <w:abstractNumId w:val="15"/>
  </w:num>
  <w:num w:numId="15">
    <w:abstractNumId w:val="5"/>
  </w:num>
  <w:num w:numId="16">
    <w:abstractNumId w:val="16"/>
  </w:num>
  <w:num w:numId="17">
    <w:abstractNumId w:val="3"/>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oNotDisplayPageBoundaries/>
  <w:displayBackgroundShape/>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11C"/>
    <w:rsid w:val="00000CD7"/>
    <w:rsid w:val="00011241"/>
    <w:rsid w:val="00021A09"/>
    <w:rsid w:val="000374C6"/>
    <w:rsid w:val="00037C3E"/>
    <w:rsid w:val="00044B61"/>
    <w:rsid w:val="000964E4"/>
    <w:rsid w:val="000B144D"/>
    <w:rsid w:val="000C4C25"/>
    <w:rsid w:val="000C6C90"/>
    <w:rsid w:val="000F01DE"/>
    <w:rsid w:val="000F2430"/>
    <w:rsid w:val="001130FA"/>
    <w:rsid w:val="00124B9C"/>
    <w:rsid w:val="00125C82"/>
    <w:rsid w:val="00137E35"/>
    <w:rsid w:val="00144147"/>
    <w:rsid w:val="00152AB5"/>
    <w:rsid w:val="001764BC"/>
    <w:rsid w:val="00177DD5"/>
    <w:rsid w:val="001B4F9D"/>
    <w:rsid w:val="001C0DB7"/>
    <w:rsid w:val="001D3545"/>
    <w:rsid w:val="001D571A"/>
    <w:rsid w:val="001F7DEC"/>
    <w:rsid w:val="002353D0"/>
    <w:rsid w:val="00236181"/>
    <w:rsid w:val="0024150F"/>
    <w:rsid w:val="002615ED"/>
    <w:rsid w:val="002628A8"/>
    <w:rsid w:val="002719DB"/>
    <w:rsid w:val="002809EB"/>
    <w:rsid w:val="00295776"/>
    <w:rsid w:val="002A018A"/>
    <w:rsid w:val="002A5D00"/>
    <w:rsid w:val="002A71AE"/>
    <w:rsid w:val="002C64A6"/>
    <w:rsid w:val="00303579"/>
    <w:rsid w:val="00320F2F"/>
    <w:rsid w:val="00321E52"/>
    <w:rsid w:val="00337B3D"/>
    <w:rsid w:val="0034007E"/>
    <w:rsid w:val="00342EF9"/>
    <w:rsid w:val="00346A52"/>
    <w:rsid w:val="00351EAC"/>
    <w:rsid w:val="00360ED3"/>
    <w:rsid w:val="00365BDF"/>
    <w:rsid w:val="00370A5B"/>
    <w:rsid w:val="00381F9C"/>
    <w:rsid w:val="003B6B3E"/>
    <w:rsid w:val="003C16E8"/>
    <w:rsid w:val="003C1ECA"/>
    <w:rsid w:val="003C4FAE"/>
    <w:rsid w:val="003C5CB7"/>
    <w:rsid w:val="003D2DEA"/>
    <w:rsid w:val="00403738"/>
    <w:rsid w:val="00414615"/>
    <w:rsid w:val="00415115"/>
    <w:rsid w:val="00432739"/>
    <w:rsid w:val="00454EBB"/>
    <w:rsid w:val="004636A1"/>
    <w:rsid w:val="00465E8E"/>
    <w:rsid w:val="004671D4"/>
    <w:rsid w:val="00495FAE"/>
    <w:rsid w:val="00496A12"/>
    <w:rsid w:val="0049778A"/>
    <w:rsid w:val="004C0927"/>
    <w:rsid w:val="00513619"/>
    <w:rsid w:val="00516B5D"/>
    <w:rsid w:val="00522062"/>
    <w:rsid w:val="00534382"/>
    <w:rsid w:val="0053623F"/>
    <w:rsid w:val="00540C45"/>
    <w:rsid w:val="005460E2"/>
    <w:rsid w:val="00555730"/>
    <w:rsid w:val="005658E0"/>
    <w:rsid w:val="00584859"/>
    <w:rsid w:val="005B7257"/>
    <w:rsid w:val="005C7DC8"/>
    <w:rsid w:val="005E215A"/>
    <w:rsid w:val="006040FA"/>
    <w:rsid w:val="006150EF"/>
    <w:rsid w:val="006277EE"/>
    <w:rsid w:val="0063091E"/>
    <w:rsid w:val="006356D6"/>
    <w:rsid w:val="0066272C"/>
    <w:rsid w:val="0068629F"/>
    <w:rsid w:val="006A4C4B"/>
    <w:rsid w:val="006A6315"/>
    <w:rsid w:val="006C021B"/>
    <w:rsid w:val="006D0502"/>
    <w:rsid w:val="006D2DA3"/>
    <w:rsid w:val="006E2C02"/>
    <w:rsid w:val="007006F4"/>
    <w:rsid w:val="00710800"/>
    <w:rsid w:val="0075059C"/>
    <w:rsid w:val="00781EB7"/>
    <w:rsid w:val="00784A37"/>
    <w:rsid w:val="007A155C"/>
    <w:rsid w:val="007A662C"/>
    <w:rsid w:val="007B5814"/>
    <w:rsid w:val="007E0A11"/>
    <w:rsid w:val="007E7431"/>
    <w:rsid w:val="007F0C5B"/>
    <w:rsid w:val="007F4473"/>
    <w:rsid w:val="007F5152"/>
    <w:rsid w:val="00842741"/>
    <w:rsid w:val="00861B2C"/>
    <w:rsid w:val="0086408A"/>
    <w:rsid w:val="00864F70"/>
    <w:rsid w:val="00872A09"/>
    <w:rsid w:val="00877E57"/>
    <w:rsid w:val="00880A41"/>
    <w:rsid w:val="00882AC6"/>
    <w:rsid w:val="00886D9B"/>
    <w:rsid w:val="008A3F64"/>
    <w:rsid w:val="008B4AE0"/>
    <w:rsid w:val="008B7A8C"/>
    <w:rsid w:val="008E2B5D"/>
    <w:rsid w:val="008E6983"/>
    <w:rsid w:val="009107AA"/>
    <w:rsid w:val="009125A5"/>
    <w:rsid w:val="00943DF1"/>
    <w:rsid w:val="00966131"/>
    <w:rsid w:val="009701BC"/>
    <w:rsid w:val="00987CEC"/>
    <w:rsid w:val="00990177"/>
    <w:rsid w:val="009C6967"/>
    <w:rsid w:val="009D1968"/>
    <w:rsid w:val="009D3792"/>
    <w:rsid w:val="009D4C50"/>
    <w:rsid w:val="009E351A"/>
    <w:rsid w:val="009E3EA6"/>
    <w:rsid w:val="009F7DAA"/>
    <w:rsid w:val="00A06791"/>
    <w:rsid w:val="00A073FB"/>
    <w:rsid w:val="00A15657"/>
    <w:rsid w:val="00A87AFB"/>
    <w:rsid w:val="00AB58C8"/>
    <w:rsid w:val="00AC1B03"/>
    <w:rsid w:val="00AC3B2E"/>
    <w:rsid w:val="00AC48FC"/>
    <w:rsid w:val="00AD3A4E"/>
    <w:rsid w:val="00AE7B09"/>
    <w:rsid w:val="00B00A52"/>
    <w:rsid w:val="00B0527E"/>
    <w:rsid w:val="00B07945"/>
    <w:rsid w:val="00B15EF8"/>
    <w:rsid w:val="00B24728"/>
    <w:rsid w:val="00B30A98"/>
    <w:rsid w:val="00B351EA"/>
    <w:rsid w:val="00B35E4E"/>
    <w:rsid w:val="00B456F6"/>
    <w:rsid w:val="00B50AB1"/>
    <w:rsid w:val="00B56209"/>
    <w:rsid w:val="00B7757B"/>
    <w:rsid w:val="00B83EFC"/>
    <w:rsid w:val="00B854ED"/>
    <w:rsid w:val="00B915FB"/>
    <w:rsid w:val="00BE1A3F"/>
    <w:rsid w:val="00BE38F1"/>
    <w:rsid w:val="00BE7293"/>
    <w:rsid w:val="00BF01DA"/>
    <w:rsid w:val="00BF4AF3"/>
    <w:rsid w:val="00BF5DD4"/>
    <w:rsid w:val="00C10DCF"/>
    <w:rsid w:val="00C51393"/>
    <w:rsid w:val="00C53669"/>
    <w:rsid w:val="00C626EB"/>
    <w:rsid w:val="00C67CC2"/>
    <w:rsid w:val="00C76769"/>
    <w:rsid w:val="00CC5E03"/>
    <w:rsid w:val="00CC668B"/>
    <w:rsid w:val="00CC6A72"/>
    <w:rsid w:val="00CD43AE"/>
    <w:rsid w:val="00D042E2"/>
    <w:rsid w:val="00D1554B"/>
    <w:rsid w:val="00D60B9D"/>
    <w:rsid w:val="00D621A4"/>
    <w:rsid w:val="00D852DD"/>
    <w:rsid w:val="00DB211C"/>
    <w:rsid w:val="00DB296A"/>
    <w:rsid w:val="00DB7535"/>
    <w:rsid w:val="00DC73A0"/>
    <w:rsid w:val="00DE6712"/>
    <w:rsid w:val="00DF1D85"/>
    <w:rsid w:val="00DF4D2C"/>
    <w:rsid w:val="00DF5C46"/>
    <w:rsid w:val="00E0146A"/>
    <w:rsid w:val="00E42AA9"/>
    <w:rsid w:val="00E454EC"/>
    <w:rsid w:val="00E52EC0"/>
    <w:rsid w:val="00E6172E"/>
    <w:rsid w:val="00E724B5"/>
    <w:rsid w:val="00E775F6"/>
    <w:rsid w:val="00E8726B"/>
    <w:rsid w:val="00E93157"/>
    <w:rsid w:val="00EA4795"/>
    <w:rsid w:val="00EB5C5F"/>
    <w:rsid w:val="00ED066E"/>
    <w:rsid w:val="00ED7B0D"/>
    <w:rsid w:val="00EE7B66"/>
    <w:rsid w:val="00EF1625"/>
    <w:rsid w:val="00EF3E3B"/>
    <w:rsid w:val="00F00897"/>
    <w:rsid w:val="00F01ADD"/>
    <w:rsid w:val="00F17D6A"/>
    <w:rsid w:val="00F3746B"/>
    <w:rsid w:val="00FC0D84"/>
    <w:rsid w:val="00FD3FB8"/>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B8DB03-6D63-4017-989E-774A6F19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D7B0D"/>
    <w:rPr>
      <w:lang w:val="es-SV"/>
    </w:rPr>
  </w:style>
  <w:style w:type="paragraph" w:styleId="Ttulo1">
    <w:name w:val="heading 1"/>
    <w:basedOn w:val="Normal"/>
    <w:next w:val="Normal"/>
    <w:link w:val="Ttulo1Car"/>
    <w:uiPriority w:val="9"/>
    <w:qFormat/>
    <w:rsid w:val="0075059C"/>
    <w:pPr>
      <w:keepNext/>
      <w:keepLines/>
      <w:numPr>
        <w:numId w:val="10"/>
      </w:numPr>
      <w:spacing w:before="101" w:after="0" w:line="276" w:lineRule="auto"/>
      <w:jc w:val="both"/>
      <w:outlineLvl w:val="0"/>
    </w:pPr>
    <w:rPr>
      <w:rFonts w:ascii="Arial" w:eastAsiaTheme="majorEastAsia" w:hAnsi="Arial" w:cs="Arial"/>
      <w:b/>
      <w:color w:val="44546A" w:themeColor="text2"/>
    </w:rPr>
  </w:style>
  <w:style w:type="paragraph" w:styleId="Ttulo2">
    <w:name w:val="heading 2"/>
    <w:basedOn w:val="Normal"/>
    <w:next w:val="Normal"/>
    <w:link w:val="Ttulo2Car"/>
    <w:uiPriority w:val="9"/>
    <w:unhideWhenUsed/>
    <w:qFormat/>
    <w:rsid w:val="00B35E4E"/>
    <w:pPr>
      <w:keepNext/>
      <w:keepLines/>
      <w:numPr>
        <w:numId w:val="11"/>
      </w:numPr>
      <w:spacing w:before="40" w:after="0" w:line="276" w:lineRule="auto"/>
      <w:jc w:val="both"/>
      <w:outlineLvl w:val="1"/>
    </w:pPr>
    <w:rPr>
      <w:rFonts w:ascii="Arial" w:eastAsiaTheme="majorEastAsia" w:hAnsi="Arial" w:cs="Arial"/>
      <w:b/>
      <w:color w:val="262626" w:themeColor="text1" w:themeTint="D9"/>
    </w:rPr>
  </w:style>
  <w:style w:type="paragraph" w:styleId="Ttulo3">
    <w:name w:val="heading 3"/>
    <w:basedOn w:val="Normal"/>
    <w:next w:val="Normal"/>
    <w:link w:val="Ttulo3Car"/>
    <w:uiPriority w:val="9"/>
    <w:unhideWhenUsed/>
    <w:qFormat/>
    <w:rsid w:val="00B35E4E"/>
    <w:pPr>
      <w:keepNext/>
      <w:keepLines/>
      <w:numPr>
        <w:numId w:val="19"/>
      </w:numPr>
      <w:spacing w:before="40" w:after="0" w:line="276" w:lineRule="auto"/>
      <w:jc w:val="both"/>
      <w:outlineLvl w:val="2"/>
    </w:pPr>
    <w:rPr>
      <w:rFonts w:ascii="Arial" w:eastAsiaTheme="majorEastAsia" w:hAnsi="Arial" w:cs="Arial"/>
      <w:b/>
      <w:color w:val="0D0D0D" w:themeColor="text1" w:themeTint="F2"/>
    </w:rPr>
  </w:style>
  <w:style w:type="paragraph" w:styleId="Ttulo4">
    <w:name w:val="heading 4"/>
    <w:basedOn w:val="Normal"/>
    <w:next w:val="Normal"/>
    <w:link w:val="Ttulo4Car"/>
    <w:uiPriority w:val="9"/>
    <w:semiHidden/>
    <w:unhideWhenUsed/>
    <w:qFormat/>
    <w:rsid w:val="00ED7B0D"/>
    <w:pPr>
      <w:keepNext/>
      <w:keepLines/>
      <w:spacing w:before="40" w:after="0"/>
      <w:outlineLvl w:val="3"/>
    </w:pPr>
    <w:rPr>
      <w:rFonts w:asciiTheme="majorHAnsi" w:eastAsiaTheme="majorEastAsia" w:hAnsiTheme="majorHAnsi" w:cstheme="majorBidi"/>
      <w:i/>
      <w:iCs/>
      <w:color w:val="404040" w:themeColor="text1" w:themeTint="BF"/>
    </w:rPr>
  </w:style>
  <w:style w:type="paragraph" w:styleId="Ttulo5">
    <w:name w:val="heading 5"/>
    <w:basedOn w:val="Normal"/>
    <w:next w:val="Normal"/>
    <w:link w:val="Ttulo5Car"/>
    <w:uiPriority w:val="9"/>
    <w:semiHidden/>
    <w:unhideWhenUsed/>
    <w:qFormat/>
    <w:rsid w:val="00ED7B0D"/>
    <w:pPr>
      <w:keepNext/>
      <w:keepLines/>
      <w:spacing w:before="40" w:after="0"/>
      <w:outlineLvl w:val="4"/>
    </w:pPr>
    <w:rPr>
      <w:rFonts w:asciiTheme="majorHAnsi" w:eastAsiaTheme="majorEastAsia" w:hAnsiTheme="majorHAnsi" w:cstheme="majorBidi"/>
      <w:color w:val="404040" w:themeColor="text1" w:themeTint="BF"/>
    </w:rPr>
  </w:style>
  <w:style w:type="paragraph" w:styleId="Ttulo6">
    <w:name w:val="heading 6"/>
    <w:basedOn w:val="Normal"/>
    <w:next w:val="Normal"/>
    <w:link w:val="Ttulo6Car"/>
    <w:uiPriority w:val="9"/>
    <w:semiHidden/>
    <w:unhideWhenUsed/>
    <w:qFormat/>
    <w:rsid w:val="00ED7B0D"/>
    <w:pPr>
      <w:keepNext/>
      <w:keepLines/>
      <w:spacing w:before="40" w:after="0"/>
      <w:outlineLvl w:val="5"/>
    </w:pPr>
    <w:rPr>
      <w:rFonts w:asciiTheme="majorHAnsi" w:eastAsiaTheme="majorEastAsia" w:hAnsiTheme="majorHAnsi" w:cstheme="majorBidi"/>
    </w:rPr>
  </w:style>
  <w:style w:type="paragraph" w:styleId="Ttulo7">
    <w:name w:val="heading 7"/>
    <w:basedOn w:val="Normal"/>
    <w:next w:val="Normal"/>
    <w:link w:val="Ttulo7Car"/>
    <w:uiPriority w:val="9"/>
    <w:semiHidden/>
    <w:unhideWhenUsed/>
    <w:qFormat/>
    <w:rsid w:val="00ED7B0D"/>
    <w:pPr>
      <w:keepNext/>
      <w:keepLines/>
      <w:spacing w:before="40"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ED7B0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ar"/>
    <w:uiPriority w:val="9"/>
    <w:semiHidden/>
    <w:unhideWhenUsed/>
    <w:qFormat/>
    <w:rsid w:val="00ED7B0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pPr>
      <w:spacing w:before="530"/>
      <w:ind w:left="633"/>
    </w:pPr>
    <w:rPr>
      <w:rFonts w:ascii="Franklin Gothic Demi" w:eastAsia="Franklin Gothic Demi" w:hAnsi="Franklin Gothic Demi" w:cs="Franklin Gothic Demi"/>
      <w:b/>
      <w:bCs/>
      <w:sz w:val="24"/>
      <w:szCs w:val="24"/>
    </w:rPr>
  </w:style>
  <w:style w:type="paragraph" w:styleId="TDC2">
    <w:name w:val="toc 2"/>
    <w:basedOn w:val="Normal"/>
    <w:uiPriority w:val="39"/>
    <w:pPr>
      <w:spacing w:before="129"/>
      <w:ind w:left="1353"/>
    </w:pPr>
    <w:rPr>
      <w:sz w:val="24"/>
      <w:szCs w:val="24"/>
    </w:rPr>
  </w:style>
  <w:style w:type="paragraph" w:styleId="TDC3">
    <w:name w:val="toc 3"/>
    <w:basedOn w:val="Normal"/>
    <w:uiPriority w:val="39"/>
    <w:pPr>
      <w:spacing w:before="16"/>
      <w:ind w:left="2433"/>
    </w:pPr>
    <w:rPr>
      <w:sz w:val="24"/>
      <w:szCs w:val="24"/>
    </w:rPr>
  </w:style>
  <w:style w:type="paragraph" w:styleId="TDC4">
    <w:name w:val="toc 4"/>
    <w:basedOn w:val="Normal"/>
    <w:uiPriority w:val="1"/>
    <w:pPr>
      <w:spacing w:before="16"/>
      <w:ind w:left="2493"/>
    </w:pPr>
    <w:rPr>
      <w:sz w:val="24"/>
      <w:szCs w:val="24"/>
    </w:rPr>
  </w:style>
  <w:style w:type="paragraph" w:styleId="TDC5">
    <w:name w:val="toc 5"/>
    <w:basedOn w:val="Normal"/>
    <w:uiPriority w:val="1"/>
    <w:pPr>
      <w:spacing w:before="16"/>
      <w:ind w:left="2553"/>
    </w:pPr>
    <w:rPr>
      <w:sz w:val="24"/>
      <w:szCs w:val="24"/>
    </w:rPr>
  </w:style>
  <w:style w:type="paragraph" w:styleId="Textoindependiente">
    <w:name w:val="Body Text"/>
    <w:basedOn w:val="Normal"/>
    <w:uiPriority w:val="1"/>
    <w:rPr>
      <w:sz w:val="24"/>
      <w:szCs w:val="24"/>
    </w:rPr>
  </w:style>
  <w:style w:type="paragraph" w:styleId="Prrafodelista">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Encabezado">
    <w:name w:val="header"/>
    <w:basedOn w:val="Normal"/>
    <w:link w:val="EncabezadoCar"/>
    <w:uiPriority w:val="99"/>
    <w:unhideWhenUsed/>
    <w:rsid w:val="007A155C"/>
    <w:pPr>
      <w:tabs>
        <w:tab w:val="center" w:pos="4419"/>
        <w:tab w:val="right" w:pos="8838"/>
      </w:tabs>
    </w:pPr>
  </w:style>
  <w:style w:type="character" w:customStyle="1" w:styleId="EncabezadoCar">
    <w:name w:val="Encabezado Car"/>
    <w:basedOn w:val="Fuentedeprrafopredeter"/>
    <w:link w:val="Encabezado"/>
    <w:uiPriority w:val="99"/>
    <w:rsid w:val="007A155C"/>
    <w:rPr>
      <w:rFonts w:ascii="Franklin Gothic Book" w:eastAsia="Franklin Gothic Book" w:hAnsi="Franklin Gothic Book" w:cs="Franklin Gothic Book"/>
      <w:lang w:val="es-ES" w:eastAsia="es-ES" w:bidi="es-ES"/>
    </w:rPr>
  </w:style>
  <w:style w:type="paragraph" w:styleId="Piedepgina">
    <w:name w:val="footer"/>
    <w:basedOn w:val="Normal"/>
    <w:link w:val="PiedepginaCar"/>
    <w:uiPriority w:val="99"/>
    <w:unhideWhenUsed/>
    <w:rsid w:val="007A155C"/>
    <w:pPr>
      <w:tabs>
        <w:tab w:val="center" w:pos="4419"/>
        <w:tab w:val="right" w:pos="8838"/>
      </w:tabs>
    </w:pPr>
  </w:style>
  <w:style w:type="character" w:customStyle="1" w:styleId="PiedepginaCar">
    <w:name w:val="Pie de página Car"/>
    <w:basedOn w:val="Fuentedeprrafopredeter"/>
    <w:link w:val="Piedepgina"/>
    <w:uiPriority w:val="99"/>
    <w:rsid w:val="007A155C"/>
    <w:rPr>
      <w:rFonts w:ascii="Franklin Gothic Book" w:eastAsia="Franklin Gothic Book" w:hAnsi="Franklin Gothic Book" w:cs="Franklin Gothic Book"/>
      <w:lang w:val="es-ES" w:eastAsia="es-ES" w:bidi="es-ES"/>
    </w:rPr>
  </w:style>
  <w:style w:type="paragraph" w:styleId="NormalWeb">
    <w:name w:val="Normal (Web)"/>
    <w:basedOn w:val="Normal"/>
    <w:uiPriority w:val="99"/>
    <w:semiHidden/>
    <w:unhideWhenUsed/>
    <w:rsid w:val="00432739"/>
    <w:rPr>
      <w:rFonts w:ascii="Times New Roman" w:hAnsi="Times New Roman" w:cs="Times New Roman"/>
      <w:sz w:val="24"/>
      <w:szCs w:val="24"/>
    </w:rPr>
  </w:style>
  <w:style w:type="table" w:styleId="Tablaconcuadrcula">
    <w:name w:val="Table Grid"/>
    <w:basedOn w:val="Tablanormal"/>
    <w:uiPriority w:val="39"/>
    <w:rsid w:val="00011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5059C"/>
    <w:rPr>
      <w:rFonts w:ascii="Arial" w:eastAsiaTheme="majorEastAsia" w:hAnsi="Arial" w:cs="Arial"/>
      <w:b/>
      <w:color w:val="44546A" w:themeColor="text2"/>
      <w:lang w:val="es-SV"/>
    </w:rPr>
  </w:style>
  <w:style w:type="character" w:customStyle="1" w:styleId="Ttulo2Car">
    <w:name w:val="Título 2 Car"/>
    <w:basedOn w:val="Fuentedeprrafopredeter"/>
    <w:link w:val="Ttulo2"/>
    <w:uiPriority w:val="9"/>
    <w:rsid w:val="00B35E4E"/>
    <w:rPr>
      <w:rFonts w:ascii="Arial" w:eastAsiaTheme="majorEastAsia" w:hAnsi="Arial" w:cs="Arial"/>
      <w:b/>
      <w:color w:val="262626" w:themeColor="text1" w:themeTint="D9"/>
      <w:lang w:val="es-SV"/>
    </w:rPr>
  </w:style>
  <w:style w:type="character" w:customStyle="1" w:styleId="Ttulo3Car">
    <w:name w:val="Título 3 Car"/>
    <w:basedOn w:val="Fuentedeprrafopredeter"/>
    <w:link w:val="Ttulo3"/>
    <w:uiPriority w:val="9"/>
    <w:rsid w:val="00B35E4E"/>
    <w:rPr>
      <w:rFonts w:ascii="Arial" w:eastAsiaTheme="majorEastAsia" w:hAnsi="Arial" w:cs="Arial"/>
      <w:b/>
      <w:color w:val="0D0D0D" w:themeColor="text1" w:themeTint="F2"/>
      <w:lang w:val="es-SV"/>
    </w:rPr>
  </w:style>
  <w:style w:type="character" w:customStyle="1" w:styleId="Ttulo4Car">
    <w:name w:val="Título 4 Car"/>
    <w:basedOn w:val="Fuentedeprrafopredeter"/>
    <w:link w:val="Ttulo4"/>
    <w:uiPriority w:val="9"/>
    <w:semiHidden/>
    <w:rsid w:val="00ED7B0D"/>
    <w:rPr>
      <w:rFonts w:asciiTheme="majorHAnsi" w:eastAsiaTheme="majorEastAsia" w:hAnsiTheme="majorHAnsi" w:cstheme="majorBidi"/>
      <w:i/>
      <w:iCs/>
      <w:color w:val="404040" w:themeColor="text1" w:themeTint="BF"/>
    </w:rPr>
  </w:style>
  <w:style w:type="character" w:customStyle="1" w:styleId="Ttulo5Car">
    <w:name w:val="Título 5 Car"/>
    <w:basedOn w:val="Fuentedeprrafopredeter"/>
    <w:link w:val="Ttulo5"/>
    <w:uiPriority w:val="9"/>
    <w:semiHidden/>
    <w:rsid w:val="00ED7B0D"/>
    <w:rPr>
      <w:rFonts w:asciiTheme="majorHAnsi" w:eastAsiaTheme="majorEastAsia" w:hAnsiTheme="majorHAnsi" w:cstheme="majorBidi"/>
      <w:color w:val="404040" w:themeColor="text1" w:themeTint="BF"/>
    </w:rPr>
  </w:style>
  <w:style w:type="character" w:customStyle="1" w:styleId="Ttulo6Car">
    <w:name w:val="Título 6 Car"/>
    <w:basedOn w:val="Fuentedeprrafopredeter"/>
    <w:link w:val="Ttulo6"/>
    <w:uiPriority w:val="9"/>
    <w:semiHidden/>
    <w:rsid w:val="00ED7B0D"/>
    <w:rPr>
      <w:rFonts w:asciiTheme="majorHAnsi" w:eastAsiaTheme="majorEastAsia" w:hAnsiTheme="majorHAnsi" w:cstheme="majorBidi"/>
    </w:rPr>
  </w:style>
  <w:style w:type="character" w:customStyle="1" w:styleId="Ttulo7Car">
    <w:name w:val="Título 7 Car"/>
    <w:basedOn w:val="Fuentedeprrafopredeter"/>
    <w:link w:val="Ttulo7"/>
    <w:uiPriority w:val="9"/>
    <w:semiHidden/>
    <w:rsid w:val="00ED7B0D"/>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ED7B0D"/>
    <w:rPr>
      <w:rFonts w:asciiTheme="majorHAnsi" w:eastAsiaTheme="majorEastAsia" w:hAnsiTheme="majorHAnsi" w:cstheme="majorBidi"/>
      <w:color w:val="262626" w:themeColor="text1" w:themeTint="D9"/>
      <w:sz w:val="21"/>
      <w:szCs w:val="21"/>
    </w:rPr>
  </w:style>
  <w:style w:type="character" w:customStyle="1" w:styleId="Ttulo9Car">
    <w:name w:val="Título 9 Car"/>
    <w:basedOn w:val="Fuentedeprrafopredeter"/>
    <w:link w:val="Ttulo9"/>
    <w:uiPriority w:val="9"/>
    <w:semiHidden/>
    <w:rsid w:val="00ED7B0D"/>
    <w:rPr>
      <w:rFonts w:asciiTheme="majorHAnsi" w:eastAsiaTheme="majorEastAsia" w:hAnsiTheme="majorHAnsi" w:cstheme="majorBidi"/>
      <w:i/>
      <w:iCs/>
      <w:color w:val="262626" w:themeColor="text1" w:themeTint="D9"/>
      <w:sz w:val="21"/>
      <w:szCs w:val="21"/>
    </w:rPr>
  </w:style>
  <w:style w:type="paragraph" w:styleId="Descripcin">
    <w:name w:val="caption"/>
    <w:basedOn w:val="Normal"/>
    <w:next w:val="Normal"/>
    <w:uiPriority w:val="35"/>
    <w:semiHidden/>
    <w:unhideWhenUsed/>
    <w:qFormat/>
    <w:rsid w:val="00ED7B0D"/>
    <w:pPr>
      <w:spacing w:after="200" w:line="240" w:lineRule="auto"/>
    </w:pPr>
    <w:rPr>
      <w:i/>
      <w:iCs/>
      <w:color w:val="44546A" w:themeColor="text2"/>
      <w:sz w:val="18"/>
      <w:szCs w:val="18"/>
    </w:rPr>
  </w:style>
  <w:style w:type="paragraph" w:styleId="Ttulo">
    <w:name w:val="Title"/>
    <w:basedOn w:val="Normal"/>
    <w:next w:val="Normal"/>
    <w:link w:val="TtuloCar"/>
    <w:uiPriority w:val="10"/>
    <w:qFormat/>
    <w:rsid w:val="00ED7B0D"/>
    <w:pPr>
      <w:spacing w:after="0" w:line="240" w:lineRule="auto"/>
      <w:contextualSpacing/>
    </w:pPr>
    <w:rPr>
      <w:rFonts w:asciiTheme="majorHAnsi" w:eastAsiaTheme="majorEastAsia" w:hAnsiTheme="majorHAnsi" w:cstheme="majorBidi"/>
      <w:spacing w:val="-10"/>
      <w:sz w:val="56"/>
      <w:szCs w:val="56"/>
    </w:rPr>
  </w:style>
  <w:style w:type="character" w:customStyle="1" w:styleId="TtuloCar">
    <w:name w:val="Título Car"/>
    <w:basedOn w:val="Fuentedeprrafopredeter"/>
    <w:link w:val="Ttulo"/>
    <w:uiPriority w:val="10"/>
    <w:rsid w:val="00ED7B0D"/>
    <w:rPr>
      <w:rFonts w:asciiTheme="majorHAnsi" w:eastAsiaTheme="majorEastAsia" w:hAnsiTheme="majorHAnsi" w:cstheme="majorBidi"/>
      <w:spacing w:val="-10"/>
      <w:sz w:val="56"/>
      <w:szCs w:val="56"/>
    </w:rPr>
  </w:style>
  <w:style w:type="paragraph" w:styleId="Subttulo">
    <w:name w:val="Subtitle"/>
    <w:basedOn w:val="Normal"/>
    <w:next w:val="Normal"/>
    <w:link w:val="SubttuloCar"/>
    <w:uiPriority w:val="11"/>
    <w:qFormat/>
    <w:rsid w:val="00ED7B0D"/>
    <w:pPr>
      <w:numPr>
        <w:ilvl w:val="1"/>
      </w:numPr>
    </w:pPr>
    <w:rPr>
      <w:color w:val="5A5A5A" w:themeColor="text1" w:themeTint="A5"/>
      <w:spacing w:val="15"/>
    </w:rPr>
  </w:style>
  <w:style w:type="character" w:customStyle="1" w:styleId="SubttuloCar">
    <w:name w:val="Subtítulo Car"/>
    <w:basedOn w:val="Fuentedeprrafopredeter"/>
    <w:link w:val="Subttulo"/>
    <w:uiPriority w:val="11"/>
    <w:rsid w:val="00ED7B0D"/>
    <w:rPr>
      <w:color w:val="5A5A5A" w:themeColor="text1" w:themeTint="A5"/>
      <w:spacing w:val="15"/>
    </w:rPr>
  </w:style>
  <w:style w:type="character" w:styleId="Textoennegrita">
    <w:name w:val="Strong"/>
    <w:basedOn w:val="Fuentedeprrafopredeter"/>
    <w:uiPriority w:val="22"/>
    <w:qFormat/>
    <w:rsid w:val="00ED7B0D"/>
    <w:rPr>
      <w:b/>
      <w:bCs/>
      <w:color w:val="auto"/>
    </w:rPr>
  </w:style>
  <w:style w:type="character" w:styleId="nfasis">
    <w:name w:val="Emphasis"/>
    <w:basedOn w:val="Fuentedeprrafopredeter"/>
    <w:uiPriority w:val="20"/>
    <w:qFormat/>
    <w:rsid w:val="00ED7B0D"/>
    <w:rPr>
      <w:i/>
      <w:iCs/>
      <w:color w:val="auto"/>
    </w:rPr>
  </w:style>
  <w:style w:type="paragraph" w:styleId="Sinespaciado">
    <w:name w:val="No Spacing"/>
    <w:uiPriority w:val="1"/>
    <w:qFormat/>
    <w:rsid w:val="00ED7B0D"/>
    <w:pPr>
      <w:spacing w:after="0" w:line="240" w:lineRule="auto"/>
    </w:pPr>
  </w:style>
  <w:style w:type="paragraph" w:styleId="Cita">
    <w:name w:val="Quote"/>
    <w:basedOn w:val="Normal"/>
    <w:next w:val="Normal"/>
    <w:link w:val="CitaCar"/>
    <w:uiPriority w:val="29"/>
    <w:qFormat/>
    <w:rsid w:val="00ED7B0D"/>
    <w:pPr>
      <w:spacing w:before="200"/>
      <w:ind w:left="864" w:right="864"/>
    </w:pPr>
    <w:rPr>
      <w:i/>
      <w:iCs/>
      <w:color w:val="404040" w:themeColor="text1" w:themeTint="BF"/>
    </w:rPr>
  </w:style>
  <w:style w:type="character" w:customStyle="1" w:styleId="CitaCar">
    <w:name w:val="Cita Car"/>
    <w:basedOn w:val="Fuentedeprrafopredeter"/>
    <w:link w:val="Cita"/>
    <w:uiPriority w:val="29"/>
    <w:rsid w:val="00ED7B0D"/>
    <w:rPr>
      <w:i/>
      <w:iCs/>
      <w:color w:val="404040" w:themeColor="text1" w:themeTint="BF"/>
    </w:rPr>
  </w:style>
  <w:style w:type="paragraph" w:styleId="Citadestacada">
    <w:name w:val="Intense Quote"/>
    <w:basedOn w:val="Normal"/>
    <w:next w:val="Normal"/>
    <w:link w:val="CitadestacadaCar"/>
    <w:uiPriority w:val="30"/>
    <w:qFormat/>
    <w:rsid w:val="00ED7B0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CitadestacadaCar">
    <w:name w:val="Cita destacada Car"/>
    <w:basedOn w:val="Fuentedeprrafopredeter"/>
    <w:link w:val="Citadestacada"/>
    <w:uiPriority w:val="30"/>
    <w:rsid w:val="00ED7B0D"/>
    <w:rPr>
      <w:i/>
      <w:iCs/>
      <w:color w:val="404040" w:themeColor="text1" w:themeTint="BF"/>
    </w:rPr>
  </w:style>
  <w:style w:type="character" w:styleId="nfasissutil">
    <w:name w:val="Subtle Emphasis"/>
    <w:basedOn w:val="Fuentedeprrafopredeter"/>
    <w:uiPriority w:val="19"/>
    <w:qFormat/>
    <w:rsid w:val="00ED7B0D"/>
    <w:rPr>
      <w:i/>
      <w:iCs/>
      <w:color w:val="404040" w:themeColor="text1" w:themeTint="BF"/>
    </w:rPr>
  </w:style>
  <w:style w:type="character" w:styleId="nfasisintenso">
    <w:name w:val="Intense Emphasis"/>
    <w:basedOn w:val="Fuentedeprrafopredeter"/>
    <w:uiPriority w:val="21"/>
    <w:qFormat/>
    <w:rsid w:val="00ED7B0D"/>
    <w:rPr>
      <w:b/>
      <w:bCs/>
      <w:i/>
      <w:iCs/>
      <w:color w:val="auto"/>
    </w:rPr>
  </w:style>
  <w:style w:type="character" w:styleId="Referenciasutil">
    <w:name w:val="Subtle Reference"/>
    <w:basedOn w:val="Fuentedeprrafopredeter"/>
    <w:uiPriority w:val="31"/>
    <w:qFormat/>
    <w:rsid w:val="00ED7B0D"/>
    <w:rPr>
      <w:smallCaps/>
      <w:color w:val="404040" w:themeColor="text1" w:themeTint="BF"/>
    </w:rPr>
  </w:style>
  <w:style w:type="character" w:styleId="Referenciaintensa">
    <w:name w:val="Intense Reference"/>
    <w:basedOn w:val="Fuentedeprrafopredeter"/>
    <w:uiPriority w:val="32"/>
    <w:qFormat/>
    <w:rsid w:val="00ED7B0D"/>
    <w:rPr>
      <w:b/>
      <w:bCs/>
      <w:smallCaps/>
      <w:color w:val="404040" w:themeColor="text1" w:themeTint="BF"/>
      <w:spacing w:val="5"/>
    </w:rPr>
  </w:style>
  <w:style w:type="character" w:styleId="Ttulodellibro">
    <w:name w:val="Book Title"/>
    <w:basedOn w:val="Fuentedeprrafopredeter"/>
    <w:uiPriority w:val="33"/>
    <w:qFormat/>
    <w:rsid w:val="00ED7B0D"/>
    <w:rPr>
      <w:b/>
      <w:bCs/>
      <w:i/>
      <w:iCs/>
      <w:spacing w:val="5"/>
    </w:rPr>
  </w:style>
  <w:style w:type="paragraph" w:styleId="TtuloTDC">
    <w:name w:val="TOC Heading"/>
    <w:basedOn w:val="Ttulo1"/>
    <w:next w:val="Normal"/>
    <w:uiPriority w:val="39"/>
    <w:unhideWhenUsed/>
    <w:qFormat/>
    <w:rsid w:val="00ED7B0D"/>
    <w:pPr>
      <w:outlineLvl w:val="9"/>
    </w:pPr>
  </w:style>
  <w:style w:type="character" w:styleId="Hipervnculo">
    <w:name w:val="Hyperlink"/>
    <w:basedOn w:val="Fuentedeprrafopredeter"/>
    <w:uiPriority w:val="99"/>
    <w:unhideWhenUsed/>
    <w:rsid w:val="00861B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014932">
      <w:bodyDiv w:val="1"/>
      <w:marLeft w:val="0"/>
      <w:marRight w:val="0"/>
      <w:marTop w:val="0"/>
      <w:marBottom w:val="0"/>
      <w:divBdr>
        <w:top w:val="none" w:sz="0" w:space="0" w:color="auto"/>
        <w:left w:val="none" w:sz="0" w:space="0" w:color="auto"/>
        <w:bottom w:val="none" w:sz="0" w:space="0" w:color="auto"/>
        <w:right w:val="none" w:sz="0" w:space="0" w:color="auto"/>
      </w:divBdr>
    </w:div>
    <w:div w:id="685785691">
      <w:bodyDiv w:val="1"/>
      <w:marLeft w:val="0"/>
      <w:marRight w:val="0"/>
      <w:marTop w:val="0"/>
      <w:marBottom w:val="0"/>
      <w:divBdr>
        <w:top w:val="none" w:sz="0" w:space="0" w:color="auto"/>
        <w:left w:val="none" w:sz="0" w:space="0" w:color="auto"/>
        <w:bottom w:val="none" w:sz="0" w:space="0" w:color="auto"/>
        <w:right w:val="none" w:sz="0" w:space="0" w:color="auto"/>
      </w:divBdr>
    </w:div>
    <w:div w:id="722220810">
      <w:bodyDiv w:val="1"/>
      <w:marLeft w:val="0"/>
      <w:marRight w:val="0"/>
      <w:marTop w:val="0"/>
      <w:marBottom w:val="0"/>
      <w:divBdr>
        <w:top w:val="none" w:sz="0" w:space="0" w:color="auto"/>
        <w:left w:val="none" w:sz="0" w:space="0" w:color="auto"/>
        <w:bottom w:val="none" w:sz="0" w:space="0" w:color="auto"/>
        <w:right w:val="none" w:sz="0" w:space="0" w:color="auto"/>
      </w:divBdr>
    </w:div>
    <w:div w:id="763646454">
      <w:bodyDiv w:val="1"/>
      <w:marLeft w:val="0"/>
      <w:marRight w:val="0"/>
      <w:marTop w:val="0"/>
      <w:marBottom w:val="0"/>
      <w:divBdr>
        <w:top w:val="none" w:sz="0" w:space="0" w:color="auto"/>
        <w:left w:val="none" w:sz="0" w:space="0" w:color="auto"/>
        <w:bottom w:val="none" w:sz="0" w:space="0" w:color="auto"/>
        <w:right w:val="none" w:sz="0" w:space="0" w:color="auto"/>
      </w:divBdr>
    </w:div>
    <w:div w:id="846140451">
      <w:bodyDiv w:val="1"/>
      <w:marLeft w:val="0"/>
      <w:marRight w:val="0"/>
      <w:marTop w:val="0"/>
      <w:marBottom w:val="0"/>
      <w:divBdr>
        <w:top w:val="none" w:sz="0" w:space="0" w:color="auto"/>
        <w:left w:val="none" w:sz="0" w:space="0" w:color="auto"/>
        <w:bottom w:val="none" w:sz="0" w:space="0" w:color="auto"/>
        <w:right w:val="none" w:sz="0" w:space="0" w:color="auto"/>
      </w:divBdr>
    </w:div>
    <w:div w:id="1307321687">
      <w:bodyDiv w:val="1"/>
      <w:marLeft w:val="0"/>
      <w:marRight w:val="0"/>
      <w:marTop w:val="0"/>
      <w:marBottom w:val="0"/>
      <w:divBdr>
        <w:top w:val="none" w:sz="0" w:space="0" w:color="auto"/>
        <w:left w:val="none" w:sz="0" w:space="0" w:color="auto"/>
        <w:bottom w:val="none" w:sz="0" w:space="0" w:color="auto"/>
        <w:right w:val="none" w:sz="0" w:space="0" w:color="auto"/>
      </w:divBdr>
    </w:div>
    <w:div w:id="1507819225">
      <w:bodyDiv w:val="1"/>
      <w:marLeft w:val="0"/>
      <w:marRight w:val="0"/>
      <w:marTop w:val="0"/>
      <w:marBottom w:val="0"/>
      <w:divBdr>
        <w:top w:val="none" w:sz="0" w:space="0" w:color="auto"/>
        <w:left w:val="none" w:sz="0" w:space="0" w:color="auto"/>
        <w:bottom w:val="none" w:sz="0" w:space="0" w:color="auto"/>
        <w:right w:val="none" w:sz="0" w:space="0" w:color="auto"/>
      </w:divBdr>
    </w:div>
    <w:div w:id="1995332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6FA2C-4D60-45ED-AF42-D9052BA48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3537</Words>
  <Characters>19456</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Martínez</dc:creator>
  <cp:lastModifiedBy>Roxana Martinez</cp:lastModifiedBy>
  <cp:revision>34</cp:revision>
  <cp:lastPrinted>2019-05-07T21:56:00Z</cp:lastPrinted>
  <dcterms:created xsi:type="dcterms:W3CDTF">2019-05-07T16:13:00Z</dcterms:created>
  <dcterms:modified xsi:type="dcterms:W3CDTF">2019-10-03T15:51:00Z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2017-02-01T00:00:00Z</vt:filetime>
  </property>
  <property fmtid="{D5CDD505-2E9C-101B-9397-08002B2CF9AE}" pid="3" name="Creator">
    <vt:lpwstr>Adobe InDesign CC 2015 (Windows)</vt:lpwstr>
  </property>
  <property fmtid="{D5CDD505-2E9C-101B-9397-08002B2CF9AE}" pid="4" name="LastSaved">
    <vt:filetime>2019-02-27T00:00:00Z</vt:filetime>
  </property>
</Properties>
</file>