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D1A633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04771">
        <w:rPr>
          <w:rFonts w:ascii="Museo Sans 900" w:eastAsia="Times New Roman" w:hAnsi="Museo Sans 900" w:cs="Times New Roman"/>
          <w:b/>
          <w:bCs/>
          <w:sz w:val="20"/>
          <w:szCs w:val="20"/>
          <w:lang w:val="es-MX" w:eastAsia="es-ES"/>
        </w:rPr>
        <w:t>0561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D04771">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7B6065">
        <w:rPr>
          <w:rFonts w:ascii="Museo Sans 300" w:eastAsia="Times New Roman" w:hAnsi="Museo Sans 300" w:cs="Times New Roman"/>
          <w:sz w:val="20"/>
          <w:szCs w:val="20"/>
          <w:lang w:val="es-MX" w:eastAsia="es-ES"/>
        </w:rPr>
        <w:t xml:space="preserve"> </w:t>
      </w:r>
      <w:r w:rsidR="00D04771">
        <w:rPr>
          <w:rFonts w:ascii="Museo Sans 300" w:eastAsia="Times New Roman" w:hAnsi="Museo Sans 300" w:cs="Times New Roman"/>
          <w:sz w:val="20"/>
          <w:szCs w:val="20"/>
          <w:lang w:val="es-MX" w:eastAsia="es-ES"/>
        </w:rPr>
        <w:t>treinta</w:t>
      </w:r>
      <w:r w:rsidR="007B6065">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D04771">
        <w:rPr>
          <w:rFonts w:ascii="Museo Sans 300" w:eastAsia="Times New Roman" w:hAnsi="Museo Sans 300" w:cs="Times New Roman"/>
          <w:sz w:val="20"/>
          <w:szCs w:val="20"/>
          <w:lang w:val="es-MX" w:eastAsia="es-ES"/>
        </w:rPr>
        <w:t>diecinueve</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845BD">
        <w:rPr>
          <w:rFonts w:ascii="Museo Sans 300" w:eastAsia="Times New Roman" w:hAnsi="Museo Sans 300" w:cs="Times New Roman"/>
          <w:sz w:val="20"/>
          <w:szCs w:val="20"/>
          <w:lang w:val="es-MX" w:eastAsia="es-ES"/>
        </w:rPr>
        <w:t>ju</w:t>
      </w:r>
      <w:r w:rsidR="006842EB">
        <w:rPr>
          <w:rFonts w:ascii="Museo Sans 300" w:eastAsia="Times New Roman" w:hAnsi="Museo Sans 300" w:cs="Times New Roman"/>
          <w:sz w:val="20"/>
          <w:szCs w:val="20"/>
          <w:lang w:val="es-MX" w:eastAsia="es-ES"/>
        </w:rPr>
        <w:t>lio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62D71319"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6842EB">
        <w:rPr>
          <w:rFonts w:ascii="Museo Sans 300" w:hAnsi="Museo Sans 300"/>
          <w:sz w:val="20"/>
          <w:szCs w:val="20"/>
        </w:rPr>
        <w:t>dieciséis</w:t>
      </w:r>
      <w:r>
        <w:rPr>
          <w:rFonts w:ascii="Museo Sans 300" w:hAnsi="Museo Sans 300"/>
          <w:sz w:val="20"/>
          <w:szCs w:val="20"/>
        </w:rPr>
        <w:t xml:space="preserve"> de </w:t>
      </w:r>
      <w:r w:rsidR="006842EB">
        <w:rPr>
          <w:rFonts w:ascii="Museo Sans 300" w:hAnsi="Museo Sans 300"/>
          <w:sz w:val="20"/>
          <w:szCs w:val="20"/>
        </w:rPr>
        <w:t>marzo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6842EB">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54103D">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6842EB">
        <w:rPr>
          <w:rFonts w:ascii="Museo Sans 300" w:hAnsi="Museo Sans 300"/>
          <w:sz w:val="20"/>
          <w:szCs w:val="20"/>
        </w:rPr>
        <w:t>TRESCIENTOS</w:t>
      </w:r>
      <w:r>
        <w:rPr>
          <w:rFonts w:ascii="Museo Sans 300" w:hAnsi="Museo Sans 300"/>
          <w:sz w:val="20"/>
          <w:szCs w:val="20"/>
        </w:rPr>
        <w:t xml:space="preserve"> </w:t>
      </w:r>
      <w:r w:rsidR="006842EB">
        <w:rPr>
          <w:rFonts w:ascii="Museo Sans 300" w:hAnsi="Museo Sans 300"/>
          <w:sz w:val="20"/>
          <w:szCs w:val="20"/>
        </w:rPr>
        <w:t>50</w:t>
      </w:r>
      <w:r>
        <w:rPr>
          <w:rFonts w:ascii="Museo Sans 300" w:hAnsi="Museo Sans 300"/>
          <w:sz w:val="20"/>
          <w:szCs w:val="20"/>
        </w:rPr>
        <w:t xml:space="preserve">/100 DÓLARES DE LOS ESTADOS UNIDOS DE AMÉRICA (USD </w:t>
      </w:r>
      <w:r w:rsidR="006842EB">
        <w:rPr>
          <w:rFonts w:ascii="Museo Sans 300" w:hAnsi="Museo Sans 300"/>
          <w:sz w:val="20"/>
          <w:szCs w:val="20"/>
        </w:rPr>
        <w:t>300.50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54103D">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02CEA50F"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6842EB">
        <w:rPr>
          <w:rFonts w:ascii="Museo Sans 300" w:hAnsi="Museo Sans 300"/>
          <w:sz w:val="20"/>
          <w:szCs w:val="20"/>
        </w:rPr>
        <w:t>280</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6842EB">
        <w:rPr>
          <w:rFonts w:ascii="Museo Sans 300" w:hAnsi="Museo Sans 300"/>
          <w:sz w:val="20"/>
          <w:szCs w:val="20"/>
        </w:rPr>
        <w:t>veintitrés</w:t>
      </w:r>
      <w:r w:rsidR="006106EC" w:rsidRPr="006106EC">
        <w:rPr>
          <w:rFonts w:ascii="Museo Sans 300" w:hAnsi="Museo Sans 300"/>
          <w:sz w:val="20"/>
          <w:szCs w:val="20"/>
        </w:rPr>
        <w:t xml:space="preserve"> de </w:t>
      </w:r>
      <w:r w:rsidR="006842EB">
        <w:rPr>
          <w:rFonts w:ascii="Museo Sans 300" w:hAnsi="Museo Sans 300"/>
          <w:sz w:val="20"/>
          <w:szCs w:val="20"/>
        </w:rPr>
        <w:t>marzo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473F3B55"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 xml:space="preserve">s partes el día </w:t>
      </w:r>
      <w:r w:rsidR="00B544BF">
        <w:rPr>
          <w:rFonts w:ascii="Museo Sans 300" w:hAnsi="Museo Sans 300"/>
          <w:sz w:val="20"/>
          <w:szCs w:val="20"/>
        </w:rPr>
        <w:t>veinti</w:t>
      </w:r>
      <w:r w:rsidR="006842EB">
        <w:rPr>
          <w:rFonts w:ascii="Museo Sans 300" w:hAnsi="Museo Sans 300"/>
          <w:sz w:val="20"/>
          <w:szCs w:val="20"/>
        </w:rPr>
        <w:t>ocho</w:t>
      </w:r>
      <w:r w:rsidR="00B544BF">
        <w:rPr>
          <w:rFonts w:ascii="Museo Sans 300" w:hAnsi="Museo Sans 300"/>
          <w:sz w:val="20"/>
          <w:szCs w:val="20"/>
        </w:rPr>
        <w:t xml:space="preserve"> del mismo mes y año</w:t>
      </w:r>
      <w:r w:rsidR="00CA47CD">
        <w:rPr>
          <w:rFonts w:ascii="Museo Sans 300" w:hAnsi="Museo Sans 300"/>
          <w:sz w:val="20"/>
          <w:szCs w:val="20"/>
        </w:rPr>
        <w:t>,</w:t>
      </w:r>
      <w:r w:rsidRPr="006106EC">
        <w:rPr>
          <w:rFonts w:ascii="Museo Sans 300" w:hAnsi="Museo Sans 300"/>
          <w:sz w:val="20"/>
          <w:szCs w:val="20"/>
        </w:rPr>
        <w:t xml:space="preserve"> por lo que el plazo otorgado a la distribuidora finalizó el día </w:t>
      </w:r>
      <w:r w:rsidR="006842EB">
        <w:rPr>
          <w:rFonts w:ascii="Museo Sans 300" w:hAnsi="Museo Sans 300"/>
          <w:sz w:val="20"/>
          <w:szCs w:val="20"/>
        </w:rPr>
        <w:t>dieciocho</w:t>
      </w:r>
      <w:r w:rsidR="00B544BF">
        <w:rPr>
          <w:rFonts w:ascii="Museo Sans 300" w:hAnsi="Museo Sans 300"/>
          <w:sz w:val="20"/>
          <w:szCs w:val="20"/>
        </w:rPr>
        <w:t xml:space="preserve"> de </w:t>
      </w:r>
      <w:r w:rsidR="006842EB">
        <w:rPr>
          <w:rFonts w:ascii="Museo Sans 300" w:hAnsi="Museo Sans 300"/>
          <w:sz w:val="20"/>
          <w:szCs w:val="20"/>
        </w:rPr>
        <w:t>abril</w:t>
      </w:r>
      <w:r w:rsidR="00B544BF">
        <w:rPr>
          <w:rFonts w:ascii="Museo Sans 300" w:hAnsi="Museo Sans 300"/>
          <w:sz w:val="20"/>
          <w:szCs w:val="20"/>
        </w:rPr>
        <w:t xml:space="preserve"> del presente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74B14D85"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6842EB">
        <w:rPr>
          <w:rFonts w:ascii="Museo Sans 300" w:hAnsi="Museo Sans 300"/>
          <w:sz w:val="20"/>
          <w:szCs w:val="20"/>
        </w:rPr>
        <w:t>diez</w:t>
      </w:r>
      <w:r>
        <w:rPr>
          <w:rFonts w:ascii="Museo Sans 300" w:hAnsi="Museo Sans 300"/>
          <w:sz w:val="20"/>
          <w:szCs w:val="20"/>
        </w:rPr>
        <w:t xml:space="preserve"> de </w:t>
      </w:r>
      <w:r w:rsidR="006842EB">
        <w:rPr>
          <w:rFonts w:ascii="Museo Sans 300" w:hAnsi="Museo Sans 300"/>
          <w:sz w:val="20"/>
          <w:szCs w:val="20"/>
        </w:rPr>
        <w:t>abril</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54103D">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146C4DCA"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6842EB">
        <w:rPr>
          <w:rFonts w:ascii="Museo Sans 300" w:hAnsi="Museo Sans 300"/>
          <w:sz w:val="20"/>
          <w:szCs w:val="20"/>
          <w:lang w:val="es-ES_tradnl" w:eastAsia="es-SV"/>
        </w:rPr>
        <w:t>200</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544BF">
        <w:rPr>
          <w:rFonts w:ascii="Museo Sans 300" w:hAnsi="Museo Sans 300"/>
          <w:sz w:val="20"/>
          <w:szCs w:val="20"/>
          <w:lang w:val="es-ES_tradnl" w:eastAsia="es-SV"/>
        </w:rPr>
        <w:t>do</w:t>
      </w:r>
      <w:r w:rsidR="006842EB">
        <w:rPr>
          <w:rFonts w:ascii="Museo Sans 300" w:hAnsi="Museo Sans 300"/>
          <w:sz w:val="20"/>
          <w:szCs w:val="20"/>
          <w:lang w:val="es-ES_tradnl" w:eastAsia="es-SV"/>
        </w:rPr>
        <w:t>ce</w:t>
      </w:r>
      <w:r w:rsidR="00362F3B">
        <w:rPr>
          <w:rFonts w:ascii="Museo Sans 300" w:hAnsi="Museo Sans 300"/>
          <w:sz w:val="20"/>
          <w:szCs w:val="20"/>
          <w:lang w:val="es-ES_tradnl" w:eastAsia="es-SV"/>
        </w:rPr>
        <w:t xml:space="preserve"> de </w:t>
      </w:r>
      <w:r w:rsidR="006842EB">
        <w:rPr>
          <w:rFonts w:ascii="Museo Sans 300" w:hAnsi="Museo Sans 300"/>
          <w:sz w:val="20"/>
          <w:szCs w:val="20"/>
          <w:lang w:val="es-ES_tradnl" w:eastAsia="es-SV"/>
        </w:rPr>
        <w:t>abril</w:t>
      </w:r>
      <w:r w:rsidR="00362F3B">
        <w:rPr>
          <w:rFonts w:ascii="Museo Sans 300" w:hAnsi="Museo Sans 300"/>
          <w:sz w:val="20"/>
          <w:szCs w:val="20"/>
          <w:lang w:val="es-ES_tradnl" w:eastAsia="es-SV"/>
        </w:rPr>
        <w:t xml:space="preserve"> de</w:t>
      </w:r>
      <w:r w:rsidR="00B544BF">
        <w:rPr>
          <w:rFonts w:ascii="Museo Sans 300" w:hAnsi="Museo Sans 300"/>
          <w:sz w:val="20"/>
          <w:szCs w:val="20"/>
          <w:lang w:val="es-ES_tradnl" w:eastAsia="es-SV"/>
        </w:rPr>
        <w:t>l</w:t>
      </w:r>
      <w:r w:rsidR="00362F3B">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AF24F5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6842EB">
        <w:rPr>
          <w:rFonts w:ascii="Museo Sans 300" w:hAnsi="Museo Sans 300"/>
          <w:sz w:val="20"/>
          <w:szCs w:val="20"/>
        </w:rPr>
        <w:t>331</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6842EB">
        <w:rPr>
          <w:rFonts w:ascii="Museo Sans 300" w:hAnsi="Museo Sans 300"/>
          <w:sz w:val="20"/>
          <w:szCs w:val="20"/>
        </w:rPr>
        <w:t>diecinueve</w:t>
      </w:r>
      <w:r w:rsidR="00362F3B">
        <w:rPr>
          <w:rFonts w:ascii="Museo Sans 300" w:hAnsi="Museo Sans 300"/>
          <w:sz w:val="20"/>
          <w:szCs w:val="20"/>
        </w:rPr>
        <w:t xml:space="preserve"> de </w:t>
      </w:r>
      <w:r w:rsidR="006842EB">
        <w:rPr>
          <w:rFonts w:ascii="Museo Sans 300" w:hAnsi="Museo Sans 300"/>
          <w:sz w:val="20"/>
          <w:szCs w:val="20"/>
        </w:rPr>
        <w:t>abril</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B91C587"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54103D">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13B02E49"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B544BF">
        <w:rPr>
          <w:rFonts w:ascii="Museo Sans 300" w:hAnsi="Museo Sans 300"/>
          <w:sz w:val="20"/>
          <w:szCs w:val="20"/>
        </w:rPr>
        <w:t xml:space="preserve">s partes el día </w:t>
      </w:r>
      <w:r w:rsidR="006842EB">
        <w:rPr>
          <w:rFonts w:ascii="Museo Sans 300" w:hAnsi="Museo Sans 300"/>
          <w:sz w:val="20"/>
          <w:szCs w:val="20"/>
        </w:rPr>
        <w:t>veinticuatro</w:t>
      </w:r>
      <w:r w:rsidR="00B544BF">
        <w:rPr>
          <w:rFonts w:ascii="Museo Sans 300" w:hAnsi="Museo Sans 300"/>
          <w:sz w:val="20"/>
          <w:szCs w:val="20"/>
        </w:rPr>
        <w:t xml:space="preserve"> del mismo mes y año</w:t>
      </w:r>
      <w:r w:rsidRPr="24487779">
        <w:rPr>
          <w:rStyle w:val="normaltextrun"/>
          <w:rFonts w:ascii="Museo Sans 300" w:eastAsia="Museo Sans" w:hAnsi="Museo Sans 300" w:cs="Segoe UI"/>
          <w:sz w:val="20"/>
          <w:szCs w:val="20"/>
        </w:rPr>
        <w:t>, por lo que el plazo</w:t>
      </w:r>
      <w:r w:rsidR="006842EB">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B544BF">
        <w:rPr>
          <w:rStyle w:val="normaltextrun"/>
          <w:rFonts w:ascii="Museo Sans 300" w:eastAsia="Museo Sans" w:hAnsi="Museo Sans 300" w:cs="Segoe UI"/>
          <w:sz w:val="20"/>
          <w:szCs w:val="20"/>
        </w:rPr>
        <w:t xml:space="preserve"> el día </w:t>
      </w:r>
      <w:r w:rsidR="006842EB">
        <w:rPr>
          <w:rStyle w:val="normaltextrun"/>
          <w:rFonts w:ascii="Museo Sans 300" w:eastAsia="Museo Sans" w:hAnsi="Museo Sans 300" w:cs="Segoe UI"/>
          <w:sz w:val="20"/>
          <w:szCs w:val="20"/>
        </w:rPr>
        <w:t>veinticuatro</w:t>
      </w:r>
      <w:r w:rsidR="00B544BF">
        <w:rPr>
          <w:rStyle w:val="normaltextrun"/>
          <w:rFonts w:ascii="Museo Sans 300" w:eastAsia="Museo Sans" w:hAnsi="Museo Sans 300" w:cs="Segoe UI"/>
          <w:sz w:val="20"/>
          <w:szCs w:val="20"/>
        </w:rPr>
        <w:t xml:space="preserve"> de </w:t>
      </w:r>
      <w:r w:rsidR="006842EB">
        <w:rPr>
          <w:rStyle w:val="normaltextrun"/>
          <w:rFonts w:ascii="Museo Sans 300" w:eastAsia="Museo Sans" w:hAnsi="Museo Sans 300" w:cs="Segoe UI"/>
          <w:sz w:val="20"/>
          <w:szCs w:val="20"/>
        </w:rPr>
        <w:t>mayo</w:t>
      </w:r>
      <w:r w:rsidR="00B544BF">
        <w:rPr>
          <w:rStyle w:val="normaltextrun"/>
          <w:rFonts w:ascii="Museo Sans 300" w:eastAsia="Museo Sans" w:hAnsi="Museo Sans 300" w:cs="Segoe UI"/>
          <w:sz w:val="20"/>
          <w:szCs w:val="20"/>
        </w:rPr>
        <w:t xml:space="preserve"> del presente año.</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502AC6B3"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336A03">
        <w:rPr>
          <w:rFonts w:ascii="Museo Sans 300" w:hAnsi="Museo Sans 300" w:cs="Cambria Math"/>
          <w:sz w:val="20"/>
          <w:szCs w:val="20"/>
        </w:rPr>
        <w:t>veintiocho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336A03">
        <w:rPr>
          <w:rFonts w:ascii="Museo Sans 300" w:hAnsi="Museo Sans 300" w:cs="Cambria Math"/>
          <w:sz w:val="20"/>
          <w:szCs w:val="20"/>
        </w:rPr>
        <w:t>abril</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336A03">
        <w:rPr>
          <w:rFonts w:ascii="Museo Sans 300" w:hAnsi="Museo Sans 300"/>
          <w:sz w:val="20"/>
          <w:szCs w:val="20"/>
        </w:rPr>
        <w:t>el</w:t>
      </w:r>
      <w:r w:rsidR="00267BBB">
        <w:rPr>
          <w:rFonts w:ascii="Museo Sans 300" w:hAnsi="Museo Sans 300"/>
          <w:sz w:val="20"/>
          <w:szCs w:val="20"/>
        </w:rPr>
        <w:t xml:space="preserve"> usuari</w:t>
      </w:r>
      <w:r w:rsidR="00336A03">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56442C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A2E27">
        <w:rPr>
          <w:rFonts w:ascii="Museo Sans 300" w:hAnsi="Museo Sans 300"/>
          <w:sz w:val="20"/>
          <w:szCs w:val="20"/>
        </w:rPr>
        <w:t>quince</w:t>
      </w:r>
      <w:r w:rsidR="00CD4BE9">
        <w:rPr>
          <w:rFonts w:ascii="Museo Sans 300" w:hAnsi="Museo Sans 300"/>
          <w:sz w:val="20"/>
          <w:szCs w:val="20"/>
        </w:rPr>
        <w:t xml:space="preserve"> </w:t>
      </w:r>
      <w:r w:rsidRPr="005D2EC9">
        <w:rPr>
          <w:rFonts w:ascii="Museo Sans 300" w:hAnsi="Museo Sans 300"/>
          <w:sz w:val="20"/>
          <w:szCs w:val="20"/>
        </w:rPr>
        <w:t xml:space="preserve">de </w:t>
      </w:r>
      <w:r w:rsidR="008A2E27">
        <w:rPr>
          <w:rFonts w:ascii="Museo Sans 300" w:hAnsi="Museo Sans 300"/>
          <w:sz w:val="20"/>
          <w:szCs w:val="20"/>
        </w:rPr>
        <w:t>junio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8A2E27">
        <w:rPr>
          <w:rFonts w:ascii="Museo Sans 300" w:hAnsi="Museo Sans 300"/>
          <w:sz w:val="20"/>
          <w:szCs w:val="20"/>
          <w:lang w:val="es-SV"/>
        </w:rPr>
        <w:t>0164</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90F0F5B" w14:textId="5FA59174" w:rsidR="00761018" w:rsidRDefault="0054103D" w:rsidP="00761018">
      <w:pPr>
        <w:spacing w:after="0" w:line="240" w:lineRule="auto"/>
        <w:ind w:left="426"/>
        <w:jc w:val="center"/>
        <w:rPr>
          <w:noProof/>
        </w:rPr>
      </w:pPr>
      <w:r>
        <w:rPr>
          <w:noProof/>
        </w:rPr>
        <w:t>xxx</w:t>
      </w:r>
    </w:p>
    <w:p w14:paraId="0103F395" w14:textId="77777777" w:rsidR="0054103D" w:rsidRPr="0054103D" w:rsidRDefault="0054103D" w:rsidP="00761018">
      <w:pPr>
        <w:spacing w:after="0" w:line="240" w:lineRule="auto"/>
        <w:ind w:left="426"/>
        <w:jc w:val="center"/>
        <w:rPr>
          <w:rFonts w:ascii="Museo Sans 300" w:hAnsi="Museo Sans 300"/>
          <w:sz w:val="10"/>
          <w:szCs w:val="1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67C4B42" w14:textId="6271E116" w:rsidR="008A2E27" w:rsidRDefault="008B7A00" w:rsidP="008A2E27">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8A2E27">
        <w:rPr>
          <w:rFonts w:ascii="Museo 300" w:hAnsi="Museo 300"/>
          <w:sz w:val="16"/>
          <w:szCs w:val="16"/>
          <w:lang w:val="es-419"/>
        </w:rPr>
        <w:t xml:space="preserve"> </w:t>
      </w:r>
      <w:r w:rsidR="008A2E27" w:rsidRPr="008A2E27">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545073AA" w14:textId="77777777" w:rsidR="00ED7BF1" w:rsidRPr="00ED7BF1" w:rsidRDefault="00ED7BF1" w:rsidP="00ED7BF1">
      <w:pPr>
        <w:ind w:left="709" w:right="709"/>
        <w:jc w:val="both"/>
        <w:rPr>
          <w:rFonts w:ascii="Museo 300" w:hAnsi="Museo 300"/>
          <w:sz w:val="16"/>
          <w:szCs w:val="16"/>
          <w:lang w:val="es-419"/>
        </w:rPr>
      </w:pPr>
      <w:r w:rsidRPr="00ED7BF1">
        <w:rPr>
          <w:rFonts w:ascii="Museo 300" w:hAnsi="Museo 300"/>
          <w:sz w:val="16"/>
          <w:szCs w:val="16"/>
          <w:lang w:val="es-419"/>
        </w:rPr>
        <w:t xml:space="preserve">Al respecto, en la imagen </w:t>
      </w:r>
      <w:proofErr w:type="spellStart"/>
      <w:r w:rsidRPr="00ED7BF1">
        <w:rPr>
          <w:rFonts w:ascii="Museo 300" w:hAnsi="Museo 300"/>
          <w:sz w:val="16"/>
          <w:szCs w:val="16"/>
          <w:lang w:val="es-419"/>
        </w:rPr>
        <w:t>n.°</w:t>
      </w:r>
      <w:proofErr w:type="spellEnd"/>
      <w:r w:rsidRPr="00ED7BF1">
        <w:rPr>
          <w:rFonts w:ascii="Museo 300" w:hAnsi="Museo 300"/>
          <w:sz w:val="16"/>
          <w:szCs w:val="16"/>
          <w:lang w:val="es-419"/>
        </w:rPr>
        <w:t xml:space="preserve"> 3 obtenida del vídeo presentado por la sociedad AES CLESA, se evidencia de forma contundente que había una conexión directa improvisada en la acometida eléctrica de la fuente, ubicada en un doblez en el conductor antes del equipo de medición, ya que esta parte del conductor estaba oculta tras el muro perimetral del inmueble; asimismo, la trayectoria de la línea directa era hacia el interior de la vivienda de forma paralela a la canalización de la acometida eléctrica de la carga (correspondiente al usuario), por tanto, se concluye que de haber algún aparato conectado en ésta, su consumo no sería registrado por el equipo de medición.</w:t>
      </w:r>
    </w:p>
    <w:p w14:paraId="0E05CAA9" w14:textId="154B9E99" w:rsidR="00ED7BF1" w:rsidRDefault="00ED7BF1" w:rsidP="00ED7BF1">
      <w:pPr>
        <w:ind w:left="709" w:right="709"/>
        <w:jc w:val="both"/>
        <w:rPr>
          <w:rFonts w:ascii="Museo 300" w:hAnsi="Museo 300"/>
          <w:sz w:val="16"/>
          <w:szCs w:val="16"/>
          <w:lang w:val="es-419"/>
        </w:rPr>
      </w:pPr>
      <w:r w:rsidRPr="00ED7BF1">
        <w:rPr>
          <w:rFonts w:ascii="Museo 300" w:hAnsi="Museo 300"/>
          <w:sz w:val="16"/>
          <w:szCs w:val="16"/>
          <w:lang w:val="es-419"/>
        </w:rPr>
        <w:t xml:space="preserve">No obstante, a pesar de que la sociedad AES CLESA presentó fotografías con una corriente en el conductor adicional, en la imagen </w:t>
      </w:r>
      <w:proofErr w:type="spellStart"/>
      <w:r w:rsidRPr="00ED7BF1">
        <w:rPr>
          <w:rFonts w:ascii="Museo 300" w:hAnsi="Museo 300"/>
          <w:sz w:val="16"/>
          <w:szCs w:val="16"/>
          <w:lang w:val="es-419"/>
        </w:rPr>
        <w:t>n.°</w:t>
      </w:r>
      <w:proofErr w:type="spellEnd"/>
      <w:r w:rsidRPr="00ED7BF1">
        <w:rPr>
          <w:rFonts w:ascii="Museo 300" w:hAnsi="Museo 300"/>
          <w:sz w:val="16"/>
          <w:szCs w:val="16"/>
          <w:lang w:val="es-419"/>
        </w:rPr>
        <w:t xml:space="preserve"> 2, obtenida del vídeo presentado por la empresa distribuidora, se observa que la medición tomada fue residual (</w:t>
      </w:r>
      <w:r w:rsidRPr="00ED7BF1">
        <w:rPr>
          <w:rFonts w:ascii="Museo 300" w:hAnsi="Museo 300"/>
          <w:b/>
          <w:bCs/>
          <w:sz w:val="16"/>
          <w:szCs w:val="16"/>
          <w:lang w:val="es-419"/>
        </w:rPr>
        <w:t>0.1 amperios</w:t>
      </w:r>
      <w:r w:rsidRPr="00ED7BF1">
        <w:rPr>
          <w:rFonts w:ascii="Museo 300" w:hAnsi="Museo 300"/>
          <w:sz w:val="16"/>
          <w:szCs w:val="16"/>
          <w:lang w:val="es-419"/>
        </w:rPr>
        <w:t xml:space="preserve">), mientras que después de la línea directa, cerca del medidor, la medición fue de </w:t>
      </w:r>
      <w:r w:rsidRPr="00ED7BF1">
        <w:rPr>
          <w:rFonts w:ascii="Museo 300" w:hAnsi="Museo 300"/>
          <w:b/>
          <w:bCs/>
          <w:sz w:val="16"/>
          <w:szCs w:val="16"/>
          <w:lang w:val="es-419"/>
        </w:rPr>
        <w:t>1.32 amperios</w:t>
      </w:r>
      <w:r w:rsidRPr="00ED7BF1">
        <w:rPr>
          <w:rFonts w:ascii="Museo 300" w:hAnsi="Museo 300"/>
          <w:sz w:val="16"/>
          <w:szCs w:val="16"/>
          <w:lang w:val="es-419"/>
        </w:rPr>
        <w:t>, es decir, la carga utilizada en ese instante si estaba siendo registrada, mientras que por la línea directa sólo fluía una corriente remanente, lo que aunado al hecho que el usuario no se encontraba en el momento de la inspección, desmerita el hecho que la carga en la línea directa fuera constante.</w:t>
      </w:r>
      <w:r>
        <w:rPr>
          <w:rFonts w:ascii="Museo 300" w:hAnsi="Museo 300"/>
          <w:sz w:val="16"/>
          <w:szCs w:val="16"/>
          <w:lang w:val="es-419"/>
        </w:rPr>
        <w:t xml:space="preserve"> </w:t>
      </w:r>
    </w:p>
    <w:p w14:paraId="6E14D921" w14:textId="00BBF146" w:rsidR="008250B2" w:rsidRDefault="008250B2" w:rsidP="008250B2">
      <w:pPr>
        <w:ind w:left="709" w:right="709"/>
        <w:jc w:val="both"/>
        <w:rPr>
          <w:rFonts w:ascii="Museo 300" w:hAnsi="Museo 300"/>
          <w:sz w:val="16"/>
          <w:szCs w:val="16"/>
          <w:lang w:val="es-419"/>
        </w:rPr>
      </w:pPr>
      <w:r w:rsidRPr="008250B2">
        <w:rPr>
          <w:rFonts w:ascii="Museo 300" w:hAnsi="Museo 300"/>
          <w:sz w:val="16"/>
          <w:szCs w:val="16"/>
          <w:lang w:val="es-419"/>
        </w:rPr>
        <w:t>Asimismo, se advierte que, para normalizar la condición, el personal de la empresa distribuidora dejó conectado bajo medición dicho conductor, sin embargo, no colocó tapadera, sello ni ningún tipo de protección en la bornera del citado medidor.</w:t>
      </w:r>
      <w:r w:rsidR="000D51C2">
        <w:rPr>
          <w:rFonts w:ascii="Museo 300" w:hAnsi="Museo 300"/>
          <w:sz w:val="16"/>
          <w:szCs w:val="16"/>
          <w:lang w:val="es-419"/>
        </w:rPr>
        <w:t xml:space="preserve"> (…)</w:t>
      </w:r>
    </w:p>
    <w:p w14:paraId="6494A370" w14:textId="12A1E566" w:rsidR="00F65E0A" w:rsidRDefault="00A6430C" w:rsidP="00ED7BF1">
      <w:pPr>
        <w:ind w:left="709" w:right="709"/>
        <w:jc w:val="both"/>
        <w:rPr>
          <w:rFonts w:ascii="Museo 300" w:hAnsi="Museo 300"/>
          <w:sz w:val="16"/>
          <w:szCs w:val="16"/>
          <w:lang w:val="es-419"/>
        </w:rPr>
      </w:pPr>
      <w:r>
        <w:rPr>
          <w:rFonts w:ascii="Museo 300" w:hAnsi="Museo 300"/>
          <w:sz w:val="16"/>
          <w:szCs w:val="16"/>
          <w:lang w:val="es-419"/>
        </w:rPr>
        <w:t>(…)</w:t>
      </w:r>
    </w:p>
    <w:p w14:paraId="763F24B2" w14:textId="22F75FCE" w:rsidR="00ED7BF1" w:rsidRPr="00ED7BF1" w:rsidRDefault="00ED7BF1" w:rsidP="00ED7BF1">
      <w:pPr>
        <w:ind w:left="709" w:right="709"/>
        <w:jc w:val="both"/>
        <w:rPr>
          <w:rFonts w:ascii="Museo 300" w:hAnsi="Museo 300"/>
          <w:sz w:val="16"/>
          <w:szCs w:val="16"/>
          <w:lang w:val="es-419"/>
        </w:rPr>
      </w:pPr>
      <w:r w:rsidRPr="00ED7BF1">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video que muestran que el conductor estaba conectado a la acometida de servicio eléctrico (fuente) y que la trayectoria de éste era hacia el interior del inmueble del usuario, pues en el vídeo se observa que se dirige al interior de la vivienda paralelo a la canalización de la acometida de la </w:t>
      </w:r>
      <w:r w:rsidRPr="00ED7BF1">
        <w:rPr>
          <w:rFonts w:ascii="Museo 300" w:hAnsi="Museo 300"/>
          <w:sz w:val="16"/>
          <w:szCs w:val="16"/>
          <w:lang w:val="es-419"/>
        </w:rPr>
        <w:lastRenderedPageBreak/>
        <w:t xml:space="preserve">carga, por lo que se concluye que la citada línea adicional estaba disponible para su uso sin que su carga fuera registrada por el medidor </w:t>
      </w:r>
      <w:proofErr w:type="spellStart"/>
      <w:r w:rsidRPr="00ED7BF1">
        <w:rPr>
          <w:rFonts w:ascii="Museo 300" w:hAnsi="Museo 300"/>
          <w:b/>
          <w:bCs/>
          <w:sz w:val="16"/>
          <w:szCs w:val="16"/>
          <w:lang w:val="es-419"/>
        </w:rPr>
        <w:t>n.°</w:t>
      </w:r>
      <w:proofErr w:type="spellEnd"/>
      <w:r w:rsidRPr="00ED7BF1">
        <w:rPr>
          <w:rFonts w:ascii="Museo 300" w:hAnsi="Museo 300"/>
          <w:b/>
          <w:bCs/>
          <w:sz w:val="16"/>
          <w:szCs w:val="16"/>
          <w:lang w:val="es-419"/>
        </w:rPr>
        <w:t xml:space="preserve"> </w:t>
      </w:r>
      <w:r w:rsidR="0054103D">
        <w:rPr>
          <w:rFonts w:ascii="Museo 300" w:hAnsi="Museo 300"/>
          <w:b/>
          <w:bCs/>
          <w:sz w:val="16"/>
          <w:szCs w:val="16"/>
          <w:lang w:val="es-419"/>
        </w:rPr>
        <w:t>xxx</w:t>
      </w:r>
      <w:r w:rsidRPr="00ED7BF1">
        <w:rPr>
          <w:rFonts w:ascii="Museo 300" w:hAnsi="Museo 300"/>
          <w:sz w:val="16"/>
          <w:szCs w:val="16"/>
          <w:lang w:val="es-419"/>
        </w:rPr>
        <w:t>.</w:t>
      </w:r>
    </w:p>
    <w:p w14:paraId="48246855" w14:textId="74264DE9" w:rsidR="00D77F9D" w:rsidRPr="00580B19" w:rsidRDefault="00ED7BF1" w:rsidP="00ED7BF1">
      <w:pPr>
        <w:ind w:left="709" w:right="709"/>
        <w:jc w:val="both"/>
        <w:rPr>
          <w:rFonts w:ascii="Museo 300" w:hAnsi="Museo 300"/>
          <w:sz w:val="16"/>
          <w:szCs w:val="16"/>
          <w:lang w:val="es-419"/>
        </w:rPr>
      </w:pPr>
      <w:r w:rsidRPr="00ED7BF1">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7B73917C"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282777">
        <w:rPr>
          <w:rFonts w:ascii="Museo Sans 300" w:hAnsi="Museo Sans 300"/>
          <w:sz w:val="20"/>
          <w:szCs w:val="20"/>
          <w:u w:val="single"/>
        </w:rPr>
        <w:t>el</w:t>
      </w:r>
      <w:r w:rsidRPr="009834C4">
        <w:rPr>
          <w:rFonts w:ascii="Museo Sans 300" w:hAnsi="Museo Sans 300"/>
          <w:sz w:val="20"/>
          <w:szCs w:val="20"/>
          <w:u w:val="single"/>
        </w:rPr>
        <w:t xml:space="preserve"> usuari</w:t>
      </w:r>
      <w:r w:rsidR="00282777">
        <w:rPr>
          <w:rFonts w:ascii="Museo Sans 300" w:hAnsi="Museo Sans 300"/>
          <w:sz w:val="20"/>
          <w:szCs w:val="20"/>
          <w:u w:val="single"/>
        </w:rPr>
        <w:t>o</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3AF8707F" w14:textId="415B59C2" w:rsidR="00ED7BF1" w:rsidRPr="00ED7BF1" w:rsidRDefault="009D1384" w:rsidP="00ED7BF1">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es</w:t>
      </w:r>
      <w:r w:rsidR="00ED7BF1">
        <w:rPr>
          <w:rFonts w:ascii="Museo 300" w:hAnsi="Museo 300"/>
          <w:sz w:val="16"/>
          <w:szCs w:val="16"/>
        </w:rPr>
        <w:t xml:space="preserve"> </w:t>
      </w:r>
      <w:r w:rsidR="00ED7BF1" w:rsidRPr="00ED7BF1">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p>
    <w:p w14:paraId="789C791C" w14:textId="4C8926E9" w:rsidR="00ED7BF1" w:rsidRDefault="00ED7BF1" w:rsidP="00ED7BF1">
      <w:pPr>
        <w:ind w:left="709" w:right="709"/>
        <w:jc w:val="both"/>
        <w:rPr>
          <w:rFonts w:ascii="Museo 300" w:hAnsi="Museo 300"/>
          <w:sz w:val="16"/>
          <w:szCs w:val="16"/>
          <w:lang w:val="es-419"/>
        </w:rPr>
      </w:pPr>
      <w:r w:rsidRPr="00ED7BF1">
        <w:rPr>
          <w:rFonts w:ascii="Museo 300" w:hAnsi="Museo 300"/>
          <w:sz w:val="16"/>
          <w:szCs w:val="16"/>
          <w:lang w:val="es-419"/>
        </w:rPr>
        <w:t>Por otra parte, respecto a la solicitud de inspección, cabe destacar que en la inspección realizada por la sociedad AES CLESA el 1 de febrero de 2023, ésta recopiló evidencia contundente de la condición, asimismo, no se cuenta con información suficiente con la que se pueda evaluar el accionar de la empresa distribuidora a efectuar una segunda inspección.</w:t>
      </w:r>
      <w:r>
        <w:rPr>
          <w:rFonts w:ascii="Museo 300" w:hAnsi="Museo 300"/>
          <w:sz w:val="16"/>
          <w:szCs w:val="16"/>
          <w:lang w:val="es-419"/>
        </w:rPr>
        <w:t xml:space="preserve"> (…)</w:t>
      </w:r>
    </w:p>
    <w:p w14:paraId="3B8D8229" w14:textId="13E2BD6C"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A73925E" w14:textId="77777777" w:rsidR="00ED7BF1" w:rsidRPr="00ED7BF1" w:rsidRDefault="00ED7BF1" w:rsidP="00ED7BF1">
      <w:pPr>
        <w:ind w:left="709" w:right="709"/>
        <w:jc w:val="both"/>
        <w:rPr>
          <w:rFonts w:ascii="Museo 300" w:hAnsi="Museo 300"/>
          <w:sz w:val="16"/>
          <w:szCs w:val="16"/>
          <w:lang w:val="es-419"/>
        </w:rPr>
      </w:pPr>
      <w:r w:rsidRPr="00ED7BF1">
        <w:rPr>
          <w:rFonts w:ascii="Museo 300" w:hAnsi="Museo 300"/>
          <w:sz w:val="16"/>
          <w:szCs w:val="16"/>
          <w:lang w:val="es-419"/>
        </w:rPr>
        <w:t xml:space="preserve">De conformidad con lo determinado en el procedimiento contenido en el acuerdo </w:t>
      </w:r>
      <w:proofErr w:type="spellStart"/>
      <w:r w:rsidRPr="00ED7BF1">
        <w:rPr>
          <w:rFonts w:ascii="Museo 300" w:hAnsi="Museo 300"/>
          <w:b/>
          <w:bCs/>
          <w:sz w:val="16"/>
          <w:szCs w:val="16"/>
          <w:lang w:val="es-419"/>
        </w:rPr>
        <w:t>N.°</w:t>
      </w:r>
      <w:proofErr w:type="spellEnd"/>
      <w:r w:rsidRPr="00ED7BF1">
        <w:rPr>
          <w:rFonts w:ascii="Museo 300" w:hAnsi="Museo 300"/>
          <w:b/>
          <w:bCs/>
          <w:sz w:val="16"/>
          <w:szCs w:val="16"/>
          <w:lang w:val="es-419"/>
        </w:rPr>
        <w:t xml:space="preserve"> 283-E-2011</w:t>
      </w:r>
      <w:r w:rsidRPr="00ED7BF1">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4A226364" w14:textId="022BB185" w:rsidR="00ED7BF1" w:rsidRPr="00ED7BF1" w:rsidRDefault="00ED7BF1" w:rsidP="00ED7BF1">
      <w:pPr>
        <w:numPr>
          <w:ilvl w:val="0"/>
          <w:numId w:val="8"/>
        </w:numPr>
        <w:ind w:right="709"/>
        <w:jc w:val="both"/>
        <w:rPr>
          <w:rFonts w:ascii="Museo 300" w:hAnsi="Museo 300"/>
          <w:bCs/>
          <w:sz w:val="16"/>
          <w:szCs w:val="16"/>
          <w:lang w:val="es-419"/>
        </w:rPr>
      </w:pPr>
      <w:r w:rsidRPr="00ED7BF1">
        <w:rPr>
          <w:rFonts w:ascii="Museo 300" w:hAnsi="Museo 300"/>
          <w:sz w:val="16"/>
          <w:szCs w:val="16"/>
          <w:lang w:val="es-419"/>
        </w:rPr>
        <w:t xml:space="preserve">El </w:t>
      </w:r>
      <w:r w:rsidRPr="00ED7BF1">
        <w:rPr>
          <w:rFonts w:ascii="Museo 300" w:hAnsi="Museo 300"/>
          <w:b/>
          <w:bCs/>
          <w:sz w:val="16"/>
          <w:szCs w:val="16"/>
          <w:lang w:val="es-419"/>
        </w:rPr>
        <w:t>censo de carga instalada</w:t>
      </w:r>
      <w:r w:rsidRPr="00ED7BF1">
        <w:rPr>
          <w:rFonts w:ascii="Museo 300" w:hAnsi="Museo 300"/>
          <w:sz w:val="16"/>
          <w:szCs w:val="16"/>
          <w:lang w:val="es-419"/>
        </w:rPr>
        <w:t xml:space="preserve"> en el inmueble del suministro con </w:t>
      </w:r>
      <w:r w:rsidRPr="00ED7BF1">
        <w:rPr>
          <w:rFonts w:ascii="Museo 300" w:hAnsi="Museo 300"/>
          <w:b/>
          <w:bCs/>
          <w:sz w:val="16"/>
          <w:szCs w:val="16"/>
          <w:lang w:val="es-419"/>
        </w:rPr>
        <w:t xml:space="preserve">NIC </w:t>
      </w:r>
      <w:r w:rsidR="0054103D">
        <w:rPr>
          <w:rFonts w:ascii="Museo 300" w:hAnsi="Museo 300"/>
          <w:b/>
          <w:bCs/>
          <w:sz w:val="16"/>
          <w:szCs w:val="16"/>
          <w:lang w:val="es-419"/>
        </w:rPr>
        <w:t>xxx</w:t>
      </w:r>
      <w:r w:rsidRPr="00ED7BF1">
        <w:rPr>
          <w:rFonts w:ascii="Museo 300" w:hAnsi="Museo 300"/>
          <w:sz w:val="16"/>
          <w:szCs w:val="16"/>
          <w:lang w:val="es-419"/>
        </w:rPr>
        <w:t xml:space="preserve">, dato que permitió establecer un consumo promedio mensual de </w:t>
      </w:r>
      <w:r w:rsidRPr="00ED7BF1">
        <w:rPr>
          <w:rFonts w:ascii="Museo 300" w:hAnsi="Museo 300"/>
          <w:b/>
          <w:bCs/>
          <w:sz w:val="16"/>
          <w:szCs w:val="16"/>
          <w:lang w:val="es-419"/>
        </w:rPr>
        <w:t>141 kWh</w:t>
      </w:r>
      <w:r w:rsidRPr="00ED7BF1">
        <w:rPr>
          <w:rFonts w:ascii="Museo 300" w:hAnsi="Museo 300"/>
          <w:sz w:val="16"/>
          <w:szCs w:val="16"/>
          <w:lang w:val="es-419"/>
        </w:rPr>
        <w:t>.</w:t>
      </w:r>
    </w:p>
    <w:p w14:paraId="0B38BA3A" w14:textId="77777777" w:rsidR="00ED7BF1" w:rsidRPr="00ED7BF1" w:rsidRDefault="00ED7BF1" w:rsidP="00ED7BF1">
      <w:pPr>
        <w:numPr>
          <w:ilvl w:val="0"/>
          <w:numId w:val="8"/>
        </w:numPr>
        <w:ind w:right="709"/>
        <w:jc w:val="both"/>
        <w:rPr>
          <w:rFonts w:ascii="Museo 300" w:hAnsi="Museo 300"/>
          <w:sz w:val="16"/>
          <w:szCs w:val="16"/>
          <w:lang w:val="es-419"/>
        </w:rPr>
      </w:pPr>
      <w:r w:rsidRPr="00ED7BF1">
        <w:rPr>
          <w:rFonts w:ascii="Museo 300" w:hAnsi="Museo 300"/>
          <w:sz w:val="16"/>
          <w:szCs w:val="16"/>
          <w:lang w:val="es-419"/>
        </w:rPr>
        <w:t xml:space="preserve">El período por recuperar por parte de la empresa distribuidora, por una energía consumida y no facturada, se determina que es de </w:t>
      </w:r>
      <w:r w:rsidRPr="00ED7BF1">
        <w:rPr>
          <w:rFonts w:ascii="Museo 300" w:hAnsi="Museo 300"/>
          <w:b/>
          <w:bCs/>
          <w:sz w:val="16"/>
          <w:szCs w:val="16"/>
          <w:lang w:val="es-419"/>
        </w:rPr>
        <w:t>180 días</w:t>
      </w:r>
      <w:r w:rsidRPr="00ED7BF1">
        <w:rPr>
          <w:rFonts w:ascii="Museo 300" w:hAnsi="Museo 300"/>
          <w:sz w:val="16"/>
          <w:szCs w:val="16"/>
          <w:lang w:val="es-419"/>
        </w:rPr>
        <w:t>, relativo al período del 5 de agosto de 2022 al 1 de febrero de 2023.</w:t>
      </w:r>
    </w:p>
    <w:p w14:paraId="1727D8B0" w14:textId="77777777" w:rsidR="00ED7BF1" w:rsidRPr="00ED7BF1" w:rsidRDefault="00ED7BF1" w:rsidP="00ED7BF1">
      <w:pPr>
        <w:numPr>
          <w:ilvl w:val="0"/>
          <w:numId w:val="8"/>
        </w:numPr>
        <w:ind w:right="709"/>
        <w:jc w:val="both"/>
        <w:rPr>
          <w:rFonts w:ascii="Museo 300" w:hAnsi="Museo 300"/>
          <w:sz w:val="16"/>
          <w:szCs w:val="16"/>
          <w:lang w:val="es-419"/>
        </w:rPr>
      </w:pPr>
      <w:r w:rsidRPr="00ED7BF1">
        <w:rPr>
          <w:rFonts w:ascii="Museo 300" w:hAnsi="Museo 300"/>
          <w:sz w:val="16"/>
          <w:szCs w:val="16"/>
          <w:lang w:val="es-419"/>
        </w:rPr>
        <w:t xml:space="preserve">En el período de recuperación antes citado la sociedad AES CLESA ya facturó un consumo de energía de </w:t>
      </w:r>
      <w:r w:rsidRPr="00ED7BF1">
        <w:rPr>
          <w:rFonts w:ascii="Museo 300" w:hAnsi="Museo 300"/>
          <w:b/>
          <w:bCs/>
          <w:sz w:val="16"/>
          <w:szCs w:val="16"/>
          <w:lang w:val="es-419"/>
        </w:rPr>
        <w:t>162 kWh</w:t>
      </w:r>
      <w:r w:rsidRPr="00ED7BF1">
        <w:rPr>
          <w:rFonts w:ascii="Museo 300" w:hAnsi="Museo 300"/>
          <w:sz w:val="16"/>
          <w:szCs w:val="16"/>
          <w:lang w:val="es-419"/>
        </w:rPr>
        <w:t>.</w:t>
      </w:r>
    </w:p>
    <w:p w14:paraId="1ACF8ADA" w14:textId="1E159C50" w:rsidR="00493B79" w:rsidRPr="00493B79" w:rsidRDefault="00ED7BF1" w:rsidP="00ED7BF1">
      <w:pPr>
        <w:ind w:left="709" w:right="709"/>
        <w:jc w:val="both"/>
        <w:rPr>
          <w:rFonts w:ascii="Museo 300" w:hAnsi="Museo 300"/>
          <w:sz w:val="16"/>
          <w:szCs w:val="16"/>
          <w:lang w:val="es-419"/>
        </w:rPr>
      </w:pPr>
      <w:r w:rsidRPr="00ED7BF1">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ED7BF1">
        <w:rPr>
          <w:rFonts w:ascii="Museo 300" w:hAnsi="Museo 300"/>
          <w:b/>
          <w:bCs/>
          <w:sz w:val="16"/>
          <w:szCs w:val="16"/>
          <w:lang w:val="es-419"/>
        </w:rPr>
        <w:t>684 kWh</w:t>
      </w:r>
      <w:r w:rsidRPr="00ED7BF1">
        <w:rPr>
          <w:rFonts w:ascii="Museo 300" w:hAnsi="Museo 300"/>
          <w:sz w:val="16"/>
          <w:szCs w:val="16"/>
          <w:lang w:val="es-419"/>
        </w:rPr>
        <w:t>, el cual asciende a la cantidad de</w:t>
      </w:r>
      <w:r w:rsidRPr="00ED7BF1">
        <w:rPr>
          <w:rFonts w:ascii="Museo 300" w:hAnsi="Museo 300"/>
          <w:b/>
          <w:bCs/>
          <w:sz w:val="16"/>
          <w:szCs w:val="16"/>
          <w:lang w:val="es-419"/>
        </w:rPr>
        <w:t xml:space="preserve"> ciento setenta 93/100 dólares de los Estados Unidos de América (USD 170.93), IVA incluido</w:t>
      </w:r>
      <w:r w:rsidRPr="00ED7BF1">
        <w:rPr>
          <w:rFonts w:ascii="Museo 300" w:hAnsi="Museo 300"/>
          <w:sz w:val="16"/>
          <w:szCs w:val="16"/>
          <w:lang w:val="es-419"/>
        </w:rPr>
        <w:t>.</w:t>
      </w:r>
      <w:r>
        <w:rPr>
          <w:rFonts w:ascii="Museo 300" w:hAnsi="Museo 300"/>
          <w:sz w:val="16"/>
          <w:szCs w:val="16"/>
          <w:lang w:val="es-419"/>
        </w:rPr>
        <w:t xml:space="preserve"> </w:t>
      </w:r>
      <w:r w:rsidR="00493B79">
        <w:rPr>
          <w:rFonts w:ascii="Museo 300" w:hAnsi="Museo 300"/>
          <w:sz w:val="16"/>
          <w:szCs w:val="16"/>
          <w:lang w:val="es-419"/>
        </w:rPr>
        <w:t>(…)</w:t>
      </w:r>
    </w:p>
    <w:p w14:paraId="48720AB6" w14:textId="64BF056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2BBB2BA" w14:textId="520F1D1E" w:rsidR="00166580" w:rsidRPr="00166580" w:rsidRDefault="00E353B7" w:rsidP="00166580">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CA68E0">
        <w:rPr>
          <w:rFonts w:ascii="Museo 300" w:eastAsia="Museo Sans 300" w:hAnsi="Museo 300" w:cs="Museo Sans 300"/>
          <w:sz w:val="16"/>
          <w:szCs w:val="16"/>
          <w:lang w:val="es-419"/>
        </w:rPr>
        <w:t xml:space="preserve"> </w:t>
      </w:r>
      <w:r w:rsidR="00CA68E0" w:rsidRPr="00CA68E0">
        <w:rPr>
          <w:rFonts w:ascii="Museo 300" w:eastAsia="Museo Sans 300" w:hAnsi="Museo 300" w:cs="Museo Sans 300"/>
          <w:sz w:val="16"/>
          <w:szCs w:val="16"/>
          <w:lang w:val="es-419"/>
        </w:rPr>
        <w:t>pruebas</w:t>
      </w:r>
      <w:r w:rsidR="00166580" w:rsidRPr="00166580">
        <w:rPr>
          <w:rFonts w:ascii="Museo 300" w:eastAsia="Museo Sans 300" w:hAnsi="Museo 300" w:cs="Museo Sans 300"/>
          <w:sz w:val="16"/>
          <w:szCs w:val="16"/>
          <w:lang w:val="es-419"/>
        </w:rPr>
        <w:t xml:space="preserve"> presentadas por la empresa distribuidora son aceptables, ya que con estas demostró fehacientemente que existió una condición irregular en el suministro identificado con el </w:t>
      </w:r>
      <w:r w:rsidR="00166580" w:rsidRPr="00166580">
        <w:rPr>
          <w:rFonts w:ascii="Museo 300" w:eastAsia="Museo Sans 300" w:hAnsi="Museo 300" w:cs="Museo Sans 300"/>
          <w:b/>
          <w:bCs/>
          <w:sz w:val="16"/>
          <w:szCs w:val="16"/>
          <w:lang w:val="es-419"/>
        </w:rPr>
        <w:t xml:space="preserve">NIC </w:t>
      </w:r>
      <w:r w:rsidR="0054103D">
        <w:rPr>
          <w:rFonts w:ascii="Museo 300" w:eastAsia="Museo Sans 300" w:hAnsi="Museo 300" w:cs="Museo Sans 300"/>
          <w:b/>
          <w:bCs/>
          <w:sz w:val="16"/>
          <w:szCs w:val="16"/>
          <w:lang w:val="es-419"/>
        </w:rPr>
        <w:t>xxx</w:t>
      </w:r>
      <w:r w:rsidR="00166580" w:rsidRPr="00166580">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789B771C" w14:textId="77777777" w:rsidR="00751EB4" w:rsidRPr="00751EB4" w:rsidRDefault="00751EB4" w:rsidP="00751EB4">
      <w:pPr>
        <w:pStyle w:val="Prrafodelista"/>
        <w:numPr>
          <w:ilvl w:val="0"/>
          <w:numId w:val="7"/>
        </w:numPr>
        <w:spacing w:after="200"/>
        <w:ind w:left="1418" w:right="708"/>
        <w:jc w:val="both"/>
        <w:textAlignment w:val="auto"/>
        <w:rPr>
          <w:rFonts w:ascii="Museo 300" w:hAnsi="Museo 300"/>
          <w:sz w:val="16"/>
          <w:szCs w:val="16"/>
          <w:lang w:val="es-419"/>
        </w:rPr>
      </w:pPr>
      <w:r w:rsidRPr="00751EB4">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751EB4">
        <w:rPr>
          <w:rFonts w:ascii="Museo 300" w:eastAsia="Museo Sans 300" w:hAnsi="Museo 300" w:cs="Museo Sans 300"/>
          <w:b/>
          <w:bCs/>
          <w:sz w:val="16"/>
          <w:szCs w:val="16"/>
          <w:lang w:val="es-419"/>
        </w:rPr>
        <w:t>trescientos 50/100 dólares de los Estados Unidos de América (USD 300.50), IVA incluido</w:t>
      </w:r>
      <w:r w:rsidRPr="00751EB4">
        <w:rPr>
          <w:rFonts w:ascii="Museo 300" w:hAnsi="Museo 300" w:cs="Arial"/>
          <w:sz w:val="16"/>
          <w:szCs w:val="16"/>
          <w:lang w:val="es-419"/>
        </w:rPr>
        <w:t xml:space="preserve">, correspondiente al consumo de </w:t>
      </w:r>
      <w:r w:rsidRPr="00751EB4">
        <w:rPr>
          <w:rFonts w:ascii="Museo 300" w:hAnsi="Museo 300" w:cs="Arial"/>
          <w:b/>
          <w:bCs/>
          <w:sz w:val="16"/>
          <w:szCs w:val="16"/>
          <w:lang w:val="es-419"/>
        </w:rPr>
        <w:t>1,098 kWh</w:t>
      </w:r>
      <w:r w:rsidRPr="00751EB4">
        <w:rPr>
          <w:rFonts w:ascii="Museo 300" w:hAnsi="Museo 300" w:cs="Arial"/>
          <w:sz w:val="16"/>
          <w:szCs w:val="16"/>
          <w:lang w:val="es-419"/>
        </w:rPr>
        <w:t>, asociado al período comprendido entre el 5 de agosto de 2022 al 1 de febrero de 2023.</w:t>
      </w:r>
    </w:p>
    <w:p w14:paraId="4BAB16C4" w14:textId="3127DA87" w:rsidR="00562498" w:rsidRPr="001C7618" w:rsidRDefault="00751EB4" w:rsidP="00751EB4">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751EB4">
        <w:rPr>
          <w:rFonts w:ascii="Museo 300" w:eastAsia="Museo Sans 300" w:hAnsi="Museo 300" w:cs="Museo Sans 300"/>
          <w:sz w:val="16"/>
          <w:szCs w:val="16"/>
          <w:lang w:val="es-419"/>
        </w:rPr>
        <w:t xml:space="preserve">De acuerdo con el recálculo que el CAU ha efectuado, la sociedad AES CLESA debe cobrar la cantidad de </w:t>
      </w:r>
      <w:r w:rsidRPr="00751EB4">
        <w:rPr>
          <w:rFonts w:ascii="Museo 300" w:hAnsi="Museo 300" w:cs="Arial"/>
          <w:b/>
          <w:bCs/>
          <w:sz w:val="16"/>
          <w:szCs w:val="16"/>
          <w:lang w:val="es-419"/>
        </w:rPr>
        <w:t>ciento setenta 93/100 dólares de los Estados Unidos de América (USD 170.93), IVA incluido</w:t>
      </w:r>
      <w:r w:rsidRPr="00751EB4">
        <w:rPr>
          <w:rFonts w:ascii="Museo 300" w:hAnsi="Museo 300" w:cs="Arial"/>
          <w:sz w:val="16"/>
          <w:szCs w:val="16"/>
          <w:lang w:val="es-419"/>
        </w:rPr>
        <w:t>,</w:t>
      </w:r>
      <w:r w:rsidRPr="00751EB4">
        <w:rPr>
          <w:rFonts w:ascii="Museo 300" w:eastAsia="Museo Sans 300" w:hAnsi="Museo 300" w:cs="Museo Sans 300"/>
          <w:sz w:val="16"/>
          <w:szCs w:val="16"/>
          <w:lang w:val="es-419"/>
        </w:rPr>
        <w:t xml:space="preserve"> en concepto de energía consumida y no facturada de </w:t>
      </w:r>
      <w:r w:rsidRPr="00751EB4">
        <w:rPr>
          <w:rFonts w:ascii="Museo 300" w:hAnsi="Museo 300" w:cs="Arial"/>
          <w:b/>
          <w:bCs/>
          <w:sz w:val="16"/>
          <w:szCs w:val="16"/>
          <w:lang w:val="es-419"/>
        </w:rPr>
        <w:t>684</w:t>
      </w:r>
      <w:r w:rsidRPr="00751EB4">
        <w:rPr>
          <w:rFonts w:ascii="Museo 300" w:eastAsia="Museo Sans 300" w:hAnsi="Museo 300" w:cs="Museo Sans 300"/>
          <w:b/>
          <w:bCs/>
          <w:sz w:val="16"/>
          <w:szCs w:val="16"/>
          <w:lang w:val="es-419"/>
        </w:rPr>
        <w:t xml:space="preserve"> kWh</w:t>
      </w:r>
      <w:r w:rsidRPr="00751EB4">
        <w:rPr>
          <w:rFonts w:ascii="Museo 300" w:eastAsia="Museo Sans 300" w:hAnsi="Museo 300" w:cs="Museo Sans 300"/>
          <w:sz w:val="16"/>
          <w:szCs w:val="16"/>
          <w:lang w:val="es-419"/>
        </w:rPr>
        <w:t>,</w:t>
      </w:r>
      <w:r w:rsidRPr="00751EB4">
        <w:rPr>
          <w:rFonts w:ascii="Museo 300" w:eastAsia="Museo Sans 300" w:hAnsi="Museo 300" w:cs="Museo Sans 300"/>
          <w:b/>
          <w:bCs/>
          <w:sz w:val="16"/>
          <w:szCs w:val="16"/>
          <w:lang w:val="es-419"/>
        </w:rPr>
        <w:t xml:space="preserve"> </w:t>
      </w:r>
      <w:r w:rsidRPr="00751EB4">
        <w:rPr>
          <w:rFonts w:ascii="Museo 300" w:eastAsia="Museo Sans 300" w:hAnsi="Museo 300" w:cs="Museo Sans 300"/>
          <w:sz w:val="16"/>
          <w:szCs w:val="16"/>
          <w:lang w:val="es-419"/>
        </w:rPr>
        <w:t xml:space="preserve">correspondiente al período antes citado, </w:t>
      </w:r>
      <w:r w:rsidRPr="00751EB4">
        <w:rPr>
          <w:rFonts w:ascii="Museo 300" w:eastAsia="Museo Sans 300" w:hAnsi="Museo 300" w:cs="Museo Sans 300"/>
          <w:b/>
          <w:bCs/>
          <w:sz w:val="16"/>
          <w:szCs w:val="16"/>
          <w:lang w:val="es-419"/>
        </w:rPr>
        <w:t>más los respectivos intereses</w:t>
      </w:r>
      <w:r w:rsidRPr="00751EB4">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9A57FE" w:rsidRPr="00751EB4">
        <w:rPr>
          <w:rFonts w:ascii="Museo 300" w:eastAsia="Museo Sans 300" w:hAnsi="Museo 300" w:cs="Museo Sans 300"/>
          <w:sz w:val="16"/>
          <w:szCs w:val="16"/>
          <w:lang w:val="es-419"/>
        </w:rPr>
        <w:t>.</w:t>
      </w:r>
      <w:r w:rsidR="00044D0C" w:rsidRPr="00751EB4">
        <w:rPr>
          <w:rFonts w:ascii="Museo 300" w:hAnsi="Museo 300" w:cs="Arial"/>
          <w:sz w:val="16"/>
          <w:szCs w:val="16"/>
          <w:lang w:val="es-419"/>
        </w:rPr>
        <w:t xml:space="preserve"> </w:t>
      </w:r>
      <w:r w:rsidR="00562498" w:rsidRPr="00751EB4">
        <w:rPr>
          <w:rFonts w:ascii="Museo 300" w:eastAsia="Arial" w:hAnsi="Museo 300"/>
          <w:color w:val="000000" w:themeColor="text1"/>
          <w:sz w:val="16"/>
          <w:szCs w:val="16"/>
        </w:rPr>
        <w:t>[…]</w:t>
      </w:r>
      <w:r w:rsidR="00914F6D" w:rsidRPr="00751EB4">
        <w:rPr>
          <w:rFonts w:ascii="Museo 300" w:eastAsia="Arial" w:hAnsi="Museo 300"/>
          <w:color w:val="000000" w:themeColor="text1"/>
          <w:sz w:val="16"/>
          <w:szCs w:val="16"/>
        </w:rPr>
        <w:t>”.</w:t>
      </w:r>
    </w:p>
    <w:p w14:paraId="0C464F5D" w14:textId="77777777" w:rsidR="001C7618" w:rsidRPr="001C7618" w:rsidRDefault="001C7618" w:rsidP="001C7618">
      <w:pPr>
        <w:spacing w:after="200"/>
        <w:ind w:right="708"/>
        <w:jc w:val="both"/>
        <w:textAlignment w:val="auto"/>
        <w:rPr>
          <w:rFonts w:ascii="Museo 300" w:eastAsia="Museo Sans 300" w:hAnsi="Museo 300" w:cs="Museo Sans 300"/>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818AFB9"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403CEE">
        <w:rPr>
          <w:rFonts w:ascii="Museo Sans 300" w:hAnsi="Museo Sans 300"/>
          <w:sz w:val="20"/>
          <w:szCs w:val="20"/>
        </w:rPr>
        <w:t>331</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8A2E27">
        <w:rPr>
          <w:rFonts w:ascii="Museo Sans 300" w:hAnsi="Museo Sans 300"/>
          <w:sz w:val="20"/>
          <w:szCs w:val="20"/>
        </w:rPr>
        <w:t>0164</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34AE284B"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15D9C">
        <w:rPr>
          <w:rFonts w:ascii="Museo Sans 300" w:hAnsi="Museo Sans 300" w:cs="Segoe UI"/>
          <w:sz w:val="20"/>
          <w:szCs w:val="20"/>
        </w:rPr>
        <w:t>s partes el día veinti</w:t>
      </w:r>
      <w:r w:rsidR="00403CEE">
        <w:rPr>
          <w:rFonts w:ascii="Museo Sans 300" w:hAnsi="Museo Sans 300" w:cs="Segoe UI"/>
          <w:sz w:val="20"/>
          <w:szCs w:val="20"/>
        </w:rPr>
        <w:t>uno</w:t>
      </w:r>
      <w:r w:rsidR="00415D9C">
        <w:rPr>
          <w:rFonts w:ascii="Museo Sans 300" w:hAnsi="Museo Sans 300" w:cs="Segoe UI"/>
          <w:sz w:val="20"/>
          <w:szCs w:val="20"/>
        </w:rPr>
        <w:t xml:space="preserve"> de </w:t>
      </w:r>
      <w:r w:rsidR="00403CEE">
        <w:rPr>
          <w:rFonts w:ascii="Museo Sans 300" w:hAnsi="Museo Sans 300" w:cs="Segoe UI"/>
          <w:sz w:val="20"/>
          <w:szCs w:val="20"/>
        </w:rPr>
        <w:t>junio</w:t>
      </w:r>
      <w:r w:rsidR="00415D9C">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415D9C">
        <w:rPr>
          <w:rFonts w:ascii="Museo Sans 300" w:hAnsi="Museo Sans 300" w:cs="Segoe UI"/>
          <w:sz w:val="20"/>
          <w:szCs w:val="20"/>
        </w:rPr>
        <w:t xml:space="preserve"> el día c</w:t>
      </w:r>
      <w:r w:rsidR="00403CEE">
        <w:rPr>
          <w:rFonts w:ascii="Museo Sans 300" w:hAnsi="Museo Sans 300" w:cs="Segoe UI"/>
          <w:sz w:val="20"/>
          <w:szCs w:val="20"/>
        </w:rPr>
        <w:t>uatro</w:t>
      </w:r>
      <w:r w:rsidR="00415D9C">
        <w:rPr>
          <w:rFonts w:ascii="Museo Sans 300" w:hAnsi="Museo Sans 300" w:cs="Segoe UI"/>
          <w:sz w:val="20"/>
          <w:szCs w:val="20"/>
        </w:rPr>
        <w:t xml:space="preserve"> de ju</w:t>
      </w:r>
      <w:r w:rsidR="00403CEE">
        <w:rPr>
          <w:rFonts w:ascii="Museo Sans 300" w:hAnsi="Museo Sans 300" w:cs="Segoe UI"/>
          <w:sz w:val="20"/>
          <w:szCs w:val="20"/>
        </w:rPr>
        <w:t>lio</w:t>
      </w:r>
      <w:r w:rsidR="00415D9C">
        <w:rPr>
          <w:rFonts w:ascii="Museo Sans 300" w:hAnsi="Museo Sans 300" w:cs="Segoe UI"/>
          <w:sz w:val="20"/>
          <w:szCs w:val="20"/>
        </w:rPr>
        <w:t xml:space="preserve"> del presente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3F931634" w14:textId="157E902A" w:rsidR="00A76A9C" w:rsidRDefault="00A76A9C" w:rsidP="00A76A9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veintinueve de junio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IT-0164-CAU-23</w:t>
      </w:r>
      <w:r>
        <w:rPr>
          <w:rStyle w:val="normaltextrun"/>
          <w:rFonts w:ascii="Museo Sans 300" w:hAnsi="Museo Sans 300"/>
          <w:color w:val="000000"/>
          <w:sz w:val="20"/>
          <w:szCs w:val="20"/>
          <w:shd w:val="clear" w:color="auto" w:fill="FFFFFF"/>
          <w:lang w:val="es-ES"/>
        </w:rPr>
        <w:t>. Por su parte, el usuari</w:t>
      </w:r>
      <w:r w:rsidR="00BA48CD">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no presentó documentación para ser analizada.</w:t>
      </w:r>
    </w:p>
    <w:p w14:paraId="336D4F09" w14:textId="77777777" w:rsidR="00E83FD3" w:rsidRDefault="00E83FD3" w:rsidP="00A76A9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2B5275D"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AB3C677" w14:textId="77777777" w:rsidR="00E83FD3" w:rsidRDefault="00E83FD3" w:rsidP="00E83FD3">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2A224693"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3378707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E37F7">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037DD375"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0C0F4C1"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57A5918" w14:textId="77777777" w:rsidR="00E83FD3" w:rsidRDefault="00E83FD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08176A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4103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B144C6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8A2E27">
        <w:rPr>
          <w:rFonts w:ascii="Museo Sans 300" w:hAnsi="Museo Sans 300" w:cs="Times New Roman"/>
          <w:sz w:val="20"/>
          <w:szCs w:val="20"/>
        </w:rPr>
        <w:t>0164</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C2F4422" w14:textId="73E70DD6" w:rsidR="009D7168" w:rsidRDefault="00C34300" w:rsidP="009D7168">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9D7168">
        <w:rPr>
          <w:rFonts w:ascii="Museo 300" w:eastAsia="Arial" w:hAnsi="Museo 300"/>
          <w:color w:val="000000"/>
          <w:sz w:val="16"/>
          <w:szCs w:val="16"/>
          <w:lang w:val="es-419"/>
        </w:rPr>
        <w:t xml:space="preserve"> </w:t>
      </w:r>
      <w:r w:rsidR="009D7168" w:rsidRPr="008A2E27">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9D7168">
        <w:rPr>
          <w:rFonts w:ascii="Museo 300" w:hAnsi="Museo 300"/>
          <w:sz w:val="16"/>
          <w:szCs w:val="16"/>
          <w:lang w:val="es-419"/>
        </w:rPr>
        <w:t xml:space="preserve"> (…)</w:t>
      </w:r>
    </w:p>
    <w:p w14:paraId="754A7CA2" w14:textId="77777777" w:rsidR="00380984" w:rsidRPr="00ED7BF1" w:rsidRDefault="00380984" w:rsidP="00380984">
      <w:pPr>
        <w:tabs>
          <w:tab w:val="left" w:pos="993"/>
          <w:tab w:val="left" w:pos="9072"/>
        </w:tabs>
        <w:spacing w:line="240" w:lineRule="auto"/>
        <w:ind w:left="993" w:right="709"/>
        <w:jc w:val="both"/>
        <w:rPr>
          <w:rFonts w:ascii="Museo 300" w:hAnsi="Museo 300"/>
          <w:sz w:val="16"/>
          <w:szCs w:val="16"/>
          <w:lang w:val="es-419"/>
        </w:rPr>
      </w:pPr>
      <w:r w:rsidRPr="00ED7BF1">
        <w:rPr>
          <w:rFonts w:ascii="Museo 300" w:hAnsi="Museo 300"/>
          <w:sz w:val="16"/>
          <w:szCs w:val="16"/>
          <w:lang w:val="es-419"/>
        </w:rPr>
        <w:t xml:space="preserve">Al respecto, en la imagen </w:t>
      </w:r>
      <w:proofErr w:type="spellStart"/>
      <w:r w:rsidRPr="00ED7BF1">
        <w:rPr>
          <w:rFonts w:ascii="Museo 300" w:hAnsi="Museo 300"/>
          <w:sz w:val="16"/>
          <w:szCs w:val="16"/>
          <w:lang w:val="es-419"/>
        </w:rPr>
        <w:t>n.°</w:t>
      </w:r>
      <w:proofErr w:type="spellEnd"/>
      <w:r w:rsidRPr="00ED7BF1">
        <w:rPr>
          <w:rFonts w:ascii="Museo 300" w:hAnsi="Museo 300"/>
          <w:sz w:val="16"/>
          <w:szCs w:val="16"/>
          <w:lang w:val="es-419"/>
        </w:rPr>
        <w:t xml:space="preserve"> 3 obtenida del vídeo presentado por la sociedad AES CLESA, se evidencia de forma contundente que había una conexión directa improvisada en la acometida eléctrica de la fuente, ubicada en un doblez en el conductor antes del equipo de medición, ya que esta parte del conductor estaba oculta tras el muro perimetral del inmueble; asimismo, la trayectoria de la línea directa era hacia el interior de la vivienda de forma paralela a la canalización de la acometida eléctrica de la carga (correspondiente al usuario), por tanto, se concluye que de haber algún aparato conectado en ésta, su consumo no sería registrado por el equipo de medición.</w:t>
      </w:r>
    </w:p>
    <w:p w14:paraId="459C5AC5" w14:textId="77777777" w:rsidR="00380984" w:rsidRPr="00ED7BF1" w:rsidRDefault="00380984" w:rsidP="00380984">
      <w:pPr>
        <w:tabs>
          <w:tab w:val="left" w:pos="993"/>
          <w:tab w:val="left" w:pos="9072"/>
        </w:tabs>
        <w:spacing w:line="240" w:lineRule="auto"/>
        <w:ind w:left="993" w:right="709"/>
        <w:jc w:val="both"/>
        <w:rPr>
          <w:rFonts w:ascii="Museo 300" w:hAnsi="Museo 300"/>
          <w:b/>
          <w:bCs/>
          <w:sz w:val="16"/>
          <w:szCs w:val="16"/>
          <w:lang w:val="es-419"/>
        </w:rPr>
      </w:pPr>
      <w:r w:rsidRPr="00ED7BF1">
        <w:rPr>
          <w:rFonts w:ascii="Museo 300" w:hAnsi="Museo 300"/>
          <w:sz w:val="16"/>
          <w:szCs w:val="16"/>
          <w:lang w:val="es-419"/>
        </w:rPr>
        <w:t xml:space="preserve">No obstante, a pesar de que la sociedad AES CLESA presentó fotografías con una corriente en el conductor adicional, en la imagen </w:t>
      </w:r>
      <w:proofErr w:type="spellStart"/>
      <w:r w:rsidRPr="00ED7BF1">
        <w:rPr>
          <w:rFonts w:ascii="Museo 300" w:hAnsi="Museo 300"/>
          <w:sz w:val="16"/>
          <w:szCs w:val="16"/>
          <w:lang w:val="es-419"/>
        </w:rPr>
        <w:t>n.°</w:t>
      </w:r>
      <w:proofErr w:type="spellEnd"/>
      <w:r w:rsidRPr="00ED7BF1">
        <w:rPr>
          <w:rFonts w:ascii="Museo 300" w:hAnsi="Museo 300"/>
          <w:sz w:val="16"/>
          <w:szCs w:val="16"/>
          <w:lang w:val="es-419"/>
        </w:rPr>
        <w:t xml:space="preserve"> 2, obtenida del vídeo presentado por la empresa distribuidora, se observa que la medición tomada fue residual (</w:t>
      </w:r>
      <w:r w:rsidRPr="00ED7BF1">
        <w:rPr>
          <w:rFonts w:ascii="Museo 300" w:hAnsi="Museo 300"/>
          <w:b/>
          <w:bCs/>
          <w:sz w:val="16"/>
          <w:szCs w:val="16"/>
          <w:lang w:val="es-419"/>
        </w:rPr>
        <w:t>0.1 amperios</w:t>
      </w:r>
      <w:r w:rsidRPr="00ED7BF1">
        <w:rPr>
          <w:rFonts w:ascii="Museo 300" w:hAnsi="Museo 300"/>
          <w:sz w:val="16"/>
          <w:szCs w:val="16"/>
          <w:lang w:val="es-419"/>
        </w:rPr>
        <w:t xml:space="preserve">), mientras que después de la línea directa, cerca del medidor, la medición fue de </w:t>
      </w:r>
      <w:r w:rsidRPr="00ED7BF1">
        <w:rPr>
          <w:rFonts w:ascii="Museo 300" w:hAnsi="Museo 300"/>
          <w:b/>
          <w:bCs/>
          <w:sz w:val="16"/>
          <w:szCs w:val="16"/>
          <w:lang w:val="es-419"/>
        </w:rPr>
        <w:t>1.32 amperios</w:t>
      </w:r>
      <w:r w:rsidRPr="00ED7BF1">
        <w:rPr>
          <w:rFonts w:ascii="Museo 300" w:hAnsi="Museo 300"/>
          <w:sz w:val="16"/>
          <w:szCs w:val="16"/>
          <w:lang w:val="es-419"/>
        </w:rPr>
        <w:t>, es decir, la carga utilizada en ese instante si estaba siendo registrada, mientras que por la línea directa sólo fluía una corriente remanente, lo que aunado al hecho que el usuario no se encontraba en el momento de la inspección, desmerita el hecho que la carga en la línea directa fuera constante.</w:t>
      </w:r>
      <w:r>
        <w:rPr>
          <w:rFonts w:ascii="Museo 300" w:hAnsi="Museo 300"/>
          <w:sz w:val="16"/>
          <w:szCs w:val="16"/>
          <w:lang w:val="es-419"/>
        </w:rPr>
        <w:t xml:space="preserve"> (…)</w:t>
      </w:r>
    </w:p>
    <w:p w14:paraId="1A532497" w14:textId="34E38AC0" w:rsidR="00380984" w:rsidRPr="00ED7BF1" w:rsidRDefault="00380984" w:rsidP="00380984">
      <w:pPr>
        <w:tabs>
          <w:tab w:val="left" w:pos="993"/>
          <w:tab w:val="left" w:pos="9072"/>
        </w:tabs>
        <w:spacing w:line="240" w:lineRule="auto"/>
        <w:ind w:left="993" w:right="709"/>
        <w:jc w:val="both"/>
        <w:rPr>
          <w:rFonts w:ascii="Museo 300" w:hAnsi="Museo 300"/>
          <w:sz w:val="16"/>
          <w:szCs w:val="16"/>
          <w:lang w:val="es-419"/>
        </w:rPr>
      </w:pPr>
      <w:r w:rsidRPr="00ED7BF1">
        <w:rPr>
          <w:rFonts w:ascii="Museo 300" w:hAnsi="Museo 300"/>
          <w:sz w:val="16"/>
          <w:szCs w:val="16"/>
          <w:lang w:val="es-419"/>
        </w:rPr>
        <w:lastRenderedPageBreak/>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video que muestran que el conductor estaba conectado a la acometida de servicio eléctrico (fuente) y que la trayectoria de éste era hacia el interior del inmueble del usuario, pues en el vídeo se observa que se dirige al interior de la vivienda paralelo a la canalización de la acometida de la carga, por lo que se concluye que la citada línea adicional estaba disponible para su uso sin que su carga fuera registrada por el medidor </w:t>
      </w:r>
      <w:proofErr w:type="spellStart"/>
      <w:r w:rsidRPr="00ED7BF1">
        <w:rPr>
          <w:rFonts w:ascii="Museo 300" w:hAnsi="Museo 300"/>
          <w:b/>
          <w:bCs/>
          <w:sz w:val="16"/>
          <w:szCs w:val="16"/>
          <w:lang w:val="es-419"/>
        </w:rPr>
        <w:t>n.°</w:t>
      </w:r>
      <w:proofErr w:type="spellEnd"/>
      <w:r w:rsidRPr="00ED7BF1">
        <w:rPr>
          <w:rFonts w:ascii="Museo 300" w:hAnsi="Museo 300"/>
          <w:b/>
          <w:bCs/>
          <w:sz w:val="16"/>
          <w:szCs w:val="16"/>
          <w:lang w:val="es-419"/>
        </w:rPr>
        <w:t xml:space="preserve"> </w:t>
      </w:r>
      <w:r w:rsidR="001C7618">
        <w:rPr>
          <w:rFonts w:ascii="Museo 300" w:hAnsi="Museo 300"/>
          <w:b/>
          <w:bCs/>
          <w:sz w:val="16"/>
          <w:szCs w:val="16"/>
          <w:lang w:val="es-419"/>
        </w:rPr>
        <w:t>xxx</w:t>
      </w:r>
      <w:r w:rsidRPr="00ED7BF1">
        <w:rPr>
          <w:rFonts w:ascii="Museo 300" w:hAnsi="Museo 300"/>
          <w:sz w:val="16"/>
          <w:szCs w:val="16"/>
          <w:lang w:val="es-419"/>
        </w:rPr>
        <w:t>.</w:t>
      </w:r>
    </w:p>
    <w:p w14:paraId="4DC82805" w14:textId="0FBF4F0C" w:rsidR="00C34300" w:rsidRPr="00221BD7" w:rsidRDefault="00380984" w:rsidP="00380984">
      <w:pPr>
        <w:tabs>
          <w:tab w:val="left" w:pos="993"/>
          <w:tab w:val="left" w:pos="9072"/>
        </w:tabs>
        <w:spacing w:line="240" w:lineRule="auto"/>
        <w:ind w:left="993" w:right="709"/>
        <w:jc w:val="both"/>
        <w:rPr>
          <w:rFonts w:ascii="Museo 300" w:hAnsi="Museo 300"/>
          <w:sz w:val="16"/>
          <w:szCs w:val="16"/>
          <w:lang w:val="es-419"/>
        </w:rPr>
      </w:pPr>
      <w:r w:rsidRPr="00ED7BF1">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221BD7" w:rsidRPr="00221BD7">
        <w:rPr>
          <w:rFonts w:ascii="Museo 300" w:hAnsi="Museo 300"/>
          <w:sz w:val="16"/>
          <w:szCs w:val="16"/>
          <w:lang w:val="es-419"/>
        </w:rPr>
        <w:t>.</w:t>
      </w:r>
      <w:bookmarkEnd w:id="2"/>
      <w:bookmarkEnd w:id="3"/>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853D00E" w14:textId="77777777" w:rsidR="00E83FD3" w:rsidRDefault="00E83FD3" w:rsidP="00611CB4">
      <w:pPr>
        <w:spacing w:after="0" w:line="240" w:lineRule="auto"/>
        <w:ind w:left="420"/>
        <w:jc w:val="both"/>
        <w:rPr>
          <w:rFonts w:ascii="Museo Sans 300" w:hAnsi="Museo Sans 300"/>
          <w:sz w:val="20"/>
          <w:szCs w:val="20"/>
        </w:rPr>
      </w:pPr>
    </w:p>
    <w:p w14:paraId="5CE938A4" w14:textId="61B8C469" w:rsidR="00611CB4" w:rsidRPr="00260E25" w:rsidRDefault="00611CB4" w:rsidP="00611CB4">
      <w:pPr>
        <w:spacing w:after="0" w:line="240" w:lineRule="auto"/>
        <w:ind w:left="420"/>
        <w:jc w:val="both"/>
        <w:rPr>
          <w:rFonts w:ascii="Museo Sans 300" w:hAnsi="Museo Sans 300"/>
          <w:sz w:val="20"/>
          <w:szCs w:val="20"/>
        </w:rPr>
      </w:pPr>
      <w:r w:rsidRPr="00260E25">
        <w:rPr>
          <w:rFonts w:ascii="Museo Sans 300" w:hAnsi="Museo Sans 300"/>
          <w:sz w:val="20"/>
          <w:szCs w:val="20"/>
        </w:rPr>
        <w:t>Respecto a</w:t>
      </w:r>
      <w:r w:rsidR="00CB2FA6" w:rsidRPr="00260E25">
        <w:rPr>
          <w:rFonts w:ascii="Museo Sans 300" w:hAnsi="Museo Sans 300"/>
          <w:sz w:val="20"/>
          <w:szCs w:val="20"/>
        </w:rPr>
        <w:t>l</w:t>
      </w:r>
      <w:r w:rsidRPr="00260E25">
        <w:rPr>
          <w:rFonts w:ascii="Museo Sans 300" w:hAnsi="Museo Sans 300"/>
          <w:sz w:val="20"/>
          <w:szCs w:val="20"/>
        </w:rPr>
        <w:t xml:space="preserve"> argumento de</w:t>
      </w:r>
      <w:r w:rsidR="00282777">
        <w:rPr>
          <w:rFonts w:ascii="Museo Sans 300" w:hAnsi="Museo Sans 300"/>
          <w:sz w:val="20"/>
          <w:szCs w:val="20"/>
        </w:rPr>
        <w:t>l usuario</w:t>
      </w:r>
      <w:r w:rsidRPr="00260E25">
        <w:rPr>
          <w:rFonts w:ascii="Museo Sans 300" w:hAnsi="Museo Sans 300"/>
          <w:sz w:val="20"/>
          <w:szCs w:val="20"/>
        </w:rPr>
        <w:t>, el CAU determinó lo siguiente:</w:t>
      </w:r>
    </w:p>
    <w:p w14:paraId="7A2ED0F4" w14:textId="77777777" w:rsidR="00611CB4" w:rsidRPr="00260E25" w:rsidRDefault="00611CB4" w:rsidP="00611CB4">
      <w:pPr>
        <w:spacing w:after="0" w:line="240" w:lineRule="auto"/>
        <w:ind w:left="420"/>
        <w:jc w:val="both"/>
        <w:rPr>
          <w:rFonts w:ascii="Museo Sans 300" w:hAnsi="Museo Sans 300"/>
          <w:sz w:val="20"/>
          <w:szCs w:val="20"/>
        </w:rPr>
      </w:pPr>
    </w:p>
    <w:p w14:paraId="587E33F5" w14:textId="105F4BAA" w:rsidR="00260E25" w:rsidRPr="00260E25" w:rsidRDefault="00611CB4" w:rsidP="00260E25">
      <w:pPr>
        <w:tabs>
          <w:tab w:val="left" w:pos="993"/>
          <w:tab w:val="left" w:pos="9072"/>
        </w:tabs>
        <w:spacing w:line="240" w:lineRule="auto"/>
        <w:ind w:left="993" w:right="709"/>
        <w:jc w:val="both"/>
        <w:rPr>
          <w:rFonts w:ascii="Museo 300" w:hAnsi="Museo 300"/>
          <w:sz w:val="16"/>
          <w:szCs w:val="16"/>
        </w:rPr>
      </w:pPr>
      <w:r w:rsidRPr="00260E25">
        <w:rPr>
          <w:rFonts w:ascii="Museo 300" w:hAnsi="Museo 300"/>
          <w:sz w:val="16"/>
          <w:szCs w:val="16"/>
        </w:rPr>
        <w:t>(…) es</w:t>
      </w:r>
      <w:bookmarkStart w:id="4" w:name="_Hlk105830074"/>
      <w:r w:rsidR="00260E25">
        <w:rPr>
          <w:rFonts w:ascii="Museo 300" w:hAnsi="Museo 300"/>
          <w:sz w:val="16"/>
          <w:szCs w:val="16"/>
        </w:rPr>
        <w:t xml:space="preserve"> </w:t>
      </w:r>
      <w:r w:rsidR="00260E25" w:rsidRPr="00ED7BF1">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p>
    <w:p w14:paraId="7C9C27A6" w14:textId="77777777" w:rsidR="00260E25" w:rsidRPr="00ED7BF1" w:rsidRDefault="00260E25" w:rsidP="00260E25">
      <w:pPr>
        <w:tabs>
          <w:tab w:val="left" w:pos="993"/>
          <w:tab w:val="left" w:pos="9072"/>
        </w:tabs>
        <w:spacing w:line="240" w:lineRule="auto"/>
        <w:ind w:left="993" w:right="709"/>
        <w:jc w:val="both"/>
        <w:rPr>
          <w:rFonts w:ascii="Museo 300" w:hAnsi="Museo 300"/>
          <w:sz w:val="16"/>
          <w:szCs w:val="16"/>
          <w:lang w:val="es-419"/>
        </w:rPr>
      </w:pPr>
      <w:r w:rsidRPr="00260E25">
        <w:rPr>
          <w:rFonts w:ascii="Museo 300" w:hAnsi="Museo 300"/>
          <w:sz w:val="16"/>
          <w:szCs w:val="16"/>
        </w:rPr>
        <w:t>Por otra parte, respecto a la solicitud de inspección, cabe destacar que en la inspección realizada por la sociedad AES</w:t>
      </w:r>
      <w:r w:rsidRPr="00ED7BF1">
        <w:rPr>
          <w:rFonts w:ascii="Museo 300" w:hAnsi="Museo 300"/>
          <w:sz w:val="16"/>
          <w:szCs w:val="16"/>
          <w:lang w:val="es-419"/>
        </w:rPr>
        <w:t xml:space="preserve"> CLESA el 1 de febrero de 2023, ésta recopiló evidencia contundente de la condición, asimismo, no se cuenta con información suficiente con la que se pueda evaluar el accionar de la empresa distribuidora a efectuar una segunda inspección.</w:t>
      </w:r>
      <w:r>
        <w:rPr>
          <w:rFonts w:ascii="Museo 300" w:hAnsi="Museo 300"/>
          <w:sz w:val="16"/>
          <w:szCs w:val="16"/>
          <w:lang w:val="es-419"/>
        </w:rPr>
        <w:t xml:space="preserve"> (…)</w:t>
      </w:r>
    </w:p>
    <w:p w14:paraId="7E4F2185" w14:textId="51AD93F7" w:rsidR="00DD665C" w:rsidRPr="00DD665C" w:rsidRDefault="00CC62A8" w:rsidP="00DD665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514A88">
        <w:rPr>
          <w:rFonts w:ascii="Museo Sans 300" w:hAnsi="Museo Sans 300"/>
          <w:sz w:val="20"/>
          <w:szCs w:val="20"/>
        </w:rPr>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8A2E27">
        <w:rPr>
          <w:rFonts w:ascii="Museo Sans 300" w:hAnsi="Museo Sans 300"/>
          <w:sz w:val="20"/>
          <w:szCs w:val="20"/>
        </w:rPr>
        <w:t>0164</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4"/>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DD665C">
        <w:rPr>
          <w:rStyle w:val="normaltextrun"/>
          <w:rFonts w:ascii="Museo Sans 300" w:hAnsi="Museo Sans 300"/>
          <w:color w:val="000000"/>
          <w:sz w:val="20"/>
          <w:szCs w:val="20"/>
          <w:shd w:val="clear" w:color="auto" w:fill="FFFFFF"/>
        </w:rPr>
        <w:t xml:space="preserve"> adicional fuera de medición, </w:t>
      </w:r>
      <w:r w:rsidR="00DD665C">
        <w:rPr>
          <w:rFonts w:ascii="Museo Sans 300" w:hAnsi="Museo Sans 300" w:cs="Segoe UI"/>
          <w:sz w:val="20"/>
          <w:szCs w:val="20"/>
          <w:lang w:eastAsia="es-MX"/>
        </w:rPr>
        <w:t>con el fin de consumir energía que no fuera registrada por el medidor.</w:t>
      </w:r>
    </w:p>
    <w:p w14:paraId="244CB1AC" w14:textId="77777777" w:rsidR="00DD665C" w:rsidRDefault="00DD665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4E6E18F9"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60E25">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02267976" w:rsidR="00AB590A" w:rsidRPr="00935BCF" w:rsidRDefault="00AB590A" w:rsidP="00C719C8">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sidR="008A2E27">
        <w:rPr>
          <w:rFonts w:ascii="Museo Sans 300" w:hAnsi="Museo Sans 300"/>
          <w:sz w:val="20"/>
          <w:szCs w:val="20"/>
        </w:rPr>
        <w:t>0164</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281F5F45" w:rsidR="00AB590A" w:rsidRPr="00611CB4" w:rsidRDefault="00AB590A" w:rsidP="007343CA">
      <w:pPr>
        <w:numPr>
          <w:ilvl w:val="0"/>
          <w:numId w:val="8"/>
        </w:numPr>
        <w:shd w:val="clear" w:color="auto" w:fill="FFFFFF"/>
        <w:suppressAutoHyphens w:val="0"/>
        <w:autoSpaceDN/>
        <w:spacing w:after="0" w:line="240" w:lineRule="auto"/>
        <w:jc w:val="both"/>
        <w:textAlignment w:val="auto"/>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2164C9">
        <w:rPr>
          <w:rFonts w:ascii="Museo Sans 300" w:hAnsi="Museo Sans 300"/>
          <w:color w:val="000000"/>
          <w:sz w:val="20"/>
          <w:szCs w:val="20"/>
          <w:shd w:val="clear" w:color="auto" w:fill="FFFFFF"/>
        </w:rPr>
        <w:t>3.63</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DC65C5" w:rsidRPr="00A4026A">
        <w:rPr>
          <w:rFonts w:ascii="Museo Sans 300" w:hAnsi="Museo Sans 300"/>
          <w:color w:val="000000"/>
          <w:sz w:val="20"/>
          <w:szCs w:val="20"/>
          <w:shd w:val="clear" w:color="auto" w:fill="FFFFFF"/>
        </w:rPr>
        <w:t>.</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1B378334" w:rsidR="00AB590A" w:rsidRDefault="00AB590A"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802CAE">
        <w:rPr>
          <w:rStyle w:val="normaltextrun"/>
          <w:rFonts w:ascii="Museo Sans 300" w:hAnsi="Museo Sans 300"/>
          <w:color w:val="000000"/>
          <w:sz w:val="20"/>
          <w:szCs w:val="20"/>
          <w:shd w:val="clear" w:color="auto" w:fill="FFFFFF"/>
        </w:rPr>
        <w:t>4</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2D451BD" w14:textId="77777777" w:rsidR="004A22AA" w:rsidRDefault="004A22AA" w:rsidP="004A22AA">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76506BA4" w14:textId="77777777" w:rsidR="004A22AA" w:rsidRDefault="004A22AA" w:rsidP="004A22A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EDF1233" w14:textId="41CF5D24"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valor de censo de carga instalada equivalente a un promedio mensual de 1</w:t>
      </w:r>
      <w:r w:rsidR="002164C9">
        <w:rPr>
          <w:rFonts w:ascii="Museo Sans 300" w:eastAsia="Times New Roman" w:hAnsi="Museo Sans 300" w:cs="Times New Roman"/>
          <w:sz w:val="20"/>
          <w:szCs w:val="20"/>
          <w:lang w:val="es-ES"/>
        </w:rPr>
        <w:t>41</w:t>
      </w:r>
      <w:r>
        <w:rPr>
          <w:rFonts w:ascii="Museo Sans 300" w:eastAsia="Times New Roman" w:hAnsi="Museo Sans 300" w:cs="Times New Roman"/>
          <w:sz w:val="20"/>
          <w:szCs w:val="20"/>
          <w:lang w:val="es-ES"/>
        </w:rPr>
        <w:t xml:space="preserve"> kWh.</w:t>
      </w:r>
    </w:p>
    <w:p w14:paraId="1EB69B67" w14:textId="77777777" w:rsidR="00EA3213" w:rsidRDefault="00EA3213" w:rsidP="00EA3213">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229B6D71" w14:textId="03F19D1A"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2164C9">
        <w:rPr>
          <w:rFonts w:ascii="Museo Sans 300" w:eastAsia="Times New Roman" w:hAnsi="Museo Sans 300" w:cs="Times New Roman"/>
          <w:sz w:val="20"/>
          <w:szCs w:val="20"/>
          <w:lang w:val="es-ES"/>
        </w:rPr>
        <w:t>cinco</w:t>
      </w:r>
      <w:r>
        <w:rPr>
          <w:rFonts w:ascii="Museo Sans 300" w:eastAsia="Times New Roman" w:hAnsi="Museo Sans 300" w:cs="Times New Roman"/>
          <w:sz w:val="20"/>
          <w:szCs w:val="20"/>
          <w:lang w:val="es-ES"/>
        </w:rPr>
        <w:t xml:space="preserve"> de </w:t>
      </w:r>
      <w:r w:rsidR="002164C9">
        <w:rPr>
          <w:rFonts w:ascii="Museo Sans 300" w:eastAsia="Times New Roman" w:hAnsi="Museo Sans 300" w:cs="Times New Roman"/>
          <w:sz w:val="20"/>
          <w:szCs w:val="20"/>
          <w:lang w:val="es-ES"/>
        </w:rPr>
        <w:t>agosto del dos mil veintidós al uno de febrero del presente año.</w:t>
      </w:r>
    </w:p>
    <w:p w14:paraId="4E5B6EB6" w14:textId="77777777" w:rsidR="00EA3213" w:rsidRDefault="00EA3213" w:rsidP="00EA3213">
      <w:pPr>
        <w:pStyle w:val="Prrafodelista"/>
        <w:rPr>
          <w:rFonts w:ascii="Museo Sans 300" w:hAnsi="Museo Sans 300"/>
          <w:sz w:val="20"/>
          <w:szCs w:val="20"/>
        </w:rPr>
      </w:pPr>
    </w:p>
    <w:p w14:paraId="5418A640" w14:textId="004FD69C" w:rsidR="004A45E0" w:rsidRPr="00A30F51" w:rsidRDefault="004A45E0"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lastRenderedPageBreak/>
        <w:t>En el periodo de recuperación citado la distribuidora ya facturó un consumo de energía de 1</w:t>
      </w:r>
      <w:r w:rsidR="002164C9">
        <w:rPr>
          <w:rFonts w:ascii="Museo Sans 300" w:eastAsia="Times New Roman" w:hAnsi="Museo Sans 300" w:cs="Times New Roman"/>
          <w:sz w:val="20"/>
          <w:szCs w:val="20"/>
          <w:lang w:val="es-ES"/>
        </w:rPr>
        <w:t xml:space="preserve">62 </w:t>
      </w:r>
      <w:r>
        <w:rPr>
          <w:rFonts w:ascii="Museo Sans 300" w:eastAsia="Times New Roman" w:hAnsi="Museo Sans 300" w:cs="Times New Roman"/>
          <w:sz w:val="20"/>
          <w:szCs w:val="20"/>
          <w:lang w:val="es-ES"/>
        </w:rPr>
        <w:t>kWh.</w:t>
      </w:r>
    </w:p>
    <w:p w14:paraId="099FFB7E" w14:textId="77777777" w:rsidR="002164C9" w:rsidRDefault="002164C9" w:rsidP="007327FE">
      <w:pPr>
        <w:autoSpaceDE w:val="0"/>
        <w:spacing w:after="0" w:line="240" w:lineRule="auto"/>
        <w:ind w:left="426"/>
        <w:jc w:val="both"/>
        <w:rPr>
          <w:rFonts w:ascii="Museo Sans 300" w:hAnsi="Museo Sans 300"/>
          <w:sz w:val="20"/>
          <w:szCs w:val="20"/>
        </w:rPr>
      </w:pPr>
    </w:p>
    <w:p w14:paraId="6AA476CA" w14:textId="12616FBF"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946A2">
        <w:rPr>
          <w:rFonts w:ascii="Museo Sans 300" w:hAnsi="Museo Sans 300"/>
          <w:sz w:val="20"/>
          <w:szCs w:val="20"/>
        </w:rPr>
        <w:t>CIENTO SE</w:t>
      </w:r>
      <w:r w:rsidR="002164C9">
        <w:rPr>
          <w:rFonts w:ascii="Museo Sans 300" w:hAnsi="Museo Sans 300"/>
          <w:sz w:val="20"/>
          <w:szCs w:val="20"/>
        </w:rPr>
        <w:t>TENTA</w:t>
      </w:r>
      <w:r w:rsidR="008B1FA5">
        <w:rPr>
          <w:rFonts w:ascii="Museo Sans 300" w:hAnsi="Museo Sans 300"/>
          <w:sz w:val="20"/>
          <w:szCs w:val="20"/>
        </w:rPr>
        <w:t xml:space="preserve"> </w:t>
      </w:r>
      <w:r w:rsidR="002164C9">
        <w:rPr>
          <w:rFonts w:ascii="Museo Sans 300" w:hAnsi="Museo Sans 300"/>
          <w:sz w:val="20"/>
          <w:szCs w:val="20"/>
        </w:rPr>
        <w:t>93</w:t>
      </w:r>
      <w:r w:rsidRPr="00AC7FFE">
        <w:rPr>
          <w:rFonts w:ascii="Museo Sans 300" w:hAnsi="Museo Sans 300"/>
          <w:sz w:val="20"/>
          <w:szCs w:val="20"/>
        </w:rPr>
        <w:t xml:space="preserve">/100 DÓLARES DE LOS ESTADOS UNIDOS DE AMÉRICA (USD </w:t>
      </w:r>
      <w:r w:rsidR="002164C9">
        <w:rPr>
          <w:rFonts w:ascii="Museo Sans 300" w:hAnsi="Museo Sans 300"/>
          <w:sz w:val="20"/>
          <w:szCs w:val="20"/>
        </w:rPr>
        <w:t>170.93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1E1B23">
        <w:rPr>
          <w:rFonts w:ascii="Museo Sans 300" w:hAnsi="Museo Sans 300"/>
          <w:sz w:val="20"/>
          <w:szCs w:val="20"/>
        </w:rPr>
        <w:t>3</w:t>
      </w:r>
      <w:r w:rsidRPr="00AC7FFE">
        <w:rPr>
          <w:rFonts w:ascii="Museo Sans 300" w:hAnsi="Museo Sans 300"/>
          <w:sz w:val="20"/>
          <w:szCs w:val="20"/>
        </w:rPr>
        <w:t>.</w:t>
      </w:r>
    </w:p>
    <w:p w14:paraId="3F08B0E1" w14:textId="4B766DF2" w:rsidR="00E83FD3" w:rsidRDefault="00E83FD3" w:rsidP="007327FE">
      <w:pPr>
        <w:autoSpaceDE w:val="0"/>
        <w:spacing w:after="0" w:line="240" w:lineRule="auto"/>
        <w:ind w:left="426"/>
        <w:jc w:val="both"/>
        <w:rPr>
          <w:rFonts w:ascii="Museo Sans 300" w:hAnsi="Museo Sans 300"/>
          <w:sz w:val="20"/>
          <w:szCs w:val="20"/>
        </w:rPr>
      </w:pPr>
    </w:p>
    <w:p w14:paraId="00DC1C26" w14:textId="77777777" w:rsidR="007F4355" w:rsidRDefault="007F4355" w:rsidP="007327FE">
      <w:pPr>
        <w:autoSpaceDE w:val="0"/>
        <w:spacing w:after="0" w:line="240" w:lineRule="auto"/>
        <w:ind w:left="426"/>
        <w:jc w:val="both"/>
        <w:rPr>
          <w:rFonts w:ascii="Museo Sans 300" w:hAnsi="Museo Sans 300"/>
          <w:sz w:val="20"/>
          <w:szCs w:val="20"/>
        </w:rPr>
      </w:pPr>
    </w:p>
    <w:p w14:paraId="40821570" w14:textId="585838D8" w:rsidR="007F4355" w:rsidRDefault="007F4355" w:rsidP="007F4355">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2.1.3</w:t>
      </w:r>
      <w:r>
        <w:rPr>
          <w:rFonts w:ascii="Museo Sans 500" w:hAnsi="Museo Sans 500"/>
          <w:b/>
          <w:bCs/>
          <w:sz w:val="20"/>
          <w:szCs w:val="20"/>
        </w:rPr>
        <w:t xml:space="preserve">. </w:t>
      </w:r>
      <w:r w:rsidR="00700E6B">
        <w:rPr>
          <w:rFonts w:ascii="Museo Sans 500" w:hAnsi="Museo Sans 500"/>
          <w:b/>
          <w:bCs/>
          <w:sz w:val="20"/>
          <w:szCs w:val="20"/>
        </w:rPr>
        <w:t xml:space="preserve">Dispositivo </w:t>
      </w:r>
      <w:r w:rsidR="007025D1">
        <w:rPr>
          <w:rFonts w:ascii="Museo Sans 500" w:hAnsi="Museo Sans 500"/>
          <w:b/>
          <w:bCs/>
          <w:sz w:val="20"/>
          <w:szCs w:val="20"/>
        </w:rPr>
        <w:t>o elemento de p</w:t>
      </w:r>
      <w:r w:rsidR="000152FC">
        <w:rPr>
          <w:rFonts w:ascii="Museo Sans 500" w:hAnsi="Museo Sans 500"/>
          <w:b/>
          <w:bCs/>
          <w:sz w:val="20"/>
          <w:szCs w:val="20"/>
        </w:rPr>
        <w:t>r</w:t>
      </w:r>
      <w:r w:rsidR="007025D1">
        <w:rPr>
          <w:rFonts w:ascii="Museo Sans 500" w:hAnsi="Museo Sans 500"/>
          <w:b/>
          <w:bCs/>
          <w:sz w:val="20"/>
          <w:szCs w:val="20"/>
        </w:rPr>
        <w:t>otección</w:t>
      </w:r>
      <w:r>
        <w:rPr>
          <w:rFonts w:ascii="Museo Sans 500" w:hAnsi="Museo Sans 500"/>
          <w:b/>
          <w:bCs/>
          <w:sz w:val="20"/>
          <w:szCs w:val="20"/>
        </w:rPr>
        <w:t xml:space="preserve"> del equipo de medición</w:t>
      </w:r>
    </w:p>
    <w:p w14:paraId="597D3537" w14:textId="77777777" w:rsidR="007F4355" w:rsidRDefault="007F4355" w:rsidP="007F4355">
      <w:pPr>
        <w:pStyle w:val="Prrafodelista"/>
        <w:tabs>
          <w:tab w:val="left" w:pos="426"/>
        </w:tabs>
        <w:ind w:left="426"/>
        <w:jc w:val="both"/>
        <w:rPr>
          <w:rFonts w:ascii="Museo Sans 500" w:hAnsi="Museo Sans 500"/>
          <w:b/>
          <w:bCs/>
          <w:sz w:val="20"/>
          <w:szCs w:val="20"/>
        </w:rPr>
      </w:pPr>
    </w:p>
    <w:p w14:paraId="336F5C6B" w14:textId="12DD35CD" w:rsidR="007F4355" w:rsidRDefault="007F4355" w:rsidP="007F4355">
      <w:pPr>
        <w:tabs>
          <w:tab w:val="num" w:pos="567"/>
        </w:tabs>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El CAU </w:t>
      </w:r>
      <w:r w:rsidRPr="009C50CE">
        <w:rPr>
          <w:rFonts w:ascii="Museo Sans 300" w:hAnsi="Museo Sans 300"/>
          <w:sz w:val="20"/>
          <w:szCs w:val="20"/>
        </w:rPr>
        <w:t>advirtió que el equipo de medición</w:t>
      </w:r>
      <w:r>
        <w:rPr>
          <w:rFonts w:ascii="Museo Sans 300" w:hAnsi="Museo Sans 300"/>
          <w:sz w:val="20"/>
          <w:szCs w:val="20"/>
        </w:rPr>
        <w:t xml:space="preserve"> número </w:t>
      </w:r>
      <w:r w:rsidR="00522D28">
        <w:rPr>
          <w:rFonts w:ascii="Museo Sans 300" w:hAnsi="Museo Sans 300"/>
          <w:sz w:val="20"/>
          <w:szCs w:val="20"/>
        </w:rPr>
        <w:t>xxx</w:t>
      </w:r>
      <w:r w:rsidRPr="009C50CE">
        <w:rPr>
          <w:rFonts w:ascii="Museo Sans 300" w:hAnsi="Museo Sans 300"/>
          <w:sz w:val="20"/>
          <w:szCs w:val="20"/>
        </w:rPr>
        <w:t xml:space="preserve"> </w:t>
      </w:r>
      <w:r w:rsidR="007E6355">
        <w:rPr>
          <w:rFonts w:ascii="Museo Sans 300" w:hAnsi="Museo Sans 300"/>
          <w:sz w:val="20"/>
          <w:szCs w:val="20"/>
        </w:rPr>
        <w:t xml:space="preserve">la distribuidora </w:t>
      </w:r>
      <w:r w:rsidR="00720DF5">
        <w:rPr>
          <w:rFonts w:ascii="Museo Sans 300" w:hAnsi="Museo Sans 300"/>
          <w:sz w:val="20"/>
          <w:szCs w:val="20"/>
        </w:rPr>
        <w:t xml:space="preserve">no colocó tapadera de </w:t>
      </w:r>
      <w:r w:rsidR="0004140B">
        <w:rPr>
          <w:rFonts w:ascii="Museo Sans 300" w:hAnsi="Museo Sans 300"/>
          <w:sz w:val="20"/>
          <w:szCs w:val="20"/>
        </w:rPr>
        <w:t xml:space="preserve">bornera ni ningún </w:t>
      </w:r>
      <w:r w:rsidR="004E1BE8">
        <w:rPr>
          <w:rFonts w:ascii="Museo Sans 300" w:hAnsi="Museo Sans 300"/>
          <w:sz w:val="20"/>
          <w:szCs w:val="20"/>
        </w:rPr>
        <w:t>tipo de protección</w:t>
      </w:r>
      <w:r w:rsidR="00D2004D">
        <w:rPr>
          <w:rFonts w:ascii="Museo Sans 300" w:hAnsi="Museo Sans 300"/>
          <w:sz w:val="20"/>
          <w:szCs w:val="20"/>
        </w:rPr>
        <w:t xml:space="preserve"> en la misma</w:t>
      </w:r>
      <w:r w:rsidR="005150D9">
        <w:rPr>
          <w:rFonts w:ascii="Museo Sans 300" w:hAnsi="Museo Sans 300"/>
          <w:sz w:val="20"/>
          <w:szCs w:val="20"/>
        </w:rPr>
        <w:t xml:space="preserve"> que impidan la manipulación</w:t>
      </w:r>
      <w:r w:rsidR="00A13A87">
        <w:rPr>
          <w:rFonts w:ascii="Museo Sans 300" w:hAnsi="Museo Sans 300"/>
          <w:sz w:val="20"/>
          <w:szCs w:val="20"/>
        </w:rPr>
        <w:t xml:space="preserve"> de dicho elemento</w:t>
      </w:r>
      <w:r w:rsidR="00B078B6">
        <w:rPr>
          <w:rFonts w:ascii="Museo Sans 300" w:hAnsi="Museo Sans 300"/>
          <w:sz w:val="20"/>
          <w:szCs w:val="20"/>
        </w:rPr>
        <w:t>.</w:t>
      </w:r>
    </w:p>
    <w:p w14:paraId="52393BC1" w14:textId="77777777" w:rsidR="007F4355" w:rsidRDefault="007F4355" w:rsidP="007F4355">
      <w:pPr>
        <w:tabs>
          <w:tab w:val="num" w:pos="567"/>
        </w:tabs>
        <w:autoSpaceDE w:val="0"/>
        <w:spacing w:after="0" w:line="240" w:lineRule="auto"/>
        <w:ind w:left="426"/>
        <w:jc w:val="both"/>
        <w:rPr>
          <w:rFonts w:ascii="Museo Sans 300" w:hAnsi="Museo Sans 300"/>
          <w:sz w:val="20"/>
          <w:szCs w:val="20"/>
        </w:rPr>
      </w:pPr>
    </w:p>
    <w:p w14:paraId="3ADB6A8E" w14:textId="33363DD8" w:rsidR="007F4355" w:rsidRDefault="007F4355" w:rsidP="00EA7A7F">
      <w:pPr>
        <w:tabs>
          <w:tab w:val="num" w:pos="567"/>
        </w:tabs>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Por lo que recomendó a la distribuidora </w:t>
      </w:r>
      <w:r w:rsidR="006E4F0D">
        <w:rPr>
          <w:rFonts w:ascii="Museo Sans 300" w:hAnsi="Museo Sans 300"/>
          <w:sz w:val="20"/>
          <w:szCs w:val="20"/>
        </w:rPr>
        <w:t>AES CLESA y Cía., S. en C. de C.V</w:t>
      </w:r>
      <w:r>
        <w:rPr>
          <w:rFonts w:ascii="Museo Sans 300" w:hAnsi="Museo Sans 300"/>
          <w:sz w:val="20"/>
          <w:szCs w:val="20"/>
        </w:rPr>
        <w:t xml:space="preserve">. que realizara las gestiones que estime pertinentes para eliminar la deficiencia técnica del equipo de medición señalada en el informe técnico </w:t>
      </w:r>
      <w:proofErr w:type="spellStart"/>
      <w:r>
        <w:rPr>
          <w:rFonts w:ascii="Museo Sans 300" w:hAnsi="Museo Sans 300"/>
          <w:sz w:val="20"/>
          <w:szCs w:val="20"/>
        </w:rPr>
        <w:t>N.°</w:t>
      </w:r>
      <w:proofErr w:type="spellEnd"/>
      <w:r>
        <w:rPr>
          <w:rFonts w:ascii="Museo Sans 300" w:hAnsi="Museo Sans 300"/>
          <w:sz w:val="20"/>
          <w:szCs w:val="20"/>
        </w:rPr>
        <w:t xml:space="preserve"> IT-0</w:t>
      </w:r>
      <w:r w:rsidR="00612516">
        <w:rPr>
          <w:rFonts w:ascii="Museo Sans 300" w:hAnsi="Museo Sans 300"/>
          <w:sz w:val="20"/>
          <w:szCs w:val="20"/>
        </w:rPr>
        <w:t>164</w:t>
      </w:r>
      <w:r>
        <w:rPr>
          <w:rFonts w:ascii="Museo Sans 300" w:hAnsi="Museo Sans 300"/>
          <w:sz w:val="20"/>
          <w:szCs w:val="20"/>
        </w:rPr>
        <w:t xml:space="preserve">-CAU-23, de conformidad con </w:t>
      </w:r>
      <w:r w:rsidR="00E51955">
        <w:rPr>
          <w:rFonts w:ascii="Museo Sans 300" w:hAnsi="Museo Sans 300"/>
          <w:sz w:val="20"/>
          <w:szCs w:val="20"/>
        </w:rPr>
        <w:t>el artículo 100</w:t>
      </w:r>
      <w:r w:rsidR="000E3B16">
        <w:rPr>
          <w:rFonts w:ascii="Museo Sans 300" w:hAnsi="Museo Sans 300"/>
          <w:sz w:val="20"/>
          <w:szCs w:val="20"/>
        </w:rPr>
        <w:t xml:space="preserve"> </w:t>
      </w:r>
      <w:r w:rsidRPr="00EA7A7F">
        <w:rPr>
          <w:rFonts w:ascii="Museo Sans 300" w:hAnsi="Museo Sans 300"/>
          <w:sz w:val="20"/>
          <w:szCs w:val="20"/>
        </w:rPr>
        <w:t>de la Norma Técnica de Conexiones y Reconexiones Eléctricas en Redes de Distribución de Baja y Media Tensión.</w:t>
      </w:r>
    </w:p>
    <w:p w14:paraId="42EF5E9C" w14:textId="77777777" w:rsidR="00C719C8" w:rsidRDefault="00C719C8" w:rsidP="00EA7A7F">
      <w:pPr>
        <w:tabs>
          <w:tab w:val="num" w:pos="567"/>
        </w:tabs>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02C9CB7A"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2164C9">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40D6A06"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1A962D6" w14:textId="77777777" w:rsidR="00C719C8" w:rsidRDefault="00C719C8" w:rsidP="00C719C8">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19267E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2164C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164C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19A8F92"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164C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164C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FFAF34"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4103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A8D21A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2164C9">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2164C9">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5878930"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2164C9">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BA6A57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327AF50" w14:textId="77777777" w:rsidR="002164C9" w:rsidRDefault="002164C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26E7FC1B" w:rsid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8A2E27">
        <w:rPr>
          <w:rFonts w:ascii="Museo Sans 300" w:hAnsi="Museo Sans 300"/>
          <w:sz w:val="20"/>
          <w:szCs w:val="20"/>
        </w:rPr>
        <w:t>0164</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54103D">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4325B897" w14:textId="77777777" w:rsidR="000E3B16" w:rsidRPr="004D5A42" w:rsidRDefault="000E3B16"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A91321C" w14:textId="7ADABAE1"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8946A2">
        <w:rPr>
          <w:rFonts w:ascii="Museo Sans 300" w:eastAsia="Times New Roman" w:hAnsi="Museo Sans 300" w:cs="Times New Roman"/>
          <w:sz w:val="20"/>
          <w:szCs w:val="20"/>
          <w:lang w:eastAsia="es-ES"/>
        </w:rPr>
        <w:t>CIENTO SE</w:t>
      </w:r>
      <w:r w:rsidR="002164C9">
        <w:rPr>
          <w:rFonts w:ascii="Museo Sans 300" w:eastAsia="Times New Roman" w:hAnsi="Museo Sans 300" w:cs="Times New Roman"/>
          <w:sz w:val="20"/>
          <w:szCs w:val="20"/>
          <w:lang w:eastAsia="es-ES"/>
        </w:rPr>
        <w:t>TENTA</w:t>
      </w:r>
      <w:r w:rsidR="00371AC8">
        <w:rPr>
          <w:rFonts w:ascii="Museo Sans 300" w:eastAsia="Times New Roman" w:hAnsi="Museo Sans 300" w:cs="Times New Roman"/>
          <w:sz w:val="20"/>
          <w:szCs w:val="20"/>
          <w:lang w:eastAsia="es-ES"/>
        </w:rPr>
        <w:t xml:space="preserve"> </w:t>
      </w:r>
      <w:r w:rsidR="002164C9">
        <w:rPr>
          <w:rFonts w:ascii="Museo Sans 300" w:eastAsia="Times New Roman" w:hAnsi="Museo Sans 300" w:cs="Times New Roman"/>
          <w:sz w:val="20"/>
          <w:szCs w:val="20"/>
          <w:lang w:eastAsia="es-ES"/>
        </w:rPr>
        <w:t>93</w:t>
      </w:r>
      <w:r>
        <w:rPr>
          <w:rFonts w:ascii="Museo Sans 300" w:hAnsi="Museo Sans 300"/>
          <w:sz w:val="20"/>
          <w:szCs w:val="20"/>
        </w:rPr>
        <w:t xml:space="preserve">/100 DÓLARES DE LOS ESTADOS UNIDOS DE AMÉRICA (USD </w:t>
      </w:r>
      <w:r w:rsidR="002164C9">
        <w:rPr>
          <w:rFonts w:ascii="Museo Sans 300" w:hAnsi="Museo Sans 300"/>
          <w:sz w:val="20"/>
          <w:szCs w:val="20"/>
        </w:rPr>
        <w:t>170.93</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lastRenderedPageBreak/>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1E1B23">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06AC536" w14:textId="7B1C9290"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7007ECB" w14:textId="77777777" w:rsidR="008946A2" w:rsidRPr="00944A97" w:rsidRDefault="008946A2" w:rsidP="008946A2">
      <w:pPr>
        <w:numPr>
          <w:ilvl w:val="0"/>
          <w:numId w:val="9"/>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944A97">
        <w:rPr>
          <w:rFonts w:ascii="Museo Sans 500" w:eastAsia="Arial" w:hAnsi="Museo Sans 500" w:cs="Times New Roman"/>
          <w:b/>
          <w:bCs/>
          <w:sz w:val="20"/>
          <w:szCs w:val="20"/>
          <w:lang w:eastAsia="es-SV"/>
        </w:rPr>
        <w:t>CÓMPUTO DE PLAZOS DE LOS ADMINISTRADOS</w:t>
      </w:r>
    </w:p>
    <w:p w14:paraId="190D1E78"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2D2BF5B4" w14:textId="680F4F65" w:rsidR="002164C9" w:rsidRDefault="002164C9" w:rsidP="002164C9">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9F1F12">
        <w:rPr>
          <w:rFonts w:ascii="Museo Sans 300" w:eastAsia="Arial" w:hAnsi="Museo Sans 300" w:cs="Times New Roman"/>
          <w:color w:val="000000"/>
          <w:sz w:val="20"/>
          <w:szCs w:val="20"/>
          <w:lang w:eastAsia="es-SV"/>
        </w:rPr>
        <w:t>La Ley de Procedimientos Administrativos (LPA), en su artículo 81, establece que los actos, tanto de la Administración como de los particulares, deberán llevarse a cabo en días y horas hábiles. </w:t>
      </w:r>
    </w:p>
    <w:p w14:paraId="2E65C1AA" w14:textId="77777777" w:rsidR="00924A11" w:rsidRPr="00B93C5B" w:rsidRDefault="00924A11" w:rsidP="002164C9">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p>
    <w:p w14:paraId="16FEDBB9" w14:textId="6AB0039A" w:rsidR="002164C9" w:rsidRDefault="002164C9" w:rsidP="00B92B8D">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AF3F64">
        <w:rPr>
          <w:rFonts w:ascii="Museo Sans 300" w:eastAsia="Arial" w:hAnsi="Museo Sans 300" w:cs="Times New Roman"/>
          <w:color w:val="000000"/>
          <w:sz w:val="20"/>
          <w:szCs w:val="20"/>
          <w:lang w:eastAsia="es-SV"/>
        </w:rPr>
        <w:t xml:space="preserve">De conformidad con lo establecido en el acuerdo </w:t>
      </w:r>
      <w:proofErr w:type="spellStart"/>
      <w:r w:rsidRPr="00AF3F64">
        <w:rPr>
          <w:rFonts w:ascii="Museo Sans 300" w:eastAsia="Arial" w:hAnsi="Museo Sans 300" w:cs="Times New Roman"/>
          <w:color w:val="000000"/>
          <w:sz w:val="20"/>
          <w:szCs w:val="20"/>
          <w:lang w:eastAsia="es-SV"/>
        </w:rPr>
        <w:t>N.°</w:t>
      </w:r>
      <w:proofErr w:type="spellEnd"/>
      <w:r w:rsidRPr="00AF3F64">
        <w:rPr>
          <w:rFonts w:ascii="Museo Sans 300" w:eastAsia="Arial" w:hAnsi="Museo Sans 300" w:cs="Times New Roman"/>
          <w:color w:val="000000"/>
          <w:sz w:val="20"/>
          <w:szCs w:val="20"/>
          <w:lang w:eastAsia="es-SV"/>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w:t>
      </w:r>
      <w:r>
        <w:rPr>
          <w:rFonts w:ascii="Museo Sans 300" w:eastAsia="Arial" w:hAnsi="Museo Sans 300" w:cs="Times New Roman"/>
          <w:color w:val="000000"/>
          <w:sz w:val="20"/>
          <w:szCs w:val="20"/>
          <w:lang w:eastAsia="es-SV"/>
        </w:rPr>
        <w:t xml:space="preserve"> para efectos del c</w:t>
      </w:r>
      <w:r w:rsidR="00C719C8">
        <w:rPr>
          <w:rFonts w:ascii="Museo Sans 300" w:eastAsia="Arial" w:hAnsi="Museo Sans 300" w:cs="Times New Roman"/>
          <w:color w:val="000000"/>
          <w:sz w:val="20"/>
          <w:szCs w:val="20"/>
          <w:lang w:eastAsia="es-SV"/>
        </w:rPr>
        <w:t>ó</w:t>
      </w:r>
      <w:r>
        <w:rPr>
          <w:rFonts w:ascii="Museo Sans 300" w:eastAsia="Arial" w:hAnsi="Museo Sans 300" w:cs="Times New Roman"/>
          <w:color w:val="000000"/>
          <w:sz w:val="20"/>
          <w:szCs w:val="20"/>
          <w:lang w:eastAsia="es-SV"/>
        </w:rPr>
        <w:t>mputo de plazos de los administrados.</w:t>
      </w:r>
    </w:p>
    <w:p w14:paraId="60AE1FC7" w14:textId="77777777" w:rsidR="00C719C8" w:rsidRPr="009F1F12" w:rsidRDefault="00C719C8" w:rsidP="00B92B8D">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p>
    <w:p w14:paraId="4A40008E" w14:textId="77777777" w:rsidR="002164C9" w:rsidRPr="009F1F12" w:rsidRDefault="002164C9" w:rsidP="002164C9">
      <w:pPr>
        <w:spacing w:after="0" w:line="240" w:lineRule="auto"/>
        <w:ind w:left="426"/>
        <w:jc w:val="both"/>
        <w:rPr>
          <w:rFonts w:ascii="Museo Sans 300" w:eastAsia="Arial" w:hAnsi="Museo Sans 300" w:cs="Times New Roman"/>
          <w:color w:val="000000"/>
          <w:sz w:val="20"/>
          <w:szCs w:val="20"/>
          <w:lang w:eastAsia="es-SV"/>
        </w:rPr>
      </w:pPr>
      <w:r w:rsidRPr="009F1F12">
        <w:rPr>
          <w:rFonts w:ascii="Museo Sans 300" w:eastAsia="Arial" w:hAnsi="Museo Sans 300" w:cs="Times New Roman"/>
          <w:color w:val="000000"/>
          <w:sz w:val="20"/>
          <w:szCs w:val="20"/>
          <w:lang w:eastAsia="es-SV"/>
        </w:rPr>
        <w:t>En consecuencia, la SIGET estará habilitada para emitir acuerdos y resoluciones, así como realizar cualquier otro acto administrativo, en el horario y fechas siguientes: </w:t>
      </w:r>
    </w:p>
    <w:p w14:paraId="146211D8" w14:textId="77777777" w:rsidR="002164C9" w:rsidRPr="009F1F12" w:rsidRDefault="002164C9" w:rsidP="002164C9">
      <w:pPr>
        <w:suppressAutoHyphens w:val="0"/>
        <w:autoSpaceDN/>
        <w:spacing w:after="0" w:line="240" w:lineRule="auto"/>
        <w:ind w:left="555"/>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11533F2C" w14:textId="77777777" w:rsidR="002164C9" w:rsidRPr="009F1F12" w:rsidRDefault="002164C9" w:rsidP="002164C9">
      <w:pPr>
        <w:numPr>
          <w:ilvl w:val="0"/>
          <w:numId w:val="18"/>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Los días 10 de junio y 1 de julio de 2023, en un horario de 8:00 a.m. a las 5:00 p.m.;</w:t>
      </w:r>
      <w:r w:rsidRPr="009F1F12">
        <w:rPr>
          <w:rFonts w:ascii="Museo Sans 300" w:eastAsia="Times New Roman" w:hAnsi="Museo Sans 300" w:cs="Segoe UI"/>
          <w:color w:val="000000"/>
          <w:sz w:val="20"/>
          <w:szCs w:val="20"/>
          <w:lang w:eastAsia="es-SV"/>
        </w:rPr>
        <w:t> </w:t>
      </w:r>
    </w:p>
    <w:p w14:paraId="41AB3B33" w14:textId="77777777" w:rsidR="002164C9" w:rsidRPr="009F1F12" w:rsidRDefault="002164C9" w:rsidP="002164C9">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610AE08D" w14:textId="77777777" w:rsidR="002164C9" w:rsidRPr="009F1F12" w:rsidRDefault="002164C9" w:rsidP="002164C9">
      <w:pPr>
        <w:numPr>
          <w:ilvl w:val="0"/>
          <w:numId w:val="19"/>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Del lunes 17 al viernes 21 de julio de 2023, estarán habilitadas las horas comprendidas entre las 7:30 a.m. a las 5:30 p.m.; y,</w:t>
      </w:r>
      <w:r w:rsidRPr="009F1F12">
        <w:rPr>
          <w:rFonts w:ascii="Museo Sans 300" w:eastAsia="Times New Roman" w:hAnsi="Museo Sans 300" w:cs="Segoe UI"/>
          <w:color w:val="000000"/>
          <w:sz w:val="20"/>
          <w:szCs w:val="20"/>
          <w:lang w:eastAsia="es-SV"/>
        </w:rPr>
        <w:t> </w:t>
      </w:r>
    </w:p>
    <w:p w14:paraId="795576EF" w14:textId="77777777" w:rsidR="002164C9" w:rsidRPr="009F1F12" w:rsidRDefault="002164C9" w:rsidP="002164C9">
      <w:pPr>
        <w:tabs>
          <w:tab w:val="num" w:pos="1134"/>
        </w:tabs>
        <w:suppressAutoHyphens w:val="0"/>
        <w:autoSpaceDN/>
        <w:spacing w:after="0" w:line="240" w:lineRule="auto"/>
        <w:ind w:left="1134" w:hanging="283"/>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5EC09660" w14:textId="77777777" w:rsidR="002164C9" w:rsidRPr="009F1F12" w:rsidRDefault="002164C9" w:rsidP="002164C9">
      <w:pPr>
        <w:numPr>
          <w:ilvl w:val="0"/>
          <w:numId w:val="20"/>
        </w:numPr>
        <w:tabs>
          <w:tab w:val="clear" w:pos="720"/>
          <w:tab w:val="num" w:pos="1134"/>
        </w:tabs>
        <w:suppressAutoHyphens w:val="0"/>
        <w:autoSpaceDN/>
        <w:spacing w:after="0" w:line="240" w:lineRule="auto"/>
        <w:ind w:left="1134" w:hanging="283"/>
        <w:jc w:val="both"/>
        <w:rPr>
          <w:rFonts w:ascii="Museo Sans 300" w:eastAsia="Times New Roman" w:hAnsi="Museo Sans 300" w:cs="Segoe UI"/>
          <w:sz w:val="20"/>
          <w:szCs w:val="20"/>
          <w:lang w:eastAsia="es-SV"/>
        </w:rPr>
      </w:pPr>
      <w:r w:rsidRPr="009F1F12">
        <w:rPr>
          <w:rFonts w:ascii="Museo Sans 300" w:eastAsia="Times New Roman" w:hAnsi="Museo Sans 300" w:cs="Segoe UI"/>
          <w:color w:val="000000"/>
          <w:sz w:val="20"/>
          <w:szCs w:val="20"/>
          <w:lang w:val="es-ES" w:eastAsia="es-SV"/>
        </w:rPr>
        <w:t>El día 22 de julio de 2023, en un horario de 8:00 a.m. a las 11:00 a.m.</w:t>
      </w:r>
      <w:r w:rsidRPr="009F1F12">
        <w:rPr>
          <w:rFonts w:ascii="Museo Sans 300" w:eastAsia="Times New Roman" w:hAnsi="Museo Sans 300" w:cs="Segoe UI"/>
          <w:color w:val="000000"/>
          <w:sz w:val="20"/>
          <w:szCs w:val="20"/>
          <w:lang w:eastAsia="es-SV"/>
        </w:rPr>
        <w:t> </w:t>
      </w:r>
    </w:p>
    <w:p w14:paraId="1D55BBEA" w14:textId="77777777" w:rsidR="002164C9" w:rsidRPr="009F1F12" w:rsidRDefault="002164C9" w:rsidP="002164C9">
      <w:pPr>
        <w:suppressAutoHyphens w:val="0"/>
        <w:autoSpaceDN/>
        <w:spacing w:after="0" w:line="240" w:lineRule="auto"/>
        <w:jc w:val="both"/>
        <w:rPr>
          <w:rFonts w:ascii="Segoe UI" w:eastAsia="Times New Roman" w:hAnsi="Segoe UI" w:cs="Segoe UI"/>
          <w:sz w:val="18"/>
          <w:szCs w:val="18"/>
          <w:lang w:eastAsia="es-SV"/>
        </w:rPr>
      </w:pPr>
      <w:r w:rsidRPr="009F1F12">
        <w:rPr>
          <w:rFonts w:ascii="Museo Sans 300" w:eastAsia="Times New Roman" w:hAnsi="Museo Sans 300" w:cs="Segoe UI"/>
          <w:color w:val="000000"/>
          <w:sz w:val="20"/>
          <w:szCs w:val="20"/>
          <w:lang w:eastAsia="es-SV"/>
        </w:rPr>
        <w:t> </w:t>
      </w:r>
    </w:p>
    <w:p w14:paraId="7D16CE14" w14:textId="10C366C9" w:rsidR="002164C9" w:rsidRDefault="002164C9" w:rsidP="00924A11">
      <w:pPr>
        <w:spacing w:after="0" w:line="240" w:lineRule="auto"/>
        <w:ind w:left="426"/>
        <w:jc w:val="both"/>
        <w:rPr>
          <w:rFonts w:ascii="Museo Sans 300" w:eastAsia="Times New Roman" w:hAnsi="Museo Sans 300" w:cs="Segoe UI"/>
          <w:color w:val="000000"/>
          <w:sz w:val="20"/>
          <w:szCs w:val="20"/>
          <w:lang w:eastAsia="es-SV"/>
        </w:rPr>
      </w:pPr>
      <w:r w:rsidRPr="009F1F12">
        <w:rPr>
          <w:rFonts w:ascii="Museo Sans 300" w:eastAsia="Times New Roman" w:hAnsi="Museo Sans 300" w:cs="Segoe UI"/>
          <w:color w:val="000000"/>
          <w:sz w:val="20"/>
          <w:szCs w:val="20"/>
          <w:lang w:eastAsia="es-SV"/>
        </w:rPr>
        <w:t>Asimismo, para efectos del cómputo de plazos de los administrados no se contarán como días hábiles del 31 de julio al 4 de agosto del 2023. </w:t>
      </w:r>
    </w:p>
    <w:p w14:paraId="334AE032" w14:textId="77777777" w:rsidR="00924A11" w:rsidRPr="009F1F12" w:rsidRDefault="00924A11" w:rsidP="002164C9">
      <w:pPr>
        <w:suppressAutoHyphens w:val="0"/>
        <w:autoSpaceDE w:val="0"/>
        <w:adjustRightInd w:val="0"/>
        <w:spacing w:after="0" w:line="240" w:lineRule="auto"/>
        <w:ind w:left="426"/>
        <w:jc w:val="both"/>
        <w:textAlignment w:val="auto"/>
        <w:rPr>
          <w:rFonts w:ascii="Segoe UI" w:eastAsia="Times New Roman" w:hAnsi="Segoe UI" w:cs="Segoe UI"/>
          <w:sz w:val="18"/>
          <w:szCs w:val="18"/>
          <w:lang w:eastAsia="es-SV"/>
        </w:rPr>
      </w:pPr>
    </w:p>
    <w:p w14:paraId="1E350063" w14:textId="260161F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8A2E27">
        <w:rPr>
          <w:rFonts w:ascii="Museo Sans 300" w:eastAsia="Arial" w:hAnsi="Museo Sans 300" w:cs="Times New Roman"/>
          <w:sz w:val="20"/>
          <w:szCs w:val="20"/>
        </w:rPr>
        <w:t>0164</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436CED89"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4103D">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7D046E">
        <w:rPr>
          <w:rStyle w:val="normaltextrun"/>
          <w:rFonts w:ascii="Museo Sans 300" w:hAnsi="Museo Sans 300"/>
          <w:color w:val="000000"/>
          <w:sz w:val="20"/>
          <w:szCs w:val="20"/>
          <w:shd w:val="clear" w:color="auto" w:fill="FFFFFF"/>
          <w:lang w:val="es-ES"/>
        </w:rPr>
        <w:t xml:space="preserve"> </w:t>
      </w:r>
      <w:r w:rsidR="007D046E" w:rsidRPr="007D046E">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406AB5EA"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8946A2">
        <w:rPr>
          <w:rFonts w:ascii="Museo Sans 300" w:eastAsia="Arial" w:hAnsi="Museo Sans 300"/>
          <w:sz w:val="20"/>
          <w:szCs w:val="20"/>
          <w:lang w:eastAsia="es-SV"/>
        </w:rPr>
        <w:t>CIENTO SE</w:t>
      </w:r>
      <w:r w:rsidR="00924A11">
        <w:rPr>
          <w:rFonts w:ascii="Museo Sans 300" w:eastAsia="Arial" w:hAnsi="Museo Sans 300"/>
          <w:sz w:val="20"/>
          <w:szCs w:val="20"/>
          <w:lang w:eastAsia="es-SV"/>
        </w:rPr>
        <w:t>TENTA</w:t>
      </w:r>
      <w:r w:rsidR="00371AC8">
        <w:rPr>
          <w:rFonts w:ascii="Museo Sans 300" w:eastAsia="Arial" w:hAnsi="Museo Sans 300"/>
          <w:sz w:val="20"/>
          <w:szCs w:val="20"/>
          <w:lang w:eastAsia="es-SV"/>
        </w:rPr>
        <w:t xml:space="preserve"> </w:t>
      </w:r>
      <w:r w:rsidR="00924A11">
        <w:rPr>
          <w:rFonts w:ascii="Museo Sans 300" w:eastAsia="Arial" w:hAnsi="Museo Sans 300"/>
          <w:sz w:val="20"/>
          <w:szCs w:val="20"/>
          <w:lang w:eastAsia="es-SV"/>
        </w:rPr>
        <w:t>93</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2164C9">
        <w:rPr>
          <w:rFonts w:ascii="Museo Sans 300" w:hAnsi="Museo Sans 300"/>
          <w:sz w:val="20"/>
          <w:szCs w:val="20"/>
        </w:rPr>
        <w:t>170.93</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24A11">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01DBE5F6"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8A2E27">
        <w:rPr>
          <w:rFonts w:ascii="Museo Sans 300" w:eastAsia="Times New Roman" w:hAnsi="Museo Sans 300" w:cs="Segoe UI"/>
          <w:sz w:val="20"/>
          <w:szCs w:val="20"/>
          <w:lang w:eastAsia="es-SV"/>
        </w:rPr>
        <w:t>0164</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52159275" w14:textId="1D69F22E" w:rsidR="00F24B92" w:rsidRDefault="00F24B92" w:rsidP="00F24B92">
      <w:pPr>
        <w:pStyle w:val="Prrafodelista"/>
        <w:numPr>
          <w:ilvl w:val="0"/>
          <w:numId w:val="5"/>
        </w:numPr>
        <w:tabs>
          <w:tab w:val="num" w:pos="567"/>
        </w:tabs>
        <w:autoSpaceDE w:val="0"/>
        <w:jc w:val="both"/>
        <w:rPr>
          <w:rFonts w:ascii="Museo Sans 300" w:hAnsi="Museo Sans 300"/>
          <w:sz w:val="20"/>
          <w:szCs w:val="20"/>
          <w:lang w:eastAsia="es-SV"/>
        </w:rPr>
      </w:pPr>
      <w:r>
        <w:rPr>
          <w:rFonts w:ascii="Museo Sans 300" w:hAnsi="Museo Sans 300"/>
          <w:sz w:val="20"/>
          <w:szCs w:val="20"/>
        </w:rPr>
        <w:lastRenderedPageBreak/>
        <w:t xml:space="preserve">La sociedad </w:t>
      </w:r>
      <w:r w:rsidR="002648B7">
        <w:rPr>
          <w:rFonts w:ascii="Museo Sans 300" w:hAnsi="Museo Sans 300"/>
          <w:sz w:val="20"/>
          <w:szCs w:val="20"/>
        </w:rPr>
        <w:t>AES CLESA y Cía., S. en C. de C.V</w:t>
      </w:r>
      <w:r>
        <w:rPr>
          <w:rFonts w:ascii="Museo Sans 300" w:hAnsi="Museo Sans 300"/>
          <w:sz w:val="20"/>
          <w:szCs w:val="20"/>
        </w:rPr>
        <w:t>. deberá realizar</w:t>
      </w:r>
      <w:r w:rsidRPr="00F522A3">
        <w:rPr>
          <w:rStyle w:val="normaltextrun"/>
          <w:rFonts w:ascii="Museo Sans 300" w:eastAsia="Museo Sans" w:hAnsi="Museo Sans 300"/>
          <w:sz w:val="20"/>
          <w:szCs w:val="20"/>
        </w:rPr>
        <w:t xml:space="preserve"> las gestiones que estime pertinentes para eliminar las deficiencias técnicas</w:t>
      </w:r>
      <w:r>
        <w:rPr>
          <w:rStyle w:val="normaltextrun"/>
          <w:rFonts w:ascii="Museo Sans 300" w:eastAsia="Museo Sans" w:hAnsi="Museo Sans 300"/>
          <w:sz w:val="20"/>
          <w:szCs w:val="20"/>
        </w:rPr>
        <w:t xml:space="preserve"> del equipo de medición</w:t>
      </w:r>
      <w:r w:rsidRPr="00F522A3">
        <w:rPr>
          <w:rStyle w:val="normaltextrun"/>
          <w:rFonts w:ascii="Museo Sans 300" w:eastAsia="Museo Sans" w:hAnsi="Museo Sans 300"/>
          <w:sz w:val="20"/>
          <w:szCs w:val="20"/>
        </w:rPr>
        <w:t xml:space="preserve"> señalada en el </w:t>
      </w:r>
      <w:r w:rsidRPr="00F522A3">
        <w:rPr>
          <w:rFonts w:ascii="Museo Sans 300" w:hAnsi="Museo Sans 300"/>
          <w:sz w:val="20"/>
          <w:szCs w:val="20"/>
          <w:lang w:eastAsia="es-SV"/>
        </w:rPr>
        <w:t xml:space="preserve">informe técnico </w:t>
      </w:r>
      <w:proofErr w:type="spellStart"/>
      <w:r w:rsidRPr="00F522A3">
        <w:rPr>
          <w:rFonts w:ascii="Museo Sans 300" w:hAnsi="Museo Sans 300"/>
          <w:sz w:val="20"/>
          <w:szCs w:val="20"/>
          <w:lang w:val="es-ES_tradnl"/>
        </w:rPr>
        <w:t>N.°</w:t>
      </w:r>
      <w:proofErr w:type="spellEnd"/>
      <w:r w:rsidRPr="00F522A3">
        <w:rPr>
          <w:rFonts w:ascii="Museo Sans 300" w:hAnsi="Museo Sans 300"/>
          <w:sz w:val="20"/>
          <w:szCs w:val="20"/>
          <w:lang w:val="es-ES_tradnl"/>
        </w:rPr>
        <w:t xml:space="preserve"> IT-0</w:t>
      </w:r>
      <w:r w:rsidR="000E5DA4">
        <w:rPr>
          <w:rFonts w:ascii="Museo Sans 300" w:hAnsi="Museo Sans 300"/>
          <w:sz w:val="20"/>
          <w:szCs w:val="20"/>
          <w:lang w:val="es-ES_tradnl"/>
        </w:rPr>
        <w:t>164</w:t>
      </w:r>
      <w:r w:rsidRPr="00F522A3">
        <w:rPr>
          <w:rFonts w:ascii="Museo Sans 300" w:hAnsi="Museo Sans 300"/>
          <w:sz w:val="20"/>
          <w:szCs w:val="20"/>
          <w:lang w:val="es-ES_tradnl"/>
        </w:rPr>
        <w:t>-CAU-2</w:t>
      </w:r>
      <w:r w:rsidR="000152FC">
        <w:rPr>
          <w:rFonts w:ascii="Museo Sans 300" w:hAnsi="Museo Sans 300"/>
          <w:sz w:val="20"/>
          <w:szCs w:val="20"/>
          <w:lang w:val="es-ES_tradnl"/>
        </w:rPr>
        <w:t>3</w:t>
      </w:r>
      <w:r w:rsidRPr="00F522A3">
        <w:rPr>
          <w:rFonts w:ascii="Museo Sans 300" w:hAnsi="Museo Sans 300"/>
          <w:sz w:val="20"/>
          <w:szCs w:val="20"/>
          <w:lang w:val="es-ES_tradnl"/>
        </w:rPr>
        <w:t>,</w:t>
      </w:r>
      <w:r w:rsidRPr="00F522A3">
        <w:rPr>
          <w:rFonts w:ascii="Museo Sans 300" w:hAnsi="Museo Sans 300"/>
          <w:sz w:val="20"/>
          <w:szCs w:val="20"/>
          <w:lang w:eastAsia="es-SV"/>
        </w:rPr>
        <w:t xml:space="preserve"> rendido por el CAU.</w:t>
      </w:r>
    </w:p>
    <w:p w14:paraId="73BC4B1D" w14:textId="77777777" w:rsidR="00F24B92" w:rsidRPr="00F24B92" w:rsidRDefault="00F24B92" w:rsidP="00F24B92">
      <w:pPr>
        <w:suppressAutoHyphens w:val="0"/>
        <w:autoSpaceDN/>
        <w:spacing w:after="0" w:line="240" w:lineRule="auto"/>
        <w:ind w:left="360"/>
        <w:jc w:val="both"/>
        <w:textAlignment w:val="auto"/>
        <w:rPr>
          <w:rFonts w:ascii="Museo Sans 300" w:hAnsi="Museo Sans 300" w:cs="Calibri"/>
          <w:color w:val="000000"/>
          <w:sz w:val="20"/>
          <w:szCs w:val="20"/>
          <w:lang w:eastAsia="es-SV"/>
        </w:rPr>
      </w:pPr>
    </w:p>
    <w:p w14:paraId="304CF72D" w14:textId="516A3D3E" w:rsidR="00924A11" w:rsidRPr="007D13AA" w:rsidRDefault="00924A11" w:rsidP="00924A11">
      <w:pPr>
        <w:numPr>
          <w:ilvl w:val="0"/>
          <w:numId w:val="5"/>
        </w:numPr>
        <w:suppressAutoHyphens w:val="0"/>
        <w:autoSpaceDN/>
        <w:spacing w:after="0" w:line="240" w:lineRule="auto"/>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13B3428E" w14:textId="77777777" w:rsidR="00924A11" w:rsidRDefault="00924A11" w:rsidP="00924A11">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5F0D06D1" w14:textId="77777777" w:rsidR="00924A11" w:rsidRDefault="00924A11" w:rsidP="00924A11">
      <w:pPr>
        <w:pStyle w:val="Prrafodelista"/>
        <w:numPr>
          <w:ilvl w:val="2"/>
          <w:numId w:val="1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Los días 10 de junio y 1 de julio de 2023, en un horario de 8:00 a.m. a las 5:00 p.m.;</w:t>
      </w:r>
    </w:p>
    <w:p w14:paraId="11CB79D6" w14:textId="77777777" w:rsidR="00924A11" w:rsidRPr="009A03C0" w:rsidRDefault="00924A11" w:rsidP="00924A11">
      <w:pPr>
        <w:pStyle w:val="Prrafodelista"/>
        <w:ind w:left="993"/>
        <w:jc w:val="both"/>
        <w:rPr>
          <w:rFonts w:ascii="Museo Sans 300" w:hAnsi="Museo Sans 300" w:cs="Calibri"/>
          <w:color w:val="000000"/>
          <w:sz w:val="20"/>
          <w:szCs w:val="20"/>
          <w:lang w:eastAsia="es-SV"/>
        </w:rPr>
      </w:pPr>
    </w:p>
    <w:p w14:paraId="460DCE86" w14:textId="77777777" w:rsidR="00924A11" w:rsidRPr="009A03C0" w:rsidRDefault="00924A11" w:rsidP="00924A11">
      <w:pPr>
        <w:pStyle w:val="Prrafodelista"/>
        <w:numPr>
          <w:ilvl w:val="2"/>
          <w:numId w:val="1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1AB8C4F9" w14:textId="77777777" w:rsidR="00924A11" w:rsidRPr="009A03C0" w:rsidRDefault="00924A11" w:rsidP="00924A11">
      <w:pPr>
        <w:pStyle w:val="Prrafodelista"/>
        <w:ind w:left="993"/>
        <w:jc w:val="both"/>
        <w:rPr>
          <w:rFonts w:ascii="Museo Sans 300" w:hAnsi="Museo Sans 300" w:cs="Calibri"/>
          <w:color w:val="000000"/>
          <w:sz w:val="20"/>
          <w:szCs w:val="20"/>
          <w:lang w:eastAsia="es-SV"/>
        </w:rPr>
      </w:pPr>
    </w:p>
    <w:p w14:paraId="3D693336" w14:textId="77777777" w:rsidR="00924A11" w:rsidRDefault="00924A11" w:rsidP="00924A11">
      <w:pPr>
        <w:pStyle w:val="Prrafodelista"/>
        <w:numPr>
          <w:ilvl w:val="2"/>
          <w:numId w:val="1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El día 22 de julio de 2023, en un horario de 8:00 a.m. a las 11:00 a.m.</w:t>
      </w:r>
    </w:p>
    <w:p w14:paraId="07DE85A6" w14:textId="77777777" w:rsidR="00924A11" w:rsidRPr="007D13AA" w:rsidRDefault="00924A11" w:rsidP="00924A11">
      <w:pPr>
        <w:tabs>
          <w:tab w:val="left" w:pos="8840"/>
        </w:tabs>
        <w:spacing w:after="0" w:line="240" w:lineRule="auto"/>
        <w:jc w:val="both"/>
        <w:rPr>
          <w:rFonts w:ascii="Museo Sans 300" w:eastAsia="Times New Roman" w:hAnsi="Museo Sans 300" w:cs="Calibri"/>
          <w:color w:val="000000"/>
          <w:sz w:val="20"/>
          <w:szCs w:val="20"/>
          <w:lang w:eastAsia="es-SV"/>
        </w:rPr>
      </w:pPr>
    </w:p>
    <w:p w14:paraId="7EB9DB69" w14:textId="77777777" w:rsidR="00924A11" w:rsidRPr="00CF7A86" w:rsidRDefault="00924A11" w:rsidP="00924A11">
      <w:pPr>
        <w:suppressAutoHyphens w:val="0"/>
        <w:autoSpaceDN/>
        <w:spacing w:after="0" w:line="240" w:lineRule="auto"/>
        <w:ind w:left="360"/>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54DEFFD7" w14:textId="77777777" w:rsidR="008946A2" w:rsidRDefault="008946A2" w:rsidP="00DA0DA6">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76D73EA"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24A11">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3106E6">
        <w:rPr>
          <w:rFonts w:ascii="Museo Sans 300" w:eastAsia="Arial" w:hAnsi="Museo Sans 300"/>
          <w:sz w:val="20"/>
          <w:szCs w:val="20"/>
          <w:lang w:eastAsia="es-SV"/>
        </w:rPr>
        <w:t>x</w:t>
      </w:r>
      <w:r w:rsidR="0054103D">
        <w:rPr>
          <w:rFonts w:ascii="Museo Sans 300" w:eastAsia="Arial" w:hAnsi="Museo Sans 300"/>
          <w:sz w:val="20"/>
          <w:szCs w:val="20"/>
          <w:lang w:eastAsia="es-SV"/>
        </w:rPr>
        <w:t>xx</w:t>
      </w:r>
      <w:r w:rsidR="003106E6">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00198">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4AD0" w14:textId="77777777" w:rsidR="00D56698" w:rsidRDefault="00D56698">
      <w:pPr>
        <w:spacing w:after="0" w:line="240" w:lineRule="auto"/>
      </w:pPr>
      <w:r>
        <w:separator/>
      </w:r>
    </w:p>
  </w:endnote>
  <w:endnote w:type="continuationSeparator" w:id="0">
    <w:p w14:paraId="7AD463F5" w14:textId="77777777" w:rsidR="00D56698" w:rsidRDefault="00D56698">
      <w:pPr>
        <w:spacing w:after="0" w:line="240" w:lineRule="auto"/>
      </w:pPr>
      <w:r>
        <w:continuationSeparator/>
      </w:r>
    </w:p>
  </w:endnote>
  <w:endnote w:type="continuationNotice" w:id="1">
    <w:p w14:paraId="74ABE117" w14:textId="77777777" w:rsidR="00D56698" w:rsidRDefault="00D56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0EBE" w14:textId="77777777" w:rsidR="00D56698" w:rsidRDefault="00D56698">
      <w:pPr>
        <w:spacing w:after="0" w:line="240" w:lineRule="auto"/>
      </w:pPr>
      <w:r>
        <w:rPr>
          <w:color w:val="000000"/>
        </w:rPr>
        <w:separator/>
      </w:r>
    </w:p>
  </w:footnote>
  <w:footnote w:type="continuationSeparator" w:id="0">
    <w:p w14:paraId="4AB0C76B" w14:textId="77777777" w:rsidR="00D56698" w:rsidRDefault="00D56698">
      <w:pPr>
        <w:spacing w:after="0" w:line="240" w:lineRule="auto"/>
      </w:pPr>
      <w:r>
        <w:continuationSeparator/>
      </w:r>
    </w:p>
  </w:footnote>
  <w:footnote w:type="continuationNotice" w:id="1">
    <w:p w14:paraId="6147F580" w14:textId="77777777" w:rsidR="00D56698" w:rsidRDefault="00D56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5"/>
  </w:num>
  <w:num w:numId="4" w16cid:durableId="1833788101">
    <w:abstractNumId w:val="1"/>
  </w:num>
  <w:num w:numId="5"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8"/>
  </w:num>
  <w:num w:numId="7" w16cid:durableId="663125927">
    <w:abstractNumId w:val="14"/>
  </w:num>
  <w:num w:numId="8" w16cid:durableId="1741757273">
    <w:abstractNumId w:val="10"/>
  </w:num>
  <w:num w:numId="9" w16cid:durableId="62459676">
    <w:abstractNumId w:val="15"/>
  </w:num>
  <w:num w:numId="10" w16cid:durableId="1851916650">
    <w:abstractNumId w:val="2"/>
  </w:num>
  <w:num w:numId="11" w16cid:durableId="1357543687">
    <w:abstractNumId w:val="17"/>
  </w:num>
  <w:num w:numId="12" w16cid:durableId="839199822">
    <w:abstractNumId w:val="7"/>
  </w:num>
  <w:num w:numId="13" w16cid:durableId="284821585">
    <w:abstractNumId w:val="4"/>
  </w:num>
  <w:num w:numId="14" w16cid:durableId="1398892854">
    <w:abstractNumId w:val="0"/>
  </w:num>
  <w:num w:numId="15" w16cid:durableId="1912233173">
    <w:abstractNumId w:val="6"/>
  </w:num>
  <w:num w:numId="16" w16cid:durableId="42482361">
    <w:abstractNumId w:val="17"/>
  </w:num>
  <w:num w:numId="17" w16cid:durableId="986663127">
    <w:abstractNumId w:val="9"/>
  </w:num>
  <w:num w:numId="18" w16cid:durableId="1011100163">
    <w:abstractNumId w:val="3"/>
  </w:num>
  <w:num w:numId="19" w16cid:durableId="1770539386">
    <w:abstractNumId w:val="11"/>
  </w:num>
  <w:num w:numId="20" w16cid:durableId="14590479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52FC"/>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40B"/>
    <w:rsid w:val="0004151E"/>
    <w:rsid w:val="00043AE0"/>
    <w:rsid w:val="00044D0C"/>
    <w:rsid w:val="00045587"/>
    <w:rsid w:val="00046D76"/>
    <w:rsid w:val="00046FB7"/>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1C2"/>
    <w:rsid w:val="000D54A2"/>
    <w:rsid w:val="000D5A7F"/>
    <w:rsid w:val="000D60B7"/>
    <w:rsid w:val="000D634F"/>
    <w:rsid w:val="000D729D"/>
    <w:rsid w:val="000D7FEA"/>
    <w:rsid w:val="000E2543"/>
    <w:rsid w:val="000E2EA4"/>
    <w:rsid w:val="000E301E"/>
    <w:rsid w:val="000E3AA4"/>
    <w:rsid w:val="000E3B16"/>
    <w:rsid w:val="000E5D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66580"/>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18"/>
    <w:rsid w:val="001C769B"/>
    <w:rsid w:val="001D180D"/>
    <w:rsid w:val="001D2720"/>
    <w:rsid w:val="001D3320"/>
    <w:rsid w:val="001D55E0"/>
    <w:rsid w:val="001D591F"/>
    <w:rsid w:val="001D7273"/>
    <w:rsid w:val="001E0394"/>
    <w:rsid w:val="001E0FD7"/>
    <w:rsid w:val="001E1B23"/>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64C9"/>
    <w:rsid w:val="00217592"/>
    <w:rsid w:val="002176F7"/>
    <w:rsid w:val="00220F2D"/>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0E25"/>
    <w:rsid w:val="002612F8"/>
    <w:rsid w:val="00261DEA"/>
    <w:rsid w:val="002626B2"/>
    <w:rsid w:val="00263E33"/>
    <w:rsid w:val="00263E89"/>
    <w:rsid w:val="0026460E"/>
    <w:rsid w:val="0026486D"/>
    <w:rsid w:val="002648B7"/>
    <w:rsid w:val="002657E4"/>
    <w:rsid w:val="00266088"/>
    <w:rsid w:val="00266DA0"/>
    <w:rsid w:val="00266FB7"/>
    <w:rsid w:val="00267BBB"/>
    <w:rsid w:val="00270E5F"/>
    <w:rsid w:val="00270F74"/>
    <w:rsid w:val="002711AB"/>
    <w:rsid w:val="00271632"/>
    <w:rsid w:val="002723FA"/>
    <w:rsid w:val="00272EB2"/>
    <w:rsid w:val="002748ED"/>
    <w:rsid w:val="00275DDA"/>
    <w:rsid w:val="00276192"/>
    <w:rsid w:val="002762C8"/>
    <w:rsid w:val="00276D87"/>
    <w:rsid w:val="00277A3A"/>
    <w:rsid w:val="00280057"/>
    <w:rsid w:val="002802A5"/>
    <w:rsid w:val="002819C2"/>
    <w:rsid w:val="00282394"/>
    <w:rsid w:val="00282777"/>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6E6"/>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A7C"/>
    <w:rsid w:val="00330FDB"/>
    <w:rsid w:val="003311CA"/>
    <w:rsid w:val="0033220B"/>
    <w:rsid w:val="003352BF"/>
    <w:rsid w:val="003363BD"/>
    <w:rsid w:val="00336A03"/>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984"/>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4B92"/>
    <w:rsid w:val="0039595C"/>
    <w:rsid w:val="003A054D"/>
    <w:rsid w:val="003A05BF"/>
    <w:rsid w:val="003A066F"/>
    <w:rsid w:val="003A0769"/>
    <w:rsid w:val="003A0CA6"/>
    <w:rsid w:val="003A1339"/>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AB1"/>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3CEE"/>
    <w:rsid w:val="00404DAA"/>
    <w:rsid w:val="00410FD5"/>
    <w:rsid w:val="00411C80"/>
    <w:rsid w:val="004147E3"/>
    <w:rsid w:val="00415D9C"/>
    <w:rsid w:val="0041617B"/>
    <w:rsid w:val="00416384"/>
    <w:rsid w:val="0041772E"/>
    <w:rsid w:val="004203BB"/>
    <w:rsid w:val="00422962"/>
    <w:rsid w:val="00422FBA"/>
    <w:rsid w:val="00424E84"/>
    <w:rsid w:val="00426600"/>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BE8"/>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50D9"/>
    <w:rsid w:val="00516F92"/>
    <w:rsid w:val="005170D3"/>
    <w:rsid w:val="0051723C"/>
    <w:rsid w:val="00517258"/>
    <w:rsid w:val="005176DE"/>
    <w:rsid w:val="00517853"/>
    <w:rsid w:val="0052011F"/>
    <w:rsid w:val="00521E99"/>
    <w:rsid w:val="00522BF4"/>
    <w:rsid w:val="00522D28"/>
    <w:rsid w:val="00523F3F"/>
    <w:rsid w:val="00524000"/>
    <w:rsid w:val="0052456D"/>
    <w:rsid w:val="00525765"/>
    <w:rsid w:val="00526971"/>
    <w:rsid w:val="005276AA"/>
    <w:rsid w:val="00534546"/>
    <w:rsid w:val="00534B0B"/>
    <w:rsid w:val="005353AB"/>
    <w:rsid w:val="00535AAE"/>
    <w:rsid w:val="00540C6E"/>
    <w:rsid w:val="0054103D"/>
    <w:rsid w:val="005419CB"/>
    <w:rsid w:val="00541A96"/>
    <w:rsid w:val="00544675"/>
    <w:rsid w:val="00545079"/>
    <w:rsid w:val="0055006F"/>
    <w:rsid w:val="00550C64"/>
    <w:rsid w:val="00551F4C"/>
    <w:rsid w:val="0055577F"/>
    <w:rsid w:val="00556E70"/>
    <w:rsid w:val="0055709E"/>
    <w:rsid w:val="005570F6"/>
    <w:rsid w:val="005600D6"/>
    <w:rsid w:val="0056088D"/>
    <w:rsid w:val="005615E6"/>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A7857"/>
    <w:rsid w:val="005B09C1"/>
    <w:rsid w:val="005B0AFE"/>
    <w:rsid w:val="005B37A8"/>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251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2EB"/>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4F0D"/>
    <w:rsid w:val="006E604D"/>
    <w:rsid w:val="006E6CCA"/>
    <w:rsid w:val="006F00A0"/>
    <w:rsid w:val="006F0257"/>
    <w:rsid w:val="006F0BB9"/>
    <w:rsid w:val="006F0BCA"/>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0E6B"/>
    <w:rsid w:val="0070142D"/>
    <w:rsid w:val="00702309"/>
    <w:rsid w:val="007025D1"/>
    <w:rsid w:val="007030D6"/>
    <w:rsid w:val="00704418"/>
    <w:rsid w:val="00707434"/>
    <w:rsid w:val="007074D0"/>
    <w:rsid w:val="00707A05"/>
    <w:rsid w:val="0071609E"/>
    <w:rsid w:val="00717ECF"/>
    <w:rsid w:val="00720018"/>
    <w:rsid w:val="00720652"/>
    <w:rsid w:val="00720AFD"/>
    <w:rsid w:val="00720DF5"/>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1EB4"/>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2852"/>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355"/>
    <w:rsid w:val="007E6AEB"/>
    <w:rsid w:val="007E7879"/>
    <w:rsid w:val="007F0738"/>
    <w:rsid w:val="007F389B"/>
    <w:rsid w:val="007F39E8"/>
    <w:rsid w:val="007F4355"/>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50B2"/>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5E2B"/>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2E27"/>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0198"/>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4A11"/>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4E4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168"/>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546E"/>
    <w:rsid w:val="00A06DA0"/>
    <w:rsid w:val="00A077B4"/>
    <w:rsid w:val="00A07AF3"/>
    <w:rsid w:val="00A1095E"/>
    <w:rsid w:val="00A115B2"/>
    <w:rsid w:val="00A116A7"/>
    <w:rsid w:val="00A11FBA"/>
    <w:rsid w:val="00A13A87"/>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30C"/>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6A9C"/>
    <w:rsid w:val="00A7715D"/>
    <w:rsid w:val="00A77E8C"/>
    <w:rsid w:val="00A816FC"/>
    <w:rsid w:val="00A841A4"/>
    <w:rsid w:val="00A8423E"/>
    <w:rsid w:val="00A8551B"/>
    <w:rsid w:val="00A8589B"/>
    <w:rsid w:val="00A8721D"/>
    <w:rsid w:val="00A87870"/>
    <w:rsid w:val="00A87D3E"/>
    <w:rsid w:val="00A90532"/>
    <w:rsid w:val="00A906F6"/>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6DED"/>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058"/>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8B6"/>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2B8D"/>
    <w:rsid w:val="00B9350A"/>
    <w:rsid w:val="00B951C8"/>
    <w:rsid w:val="00B959F0"/>
    <w:rsid w:val="00B95FFD"/>
    <w:rsid w:val="00B97C56"/>
    <w:rsid w:val="00BA0050"/>
    <w:rsid w:val="00BA080B"/>
    <w:rsid w:val="00BA1489"/>
    <w:rsid w:val="00BA26B1"/>
    <w:rsid w:val="00BA26DC"/>
    <w:rsid w:val="00BA2D8D"/>
    <w:rsid w:val="00BA3842"/>
    <w:rsid w:val="00BA3DFD"/>
    <w:rsid w:val="00BA48C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19C8"/>
    <w:rsid w:val="00C73D40"/>
    <w:rsid w:val="00C73F22"/>
    <w:rsid w:val="00C75DA1"/>
    <w:rsid w:val="00C7720C"/>
    <w:rsid w:val="00C821BC"/>
    <w:rsid w:val="00C821BE"/>
    <w:rsid w:val="00C837C0"/>
    <w:rsid w:val="00C84310"/>
    <w:rsid w:val="00C85EEA"/>
    <w:rsid w:val="00C85F31"/>
    <w:rsid w:val="00C87006"/>
    <w:rsid w:val="00C87625"/>
    <w:rsid w:val="00C906D0"/>
    <w:rsid w:val="00C90744"/>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4771"/>
    <w:rsid w:val="00D055BE"/>
    <w:rsid w:val="00D070FC"/>
    <w:rsid w:val="00D07E4A"/>
    <w:rsid w:val="00D07EF3"/>
    <w:rsid w:val="00D10C22"/>
    <w:rsid w:val="00D1166C"/>
    <w:rsid w:val="00D11F52"/>
    <w:rsid w:val="00D1383F"/>
    <w:rsid w:val="00D168B4"/>
    <w:rsid w:val="00D16ED9"/>
    <w:rsid w:val="00D179E5"/>
    <w:rsid w:val="00D2004D"/>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698"/>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124"/>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34B"/>
    <w:rsid w:val="00E37DB9"/>
    <w:rsid w:val="00E42597"/>
    <w:rsid w:val="00E427FC"/>
    <w:rsid w:val="00E4322F"/>
    <w:rsid w:val="00E449A9"/>
    <w:rsid w:val="00E454AD"/>
    <w:rsid w:val="00E455E0"/>
    <w:rsid w:val="00E45EDD"/>
    <w:rsid w:val="00E4648B"/>
    <w:rsid w:val="00E47226"/>
    <w:rsid w:val="00E47AFB"/>
    <w:rsid w:val="00E47B92"/>
    <w:rsid w:val="00E500AE"/>
    <w:rsid w:val="00E51955"/>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3FD3"/>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A7A7F"/>
    <w:rsid w:val="00EB0718"/>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D7BF1"/>
    <w:rsid w:val="00EE0092"/>
    <w:rsid w:val="00EE0A7C"/>
    <w:rsid w:val="00EE37F7"/>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4ED3"/>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B92"/>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5E0A"/>
    <w:rsid w:val="00F664CC"/>
    <w:rsid w:val="00F66CE8"/>
    <w:rsid w:val="00F67881"/>
    <w:rsid w:val="00F701D7"/>
    <w:rsid w:val="00F70EC1"/>
    <w:rsid w:val="00F70F94"/>
    <w:rsid w:val="00F71C70"/>
    <w:rsid w:val="00F75B4A"/>
    <w:rsid w:val="00F765EA"/>
    <w:rsid w:val="00F772E4"/>
    <w:rsid w:val="00F77501"/>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B54"/>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10-7-23. Expediente EP-0728-23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E2D03B8F-382F-49F3-8203-FD7AE1E5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32</TotalTime>
  <Pages>10</Pages>
  <Words>4848</Words>
  <Characters>26665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2023-07-26T19:53:00Z</dcterms:created>
  <dcterms:modified xsi:type="dcterms:W3CDTF">2023-07-27T22:20:00Z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