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CDCB" w14:textId="0D96CAF4" w:rsidR="001851B7" w:rsidRPr="00176651" w:rsidRDefault="001851B7" w:rsidP="00842EE0">
      <w:pPr>
        <w:widowControl w:val="0"/>
        <w:pBdr>
          <w:top w:val="single" w:sz="18" w:space="1" w:color="CAAA20"/>
          <w:left w:val="single" w:sz="18" w:space="4" w:color="CAAA20"/>
          <w:bottom w:val="single" w:sz="18" w:space="0" w:color="CAAA20"/>
          <w:right w:val="single" w:sz="18" w:space="4" w:color="CAAA20"/>
        </w:pBdr>
        <w:jc w:val="center"/>
        <w:rPr>
          <w:rFonts w:ascii="Museo Sans 300" w:hAnsi="Museo Sans 300" w:cs="Arial"/>
          <w:sz w:val="22"/>
          <w:szCs w:val="22"/>
          <w:lang w:val="es-SV"/>
        </w:rPr>
      </w:pPr>
    </w:p>
    <w:p w14:paraId="0AFEE2C7" w14:textId="77777777" w:rsidR="00263D2D" w:rsidRPr="00176651" w:rsidRDefault="00263D2D" w:rsidP="00842EE0">
      <w:pPr>
        <w:widowControl w:val="0"/>
        <w:pBdr>
          <w:top w:val="single" w:sz="18" w:space="1" w:color="CAAA20"/>
          <w:left w:val="single" w:sz="18" w:space="4" w:color="CAAA20"/>
          <w:bottom w:val="single" w:sz="18" w:space="0" w:color="CAAA20"/>
          <w:right w:val="single" w:sz="18" w:space="4" w:color="CAAA20"/>
        </w:pBdr>
        <w:jc w:val="center"/>
        <w:rPr>
          <w:rFonts w:ascii="Museo Sans 300" w:hAnsi="Museo Sans 300" w:cs="Arial"/>
          <w:sz w:val="22"/>
          <w:szCs w:val="22"/>
          <w:lang w:val="es-MX"/>
        </w:rPr>
      </w:pPr>
    </w:p>
    <w:p w14:paraId="6F4EB3D9" w14:textId="77777777" w:rsidR="00D53541" w:rsidRPr="00176651" w:rsidRDefault="00D53541" w:rsidP="00842EE0">
      <w:pPr>
        <w:widowControl w:val="0"/>
        <w:pBdr>
          <w:top w:val="single" w:sz="18" w:space="1" w:color="CAAA20"/>
          <w:left w:val="single" w:sz="18" w:space="4" w:color="CAAA20"/>
          <w:bottom w:val="single" w:sz="18" w:space="0" w:color="CAAA20"/>
          <w:right w:val="single" w:sz="18" w:space="4" w:color="CAAA20"/>
        </w:pBdr>
        <w:jc w:val="center"/>
        <w:rPr>
          <w:rFonts w:ascii="Museo Sans 300" w:hAnsi="Museo Sans 300" w:cs="Arial"/>
          <w:sz w:val="22"/>
          <w:szCs w:val="22"/>
          <w:lang w:val="es-MX"/>
        </w:rPr>
      </w:pPr>
    </w:p>
    <w:p w14:paraId="39567794" w14:textId="77777777" w:rsidR="00D53541" w:rsidRPr="00176651" w:rsidRDefault="00D53541" w:rsidP="00842EE0">
      <w:pPr>
        <w:widowControl w:val="0"/>
        <w:pBdr>
          <w:top w:val="single" w:sz="18" w:space="1" w:color="CAAA20"/>
          <w:left w:val="single" w:sz="18" w:space="4" w:color="CAAA20"/>
          <w:bottom w:val="single" w:sz="18" w:space="0" w:color="CAAA20"/>
          <w:right w:val="single" w:sz="18" w:space="4" w:color="CAAA20"/>
        </w:pBdr>
        <w:jc w:val="center"/>
        <w:rPr>
          <w:rFonts w:ascii="Museo Sans 300" w:hAnsi="Museo Sans 300" w:cs="Arial"/>
          <w:sz w:val="22"/>
          <w:szCs w:val="22"/>
          <w:lang w:val="es-MX"/>
        </w:rPr>
      </w:pPr>
    </w:p>
    <w:p w14:paraId="45364A66" w14:textId="77777777" w:rsidR="00D53541" w:rsidRPr="00176651" w:rsidRDefault="00D53541" w:rsidP="00842EE0">
      <w:pPr>
        <w:widowControl w:val="0"/>
        <w:pBdr>
          <w:top w:val="single" w:sz="18" w:space="1" w:color="CAAA20"/>
          <w:left w:val="single" w:sz="18" w:space="4" w:color="CAAA20"/>
          <w:bottom w:val="single" w:sz="18" w:space="0" w:color="CAAA20"/>
          <w:right w:val="single" w:sz="18" w:space="4" w:color="CAAA20"/>
        </w:pBdr>
        <w:jc w:val="center"/>
        <w:rPr>
          <w:rFonts w:ascii="Museo Sans 300" w:hAnsi="Museo Sans 300" w:cs="Arial"/>
          <w:sz w:val="22"/>
          <w:szCs w:val="22"/>
          <w:lang w:val="es-MX"/>
        </w:rPr>
      </w:pPr>
    </w:p>
    <w:p w14:paraId="4ED0F888" w14:textId="77777777" w:rsidR="00D53541" w:rsidRPr="00176651" w:rsidRDefault="00D53541" w:rsidP="00842EE0">
      <w:pPr>
        <w:widowControl w:val="0"/>
        <w:pBdr>
          <w:top w:val="single" w:sz="18" w:space="1" w:color="CAAA20"/>
          <w:left w:val="single" w:sz="18" w:space="4" w:color="CAAA20"/>
          <w:bottom w:val="single" w:sz="18" w:space="0" w:color="CAAA20"/>
          <w:right w:val="single" w:sz="18" w:space="4" w:color="CAAA20"/>
        </w:pBdr>
        <w:jc w:val="center"/>
        <w:rPr>
          <w:rFonts w:ascii="Museo Sans 300" w:hAnsi="Museo Sans 300" w:cs="Arial"/>
          <w:sz w:val="22"/>
          <w:szCs w:val="22"/>
          <w:lang w:val="es-MX"/>
        </w:rPr>
      </w:pPr>
    </w:p>
    <w:p w14:paraId="41DB4C34" w14:textId="77777777" w:rsidR="001851B7" w:rsidRPr="00176651" w:rsidRDefault="001C22A6" w:rsidP="00842EE0">
      <w:pPr>
        <w:widowControl w:val="0"/>
        <w:pBdr>
          <w:top w:val="single" w:sz="18" w:space="1" w:color="CAAA20"/>
          <w:left w:val="single" w:sz="18" w:space="4" w:color="CAAA20"/>
          <w:bottom w:val="single" w:sz="18" w:space="0" w:color="CAAA20"/>
          <w:right w:val="single" w:sz="18" w:space="4" w:color="CAAA20"/>
        </w:pBdr>
        <w:jc w:val="center"/>
        <w:rPr>
          <w:rFonts w:ascii="Museo Sans 300" w:hAnsi="Museo Sans 300" w:cs="Arial"/>
          <w:sz w:val="22"/>
          <w:szCs w:val="22"/>
          <w:lang w:val="es-MX"/>
        </w:rPr>
      </w:pPr>
      <w:r w:rsidRPr="00176651">
        <w:rPr>
          <w:rFonts w:ascii="Museo Sans 300" w:hAnsi="Museo Sans 300"/>
          <w:noProof/>
          <w:sz w:val="22"/>
          <w:szCs w:val="22"/>
          <w:lang w:val="es-SV" w:eastAsia="es-SV"/>
        </w:rPr>
        <w:drawing>
          <wp:inline distT="0" distB="0" distL="0" distR="0" wp14:anchorId="0BBDA886" wp14:editId="05F6CFA3">
            <wp:extent cx="3875965" cy="2337069"/>
            <wp:effectExtent l="0" t="0" r="0" b="635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9780" cy="235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735B8" w14:textId="77777777" w:rsidR="001851B7" w:rsidRPr="00176651" w:rsidRDefault="001851B7" w:rsidP="00842EE0">
      <w:pPr>
        <w:widowControl w:val="0"/>
        <w:pBdr>
          <w:top w:val="single" w:sz="18" w:space="1" w:color="CAAA20"/>
          <w:left w:val="single" w:sz="18" w:space="4" w:color="CAAA20"/>
          <w:bottom w:val="single" w:sz="18" w:space="0" w:color="CAAA20"/>
          <w:right w:val="single" w:sz="18" w:space="4" w:color="CAAA20"/>
        </w:pBdr>
        <w:jc w:val="center"/>
        <w:rPr>
          <w:rFonts w:ascii="Museo Sans 300" w:hAnsi="Museo Sans 300" w:cs="Arial"/>
          <w:sz w:val="22"/>
          <w:szCs w:val="22"/>
          <w:lang w:val="es-MX"/>
        </w:rPr>
      </w:pPr>
    </w:p>
    <w:p w14:paraId="50A48A9E" w14:textId="77777777" w:rsidR="00F75655" w:rsidRPr="00176651" w:rsidRDefault="00F75655" w:rsidP="00842EE0">
      <w:pPr>
        <w:widowControl w:val="0"/>
        <w:pBdr>
          <w:top w:val="single" w:sz="18" w:space="1" w:color="CAAA20"/>
          <w:left w:val="single" w:sz="18" w:space="4" w:color="CAAA20"/>
          <w:bottom w:val="single" w:sz="18" w:space="0" w:color="CAAA20"/>
          <w:right w:val="single" w:sz="18" w:space="4" w:color="CAAA20"/>
        </w:pBdr>
        <w:jc w:val="center"/>
        <w:rPr>
          <w:rFonts w:ascii="Museo Sans 300" w:hAnsi="Museo Sans 300" w:cs="Arial"/>
          <w:sz w:val="22"/>
          <w:szCs w:val="22"/>
          <w:lang w:val="es-MX"/>
        </w:rPr>
      </w:pPr>
    </w:p>
    <w:p w14:paraId="5366A0C5" w14:textId="77777777" w:rsidR="000F209D" w:rsidRPr="00176651" w:rsidRDefault="000F209D" w:rsidP="00842EE0">
      <w:pPr>
        <w:widowControl w:val="0"/>
        <w:pBdr>
          <w:top w:val="single" w:sz="18" w:space="1" w:color="CAAA20"/>
          <w:left w:val="single" w:sz="18" w:space="4" w:color="CAAA20"/>
          <w:bottom w:val="single" w:sz="18" w:space="0" w:color="CAAA20"/>
          <w:right w:val="single" w:sz="18" w:space="4" w:color="CAAA20"/>
        </w:pBdr>
        <w:jc w:val="center"/>
        <w:rPr>
          <w:rFonts w:ascii="Museo Sans 300" w:hAnsi="Museo Sans 300" w:cs="Arial"/>
          <w:sz w:val="22"/>
          <w:szCs w:val="22"/>
          <w:lang w:val="es-MX"/>
        </w:rPr>
      </w:pPr>
    </w:p>
    <w:p w14:paraId="23328973" w14:textId="77777777" w:rsidR="000F209D" w:rsidRPr="00176651" w:rsidRDefault="000F209D" w:rsidP="00842EE0">
      <w:pPr>
        <w:widowControl w:val="0"/>
        <w:pBdr>
          <w:top w:val="single" w:sz="18" w:space="1" w:color="CAAA20"/>
          <w:left w:val="single" w:sz="18" w:space="4" w:color="CAAA20"/>
          <w:bottom w:val="single" w:sz="18" w:space="0" w:color="CAAA20"/>
          <w:right w:val="single" w:sz="18" w:space="4" w:color="CAAA20"/>
        </w:pBdr>
        <w:jc w:val="center"/>
        <w:rPr>
          <w:rFonts w:ascii="Museo Sans 300" w:hAnsi="Museo Sans 300" w:cs="Arial"/>
          <w:sz w:val="22"/>
          <w:szCs w:val="22"/>
          <w:lang w:val="es-MX"/>
        </w:rPr>
      </w:pPr>
    </w:p>
    <w:p w14:paraId="64CFB91F" w14:textId="77777777" w:rsidR="000F209D" w:rsidRPr="00176651" w:rsidRDefault="000F209D" w:rsidP="00842EE0">
      <w:pPr>
        <w:widowControl w:val="0"/>
        <w:pBdr>
          <w:top w:val="single" w:sz="18" w:space="1" w:color="CAAA20"/>
          <w:left w:val="single" w:sz="18" w:space="4" w:color="CAAA20"/>
          <w:bottom w:val="single" w:sz="18" w:space="0" w:color="CAAA20"/>
          <w:right w:val="single" w:sz="18" w:space="4" w:color="CAAA20"/>
        </w:pBdr>
        <w:jc w:val="center"/>
        <w:rPr>
          <w:rFonts w:ascii="Museo Sans 300" w:hAnsi="Museo Sans 300" w:cs="Arial"/>
          <w:sz w:val="22"/>
          <w:szCs w:val="22"/>
          <w:lang w:val="es-MX"/>
        </w:rPr>
      </w:pPr>
    </w:p>
    <w:p w14:paraId="0FFDCAE2" w14:textId="77777777" w:rsidR="00F75655" w:rsidRPr="00176651" w:rsidRDefault="00F75655" w:rsidP="00842EE0">
      <w:pPr>
        <w:widowControl w:val="0"/>
        <w:pBdr>
          <w:top w:val="single" w:sz="18" w:space="1" w:color="CAAA20"/>
          <w:left w:val="single" w:sz="18" w:space="4" w:color="CAAA20"/>
          <w:bottom w:val="single" w:sz="18" w:space="0" w:color="CAAA20"/>
          <w:right w:val="single" w:sz="18" w:space="4" w:color="CAAA20"/>
        </w:pBdr>
        <w:jc w:val="center"/>
        <w:rPr>
          <w:rFonts w:ascii="Museo Sans 300" w:hAnsi="Museo Sans 300" w:cs="Arial"/>
          <w:sz w:val="22"/>
          <w:szCs w:val="22"/>
          <w:lang w:val="es-MX"/>
        </w:rPr>
      </w:pPr>
    </w:p>
    <w:p w14:paraId="165CF3CE" w14:textId="77777777" w:rsidR="001851B7" w:rsidRPr="00176651" w:rsidRDefault="001851B7" w:rsidP="00842EE0">
      <w:pPr>
        <w:widowControl w:val="0"/>
        <w:pBdr>
          <w:top w:val="single" w:sz="18" w:space="1" w:color="CAAA20"/>
          <w:left w:val="single" w:sz="18" w:space="4" w:color="CAAA20"/>
          <w:bottom w:val="single" w:sz="18" w:space="0" w:color="CAAA20"/>
          <w:right w:val="single" w:sz="18" w:space="4" w:color="CAAA20"/>
        </w:pBdr>
        <w:jc w:val="center"/>
        <w:rPr>
          <w:rFonts w:ascii="Museo Sans 300" w:hAnsi="Museo Sans 300" w:cs="Arial"/>
          <w:sz w:val="22"/>
          <w:szCs w:val="22"/>
          <w:lang w:val="es-MX"/>
        </w:rPr>
      </w:pPr>
    </w:p>
    <w:p w14:paraId="0701E60E" w14:textId="77777777" w:rsidR="001851B7" w:rsidRPr="00176651" w:rsidRDefault="001851B7" w:rsidP="00842EE0">
      <w:pPr>
        <w:widowControl w:val="0"/>
        <w:pBdr>
          <w:top w:val="single" w:sz="18" w:space="1" w:color="CAAA20"/>
          <w:left w:val="single" w:sz="18" w:space="4" w:color="CAAA20"/>
          <w:bottom w:val="single" w:sz="18" w:space="0" w:color="CAAA20"/>
          <w:right w:val="single" w:sz="18" w:space="4" w:color="CAAA20"/>
        </w:pBdr>
        <w:jc w:val="center"/>
        <w:rPr>
          <w:rFonts w:ascii="Museo Sans 300" w:hAnsi="Museo Sans 300" w:cs="Arial"/>
          <w:sz w:val="22"/>
          <w:szCs w:val="22"/>
          <w:lang w:val="es-MX"/>
        </w:rPr>
      </w:pPr>
    </w:p>
    <w:p w14:paraId="6EE34DBF" w14:textId="77777777" w:rsidR="000F209D" w:rsidRPr="00176651" w:rsidRDefault="00D74FAA" w:rsidP="00842EE0">
      <w:pPr>
        <w:widowControl w:val="0"/>
        <w:pBdr>
          <w:top w:val="single" w:sz="18" w:space="1" w:color="CAAA20"/>
          <w:left w:val="single" w:sz="18" w:space="4" w:color="CAAA20"/>
          <w:bottom w:val="single" w:sz="18" w:space="0" w:color="CAAA20"/>
          <w:right w:val="single" w:sz="18" w:space="4" w:color="CAAA20"/>
        </w:pBdr>
        <w:jc w:val="center"/>
        <w:rPr>
          <w:rFonts w:ascii="Museo Sans 300" w:hAnsi="Museo Sans 300" w:cs="Arial"/>
          <w:b/>
          <w:color w:val="002A43"/>
          <w:sz w:val="22"/>
          <w:szCs w:val="22"/>
        </w:rPr>
      </w:pPr>
      <w:r w:rsidRPr="00176651">
        <w:rPr>
          <w:rFonts w:ascii="Museo Sans 300" w:hAnsi="Museo Sans 300" w:cs="Arial"/>
          <w:b/>
          <w:color w:val="002A43"/>
          <w:sz w:val="22"/>
          <w:szCs w:val="22"/>
        </w:rPr>
        <w:t xml:space="preserve">INFORME </w:t>
      </w:r>
      <w:r w:rsidR="00166C5C" w:rsidRPr="00176651">
        <w:rPr>
          <w:rFonts w:ascii="Museo Sans 300" w:hAnsi="Museo Sans 300" w:cs="Arial"/>
          <w:b/>
          <w:color w:val="002A43"/>
          <w:sz w:val="22"/>
          <w:szCs w:val="22"/>
        </w:rPr>
        <w:t xml:space="preserve">DE SEGUIMIENTO </w:t>
      </w:r>
      <w:r w:rsidR="0072483B" w:rsidRPr="00176651">
        <w:rPr>
          <w:rFonts w:ascii="Museo Sans 300" w:hAnsi="Museo Sans 300" w:cs="Arial"/>
          <w:b/>
          <w:color w:val="002A43"/>
          <w:sz w:val="22"/>
          <w:szCs w:val="22"/>
        </w:rPr>
        <w:t>AL</w:t>
      </w:r>
      <w:r w:rsidR="00166C5C" w:rsidRPr="00176651">
        <w:rPr>
          <w:rFonts w:ascii="Museo Sans 300" w:hAnsi="Museo Sans 300" w:cs="Arial"/>
          <w:b/>
          <w:color w:val="002A43"/>
          <w:sz w:val="22"/>
          <w:szCs w:val="22"/>
        </w:rPr>
        <w:t xml:space="preserve"> </w:t>
      </w:r>
      <w:r w:rsidR="006B6B2B" w:rsidRPr="00176651">
        <w:rPr>
          <w:rFonts w:ascii="Museo Sans 300" w:hAnsi="Museo Sans 300" w:cs="Arial"/>
          <w:b/>
          <w:color w:val="002A43"/>
          <w:sz w:val="22"/>
          <w:szCs w:val="22"/>
        </w:rPr>
        <w:t>CUMPLIMIENTO</w:t>
      </w:r>
    </w:p>
    <w:p w14:paraId="212A8E1A" w14:textId="77777777" w:rsidR="00D74FAA" w:rsidRPr="00176651" w:rsidRDefault="006B6B2B" w:rsidP="00842EE0">
      <w:pPr>
        <w:widowControl w:val="0"/>
        <w:pBdr>
          <w:top w:val="single" w:sz="18" w:space="1" w:color="CAAA20"/>
          <w:left w:val="single" w:sz="18" w:space="4" w:color="CAAA20"/>
          <w:bottom w:val="single" w:sz="18" w:space="0" w:color="CAAA20"/>
          <w:right w:val="single" w:sz="18" w:space="4" w:color="CAAA20"/>
        </w:pBdr>
        <w:jc w:val="center"/>
        <w:rPr>
          <w:rFonts w:ascii="Museo Sans 300" w:hAnsi="Museo Sans 300" w:cs="Arial"/>
          <w:b/>
          <w:color w:val="002A43"/>
          <w:sz w:val="22"/>
          <w:szCs w:val="22"/>
        </w:rPr>
      </w:pPr>
      <w:r w:rsidRPr="00176651">
        <w:rPr>
          <w:rFonts w:ascii="Museo Sans 300" w:hAnsi="Museo Sans 300" w:cs="Arial"/>
          <w:b/>
          <w:color w:val="002A43"/>
          <w:sz w:val="22"/>
          <w:szCs w:val="22"/>
        </w:rPr>
        <w:t>DE PLANES OPERATIVOS</w:t>
      </w:r>
    </w:p>
    <w:p w14:paraId="789A3CB4" w14:textId="09FE79C0" w:rsidR="00D74FAA" w:rsidRPr="00176651" w:rsidRDefault="004F63F6" w:rsidP="00842EE0">
      <w:pPr>
        <w:widowControl w:val="0"/>
        <w:pBdr>
          <w:top w:val="single" w:sz="18" w:space="1" w:color="CAAA20"/>
          <w:left w:val="single" w:sz="18" w:space="4" w:color="CAAA20"/>
          <w:bottom w:val="single" w:sz="18" w:space="0" w:color="CAAA20"/>
          <w:right w:val="single" w:sz="18" w:space="4" w:color="CAAA20"/>
        </w:pBdr>
        <w:jc w:val="center"/>
        <w:rPr>
          <w:rFonts w:ascii="Museo Sans 300" w:hAnsi="Museo Sans 300" w:cs="Arial"/>
          <w:color w:val="002A43"/>
          <w:sz w:val="22"/>
          <w:szCs w:val="22"/>
          <w:lang w:val="es-SV"/>
        </w:rPr>
      </w:pPr>
      <w:r w:rsidRPr="00176651">
        <w:rPr>
          <w:rFonts w:ascii="Museo Sans 300" w:hAnsi="Museo Sans 300" w:cs="Arial"/>
          <w:b/>
          <w:color w:val="002A43"/>
          <w:sz w:val="22"/>
          <w:szCs w:val="22"/>
        </w:rPr>
        <w:t xml:space="preserve"> A </w:t>
      </w:r>
      <w:r w:rsidR="00636049">
        <w:rPr>
          <w:rFonts w:ascii="Museo Sans 300" w:hAnsi="Museo Sans 300" w:cs="Arial"/>
          <w:b/>
          <w:color w:val="002A43"/>
          <w:sz w:val="22"/>
          <w:szCs w:val="22"/>
        </w:rPr>
        <w:t>MA</w:t>
      </w:r>
      <w:r w:rsidR="002B3464">
        <w:rPr>
          <w:rFonts w:ascii="Museo Sans 300" w:hAnsi="Museo Sans 300" w:cs="Arial"/>
          <w:b/>
          <w:color w:val="002A43"/>
          <w:sz w:val="22"/>
          <w:szCs w:val="22"/>
        </w:rPr>
        <w:t>RZO</w:t>
      </w:r>
      <w:r w:rsidR="00133C24" w:rsidRPr="00176651">
        <w:rPr>
          <w:rFonts w:ascii="Museo Sans 300" w:hAnsi="Museo Sans 300" w:cs="Arial"/>
          <w:b/>
          <w:color w:val="002A43"/>
          <w:sz w:val="22"/>
          <w:szCs w:val="22"/>
        </w:rPr>
        <w:t xml:space="preserve"> </w:t>
      </w:r>
      <w:r w:rsidR="000F209D" w:rsidRPr="00176651">
        <w:rPr>
          <w:rFonts w:ascii="Museo Sans 300" w:hAnsi="Museo Sans 300" w:cs="Arial"/>
          <w:b/>
          <w:color w:val="002A43"/>
          <w:sz w:val="22"/>
          <w:szCs w:val="22"/>
        </w:rPr>
        <w:t>2</w:t>
      </w:r>
      <w:r w:rsidR="00F524B5" w:rsidRPr="00176651">
        <w:rPr>
          <w:rFonts w:ascii="Museo Sans 300" w:hAnsi="Museo Sans 300" w:cs="Arial"/>
          <w:b/>
          <w:color w:val="002A43"/>
          <w:sz w:val="22"/>
          <w:szCs w:val="22"/>
        </w:rPr>
        <w:t>02</w:t>
      </w:r>
      <w:r w:rsidR="00636049">
        <w:rPr>
          <w:rFonts w:ascii="Museo Sans 300" w:hAnsi="Museo Sans 300" w:cs="Arial"/>
          <w:b/>
          <w:color w:val="002A43"/>
          <w:sz w:val="22"/>
          <w:szCs w:val="22"/>
        </w:rPr>
        <w:t>2</w:t>
      </w:r>
    </w:p>
    <w:p w14:paraId="5017CD9C" w14:textId="77777777" w:rsidR="001851B7" w:rsidRPr="00176651" w:rsidRDefault="001851B7" w:rsidP="00842EE0">
      <w:pPr>
        <w:widowControl w:val="0"/>
        <w:pBdr>
          <w:top w:val="single" w:sz="18" w:space="1" w:color="CAAA20"/>
          <w:left w:val="single" w:sz="18" w:space="4" w:color="CAAA20"/>
          <w:bottom w:val="single" w:sz="18" w:space="0" w:color="CAAA20"/>
          <w:right w:val="single" w:sz="18" w:space="4" w:color="CAAA20"/>
        </w:pBdr>
        <w:jc w:val="center"/>
        <w:rPr>
          <w:rFonts w:ascii="Museo Sans 300" w:hAnsi="Museo Sans 300" w:cs="Arial"/>
          <w:color w:val="002A43"/>
          <w:sz w:val="22"/>
          <w:szCs w:val="22"/>
          <w:lang w:val="es-MX"/>
        </w:rPr>
      </w:pPr>
    </w:p>
    <w:p w14:paraId="3C37BC34" w14:textId="77777777" w:rsidR="00F75655" w:rsidRPr="00176651" w:rsidRDefault="00F75655" w:rsidP="00842EE0">
      <w:pPr>
        <w:widowControl w:val="0"/>
        <w:pBdr>
          <w:top w:val="single" w:sz="18" w:space="1" w:color="CAAA20"/>
          <w:left w:val="single" w:sz="18" w:space="4" w:color="CAAA20"/>
          <w:bottom w:val="single" w:sz="18" w:space="0" w:color="CAAA20"/>
          <w:right w:val="single" w:sz="18" w:space="4" w:color="CAAA20"/>
        </w:pBdr>
        <w:jc w:val="center"/>
        <w:rPr>
          <w:rFonts w:ascii="Museo Sans 300" w:hAnsi="Museo Sans 300" w:cs="Arial"/>
          <w:color w:val="002A43"/>
          <w:sz w:val="22"/>
          <w:szCs w:val="22"/>
          <w:lang w:val="es-MX"/>
        </w:rPr>
      </w:pPr>
    </w:p>
    <w:p w14:paraId="413BEB43" w14:textId="77777777" w:rsidR="000F209D" w:rsidRPr="00176651" w:rsidRDefault="000F209D" w:rsidP="00842EE0">
      <w:pPr>
        <w:widowControl w:val="0"/>
        <w:pBdr>
          <w:top w:val="single" w:sz="18" w:space="1" w:color="CAAA20"/>
          <w:left w:val="single" w:sz="18" w:space="4" w:color="CAAA20"/>
          <w:bottom w:val="single" w:sz="18" w:space="0" w:color="CAAA20"/>
          <w:right w:val="single" w:sz="18" w:space="4" w:color="CAAA20"/>
        </w:pBdr>
        <w:jc w:val="center"/>
        <w:rPr>
          <w:rFonts w:ascii="Museo Sans 300" w:hAnsi="Museo Sans 300" w:cs="Arial"/>
          <w:color w:val="002A43"/>
          <w:sz w:val="22"/>
          <w:szCs w:val="22"/>
          <w:lang w:val="es-MX"/>
        </w:rPr>
      </w:pPr>
    </w:p>
    <w:p w14:paraId="32BD310C" w14:textId="77777777" w:rsidR="00263D2D" w:rsidRPr="00176651" w:rsidRDefault="00263D2D" w:rsidP="00842EE0">
      <w:pPr>
        <w:widowControl w:val="0"/>
        <w:pBdr>
          <w:top w:val="single" w:sz="18" w:space="1" w:color="CAAA20"/>
          <w:left w:val="single" w:sz="18" w:space="4" w:color="CAAA20"/>
          <w:bottom w:val="single" w:sz="18" w:space="0" w:color="CAAA20"/>
          <w:right w:val="single" w:sz="18" w:space="4" w:color="CAAA20"/>
        </w:pBdr>
        <w:jc w:val="center"/>
        <w:rPr>
          <w:rFonts w:ascii="Museo Sans 300" w:hAnsi="Museo Sans 300" w:cs="Arial"/>
          <w:color w:val="002A43"/>
          <w:sz w:val="22"/>
          <w:szCs w:val="22"/>
        </w:rPr>
      </w:pPr>
    </w:p>
    <w:p w14:paraId="1F0F6CAF" w14:textId="77777777" w:rsidR="00263D2D" w:rsidRPr="00176651" w:rsidRDefault="00263D2D" w:rsidP="00842EE0">
      <w:pPr>
        <w:widowControl w:val="0"/>
        <w:pBdr>
          <w:top w:val="single" w:sz="18" w:space="1" w:color="CAAA20"/>
          <w:left w:val="single" w:sz="18" w:space="4" w:color="CAAA20"/>
          <w:bottom w:val="single" w:sz="18" w:space="0" w:color="CAAA20"/>
          <w:right w:val="single" w:sz="18" w:space="4" w:color="CAAA20"/>
        </w:pBdr>
        <w:jc w:val="center"/>
        <w:rPr>
          <w:rFonts w:ascii="Museo Sans 300" w:hAnsi="Museo Sans 300" w:cs="Arial"/>
          <w:color w:val="002A43"/>
          <w:sz w:val="22"/>
          <w:szCs w:val="22"/>
        </w:rPr>
      </w:pPr>
    </w:p>
    <w:p w14:paraId="2DC92874" w14:textId="77777777" w:rsidR="00263D2D" w:rsidRPr="00176651" w:rsidRDefault="00263D2D" w:rsidP="00842EE0">
      <w:pPr>
        <w:widowControl w:val="0"/>
        <w:pBdr>
          <w:top w:val="single" w:sz="18" w:space="1" w:color="CAAA20"/>
          <w:left w:val="single" w:sz="18" w:space="4" w:color="CAAA20"/>
          <w:bottom w:val="single" w:sz="18" w:space="0" w:color="CAAA20"/>
          <w:right w:val="single" w:sz="18" w:space="4" w:color="CAAA20"/>
        </w:pBdr>
        <w:jc w:val="center"/>
        <w:rPr>
          <w:rFonts w:ascii="Museo Sans 300" w:hAnsi="Museo Sans 300" w:cs="Arial"/>
          <w:color w:val="002A43"/>
          <w:sz w:val="22"/>
          <w:szCs w:val="22"/>
        </w:rPr>
      </w:pPr>
    </w:p>
    <w:p w14:paraId="1921AA6F" w14:textId="77777777" w:rsidR="00B90761" w:rsidRPr="00176651" w:rsidRDefault="00B90761" w:rsidP="00842EE0">
      <w:pPr>
        <w:widowControl w:val="0"/>
        <w:pBdr>
          <w:top w:val="single" w:sz="18" w:space="1" w:color="CAAA20"/>
          <w:left w:val="single" w:sz="18" w:space="4" w:color="CAAA20"/>
          <w:bottom w:val="single" w:sz="18" w:space="0" w:color="CAAA20"/>
          <w:right w:val="single" w:sz="18" w:space="4" w:color="CAAA20"/>
        </w:pBdr>
        <w:jc w:val="center"/>
        <w:rPr>
          <w:rFonts w:ascii="Museo Sans 300" w:hAnsi="Museo Sans 300" w:cs="Arial"/>
          <w:color w:val="002A43"/>
          <w:sz w:val="22"/>
          <w:szCs w:val="22"/>
        </w:rPr>
      </w:pPr>
    </w:p>
    <w:p w14:paraId="3B9411F5" w14:textId="77777777" w:rsidR="00263D2D" w:rsidRPr="00176651" w:rsidRDefault="00263D2D" w:rsidP="00842EE0">
      <w:pPr>
        <w:widowControl w:val="0"/>
        <w:pBdr>
          <w:top w:val="single" w:sz="18" w:space="1" w:color="CAAA20"/>
          <w:left w:val="single" w:sz="18" w:space="4" w:color="CAAA20"/>
          <w:bottom w:val="single" w:sz="18" w:space="0" w:color="CAAA20"/>
          <w:right w:val="single" w:sz="18" w:space="4" w:color="CAAA20"/>
        </w:pBdr>
        <w:jc w:val="center"/>
        <w:rPr>
          <w:rFonts w:ascii="Museo Sans 300" w:hAnsi="Museo Sans 300" w:cs="Arial"/>
          <w:color w:val="002A43"/>
          <w:sz w:val="22"/>
          <w:szCs w:val="22"/>
        </w:rPr>
      </w:pPr>
    </w:p>
    <w:p w14:paraId="3A81AF3C" w14:textId="07CD17E2" w:rsidR="000F209D" w:rsidRPr="00176651" w:rsidRDefault="000F209D" w:rsidP="00842EE0">
      <w:pPr>
        <w:widowControl w:val="0"/>
        <w:pBdr>
          <w:top w:val="single" w:sz="18" w:space="1" w:color="CAAA20"/>
          <w:left w:val="single" w:sz="18" w:space="4" w:color="CAAA20"/>
          <w:bottom w:val="single" w:sz="18" w:space="0" w:color="CAAA20"/>
          <w:right w:val="single" w:sz="18" w:space="4" w:color="CAAA20"/>
        </w:pBdr>
        <w:jc w:val="center"/>
        <w:rPr>
          <w:rFonts w:ascii="Museo Sans 300" w:hAnsi="Museo Sans 300" w:cs="Arial"/>
          <w:color w:val="002A43"/>
          <w:sz w:val="22"/>
          <w:szCs w:val="22"/>
        </w:rPr>
      </w:pPr>
      <w:r w:rsidRPr="00176651">
        <w:rPr>
          <w:rFonts w:ascii="Museo Sans 300" w:hAnsi="Museo Sans 300" w:cs="Arial"/>
          <w:color w:val="002A43"/>
          <w:sz w:val="22"/>
          <w:szCs w:val="22"/>
        </w:rPr>
        <w:t xml:space="preserve">Departamento de </w:t>
      </w:r>
      <w:r w:rsidR="004F63F6" w:rsidRPr="00176651">
        <w:rPr>
          <w:rFonts w:ascii="Museo Sans 300" w:hAnsi="Museo Sans 300" w:cs="Arial"/>
          <w:color w:val="002A43"/>
          <w:sz w:val="22"/>
          <w:szCs w:val="22"/>
        </w:rPr>
        <w:t>Planificación</w:t>
      </w:r>
      <w:r w:rsidRPr="00176651">
        <w:rPr>
          <w:rFonts w:ascii="Museo Sans 300" w:hAnsi="Museo Sans 300" w:cs="Arial"/>
          <w:color w:val="002A43"/>
          <w:sz w:val="22"/>
          <w:szCs w:val="22"/>
        </w:rPr>
        <w:t xml:space="preserve"> y Gestión de</w:t>
      </w:r>
      <w:r w:rsidR="00872461">
        <w:rPr>
          <w:rFonts w:ascii="Museo Sans 300" w:hAnsi="Museo Sans 300" w:cs="Arial"/>
          <w:color w:val="002A43"/>
          <w:sz w:val="22"/>
          <w:szCs w:val="22"/>
        </w:rPr>
        <w:t xml:space="preserve"> </w:t>
      </w:r>
      <w:r w:rsidR="00872461" w:rsidRPr="0069594B">
        <w:rPr>
          <w:rFonts w:ascii="Museo Sans 300" w:hAnsi="Museo Sans 300" w:cs="Arial"/>
          <w:color w:val="002A43"/>
          <w:sz w:val="22"/>
          <w:szCs w:val="22"/>
        </w:rPr>
        <w:t>la</w:t>
      </w:r>
      <w:r w:rsidRPr="00176651">
        <w:rPr>
          <w:rFonts w:ascii="Museo Sans 300" w:hAnsi="Museo Sans 300" w:cs="Arial"/>
          <w:color w:val="002A43"/>
          <w:sz w:val="22"/>
          <w:szCs w:val="22"/>
        </w:rPr>
        <w:t xml:space="preserve"> Calidad</w:t>
      </w:r>
    </w:p>
    <w:p w14:paraId="1C2C525D" w14:textId="77777777" w:rsidR="000F209D" w:rsidRPr="00176651" w:rsidRDefault="000F209D" w:rsidP="00842EE0">
      <w:pPr>
        <w:widowControl w:val="0"/>
        <w:pBdr>
          <w:top w:val="single" w:sz="18" w:space="1" w:color="CAAA20"/>
          <w:left w:val="single" w:sz="18" w:space="4" w:color="CAAA20"/>
          <w:bottom w:val="single" w:sz="18" w:space="0" w:color="CAAA20"/>
          <w:right w:val="single" w:sz="18" w:space="4" w:color="CAAA20"/>
        </w:pBdr>
        <w:jc w:val="center"/>
        <w:rPr>
          <w:rFonts w:ascii="Museo Sans 300" w:hAnsi="Museo Sans 300" w:cs="Arial"/>
          <w:color w:val="002A43"/>
          <w:sz w:val="22"/>
          <w:szCs w:val="22"/>
        </w:rPr>
      </w:pPr>
      <w:r w:rsidRPr="00176651">
        <w:rPr>
          <w:rFonts w:ascii="Museo Sans 300" w:hAnsi="Museo Sans 300" w:cs="Arial"/>
          <w:color w:val="002A43"/>
          <w:sz w:val="22"/>
          <w:szCs w:val="22"/>
        </w:rPr>
        <w:t xml:space="preserve">Dirección de </w:t>
      </w:r>
      <w:r w:rsidR="004F63F6" w:rsidRPr="00176651">
        <w:rPr>
          <w:rFonts w:ascii="Museo Sans 300" w:hAnsi="Museo Sans 300" w:cs="Arial"/>
          <w:color w:val="002A43"/>
          <w:sz w:val="22"/>
          <w:szCs w:val="22"/>
        </w:rPr>
        <w:t xml:space="preserve">Planificación y </w:t>
      </w:r>
      <w:r w:rsidRPr="00176651">
        <w:rPr>
          <w:rFonts w:ascii="Museo Sans 300" w:hAnsi="Museo Sans 300" w:cs="Arial"/>
          <w:color w:val="002A43"/>
          <w:sz w:val="22"/>
          <w:szCs w:val="22"/>
        </w:rPr>
        <w:t xml:space="preserve">Estudios </w:t>
      </w:r>
    </w:p>
    <w:p w14:paraId="6B606AC9" w14:textId="274FBFEF" w:rsidR="000F209D" w:rsidRPr="00176651" w:rsidRDefault="0016144F" w:rsidP="00842EE0">
      <w:pPr>
        <w:widowControl w:val="0"/>
        <w:pBdr>
          <w:top w:val="single" w:sz="18" w:space="1" w:color="CAAA20"/>
          <w:left w:val="single" w:sz="18" w:space="4" w:color="CAAA20"/>
          <w:bottom w:val="single" w:sz="18" w:space="0" w:color="CAAA20"/>
          <w:right w:val="single" w:sz="18" w:space="4" w:color="CAAA20"/>
        </w:pBdr>
        <w:jc w:val="center"/>
        <w:rPr>
          <w:rFonts w:ascii="Museo Sans 300" w:hAnsi="Museo Sans 300" w:cs="Arial"/>
          <w:color w:val="002A43"/>
          <w:sz w:val="22"/>
          <w:szCs w:val="22"/>
        </w:rPr>
      </w:pPr>
      <w:r>
        <w:rPr>
          <w:rFonts w:ascii="Museo Sans 300" w:hAnsi="Museo Sans 300" w:cs="Arial"/>
          <w:color w:val="002A43"/>
          <w:sz w:val="22"/>
          <w:szCs w:val="22"/>
        </w:rPr>
        <w:t>Junio</w:t>
      </w:r>
      <w:r w:rsidR="00133C24" w:rsidRPr="00176651">
        <w:rPr>
          <w:rFonts w:ascii="Museo Sans 300" w:hAnsi="Museo Sans 300" w:cs="Arial"/>
          <w:color w:val="002A43"/>
          <w:sz w:val="22"/>
          <w:szCs w:val="22"/>
        </w:rPr>
        <w:t xml:space="preserve"> </w:t>
      </w:r>
      <w:r w:rsidR="00406940" w:rsidRPr="00176651">
        <w:rPr>
          <w:rFonts w:ascii="Museo Sans 300" w:hAnsi="Museo Sans 300" w:cs="Arial"/>
          <w:color w:val="002A43"/>
          <w:sz w:val="22"/>
          <w:szCs w:val="22"/>
        </w:rPr>
        <w:t>20</w:t>
      </w:r>
      <w:r w:rsidR="007D588F" w:rsidRPr="00176651">
        <w:rPr>
          <w:rFonts w:ascii="Museo Sans 300" w:hAnsi="Museo Sans 300" w:cs="Arial"/>
          <w:color w:val="002A43"/>
          <w:sz w:val="22"/>
          <w:szCs w:val="22"/>
        </w:rPr>
        <w:t>2</w:t>
      </w:r>
      <w:r w:rsidR="00007F19" w:rsidRPr="00176651">
        <w:rPr>
          <w:rFonts w:ascii="Museo Sans 300" w:hAnsi="Museo Sans 300" w:cs="Arial"/>
          <w:color w:val="002A43"/>
          <w:sz w:val="22"/>
          <w:szCs w:val="22"/>
        </w:rPr>
        <w:t>2</w:t>
      </w:r>
      <w:r w:rsidR="000F209D" w:rsidRPr="00176651">
        <w:rPr>
          <w:rFonts w:ascii="Museo Sans 300" w:hAnsi="Museo Sans 300" w:cs="Arial"/>
          <w:color w:val="002A43"/>
          <w:sz w:val="22"/>
          <w:szCs w:val="22"/>
        </w:rPr>
        <w:t>.</w:t>
      </w:r>
    </w:p>
    <w:p w14:paraId="6CED9947" w14:textId="77777777" w:rsidR="00844F10" w:rsidRPr="00176651" w:rsidRDefault="00844F10" w:rsidP="00842EE0">
      <w:pPr>
        <w:widowControl w:val="0"/>
        <w:pBdr>
          <w:top w:val="single" w:sz="18" w:space="1" w:color="CAAA20"/>
          <w:left w:val="single" w:sz="18" w:space="4" w:color="CAAA20"/>
          <w:bottom w:val="single" w:sz="18" w:space="0" w:color="CAAA20"/>
          <w:right w:val="single" w:sz="18" w:space="4" w:color="CAAA20"/>
        </w:pBdr>
        <w:jc w:val="center"/>
        <w:rPr>
          <w:rFonts w:ascii="Museo Sans 300" w:hAnsi="Museo Sans 300" w:cs="Arial"/>
          <w:sz w:val="22"/>
          <w:szCs w:val="22"/>
        </w:rPr>
      </w:pPr>
    </w:p>
    <w:p w14:paraId="721E2729" w14:textId="77777777" w:rsidR="00DE3015" w:rsidRPr="00176651" w:rsidRDefault="00DE3015" w:rsidP="00842EE0">
      <w:pPr>
        <w:widowControl w:val="0"/>
        <w:pBdr>
          <w:top w:val="single" w:sz="18" w:space="1" w:color="CAAA20"/>
          <w:left w:val="single" w:sz="18" w:space="4" w:color="CAAA20"/>
          <w:bottom w:val="single" w:sz="18" w:space="0" w:color="CAAA20"/>
          <w:right w:val="single" w:sz="18" w:space="4" w:color="CAAA20"/>
        </w:pBdr>
        <w:jc w:val="center"/>
        <w:rPr>
          <w:rFonts w:ascii="Museo Sans 300" w:hAnsi="Museo Sans 300" w:cs="Arial"/>
          <w:sz w:val="22"/>
          <w:szCs w:val="22"/>
          <w:lang w:val="es-MX"/>
        </w:rPr>
      </w:pPr>
    </w:p>
    <w:p w14:paraId="09D13F2B" w14:textId="77777777" w:rsidR="00DE3015" w:rsidRPr="00176651" w:rsidRDefault="00DE3015" w:rsidP="00842EE0">
      <w:pPr>
        <w:widowControl w:val="0"/>
        <w:pBdr>
          <w:top w:val="single" w:sz="18" w:space="1" w:color="CAAA20"/>
          <w:left w:val="single" w:sz="18" w:space="4" w:color="CAAA20"/>
          <w:bottom w:val="single" w:sz="18" w:space="0" w:color="CAAA20"/>
          <w:right w:val="single" w:sz="18" w:space="4" w:color="CAAA20"/>
        </w:pBdr>
        <w:rPr>
          <w:rFonts w:ascii="Museo Sans 300" w:hAnsi="Museo Sans 300" w:cs="Arial"/>
          <w:sz w:val="22"/>
          <w:szCs w:val="22"/>
          <w:lang w:val="es-MX"/>
        </w:rPr>
      </w:pPr>
    </w:p>
    <w:p w14:paraId="3B70FE0F" w14:textId="77777777" w:rsidR="00B11C5F" w:rsidRPr="00176651" w:rsidRDefault="00B11C5F" w:rsidP="00842EE0">
      <w:pPr>
        <w:widowControl w:val="0"/>
        <w:pBdr>
          <w:top w:val="single" w:sz="18" w:space="1" w:color="CAAA20"/>
          <w:left w:val="single" w:sz="18" w:space="4" w:color="CAAA20"/>
          <w:bottom w:val="single" w:sz="18" w:space="0" w:color="CAAA20"/>
          <w:right w:val="single" w:sz="18" w:space="4" w:color="CAAA20"/>
        </w:pBdr>
        <w:jc w:val="center"/>
        <w:rPr>
          <w:rFonts w:ascii="Museo Sans 300" w:hAnsi="Museo Sans 300" w:cs="Arial"/>
          <w:sz w:val="22"/>
          <w:szCs w:val="22"/>
          <w:lang w:val="es-MX"/>
        </w:rPr>
      </w:pPr>
    </w:p>
    <w:p w14:paraId="78CF4A15" w14:textId="410C49B1" w:rsidR="00B95796" w:rsidRDefault="00B95796" w:rsidP="00B95796">
      <w:pPr>
        <w:rPr>
          <w:rFonts w:ascii="Museo Sans 300" w:hAnsi="Museo Sans 300"/>
          <w:sz w:val="22"/>
          <w:szCs w:val="22"/>
        </w:rPr>
      </w:pPr>
      <w:bookmarkStart w:id="0" w:name="_Toc451860543"/>
      <w:bookmarkStart w:id="1" w:name="_Toc41979972"/>
      <w:bookmarkStart w:id="2" w:name="_Toc42086686"/>
    </w:p>
    <w:p w14:paraId="0F73ECB6" w14:textId="6D4CBAB0" w:rsidR="003A1D7D" w:rsidRDefault="003A1D7D" w:rsidP="00B95796">
      <w:pPr>
        <w:rPr>
          <w:rFonts w:ascii="Museo Sans 300" w:hAnsi="Museo Sans 300"/>
          <w:sz w:val="22"/>
          <w:szCs w:val="22"/>
        </w:rPr>
      </w:pPr>
    </w:p>
    <w:p w14:paraId="33A2D119" w14:textId="174AC0AB" w:rsidR="003A1D7D" w:rsidRDefault="003A1D7D" w:rsidP="00B95796">
      <w:pPr>
        <w:rPr>
          <w:rFonts w:ascii="Museo Sans 300" w:hAnsi="Museo Sans 300"/>
          <w:sz w:val="22"/>
          <w:szCs w:val="22"/>
        </w:rPr>
      </w:pPr>
    </w:p>
    <w:p w14:paraId="29CE18C5" w14:textId="77777777" w:rsidR="003A1D7D" w:rsidRPr="00176651" w:rsidRDefault="003A1D7D" w:rsidP="00B95796">
      <w:pPr>
        <w:rPr>
          <w:rFonts w:ascii="Museo Sans 300" w:hAnsi="Museo Sans 300"/>
          <w:sz w:val="22"/>
          <w:szCs w:val="22"/>
        </w:rPr>
      </w:pPr>
    </w:p>
    <w:p w14:paraId="4359F027" w14:textId="77777777" w:rsidR="00D85159" w:rsidRPr="00176651" w:rsidRDefault="00D85159" w:rsidP="00C31B47">
      <w:pPr>
        <w:rPr>
          <w:rFonts w:ascii="Museo Sans 300" w:hAnsi="Museo Sans 300"/>
          <w:b/>
          <w:sz w:val="22"/>
          <w:szCs w:val="22"/>
        </w:rPr>
      </w:pPr>
      <w:bookmarkStart w:id="3" w:name="_Toc42091534"/>
      <w:bookmarkStart w:id="4" w:name="_Toc42162964"/>
      <w:bookmarkStart w:id="5" w:name="_Toc42163141"/>
      <w:r w:rsidRPr="00176651">
        <w:rPr>
          <w:rFonts w:ascii="Museo Sans 300" w:hAnsi="Museo Sans 300"/>
          <w:b/>
          <w:sz w:val="22"/>
          <w:szCs w:val="22"/>
        </w:rPr>
        <w:lastRenderedPageBreak/>
        <w:t>CONTENIDO</w:t>
      </w:r>
      <w:bookmarkEnd w:id="0"/>
      <w:bookmarkEnd w:id="1"/>
      <w:bookmarkEnd w:id="2"/>
      <w:bookmarkEnd w:id="3"/>
      <w:bookmarkEnd w:id="4"/>
      <w:bookmarkEnd w:id="5"/>
    </w:p>
    <w:p w14:paraId="6C5EF0FE" w14:textId="77777777" w:rsidR="00681A05" w:rsidRPr="00176651" w:rsidRDefault="00681A05" w:rsidP="00842EE0">
      <w:pPr>
        <w:widowControl w:val="0"/>
        <w:rPr>
          <w:rFonts w:ascii="Museo Sans 300" w:hAnsi="Museo Sans 300" w:cs="Arial"/>
          <w:sz w:val="22"/>
          <w:szCs w:val="22"/>
        </w:rPr>
      </w:pPr>
    </w:p>
    <w:bookmarkStart w:id="6" w:name="_Toc371427769" w:displacedByCustomXml="next"/>
    <w:bookmarkEnd w:id="6" w:displacedByCustomXml="next"/>
    <w:bookmarkStart w:id="7" w:name="_Toc451860544" w:displacedByCustomXml="next"/>
    <w:bookmarkStart w:id="8" w:name="_Toc227722204" w:displacedByCustomXml="next"/>
    <w:bookmarkStart w:id="9" w:name="_Toc227666148" w:displacedByCustomXml="next"/>
    <w:sdt>
      <w:sdtPr>
        <w:rPr>
          <w:rFonts w:ascii="Museo Sans 300" w:hAnsi="Museo Sans 300"/>
          <w:b/>
          <w:bCs/>
          <w:i/>
          <w:iCs/>
          <w:sz w:val="22"/>
          <w:szCs w:val="22"/>
        </w:rPr>
        <w:id w:val="1485582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11501E89" w14:textId="77777777" w:rsidR="000769D8" w:rsidRPr="00A16943" w:rsidRDefault="000769D8">
          <w:pPr>
            <w:rPr>
              <w:rFonts w:ascii="Museo Sans 300" w:hAnsi="Museo Sans 300"/>
              <w:i/>
              <w:iCs/>
              <w:sz w:val="22"/>
              <w:szCs w:val="22"/>
            </w:rPr>
          </w:pPr>
        </w:p>
        <w:p w14:paraId="3C5B6F08" w14:textId="778894E5" w:rsidR="00B93EB0" w:rsidRDefault="0081267B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es-SV" w:eastAsia="es-SV"/>
            </w:rPr>
          </w:pPr>
          <w:r w:rsidRPr="009D7A34">
            <w:rPr>
              <w:rFonts w:ascii="Museo Sans 300" w:hAnsi="Museo Sans 300"/>
              <w:sz w:val="22"/>
              <w:szCs w:val="22"/>
            </w:rPr>
            <w:fldChar w:fldCharType="begin"/>
          </w:r>
          <w:r w:rsidR="00F21A2F" w:rsidRPr="009D7A34">
            <w:rPr>
              <w:rFonts w:ascii="Museo Sans 300" w:hAnsi="Museo Sans 300"/>
              <w:sz w:val="22"/>
              <w:szCs w:val="22"/>
            </w:rPr>
            <w:instrText xml:space="preserve"> TOC \o "1-3" \h \z \u </w:instrText>
          </w:r>
          <w:r w:rsidRPr="009D7A34">
            <w:rPr>
              <w:rFonts w:ascii="Museo Sans 300" w:hAnsi="Museo Sans 300"/>
              <w:sz w:val="22"/>
              <w:szCs w:val="22"/>
            </w:rPr>
            <w:fldChar w:fldCharType="separate"/>
          </w:r>
          <w:hyperlink w:anchor="_Toc110843192" w:history="1">
            <w:r w:rsidR="00B93EB0" w:rsidRPr="00B36B21">
              <w:rPr>
                <w:rStyle w:val="Hipervnculo"/>
                <w:rFonts w:ascii="Museo Sans 300" w:hAnsi="Museo Sans 300"/>
                <w:noProof/>
              </w:rPr>
              <w:t>1.</w:t>
            </w:r>
            <w:r w:rsidR="00B93EB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es-SV" w:eastAsia="es-SV"/>
              </w:rPr>
              <w:tab/>
            </w:r>
            <w:r w:rsidR="00B93EB0" w:rsidRPr="00B36B21">
              <w:rPr>
                <w:rStyle w:val="Hipervnculo"/>
                <w:rFonts w:ascii="Museo Sans 300" w:hAnsi="Museo Sans 300"/>
                <w:noProof/>
              </w:rPr>
              <w:t>RESUMEN EJECUTIVO</w:t>
            </w:r>
            <w:r w:rsidR="00B93EB0">
              <w:rPr>
                <w:noProof/>
                <w:webHidden/>
              </w:rPr>
              <w:tab/>
            </w:r>
            <w:r w:rsidR="00B93EB0">
              <w:rPr>
                <w:noProof/>
                <w:webHidden/>
              </w:rPr>
              <w:fldChar w:fldCharType="begin"/>
            </w:r>
            <w:r w:rsidR="00B93EB0">
              <w:rPr>
                <w:noProof/>
                <w:webHidden/>
              </w:rPr>
              <w:instrText xml:space="preserve"> PAGEREF _Toc110843192 \h </w:instrText>
            </w:r>
            <w:r w:rsidR="00B93EB0">
              <w:rPr>
                <w:noProof/>
                <w:webHidden/>
              </w:rPr>
            </w:r>
            <w:r w:rsidR="00B93EB0">
              <w:rPr>
                <w:noProof/>
                <w:webHidden/>
              </w:rPr>
              <w:fldChar w:fldCharType="separate"/>
            </w:r>
            <w:r w:rsidR="00214EC3">
              <w:rPr>
                <w:noProof/>
                <w:webHidden/>
              </w:rPr>
              <w:t>3</w:t>
            </w:r>
            <w:r w:rsidR="00B93EB0">
              <w:rPr>
                <w:noProof/>
                <w:webHidden/>
              </w:rPr>
              <w:fldChar w:fldCharType="end"/>
            </w:r>
          </w:hyperlink>
        </w:p>
        <w:p w14:paraId="1ABF51D0" w14:textId="6231C9C8" w:rsidR="00B93EB0" w:rsidRDefault="00B93EB0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es-SV" w:eastAsia="es-SV"/>
            </w:rPr>
          </w:pPr>
          <w:hyperlink w:anchor="_Toc110843193" w:history="1">
            <w:r w:rsidRPr="00B36B21">
              <w:rPr>
                <w:rStyle w:val="Hipervnculo"/>
                <w:rFonts w:ascii="Museo Sans 300" w:hAnsi="Museo Sans 300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es-SV" w:eastAsia="es-SV"/>
              </w:rPr>
              <w:tab/>
            </w:r>
            <w:r w:rsidRPr="00B36B21">
              <w:rPr>
                <w:rStyle w:val="Hipervnculo"/>
                <w:rFonts w:ascii="Museo Sans 300" w:hAnsi="Museo Sans 300"/>
                <w:noProof/>
              </w:rPr>
              <w:t>RESULTADOS OBTENIDOS POR ÁREA ORGANIZATIVA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_Toc110843193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4EC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B24C1D" w14:textId="29107562" w:rsidR="00B93EB0" w:rsidRDefault="00B93EB0">
          <w:pPr>
            <w:pStyle w:val="TDC3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  <w:lang w:val="es-SV" w:eastAsia="es-SV"/>
            </w:rPr>
          </w:pPr>
          <w:hyperlink w:anchor="_Toc110843194" w:history="1">
            <w:r w:rsidRPr="00B36B21">
              <w:rPr>
                <w:rStyle w:val="Hipervnculo"/>
              </w:rPr>
              <w:t>2.1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  <w:lang w:val="es-SV" w:eastAsia="es-SV"/>
              </w:rPr>
              <w:tab/>
            </w:r>
            <w:r w:rsidRPr="00B36B21">
              <w:rPr>
                <w:rStyle w:val="Hipervnculo"/>
              </w:rPr>
              <w:t>Auditoría Interna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_Toc110843194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14EC3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2B1ECD2D" w14:textId="3917CA5B" w:rsidR="00B93EB0" w:rsidRDefault="00B93EB0">
          <w:pPr>
            <w:pStyle w:val="TDC2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val="es-SV" w:eastAsia="es-SV"/>
            </w:rPr>
          </w:pPr>
          <w:hyperlink w:anchor="_Toc110843195" w:history="1">
            <w:r w:rsidRPr="00B36B21">
              <w:rPr>
                <w:rStyle w:val="Hipervnculo"/>
              </w:rPr>
              <w:t>2.2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lang w:val="es-SV" w:eastAsia="es-SV"/>
              </w:rPr>
              <w:tab/>
            </w:r>
            <w:r w:rsidRPr="00B36B21">
              <w:rPr>
                <w:rStyle w:val="Hipervnculo"/>
              </w:rPr>
              <w:t>Superintendencia del Sistema Financiero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_Toc110843195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14EC3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57B20C9D" w14:textId="78291BB6" w:rsidR="00B93EB0" w:rsidRDefault="00B93EB0">
          <w:pPr>
            <w:pStyle w:val="TDC3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  <w:lang w:val="es-SV" w:eastAsia="es-SV"/>
            </w:rPr>
          </w:pPr>
          <w:hyperlink w:anchor="_Toc110843196" w:history="1">
            <w:r w:rsidRPr="00B36B21">
              <w:rPr>
                <w:rStyle w:val="Hipervnculo"/>
              </w:rPr>
              <w:t>2.2.1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  <w:lang w:val="es-SV" w:eastAsia="es-SV"/>
              </w:rPr>
              <w:tab/>
            </w:r>
            <w:r w:rsidRPr="00B36B21">
              <w:rPr>
                <w:rStyle w:val="Hipervnculo"/>
              </w:rPr>
              <w:t>Despacho del Superintendente del Sistema Financiero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_Toc110843196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14EC3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649AD7FF" w14:textId="48FD806A" w:rsidR="00B93EB0" w:rsidRDefault="00B93EB0">
          <w:pPr>
            <w:pStyle w:val="TDC3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  <w:lang w:val="es-SV" w:eastAsia="es-SV"/>
            </w:rPr>
          </w:pPr>
          <w:hyperlink w:anchor="_Toc110843197" w:history="1">
            <w:r w:rsidRPr="00B36B21">
              <w:rPr>
                <w:rStyle w:val="Hipervnculo"/>
              </w:rPr>
              <w:t>2.2.2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  <w:lang w:val="es-SV" w:eastAsia="es-SV"/>
              </w:rPr>
              <w:tab/>
            </w:r>
            <w:r w:rsidRPr="00B36B21">
              <w:rPr>
                <w:rStyle w:val="Hipervnculo"/>
              </w:rPr>
              <w:t>Secretaria del Consejo Directivo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_Toc110843197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14EC3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235D403C" w14:textId="313DBA03" w:rsidR="00B93EB0" w:rsidRDefault="00B93EB0">
          <w:pPr>
            <w:pStyle w:val="TDC3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  <w:lang w:val="es-SV" w:eastAsia="es-SV"/>
            </w:rPr>
          </w:pPr>
          <w:hyperlink w:anchor="_Toc110843198" w:history="1">
            <w:r w:rsidRPr="00B36B21">
              <w:rPr>
                <w:rStyle w:val="Hipervnculo"/>
              </w:rPr>
              <w:t>2.2.3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  <w:lang w:val="es-SV" w:eastAsia="es-SV"/>
              </w:rPr>
              <w:tab/>
            </w:r>
            <w:r w:rsidRPr="00B36B21">
              <w:rPr>
                <w:rStyle w:val="Hipervnculo"/>
              </w:rPr>
              <w:t>Unidad de Adquisiciones y Contrataciones Institucional (UACI)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_Toc110843198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14EC3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4B75F52B" w14:textId="669DEA18" w:rsidR="00B93EB0" w:rsidRDefault="00B93EB0">
          <w:pPr>
            <w:pStyle w:val="TDC2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val="es-SV" w:eastAsia="es-SV"/>
            </w:rPr>
          </w:pPr>
          <w:hyperlink w:anchor="_Toc110843199" w:history="1">
            <w:r w:rsidRPr="00B36B21">
              <w:rPr>
                <w:rStyle w:val="Hipervnculo"/>
              </w:rPr>
              <w:t>2.3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lang w:val="es-SV" w:eastAsia="es-SV"/>
              </w:rPr>
              <w:tab/>
            </w:r>
            <w:r w:rsidRPr="00B36B21">
              <w:rPr>
                <w:rStyle w:val="Hipervnculo"/>
              </w:rPr>
              <w:t>Superintendencia Adjunta de Bancos, Aseguradoras y Otras Entidades Financieras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_Toc110843199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14EC3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074B5561" w14:textId="1FD1B799" w:rsidR="00B93EB0" w:rsidRDefault="00B93EB0">
          <w:pPr>
            <w:pStyle w:val="TDC3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  <w:lang w:val="es-SV" w:eastAsia="es-SV"/>
            </w:rPr>
          </w:pPr>
          <w:hyperlink w:anchor="_Toc110843200" w:history="1">
            <w:r w:rsidRPr="00B36B21">
              <w:rPr>
                <w:rStyle w:val="Hipervnculo"/>
              </w:rPr>
              <w:t>2.3.1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  <w:lang w:val="es-SV" w:eastAsia="es-SV"/>
              </w:rPr>
              <w:tab/>
            </w:r>
            <w:r w:rsidRPr="00B36B21">
              <w:rPr>
                <w:rStyle w:val="Hipervnculo"/>
              </w:rPr>
              <w:t>Intendencia de Bancos y Conglomerados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_Toc110843200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14EC3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70172D26" w14:textId="19A75D41" w:rsidR="00B93EB0" w:rsidRDefault="00B93EB0">
          <w:pPr>
            <w:pStyle w:val="TDC3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  <w:lang w:val="es-SV" w:eastAsia="es-SV"/>
            </w:rPr>
          </w:pPr>
          <w:hyperlink w:anchor="_Toc110843201" w:history="1">
            <w:r w:rsidRPr="00B36B21">
              <w:rPr>
                <w:rStyle w:val="Hipervnculo"/>
              </w:rPr>
              <w:t>2.3.2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  <w:lang w:val="es-SV" w:eastAsia="es-SV"/>
              </w:rPr>
              <w:tab/>
            </w:r>
            <w:r w:rsidRPr="00B36B21">
              <w:rPr>
                <w:rStyle w:val="Hipervnculo"/>
              </w:rPr>
              <w:t>Intendencia de Seguros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_Toc110843201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14EC3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442BEC83" w14:textId="5E9B2FB0" w:rsidR="00B93EB0" w:rsidRDefault="00B93EB0">
          <w:pPr>
            <w:pStyle w:val="TDC3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  <w:lang w:val="es-SV" w:eastAsia="es-SV"/>
            </w:rPr>
          </w:pPr>
          <w:hyperlink w:anchor="_Toc110843202" w:history="1">
            <w:r w:rsidRPr="00B36B21">
              <w:rPr>
                <w:rStyle w:val="Hipervnculo"/>
              </w:rPr>
              <w:t>2.3.3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  <w:lang w:val="es-SV" w:eastAsia="es-SV"/>
              </w:rPr>
              <w:tab/>
            </w:r>
            <w:r w:rsidRPr="00B36B21">
              <w:rPr>
                <w:rStyle w:val="Hipervnculo"/>
              </w:rPr>
              <w:t>Intendencia de Bancos Cooperativos y Sociedades de Ahorro y Crédito (SAC)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_Toc110843202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14EC3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641D3208" w14:textId="3995AFFC" w:rsidR="00B93EB0" w:rsidRDefault="00B93EB0">
          <w:pPr>
            <w:pStyle w:val="TDC3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  <w:lang w:val="es-SV" w:eastAsia="es-SV"/>
            </w:rPr>
          </w:pPr>
          <w:hyperlink w:anchor="_Toc110843203" w:history="1">
            <w:r w:rsidRPr="00B36B21">
              <w:rPr>
                <w:rStyle w:val="Hipervnculo"/>
              </w:rPr>
              <w:t>2.3.5 Intendencia de Servicios Financieros Digitales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_Toc110843203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14EC3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4F1551F2" w14:textId="4A4C85B7" w:rsidR="00B93EB0" w:rsidRDefault="00B93EB0">
          <w:pPr>
            <w:pStyle w:val="TDC2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val="es-SV" w:eastAsia="es-SV"/>
            </w:rPr>
          </w:pPr>
          <w:hyperlink w:anchor="_Toc110843204" w:history="1">
            <w:r w:rsidRPr="00B36B21">
              <w:rPr>
                <w:rStyle w:val="Hipervnculo"/>
              </w:rPr>
              <w:t>2.4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lang w:val="es-SV" w:eastAsia="es-SV"/>
              </w:rPr>
              <w:tab/>
            </w:r>
            <w:r w:rsidRPr="00B36B21">
              <w:rPr>
                <w:rStyle w:val="Hipervnculo"/>
              </w:rPr>
              <w:t>Superintendencia Adjunta de Instituciones Estatales de Carácter Financiero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_Toc110843204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14EC3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7FF5801C" w14:textId="04581FF6" w:rsidR="00B93EB0" w:rsidRDefault="00B93EB0">
          <w:pPr>
            <w:pStyle w:val="TDC3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  <w:lang w:val="es-SV" w:eastAsia="es-SV"/>
            </w:rPr>
          </w:pPr>
          <w:hyperlink w:anchor="_Toc110843205" w:history="1">
            <w:r w:rsidRPr="00B36B21">
              <w:rPr>
                <w:rStyle w:val="Hipervnculo"/>
              </w:rPr>
              <w:t>2.4.1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  <w:lang w:val="es-SV" w:eastAsia="es-SV"/>
              </w:rPr>
              <w:tab/>
            </w:r>
            <w:r w:rsidRPr="00B36B21">
              <w:rPr>
                <w:rStyle w:val="Hipervnculo"/>
              </w:rPr>
              <w:t>Intendencia de Instituciones Estatales de Carácter Financiero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_Toc110843205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14EC3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0840B227" w14:textId="7256C37B" w:rsidR="00B93EB0" w:rsidRDefault="00B93EB0">
          <w:pPr>
            <w:pStyle w:val="TDC2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val="es-SV" w:eastAsia="es-SV"/>
            </w:rPr>
          </w:pPr>
          <w:hyperlink w:anchor="_Toc110843206" w:history="1">
            <w:r w:rsidRPr="00B36B21">
              <w:rPr>
                <w:rStyle w:val="Hipervnculo"/>
              </w:rPr>
              <w:t>2.5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lang w:val="es-SV" w:eastAsia="es-SV"/>
              </w:rPr>
              <w:tab/>
            </w:r>
            <w:r w:rsidRPr="00B36B21">
              <w:rPr>
                <w:rStyle w:val="Hipervnculo"/>
              </w:rPr>
              <w:t>Superintendencia Adjunta de Valores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_Toc110843206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14EC3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34FF3EF0" w14:textId="6F0FBDB6" w:rsidR="00B93EB0" w:rsidRDefault="00B93EB0">
          <w:pPr>
            <w:pStyle w:val="TDC3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  <w:lang w:val="es-SV" w:eastAsia="es-SV"/>
            </w:rPr>
          </w:pPr>
          <w:hyperlink w:anchor="_Toc110843207" w:history="1">
            <w:r w:rsidRPr="00B36B21">
              <w:rPr>
                <w:rStyle w:val="Hipervnculo"/>
              </w:rPr>
              <w:t>2.5.1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  <w:lang w:val="es-SV" w:eastAsia="es-SV"/>
              </w:rPr>
              <w:tab/>
            </w:r>
            <w:r w:rsidRPr="00B36B21">
              <w:rPr>
                <w:rStyle w:val="Hipervnculo"/>
              </w:rPr>
              <w:t>Intendencia de Valores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_Toc110843207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14EC3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3F1E3C94" w14:textId="4736D7A5" w:rsidR="00B93EB0" w:rsidRDefault="00B93EB0">
          <w:pPr>
            <w:pStyle w:val="TDC2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val="es-SV" w:eastAsia="es-SV"/>
            </w:rPr>
          </w:pPr>
          <w:hyperlink w:anchor="_Toc110843208" w:history="1">
            <w:r w:rsidRPr="00B36B21">
              <w:rPr>
                <w:rStyle w:val="Hipervnculo"/>
              </w:rPr>
              <w:t>2.6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lang w:val="es-SV" w:eastAsia="es-SV"/>
              </w:rPr>
              <w:tab/>
            </w:r>
            <w:r w:rsidRPr="00B36B21">
              <w:rPr>
                <w:rStyle w:val="Hipervnculo"/>
              </w:rPr>
              <w:t>Superintendencia Adjunta de Pensiones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_Toc110843208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14EC3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0606C6DF" w14:textId="5936B9CE" w:rsidR="00B93EB0" w:rsidRDefault="00B93EB0">
          <w:pPr>
            <w:pStyle w:val="TDC3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  <w:lang w:val="es-SV" w:eastAsia="es-SV"/>
            </w:rPr>
          </w:pPr>
          <w:hyperlink w:anchor="_Toc110843209" w:history="1">
            <w:r w:rsidRPr="00B36B21">
              <w:rPr>
                <w:rStyle w:val="Hipervnculo"/>
              </w:rPr>
              <w:t>2.6.1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  <w:lang w:val="es-SV" w:eastAsia="es-SV"/>
              </w:rPr>
              <w:tab/>
            </w:r>
            <w:r w:rsidRPr="00B36B21">
              <w:rPr>
                <w:rStyle w:val="Hipervnculo"/>
              </w:rPr>
              <w:t>Comisión Calificadora de Invalidez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_Toc110843209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14EC3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4D0808F7" w14:textId="71C22D8F" w:rsidR="00B93EB0" w:rsidRDefault="00B93EB0">
          <w:pPr>
            <w:pStyle w:val="TDC3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  <w:lang w:val="es-SV" w:eastAsia="es-SV"/>
            </w:rPr>
          </w:pPr>
          <w:hyperlink w:anchor="_Toc110843210" w:history="1">
            <w:r w:rsidRPr="00B36B21">
              <w:rPr>
                <w:rStyle w:val="Hipervnculo"/>
              </w:rPr>
              <w:t>2.6.2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  <w:lang w:val="es-SV" w:eastAsia="es-SV"/>
              </w:rPr>
              <w:tab/>
            </w:r>
            <w:r w:rsidRPr="00B36B21">
              <w:rPr>
                <w:rStyle w:val="Hipervnculo"/>
              </w:rPr>
              <w:t>Intendencia del Sistema de Pensiones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_Toc110843210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14EC3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484CCF29" w14:textId="50F627BE" w:rsidR="00B93EB0" w:rsidRDefault="00B93EB0">
          <w:pPr>
            <w:pStyle w:val="TDC2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val="es-SV" w:eastAsia="es-SV"/>
            </w:rPr>
          </w:pPr>
          <w:hyperlink w:anchor="_Toc110843211" w:history="1">
            <w:r w:rsidRPr="00B36B21">
              <w:rPr>
                <w:rStyle w:val="Hipervnculo"/>
              </w:rPr>
              <w:t>2.7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lang w:val="es-SV" w:eastAsia="es-SV"/>
              </w:rPr>
              <w:tab/>
            </w:r>
            <w:r w:rsidRPr="00B36B21">
              <w:rPr>
                <w:rStyle w:val="Hipervnculo"/>
              </w:rPr>
              <w:t>Dirección de Riesgos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_Toc110843211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14EC3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45B43328" w14:textId="0001FDBF" w:rsidR="00B93EB0" w:rsidRDefault="00B93EB0">
          <w:pPr>
            <w:pStyle w:val="TDC2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val="es-SV" w:eastAsia="es-SV"/>
            </w:rPr>
          </w:pPr>
          <w:hyperlink w:anchor="_Toc110843212" w:history="1">
            <w:r w:rsidRPr="00B36B21">
              <w:rPr>
                <w:rStyle w:val="Hipervnculo"/>
              </w:rPr>
              <w:t>2.8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lang w:val="es-SV" w:eastAsia="es-SV"/>
              </w:rPr>
              <w:tab/>
            </w:r>
            <w:r w:rsidRPr="00B36B21">
              <w:rPr>
                <w:rStyle w:val="Hipervnculo"/>
              </w:rPr>
              <w:t>Dirección de Asuntos Jurídicos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_Toc110843212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14EC3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14:paraId="2D1B6883" w14:textId="577EC16A" w:rsidR="00B93EB0" w:rsidRDefault="00B93EB0">
          <w:pPr>
            <w:pStyle w:val="TDC2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val="es-SV" w:eastAsia="es-SV"/>
            </w:rPr>
          </w:pPr>
          <w:hyperlink w:anchor="_Toc110843213" w:history="1">
            <w:r w:rsidRPr="00B36B21">
              <w:rPr>
                <w:rStyle w:val="Hipervnculo"/>
              </w:rPr>
              <w:t>2.9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lang w:val="es-SV" w:eastAsia="es-SV"/>
              </w:rPr>
              <w:tab/>
            </w:r>
            <w:r w:rsidRPr="00B36B21">
              <w:rPr>
                <w:rStyle w:val="Hipervnculo"/>
              </w:rPr>
              <w:t>Dirección de Planificación y Estudios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_Toc110843213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14EC3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14:paraId="0F854169" w14:textId="00B3E325" w:rsidR="00B93EB0" w:rsidRDefault="00B93EB0">
          <w:pPr>
            <w:pStyle w:val="TDC2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val="es-SV" w:eastAsia="es-SV"/>
            </w:rPr>
          </w:pPr>
          <w:hyperlink w:anchor="_Toc110843214" w:history="1">
            <w:r w:rsidRPr="00B36B21">
              <w:rPr>
                <w:rStyle w:val="Hipervnculo"/>
              </w:rPr>
              <w:t>2.10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lang w:val="es-SV" w:eastAsia="es-SV"/>
              </w:rPr>
              <w:tab/>
            </w:r>
            <w:r w:rsidRPr="00B36B21">
              <w:rPr>
                <w:rStyle w:val="Hipervnculo"/>
              </w:rPr>
              <w:t>Dirección de Tecnologías de la Información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_Toc110843214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14EC3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14:paraId="062B0821" w14:textId="5BFEAAE4" w:rsidR="00B93EB0" w:rsidRDefault="00B93EB0">
          <w:pPr>
            <w:pStyle w:val="TDC2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val="es-SV" w:eastAsia="es-SV"/>
            </w:rPr>
          </w:pPr>
          <w:hyperlink w:anchor="_Toc110843215" w:history="1">
            <w:r w:rsidRPr="00B36B21">
              <w:rPr>
                <w:rStyle w:val="Hipervnculo"/>
              </w:rPr>
              <w:t>2.11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lang w:val="es-SV" w:eastAsia="es-SV"/>
              </w:rPr>
              <w:tab/>
            </w:r>
            <w:r w:rsidRPr="00B36B21">
              <w:rPr>
                <w:rStyle w:val="Hipervnculo"/>
              </w:rPr>
              <w:t>Dirección de Administración y Finanzas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_Toc110843215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14EC3"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14:paraId="3BE38932" w14:textId="0D9409E0" w:rsidR="00B93EB0" w:rsidRDefault="00B93EB0">
          <w:pPr>
            <w:pStyle w:val="TDC2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val="es-SV" w:eastAsia="es-SV"/>
            </w:rPr>
          </w:pPr>
          <w:hyperlink w:anchor="_Toc110843216" w:history="1">
            <w:r w:rsidRPr="00B36B21">
              <w:rPr>
                <w:rStyle w:val="Hipervnculo"/>
              </w:rPr>
              <w:t xml:space="preserve">2.14 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lang w:val="es-SV" w:eastAsia="es-SV"/>
              </w:rPr>
              <w:tab/>
            </w:r>
            <w:r w:rsidRPr="00B36B21">
              <w:rPr>
                <w:rStyle w:val="Hipervnculo"/>
              </w:rPr>
              <w:t>Dirección de Atención al Usuario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_Toc110843216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14EC3"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14:paraId="23130747" w14:textId="071EDD67" w:rsidR="00B93EB0" w:rsidRDefault="00B93EB0">
          <w:pPr>
            <w:pStyle w:val="TDC2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val="es-SV" w:eastAsia="es-SV"/>
            </w:rPr>
          </w:pPr>
          <w:hyperlink w:anchor="_Toc110843217" w:history="1">
            <w:r w:rsidRPr="00B36B21">
              <w:rPr>
                <w:rStyle w:val="Hipervnculo"/>
              </w:rPr>
              <w:t xml:space="preserve">2.15 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lang w:val="es-SV" w:eastAsia="es-SV"/>
              </w:rPr>
              <w:tab/>
            </w:r>
            <w:r w:rsidRPr="00B36B21">
              <w:rPr>
                <w:rStyle w:val="Hipervnculo"/>
              </w:rPr>
              <w:t>Dirección de Comunicaciones y Educación Financiera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_Toc110843217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14EC3"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14:paraId="2C0AE68B" w14:textId="6317AD08" w:rsidR="00B93EB0" w:rsidRDefault="00B93EB0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es-SV" w:eastAsia="es-SV"/>
            </w:rPr>
          </w:pPr>
          <w:hyperlink w:anchor="_Toc110843218" w:history="1">
            <w:r w:rsidRPr="00B36B21">
              <w:rPr>
                <w:rStyle w:val="Hipervnculo"/>
                <w:rFonts w:ascii="Museo Sans 300" w:hAnsi="Museo Sans 300"/>
                <w:noProof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_Toc110843218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4EC3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3B1B5E" w14:textId="60FF7AAF" w:rsidR="00B93EB0" w:rsidRDefault="00B93EB0">
          <w:pPr>
            <w:pStyle w:val="TDC2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val="es-SV" w:eastAsia="es-SV"/>
            </w:rPr>
          </w:pPr>
          <w:hyperlink w:anchor="_Toc110843219" w:history="1">
            <w:r w:rsidRPr="00B36B21">
              <w:rPr>
                <w:rStyle w:val="Hipervnculo"/>
              </w:rPr>
              <w:t>A.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lang w:val="es-SV" w:eastAsia="es-SV"/>
              </w:rPr>
              <w:tab/>
            </w:r>
            <w:r w:rsidRPr="00B36B21">
              <w:rPr>
                <w:rStyle w:val="Hipervnculo"/>
              </w:rPr>
              <w:t>Ejecución de planes operativos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_Toc110843219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14EC3"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14:paraId="2B95B9D2" w14:textId="15C2CBE4" w:rsidR="00B93EB0" w:rsidRDefault="00B93EB0">
          <w:pPr>
            <w:pStyle w:val="TDC2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val="es-SV" w:eastAsia="es-SV"/>
            </w:rPr>
          </w:pPr>
          <w:hyperlink w:anchor="_Toc110843220" w:history="1">
            <w:r w:rsidRPr="00B36B21">
              <w:rPr>
                <w:rStyle w:val="Hipervnculo"/>
              </w:rPr>
              <w:t>B.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lang w:val="es-SV" w:eastAsia="es-SV"/>
              </w:rPr>
              <w:tab/>
            </w:r>
            <w:r w:rsidRPr="00B36B21">
              <w:rPr>
                <w:rStyle w:val="Hipervnculo"/>
              </w:rPr>
              <w:t>Visitas de supervisión por departamento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_Toc110843220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14EC3"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14:paraId="2A066A82" w14:textId="4D30D07F" w:rsidR="00B93EB0" w:rsidRDefault="00B93EB0">
          <w:pPr>
            <w:pStyle w:val="TDC2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val="es-SV" w:eastAsia="es-SV"/>
            </w:rPr>
          </w:pPr>
          <w:hyperlink w:anchor="_Toc110843221" w:history="1">
            <w:r w:rsidRPr="00B36B21">
              <w:rPr>
                <w:rStyle w:val="Hipervnculo"/>
              </w:rPr>
              <w:t>C.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lang w:val="es-SV" w:eastAsia="es-SV"/>
              </w:rPr>
              <w:tab/>
            </w:r>
            <w:r w:rsidRPr="00B36B21">
              <w:rPr>
                <w:rStyle w:val="Hipervnculo"/>
              </w:rPr>
              <w:t>Apoyos a visitas de supervisión por departamento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_Toc110843221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14EC3"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14:paraId="5330C010" w14:textId="05E25791" w:rsidR="00B93EB0" w:rsidRDefault="00B93EB0">
          <w:pPr>
            <w:pStyle w:val="TDC2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val="es-SV" w:eastAsia="es-SV"/>
            </w:rPr>
          </w:pPr>
          <w:hyperlink w:anchor="_Toc110843222" w:history="1">
            <w:r w:rsidRPr="00B36B21">
              <w:rPr>
                <w:rStyle w:val="Hipervnculo"/>
              </w:rPr>
              <w:t>D.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lang w:val="es-SV" w:eastAsia="es-SV"/>
              </w:rPr>
              <w:tab/>
            </w:r>
            <w:r w:rsidRPr="00B36B21">
              <w:rPr>
                <w:rStyle w:val="Hipervnculo"/>
              </w:rPr>
              <w:t>Capacitaciones atendidas por tema según el plan de capacitación 2021.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_Toc110843222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14EC3">
              <w:rPr>
                <w:webHidden/>
              </w:rPr>
              <w:t>39</w:t>
            </w:r>
            <w:r>
              <w:rPr>
                <w:webHidden/>
              </w:rPr>
              <w:fldChar w:fldCharType="end"/>
            </w:r>
          </w:hyperlink>
        </w:p>
        <w:p w14:paraId="3366DF8C" w14:textId="1045008E" w:rsidR="008249C8" w:rsidRPr="00A16943" w:rsidRDefault="0081267B" w:rsidP="008249C8">
          <w:pPr>
            <w:rPr>
              <w:rFonts w:ascii="Museo Sans 300" w:hAnsi="Museo Sans 300"/>
              <w:i/>
              <w:iCs/>
              <w:sz w:val="22"/>
              <w:szCs w:val="22"/>
            </w:rPr>
          </w:pPr>
          <w:r w:rsidRPr="009D7A34">
            <w:rPr>
              <w:rFonts w:ascii="Museo Sans 300" w:hAnsi="Museo Sans 300"/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Start w:id="10" w:name="_RESUMEN_EJECUTIVO" w:displacedByCustomXml="prev"/>
    <w:bookmarkEnd w:id="10" w:displacedByCustomXml="prev"/>
    <w:p w14:paraId="4FDBBB90" w14:textId="1D6260F2" w:rsidR="008249C8" w:rsidRPr="00A16943" w:rsidRDefault="008249C8" w:rsidP="008249C8">
      <w:pPr>
        <w:pStyle w:val="Ttulo1"/>
        <w:keepNext w:val="0"/>
        <w:widowControl w:val="0"/>
        <w:numPr>
          <w:ilvl w:val="0"/>
          <w:numId w:val="0"/>
        </w:numPr>
        <w:spacing w:before="0" w:after="0"/>
        <w:rPr>
          <w:rFonts w:ascii="Museo Sans 300" w:hAnsi="Museo Sans 300"/>
          <w:i/>
          <w:iCs/>
          <w:color w:val="4F81BD" w:themeColor="accent1"/>
          <w:sz w:val="22"/>
          <w:szCs w:val="22"/>
        </w:rPr>
      </w:pPr>
    </w:p>
    <w:p w14:paraId="622DF0F0" w14:textId="77777777" w:rsidR="00C73953" w:rsidRPr="00A16943" w:rsidRDefault="00C73953" w:rsidP="00C73953">
      <w:pPr>
        <w:rPr>
          <w:rFonts w:ascii="Museo Sans 300" w:hAnsi="Museo Sans 300"/>
          <w:i/>
          <w:iCs/>
          <w:sz w:val="22"/>
          <w:szCs w:val="22"/>
        </w:rPr>
      </w:pPr>
    </w:p>
    <w:p w14:paraId="7BDA7FE6" w14:textId="77777777" w:rsidR="003A1D7D" w:rsidRPr="00A16943" w:rsidRDefault="003A1D7D" w:rsidP="008249C8">
      <w:pPr>
        <w:rPr>
          <w:rFonts w:ascii="Museo Sans 300" w:hAnsi="Museo Sans 300"/>
          <w:i/>
          <w:iCs/>
          <w:sz w:val="22"/>
          <w:szCs w:val="22"/>
        </w:rPr>
      </w:pPr>
    </w:p>
    <w:p w14:paraId="2C24C775" w14:textId="28C50BA1" w:rsidR="006A2345" w:rsidRPr="00A16943" w:rsidRDefault="006A2345" w:rsidP="008249C8">
      <w:pPr>
        <w:rPr>
          <w:rFonts w:ascii="Museo Sans 300" w:hAnsi="Museo Sans 300"/>
          <w:i/>
          <w:iCs/>
          <w:sz w:val="22"/>
          <w:szCs w:val="22"/>
        </w:rPr>
      </w:pPr>
    </w:p>
    <w:p w14:paraId="2A5BDBE2" w14:textId="4F426713" w:rsidR="00134476" w:rsidRDefault="008B4A43" w:rsidP="008B4A43">
      <w:pPr>
        <w:tabs>
          <w:tab w:val="left" w:pos="2760"/>
        </w:tabs>
        <w:rPr>
          <w:rFonts w:ascii="Museo Sans 300" w:hAnsi="Museo Sans 300"/>
          <w:i/>
          <w:iCs/>
          <w:sz w:val="22"/>
          <w:szCs w:val="22"/>
        </w:rPr>
      </w:pPr>
      <w:r>
        <w:rPr>
          <w:rFonts w:ascii="Museo Sans 300" w:hAnsi="Museo Sans 300"/>
          <w:i/>
          <w:iCs/>
          <w:sz w:val="22"/>
          <w:szCs w:val="22"/>
        </w:rPr>
        <w:tab/>
      </w:r>
    </w:p>
    <w:p w14:paraId="417927B5" w14:textId="5FF5227E" w:rsidR="008B4A43" w:rsidRDefault="008B4A43" w:rsidP="008B4A43">
      <w:pPr>
        <w:tabs>
          <w:tab w:val="left" w:pos="2760"/>
        </w:tabs>
        <w:rPr>
          <w:rFonts w:ascii="Museo Sans 300" w:hAnsi="Museo Sans 300"/>
          <w:i/>
          <w:iCs/>
          <w:sz w:val="22"/>
          <w:szCs w:val="22"/>
        </w:rPr>
      </w:pPr>
    </w:p>
    <w:p w14:paraId="5A393083" w14:textId="77777777" w:rsidR="008B4A43" w:rsidRPr="008B4A43" w:rsidRDefault="008B4A43" w:rsidP="008B4A43">
      <w:pPr>
        <w:tabs>
          <w:tab w:val="left" w:pos="2760"/>
        </w:tabs>
        <w:rPr>
          <w:rFonts w:ascii="Museo Sans 300" w:hAnsi="Museo Sans 300"/>
          <w:sz w:val="22"/>
          <w:szCs w:val="22"/>
        </w:rPr>
      </w:pPr>
    </w:p>
    <w:p w14:paraId="5EB1C4CB" w14:textId="64D79A8D" w:rsidR="00134476" w:rsidRPr="00A16943" w:rsidRDefault="00134476" w:rsidP="008249C8">
      <w:pPr>
        <w:rPr>
          <w:rFonts w:ascii="Museo Sans 300" w:hAnsi="Museo Sans 300"/>
          <w:i/>
          <w:iCs/>
          <w:sz w:val="22"/>
          <w:szCs w:val="22"/>
        </w:rPr>
      </w:pPr>
    </w:p>
    <w:p w14:paraId="3E510843" w14:textId="45B6C18A" w:rsidR="00134476" w:rsidRPr="00A16943" w:rsidRDefault="00134476" w:rsidP="008249C8">
      <w:pPr>
        <w:rPr>
          <w:rFonts w:ascii="Museo Sans 300" w:hAnsi="Museo Sans 300"/>
          <w:i/>
          <w:iCs/>
          <w:sz w:val="22"/>
          <w:szCs w:val="22"/>
        </w:rPr>
      </w:pPr>
    </w:p>
    <w:p w14:paraId="0F2BA4C0" w14:textId="77777777" w:rsidR="00134476" w:rsidRDefault="00134476" w:rsidP="008249C8">
      <w:pPr>
        <w:rPr>
          <w:rFonts w:ascii="Museo Sans 300" w:hAnsi="Museo Sans 300"/>
          <w:sz w:val="22"/>
          <w:szCs w:val="22"/>
        </w:rPr>
      </w:pPr>
      <w:bookmarkStart w:id="11" w:name="_Toc55903271"/>
    </w:p>
    <w:p w14:paraId="36FD4F41" w14:textId="77777777" w:rsidR="00872461" w:rsidRPr="00176651" w:rsidRDefault="00872461" w:rsidP="008249C8">
      <w:pPr>
        <w:rPr>
          <w:rFonts w:ascii="Museo Sans 300" w:hAnsi="Museo Sans 300"/>
          <w:sz w:val="22"/>
          <w:szCs w:val="22"/>
        </w:rPr>
      </w:pPr>
    </w:p>
    <w:p w14:paraId="30FF4F2C" w14:textId="77777777" w:rsidR="00D15B26" w:rsidRPr="00176651" w:rsidRDefault="00D15B26" w:rsidP="00A068F9">
      <w:pPr>
        <w:pStyle w:val="Ttulo1"/>
        <w:keepNext w:val="0"/>
        <w:widowControl w:val="0"/>
        <w:numPr>
          <w:ilvl w:val="0"/>
          <w:numId w:val="2"/>
        </w:numPr>
        <w:spacing w:before="0" w:after="0"/>
        <w:ind w:left="426" w:hanging="426"/>
        <w:rPr>
          <w:rFonts w:ascii="Museo Sans 300" w:hAnsi="Museo Sans 300"/>
          <w:color w:val="4F81BD" w:themeColor="accent1"/>
          <w:sz w:val="22"/>
          <w:szCs w:val="22"/>
        </w:rPr>
      </w:pPr>
      <w:bookmarkStart w:id="12" w:name="_Toc110843192"/>
      <w:r w:rsidRPr="00176651">
        <w:rPr>
          <w:rFonts w:ascii="Museo Sans 300" w:hAnsi="Museo Sans 300"/>
          <w:color w:val="4F81BD" w:themeColor="accent1"/>
          <w:sz w:val="22"/>
          <w:szCs w:val="22"/>
        </w:rPr>
        <w:lastRenderedPageBreak/>
        <w:t xml:space="preserve">RESUMEN </w:t>
      </w:r>
      <w:bookmarkEnd w:id="9"/>
      <w:bookmarkEnd w:id="8"/>
      <w:bookmarkEnd w:id="7"/>
      <w:r w:rsidR="00FC5683" w:rsidRPr="00176651">
        <w:rPr>
          <w:rFonts w:ascii="Museo Sans 300" w:hAnsi="Museo Sans 300"/>
          <w:color w:val="4F81BD" w:themeColor="accent1"/>
          <w:sz w:val="22"/>
          <w:szCs w:val="22"/>
        </w:rPr>
        <w:t>EJECUTIVO</w:t>
      </w:r>
      <w:bookmarkEnd w:id="11"/>
      <w:bookmarkEnd w:id="12"/>
    </w:p>
    <w:p w14:paraId="4D8D183C" w14:textId="77777777" w:rsidR="007B59C8" w:rsidRPr="00176651" w:rsidRDefault="007B59C8" w:rsidP="006A2776">
      <w:pPr>
        <w:widowControl w:val="0"/>
        <w:jc w:val="right"/>
        <w:rPr>
          <w:rFonts w:ascii="Museo Sans 300" w:hAnsi="Museo Sans 300" w:cs="Arial"/>
          <w:sz w:val="22"/>
          <w:szCs w:val="22"/>
        </w:rPr>
      </w:pPr>
    </w:p>
    <w:p w14:paraId="38E79A0D" w14:textId="30230BEF" w:rsidR="007B59C8" w:rsidRDefault="00AC1761" w:rsidP="00A75ED3">
      <w:pPr>
        <w:widowControl w:val="0"/>
        <w:jc w:val="both"/>
        <w:rPr>
          <w:rFonts w:ascii="Museo Sans 300" w:hAnsi="Museo Sans 300" w:cs="Arial"/>
          <w:sz w:val="22"/>
          <w:szCs w:val="22"/>
        </w:rPr>
      </w:pPr>
      <w:r w:rsidRPr="00176651">
        <w:rPr>
          <w:rFonts w:ascii="Museo Sans 300" w:hAnsi="Museo Sans 300" w:cs="Arial"/>
          <w:sz w:val="22"/>
          <w:szCs w:val="22"/>
        </w:rPr>
        <w:t>Con el propósito de mostrar l</w:t>
      </w:r>
      <w:r w:rsidR="007B673F" w:rsidRPr="00176651">
        <w:rPr>
          <w:rFonts w:ascii="Museo Sans 300" w:hAnsi="Museo Sans 300" w:cs="Arial"/>
          <w:sz w:val="22"/>
          <w:szCs w:val="22"/>
        </w:rPr>
        <w:t>a ejecución del</w:t>
      </w:r>
      <w:r w:rsidRPr="00176651">
        <w:rPr>
          <w:rFonts w:ascii="Museo Sans 300" w:hAnsi="Museo Sans 300" w:cs="Arial"/>
          <w:sz w:val="22"/>
          <w:szCs w:val="22"/>
        </w:rPr>
        <w:t xml:space="preserve"> cumplimiento de los planes operativos de la</w:t>
      </w:r>
      <w:r w:rsidR="0044140A" w:rsidRPr="00176651">
        <w:rPr>
          <w:rFonts w:ascii="Museo Sans 300" w:hAnsi="Museo Sans 300" w:cs="Arial"/>
          <w:sz w:val="22"/>
          <w:szCs w:val="22"/>
        </w:rPr>
        <w:t xml:space="preserve">s diferentes áreas de la </w:t>
      </w:r>
      <w:r w:rsidR="00681A05" w:rsidRPr="00176651">
        <w:rPr>
          <w:rFonts w:ascii="Museo Sans 300" w:hAnsi="Museo Sans 300" w:cs="Arial"/>
          <w:sz w:val="22"/>
          <w:szCs w:val="22"/>
        </w:rPr>
        <w:t>Superintendencia del Sistema Financiero</w:t>
      </w:r>
      <w:r w:rsidR="001040CC" w:rsidRPr="00176651">
        <w:rPr>
          <w:rFonts w:ascii="Museo Sans 300" w:hAnsi="Museo Sans 300" w:cs="Arial"/>
          <w:sz w:val="22"/>
          <w:szCs w:val="22"/>
        </w:rPr>
        <w:t>,</w:t>
      </w:r>
      <w:r w:rsidR="009E509B" w:rsidRPr="00176651">
        <w:rPr>
          <w:rFonts w:ascii="Museo Sans 300" w:hAnsi="Museo Sans 300" w:cs="Arial"/>
          <w:sz w:val="22"/>
          <w:szCs w:val="22"/>
        </w:rPr>
        <w:t xml:space="preserve"> </w:t>
      </w:r>
      <w:r w:rsidR="00F24BA6" w:rsidRPr="00176651">
        <w:rPr>
          <w:rFonts w:ascii="Museo Sans 300" w:hAnsi="Museo Sans 300" w:cs="Arial"/>
          <w:sz w:val="22"/>
          <w:szCs w:val="22"/>
        </w:rPr>
        <w:t xml:space="preserve">y </w:t>
      </w:r>
      <w:r w:rsidR="002E7FE3" w:rsidRPr="00176651">
        <w:rPr>
          <w:rFonts w:ascii="Museo Sans 300" w:hAnsi="Museo Sans 300" w:cs="Arial"/>
          <w:sz w:val="22"/>
          <w:szCs w:val="22"/>
        </w:rPr>
        <w:t>que sirva como</w:t>
      </w:r>
      <w:r w:rsidRPr="00176651">
        <w:rPr>
          <w:rFonts w:ascii="Museo Sans 300" w:hAnsi="Museo Sans 300" w:cs="Arial"/>
          <w:sz w:val="22"/>
          <w:szCs w:val="22"/>
        </w:rPr>
        <w:t xml:space="preserve"> in</w:t>
      </w:r>
      <w:r w:rsidR="00ED5C14" w:rsidRPr="00176651">
        <w:rPr>
          <w:rFonts w:ascii="Museo Sans 300" w:hAnsi="Museo Sans 300" w:cs="Arial"/>
          <w:sz w:val="22"/>
          <w:szCs w:val="22"/>
        </w:rPr>
        <w:t xml:space="preserve">sumo </w:t>
      </w:r>
      <w:r w:rsidR="000E13BC" w:rsidRPr="00176651">
        <w:rPr>
          <w:rFonts w:ascii="Museo Sans 300" w:hAnsi="Museo Sans 300" w:cs="Arial"/>
          <w:sz w:val="22"/>
          <w:szCs w:val="22"/>
        </w:rPr>
        <w:t>para</w:t>
      </w:r>
      <w:r w:rsidR="00ED5C14" w:rsidRPr="00176651">
        <w:rPr>
          <w:rFonts w:ascii="Museo Sans 300" w:hAnsi="Museo Sans 300" w:cs="Arial"/>
          <w:sz w:val="22"/>
          <w:szCs w:val="22"/>
        </w:rPr>
        <w:t xml:space="preserve"> la toma de decisiones </w:t>
      </w:r>
      <w:r w:rsidR="000E13BC" w:rsidRPr="00176651">
        <w:rPr>
          <w:rFonts w:ascii="Museo Sans 300" w:hAnsi="Museo Sans 300" w:cs="Arial"/>
          <w:sz w:val="22"/>
          <w:szCs w:val="22"/>
        </w:rPr>
        <w:t>e implementación de las acciones</w:t>
      </w:r>
      <w:r w:rsidRPr="00176651">
        <w:rPr>
          <w:rFonts w:ascii="Museo Sans 300" w:hAnsi="Museo Sans 300" w:cs="Arial"/>
          <w:sz w:val="22"/>
          <w:szCs w:val="22"/>
        </w:rPr>
        <w:t xml:space="preserve"> correctivas</w:t>
      </w:r>
      <w:r w:rsidR="007B673F" w:rsidRPr="00176651">
        <w:rPr>
          <w:rFonts w:ascii="Museo Sans 300" w:hAnsi="Museo Sans 300" w:cs="Arial"/>
          <w:sz w:val="22"/>
          <w:szCs w:val="22"/>
        </w:rPr>
        <w:t xml:space="preserve"> o </w:t>
      </w:r>
      <w:r w:rsidR="00CA43B0" w:rsidRPr="00176651">
        <w:rPr>
          <w:rFonts w:ascii="Museo Sans 300" w:hAnsi="Museo Sans 300" w:cs="Arial"/>
          <w:sz w:val="22"/>
          <w:szCs w:val="22"/>
        </w:rPr>
        <w:t>preventivas que</w:t>
      </w:r>
      <w:r w:rsidR="00427057" w:rsidRPr="00176651">
        <w:rPr>
          <w:rFonts w:ascii="Museo Sans 300" w:hAnsi="Museo Sans 300" w:cs="Arial"/>
          <w:sz w:val="22"/>
          <w:szCs w:val="22"/>
        </w:rPr>
        <w:t xml:space="preserve"> sean necesarias</w:t>
      </w:r>
      <w:r w:rsidRPr="00176651">
        <w:rPr>
          <w:rFonts w:ascii="Museo Sans 300" w:hAnsi="Museo Sans 300" w:cs="Arial"/>
          <w:sz w:val="22"/>
          <w:szCs w:val="22"/>
        </w:rPr>
        <w:t>, se presenta</w:t>
      </w:r>
      <w:r w:rsidR="00640234" w:rsidRPr="00176651">
        <w:rPr>
          <w:rFonts w:ascii="Museo Sans 300" w:hAnsi="Museo Sans 300" w:cs="Arial"/>
          <w:sz w:val="22"/>
          <w:szCs w:val="22"/>
        </w:rPr>
        <w:t>n</w:t>
      </w:r>
      <w:r w:rsidRPr="00176651">
        <w:rPr>
          <w:rFonts w:ascii="Museo Sans 300" w:hAnsi="Museo Sans 300" w:cs="Arial"/>
          <w:sz w:val="22"/>
          <w:szCs w:val="22"/>
        </w:rPr>
        <w:t xml:space="preserve"> los resultados </w:t>
      </w:r>
      <w:r w:rsidR="00640234" w:rsidRPr="00176651">
        <w:rPr>
          <w:rFonts w:ascii="Museo Sans 300" w:hAnsi="Museo Sans 300" w:cs="Arial"/>
          <w:sz w:val="22"/>
          <w:szCs w:val="22"/>
        </w:rPr>
        <w:t xml:space="preserve">obtenidos </w:t>
      </w:r>
      <w:r w:rsidR="006E5AB2" w:rsidRPr="00176651">
        <w:rPr>
          <w:rFonts w:ascii="Museo Sans 300" w:hAnsi="Museo Sans 300" w:cs="Arial"/>
          <w:sz w:val="22"/>
          <w:szCs w:val="22"/>
        </w:rPr>
        <w:t xml:space="preserve">a </w:t>
      </w:r>
      <w:r w:rsidR="001A6ECD">
        <w:rPr>
          <w:rFonts w:ascii="Museo Sans 300" w:hAnsi="Museo Sans 300" w:cs="Arial"/>
          <w:sz w:val="22"/>
          <w:szCs w:val="22"/>
        </w:rPr>
        <w:t>marzo</w:t>
      </w:r>
      <w:r w:rsidR="006E5AB2" w:rsidRPr="00176651">
        <w:rPr>
          <w:rFonts w:ascii="Museo Sans 300" w:hAnsi="Museo Sans 300" w:cs="Arial"/>
          <w:sz w:val="22"/>
          <w:szCs w:val="22"/>
        </w:rPr>
        <w:t xml:space="preserve"> </w:t>
      </w:r>
      <w:r w:rsidR="00CA43B0" w:rsidRPr="00176651">
        <w:rPr>
          <w:rFonts w:ascii="Museo Sans 300" w:hAnsi="Museo Sans 300" w:cs="Arial"/>
          <w:sz w:val="22"/>
          <w:szCs w:val="22"/>
        </w:rPr>
        <w:t>de</w:t>
      </w:r>
      <w:r w:rsidR="00A5234F" w:rsidRPr="00176651">
        <w:rPr>
          <w:rFonts w:ascii="Museo Sans 300" w:hAnsi="Museo Sans 300" w:cs="Arial"/>
          <w:sz w:val="22"/>
          <w:szCs w:val="22"/>
        </w:rPr>
        <w:t xml:space="preserve"> 202</w:t>
      </w:r>
      <w:r w:rsidR="00E3442F">
        <w:rPr>
          <w:rFonts w:ascii="Museo Sans 300" w:hAnsi="Museo Sans 300" w:cs="Arial"/>
          <w:sz w:val="22"/>
          <w:szCs w:val="22"/>
        </w:rPr>
        <w:t>2</w:t>
      </w:r>
      <w:r w:rsidR="001D4821" w:rsidRPr="00176651">
        <w:rPr>
          <w:rFonts w:ascii="Museo Sans 300" w:hAnsi="Museo Sans 300" w:cs="Arial"/>
          <w:sz w:val="22"/>
          <w:szCs w:val="22"/>
        </w:rPr>
        <w:t>.</w:t>
      </w:r>
      <w:r w:rsidR="002950C2" w:rsidRPr="002950C2">
        <w:rPr>
          <w:rFonts w:ascii="Museo Sans 300" w:hAnsi="Museo Sans 300" w:cs="Arial"/>
          <w:sz w:val="22"/>
          <w:szCs w:val="22"/>
        </w:rPr>
        <w:t xml:space="preserve"> </w:t>
      </w:r>
    </w:p>
    <w:p w14:paraId="4B8DA53E" w14:textId="77777777" w:rsidR="00867F35" w:rsidRPr="00176651" w:rsidRDefault="00867F35" w:rsidP="00A75ED3">
      <w:pPr>
        <w:widowControl w:val="0"/>
        <w:jc w:val="both"/>
        <w:rPr>
          <w:rFonts w:ascii="Museo Sans 300" w:hAnsi="Museo Sans 300" w:cs="Arial"/>
          <w:sz w:val="22"/>
          <w:szCs w:val="22"/>
        </w:rPr>
      </w:pPr>
    </w:p>
    <w:p w14:paraId="280DBFEA" w14:textId="6F399DC4" w:rsidR="008302EC" w:rsidRDefault="00427057" w:rsidP="00ED51EE">
      <w:pPr>
        <w:widowControl w:val="0"/>
        <w:spacing w:before="120"/>
        <w:jc w:val="both"/>
      </w:pPr>
      <w:r w:rsidRPr="00176651">
        <w:rPr>
          <w:rFonts w:ascii="Museo Sans 300" w:hAnsi="Museo Sans 300" w:cs="Arial"/>
          <w:sz w:val="22"/>
          <w:szCs w:val="22"/>
        </w:rPr>
        <w:t>A nivel institucional se obtuvo un</w:t>
      </w:r>
      <w:r w:rsidR="001040CC" w:rsidRPr="00176651">
        <w:rPr>
          <w:rFonts w:ascii="Museo Sans 300" w:hAnsi="Museo Sans 300" w:cs="Arial"/>
          <w:sz w:val="22"/>
          <w:szCs w:val="22"/>
        </w:rPr>
        <w:t xml:space="preserve"> porcentaje de avance de actividades estratégicas y operativas </w:t>
      </w:r>
      <w:r w:rsidR="001040CC" w:rsidRPr="00D20F4C">
        <w:rPr>
          <w:rFonts w:ascii="Museo Sans 300" w:hAnsi="Museo Sans 300" w:cs="Arial"/>
          <w:sz w:val="22"/>
          <w:szCs w:val="22"/>
        </w:rPr>
        <w:t>del</w:t>
      </w:r>
      <w:r w:rsidR="00F46736" w:rsidRPr="00D20F4C">
        <w:rPr>
          <w:rFonts w:ascii="Museo Sans 300" w:hAnsi="Museo Sans 300" w:cs="Arial"/>
          <w:sz w:val="22"/>
          <w:szCs w:val="22"/>
        </w:rPr>
        <w:t xml:space="preserve"> </w:t>
      </w:r>
      <w:r w:rsidR="00D20F4C" w:rsidRPr="00D20F4C">
        <w:rPr>
          <w:rFonts w:ascii="Museo Sans 300" w:hAnsi="Museo Sans 300" w:cs="Arial"/>
          <w:sz w:val="22"/>
          <w:szCs w:val="22"/>
        </w:rPr>
        <w:t>27.68</w:t>
      </w:r>
      <w:r w:rsidR="001040CC" w:rsidRPr="00D20F4C">
        <w:rPr>
          <w:rFonts w:ascii="Museo Sans 300" w:hAnsi="Museo Sans 300" w:cs="Arial"/>
          <w:sz w:val="22"/>
          <w:szCs w:val="22"/>
        </w:rPr>
        <w:t>% con un</w:t>
      </w:r>
      <w:r w:rsidRPr="00D20F4C">
        <w:rPr>
          <w:rFonts w:ascii="Museo Sans 300" w:hAnsi="Museo Sans 300" w:cs="Arial"/>
          <w:sz w:val="22"/>
          <w:szCs w:val="22"/>
        </w:rPr>
        <w:t xml:space="preserve">a ejecución </w:t>
      </w:r>
      <w:r w:rsidR="007B59C8" w:rsidRPr="00D20F4C">
        <w:rPr>
          <w:rFonts w:ascii="Museo Sans 300" w:hAnsi="Museo Sans 300" w:cs="Arial"/>
          <w:sz w:val="22"/>
          <w:szCs w:val="22"/>
        </w:rPr>
        <w:t xml:space="preserve">de </w:t>
      </w:r>
      <w:r w:rsidR="00A050D4" w:rsidRPr="00D20F4C">
        <w:rPr>
          <w:rFonts w:ascii="Museo Sans 300" w:hAnsi="Museo Sans 300" w:cs="Arial"/>
          <w:sz w:val="22"/>
          <w:szCs w:val="22"/>
        </w:rPr>
        <w:t>9</w:t>
      </w:r>
      <w:r w:rsidR="00D20F4C" w:rsidRPr="00D20F4C">
        <w:rPr>
          <w:rFonts w:ascii="Museo Sans 300" w:hAnsi="Museo Sans 300" w:cs="Arial"/>
          <w:sz w:val="22"/>
          <w:szCs w:val="22"/>
        </w:rPr>
        <w:t>8.47</w:t>
      </w:r>
      <w:r w:rsidR="001040CC" w:rsidRPr="00D20F4C">
        <w:rPr>
          <w:rFonts w:ascii="Museo Sans 300" w:hAnsi="Museo Sans 300" w:cs="Arial"/>
          <w:sz w:val="22"/>
          <w:szCs w:val="22"/>
        </w:rPr>
        <w:t>%</w:t>
      </w:r>
      <w:r w:rsidRPr="00D20F4C">
        <w:rPr>
          <w:rFonts w:ascii="Museo Sans 300" w:hAnsi="Museo Sans 300" w:cs="Arial"/>
          <w:sz w:val="22"/>
          <w:szCs w:val="22"/>
        </w:rPr>
        <w:t>;</w:t>
      </w:r>
      <w:r w:rsidRPr="00176651">
        <w:rPr>
          <w:rFonts w:ascii="Museo Sans 300" w:hAnsi="Museo Sans 300" w:cs="Arial"/>
          <w:sz w:val="22"/>
          <w:szCs w:val="22"/>
        </w:rPr>
        <w:t xml:space="preserve"> este </w:t>
      </w:r>
      <w:r w:rsidR="001040CC" w:rsidRPr="00176651">
        <w:rPr>
          <w:rFonts w:ascii="Museo Sans 300" w:hAnsi="Museo Sans 300" w:cs="Arial"/>
          <w:sz w:val="22"/>
          <w:szCs w:val="22"/>
        </w:rPr>
        <w:t xml:space="preserve">último </w:t>
      </w:r>
      <w:r w:rsidR="00182968" w:rsidRPr="00176651">
        <w:rPr>
          <w:rFonts w:ascii="Museo Sans 300" w:hAnsi="Museo Sans 300" w:cs="Arial"/>
          <w:sz w:val="22"/>
          <w:szCs w:val="22"/>
        </w:rPr>
        <w:t xml:space="preserve">porcentaje </w:t>
      </w:r>
      <w:r w:rsidRPr="00176651">
        <w:rPr>
          <w:rFonts w:ascii="Museo Sans 300" w:hAnsi="Museo Sans 300" w:cs="Arial"/>
          <w:sz w:val="22"/>
          <w:szCs w:val="22"/>
        </w:rPr>
        <w:t xml:space="preserve">resulta de dividir </w:t>
      </w:r>
      <w:r w:rsidR="00182968" w:rsidRPr="00176651">
        <w:rPr>
          <w:rFonts w:ascii="Museo Sans 300" w:hAnsi="Museo Sans 300" w:cs="Arial"/>
          <w:sz w:val="22"/>
          <w:szCs w:val="22"/>
        </w:rPr>
        <w:t xml:space="preserve">el avance reportado </w:t>
      </w:r>
      <w:r w:rsidRPr="00176651">
        <w:rPr>
          <w:rFonts w:ascii="Museo Sans 300" w:hAnsi="Museo Sans 300" w:cs="Arial"/>
          <w:sz w:val="22"/>
          <w:szCs w:val="22"/>
        </w:rPr>
        <w:t xml:space="preserve">entre </w:t>
      </w:r>
      <w:r w:rsidR="00CA43B0" w:rsidRPr="00176651">
        <w:rPr>
          <w:rFonts w:ascii="Museo Sans 300" w:hAnsi="Museo Sans 300" w:cs="Arial"/>
          <w:sz w:val="22"/>
          <w:szCs w:val="22"/>
        </w:rPr>
        <w:t>el avance</w:t>
      </w:r>
      <w:r w:rsidR="007D5B80" w:rsidRPr="00176651">
        <w:rPr>
          <w:rFonts w:ascii="Museo Sans 300" w:hAnsi="Museo Sans 300" w:cs="Arial"/>
          <w:sz w:val="22"/>
          <w:szCs w:val="22"/>
        </w:rPr>
        <w:t xml:space="preserve"> </w:t>
      </w:r>
      <w:r w:rsidR="00084592" w:rsidRPr="00176651">
        <w:rPr>
          <w:rFonts w:ascii="Museo Sans 300" w:hAnsi="Museo Sans 300" w:cs="Arial"/>
          <w:sz w:val="22"/>
          <w:szCs w:val="22"/>
        </w:rPr>
        <w:t>p</w:t>
      </w:r>
      <w:r w:rsidR="00822E6D" w:rsidRPr="00176651">
        <w:rPr>
          <w:rFonts w:ascii="Museo Sans 300" w:hAnsi="Museo Sans 300" w:cs="Arial"/>
          <w:sz w:val="22"/>
          <w:szCs w:val="22"/>
        </w:rPr>
        <w:t>rogramado</w:t>
      </w:r>
      <w:r w:rsidR="00F45FF7" w:rsidRPr="00176651">
        <w:rPr>
          <w:rFonts w:ascii="Museo Sans 300" w:hAnsi="Museo Sans 300" w:cs="Arial"/>
          <w:sz w:val="22"/>
          <w:szCs w:val="22"/>
        </w:rPr>
        <w:t xml:space="preserve"> del período.</w:t>
      </w:r>
    </w:p>
    <w:p w14:paraId="328829A8" w14:textId="28492D8D" w:rsidR="00842EE0" w:rsidRPr="00176651" w:rsidRDefault="00842EE0" w:rsidP="00A75ED3">
      <w:pPr>
        <w:widowControl w:val="0"/>
        <w:spacing w:before="120"/>
        <w:jc w:val="both"/>
        <w:rPr>
          <w:rFonts w:ascii="Museo Sans 300" w:hAnsi="Museo Sans 300" w:cs="Arial"/>
          <w:sz w:val="22"/>
          <w:szCs w:val="22"/>
        </w:rPr>
      </w:pPr>
      <w:r w:rsidRPr="00176651">
        <w:rPr>
          <w:rFonts w:ascii="Museo Sans 300" w:hAnsi="Museo Sans 300" w:cs="Arial"/>
          <w:sz w:val="22"/>
          <w:szCs w:val="22"/>
        </w:rPr>
        <w:t xml:space="preserve">En el </w:t>
      </w:r>
      <w:r w:rsidR="005F6977" w:rsidRPr="00176651">
        <w:rPr>
          <w:rFonts w:ascii="Museo Sans 300" w:hAnsi="Museo Sans 300" w:cs="Arial"/>
          <w:b/>
          <w:sz w:val="22"/>
          <w:szCs w:val="22"/>
        </w:rPr>
        <w:t>C</w:t>
      </w:r>
      <w:r w:rsidRPr="00176651">
        <w:rPr>
          <w:rFonts w:ascii="Museo Sans 300" w:hAnsi="Museo Sans 300" w:cs="Arial"/>
          <w:b/>
          <w:sz w:val="22"/>
          <w:szCs w:val="22"/>
        </w:rPr>
        <w:t>uadro 1</w:t>
      </w:r>
      <w:r w:rsidR="005E3103" w:rsidRPr="00176651">
        <w:rPr>
          <w:rFonts w:ascii="Museo Sans 300" w:hAnsi="Museo Sans 300" w:cs="Arial"/>
          <w:sz w:val="22"/>
          <w:szCs w:val="22"/>
        </w:rPr>
        <w:t>,</w:t>
      </w:r>
      <w:r w:rsidRPr="00176651">
        <w:rPr>
          <w:rFonts w:ascii="Museo Sans 300" w:hAnsi="Museo Sans 300" w:cs="Arial"/>
          <w:sz w:val="22"/>
          <w:szCs w:val="22"/>
        </w:rPr>
        <w:t xml:space="preserve"> se presenta</w:t>
      </w:r>
      <w:r w:rsidR="001E685A" w:rsidRPr="00176651">
        <w:rPr>
          <w:rFonts w:ascii="Museo Sans 300" w:hAnsi="Museo Sans 300" w:cs="Arial"/>
          <w:sz w:val="22"/>
          <w:szCs w:val="22"/>
        </w:rPr>
        <w:t xml:space="preserve">n </w:t>
      </w:r>
      <w:r w:rsidRPr="00176651">
        <w:rPr>
          <w:rFonts w:ascii="Museo Sans 300" w:hAnsi="Museo Sans 300" w:cs="Arial"/>
          <w:sz w:val="22"/>
          <w:szCs w:val="22"/>
        </w:rPr>
        <w:t>la ejecución por área organizativa</w:t>
      </w:r>
      <w:r w:rsidR="005E3103" w:rsidRPr="00176651">
        <w:rPr>
          <w:rFonts w:ascii="Museo Sans 300" w:hAnsi="Museo Sans 300" w:cs="Arial"/>
          <w:sz w:val="22"/>
          <w:szCs w:val="22"/>
        </w:rPr>
        <w:t>. P</w:t>
      </w:r>
      <w:r w:rsidR="005A71B5" w:rsidRPr="00176651">
        <w:rPr>
          <w:rFonts w:ascii="Museo Sans 300" w:hAnsi="Museo Sans 300" w:cs="Arial"/>
          <w:sz w:val="22"/>
          <w:szCs w:val="22"/>
        </w:rPr>
        <w:t>ara mayores detalles consultar</w:t>
      </w:r>
      <w:r w:rsidR="00337A95" w:rsidRPr="00176651">
        <w:rPr>
          <w:rFonts w:ascii="Museo Sans 300" w:hAnsi="Museo Sans 300" w:cs="Arial"/>
          <w:sz w:val="22"/>
          <w:szCs w:val="22"/>
        </w:rPr>
        <w:t xml:space="preserve"> </w:t>
      </w:r>
      <w:r w:rsidR="000377DA" w:rsidRPr="00601958">
        <w:rPr>
          <w:rFonts w:ascii="Museo Sans 300" w:hAnsi="Museo Sans 300" w:cs="Arial"/>
          <w:sz w:val="22"/>
          <w:szCs w:val="22"/>
        </w:rPr>
        <w:t>el Anexo</w:t>
      </w:r>
      <w:r w:rsidR="005A71B5" w:rsidRPr="00601958">
        <w:rPr>
          <w:rFonts w:ascii="Museo Sans 300" w:hAnsi="Museo Sans 300" w:cs="Arial"/>
          <w:b/>
          <w:bCs/>
          <w:sz w:val="18"/>
          <w:szCs w:val="18"/>
        </w:rPr>
        <w:t xml:space="preserve"> A</w:t>
      </w:r>
      <w:r w:rsidRPr="00601958">
        <w:rPr>
          <w:rFonts w:ascii="Museo Sans 300" w:hAnsi="Museo Sans 300" w:cs="Arial"/>
          <w:b/>
          <w:bCs/>
          <w:sz w:val="18"/>
          <w:szCs w:val="18"/>
        </w:rPr>
        <w:t>.</w:t>
      </w:r>
    </w:p>
    <w:p w14:paraId="0DF9E3E6" w14:textId="119D392A" w:rsidR="009D72C6" w:rsidRPr="00176651" w:rsidRDefault="00EF4797" w:rsidP="009D72C6">
      <w:pPr>
        <w:widowControl w:val="0"/>
        <w:tabs>
          <w:tab w:val="left" w:pos="2977"/>
        </w:tabs>
        <w:spacing w:before="120"/>
        <w:jc w:val="both"/>
        <w:rPr>
          <w:rFonts w:ascii="Museo Sans 300" w:hAnsi="Museo Sans 300" w:cs="Arial"/>
          <w:sz w:val="22"/>
          <w:szCs w:val="22"/>
        </w:rPr>
      </w:pPr>
      <w:r w:rsidRPr="00176651">
        <w:rPr>
          <w:rFonts w:ascii="Museo Sans 300" w:hAnsi="Museo Sans 300" w:cs="Arial"/>
          <w:sz w:val="22"/>
          <w:szCs w:val="22"/>
        </w:rPr>
        <w:t>L</w:t>
      </w:r>
      <w:r w:rsidR="007C3FA1" w:rsidRPr="00176651">
        <w:rPr>
          <w:rFonts w:ascii="Museo Sans 300" w:hAnsi="Museo Sans 300" w:cs="Arial"/>
          <w:sz w:val="22"/>
          <w:szCs w:val="22"/>
        </w:rPr>
        <w:t>a Superintendencia</w:t>
      </w:r>
      <w:r w:rsidR="006369B6" w:rsidRPr="00176651">
        <w:rPr>
          <w:rFonts w:ascii="Museo Sans 300" w:hAnsi="Museo Sans 300" w:cs="Arial"/>
          <w:sz w:val="22"/>
          <w:szCs w:val="22"/>
        </w:rPr>
        <w:t xml:space="preserve"> p</w:t>
      </w:r>
      <w:r w:rsidR="005E3103" w:rsidRPr="00176651">
        <w:rPr>
          <w:rFonts w:ascii="Museo Sans 300" w:hAnsi="Museo Sans 300" w:cs="Arial"/>
          <w:sz w:val="22"/>
          <w:szCs w:val="22"/>
        </w:rPr>
        <w:t>resenta</w:t>
      </w:r>
      <w:r w:rsidR="0065741C" w:rsidRPr="00176651">
        <w:rPr>
          <w:rFonts w:ascii="Museo Sans 300" w:hAnsi="Museo Sans 300" w:cs="Arial"/>
          <w:sz w:val="22"/>
          <w:szCs w:val="22"/>
        </w:rPr>
        <w:t xml:space="preserve"> un </w:t>
      </w:r>
      <w:r w:rsidR="0065741C" w:rsidRPr="000915F0">
        <w:rPr>
          <w:rFonts w:ascii="Museo Sans 300" w:hAnsi="Museo Sans 300" w:cs="Arial"/>
          <w:sz w:val="22"/>
          <w:szCs w:val="22"/>
        </w:rPr>
        <w:t>total de</w:t>
      </w:r>
      <w:r w:rsidR="000B0F42" w:rsidRPr="000915F0">
        <w:rPr>
          <w:rFonts w:ascii="Museo Sans 300" w:hAnsi="Museo Sans 300" w:cs="Arial"/>
          <w:sz w:val="22"/>
          <w:szCs w:val="22"/>
        </w:rPr>
        <w:t xml:space="preserve"> 1,</w:t>
      </w:r>
      <w:r w:rsidR="000915F0" w:rsidRPr="000915F0">
        <w:rPr>
          <w:rFonts w:ascii="Museo Sans 300" w:hAnsi="Museo Sans 300" w:cs="Arial"/>
          <w:sz w:val="22"/>
          <w:szCs w:val="22"/>
        </w:rPr>
        <w:t>527</w:t>
      </w:r>
      <w:r w:rsidR="008302EC" w:rsidRPr="00176651">
        <w:rPr>
          <w:rFonts w:ascii="Museo Sans 300" w:hAnsi="Museo Sans 300" w:cs="Arial"/>
          <w:sz w:val="22"/>
          <w:szCs w:val="22"/>
        </w:rPr>
        <w:t xml:space="preserve"> </w:t>
      </w:r>
      <w:r w:rsidR="004B6D05" w:rsidRPr="00176651">
        <w:rPr>
          <w:rFonts w:ascii="Museo Sans 300" w:hAnsi="Museo Sans 300" w:cs="Arial"/>
          <w:sz w:val="22"/>
          <w:szCs w:val="22"/>
        </w:rPr>
        <w:t>actividades, distribuidas en</w:t>
      </w:r>
      <w:r w:rsidR="001E685A" w:rsidRPr="00176651">
        <w:rPr>
          <w:rFonts w:ascii="Museo Sans 300" w:hAnsi="Museo Sans 300" w:cs="Arial"/>
          <w:sz w:val="22"/>
          <w:szCs w:val="22"/>
        </w:rPr>
        <w:t xml:space="preserve"> </w:t>
      </w:r>
      <w:r w:rsidR="008B1A14">
        <w:rPr>
          <w:rFonts w:ascii="Museo Sans 300" w:hAnsi="Museo Sans 300" w:cs="Arial"/>
          <w:sz w:val="22"/>
          <w:szCs w:val="22"/>
        </w:rPr>
        <w:t xml:space="preserve">64 </w:t>
      </w:r>
      <w:r w:rsidR="004B6D05" w:rsidRPr="00176651">
        <w:rPr>
          <w:rFonts w:ascii="Museo Sans 300" w:hAnsi="Museo Sans 300" w:cs="Arial"/>
          <w:sz w:val="22"/>
          <w:szCs w:val="22"/>
        </w:rPr>
        <w:t>planes operativos</w:t>
      </w:r>
      <w:r w:rsidR="009D72C6" w:rsidRPr="00176651">
        <w:rPr>
          <w:rFonts w:ascii="Museo Sans 300" w:hAnsi="Museo Sans 300" w:cs="Arial"/>
          <w:sz w:val="22"/>
          <w:szCs w:val="22"/>
        </w:rPr>
        <w:t>.</w:t>
      </w:r>
      <w:bookmarkStart w:id="13" w:name="_Toc454866336"/>
      <w:bookmarkStart w:id="14" w:name="_Toc454866579"/>
      <w:bookmarkStart w:id="15" w:name="_Toc454866652"/>
      <w:bookmarkStart w:id="16" w:name="_Toc454871163"/>
      <w:bookmarkEnd w:id="13"/>
      <w:bookmarkEnd w:id="14"/>
      <w:bookmarkEnd w:id="15"/>
      <w:bookmarkEnd w:id="16"/>
    </w:p>
    <w:p w14:paraId="1D6D89A1" w14:textId="77777777" w:rsidR="00156BD7" w:rsidRDefault="00156BD7" w:rsidP="009D72C6">
      <w:pPr>
        <w:jc w:val="both"/>
        <w:rPr>
          <w:b/>
          <w:bCs/>
          <w:noProof/>
        </w:rPr>
      </w:pPr>
    </w:p>
    <w:p w14:paraId="5C2E539B" w14:textId="7524BCD7" w:rsidR="00F46736" w:rsidRPr="00156BD7" w:rsidRDefault="00156BD7" w:rsidP="009D72C6">
      <w:pPr>
        <w:jc w:val="both"/>
        <w:rPr>
          <w:rFonts w:ascii="Museo Sans 300" w:hAnsi="Museo Sans 300" w:cs="Arial"/>
          <w:b/>
          <w:bCs/>
          <w:sz w:val="22"/>
          <w:szCs w:val="22"/>
        </w:rPr>
      </w:pPr>
      <w:r w:rsidRPr="00156BD7">
        <w:rPr>
          <w:rFonts w:ascii="Museo Sans 300" w:hAnsi="Museo Sans 300" w:cs="Arial"/>
          <w:b/>
          <w:bCs/>
          <w:sz w:val="22"/>
          <w:szCs w:val="22"/>
        </w:rPr>
        <w:t>Cuadro 1. Ejecución por área organizativa</w:t>
      </w: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4516"/>
        <w:gridCol w:w="920"/>
        <w:gridCol w:w="1180"/>
        <w:gridCol w:w="1420"/>
        <w:gridCol w:w="1140"/>
      </w:tblGrid>
      <w:tr w:rsidR="00181E5C" w14:paraId="48ACCB18" w14:textId="77777777" w:rsidTr="00181E5C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A849B"/>
            <w:noWrap/>
            <w:vAlign w:val="center"/>
            <w:hideMark/>
          </w:tcPr>
          <w:p w14:paraId="1FCCA043" w14:textId="77777777" w:rsidR="00810420" w:rsidRPr="00810420" w:rsidRDefault="00810420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</w:pPr>
            <w:r w:rsidRPr="00810420"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  <w:t>Área organizativa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/>
            <w:noWrap/>
            <w:vAlign w:val="center"/>
            <w:hideMark/>
          </w:tcPr>
          <w:p w14:paraId="082CE889" w14:textId="77777777" w:rsidR="00810420" w:rsidRPr="00810420" w:rsidRDefault="00810420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</w:pPr>
            <w:r w:rsidRPr="00810420"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  <w:t>Siglas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  <w:hideMark/>
          </w:tcPr>
          <w:p w14:paraId="3DE17A1B" w14:textId="77777777" w:rsidR="00810420" w:rsidRPr="00810420" w:rsidRDefault="00810420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</w:pPr>
            <w:r w:rsidRPr="00810420"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  <w:t>% Avance reportado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  <w:hideMark/>
          </w:tcPr>
          <w:p w14:paraId="0E162957" w14:textId="77777777" w:rsidR="00810420" w:rsidRPr="00810420" w:rsidRDefault="00810420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</w:pPr>
            <w:r w:rsidRPr="00810420"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  <w:t>% Avance programado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  <w:hideMark/>
          </w:tcPr>
          <w:p w14:paraId="033CA5AF" w14:textId="77777777" w:rsidR="00810420" w:rsidRPr="00810420" w:rsidRDefault="00810420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</w:pPr>
            <w:r w:rsidRPr="00810420"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  <w:t>% Ejecución</w:t>
            </w:r>
          </w:p>
        </w:tc>
      </w:tr>
      <w:tr w:rsidR="00810420" w14:paraId="6EE15E9B" w14:textId="77777777" w:rsidTr="00810420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2B1E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EEBE" w14:textId="77777777" w:rsidR="00810420" w:rsidRPr="00D20F4C" w:rsidRDefault="00810420">
            <w:pPr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 xml:space="preserve">Superintendencia del Sistema Financiero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EEDA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F68A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26.52%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E1B4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26.55%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7A81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99.90%</w:t>
            </w:r>
          </w:p>
        </w:tc>
      </w:tr>
      <w:tr w:rsidR="00810420" w14:paraId="1D49D379" w14:textId="77777777" w:rsidTr="00810420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65E8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2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4A06" w14:textId="77777777" w:rsidR="00810420" w:rsidRPr="00D20F4C" w:rsidRDefault="00810420">
            <w:pPr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Superintendencia Adjunta de Bancos, Aseguradoras y Otras Entidades Financieras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B2BA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SABAO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6ECC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27.16%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7129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27.58%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FEB3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98.48%</w:t>
            </w:r>
          </w:p>
        </w:tc>
      </w:tr>
      <w:tr w:rsidR="00810420" w14:paraId="3897E50A" w14:textId="77777777" w:rsidTr="00810420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9682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3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D2FD" w14:textId="77777777" w:rsidR="00810420" w:rsidRPr="00D20F4C" w:rsidRDefault="00810420">
            <w:pPr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Superintendencia Adjunta de Instituciones Estatales de Carácter Financiero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24FA" w14:textId="481E470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SIEF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6869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29.41%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329A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29.55%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091A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99.49%</w:t>
            </w:r>
          </w:p>
        </w:tc>
      </w:tr>
      <w:tr w:rsidR="00810420" w14:paraId="7BFEB1A9" w14:textId="77777777" w:rsidTr="00810420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8C1F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4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52C8" w14:textId="77777777" w:rsidR="00810420" w:rsidRPr="00D20F4C" w:rsidRDefault="00810420">
            <w:pPr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Superintendencia Adjunta de Valores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B479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SAV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5C80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26.58%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6C78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26.87%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2CDC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98.93%</w:t>
            </w:r>
          </w:p>
        </w:tc>
      </w:tr>
      <w:tr w:rsidR="00810420" w14:paraId="1EE9E763" w14:textId="77777777" w:rsidTr="00810420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9402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5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F50F" w14:textId="77777777" w:rsidR="00810420" w:rsidRPr="00D20F4C" w:rsidRDefault="00810420">
            <w:pPr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Superintendencia Adjunta de Pensiones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FC51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SAP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8E48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26.73%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5EB7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26.78%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3E03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99.79%</w:t>
            </w:r>
          </w:p>
        </w:tc>
      </w:tr>
      <w:tr w:rsidR="00810420" w14:paraId="2BED54F0" w14:textId="77777777" w:rsidTr="00810420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82D5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6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CBE4" w14:textId="77777777" w:rsidR="00810420" w:rsidRPr="00D20F4C" w:rsidRDefault="00810420">
            <w:pPr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Dirección de Riesgos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D19B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DR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F0BD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27.26%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5CCD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27.36%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EBA8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99.61%</w:t>
            </w:r>
          </w:p>
        </w:tc>
      </w:tr>
      <w:tr w:rsidR="00810420" w14:paraId="1982B115" w14:textId="77777777" w:rsidTr="00810420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4AE9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7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B0AD" w14:textId="1A6536B1" w:rsidR="00810420" w:rsidRPr="00D20F4C" w:rsidRDefault="00810420">
            <w:pPr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 xml:space="preserve">Dirección de Comunicaciones y </w:t>
            </w:r>
            <w:r w:rsidR="000377DA" w:rsidRPr="00D20F4C">
              <w:rPr>
                <w:rFonts w:ascii="Museo Sans 300" w:hAnsi="Museo Sans 300" w:cs="Arial"/>
                <w:sz w:val="18"/>
                <w:szCs w:val="18"/>
              </w:rPr>
              <w:t>Educación</w:t>
            </w:r>
            <w:r w:rsidRPr="00D20F4C">
              <w:rPr>
                <w:rFonts w:ascii="Museo Sans 300" w:hAnsi="Museo Sans 300" w:cs="Arial"/>
                <w:sz w:val="18"/>
                <w:szCs w:val="18"/>
              </w:rPr>
              <w:t xml:space="preserve"> Financiera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A322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DCEF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115D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25.80%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F799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26.13%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881D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98.75%</w:t>
            </w:r>
          </w:p>
        </w:tc>
      </w:tr>
      <w:tr w:rsidR="00810420" w14:paraId="2A4A9B48" w14:textId="77777777" w:rsidTr="00810420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1F5C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8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F71E" w14:textId="77777777" w:rsidR="00810420" w:rsidRPr="00D20F4C" w:rsidRDefault="00810420">
            <w:pPr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Dirección de Asuntos Jurídicos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2CEB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DAJ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DFE1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25.29%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9088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25.48%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A16D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99.25%</w:t>
            </w:r>
          </w:p>
        </w:tc>
      </w:tr>
      <w:tr w:rsidR="00810420" w14:paraId="3CCE06FC" w14:textId="77777777" w:rsidTr="00810420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D3FA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9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E7D9" w14:textId="77777777" w:rsidR="00810420" w:rsidRPr="00D20F4C" w:rsidRDefault="00810420">
            <w:pPr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Dirección de Planificación y Estudios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5B5A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DPE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7EA4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32.88%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FF45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33.82%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BB8E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97.22%</w:t>
            </w:r>
          </w:p>
        </w:tc>
      </w:tr>
      <w:tr w:rsidR="00810420" w14:paraId="27B20D0A" w14:textId="77777777" w:rsidTr="00810420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C791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10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CD3B" w14:textId="0A91384D" w:rsidR="00810420" w:rsidRPr="00D20F4C" w:rsidRDefault="00810420">
            <w:pPr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 xml:space="preserve">Dirección de </w:t>
            </w:r>
            <w:r w:rsidR="000377DA" w:rsidRPr="00D20F4C">
              <w:rPr>
                <w:rFonts w:ascii="Museo Sans 300" w:hAnsi="Museo Sans 300" w:cs="Arial"/>
                <w:sz w:val="18"/>
                <w:szCs w:val="18"/>
              </w:rPr>
              <w:t>Tecnologías</w:t>
            </w:r>
            <w:r w:rsidRPr="00D20F4C">
              <w:rPr>
                <w:rFonts w:ascii="Museo Sans 300" w:hAnsi="Museo Sans 300" w:cs="Arial"/>
                <w:sz w:val="18"/>
                <w:szCs w:val="18"/>
              </w:rPr>
              <w:t xml:space="preserve"> de la </w:t>
            </w:r>
            <w:r w:rsidR="000377DA" w:rsidRPr="00D20F4C">
              <w:rPr>
                <w:rFonts w:ascii="Museo Sans 300" w:hAnsi="Museo Sans 300" w:cs="Arial"/>
                <w:sz w:val="18"/>
                <w:szCs w:val="18"/>
              </w:rPr>
              <w:t>Información</w:t>
            </w:r>
            <w:r w:rsidRPr="00D20F4C">
              <w:rPr>
                <w:rFonts w:ascii="Museo Sans 300" w:hAnsi="Museo Sans 300" w:cs="Arial"/>
                <w:sz w:val="18"/>
                <w:szCs w:val="18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3C2F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DTI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9231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32.49%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47B4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33.10%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9F6D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98.14%</w:t>
            </w:r>
          </w:p>
        </w:tc>
      </w:tr>
      <w:tr w:rsidR="00810420" w14:paraId="44166C4C" w14:textId="77777777" w:rsidTr="00810420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F672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11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6DFF" w14:textId="77777777" w:rsidR="00810420" w:rsidRPr="00D20F4C" w:rsidRDefault="00810420">
            <w:pPr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 xml:space="preserve">Dirección de Administración y Finanzas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AFC5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DAF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F421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25.25%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6E7A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25.55%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2C05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98.82%</w:t>
            </w:r>
          </w:p>
        </w:tc>
      </w:tr>
      <w:tr w:rsidR="00810420" w14:paraId="795B7EB1" w14:textId="77777777" w:rsidTr="00810420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6718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12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D924" w14:textId="77777777" w:rsidR="00810420" w:rsidRPr="00D20F4C" w:rsidRDefault="00810420">
            <w:pPr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 xml:space="preserve">Dirección de Atención al Usuario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F040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DAU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AD9B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26.48%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CB95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26.56%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D66A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99.72%</w:t>
            </w:r>
          </w:p>
        </w:tc>
      </w:tr>
      <w:tr w:rsidR="00810420" w14:paraId="66864523" w14:textId="77777777" w:rsidTr="00810420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3281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13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4F6A" w14:textId="77777777" w:rsidR="00810420" w:rsidRPr="00D20F4C" w:rsidRDefault="00810420">
            <w:pPr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Auditoría Interna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5319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AI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CBC2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30.57%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BE0D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31.28%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B3C4" w14:textId="77777777" w:rsidR="00810420" w:rsidRPr="00D20F4C" w:rsidRDefault="00810420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D20F4C">
              <w:rPr>
                <w:rFonts w:ascii="Museo Sans 300" w:hAnsi="Museo Sans 300" w:cs="Arial"/>
                <w:sz w:val="18"/>
                <w:szCs w:val="18"/>
              </w:rPr>
              <w:t>97.73%</w:t>
            </w:r>
          </w:p>
        </w:tc>
      </w:tr>
      <w:tr w:rsidR="00810420" w14:paraId="7E3243D2" w14:textId="77777777" w:rsidTr="00181E5C">
        <w:trPr>
          <w:trHeight w:val="375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noWrap/>
            <w:vAlign w:val="center"/>
            <w:hideMark/>
          </w:tcPr>
          <w:p w14:paraId="48172EE0" w14:textId="77777777" w:rsidR="00810420" w:rsidRPr="00181E5C" w:rsidRDefault="00810420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</w:pPr>
            <w:r w:rsidRPr="00181E5C"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/>
            <w:noWrap/>
            <w:vAlign w:val="center"/>
            <w:hideMark/>
          </w:tcPr>
          <w:p w14:paraId="3C6E1514" w14:textId="77777777" w:rsidR="00810420" w:rsidRPr="00181E5C" w:rsidRDefault="00810420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</w:pPr>
            <w:r w:rsidRPr="00181E5C"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  <w:t>SSF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/>
            <w:noWrap/>
            <w:vAlign w:val="center"/>
            <w:hideMark/>
          </w:tcPr>
          <w:p w14:paraId="662B619A" w14:textId="77777777" w:rsidR="00810420" w:rsidRPr="00181E5C" w:rsidRDefault="00810420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</w:pPr>
            <w:r w:rsidRPr="00181E5C"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  <w:t>27.68%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/>
            <w:noWrap/>
            <w:vAlign w:val="center"/>
            <w:hideMark/>
          </w:tcPr>
          <w:p w14:paraId="294C39C6" w14:textId="77777777" w:rsidR="00810420" w:rsidRPr="00181E5C" w:rsidRDefault="00810420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</w:pPr>
            <w:r w:rsidRPr="00181E5C"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  <w:t>28.11%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/>
            <w:noWrap/>
            <w:vAlign w:val="center"/>
            <w:hideMark/>
          </w:tcPr>
          <w:p w14:paraId="6C5118D3" w14:textId="77777777" w:rsidR="00810420" w:rsidRPr="00181E5C" w:rsidRDefault="00810420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</w:pPr>
            <w:r w:rsidRPr="00181E5C"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  <w:t>98.47%</w:t>
            </w:r>
          </w:p>
        </w:tc>
      </w:tr>
    </w:tbl>
    <w:p w14:paraId="50BE1A3B" w14:textId="1A1754B6" w:rsidR="001A6ECD" w:rsidRDefault="001A6ECD">
      <w:pPr>
        <w:rPr>
          <w:rFonts w:ascii="Museo Sans 300" w:hAnsi="Museo Sans 300"/>
          <w:sz w:val="22"/>
          <w:szCs w:val="22"/>
        </w:rPr>
      </w:pPr>
    </w:p>
    <w:p w14:paraId="4CD021AC" w14:textId="77777777" w:rsidR="00CE684C" w:rsidRDefault="00CE684C">
      <w:pPr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br w:type="page"/>
      </w:r>
    </w:p>
    <w:p w14:paraId="05C1FB92" w14:textId="7800ABEA" w:rsidR="0000699C" w:rsidRPr="00176651" w:rsidRDefault="00201053" w:rsidP="009D72C6">
      <w:pPr>
        <w:jc w:val="both"/>
        <w:rPr>
          <w:rFonts w:ascii="Museo Sans 300" w:hAnsi="Museo Sans 300"/>
          <w:sz w:val="22"/>
          <w:szCs w:val="22"/>
        </w:rPr>
      </w:pPr>
      <w:r w:rsidRPr="00176651">
        <w:rPr>
          <w:rFonts w:ascii="Museo Sans 300" w:hAnsi="Museo Sans 300"/>
          <w:sz w:val="22"/>
          <w:szCs w:val="22"/>
        </w:rPr>
        <w:lastRenderedPageBreak/>
        <w:t>Con respecto a la</w:t>
      </w:r>
      <w:r w:rsidR="003828EC" w:rsidRPr="00176651">
        <w:rPr>
          <w:rFonts w:ascii="Museo Sans 300" w:hAnsi="Museo Sans 300"/>
          <w:sz w:val="22"/>
          <w:szCs w:val="22"/>
        </w:rPr>
        <w:t xml:space="preserve">s </w:t>
      </w:r>
      <w:r w:rsidRPr="00176651">
        <w:rPr>
          <w:rFonts w:ascii="Museo Sans 300" w:hAnsi="Museo Sans 300"/>
          <w:sz w:val="22"/>
          <w:szCs w:val="22"/>
        </w:rPr>
        <w:t>acciones estratégica</w:t>
      </w:r>
      <w:r w:rsidR="003828EC" w:rsidRPr="00176651">
        <w:rPr>
          <w:rFonts w:ascii="Museo Sans 300" w:hAnsi="Museo Sans 300"/>
          <w:sz w:val="22"/>
          <w:szCs w:val="22"/>
        </w:rPr>
        <w:t xml:space="preserve">s, </w:t>
      </w:r>
      <w:r w:rsidR="002A5F7A" w:rsidRPr="00176651">
        <w:rPr>
          <w:rFonts w:ascii="Museo Sans 300" w:hAnsi="Museo Sans 300"/>
          <w:sz w:val="22"/>
          <w:szCs w:val="22"/>
        </w:rPr>
        <w:t xml:space="preserve">el </w:t>
      </w:r>
      <w:r w:rsidR="008159E9" w:rsidRPr="00176651">
        <w:rPr>
          <w:rFonts w:ascii="Museo Sans 300" w:hAnsi="Museo Sans 300"/>
          <w:b/>
          <w:sz w:val="22"/>
          <w:szCs w:val="22"/>
        </w:rPr>
        <w:t xml:space="preserve">Cuadro 2 </w:t>
      </w:r>
      <w:r w:rsidR="002A5F7A" w:rsidRPr="00176651">
        <w:rPr>
          <w:rFonts w:ascii="Museo Sans 300" w:hAnsi="Museo Sans 300"/>
          <w:sz w:val="22"/>
          <w:szCs w:val="22"/>
        </w:rPr>
        <w:t xml:space="preserve">presenta un resumen de </w:t>
      </w:r>
      <w:r w:rsidR="003828EC" w:rsidRPr="00176651">
        <w:rPr>
          <w:rFonts w:ascii="Museo Sans 300" w:hAnsi="Museo Sans 300"/>
          <w:sz w:val="22"/>
          <w:szCs w:val="22"/>
        </w:rPr>
        <w:t>los porcentajes de avance</w:t>
      </w:r>
      <w:r w:rsidR="008159E9" w:rsidRPr="00176651">
        <w:rPr>
          <w:rFonts w:ascii="Museo Sans 300" w:hAnsi="Museo Sans 300"/>
          <w:sz w:val="22"/>
          <w:szCs w:val="22"/>
        </w:rPr>
        <w:t xml:space="preserve"> reportados y esperados</w:t>
      </w:r>
      <w:r w:rsidR="001702AF" w:rsidRPr="00176651">
        <w:rPr>
          <w:rFonts w:ascii="Museo Sans 300" w:hAnsi="Museo Sans 300"/>
          <w:sz w:val="22"/>
          <w:szCs w:val="22"/>
        </w:rPr>
        <w:t xml:space="preserve">, obtenidos </w:t>
      </w:r>
      <w:r w:rsidR="00E76BE9">
        <w:rPr>
          <w:rFonts w:ascii="Museo Sans 300" w:hAnsi="Museo Sans 300"/>
          <w:sz w:val="22"/>
          <w:szCs w:val="22"/>
        </w:rPr>
        <w:t>en el primer trimestre</w:t>
      </w:r>
      <w:r w:rsidR="00D54639" w:rsidRPr="00176651">
        <w:rPr>
          <w:rFonts w:ascii="Museo Sans 300" w:hAnsi="Museo Sans 300"/>
          <w:sz w:val="22"/>
          <w:szCs w:val="22"/>
        </w:rPr>
        <w:t xml:space="preserve"> de</w:t>
      </w:r>
      <w:r w:rsidR="00E76BE9">
        <w:rPr>
          <w:rFonts w:ascii="Museo Sans 300" w:hAnsi="Museo Sans 300"/>
          <w:sz w:val="22"/>
          <w:szCs w:val="22"/>
        </w:rPr>
        <w:t>l año</w:t>
      </w:r>
      <w:r w:rsidR="009C301E" w:rsidRPr="00176651">
        <w:rPr>
          <w:rFonts w:ascii="Museo Sans 300" w:hAnsi="Museo Sans 300"/>
          <w:sz w:val="22"/>
          <w:szCs w:val="22"/>
        </w:rPr>
        <w:t xml:space="preserve"> 202</w:t>
      </w:r>
      <w:r w:rsidR="001A6ECD">
        <w:rPr>
          <w:rFonts w:ascii="Museo Sans 300" w:hAnsi="Museo Sans 300"/>
          <w:sz w:val="22"/>
          <w:szCs w:val="22"/>
        </w:rPr>
        <w:t>2</w:t>
      </w:r>
      <w:r w:rsidR="00355A23" w:rsidRPr="00176651">
        <w:rPr>
          <w:rFonts w:ascii="Museo Sans 300" w:hAnsi="Museo Sans 300"/>
          <w:sz w:val="22"/>
          <w:szCs w:val="22"/>
        </w:rPr>
        <w:t>.</w:t>
      </w:r>
    </w:p>
    <w:p w14:paraId="0BA96B2B" w14:textId="163D8527" w:rsidR="00D156EC" w:rsidRDefault="00D156EC">
      <w:pPr>
        <w:rPr>
          <w:rFonts w:ascii="Museo Sans 300" w:hAnsi="Museo Sans 300"/>
          <w:b/>
          <w:sz w:val="22"/>
          <w:szCs w:val="22"/>
        </w:rPr>
      </w:pPr>
    </w:p>
    <w:p w14:paraId="1D082C2E" w14:textId="39336F7E" w:rsidR="003828EC" w:rsidRDefault="008159E9" w:rsidP="00F626AC">
      <w:pPr>
        <w:jc w:val="center"/>
        <w:rPr>
          <w:rFonts w:ascii="Museo Sans 300" w:hAnsi="Museo Sans 300"/>
          <w:b/>
          <w:sz w:val="22"/>
          <w:szCs w:val="22"/>
        </w:rPr>
      </w:pPr>
      <w:r w:rsidRPr="00176651">
        <w:rPr>
          <w:rFonts w:ascii="Museo Sans 300" w:hAnsi="Museo Sans 300"/>
          <w:b/>
          <w:sz w:val="22"/>
          <w:szCs w:val="22"/>
        </w:rPr>
        <w:t xml:space="preserve">Cuadro 2. Resultados de </w:t>
      </w:r>
      <w:r w:rsidR="001F3742" w:rsidRPr="00176651">
        <w:rPr>
          <w:rFonts w:ascii="Museo Sans 300" w:hAnsi="Museo Sans 300"/>
          <w:b/>
          <w:sz w:val="22"/>
          <w:szCs w:val="22"/>
        </w:rPr>
        <w:t>los proyectos estratégico</w:t>
      </w:r>
      <w:r w:rsidRPr="00176651">
        <w:rPr>
          <w:rFonts w:ascii="Museo Sans 300" w:hAnsi="Museo Sans 300"/>
          <w:b/>
          <w:sz w:val="22"/>
          <w:szCs w:val="22"/>
        </w:rPr>
        <w:t>s</w:t>
      </w:r>
      <w:r w:rsidR="00202207" w:rsidRPr="00176651">
        <w:rPr>
          <w:rFonts w:ascii="Museo Sans 300" w:hAnsi="Museo Sans 300"/>
          <w:b/>
          <w:sz w:val="22"/>
          <w:szCs w:val="22"/>
        </w:rPr>
        <w:t xml:space="preserve"> </w:t>
      </w:r>
      <w:r w:rsidR="00B5552C" w:rsidRPr="00176651">
        <w:rPr>
          <w:rFonts w:ascii="Museo Sans 300" w:hAnsi="Museo Sans 300"/>
          <w:b/>
          <w:sz w:val="22"/>
          <w:szCs w:val="22"/>
        </w:rPr>
        <w:t xml:space="preserve">a </w:t>
      </w:r>
      <w:r w:rsidR="00E3442F">
        <w:rPr>
          <w:rFonts w:ascii="Museo Sans 300" w:hAnsi="Museo Sans 300"/>
          <w:b/>
          <w:sz w:val="22"/>
          <w:szCs w:val="22"/>
        </w:rPr>
        <w:t>marzo</w:t>
      </w:r>
      <w:r w:rsidR="00202207" w:rsidRPr="00176651">
        <w:rPr>
          <w:rFonts w:ascii="Museo Sans 300" w:hAnsi="Museo Sans 300"/>
          <w:b/>
          <w:sz w:val="22"/>
          <w:szCs w:val="22"/>
        </w:rPr>
        <w:t xml:space="preserve"> 202</w:t>
      </w:r>
      <w:r w:rsidR="00E3442F">
        <w:rPr>
          <w:rFonts w:ascii="Museo Sans 300" w:hAnsi="Museo Sans 300"/>
          <w:b/>
          <w:sz w:val="22"/>
          <w:szCs w:val="22"/>
        </w:rPr>
        <w:t>2</w:t>
      </w:r>
    </w:p>
    <w:p w14:paraId="59F97158" w14:textId="77777777" w:rsidR="00F626AC" w:rsidRPr="00176651" w:rsidRDefault="00F626AC" w:rsidP="00F626AC">
      <w:pPr>
        <w:jc w:val="center"/>
        <w:rPr>
          <w:rFonts w:ascii="Museo Sans 300" w:hAnsi="Museo Sans 300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3636"/>
        <w:gridCol w:w="1780"/>
        <w:gridCol w:w="228"/>
        <w:gridCol w:w="246"/>
        <w:gridCol w:w="245"/>
        <w:gridCol w:w="252"/>
        <w:gridCol w:w="1048"/>
      </w:tblGrid>
      <w:tr w:rsidR="00513618" w:rsidRPr="00F46736" w14:paraId="49E72AB0" w14:textId="77777777" w:rsidTr="0076363C">
        <w:trPr>
          <w:trHeight w:val="20"/>
          <w:tblHeader/>
        </w:trPr>
        <w:tc>
          <w:tcPr>
            <w:tcW w:w="0" w:type="auto"/>
            <w:vMerge w:val="restart"/>
            <w:shd w:val="clear" w:color="auto" w:fill="31849B" w:themeFill="accent5" w:themeFillShade="BF"/>
            <w:vAlign w:val="center"/>
            <w:hideMark/>
          </w:tcPr>
          <w:p w14:paraId="5D93A678" w14:textId="77777777" w:rsidR="0065551E" w:rsidRPr="00F46736" w:rsidRDefault="0065551E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  <w:lang w:val="es-SV" w:eastAsia="es-SV"/>
              </w:rPr>
            </w:pPr>
            <w:r w:rsidRPr="00F46736"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  <w:t>Objetivos estratégicos</w:t>
            </w:r>
          </w:p>
        </w:tc>
        <w:tc>
          <w:tcPr>
            <w:tcW w:w="0" w:type="auto"/>
            <w:vMerge w:val="restart"/>
            <w:shd w:val="clear" w:color="auto" w:fill="31849B" w:themeFill="accent5" w:themeFillShade="BF"/>
            <w:noWrap/>
            <w:vAlign w:val="center"/>
            <w:hideMark/>
          </w:tcPr>
          <w:p w14:paraId="0466278F" w14:textId="0FEECC05" w:rsidR="0065551E" w:rsidRPr="00F46736" w:rsidRDefault="0065551E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  <w:t>Proyectos 202</w:t>
            </w:r>
            <w:r w:rsidR="00513618"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shd w:val="clear" w:color="auto" w:fill="31849B" w:themeFill="accent5" w:themeFillShade="BF"/>
            <w:vAlign w:val="center"/>
            <w:hideMark/>
          </w:tcPr>
          <w:p w14:paraId="5E0843E2" w14:textId="77777777" w:rsidR="0065551E" w:rsidRPr="00F46736" w:rsidRDefault="0065551E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  <w:t>Área responsable</w:t>
            </w:r>
          </w:p>
        </w:tc>
        <w:tc>
          <w:tcPr>
            <w:tcW w:w="0" w:type="auto"/>
            <w:gridSpan w:val="4"/>
            <w:shd w:val="clear" w:color="auto" w:fill="31849B" w:themeFill="accent5" w:themeFillShade="BF"/>
            <w:noWrap/>
            <w:vAlign w:val="bottom"/>
            <w:hideMark/>
          </w:tcPr>
          <w:p w14:paraId="7E211202" w14:textId="7406E0CF" w:rsidR="0065551E" w:rsidRPr="00F46736" w:rsidRDefault="0065551E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  <w:t>202</w:t>
            </w:r>
            <w:r w:rsidR="00513618"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shd w:val="clear" w:color="auto" w:fill="31849B" w:themeFill="accent5" w:themeFillShade="BF"/>
            <w:vAlign w:val="center"/>
            <w:hideMark/>
          </w:tcPr>
          <w:p w14:paraId="55BCDFEB" w14:textId="3E8D8651" w:rsidR="0065551E" w:rsidRPr="00F46736" w:rsidRDefault="0065551E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  <w:t xml:space="preserve">% de avance al </w:t>
            </w:r>
            <w:r w:rsidR="000377DA"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  <w:t>31</w:t>
            </w:r>
            <w:r w:rsidR="000377DA" w:rsidRPr="00F46736"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  <w:t xml:space="preserve"> de</w:t>
            </w:r>
            <w:r w:rsidRPr="00F46736"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513618"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  <w:t>marzo</w:t>
            </w:r>
            <w:r w:rsidR="006F4550" w:rsidRPr="00F46736"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F46736"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  <w:t>202</w:t>
            </w:r>
            <w:r w:rsidR="00513618"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  <w:t>2</w:t>
            </w:r>
          </w:p>
        </w:tc>
      </w:tr>
      <w:tr w:rsidR="0039557A" w:rsidRPr="00F46736" w14:paraId="682F0FDB" w14:textId="77777777" w:rsidTr="0076363C">
        <w:trPr>
          <w:trHeight w:val="20"/>
          <w:tblHeader/>
        </w:trPr>
        <w:tc>
          <w:tcPr>
            <w:tcW w:w="0" w:type="auto"/>
            <w:vMerge/>
            <w:vAlign w:val="center"/>
            <w:hideMark/>
          </w:tcPr>
          <w:p w14:paraId="445D867E" w14:textId="77777777" w:rsidR="0065551E" w:rsidRPr="00F46736" w:rsidRDefault="0065551E">
            <w:pPr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FD6078" w14:textId="77777777" w:rsidR="0065551E" w:rsidRPr="00F46736" w:rsidRDefault="0065551E">
            <w:pPr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6ACD7C" w14:textId="77777777" w:rsidR="0065551E" w:rsidRPr="00F46736" w:rsidRDefault="0065551E">
            <w:pPr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shd w:val="clear" w:color="auto" w:fill="31849B" w:themeFill="accent5" w:themeFillShade="BF"/>
            <w:noWrap/>
            <w:vAlign w:val="bottom"/>
            <w:hideMark/>
          </w:tcPr>
          <w:p w14:paraId="6559EB7B" w14:textId="77777777" w:rsidR="0065551E" w:rsidRPr="00F46736" w:rsidRDefault="0065551E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  <w:t>Trimestre</w:t>
            </w:r>
          </w:p>
        </w:tc>
        <w:tc>
          <w:tcPr>
            <w:tcW w:w="0" w:type="auto"/>
            <w:vMerge/>
            <w:vAlign w:val="center"/>
            <w:hideMark/>
          </w:tcPr>
          <w:p w14:paraId="45ABBAEE" w14:textId="77777777" w:rsidR="0065551E" w:rsidRPr="00F46736" w:rsidRDefault="0065551E">
            <w:pPr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39557A" w:rsidRPr="00F46736" w14:paraId="0E0D4274" w14:textId="77777777" w:rsidTr="0076363C">
        <w:trPr>
          <w:trHeight w:val="20"/>
          <w:tblHeader/>
        </w:trPr>
        <w:tc>
          <w:tcPr>
            <w:tcW w:w="0" w:type="auto"/>
            <w:vMerge/>
            <w:vAlign w:val="center"/>
            <w:hideMark/>
          </w:tcPr>
          <w:p w14:paraId="708024C4" w14:textId="77777777" w:rsidR="0065551E" w:rsidRPr="00F46736" w:rsidRDefault="0065551E">
            <w:pPr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0F55BB" w14:textId="77777777" w:rsidR="0065551E" w:rsidRPr="00F46736" w:rsidRDefault="0065551E">
            <w:pPr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58E1BF" w14:textId="77777777" w:rsidR="0065551E" w:rsidRPr="00F46736" w:rsidRDefault="0065551E">
            <w:pPr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31849B" w:themeFill="accent5" w:themeFillShade="BF"/>
            <w:noWrap/>
            <w:vAlign w:val="bottom"/>
            <w:hideMark/>
          </w:tcPr>
          <w:p w14:paraId="0ED904C7" w14:textId="77777777" w:rsidR="0065551E" w:rsidRPr="00F46736" w:rsidRDefault="0065551E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31849B" w:themeFill="accent5" w:themeFillShade="BF"/>
            <w:noWrap/>
            <w:vAlign w:val="bottom"/>
            <w:hideMark/>
          </w:tcPr>
          <w:p w14:paraId="3698F619" w14:textId="77777777" w:rsidR="0065551E" w:rsidRPr="00F46736" w:rsidRDefault="0065551E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31849B" w:themeFill="accent5" w:themeFillShade="BF"/>
            <w:noWrap/>
            <w:vAlign w:val="bottom"/>
            <w:hideMark/>
          </w:tcPr>
          <w:p w14:paraId="2525F294" w14:textId="77777777" w:rsidR="0065551E" w:rsidRPr="00F46736" w:rsidRDefault="0065551E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31849B" w:themeFill="accent5" w:themeFillShade="BF"/>
            <w:noWrap/>
            <w:vAlign w:val="bottom"/>
            <w:hideMark/>
          </w:tcPr>
          <w:p w14:paraId="3BD7D4E8" w14:textId="77777777" w:rsidR="0065551E" w:rsidRPr="00F46736" w:rsidRDefault="0065551E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14:paraId="620FAA83" w14:textId="77777777" w:rsidR="0065551E" w:rsidRPr="00F46736" w:rsidRDefault="0065551E">
            <w:pPr>
              <w:rPr>
                <w:rFonts w:ascii="Museo Sans 300" w:hAnsi="Museo Sans 300" w:cs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39557A" w:rsidRPr="00F46736" w14:paraId="46356A25" w14:textId="77777777" w:rsidTr="0076363C">
        <w:trPr>
          <w:trHeight w:val="20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14:paraId="2DBB0DF8" w14:textId="77777777" w:rsidR="0065551E" w:rsidRPr="00F46736" w:rsidRDefault="0065551E" w:rsidP="006A3E23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OE1. Transformar la cultura organizacional y mejorar la productividad del talento humano.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13B4E9" w14:textId="77777777" w:rsidR="0065551E" w:rsidRPr="00F46736" w:rsidRDefault="0065551E">
            <w:pPr>
              <w:rPr>
                <w:rFonts w:ascii="Museo Sans 300" w:hAnsi="Museo Sans 300" w:cs="Calibri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sz w:val="18"/>
                <w:szCs w:val="18"/>
              </w:rPr>
              <w:t>P1. Análisis e implementación de estructura y planilla óptima.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105C56" w14:textId="0F1EB5A7" w:rsidR="0065551E" w:rsidRPr="00F46736" w:rsidRDefault="0065551E">
            <w:pPr>
              <w:rPr>
                <w:rFonts w:ascii="Museo Sans 300" w:hAnsi="Museo Sans 300" w:cs="Calibri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sz w:val="18"/>
                <w:szCs w:val="18"/>
              </w:rPr>
              <w:t>Dirección de Administración</w:t>
            </w:r>
            <w:r w:rsidR="005237CA" w:rsidRPr="00F46736">
              <w:rPr>
                <w:rFonts w:ascii="Museo Sans 300" w:hAnsi="Museo Sans 300" w:cs="Calibri"/>
                <w:sz w:val="18"/>
                <w:szCs w:val="18"/>
              </w:rPr>
              <w:t xml:space="preserve"> y Finanzas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B3154C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3A44FE72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03E21C3B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1461BB7C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62326E" w14:textId="11F21BA4" w:rsidR="0065551E" w:rsidRPr="00F46736" w:rsidRDefault="00B372D4">
            <w:pPr>
              <w:jc w:val="center"/>
              <w:rPr>
                <w:rFonts w:ascii="Museo Sans 300" w:hAnsi="Museo Sans 300" w:cs="Calibri"/>
                <w:sz w:val="18"/>
                <w:szCs w:val="18"/>
              </w:rPr>
            </w:pPr>
            <w:r>
              <w:rPr>
                <w:rFonts w:ascii="Museo Sans 300" w:hAnsi="Museo Sans 300" w:cs="Calibri"/>
                <w:sz w:val="18"/>
                <w:szCs w:val="18"/>
              </w:rPr>
              <w:t>10</w:t>
            </w:r>
            <w:r w:rsidR="002F06F9" w:rsidRPr="00F46736">
              <w:rPr>
                <w:rFonts w:ascii="Museo Sans 300" w:hAnsi="Museo Sans 300" w:cs="Calibri"/>
                <w:sz w:val="18"/>
                <w:szCs w:val="18"/>
              </w:rPr>
              <w:t>0</w:t>
            </w:r>
            <w:r w:rsidR="0065551E" w:rsidRPr="00F46736">
              <w:rPr>
                <w:rFonts w:ascii="Museo Sans 300" w:hAnsi="Museo Sans 300" w:cs="Calibri"/>
                <w:sz w:val="18"/>
                <w:szCs w:val="18"/>
              </w:rPr>
              <w:t>%</w:t>
            </w:r>
          </w:p>
        </w:tc>
      </w:tr>
      <w:tr w:rsidR="0039557A" w:rsidRPr="00F46736" w14:paraId="3B8C9E61" w14:textId="77777777" w:rsidTr="00970600">
        <w:trPr>
          <w:trHeight w:val="20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0A35F286" w14:textId="77777777" w:rsidR="0065551E" w:rsidRPr="00F46736" w:rsidRDefault="0065551E" w:rsidP="006A3E23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A5B36E" w14:textId="77777777" w:rsidR="0065551E" w:rsidRPr="00F46736" w:rsidRDefault="0065551E">
            <w:pPr>
              <w:rPr>
                <w:rFonts w:ascii="Museo Sans 300" w:hAnsi="Museo Sans 300" w:cs="Calibri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sz w:val="18"/>
                <w:szCs w:val="18"/>
              </w:rPr>
              <w:t>P2. Diseño e implementación de un plan de acción para el cambio cultural organizacional.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E15801" w14:textId="27302D9F" w:rsidR="0065551E" w:rsidRPr="00F46736" w:rsidRDefault="0065551E">
            <w:pPr>
              <w:rPr>
                <w:rFonts w:ascii="Museo Sans 300" w:hAnsi="Museo Sans 300" w:cs="Calibri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sz w:val="18"/>
                <w:szCs w:val="18"/>
              </w:rPr>
              <w:t>Dirección de Administración</w:t>
            </w:r>
            <w:r w:rsidR="000E2E7F" w:rsidRPr="00F46736">
              <w:rPr>
                <w:rFonts w:ascii="Museo Sans 300" w:hAnsi="Museo Sans 300" w:cs="Calibri"/>
                <w:sz w:val="18"/>
                <w:szCs w:val="18"/>
              </w:rPr>
              <w:t xml:space="preserve"> y Finanzas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F9FE6D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vAlign w:val="bottom"/>
            <w:hideMark/>
          </w:tcPr>
          <w:p w14:paraId="55A249D4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vAlign w:val="bottom"/>
            <w:hideMark/>
          </w:tcPr>
          <w:p w14:paraId="4DF726A0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vAlign w:val="bottom"/>
            <w:hideMark/>
          </w:tcPr>
          <w:p w14:paraId="1D91B573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EAB0C6" w14:textId="032C1814" w:rsidR="0065551E" w:rsidRPr="00F46736" w:rsidRDefault="002F06F9">
            <w:pPr>
              <w:jc w:val="center"/>
              <w:rPr>
                <w:rFonts w:ascii="Museo Sans 300" w:hAnsi="Museo Sans 300" w:cs="Calibri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sz w:val="18"/>
                <w:szCs w:val="18"/>
              </w:rPr>
              <w:t>0%</w:t>
            </w:r>
          </w:p>
        </w:tc>
      </w:tr>
      <w:tr w:rsidR="0039557A" w:rsidRPr="00F46736" w14:paraId="3A96B79D" w14:textId="77777777" w:rsidTr="00970600">
        <w:trPr>
          <w:trHeight w:val="20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CA4D239" w14:textId="77777777" w:rsidR="0065551E" w:rsidRPr="00F46736" w:rsidRDefault="0065551E" w:rsidP="006A3E23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218628" w14:textId="77777777" w:rsidR="0065551E" w:rsidRPr="00F46736" w:rsidRDefault="0065551E">
            <w:pPr>
              <w:rPr>
                <w:rFonts w:ascii="Museo Sans 300" w:hAnsi="Museo Sans 300" w:cs="Calibri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sz w:val="18"/>
                <w:szCs w:val="18"/>
              </w:rPr>
              <w:t>P3. Implementación de un plan de desarrollo integral del personal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24A83C" w14:textId="3BA8C562" w:rsidR="0065551E" w:rsidRPr="00F46736" w:rsidRDefault="0065551E">
            <w:pPr>
              <w:rPr>
                <w:rFonts w:ascii="Museo Sans 300" w:hAnsi="Museo Sans 300" w:cs="Calibri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sz w:val="18"/>
                <w:szCs w:val="18"/>
              </w:rPr>
              <w:t>Dirección de Administración</w:t>
            </w:r>
            <w:r w:rsidR="000E2E7F" w:rsidRPr="00F46736">
              <w:rPr>
                <w:rFonts w:ascii="Museo Sans 300" w:hAnsi="Museo Sans 300" w:cs="Calibri"/>
                <w:sz w:val="18"/>
                <w:szCs w:val="18"/>
              </w:rPr>
              <w:t xml:space="preserve"> y Finanzas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5701CD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ED06FE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vAlign w:val="bottom"/>
            <w:hideMark/>
          </w:tcPr>
          <w:p w14:paraId="1431F8DF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vAlign w:val="bottom"/>
            <w:hideMark/>
          </w:tcPr>
          <w:p w14:paraId="5C253822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E7683D" w14:textId="50B0D497" w:rsidR="0065551E" w:rsidRPr="00F46736" w:rsidRDefault="002F06F9">
            <w:pPr>
              <w:jc w:val="center"/>
              <w:rPr>
                <w:rFonts w:ascii="Museo Sans 300" w:hAnsi="Museo Sans 300" w:cs="Calibri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sz w:val="18"/>
                <w:szCs w:val="18"/>
              </w:rPr>
              <w:t xml:space="preserve">0% </w:t>
            </w:r>
          </w:p>
        </w:tc>
      </w:tr>
      <w:tr w:rsidR="008B6230" w:rsidRPr="00F46736" w14:paraId="73175EA2" w14:textId="77777777" w:rsidTr="00970600">
        <w:trPr>
          <w:trHeight w:val="20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14:paraId="430ED881" w14:textId="0029906F" w:rsidR="008B6230" w:rsidRPr="00F46736" w:rsidRDefault="008B6230" w:rsidP="006A3E23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OE2. Optimizar procesos y asegurar su mejora </w:t>
            </w:r>
            <w:proofErr w:type="spellStart"/>
            <w:r w:rsidR="000377DA"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continúa</w:t>
            </w:r>
            <w:proofErr w:type="spellEnd"/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9497DE" w14:textId="77777777" w:rsidR="008B6230" w:rsidRPr="00F46736" w:rsidRDefault="008B6230" w:rsidP="00F626AC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P4.1 Revisar y actualizar el proceso y los manuales de supervisión basado en riesgo considerando buenas prácticas y estándares internacionales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92F2AA" w14:textId="77777777" w:rsidR="008B6230" w:rsidRPr="00F46736" w:rsidRDefault="008B6230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Intendencia de Bancos y Conglomerados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vAlign w:val="bottom"/>
            <w:hideMark/>
          </w:tcPr>
          <w:p w14:paraId="66746DD9" w14:textId="77777777" w:rsidR="008B6230" w:rsidRPr="00F46736" w:rsidRDefault="008B6230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vAlign w:val="bottom"/>
            <w:hideMark/>
          </w:tcPr>
          <w:p w14:paraId="1BA7150C" w14:textId="77777777" w:rsidR="008B6230" w:rsidRPr="00F46736" w:rsidRDefault="008B6230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3DF2075" w14:textId="77777777" w:rsidR="008B6230" w:rsidRPr="00F46736" w:rsidRDefault="008B6230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51ED240F" w14:textId="77777777" w:rsidR="008B6230" w:rsidRPr="00F46736" w:rsidRDefault="008B6230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8D4186" w14:textId="6CEBDE92" w:rsidR="008B6230" w:rsidRPr="00F46736" w:rsidRDefault="00F773B2">
            <w:pPr>
              <w:jc w:val="center"/>
              <w:rPr>
                <w:rFonts w:ascii="Museo Sans 300" w:hAnsi="Museo Sans 300" w:cs="Calibri"/>
                <w:sz w:val="18"/>
                <w:szCs w:val="18"/>
              </w:rPr>
            </w:pPr>
            <w:r>
              <w:rPr>
                <w:rFonts w:ascii="Museo Sans 300" w:hAnsi="Museo Sans 300" w:cs="Calibri"/>
                <w:sz w:val="18"/>
                <w:szCs w:val="18"/>
              </w:rPr>
              <w:t>61</w:t>
            </w:r>
            <w:r w:rsidR="008B6230" w:rsidRPr="00F46736">
              <w:rPr>
                <w:rFonts w:ascii="Museo Sans 300" w:hAnsi="Museo Sans 300" w:cs="Calibri"/>
                <w:sz w:val="18"/>
                <w:szCs w:val="18"/>
              </w:rPr>
              <w:t xml:space="preserve">% </w:t>
            </w:r>
          </w:p>
        </w:tc>
      </w:tr>
      <w:tr w:rsidR="008B6230" w:rsidRPr="00F46736" w14:paraId="05508024" w14:textId="77777777" w:rsidTr="00970600">
        <w:trPr>
          <w:trHeight w:val="20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2966C74" w14:textId="77777777" w:rsidR="008B6230" w:rsidRPr="00F46736" w:rsidRDefault="008B6230" w:rsidP="006A3E23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CB84DE" w14:textId="77777777" w:rsidR="008B6230" w:rsidRPr="00F46736" w:rsidRDefault="008B6230" w:rsidP="00A84497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P4.2 Documentar, actualizar y optimizar los procesos de trámites y atención al usuario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B5139C" w14:textId="75A8561F" w:rsidR="008B6230" w:rsidRPr="00F46736" w:rsidRDefault="008B6230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Dirección de Planificación y Estudios 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vAlign w:val="bottom"/>
            <w:hideMark/>
          </w:tcPr>
          <w:p w14:paraId="26BE3525" w14:textId="77777777" w:rsidR="008B6230" w:rsidRPr="00F46736" w:rsidRDefault="008B6230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vAlign w:val="bottom"/>
            <w:hideMark/>
          </w:tcPr>
          <w:p w14:paraId="6A098E73" w14:textId="77777777" w:rsidR="008B6230" w:rsidRPr="00F46736" w:rsidRDefault="008B6230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vAlign w:val="bottom"/>
            <w:hideMark/>
          </w:tcPr>
          <w:p w14:paraId="0BAAD2F5" w14:textId="77777777" w:rsidR="008B6230" w:rsidRPr="00F46736" w:rsidRDefault="008B6230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336BBA2D" w14:textId="77777777" w:rsidR="008B6230" w:rsidRPr="00F46736" w:rsidRDefault="008B6230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D21A87" w14:textId="37B8D4A1" w:rsidR="008B6230" w:rsidRPr="00F46736" w:rsidRDefault="008B6230">
            <w:pPr>
              <w:jc w:val="center"/>
              <w:rPr>
                <w:rFonts w:ascii="Museo Sans 300" w:hAnsi="Museo Sans 300" w:cs="Calibri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sz w:val="18"/>
                <w:szCs w:val="18"/>
              </w:rPr>
              <w:t>7</w:t>
            </w:r>
            <w:r w:rsidR="00F773B2">
              <w:rPr>
                <w:rFonts w:ascii="Museo Sans 300" w:hAnsi="Museo Sans 300" w:cs="Calibri"/>
                <w:sz w:val="18"/>
                <w:szCs w:val="18"/>
              </w:rPr>
              <w:t>4</w:t>
            </w:r>
            <w:r w:rsidRPr="00F46736">
              <w:rPr>
                <w:rFonts w:ascii="Museo Sans 300" w:hAnsi="Museo Sans 300" w:cs="Calibri"/>
                <w:sz w:val="18"/>
                <w:szCs w:val="18"/>
              </w:rPr>
              <w:t>%</w:t>
            </w:r>
          </w:p>
        </w:tc>
      </w:tr>
      <w:tr w:rsidR="008B6230" w:rsidRPr="00F46736" w14:paraId="47309F4B" w14:textId="77777777" w:rsidTr="00970600">
        <w:trPr>
          <w:trHeight w:val="2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EDC46EC" w14:textId="77777777" w:rsidR="008B6230" w:rsidRPr="00F46736" w:rsidRDefault="008B6230" w:rsidP="006A3E23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99A798" w14:textId="3667EB13" w:rsidR="008B6230" w:rsidRPr="00F46736" w:rsidRDefault="008B6230" w:rsidP="00A84497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P4.3 </w:t>
            </w:r>
            <w:r w:rsidRPr="008B6230">
              <w:rPr>
                <w:rFonts w:ascii="Museo Sans 300" w:hAnsi="Museo Sans 300" w:cs="Calibri"/>
                <w:color w:val="000000"/>
                <w:sz w:val="18"/>
                <w:szCs w:val="18"/>
              </w:rPr>
              <w:t>Implementar un sistema de gestión de calidad basado en ISO 9001:2015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BF6695" w14:textId="576C61A7" w:rsidR="008B6230" w:rsidRPr="00F46736" w:rsidRDefault="008B6230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Dirección de Planificación y Estudios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vAlign w:val="bottom"/>
          </w:tcPr>
          <w:p w14:paraId="11CF3F6B" w14:textId="77777777" w:rsidR="008B6230" w:rsidRPr="00F46736" w:rsidRDefault="008B6230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2D69B" w:themeFill="accent3" w:themeFillTint="99"/>
            <w:noWrap/>
            <w:vAlign w:val="bottom"/>
          </w:tcPr>
          <w:p w14:paraId="56C0A4D1" w14:textId="77777777" w:rsidR="008B6230" w:rsidRPr="00F46736" w:rsidRDefault="008B6230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2D69B" w:themeFill="accent3" w:themeFillTint="99"/>
            <w:noWrap/>
            <w:vAlign w:val="bottom"/>
          </w:tcPr>
          <w:p w14:paraId="377FC190" w14:textId="77777777" w:rsidR="008B6230" w:rsidRPr="00F46736" w:rsidRDefault="008B6230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2D69B" w:themeFill="accent3" w:themeFillTint="99"/>
            <w:noWrap/>
            <w:vAlign w:val="bottom"/>
          </w:tcPr>
          <w:p w14:paraId="3B3190C6" w14:textId="77777777" w:rsidR="008B6230" w:rsidRPr="00F46736" w:rsidRDefault="008B6230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8BBF23" w14:textId="3EA3FD4D" w:rsidR="008B6230" w:rsidRPr="00F46736" w:rsidRDefault="00F773B2">
            <w:pPr>
              <w:jc w:val="center"/>
              <w:rPr>
                <w:rFonts w:ascii="Museo Sans 300" w:hAnsi="Museo Sans 300" w:cs="Calibri"/>
                <w:sz w:val="18"/>
                <w:szCs w:val="18"/>
              </w:rPr>
            </w:pPr>
            <w:r>
              <w:rPr>
                <w:rFonts w:ascii="Museo Sans 300" w:hAnsi="Museo Sans 300" w:cs="Calibri"/>
                <w:sz w:val="18"/>
                <w:szCs w:val="18"/>
              </w:rPr>
              <w:t>40%</w:t>
            </w:r>
          </w:p>
        </w:tc>
      </w:tr>
      <w:tr w:rsidR="0039557A" w:rsidRPr="00F46736" w14:paraId="2759C0EB" w14:textId="77777777" w:rsidTr="00970600">
        <w:trPr>
          <w:trHeight w:val="20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14:paraId="7C50A969" w14:textId="77777777" w:rsidR="0065551E" w:rsidRPr="00F46736" w:rsidRDefault="0065551E" w:rsidP="006A3E23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OE3. Desarrollo soluciones tecnológicas innovadoras.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801429" w14:textId="77777777" w:rsidR="0065551E" w:rsidRPr="00F46736" w:rsidRDefault="0065551E" w:rsidP="00A84497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P5.1 Actualizar tecnologías de sistema CIF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923BD6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Dirección de Riesgos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vAlign w:val="bottom"/>
            <w:hideMark/>
          </w:tcPr>
          <w:p w14:paraId="060E83DF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vAlign w:val="bottom"/>
            <w:hideMark/>
          </w:tcPr>
          <w:p w14:paraId="75E5B0B0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vAlign w:val="bottom"/>
            <w:hideMark/>
          </w:tcPr>
          <w:p w14:paraId="07B8565D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45D5DC2A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6C21CE" w14:textId="4DA0DEA2" w:rsidR="0065551E" w:rsidRPr="00F46736" w:rsidRDefault="007B3787">
            <w:pPr>
              <w:jc w:val="center"/>
              <w:rPr>
                <w:rFonts w:ascii="Museo Sans 300" w:hAnsi="Museo Sans 300" w:cs="Calibri"/>
                <w:sz w:val="18"/>
                <w:szCs w:val="18"/>
              </w:rPr>
            </w:pPr>
            <w:r>
              <w:rPr>
                <w:rFonts w:ascii="Museo Sans 300" w:hAnsi="Museo Sans 300" w:cs="Calibri"/>
                <w:sz w:val="18"/>
                <w:szCs w:val="18"/>
              </w:rPr>
              <w:t>55</w:t>
            </w:r>
            <w:r w:rsidR="0065551E" w:rsidRPr="00F46736">
              <w:rPr>
                <w:rFonts w:ascii="Museo Sans 300" w:hAnsi="Museo Sans 300" w:cs="Calibri"/>
                <w:sz w:val="18"/>
                <w:szCs w:val="18"/>
              </w:rPr>
              <w:t>%</w:t>
            </w:r>
          </w:p>
        </w:tc>
      </w:tr>
      <w:tr w:rsidR="00473FCF" w:rsidRPr="00F46736" w14:paraId="6510454C" w14:textId="77777777" w:rsidTr="00970600">
        <w:trPr>
          <w:trHeight w:val="2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97A1E22" w14:textId="77777777" w:rsidR="00473FCF" w:rsidRPr="00F46736" w:rsidRDefault="00473FCF" w:rsidP="006A3E23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E2F676" w14:textId="10ED867E" w:rsidR="00473FCF" w:rsidRPr="00F46736" w:rsidRDefault="00473FCF" w:rsidP="00A84497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P5.2 </w:t>
            </w:r>
            <w:r w:rsidRPr="00473FCF">
              <w:rPr>
                <w:rFonts w:ascii="Museo Sans 300" w:hAnsi="Museo Sans 300" w:cs="Calibri"/>
                <w:color w:val="000000"/>
                <w:sz w:val="18"/>
                <w:szCs w:val="18"/>
              </w:rPr>
              <w:t>Desarrollar e implementar modelo de reporteo de remesas en sistema CIF</w:t>
            </w:r>
            <w:r>
              <w:rPr>
                <w:rFonts w:ascii="Museo Sans 300" w:hAnsi="Museo Sans 300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15F8D8" w14:textId="4E79B372" w:rsidR="00473FCF" w:rsidRPr="00F46736" w:rsidRDefault="00473FCF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Dirección de Riesgos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07F82022" w14:textId="77777777" w:rsidR="00473FCF" w:rsidRPr="00F46736" w:rsidRDefault="00473FCF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54F56B87" w14:textId="77777777" w:rsidR="00473FCF" w:rsidRPr="00F46736" w:rsidRDefault="00473FCF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2D69B" w:themeFill="accent3" w:themeFillTint="99"/>
            <w:noWrap/>
            <w:vAlign w:val="bottom"/>
          </w:tcPr>
          <w:p w14:paraId="662AF634" w14:textId="77777777" w:rsidR="00473FCF" w:rsidRPr="00F46736" w:rsidRDefault="00473FCF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2D69B" w:themeFill="accent3" w:themeFillTint="99"/>
            <w:noWrap/>
            <w:vAlign w:val="bottom"/>
          </w:tcPr>
          <w:p w14:paraId="193412C4" w14:textId="77777777" w:rsidR="00473FCF" w:rsidRPr="00F46736" w:rsidRDefault="00473FCF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C0B5ED" w14:textId="5455FD70" w:rsidR="00473FCF" w:rsidRPr="00F46736" w:rsidRDefault="007B3787">
            <w:pPr>
              <w:jc w:val="center"/>
              <w:rPr>
                <w:rFonts w:ascii="Museo Sans 300" w:hAnsi="Museo Sans 300" w:cs="Calibri"/>
                <w:sz w:val="18"/>
                <w:szCs w:val="18"/>
              </w:rPr>
            </w:pPr>
            <w:r>
              <w:rPr>
                <w:rFonts w:ascii="Museo Sans 300" w:hAnsi="Museo Sans 300" w:cs="Calibri"/>
                <w:sz w:val="18"/>
                <w:szCs w:val="18"/>
              </w:rPr>
              <w:t>0%</w:t>
            </w:r>
          </w:p>
        </w:tc>
      </w:tr>
      <w:tr w:rsidR="0039557A" w:rsidRPr="00F46736" w14:paraId="492A1412" w14:textId="77777777" w:rsidTr="0076363C">
        <w:trPr>
          <w:trHeight w:val="20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94AAC1F" w14:textId="77777777" w:rsidR="0065551E" w:rsidRPr="00F46736" w:rsidRDefault="0065551E" w:rsidP="006A3E23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B9F64F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P6. Desarrollo e implementación de flujos de trabajo automatizados para los procesos de trámites y atención al usuario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2AEE64" w14:textId="0D30147F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Dirección de</w:t>
            </w:r>
            <w:r w:rsidR="000E2E7F"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 Planificación </w:t>
            </w:r>
            <w:r w:rsidR="000377DA"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y Estudios</w:t>
            </w: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086D48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5571C0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45F97957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0EB0C6FE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CEA8AF" w14:textId="5AD8428E" w:rsidR="0065551E" w:rsidRPr="00F46736" w:rsidRDefault="0065551E">
            <w:pPr>
              <w:jc w:val="center"/>
              <w:rPr>
                <w:rFonts w:ascii="Museo Sans 300" w:hAnsi="Museo Sans 300" w:cs="Calibri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sz w:val="18"/>
                <w:szCs w:val="18"/>
              </w:rPr>
              <w:t>51%</w:t>
            </w:r>
          </w:p>
        </w:tc>
      </w:tr>
      <w:tr w:rsidR="0039557A" w:rsidRPr="00F46736" w14:paraId="0D34CFBD" w14:textId="77777777" w:rsidTr="0076363C">
        <w:trPr>
          <w:trHeight w:val="20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E50CFDA" w14:textId="77777777" w:rsidR="0065551E" w:rsidRPr="00F46736" w:rsidRDefault="0065551E" w:rsidP="006A3E23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42CBD1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P7. Optimización del esquema de disponibilidad de bases de datos en sitio de contingencia (</w:t>
            </w:r>
            <w:proofErr w:type="spellStart"/>
            <w:proofErr w:type="gramStart"/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cluster</w:t>
            </w:r>
            <w:proofErr w:type="spellEnd"/>
            <w:proofErr w:type="gramEnd"/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 geográfico de bases de datos).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91E0DF" w14:textId="398A909B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Dirección de </w:t>
            </w:r>
            <w:r w:rsidR="00C57B80"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Tecnologías de la Información 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556CC3F2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48A5FB59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22A85668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2F079BCA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F05D36" w14:textId="0E89AA4A" w:rsidR="0065551E" w:rsidRPr="00F46736" w:rsidRDefault="007022DB">
            <w:pPr>
              <w:jc w:val="center"/>
              <w:rPr>
                <w:rFonts w:ascii="Museo Sans 300" w:hAnsi="Museo Sans 300" w:cs="Calibri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sz w:val="18"/>
                <w:szCs w:val="18"/>
              </w:rPr>
              <w:t>100</w:t>
            </w:r>
            <w:r w:rsidR="0065551E" w:rsidRPr="00F46736">
              <w:rPr>
                <w:rFonts w:ascii="Museo Sans 300" w:hAnsi="Museo Sans 300" w:cs="Calibri"/>
                <w:sz w:val="18"/>
                <w:szCs w:val="18"/>
              </w:rPr>
              <w:t>%</w:t>
            </w:r>
          </w:p>
        </w:tc>
      </w:tr>
      <w:tr w:rsidR="0039557A" w:rsidRPr="00F46736" w14:paraId="25CF0F0C" w14:textId="77777777" w:rsidTr="00970600">
        <w:trPr>
          <w:trHeight w:val="20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E124773" w14:textId="77777777" w:rsidR="0065551E" w:rsidRPr="00F46736" w:rsidRDefault="0065551E" w:rsidP="006A3E23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4BCCAF" w14:textId="737D09A9" w:rsidR="0065551E" w:rsidRPr="00F46736" w:rsidRDefault="0065551E" w:rsidP="00C949F1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P8.1 Implementar herramienta para la información de seguridad y gestión de eventos</w:t>
            </w:r>
            <w:r w:rsidR="00C949F1"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 (SIEM)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F84179" w14:textId="61B8ABD9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Dirección de </w:t>
            </w:r>
            <w:r w:rsidR="00C57B80"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Tecnologías de la Información 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vAlign w:val="bottom"/>
            <w:hideMark/>
          </w:tcPr>
          <w:p w14:paraId="7AF48802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vAlign w:val="bottom"/>
            <w:hideMark/>
          </w:tcPr>
          <w:p w14:paraId="1212B8C1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734679AF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71B729E7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CF8286" w14:textId="1504BF9A" w:rsidR="0065551E" w:rsidRPr="00F46736" w:rsidRDefault="007B3787">
            <w:pPr>
              <w:jc w:val="center"/>
              <w:rPr>
                <w:rFonts w:ascii="Museo Sans 300" w:hAnsi="Museo Sans 300" w:cs="Calibri"/>
                <w:sz w:val="18"/>
                <w:szCs w:val="18"/>
              </w:rPr>
            </w:pPr>
            <w:r>
              <w:rPr>
                <w:rFonts w:ascii="Museo Sans 300" w:hAnsi="Museo Sans 300" w:cs="Calibri"/>
                <w:sz w:val="18"/>
                <w:szCs w:val="18"/>
              </w:rPr>
              <w:t>100</w:t>
            </w:r>
            <w:r w:rsidR="0065551E" w:rsidRPr="00F46736">
              <w:rPr>
                <w:rFonts w:ascii="Museo Sans 300" w:hAnsi="Museo Sans 300" w:cs="Calibri"/>
                <w:sz w:val="18"/>
                <w:szCs w:val="18"/>
              </w:rPr>
              <w:t>%</w:t>
            </w:r>
          </w:p>
        </w:tc>
      </w:tr>
      <w:tr w:rsidR="0039557A" w:rsidRPr="00F46736" w14:paraId="42DF83FA" w14:textId="77777777" w:rsidTr="0076363C">
        <w:trPr>
          <w:trHeight w:val="20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380F3F6" w14:textId="77777777" w:rsidR="0065551E" w:rsidRPr="00F46736" w:rsidRDefault="0065551E" w:rsidP="006A3E23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1BEB79" w14:textId="77777777" w:rsidR="0065551E" w:rsidRPr="00F46736" w:rsidRDefault="0065551E" w:rsidP="00DA1335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P8.2 Implementar herramienta de filtrado web.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256942" w14:textId="20CCE7DD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Dirección de </w:t>
            </w:r>
            <w:r w:rsidR="00C57B80"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Tecnologías de la Información 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5543DCD2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277B47F2" w14:textId="77777777" w:rsidR="0065551E" w:rsidRPr="00D156EC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D156EC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3F83D8B8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401DE176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5F44CE" w14:textId="72372792" w:rsidR="0065551E" w:rsidRPr="00F46736" w:rsidRDefault="007022DB">
            <w:pPr>
              <w:jc w:val="center"/>
              <w:rPr>
                <w:rFonts w:ascii="Museo Sans 300" w:hAnsi="Museo Sans 300" w:cs="Calibri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sz w:val="18"/>
                <w:szCs w:val="18"/>
              </w:rPr>
              <w:t>10</w:t>
            </w:r>
            <w:r w:rsidR="007B3787">
              <w:rPr>
                <w:rFonts w:ascii="Museo Sans 300" w:hAnsi="Museo Sans 300" w:cs="Calibri"/>
                <w:sz w:val="18"/>
                <w:szCs w:val="18"/>
              </w:rPr>
              <w:t>0</w:t>
            </w:r>
            <w:r w:rsidR="0065551E" w:rsidRPr="00F46736">
              <w:rPr>
                <w:rFonts w:ascii="Museo Sans 300" w:hAnsi="Museo Sans 300" w:cs="Calibri"/>
                <w:sz w:val="18"/>
                <w:szCs w:val="18"/>
              </w:rPr>
              <w:t>%</w:t>
            </w:r>
          </w:p>
        </w:tc>
      </w:tr>
      <w:tr w:rsidR="00DA1335" w:rsidRPr="00F46736" w14:paraId="407E4659" w14:textId="77777777" w:rsidTr="00970600">
        <w:trPr>
          <w:trHeight w:val="2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BADCB42" w14:textId="77777777" w:rsidR="00DA1335" w:rsidRPr="00F46736" w:rsidRDefault="00DA1335" w:rsidP="006A3E23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5B86A2" w14:textId="6F4D9D59" w:rsidR="00DA1335" w:rsidRPr="00F46736" w:rsidRDefault="00DA1335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P8.3 </w:t>
            </w:r>
            <w:r w:rsidRPr="00DA1335">
              <w:rPr>
                <w:rFonts w:ascii="Museo Sans 300" w:hAnsi="Museo Sans 300" w:cs="Calibri"/>
                <w:color w:val="000000"/>
                <w:sz w:val="18"/>
                <w:szCs w:val="18"/>
              </w:rPr>
              <w:t>Implementar controles para la prevención de fuga de información</w:t>
            </w:r>
            <w:r>
              <w:rPr>
                <w:rFonts w:ascii="Museo Sans 300" w:hAnsi="Museo Sans 300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48BEA9" w14:textId="48477D1D" w:rsidR="00DA1335" w:rsidRPr="00F46736" w:rsidRDefault="00DA1335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Dirección de Tecnologías de la Información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vAlign w:val="bottom"/>
          </w:tcPr>
          <w:p w14:paraId="68C709A5" w14:textId="77777777" w:rsidR="00DA1335" w:rsidRPr="00F46736" w:rsidRDefault="00DA1335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2D69B" w:themeFill="accent3" w:themeFillTint="99"/>
            <w:noWrap/>
            <w:vAlign w:val="bottom"/>
          </w:tcPr>
          <w:p w14:paraId="36C9FE3F" w14:textId="77777777" w:rsidR="00DA1335" w:rsidRPr="00F46736" w:rsidRDefault="00DA1335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7E2B81A9" w14:textId="77777777" w:rsidR="00DA1335" w:rsidRPr="00F46736" w:rsidRDefault="00DA1335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661A3B3C" w14:textId="77777777" w:rsidR="00DA1335" w:rsidRPr="00F46736" w:rsidRDefault="00DA1335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5F5CF8" w14:textId="2196DFD4" w:rsidR="00DA1335" w:rsidRPr="00F46736" w:rsidRDefault="007B3787">
            <w:pPr>
              <w:jc w:val="center"/>
              <w:rPr>
                <w:rFonts w:ascii="Museo Sans 300" w:hAnsi="Museo Sans 300" w:cs="Calibri"/>
                <w:sz w:val="18"/>
                <w:szCs w:val="18"/>
              </w:rPr>
            </w:pPr>
            <w:r>
              <w:rPr>
                <w:rFonts w:ascii="Museo Sans 300" w:hAnsi="Museo Sans 300" w:cs="Calibri"/>
                <w:sz w:val="18"/>
                <w:szCs w:val="18"/>
              </w:rPr>
              <w:t>0%</w:t>
            </w:r>
          </w:p>
        </w:tc>
      </w:tr>
      <w:tr w:rsidR="0039557A" w:rsidRPr="00F46736" w14:paraId="3FF18500" w14:textId="77777777" w:rsidTr="0076363C">
        <w:trPr>
          <w:trHeight w:val="20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3D6F24D" w14:textId="77777777" w:rsidR="0065551E" w:rsidRPr="00F46736" w:rsidRDefault="0065551E" w:rsidP="006A3E23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1A3DB4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P9. Despliegue del uso de firma electrónica simple a nivel institucional.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BDF20A" w14:textId="4D76DB76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Dirección de </w:t>
            </w:r>
            <w:r w:rsidR="00C57B80"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Tecnologías de la Información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FB46B1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18D3E512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1407A52E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04588DB0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404059" w14:textId="472A5F35" w:rsidR="0065551E" w:rsidRPr="00F46736" w:rsidRDefault="007022DB">
            <w:pPr>
              <w:jc w:val="center"/>
              <w:rPr>
                <w:rFonts w:ascii="Museo Sans 300" w:hAnsi="Museo Sans 300" w:cs="Calibri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sz w:val="18"/>
                <w:szCs w:val="18"/>
              </w:rPr>
              <w:t>100</w:t>
            </w:r>
            <w:r w:rsidR="0065551E" w:rsidRPr="00F46736">
              <w:rPr>
                <w:rFonts w:ascii="Museo Sans 300" w:hAnsi="Museo Sans 300" w:cs="Calibri"/>
                <w:sz w:val="18"/>
                <w:szCs w:val="18"/>
              </w:rPr>
              <w:t>%</w:t>
            </w:r>
          </w:p>
        </w:tc>
      </w:tr>
      <w:tr w:rsidR="0039557A" w:rsidRPr="00F46736" w14:paraId="71304652" w14:textId="77777777" w:rsidTr="00970600">
        <w:trPr>
          <w:trHeight w:val="20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14:paraId="2F8835B4" w14:textId="77777777" w:rsidR="0065551E" w:rsidRPr="00F46736" w:rsidRDefault="0065551E" w:rsidP="006A3E23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OE4. Fortalecer la atención a los usuarios del sistema financiero.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811907" w14:textId="7DC8AB3F" w:rsidR="0065551E" w:rsidRPr="00F46736" w:rsidRDefault="0065551E" w:rsidP="00A84497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P10.1 Mejorar los tiempos de respuesta de atención al usuario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A9E4D4" w14:textId="70C11495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Dirección de Atención al Usuario 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vAlign w:val="bottom"/>
            <w:hideMark/>
          </w:tcPr>
          <w:p w14:paraId="66BC7733" w14:textId="77777777" w:rsidR="0065551E" w:rsidRPr="00F46736" w:rsidRDefault="0065551E">
            <w:pPr>
              <w:jc w:val="center"/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vAlign w:val="bottom"/>
            <w:hideMark/>
          </w:tcPr>
          <w:p w14:paraId="6735C5BA" w14:textId="77777777" w:rsidR="0065551E" w:rsidRPr="00F46736" w:rsidRDefault="0065551E">
            <w:pPr>
              <w:jc w:val="center"/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vAlign w:val="bottom"/>
            <w:hideMark/>
          </w:tcPr>
          <w:p w14:paraId="14EF677C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3F61BDA3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B4FBE5" w14:textId="07166DA8" w:rsidR="0065551E" w:rsidRPr="00F46736" w:rsidRDefault="00ED06D3">
            <w:pPr>
              <w:jc w:val="center"/>
              <w:rPr>
                <w:rFonts w:ascii="Museo Sans 300" w:hAnsi="Museo Sans 300" w:cs="Calibri"/>
                <w:sz w:val="18"/>
                <w:szCs w:val="18"/>
              </w:rPr>
            </w:pPr>
            <w:r>
              <w:rPr>
                <w:rFonts w:ascii="Museo Sans 300" w:hAnsi="Museo Sans 300" w:cs="Calibri"/>
                <w:sz w:val="18"/>
                <w:szCs w:val="18"/>
              </w:rPr>
              <w:t>56</w:t>
            </w:r>
            <w:r w:rsidR="0065551E" w:rsidRPr="00F46736">
              <w:rPr>
                <w:rFonts w:ascii="Museo Sans 300" w:hAnsi="Museo Sans 300" w:cs="Calibri"/>
                <w:sz w:val="18"/>
                <w:szCs w:val="18"/>
              </w:rPr>
              <w:t>%</w:t>
            </w:r>
          </w:p>
        </w:tc>
      </w:tr>
      <w:tr w:rsidR="0039557A" w:rsidRPr="00F46736" w14:paraId="59942C49" w14:textId="77777777" w:rsidTr="00970600">
        <w:trPr>
          <w:trHeight w:val="20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406B897" w14:textId="77777777" w:rsidR="0065551E" w:rsidRPr="00F46736" w:rsidRDefault="0065551E" w:rsidP="006A3E23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E45BFC" w14:textId="165E8693" w:rsidR="0065551E" w:rsidRPr="00F46736" w:rsidRDefault="0065551E" w:rsidP="00A84497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P10.2 Implementar chat center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A9B84E" w14:textId="3A3F7A5C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Dirección de Atención al Usuari</w:t>
            </w:r>
            <w:r w:rsidR="00C57B80"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o 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vAlign w:val="bottom"/>
            <w:hideMark/>
          </w:tcPr>
          <w:p w14:paraId="21102F3A" w14:textId="77777777" w:rsidR="0065551E" w:rsidRPr="00F46736" w:rsidRDefault="0065551E">
            <w:pPr>
              <w:jc w:val="center"/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F081F7" w14:textId="77777777" w:rsidR="0065551E" w:rsidRPr="00F46736" w:rsidRDefault="0065551E">
            <w:pPr>
              <w:jc w:val="center"/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19B6958F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0C94449A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187D85" w14:textId="62DA0E63" w:rsidR="0065551E" w:rsidRPr="00F46736" w:rsidRDefault="00ED06D3">
            <w:pPr>
              <w:jc w:val="center"/>
              <w:rPr>
                <w:rFonts w:ascii="Museo Sans 300" w:hAnsi="Museo Sans 300" w:cs="Calibri"/>
                <w:sz w:val="18"/>
                <w:szCs w:val="18"/>
              </w:rPr>
            </w:pPr>
            <w:r>
              <w:rPr>
                <w:rFonts w:ascii="Museo Sans 300" w:hAnsi="Museo Sans 300" w:cs="Calibri"/>
                <w:sz w:val="18"/>
                <w:szCs w:val="18"/>
              </w:rPr>
              <w:t>90</w:t>
            </w:r>
            <w:r w:rsidR="0065551E" w:rsidRPr="00F46736">
              <w:rPr>
                <w:rFonts w:ascii="Museo Sans 300" w:hAnsi="Museo Sans 300" w:cs="Calibri"/>
                <w:sz w:val="18"/>
                <w:szCs w:val="18"/>
              </w:rPr>
              <w:t>%</w:t>
            </w:r>
          </w:p>
        </w:tc>
      </w:tr>
      <w:tr w:rsidR="0039557A" w:rsidRPr="00F46736" w14:paraId="30960A2D" w14:textId="77777777" w:rsidTr="00970600">
        <w:trPr>
          <w:trHeight w:val="20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14:paraId="2473C59C" w14:textId="088F0FA7" w:rsidR="0065551E" w:rsidRPr="00F46736" w:rsidRDefault="0065551E" w:rsidP="006A3E23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OE5. Optimizar los </w:t>
            </w:r>
            <w:r w:rsidR="000377DA"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servicios a</w:t>
            </w: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 los supervisados.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70CA64" w14:textId="1F712A70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P 11.</w:t>
            </w:r>
            <w:r w:rsidR="000540DC">
              <w:rPr>
                <w:rFonts w:ascii="Museo Sans 300" w:hAnsi="Museo Sans 300" w:cs="Calibri"/>
                <w:color w:val="000000"/>
                <w:sz w:val="18"/>
                <w:szCs w:val="18"/>
              </w:rPr>
              <w:t>2</w:t>
            </w: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 </w:t>
            </w:r>
            <w:r w:rsidR="000540DC" w:rsidRPr="000540DC"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Implementación de un modelo de evaluación de la calidad de supervisión y atención a trámites- Intendencias, Dirección de Riesgos, Dirección de </w:t>
            </w:r>
            <w:r w:rsidR="000540DC" w:rsidRPr="000540DC">
              <w:rPr>
                <w:rFonts w:ascii="Museo Sans 300" w:hAnsi="Museo Sans 300" w:cs="Calibri"/>
                <w:color w:val="000000"/>
                <w:sz w:val="18"/>
                <w:szCs w:val="18"/>
              </w:rPr>
              <w:lastRenderedPageBreak/>
              <w:t>Asuntos Jurídicos, Dirección de Planificación y Estudios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111433" w14:textId="40180651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lastRenderedPageBreak/>
              <w:t xml:space="preserve">Dirección de </w:t>
            </w:r>
            <w:r w:rsidR="00C57B80"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Planificación y </w:t>
            </w: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Estudios 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vAlign w:val="bottom"/>
            <w:hideMark/>
          </w:tcPr>
          <w:p w14:paraId="2C40D95F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vAlign w:val="bottom"/>
            <w:hideMark/>
          </w:tcPr>
          <w:p w14:paraId="4EDFDA1E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7CBF8B1C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5B48A5AF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0915CD" w14:textId="1C6F7345" w:rsidR="0065551E" w:rsidRPr="00F46736" w:rsidRDefault="00ED06D3">
            <w:pPr>
              <w:jc w:val="center"/>
              <w:rPr>
                <w:rFonts w:ascii="Museo Sans 300" w:hAnsi="Museo Sans 300" w:cs="Calibri"/>
                <w:sz w:val="18"/>
                <w:szCs w:val="18"/>
              </w:rPr>
            </w:pPr>
            <w:r>
              <w:rPr>
                <w:rFonts w:ascii="Museo Sans 300" w:hAnsi="Museo Sans 300" w:cs="Calibri"/>
                <w:sz w:val="18"/>
                <w:szCs w:val="18"/>
              </w:rPr>
              <w:t>0</w:t>
            </w:r>
            <w:r w:rsidR="0065551E" w:rsidRPr="00F46736">
              <w:rPr>
                <w:rFonts w:ascii="Museo Sans 300" w:hAnsi="Museo Sans 300" w:cs="Calibri"/>
                <w:sz w:val="18"/>
                <w:szCs w:val="18"/>
              </w:rPr>
              <w:t>%</w:t>
            </w:r>
          </w:p>
        </w:tc>
      </w:tr>
      <w:tr w:rsidR="0039557A" w:rsidRPr="00F46736" w14:paraId="2FFF61BD" w14:textId="77777777" w:rsidTr="00970600">
        <w:trPr>
          <w:trHeight w:val="20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07113CBD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53D0B6" w14:textId="7358200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P12. Implementación de la base única de afiliados y empleadores con el </w:t>
            </w:r>
            <w:r w:rsidR="000377DA"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Instituto Salvadoreño</w:t>
            </w: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 del Seguro Social.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7ABCD9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Intendencia de Pensiones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vAlign w:val="bottom"/>
            <w:hideMark/>
          </w:tcPr>
          <w:p w14:paraId="14AB856F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vAlign w:val="bottom"/>
            <w:hideMark/>
          </w:tcPr>
          <w:p w14:paraId="132ABA6F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vAlign w:val="bottom"/>
            <w:hideMark/>
          </w:tcPr>
          <w:p w14:paraId="693EF642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2F7A3C30" w14:textId="77777777" w:rsidR="0065551E" w:rsidRPr="00F46736" w:rsidRDefault="0065551E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F46736">
              <w:rPr>
                <w:rFonts w:ascii="Museo Sans 300" w:hAnsi="Museo Sans 300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63BABA" w14:textId="536FD619" w:rsidR="0065551E" w:rsidRPr="00F46736" w:rsidRDefault="003C588E">
            <w:pPr>
              <w:jc w:val="center"/>
              <w:rPr>
                <w:rFonts w:ascii="Museo Sans 300" w:hAnsi="Museo Sans 300" w:cs="Calibri"/>
                <w:sz w:val="18"/>
                <w:szCs w:val="18"/>
              </w:rPr>
            </w:pPr>
            <w:r>
              <w:rPr>
                <w:rFonts w:ascii="Museo Sans 300" w:hAnsi="Museo Sans 300" w:cs="Calibri"/>
                <w:sz w:val="18"/>
                <w:szCs w:val="18"/>
              </w:rPr>
              <w:t>79</w:t>
            </w:r>
            <w:r w:rsidR="0065551E" w:rsidRPr="00F46736">
              <w:rPr>
                <w:rFonts w:ascii="Museo Sans 300" w:hAnsi="Museo Sans 300" w:cs="Calibri"/>
                <w:sz w:val="18"/>
                <w:szCs w:val="18"/>
              </w:rPr>
              <w:t>%</w:t>
            </w:r>
          </w:p>
        </w:tc>
      </w:tr>
    </w:tbl>
    <w:p w14:paraId="73556659" w14:textId="77777777" w:rsidR="007061BA" w:rsidRPr="00176651" w:rsidRDefault="007061BA" w:rsidP="00332D2B">
      <w:pPr>
        <w:jc w:val="both"/>
        <w:rPr>
          <w:rFonts w:ascii="Museo Sans 300" w:hAnsi="Museo Sans 300" w:cs="Arial"/>
          <w:b/>
          <w:bCs/>
          <w:sz w:val="22"/>
          <w:szCs w:val="22"/>
        </w:rPr>
      </w:pPr>
    </w:p>
    <w:p w14:paraId="2E446A9B" w14:textId="405E856A" w:rsidR="00777209" w:rsidRPr="00176651" w:rsidRDefault="00777209" w:rsidP="00777209">
      <w:pPr>
        <w:jc w:val="both"/>
        <w:rPr>
          <w:rFonts w:ascii="Museo Sans 300" w:hAnsi="Museo Sans 300" w:cs="Arial"/>
          <w:sz w:val="22"/>
          <w:szCs w:val="22"/>
        </w:rPr>
      </w:pPr>
      <w:r w:rsidRPr="00176651">
        <w:rPr>
          <w:rFonts w:ascii="Museo Sans 300" w:hAnsi="Museo Sans 300" w:cs="Arial"/>
          <w:sz w:val="22"/>
          <w:szCs w:val="22"/>
        </w:rPr>
        <w:t xml:space="preserve">En cuanto a las visitas de supervisión, a </w:t>
      </w:r>
      <w:r w:rsidR="00513618">
        <w:rPr>
          <w:rFonts w:ascii="Museo Sans 300" w:hAnsi="Museo Sans 300" w:cs="Arial"/>
          <w:sz w:val="22"/>
          <w:szCs w:val="22"/>
        </w:rPr>
        <w:t>marzo</w:t>
      </w:r>
      <w:r w:rsidR="00834AB9" w:rsidRPr="00176651">
        <w:rPr>
          <w:rFonts w:ascii="Museo Sans 300" w:hAnsi="Museo Sans 300" w:cs="Arial"/>
          <w:sz w:val="22"/>
          <w:szCs w:val="22"/>
        </w:rPr>
        <w:t xml:space="preserve"> </w:t>
      </w:r>
      <w:r w:rsidRPr="00176651">
        <w:rPr>
          <w:rFonts w:ascii="Museo Sans 300" w:hAnsi="Museo Sans 300" w:cs="Arial"/>
          <w:sz w:val="22"/>
          <w:szCs w:val="22"/>
        </w:rPr>
        <w:t>de 202</w:t>
      </w:r>
      <w:r w:rsidR="00513618">
        <w:rPr>
          <w:rFonts w:ascii="Museo Sans 300" w:hAnsi="Museo Sans 300" w:cs="Arial"/>
          <w:sz w:val="22"/>
          <w:szCs w:val="22"/>
        </w:rPr>
        <w:t>2</w:t>
      </w:r>
      <w:r w:rsidR="00F24BA6" w:rsidRPr="00176651">
        <w:rPr>
          <w:rFonts w:ascii="Museo Sans 300" w:hAnsi="Museo Sans 300" w:cs="Arial"/>
          <w:sz w:val="22"/>
          <w:szCs w:val="22"/>
        </w:rPr>
        <w:t xml:space="preserve">, </w:t>
      </w:r>
      <w:r w:rsidRPr="00176651">
        <w:rPr>
          <w:rFonts w:ascii="Museo Sans 300" w:hAnsi="Museo Sans 300" w:cs="Arial"/>
          <w:sz w:val="22"/>
          <w:szCs w:val="22"/>
        </w:rPr>
        <w:t xml:space="preserve">se han finalizado un total </w:t>
      </w:r>
      <w:r w:rsidRPr="00BD4202">
        <w:rPr>
          <w:rFonts w:ascii="Museo Sans 300" w:hAnsi="Museo Sans 300" w:cs="Arial"/>
          <w:sz w:val="22"/>
          <w:szCs w:val="22"/>
        </w:rPr>
        <w:t xml:space="preserve">de </w:t>
      </w:r>
      <w:r w:rsidR="007F1C09" w:rsidRPr="00BD4202">
        <w:rPr>
          <w:rFonts w:ascii="Museo Sans 300" w:hAnsi="Museo Sans 300" w:cs="Arial"/>
          <w:sz w:val="22"/>
          <w:szCs w:val="22"/>
        </w:rPr>
        <w:t>2</w:t>
      </w:r>
      <w:r w:rsidR="00E95C47">
        <w:rPr>
          <w:rFonts w:ascii="Museo Sans 300" w:hAnsi="Museo Sans 300" w:cs="Arial"/>
          <w:sz w:val="22"/>
          <w:szCs w:val="22"/>
        </w:rPr>
        <w:t>3</w:t>
      </w:r>
      <w:r w:rsidR="00F626AC">
        <w:rPr>
          <w:rFonts w:ascii="Museo Sans 300" w:hAnsi="Museo Sans 300" w:cs="Arial"/>
          <w:sz w:val="22"/>
          <w:szCs w:val="22"/>
        </w:rPr>
        <w:t xml:space="preserve"> </w:t>
      </w:r>
      <w:r w:rsidRPr="00176651">
        <w:rPr>
          <w:rFonts w:ascii="Museo Sans 300" w:hAnsi="Museo Sans 300" w:cs="Arial"/>
          <w:sz w:val="22"/>
          <w:szCs w:val="22"/>
        </w:rPr>
        <w:t>visit</w:t>
      </w:r>
      <w:r w:rsidR="000553E0">
        <w:rPr>
          <w:rFonts w:ascii="Museo Sans 300" w:hAnsi="Museo Sans 300" w:cs="Arial"/>
          <w:sz w:val="22"/>
          <w:szCs w:val="22"/>
        </w:rPr>
        <w:t>a</w:t>
      </w:r>
      <w:r w:rsidRPr="00176651">
        <w:rPr>
          <w:rFonts w:ascii="Museo Sans 300" w:hAnsi="Museo Sans 300" w:cs="Arial"/>
          <w:sz w:val="22"/>
          <w:szCs w:val="22"/>
        </w:rPr>
        <w:t>s</w:t>
      </w:r>
      <w:r w:rsidR="00323AD1" w:rsidRPr="00176651">
        <w:rPr>
          <w:rFonts w:ascii="Museo Sans 300" w:hAnsi="Museo Sans 300" w:cs="Arial"/>
          <w:sz w:val="22"/>
          <w:szCs w:val="22"/>
        </w:rPr>
        <w:t>,</w:t>
      </w:r>
      <w:r w:rsidRPr="00176651">
        <w:rPr>
          <w:rFonts w:ascii="Museo Sans 300" w:hAnsi="Museo Sans 300" w:cs="Arial"/>
          <w:sz w:val="22"/>
          <w:szCs w:val="22"/>
        </w:rPr>
        <w:t xml:space="preserve"> el </w:t>
      </w:r>
      <w:r w:rsidRPr="00176651">
        <w:rPr>
          <w:rFonts w:ascii="Museo Sans 300" w:hAnsi="Museo Sans 300" w:cs="Arial"/>
          <w:b/>
          <w:sz w:val="22"/>
          <w:szCs w:val="22"/>
        </w:rPr>
        <w:t xml:space="preserve">Cuadro 3 </w:t>
      </w:r>
      <w:r w:rsidRPr="00176651">
        <w:rPr>
          <w:rFonts w:ascii="Museo Sans 300" w:hAnsi="Museo Sans 300" w:cs="Arial"/>
          <w:sz w:val="22"/>
          <w:szCs w:val="22"/>
        </w:rPr>
        <w:t xml:space="preserve">presenta el resumen de </w:t>
      </w:r>
      <w:proofErr w:type="gramStart"/>
      <w:r w:rsidRPr="00176651">
        <w:rPr>
          <w:rFonts w:ascii="Museo Sans 300" w:hAnsi="Museo Sans 300" w:cs="Arial"/>
          <w:sz w:val="22"/>
          <w:szCs w:val="22"/>
        </w:rPr>
        <w:t>las mismas</w:t>
      </w:r>
      <w:proofErr w:type="gramEnd"/>
      <w:r w:rsidRPr="00176651">
        <w:rPr>
          <w:rFonts w:ascii="Museo Sans 300" w:hAnsi="Museo Sans 300" w:cs="Arial"/>
          <w:sz w:val="22"/>
          <w:szCs w:val="22"/>
        </w:rPr>
        <w:t xml:space="preserve"> por unidad organizativa</w:t>
      </w:r>
      <w:r w:rsidR="0097038E" w:rsidRPr="00176651">
        <w:rPr>
          <w:rFonts w:ascii="Museo Sans 300" w:hAnsi="Museo Sans 300" w:cs="Arial"/>
          <w:sz w:val="22"/>
          <w:szCs w:val="22"/>
        </w:rPr>
        <w:t>.</w:t>
      </w:r>
    </w:p>
    <w:p w14:paraId="3B3F2296" w14:textId="77777777" w:rsidR="007061BA" w:rsidRPr="00176651" w:rsidRDefault="007061BA" w:rsidP="00332D2B">
      <w:pPr>
        <w:jc w:val="both"/>
        <w:rPr>
          <w:rFonts w:ascii="Museo Sans 300" w:hAnsi="Museo Sans 300" w:cs="Arial"/>
          <w:b/>
          <w:bCs/>
          <w:sz w:val="22"/>
          <w:szCs w:val="22"/>
        </w:rPr>
      </w:pPr>
    </w:p>
    <w:p w14:paraId="001E9AB4" w14:textId="303DA8B8" w:rsidR="00DD6556" w:rsidRPr="00176651" w:rsidRDefault="004B46DE" w:rsidP="00332D2B">
      <w:pPr>
        <w:jc w:val="center"/>
        <w:rPr>
          <w:rFonts w:ascii="Museo Sans 300" w:hAnsi="Museo Sans 300" w:cs="Arial"/>
          <w:b/>
          <w:bCs/>
          <w:sz w:val="22"/>
          <w:szCs w:val="22"/>
        </w:rPr>
      </w:pPr>
      <w:r w:rsidRPr="00176651">
        <w:rPr>
          <w:rFonts w:ascii="Museo Sans 300" w:hAnsi="Museo Sans 300" w:cs="Arial"/>
          <w:b/>
          <w:bCs/>
          <w:sz w:val="22"/>
          <w:szCs w:val="22"/>
        </w:rPr>
        <w:t>Cuadro 3. Resultados de las visitas de supervisión por unidad organizativa</w:t>
      </w:r>
      <w:r w:rsidR="00202207" w:rsidRPr="00176651">
        <w:rPr>
          <w:rFonts w:ascii="Museo Sans 300" w:hAnsi="Museo Sans 300" w:cs="Arial"/>
          <w:b/>
          <w:bCs/>
          <w:sz w:val="22"/>
          <w:szCs w:val="22"/>
        </w:rPr>
        <w:t xml:space="preserve"> y </w:t>
      </w:r>
      <w:r w:rsidR="00166C5C" w:rsidRPr="00176651">
        <w:rPr>
          <w:rFonts w:ascii="Museo Sans 300" w:hAnsi="Museo Sans 300" w:cs="Arial"/>
          <w:b/>
          <w:bCs/>
          <w:sz w:val="22"/>
          <w:szCs w:val="22"/>
        </w:rPr>
        <w:t>apoyos a</w:t>
      </w:r>
      <w:r w:rsidR="00202207" w:rsidRPr="00176651">
        <w:rPr>
          <w:rFonts w:ascii="Museo Sans 300" w:hAnsi="Museo Sans 300" w:cs="Arial"/>
          <w:b/>
          <w:bCs/>
          <w:sz w:val="22"/>
          <w:szCs w:val="22"/>
        </w:rPr>
        <w:t xml:space="preserve"> visitas brindados por la Dirección de Riesgos.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2551"/>
      </w:tblGrid>
      <w:tr w:rsidR="00A97A14" w:rsidRPr="00176651" w14:paraId="1D2184E2" w14:textId="77777777" w:rsidTr="003C4CE4">
        <w:trPr>
          <w:trHeight w:val="246"/>
        </w:trPr>
        <w:tc>
          <w:tcPr>
            <w:tcW w:w="7083" w:type="dxa"/>
            <w:shd w:val="clear" w:color="auto" w:fill="31849B" w:themeFill="accent5" w:themeFillShade="BF"/>
            <w:noWrap/>
            <w:vAlign w:val="bottom"/>
            <w:hideMark/>
          </w:tcPr>
          <w:p w14:paraId="460F85DB" w14:textId="77777777" w:rsidR="00A97A14" w:rsidRPr="00207B88" w:rsidRDefault="00A97A14" w:rsidP="00A604D0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07B88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Área Organizativa</w:t>
            </w:r>
          </w:p>
        </w:tc>
        <w:tc>
          <w:tcPr>
            <w:tcW w:w="2551" w:type="dxa"/>
            <w:shd w:val="clear" w:color="auto" w:fill="31849B" w:themeFill="accent5" w:themeFillShade="BF"/>
            <w:noWrap/>
            <w:vAlign w:val="bottom"/>
            <w:hideMark/>
          </w:tcPr>
          <w:p w14:paraId="32B321B9" w14:textId="4502F8F2" w:rsidR="00A97A14" w:rsidRPr="00207B88" w:rsidRDefault="00A97A14" w:rsidP="00A604D0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proofErr w:type="gramStart"/>
            <w:r w:rsidRPr="00207B88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Total</w:t>
            </w:r>
            <w:proofErr w:type="gramEnd"/>
            <w:r w:rsidRPr="00207B88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Finalizadas</w:t>
            </w:r>
          </w:p>
        </w:tc>
      </w:tr>
      <w:tr w:rsidR="00A97A14" w:rsidRPr="00176651" w14:paraId="0FC15A93" w14:textId="77777777" w:rsidTr="003C4CE4">
        <w:trPr>
          <w:trHeight w:val="246"/>
        </w:trPr>
        <w:tc>
          <w:tcPr>
            <w:tcW w:w="7083" w:type="dxa"/>
            <w:shd w:val="clear" w:color="auto" w:fill="auto"/>
            <w:noWrap/>
            <w:vAlign w:val="bottom"/>
            <w:hideMark/>
          </w:tcPr>
          <w:p w14:paraId="29F3A14D" w14:textId="77777777" w:rsidR="00A97A14" w:rsidRPr="00207B88" w:rsidRDefault="00A97A14" w:rsidP="00A604D0">
            <w:pPr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207B88">
              <w:rPr>
                <w:rFonts w:ascii="Museo Sans 300" w:hAnsi="Museo Sans 300" w:cs="Calibri"/>
                <w:color w:val="000000"/>
                <w:sz w:val="20"/>
                <w:szCs w:val="20"/>
              </w:rPr>
              <w:t>Intendencia de Bancos y Conglomerados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BDA4622" w14:textId="42BC69ED" w:rsidR="00A97A14" w:rsidRPr="00207B88" w:rsidRDefault="00EA6F95" w:rsidP="00A604D0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5</w:t>
            </w:r>
          </w:p>
        </w:tc>
      </w:tr>
      <w:tr w:rsidR="00A97A14" w:rsidRPr="00176651" w14:paraId="4A3DF172" w14:textId="77777777" w:rsidTr="003C4CE4">
        <w:trPr>
          <w:trHeight w:val="246"/>
        </w:trPr>
        <w:tc>
          <w:tcPr>
            <w:tcW w:w="7083" w:type="dxa"/>
            <w:shd w:val="clear" w:color="auto" w:fill="auto"/>
            <w:noWrap/>
            <w:vAlign w:val="bottom"/>
            <w:hideMark/>
          </w:tcPr>
          <w:p w14:paraId="07BC732D" w14:textId="3539FFCF" w:rsidR="00A97A14" w:rsidRPr="00207B88" w:rsidRDefault="00A97A14" w:rsidP="00A604D0">
            <w:pPr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207B88">
              <w:rPr>
                <w:rFonts w:ascii="Museo Sans 300" w:hAnsi="Museo Sans 300" w:cs="Calibri"/>
                <w:color w:val="000000"/>
                <w:sz w:val="20"/>
                <w:szCs w:val="20"/>
              </w:rPr>
              <w:t>Intendencia de Bancos Cooperativos y SAC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25E6463" w14:textId="433E783C" w:rsidR="00A97A14" w:rsidRPr="00207B88" w:rsidRDefault="00283CC3" w:rsidP="00A604D0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2</w:t>
            </w:r>
          </w:p>
        </w:tc>
      </w:tr>
      <w:tr w:rsidR="00A97A14" w:rsidRPr="00176651" w14:paraId="76046C10" w14:textId="77777777" w:rsidTr="003C4CE4">
        <w:trPr>
          <w:trHeight w:val="246"/>
        </w:trPr>
        <w:tc>
          <w:tcPr>
            <w:tcW w:w="7083" w:type="dxa"/>
            <w:shd w:val="clear" w:color="auto" w:fill="auto"/>
            <w:noWrap/>
            <w:vAlign w:val="bottom"/>
            <w:hideMark/>
          </w:tcPr>
          <w:p w14:paraId="23329125" w14:textId="77777777" w:rsidR="00A97A14" w:rsidRPr="00207B88" w:rsidRDefault="00A97A14" w:rsidP="00A604D0">
            <w:pPr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207B88">
              <w:rPr>
                <w:rFonts w:ascii="Museo Sans 300" w:hAnsi="Museo Sans 300" w:cs="Calibri"/>
                <w:color w:val="000000"/>
                <w:sz w:val="20"/>
                <w:szCs w:val="20"/>
              </w:rPr>
              <w:t>Intendencia de Seguros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DACB765" w14:textId="2008EE06" w:rsidR="00A97A14" w:rsidRPr="00207B88" w:rsidRDefault="00861675" w:rsidP="00A604D0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7</w:t>
            </w:r>
          </w:p>
        </w:tc>
      </w:tr>
      <w:tr w:rsidR="00A97A14" w:rsidRPr="00176651" w14:paraId="28654945" w14:textId="77777777" w:rsidTr="003C4CE4">
        <w:trPr>
          <w:trHeight w:val="246"/>
        </w:trPr>
        <w:tc>
          <w:tcPr>
            <w:tcW w:w="7083" w:type="dxa"/>
            <w:shd w:val="clear" w:color="auto" w:fill="auto"/>
            <w:noWrap/>
            <w:vAlign w:val="bottom"/>
          </w:tcPr>
          <w:p w14:paraId="69CB2449" w14:textId="32664DD7" w:rsidR="00A97A14" w:rsidRPr="00207B88" w:rsidRDefault="00A97A14" w:rsidP="00A604D0">
            <w:pPr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207B88">
              <w:rPr>
                <w:rFonts w:ascii="Museo Sans 300" w:hAnsi="Museo Sans 300" w:cs="Calibri"/>
                <w:color w:val="000000"/>
                <w:sz w:val="20"/>
                <w:szCs w:val="20"/>
              </w:rPr>
              <w:t xml:space="preserve">Intendencia de Servicios Financieros Digitales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61D0F574" w14:textId="3B5B95B0" w:rsidR="00A97A14" w:rsidRPr="00207B88" w:rsidRDefault="002D76D8" w:rsidP="00A604D0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0</w:t>
            </w:r>
          </w:p>
        </w:tc>
      </w:tr>
      <w:tr w:rsidR="00A97A14" w:rsidRPr="00176651" w14:paraId="44433444" w14:textId="77777777" w:rsidTr="003C4CE4">
        <w:trPr>
          <w:trHeight w:val="246"/>
        </w:trPr>
        <w:tc>
          <w:tcPr>
            <w:tcW w:w="7083" w:type="dxa"/>
            <w:shd w:val="clear" w:color="auto" w:fill="auto"/>
            <w:noWrap/>
            <w:vAlign w:val="bottom"/>
            <w:hideMark/>
          </w:tcPr>
          <w:p w14:paraId="22B2A1DE" w14:textId="77777777" w:rsidR="00A97A14" w:rsidRPr="00207B88" w:rsidRDefault="00A97A14" w:rsidP="00A604D0">
            <w:pPr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207B88">
              <w:rPr>
                <w:rFonts w:ascii="Museo Sans 300" w:hAnsi="Museo Sans 300" w:cs="Calibri"/>
                <w:color w:val="000000"/>
                <w:sz w:val="20"/>
                <w:szCs w:val="20"/>
              </w:rPr>
              <w:t xml:space="preserve">Intendencia de Instituciones Estatales de Carácter Financiero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BE4D16D" w14:textId="26191F28" w:rsidR="00A97A14" w:rsidRPr="00207B88" w:rsidRDefault="00314490" w:rsidP="00A604D0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0</w:t>
            </w:r>
          </w:p>
        </w:tc>
      </w:tr>
      <w:tr w:rsidR="00A97A14" w:rsidRPr="00176651" w14:paraId="0FD8C336" w14:textId="77777777" w:rsidTr="003C4CE4">
        <w:trPr>
          <w:trHeight w:val="246"/>
        </w:trPr>
        <w:tc>
          <w:tcPr>
            <w:tcW w:w="7083" w:type="dxa"/>
            <w:shd w:val="clear" w:color="auto" w:fill="auto"/>
            <w:noWrap/>
            <w:vAlign w:val="bottom"/>
            <w:hideMark/>
          </w:tcPr>
          <w:p w14:paraId="6138DD4F" w14:textId="77777777" w:rsidR="00A97A14" w:rsidRPr="00207B88" w:rsidRDefault="00A97A14" w:rsidP="00A604D0">
            <w:pPr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207B88">
              <w:rPr>
                <w:rFonts w:ascii="Museo Sans 300" w:hAnsi="Museo Sans 300" w:cs="Calibri"/>
                <w:color w:val="000000"/>
                <w:sz w:val="20"/>
                <w:szCs w:val="20"/>
              </w:rPr>
              <w:t>Intendencia de Pensiones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2277C50" w14:textId="2B752DA7" w:rsidR="00A97A14" w:rsidRPr="00207B88" w:rsidRDefault="00832867" w:rsidP="00A604D0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4</w:t>
            </w:r>
          </w:p>
        </w:tc>
      </w:tr>
      <w:tr w:rsidR="00A97A14" w:rsidRPr="00176651" w14:paraId="755FA93A" w14:textId="77777777" w:rsidTr="003C4CE4">
        <w:trPr>
          <w:trHeight w:val="246"/>
        </w:trPr>
        <w:tc>
          <w:tcPr>
            <w:tcW w:w="7083" w:type="dxa"/>
            <w:shd w:val="clear" w:color="auto" w:fill="auto"/>
            <w:noWrap/>
            <w:vAlign w:val="bottom"/>
            <w:hideMark/>
          </w:tcPr>
          <w:p w14:paraId="09C5A04C" w14:textId="282227F6" w:rsidR="00A97A14" w:rsidRPr="00207B88" w:rsidRDefault="00A97A14" w:rsidP="00A604D0">
            <w:pPr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207B88">
              <w:rPr>
                <w:rFonts w:ascii="Museo Sans 300" w:hAnsi="Museo Sans 300" w:cs="Calibri"/>
                <w:color w:val="000000"/>
                <w:sz w:val="20"/>
                <w:szCs w:val="20"/>
              </w:rPr>
              <w:t xml:space="preserve">Intendencia de Valores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ED3FB62" w14:textId="4BE03BF3" w:rsidR="00A97A14" w:rsidRPr="00207B88" w:rsidRDefault="00832867" w:rsidP="00A604D0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2</w:t>
            </w:r>
          </w:p>
        </w:tc>
      </w:tr>
      <w:tr w:rsidR="00A97A14" w:rsidRPr="00176651" w14:paraId="3735A380" w14:textId="77777777" w:rsidTr="003C4CE4">
        <w:trPr>
          <w:trHeight w:val="246"/>
        </w:trPr>
        <w:tc>
          <w:tcPr>
            <w:tcW w:w="7083" w:type="dxa"/>
            <w:shd w:val="clear" w:color="auto" w:fill="auto"/>
            <w:noWrap/>
            <w:vAlign w:val="bottom"/>
            <w:hideMark/>
          </w:tcPr>
          <w:p w14:paraId="71EC12F9" w14:textId="77777777" w:rsidR="00A97A14" w:rsidRPr="00207B88" w:rsidRDefault="00A97A14" w:rsidP="00A604D0">
            <w:pPr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207B88">
              <w:rPr>
                <w:rFonts w:ascii="Museo Sans 300" w:hAnsi="Museo Sans 300" w:cs="Calibri"/>
                <w:color w:val="000000"/>
                <w:sz w:val="20"/>
                <w:szCs w:val="20"/>
              </w:rPr>
              <w:t xml:space="preserve">Dirección de Riesgos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8B65DB4" w14:textId="69B63882" w:rsidR="00A97A14" w:rsidRPr="00207B88" w:rsidRDefault="00E95C47" w:rsidP="00A604D0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3</w:t>
            </w:r>
          </w:p>
        </w:tc>
      </w:tr>
      <w:tr w:rsidR="00A97A14" w:rsidRPr="00176651" w14:paraId="43254544" w14:textId="77777777" w:rsidTr="003C4CE4">
        <w:trPr>
          <w:trHeight w:val="246"/>
        </w:trPr>
        <w:tc>
          <w:tcPr>
            <w:tcW w:w="7083" w:type="dxa"/>
            <w:shd w:val="clear" w:color="auto" w:fill="31849B" w:themeFill="accent5" w:themeFillShade="BF"/>
            <w:noWrap/>
            <w:vAlign w:val="bottom"/>
            <w:hideMark/>
          </w:tcPr>
          <w:p w14:paraId="1FCE3F91" w14:textId="77777777" w:rsidR="00A97A14" w:rsidRPr="00207B88" w:rsidRDefault="00A97A14" w:rsidP="00A604D0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207B88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2551" w:type="dxa"/>
            <w:shd w:val="clear" w:color="auto" w:fill="31849B" w:themeFill="accent5" w:themeFillShade="BF"/>
            <w:noWrap/>
            <w:vAlign w:val="bottom"/>
            <w:hideMark/>
          </w:tcPr>
          <w:p w14:paraId="65748BD5" w14:textId="15684DBA" w:rsidR="00A97A14" w:rsidRPr="00207B88" w:rsidRDefault="0018124C" w:rsidP="00A604D0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2</w:t>
            </w:r>
            <w:r w:rsidR="00E95C47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3</w:t>
            </w:r>
          </w:p>
        </w:tc>
      </w:tr>
    </w:tbl>
    <w:p w14:paraId="25967E39" w14:textId="7E74FA61" w:rsidR="00A235A8" w:rsidRDefault="00CB004F" w:rsidP="00374D08">
      <w:pPr>
        <w:widowControl w:val="0"/>
        <w:jc w:val="both"/>
        <w:rPr>
          <w:rFonts w:ascii="Museo Sans 300" w:hAnsi="Museo Sans 300" w:cs="Arial"/>
          <w:sz w:val="22"/>
          <w:szCs w:val="22"/>
        </w:rPr>
      </w:pPr>
      <w:r w:rsidRPr="00176651">
        <w:rPr>
          <w:rFonts w:ascii="Museo Sans 300" w:hAnsi="Museo Sans 300" w:cs="Arial"/>
          <w:sz w:val="22"/>
          <w:szCs w:val="22"/>
        </w:rPr>
        <w:t xml:space="preserve">*De las </w:t>
      </w:r>
      <w:r w:rsidR="00775E1A">
        <w:rPr>
          <w:rFonts w:ascii="Museo Sans 300" w:hAnsi="Museo Sans 300" w:cs="Arial"/>
          <w:sz w:val="22"/>
          <w:szCs w:val="22"/>
        </w:rPr>
        <w:t>2</w:t>
      </w:r>
      <w:r w:rsidR="00E95C47">
        <w:rPr>
          <w:rFonts w:ascii="Museo Sans 300" w:hAnsi="Museo Sans 300" w:cs="Arial"/>
          <w:sz w:val="22"/>
          <w:szCs w:val="22"/>
        </w:rPr>
        <w:t>3</w:t>
      </w:r>
      <w:r w:rsidRPr="00176651">
        <w:rPr>
          <w:rFonts w:ascii="Museo Sans 300" w:hAnsi="Museo Sans 300" w:cs="Arial"/>
          <w:sz w:val="22"/>
          <w:szCs w:val="22"/>
        </w:rPr>
        <w:t xml:space="preserve"> visitas finalizadas, </w:t>
      </w:r>
      <w:r w:rsidR="00B51E52">
        <w:rPr>
          <w:rFonts w:ascii="Museo Sans 300" w:hAnsi="Museo Sans 300" w:cs="Arial"/>
          <w:sz w:val="22"/>
          <w:szCs w:val="22"/>
        </w:rPr>
        <w:t>3</w:t>
      </w:r>
      <w:r w:rsidRPr="00176651">
        <w:rPr>
          <w:rFonts w:ascii="Museo Sans 300" w:hAnsi="Museo Sans 300" w:cs="Arial"/>
          <w:sz w:val="22"/>
          <w:szCs w:val="22"/>
        </w:rPr>
        <w:t xml:space="preserve"> fueron con apoyo de la Dirección de Riesgos. </w:t>
      </w:r>
      <w:r w:rsidR="00C63DCB" w:rsidRPr="00176651">
        <w:rPr>
          <w:rFonts w:ascii="Museo Sans 300" w:hAnsi="Museo Sans 300" w:cs="Arial"/>
          <w:sz w:val="22"/>
          <w:szCs w:val="22"/>
        </w:rPr>
        <w:t>Nota: para mayor detalle ver</w:t>
      </w:r>
      <w:r w:rsidR="00C63DCB" w:rsidRPr="00601958">
        <w:rPr>
          <w:rFonts w:ascii="Museo Sans 300" w:hAnsi="Museo Sans 300" w:cs="Arial"/>
          <w:color w:val="000000" w:themeColor="text1"/>
          <w:sz w:val="22"/>
          <w:szCs w:val="22"/>
        </w:rPr>
        <w:t xml:space="preserve"> </w:t>
      </w:r>
      <w:r w:rsidR="00C63DCB" w:rsidRPr="00601958">
        <w:rPr>
          <w:rFonts w:ascii="Museo Sans 300" w:hAnsi="Museo Sans 300" w:cs="Arial"/>
          <w:b/>
          <w:bCs/>
          <w:color w:val="000000" w:themeColor="text1"/>
          <w:sz w:val="18"/>
          <w:szCs w:val="18"/>
        </w:rPr>
        <w:t>Anexo</w:t>
      </w:r>
      <w:r w:rsidR="00601958" w:rsidRPr="00601958">
        <w:rPr>
          <w:rFonts w:ascii="Museo Sans 300" w:hAnsi="Museo Sans 300" w:cs="Arial"/>
          <w:b/>
          <w:bCs/>
          <w:color w:val="000000" w:themeColor="text1"/>
          <w:sz w:val="18"/>
          <w:szCs w:val="18"/>
        </w:rPr>
        <w:t xml:space="preserve"> </w:t>
      </w:r>
      <w:r w:rsidR="002C35E1" w:rsidRPr="00601958">
        <w:rPr>
          <w:rFonts w:ascii="Museo Sans 300" w:hAnsi="Museo Sans 300" w:cs="Arial"/>
          <w:b/>
          <w:bCs/>
          <w:color w:val="000000" w:themeColor="text1"/>
          <w:sz w:val="18"/>
          <w:szCs w:val="18"/>
        </w:rPr>
        <w:t>B</w:t>
      </w:r>
      <w:r w:rsidR="00601958" w:rsidRPr="00601958">
        <w:rPr>
          <w:rFonts w:ascii="Museo Sans 300" w:hAnsi="Museo Sans 300" w:cs="Arial"/>
          <w:b/>
          <w:bCs/>
          <w:color w:val="000000" w:themeColor="text1"/>
          <w:sz w:val="18"/>
          <w:szCs w:val="18"/>
        </w:rPr>
        <w:t>.</w:t>
      </w:r>
    </w:p>
    <w:p w14:paraId="68B6590A" w14:textId="77777777" w:rsidR="00374D08" w:rsidRPr="00176651" w:rsidRDefault="00374D08" w:rsidP="00374D08">
      <w:pPr>
        <w:widowControl w:val="0"/>
        <w:jc w:val="both"/>
        <w:rPr>
          <w:rFonts w:ascii="Museo Sans 300" w:hAnsi="Museo Sans 300" w:cs="Arial"/>
          <w:sz w:val="22"/>
          <w:szCs w:val="22"/>
        </w:rPr>
      </w:pPr>
    </w:p>
    <w:p w14:paraId="6586A40E" w14:textId="29B1F9C3" w:rsidR="00A235A8" w:rsidRPr="00176651" w:rsidRDefault="00A235A8" w:rsidP="00374D08">
      <w:pPr>
        <w:jc w:val="both"/>
        <w:rPr>
          <w:rFonts w:ascii="Museo Sans 300" w:hAnsi="Museo Sans 300" w:cs="Arial"/>
          <w:sz w:val="22"/>
          <w:szCs w:val="22"/>
        </w:rPr>
      </w:pPr>
      <w:r w:rsidRPr="00176651">
        <w:rPr>
          <w:rFonts w:ascii="Museo Sans 300" w:hAnsi="Museo Sans 300" w:cs="Arial"/>
          <w:sz w:val="22"/>
          <w:szCs w:val="22"/>
        </w:rPr>
        <w:t>Ademá</w:t>
      </w:r>
      <w:r w:rsidR="000825E0">
        <w:rPr>
          <w:rFonts w:ascii="Museo Sans 300" w:hAnsi="Museo Sans 300" w:cs="Arial"/>
          <w:sz w:val="22"/>
          <w:szCs w:val="22"/>
        </w:rPr>
        <w:t xml:space="preserve">s, se han </w:t>
      </w:r>
      <w:r w:rsidRPr="00176651">
        <w:rPr>
          <w:rFonts w:ascii="Museo Sans 300" w:hAnsi="Museo Sans 300" w:cs="Arial"/>
          <w:sz w:val="22"/>
          <w:szCs w:val="22"/>
        </w:rPr>
        <w:t>realiza</w:t>
      </w:r>
      <w:r w:rsidR="000825E0">
        <w:rPr>
          <w:rFonts w:ascii="Museo Sans 300" w:hAnsi="Museo Sans 300" w:cs="Arial"/>
          <w:sz w:val="22"/>
          <w:szCs w:val="22"/>
        </w:rPr>
        <w:t>do</w:t>
      </w:r>
      <w:r w:rsidR="000553E0">
        <w:rPr>
          <w:rFonts w:ascii="Museo Sans 300" w:hAnsi="Museo Sans 300" w:cs="Arial"/>
          <w:sz w:val="22"/>
          <w:szCs w:val="22"/>
        </w:rPr>
        <w:t xml:space="preserve"> </w:t>
      </w:r>
      <w:r w:rsidRPr="00176651">
        <w:rPr>
          <w:rFonts w:ascii="Museo Sans 300" w:hAnsi="Museo Sans 300" w:cs="Arial"/>
          <w:sz w:val="22"/>
          <w:szCs w:val="22"/>
        </w:rPr>
        <w:t xml:space="preserve">otras acciones de supervisión, como el monitoreo del cumplimiento </w:t>
      </w:r>
      <w:r w:rsidRPr="00176651">
        <w:rPr>
          <w:rFonts w:ascii="Museo Sans 300" w:hAnsi="Museo Sans 300" w:cs="Arial"/>
          <w:i/>
          <w:sz w:val="22"/>
          <w:szCs w:val="22"/>
        </w:rPr>
        <w:t>extra situ</w:t>
      </w:r>
      <w:r w:rsidRPr="00176651">
        <w:rPr>
          <w:rFonts w:ascii="Museo Sans 300" w:hAnsi="Museo Sans 300" w:cs="Arial"/>
          <w:sz w:val="22"/>
          <w:szCs w:val="22"/>
        </w:rPr>
        <w:t xml:space="preserve"> </w:t>
      </w:r>
      <w:r w:rsidR="003E28B4">
        <w:rPr>
          <w:rFonts w:ascii="Museo Sans 300" w:hAnsi="Museo Sans 300" w:cs="Arial"/>
          <w:sz w:val="22"/>
          <w:szCs w:val="22"/>
        </w:rPr>
        <w:t xml:space="preserve">a entidades supervisadas finalizando un total de </w:t>
      </w:r>
      <w:r w:rsidR="00B70BD7">
        <w:rPr>
          <w:rFonts w:ascii="Museo Sans 300" w:hAnsi="Museo Sans 300" w:cs="Arial"/>
          <w:sz w:val="22"/>
          <w:szCs w:val="22"/>
        </w:rPr>
        <w:t>392</w:t>
      </w:r>
      <w:r w:rsidRPr="00176651">
        <w:rPr>
          <w:rFonts w:ascii="Museo Sans 300" w:hAnsi="Museo Sans 300" w:cs="Arial"/>
          <w:sz w:val="22"/>
          <w:szCs w:val="22"/>
        </w:rPr>
        <w:t xml:space="preserve">, en el </w:t>
      </w:r>
      <w:r w:rsidRPr="00176651">
        <w:rPr>
          <w:rFonts w:ascii="Museo Sans 300" w:hAnsi="Museo Sans 300" w:cs="Arial"/>
          <w:b/>
          <w:sz w:val="22"/>
          <w:szCs w:val="22"/>
        </w:rPr>
        <w:t xml:space="preserve">Cuadro 4 </w:t>
      </w:r>
      <w:r w:rsidRPr="00176651">
        <w:rPr>
          <w:rFonts w:ascii="Museo Sans 300" w:hAnsi="Museo Sans 300" w:cs="Arial"/>
          <w:sz w:val="22"/>
          <w:szCs w:val="22"/>
        </w:rPr>
        <w:t>se muestra un resumen de los resultados.</w:t>
      </w:r>
    </w:p>
    <w:p w14:paraId="3995CC17" w14:textId="77777777" w:rsidR="00A235A8" w:rsidRPr="00176651" w:rsidRDefault="00A235A8" w:rsidP="00A235A8">
      <w:pPr>
        <w:jc w:val="both"/>
        <w:rPr>
          <w:rFonts w:ascii="Museo Sans 300" w:hAnsi="Museo Sans 300" w:cs="Arial"/>
          <w:sz w:val="22"/>
          <w:szCs w:val="22"/>
        </w:rPr>
      </w:pPr>
    </w:p>
    <w:p w14:paraId="1AEE0486" w14:textId="75ED39BF" w:rsidR="007826A8" w:rsidRDefault="007826A8" w:rsidP="00514671">
      <w:pPr>
        <w:jc w:val="center"/>
        <w:rPr>
          <w:rFonts w:ascii="Museo Sans 300" w:hAnsi="Museo Sans 300" w:cs="Arial"/>
          <w:b/>
          <w:bCs/>
          <w:sz w:val="22"/>
          <w:szCs w:val="22"/>
        </w:rPr>
      </w:pPr>
      <w:r w:rsidRPr="00176651">
        <w:rPr>
          <w:rFonts w:ascii="Museo Sans 300" w:hAnsi="Museo Sans 300" w:cs="Arial"/>
          <w:b/>
          <w:bCs/>
          <w:sz w:val="22"/>
          <w:szCs w:val="22"/>
        </w:rPr>
        <w:t xml:space="preserve">Cuadro 4. Resultados de monitoreo </w:t>
      </w:r>
      <w:r w:rsidRPr="00176651">
        <w:rPr>
          <w:rFonts w:ascii="Museo Sans 300" w:hAnsi="Museo Sans 300" w:cs="Arial"/>
          <w:b/>
          <w:bCs/>
          <w:i/>
          <w:sz w:val="22"/>
          <w:szCs w:val="22"/>
        </w:rPr>
        <w:t>extra situ</w:t>
      </w:r>
      <w:r w:rsidRPr="00176651">
        <w:rPr>
          <w:rFonts w:ascii="Museo Sans 300" w:hAnsi="Museo Sans 300" w:cs="Arial"/>
          <w:b/>
          <w:bCs/>
          <w:sz w:val="22"/>
          <w:szCs w:val="22"/>
        </w:rPr>
        <w:t xml:space="preserve"> por unidad organizativa</w:t>
      </w:r>
    </w:p>
    <w:p w14:paraId="434F817C" w14:textId="08D89E52" w:rsidR="00794D51" w:rsidRPr="00176651" w:rsidRDefault="00794D51" w:rsidP="00514671">
      <w:pPr>
        <w:jc w:val="center"/>
        <w:rPr>
          <w:rFonts w:ascii="Museo Sans 300" w:hAnsi="Museo Sans 300" w:cs="Arial"/>
          <w:b/>
          <w:bCs/>
          <w:sz w:val="22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5"/>
        <w:gridCol w:w="3419"/>
      </w:tblGrid>
      <w:tr w:rsidR="00861F19" w:rsidRPr="00176651" w14:paraId="512661A6" w14:textId="77777777" w:rsidTr="003C4CE4">
        <w:trPr>
          <w:trHeight w:val="613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40C51F15" w14:textId="40F0FCE8" w:rsidR="00861F19" w:rsidRPr="00207B88" w:rsidRDefault="00861F19" w:rsidP="00861F19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207B88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Área Organizativa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6546332E" w14:textId="16D1ACC0" w:rsidR="00861F19" w:rsidRPr="00207B88" w:rsidRDefault="00861F19" w:rsidP="001569F3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207B88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Acciones de </w:t>
            </w:r>
            <w:r w:rsidR="000377DA" w:rsidRPr="00207B88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supervisión extra</w:t>
            </w:r>
            <w:r w:rsidRPr="00207B88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situ Finalizados</w:t>
            </w:r>
          </w:p>
        </w:tc>
      </w:tr>
      <w:tr w:rsidR="00794D51" w:rsidRPr="00176651" w14:paraId="6241E852" w14:textId="77777777" w:rsidTr="003C4CE4">
        <w:trPr>
          <w:trHeight w:val="21"/>
        </w:trPr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975D" w14:textId="77777777" w:rsidR="00794D51" w:rsidRPr="00207B88" w:rsidRDefault="00794D51" w:rsidP="00872461">
            <w:pPr>
              <w:jc w:val="both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207B88">
              <w:rPr>
                <w:rFonts w:ascii="Museo Sans 300" w:hAnsi="Museo Sans 300" w:cs="Calibri"/>
                <w:color w:val="000000"/>
                <w:sz w:val="20"/>
                <w:szCs w:val="20"/>
              </w:rPr>
              <w:t>Intendencia de Bancos y Conglomerados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C0A5" w14:textId="304BC66A" w:rsidR="00794D51" w:rsidRPr="00207B88" w:rsidRDefault="006303A7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211</w:t>
            </w:r>
          </w:p>
        </w:tc>
      </w:tr>
      <w:tr w:rsidR="00794D51" w:rsidRPr="00176651" w14:paraId="788B7283" w14:textId="77777777" w:rsidTr="003C4CE4">
        <w:trPr>
          <w:trHeight w:val="21"/>
        </w:trPr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736C" w14:textId="4D5D8098" w:rsidR="00794D51" w:rsidRPr="00207B88" w:rsidRDefault="00794D51" w:rsidP="00872461">
            <w:pPr>
              <w:jc w:val="both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207B88">
              <w:rPr>
                <w:rFonts w:ascii="Museo Sans 300" w:hAnsi="Museo Sans 300" w:cs="Calibri"/>
                <w:color w:val="000000"/>
                <w:sz w:val="20"/>
                <w:szCs w:val="20"/>
              </w:rPr>
              <w:t>Intendencia de Seguros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C3B7" w14:textId="44F54547" w:rsidR="00794D51" w:rsidRPr="00207B88" w:rsidRDefault="006303A7" w:rsidP="006A777C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79</w:t>
            </w:r>
          </w:p>
        </w:tc>
      </w:tr>
      <w:tr w:rsidR="00861F19" w:rsidRPr="00176651" w14:paraId="70A8B585" w14:textId="77777777" w:rsidTr="003C4CE4">
        <w:trPr>
          <w:trHeight w:val="21"/>
        </w:trPr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C07C" w14:textId="7893357E" w:rsidR="00861F19" w:rsidRPr="00207B88" w:rsidRDefault="00861F19" w:rsidP="00872461">
            <w:pPr>
              <w:jc w:val="both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207B88">
              <w:rPr>
                <w:rFonts w:ascii="Museo Sans 300" w:hAnsi="Museo Sans 300" w:cs="Calibri"/>
                <w:color w:val="000000"/>
                <w:sz w:val="20"/>
                <w:szCs w:val="20"/>
              </w:rPr>
              <w:t>Intendencia de Bancos Cooperativos y Sociedades de Ahorro y Crédito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16E8" w14:textId="2C52E8B0" w:rsidR="00861F19" w:rsidRPr="00207B88" w:rsidRDefault="006303A7" w:rsidP="00861F19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25</w:t>
            </w:r>
          </w:p>
        </w:tc>
      </w:tr>
      <w:tr w:rsidR="00861F19" w:rsidRPr="00176651" w14:paraId="7326625D" w14:textId="77777777" w:rsidTr="003C4CE4">
        <w:trPr>
          <w:trHeight w:val="21"/>
        </w:trPr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C7FA" w14:textId="4AF1502D" w:rsidR="00861F19" w:rsidRPr="00207B88" w:rsidRDefault="00861F19" w:rsidP="00872461">
            <w:pPr>
              <w:jc w:val="both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207B88">
              <w:rPr>
                <w:rFonts w:ascii="Museo Sans 300" w:hAnsi="Museo Sans 300" w:cs="Calibri"/>
                <w:color w:val="000000"/>
                <w:sz w:val="20"/>
                <w:szCs w:val="20"/>
              </w:rPr>
              <w:t>Intendencia de Servicios Financieros Digitales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80D7" w14:textId="70DF7FDD" w:rsidR="00861F19" w:rsidRPr="00207B88" w:rsidRDefault="00716716" w:rsidP="00861F19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9</w:t>
            </w:r>
          </w:p>
        </w:tc>
      </w:tr>
      <w:tr w:rsidR="00861F19" w:rsidRPr="00176651" w14:paraId="12AA122E" w14:textId="77777777" w:rsidTr="003C4CE4">
        <w:trPr>
          <w:trHeight w:val="21"/>
        </w:trPr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59B7" w14:textId="35931B0C" w:rsidR="00861F19" w:rsidRPr="00207B88" w:rsidRDefault="00861F19" w:rsidP="00872461">
            <w:pPr>
              <w:jc w:val="both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207B88">
              <w:rPr>
                <w:rFonts w:ascii="Museo Sans 300" w:hAnsi="Museo Sans 300" w:cs="Calibri"/>
                <w:color w:val="000000"/>
                <w:sz w:val="20"/>
                <w:szCs w:val="20"/>
              </w:rPr>
              <w:t>Intendencia de Instituciones Estatales de Carácter Financiero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B0D4" w14:textId="60F0B2A0" w:rsidR="00861F19" w:rsidRPr="00207B88" w:rsidRDefault="006303A7" w:rsidP="00861F19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1</w:t>
            </w:r>
          </w:p>
        </w:tc>
      </w:tr>
      <w:tr w:rsidR="00861F19" w:rsidRPr="00176651" w14:paraId="78721AC9" w14:textId="77777777" w:rsidTr="003C4CE4">
        <w:trPr>
          <w:trHeight w:val="21"/>
        </w:trPr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CAEC" w14:textId="56154F59" w:rsidR="00861F19" w:rsidRPr="00207B88" w:rsidRDefault="00861F19" w:rsidP="00872461">
            <w:pPr>
              <w:jc w:val="both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207B88">
              <w:rPr>
                <w:rFonts w:ascii="Museo Sans 300" w:hAnsi="Museo Sans 300" w:cs="Calibri"/>
                <w:color w:val="000000"/>
                <w:sz w:val="20"/>
                <w:szCs w:val="20"/>
              </w:rPr>
              <w:t>Intendencia de Valores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A231" w14:textId="01D74579" w:rsidR="00861F19" w:rsidRPr="00207B88" w:rsidRDefault="006303A7" w:rsidP="00861F19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18</w:t>
            </w:r>
          </w:p>
        </w:tc>
      </w:tr>
      <w:tr w:rsidR="00861F19" w:rsidRPr="00176651" w14:paraId="08E0C433" w14:textId="77777777" w:rsidTr="003C4CE4">
        <w:trPr>
          <w:trHeight w:val="21"/>
        </w:trPr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9438" w14:textId="77777777" w:rsidR="00861F19" w:rsidRPr="00207B88" w:rsidRDefault="00861F19" w:rsidP="00872461">
            <w:pPr>
              <w:jc w:val="both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207B88">
              <w:rPr>
                <w:rFonts w:ascii="Museo Sans 300" w:hAnsi="Museo Sans 300" w:cs="Calibri"/>
                <w:color w:val="000000"/>
                <w:sz w:val="20"/>
                <w:szCs w:val="20"/>
              </w:rPr>
              <w:t>Intendencia del Sistema de Pensiones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0449" w14:textId="6341295E" w:rsidR="00861F19" w:rsidRPr="00207B88" w:rsidRDefault="006303A7" w:rsidP="00861F19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4</w:t>
            </w:r>
          </w:p>
        </w:tc>
      </w:tr>
      <w:tr w:rsidR="00861F19" w:rsidRPr="00176651" w14:paraId="5818EE52" w14:textId="77777777" w:rsidTr="003C4CE4">
        <w:trPr>
          <w:trHeight w:val="21"/>
        </w:trPr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8E67" w14:textId="26AC23EA" w:rsidR="00861F19" w:rsidRPr="00207B88" w:rsidRDefault="00861F19" w:rsidP="00872461">
            <w:pPr>
              <w:jc w:val="both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207B88">
              <w:rPr>
                <w:rFonts w:ascii="Museo Sans 300" w:hAnsi="Museo Sans 300" w:cs="Calibri"/>
                <w:color w:val="000000"/>
                <w:sz w:val="20"/>
                <w:szCs w:val="20"/>
              </w:rPr>
              <w:t>Dirección de Riesgos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CFE6" w14:textId="24314E76" w:rsidR="00861F19" w:rsidRPr="00207B88" w:rsidRDefault="00EA1A93" w:rsidP="00861F19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45</w:t>
            </w:r>
          </w:p>
        </w:tc>
      </w:tr>
      <w:tr w:rsidR="00861F19" w:rsidRPr="00176651" w14:paraId="5D6FAFBF" w14:textId="77777777" w:rsidTr="003C4CE4">
        <w:trPr>
          <w:trHeight w:val="21"/>
        </w:trPr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4F7BAB03" w14:textId="77777777" w:rsidR="00861F19" w:rsidRPr="00176651" w:rsidRDefault="00861F19" w:rsidP="00861F19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2"/>
                <w:szCs w:val="22"/>
              </w:rPr>
            </w:pPr>
            <w:r w:rsidRPr="00176651">
              <w:rPr>
                <w:rFonts w:ascii="Museo Sans 300" w:hAnsi="Museo Sans 300" w:cs="Calibri"/>
                <w:b/>
                <w:bCs/>
                <w:color w:val="FFFFFF"/>
                <w:sz w:val="22"/>
                <w:szCs w:val="22"/>
              </w:rPr>
              <w:t>Total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565C6928" w14:textId="1020E243" w:rsidR="00861F19" w:rsidRPr="00176651" w:rsidRDefault="00EA1A93" w:rsidP="00861F19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2"/>
                <w:szCs w:val="22"/>
              </w:rPr>
              <w:t>392</w:t>
            </w:r>
          </w:p>
        </w:tc>
      </w:tr>
    </w:tbl>
    <w:p w14:paraId="44EAD069" w14:textId="272DF9CF" w:rsidR="000825E0" w:rsidRDefault="000825E0" w:rsidP="00413815">
      <w:pPr>
        <w:jc w:val="both"/>
        <w:rPr>
          <w:noProof/>
        </w:rPr>
      </w:pPr>
    </w:p>
    <w:p w14:paraId="7997E1A4" w14:textId="77777777" w:rsidR="00CE684C" w:rsidRDefault="00CE684C">
      <w:pPr>
        <w:rPr>
          <w:rFonts w:ascii="Museo Sans 300" w:hAnsi="Museo Sans 300" w:cs="Arial"/>
          <w:sz w:val="22"/>
          <w:szCs w:val="22"/>
        </w:rPr>
      </w:pPr>
      <w:bookmarkStart w:id="17" w:name="_Hlk103690604"/>
      <w:r>
        <w:rPr>
          <w:rFonts w:ascii="Museo Sans 300" w:hAnsi="Museo Sans 300" w:cs="Arial"/>
          <w:sz w:val="22"/>
          <w:szCs w:val="22"/>
        </w:rPr>
        <w:br w:type="page"/>
      </w:r>
    </w:p>
    <w:p w14:paraId="4EEBC16E" w14:textId="743A3F36" w:rsidR="00B6481D" w:rsidRPr="00EA5FE5" w:rsidRDefault="003C44F7" w:rsidP="00E47C83">
      <w:pPr>
        <w:jc w:val="both"/>
        <w:rPr>
          <w:rFonts w:ascii="Museo Sans 300" w:hAnsi="Museo Sans 300" w:cs="Arial"/>
          <w:b/>
          <w:bCs/>
          <w:sz w:val="22"/>
          <w:szCs w:val="22"/>
          <w:lang w:val="es-SV"/>
        </w:rPr>
      </w:pPr>
      <w:r w:rsidRPr="00176651">
        <w:rPr>
          <w:rFonts w:ascii="Museo Sans 300" w:hAnsi="Museo Sans 300" w:cs="Arial"/>
          <w:sz w:val="22"/>
          <w:szCs w:val="22"/>
        </w:rPr>
        <w:lastRenderedPageBreak/>
        <w:t xml:space="preserve">En cuanto a los trámites autorizados para las entidades supervisadas, se tiene al </w:t>
      </w:r>
      <w:r w:rsidR="000377DA">
        <w:rPr>
          <w:rFonts w:ascii="Museo Sans 300" w:hAnsi="Museo Sans 300" w:cs="Arial"/>
          <w:sz w:val="22"/>
          <w:szCs w:val="22"/>
        </w:rPr>
        <w:t>primer</w:t>
      </w:r>
      <w:r w:rsidR="000377DA" w:rsidRPr="00176651">
        <w:rPr>
          <w:rFonts w:ascii="Museo Sans 300" w:hAnsi="Museo Sans 300" w:cs="Arial"/>
          <w:sz w:val="22"/>
          <w:szCs w:val="22"/>
        </w:rPr>
        <w:t xml:space="preserve"> trimestre</w:t>
      </w:r>
      <w:r>
        <w:rPr>
          <w:rFonts w:ascii="Museo Sans 300" w:hAnsi="Museo Sans 300" w:cs="Arial"/>
          <w:sz w:val="22"/>
          <w:szCs w:val="22"/>
        </w:rPr>
        <w:t xml:space="preserve"> </w:t>
      </w:r>
      <w:r w:rsidRPr="00176651">
        <w:rPr>
          <w:rFonts w:ascii="Museo Sans 300" w:hAnsi="Museo Sans 300" w:cs="Arial"/>
          <w:sz w:val="22"/>
          <w:szCs w:val="22"/>
        </w:rPr>
        <w:t>de 202</w:t>
      </w:r>
      <w:r w:rsidR="000825E0">
        <w:rPr>
          <w:rFonts w:ascii="Museo Sans 300" w:hAnsi="Museo Sans 300" w:cs="Arial"/>
          <w:sz w:val="22"/>
          <w:szCs w:val="22"/>
        </w:rPr>
        <w:t>2</w:t>
      </w:r>
      <w:r w:rsidRPr="00176651">
        <w:rPr>
          <w:rFonts w:ascii="Museo Sans 300" w:hAnsi="Museo Sans 300" w:cs="Arial"/>
          <w:sz w:val="22"/>
          <w:szCs w:val="22"/>
        </w:rPr>
        <w:t xml:space="preserve"> un total de </w:t>
      </w:r>
      <w:r w:rsidR="00364639">
        <w:rPr>
          <w:rFonts w:ascii="Museo Sans 300" w:hAnsi="Museo Sans 300" w:cs="Arial"/>
          <w:sz w:val="22"/>
          <w:szCs w:val="22"/>
        </w:rPr>
        <w:t>199</w:t>
      </w:r>
      <w:r w:rsidRPr="00176651">
        <w:rPr>
          <w:rFonts w:ascii="Museo Sans 300" w:hAnsi="Museo Sans 300" w:cs="Arial"/>
          <w:sz w:val="22"/>
          <w:szCs w:val="22"/>
        </w:rPr>
        <w:t xml:space="preserve"> trámites cerrados</w:t>
      </w:r>
      <w:r w:rsidRPr="00BB4635">
        <w:rPr>
          <w:rStyle w:val="TextonotapieCar"/>
          <w:rFonts w:ascii="Museo Sans 300" w:hAnsi="Museo Sans 300" w:cs="Arial"/>
          <w:sz w:val="22"/>
          <w:szCs w:val="22"/>
          <w:vertAlign w:val="superscript"/>
        </w:rPr>
        <w:footnoteReference w:id="1"/>
      </w:r>
      <w:r w:rsidRPr="00176651">
        <w:rPr>
          <w:rFonts w:ascii="Museo Sans 300" w:hAnsi="Museo Sans 300" w:cs="Arial"/>
          <w:sz w:val="22"/>
          <w:szCs w:val="22"/>
        </w:rPr>
        <w:t xml:space="preserve"> </w:t>
      </w:r>
      <w:r w:rsidRPr="00D07869">
        <w:rPr>
          <w:rFonts w:ascii="Museo Sans 300" w:hAnsi="Museo Sans 300" w:cs="Arial"/>
          <w:sz w:val="22"/>
          <w:szCs w:val="22"/>
        </w:rPr>
        <w:t>(</w:t>
      </w:r>
      <w:r w:rsidR="00364639">
        <w:rPr>
          <w:rFonts w:ascii="Museo Sans 300" w:hAnsi="Museo Sans 300" w:cs="Arial"/>
          <w:sz w:val="22"/>
          <w:szCs w:val="22"/>
        </w:rPr>
        <w:t>196</w:t>
      </w:r>
      <w:r w:rsidRPr="00D07869">
        <w:rPr>
          <w:rFonts w:ascii="Museo Sans 300" w:hAnsi="Museo Sans 300" w:cs="Arial"/>
          <w:sz w:val="22"/>
          <w:szCs w:val="22"/>
        </w:rPr>
        <w:t xml:space="preserve"> finalizados y </w:t>
      </w:r>
      <w:r w:rsidR="00364639">
        <w:rPr>
          <w:rFonts w:ascii="Museo Sans 300" w:hAnsi="Museo Sans 300" w:cs="Arial"/>
          <w:sz w:val="22"/>
          <w:szCs w:val="22"/>
        </w:rPr>
        <w:t>3</w:t>
      </w:r>
      <w:r w:rsidRPr="00D07869">
        <w:rPr>
          <w:rFonts w:ascii="Museo Sans 300" w:hAnsi="Museo Sans 300" w:cs="Arial"/>
          <w:sz w:val="22"/>
          <w:szCs w:val="22"/>
        </w:rPr>
        <w:t xml:space="preserve"> cancelados</w:t>
      </w:r>
      <w:r w:rsidRPr="00BB4635">
        <w:rPr>
          <w:rStyle w:val="TextonotapieCar"/>
          <w:rFonts w:ascii="Museo Sans 300" w:hAnsi="Museo Sans 300" w:cs="Arial"/>
          <w:sz w:val="22"/>
          <w:szCs w:val="22"/>
          <w:vertAlign w:val="superscript"/>
        </w:rPr>
        <w:footnoteReference w:id="2"/>
      </w:r>
      <w:r w:rsidRPr="00D07869">
        <w:rPr>
          <w:rFonts w:ascii="Museo Sans 300" w:hAnsi="Museo Sans 300" w:cs="Arial"/>
          <w:sz w:val="22"/>
          <w:szCs w:val="22"/>
        </w:rPr>
        <w:t>) con un cumplimiento acumulado</w:t>
      </w:r>
      <w:r w:rsidRPr="00176651">
        <w:rPr>
          <w:rFonts w:ascii="Museo Sans 300" w:hAnsi="Museo Sans 300" w:cs="Arial"/>
          <w:sz w:val="22"/>
          <w:szCs w:val="22"/>
        </w:rPr>
        <w:t xml:space="preserve"> en los plazos de respuesta </w:t>
      </w:r>
      <w:r w:rsidRPr="00364639">
        <w:rPr>
          <w:rFonts w:ascii="Museo Sans 300" w:hAnsi="Museo Sans 300" w:cs="Arial"/>
          <w:sz w:val="22"/>
          <w:szCs w:val="22"/>
        </w:rPr>
        <w:t xml:space="preserve">del </w:t>
      </w:r>
      <w:r w:rsidR="00364639" w:rsidRPr="00364639">
        <w:rPr>
          <w:rFonts w:ascii="Museo Sans 300" w:hAnsi="Museo Sans 300" w:cs="Arial"/>
          <w:sz w:val="22"/>
          <w:szCs w:val="22"/>
        </w:rPr>
        <w:t>91.8</w:t>
      </w:r>
      <w:r w:rsidRPr="00364639">
        <w:rPr>
          <w:rFonts w:ascii="Museo Sans 300" w:hAnsi="Museo Sans 300" w:cs="Arial"/>
          <w:sz w:val="22"/>
          <w:szCs w:val="22"/>
        </w:rPr>
        <w:t>%, asimismo</w:t>
      </w:r>
      <w:r w:rsidRPr="00176651">
        <w:rPr>
          <w:rFonts w:ascii="Museo Sans 300" w:hAnsi="Museo Sans 300" w:cs="Arial"/>
          <w:sz w:val="22"/>
          <w:szCs w:val="22"/>
        </w:rPr>
        <w:t xml:space="preserve">, se tienen </w:t>
      </w:r>
      <w:r w:rsidR="00364639">
        <w:rPr>
          <w:rFonts w:ascii="Museo Sans 300" w:hAnsi="Museo Sans 300" w:cs="Arial"/>
          <w:sz w:val="22"/>
          <w:szCs w:val="22"/>
        </w:rPr>
        <w:t>111</w:t>
      </w:r>
      <w:r w:rsidRPr="00176651">
        <w:rPr>
          <w:rFonts w:ascii="Museo Sans 300" w:hAnsi="Museo Sans 300" w:cs="Arial"/>
          <w:sz w:val="22"/>
          <w:szCs w:val="22"/>
        </w:rPr>
        <w:t xml:space="preserve"> trámites en proceso.</w:t>
      </w:r>
      <w:r>
        <w:rPr>
          <w:rFonts w:ascii="Museo Sans 300" w:hAnsi="Museo Sans 300" w:cs="Arial"/>
          <w:sz w:val="22"/>
          <w:szCs w:val="22"/>
        </w:rPr>
        <w:t xml:space="preserve"> </w:t>
      </w:r>
      <w:r w:rsidRPr="00176651">
        <w:rPr>
          <w:rFonts w:ascii="Museo Sans 300" w:hAnsi="Museo Sans 300" w:cs="Arial"/>
          <w:sz w:val="22"/>
          <w:szCs w:val="22"/>
        </w:rPr>
        <w:t xml:space="preserve">En el </w:t>
      </w:r>
      <w:r w:rsidRPr="00176651">
        <w:rPr>
          <w:rFonts w:ascii="Museo Sans 300" w:hAnsi="Museo Sans 300" w:cs="Arial"/>
          <w:b/>
          <w:sz w:val="22"/>
          <w:szCs w:val="22"/>
        </w:rPr>
        <w:t xml:space="preserve">Gráfico </w:t>
      </w:r>
      <w:r>
        <w:rPr>
          <w:rFonts w:ascii="Museo Sans 300" w:hAnsi="Museo Sans 300" w:cs="Arial"/>
          <w:b/>
          <w:sz w:val="22"/>
          <w:szCs w:val="22"/>
        </w:rPr>
        <w:t>1</w:t>
      </w:r>
      <w:r w:rsidRPr="00176651">
        <w:rPr>
          <w:rFonts w:ascii="Museo Sans 300" w:hAnsi="Museo Sans 300" w:cs="Arial"/>
          <w:b/>
          <w:sz w:val="22"/>
          <w:szCs w:val="22"/>
        </w:rPr>
        <w:t xml:space="preserve"> y Cuadro 5 </w:t>
      </w:r>
      <w:r w:rsidRPr="00176651">
        <w:rPr>
          <w:rFonts w:ascii="Museo Sans 300" w:hAnsi="Museo Sans 300" w:cs="Arial"/>
          <w:sz w:val="22"/>
          <w:szCs w:val="22"/>
        </w:rPr>
        <w:t>se presenta el detalle de los resultados.</w:t>
      </w:r>
      <w:r w:rsidRPr="003C44F7">
        <w:rPr>
          <w:noProof/>
        </w:rPr>
        <w:t xml:space="preserve"> </w:t>
      </w:r>
    </w:p>
    <w:p w14:paraId="5C664279" w14:textId="535C2C9C" w:rsidR="00364639" w:rsidRDefault="004A42E1" w:rsidP="00E47C83">
      <w:pPr>
        <w:jc w:val="both"/>
        <w:rPr>
          <w:noProof/>
        </w:rPr>
      </w:pPr>
      <w:r w:rsidRPr="00EE0089">
        <w:rPr>
          <w:noProof/>
          <w:shd w:val="clear" w:color="auto" w:fill="31849B"/>
        </w:rPr>
        <w:drawing>
          <wp:inline distT="0" distB="0" distL="0" distR="0" wp14:anchorId="12282D26" wp14:editId="2708E8F3">
            <wp:extent cx="6124575" cy="1981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406F94C" w14:textId="7A4707FF" w:rsidR="00364639" w:rsidRDefault="00364639" w:rsidP="008204CA">
      <w:pPr>
        <w:rPr>
          <w:rFonts w:ascii="Museo Sans 300" w:hAnsi="Museo Sans 300"/>
          <w:noProof/>
          <w:color w:val="FFFFFF" w:themeColor="background1"/>
          <w:sz w:val="22"/>
          <w:szCs w:val="22"/>
          <w:lang w:val="es-SV" w:eastAsia="es-SV"/>
        </w:rPr>
      </w:pPr>
      <w:bookmarkStart w:id="18" w:name="_Toc55903272"/>
      <w:bookmarkEnd w:id="17"/>
    </w:p>
    <w:tbl>
      <w:tblPr>
        <w:tblW w:w="6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2140"/>
      </w:tblGrid>
      <w:tr w:rsidR="00364639" w14:paraId="25F935DA" w14:textId="77777777" w:rsidTr="004A42E1">
        <w:trPr>
          <w:trHeight w:val="402"/>
          <w:jc w:val="center"/>
        </w:trPr>
        <w:tc>
          <w:tcPr>
            <w:tcW w:w="6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EA7D3" w14:textId="77777777" w:rsidR="00364639" w:rsidRDefault="00364639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Cuadro 5. Trámites en proceso por área organizativa a marzo 2022</w:t>
            </w:r>
          </w:p>
        </w:tc>
      </w:tr>
      <w:tr w:rsidR="00364639" w14:paraId="08A81EBE" w14:textId="77777777" w:rsidTr="00EE0089">
        <w:trPr>
          <w:trHeight w:val="402"/>
          <w:jc w:val="center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/>
            <w:vAlign w:val="center"/>
            <w:hideMark/>
          </w:tcPr>
          <w:p w14:paraId="6493AAC2" w14:textId="77777777" w:rsidR="00364639" w:rsidRDefault="00364639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Área Organizativa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/>
            <w:vAlign w:val="center"/>
            <w:hideMark/>
          </w:tcPr>
          <w:p w14:paraId="100AC805" w14:textId="77777777" w:rsidR="00364639" w:rsidRDefault="00364639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Trámites en proceso</w:t>
            </w:r>
          </w:p>
        </w:tc>
      </w:tr>
      <w:tr w:rsidR="00364639" w14:paraId="714FC564" w14:textId="77777777" w:rsidTr="004A42E1">
        <w:trPr>
          <w:trHeight w:val="402"/>
          <w:jc w:val="center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B017F8" w14:textId="77777777" w:rsidR="00364639" w:rsidRDefault="00364639">
            <w:pPr>
              <w:jc w:val="both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 xml:space="preserve">Intendencia de Seguros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9460BB" w14:textId="77777777" w:rsidR="00364639" w:rsidRDefault="00364639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107</w:t>
            </w:r>
          </w:p>
        </w:tc>
      </w:tr>
      <w:tr w:rsidR="00364639" w14:paraId="2A1F098C" w14:textId="77777777" w:rsidTr="004A42E1">
        <w:trPr>
          <w:trHeight w:val="402"/>
          <w:jc w:val="center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5476E8" w14:textId="77777777" w:rsidR="00364639" w:rsidRDefault="00364639">
            <w:pPr>
              <w:jc w:val="both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Dirección Asuntos Jurídicos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625335" w14:textId="4BDC3C64" w:rsidR="00364639" w:rsidRDefault="00364639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51</w:t>
            </w:r>
          </w:p>
        </w:tc>
      </w:tr>
      <w:tr w:rsidR="00364639" w14:paraId="0800C58A" w14:textId="77777777" w:rsidTr="004A42E1">
        <w:trPr>
          <w:trHeight w:val="402"/>
          <w:jc w:val="center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BE0BEA" w14:textId="77777777" w:rsidR="00364639" w:rsidRDefault="00364639">
            <w:pPr>
              <w:jc w:val="both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Intendencia de Bancos y Conglomerados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DBD17F" w14:textId="77777777" w:rsidR="00364639" w:rsidRDefault="00364639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3</w:t>
            </w:r>
          </w:p>
        </w:tc>
      </w:tr>
      <w:tr w:rsidR="00364639" w14:paraId="50631CEF" w14:textId="77777777" w:rsidTr="004A42E1">
        <w:trPr>
          <w:trHeight w:val="402"/>
          <w:jc w:val="center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A6EECA" w14:textId="77777777" w:rsidR="00364639" w:rsidRDefault="00364639">
            <w:pPr>
              <w:jc w:val="both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Intendencia de Bancos Cooperativos y SAC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2382F1" w14:textId="77777777" w:rsidR="00364639" w:rsidRDefault="00364639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1</w:t>
            </w:r>
          </w:p>
        </w:tc>
      </w:tr>
      <w:tr w:rsidR="00364639" w14:paraId="47BDCB33" w14:textId="77777777" w:rsidTr="00EE0089">
        <w:trPr>
          <w:trHeight w:val="315"/>
          <w:jc w:val="center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/>
            <w:hideMark/>
          </w:tcPr>
          <w:p w14:paraId="0559DE4F" w14:textId="77777777" w:rsidR="00364639" w:rsidRDefault="00364639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/>
            <w:hideMark/>
          </w:tcPr>
          <w:p w14:paraId="63B23C3D" w14:textId="77777777" w:rsidR="00364639" w:rsidRDefault="00364639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111</w:t>
            </w:r>
          </w:p>
        </w:tc>
      </w:tr>
    </w:tbl>
    <w:p w14:paraId="120AB2DB" w14:textId="4AAFBE23" w:rsidR="00364639" w:rsidRDefault="00364639" w:rsidP="008204CA">
      <w:pPr>
        <w:rPr>
          <w:rFonts w:ascii="Museo Sans 300" w:hAnsi="Museo Sans 300"/>
          <w:noProof/>
          <w:color w:val="FFFFFF" w:themeColor="background1"/>
          <w:sz w:val="22"/>
          <w:szCs w:val="22"/>
          <w:lang w:val="es-SV" w:eastAsia="es-SV"/>
        </w:rPr>
      </w:pPr>
    </w:p>
    <w:p w14:paraId="30213717" w14:textId="369BD65A" w:rsidR="00CE684C" w:rsidRDefault="00CE684C">
      <w:pPr>
        <w:rPr>
          <w:rFonts w:ascii="Museo Sans 300" w:hAnsi="Museo Sans 300"/>
          <w:noProof/>
          <w:color w:val="FFFFFF" w:themeColor="background1"/>
          <w:sz w:val="22"/>
          <w:szCs w:val="22"/>
          <w:lang w:val="es-SV" w:eastAsia="es-SV"/>
        </w:rPr>
      </w:pPr>
      <w:r>
        <w:rPr>
          <w:rFonts w:ascii="Museo Sans 300" w:hAnsi="Museo Sans 300"/>
          <w:noProof/>
          <w:color w:val="FFFFFF" w:themeColor="background1"/>
          <w:sz w:val="22"/>
          <w:szCs w:val="22"/>
          <w:lang w:val="es-SV" w:eastAsia="es-SV"/>
        </w:rPr>
        <w:br w:type="page"/>
      </w:r>
    </w:p>
    <w:p w14:paraId="137B075A" w14:textId="77777777" w:rsidR="00364639" w:rsidRPr="008204CA" w:rsidRDefault="00364639" w:rsidP="008204CA">
      <w:pPr>
        <w:rPr>
          <w:rFonts w:ascii="Museo Sans 300" w:hAnsi="Museo Sans 300"/>
          <w:noProof/>
          <w:color w:val="FFFFFF" w:themeColor="background1"/>
          <w:sz w:val="22"/>
          <w:szCs w:val="22"/>
          <w:lang w:val="es-SV" w:eastAsia="es-SV"/>
        </w:rPr>
      </w:pPr>
    </w:p>
    <w:p w14:paraId="0CAB3BB7" w14:textId="4989174B" w:rsidR="00025449" w:rsidRPr="00176651" w:rsidRDefault="004B2A60" w:rsidP="00A068F9">
      <w:pPr>
        <w:pStyle w:val="Ttulo1"/>
        <w:keepNext w:val="0"/>
        <w:widowControl w:val="0"/>
        <w:numPr>
          <w:ilvl w:val="0"/>
          <w:numId w:val="2"/>
        </w:numPr>
        <w:spacing w:before="0" w:after="0"/>
        <w:rPr>
          <w:rFonts w:ascii="Museo Sans 300" w:hAnsi="Museo Sans 300"/>
          <w:color w:val="4F81BD" w:themeColor="accent1"/>
          <w:sz w:val="22"/>
          <w:szCs w:val="22"/>
        </w:rPr>
      </w:pPr>
      <w:bookmarkStart w:id="19" w:name="_Toc110843193"/>
      <w:r w:rsidRPr="00176651">
        <w:rPr>
          <w:rFonts w:ascii="Museo Sans 300" w:hAnsi="Museo Sans 300"/>
          <w:color w:val="4F81BD" w:themeColor="accent1"/>
          <w:sz w:val="22"/>
          <w:szCs w:val="22"/>
        </w:rPr>
        <w:t>RESULTADOS OBTENIDOS POR ÁREA ORGANIZATIVA</w:t>
      </w:r>
      <w:bookmarkEnd w:id="18"/>
      <w:bookmarkEnd w:id="19"/>
    </w:p>
    <w:p w14:paraId="201E8119" w14:textId="51D5C303" w:rsidR="008C11A1" w:rsidRPr="00176651" w:rsidRDefault="008C11A1" w:rsidP="008C11A1">
      <w:pPr>
        <w:pStyle w:val="Ttulo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Museo Sans 300" w:hAnsi="Museo Sans 300"/>
          <w:i w:val="0"/>
          <w:sz w:val="22"/>
          <w:szCs w:val="22"/>
        </w:rPr>
      </w:pPr>
    </w:p>
    <w:p w14:paraId="4D4B569A" w14:textId="04D8D412" w:rsidR="000416AE" w:rsidRPr="00176651" w:rsidRDefault="00714787" w:rsidP="003E77BF">
      <w:pPr>
        <w:pStyle w:val="Ttulo3"/>
        <w:keepNext w:val="0"/>
        <w:widowControl w:val="0"/>
        <w:numPr>
          <w:ilvl w:val="1"/>
          <w:numId w:val="26"/>
        </w:numPr>
        <w:spacing w:before="0" w:after="0"/>
        <w:rPr>
          <w:rFonts w:ascii="Museo Sans 300" w:hAnsi="Museo Sans 300"/>
          <w:sz w:val="22"/>
          <w:szCs w:val="22"/>
          <w:lang w:val="es-MX"/>
        </w:rPr>
      </w:pPr>
      <w:bookmarkStart w:id="20" w:name="_Toc55903273"/>
      <w:bookmarkStart w:id="21" w:name="_Hlk103670032"/>
      <w:bookmarkStart w:id="22" w:name="_Toc110843194"/>
      <w:r w:rsidRPr="00176651">
        <w:rPr>
          <w:rFonts w:ascii="Museo Sans 300" w:hAnsi="Museo Sans 300"/>
          <w:sz w:val="22"/>
          <w:szCs w:val="22"/>
          <w:lang w:val="es-MX"/>
        </w:rPr>
        <w:t>Auditorí</w:t>
      </w:r>
      <w:r w:rsidR="008C11A1" w:rsidRPr="00176651">
        <w:rPr>
          <w:rFonts w:ascii="Museo Sans 300" w:hAnsi="Museo Sans 300"/>
          <w:sz w:val="22"/>
          <w:szCs w:val="22"/>
          <w:lang w:val="es-MX"/>
        </w:rPr>
        <w:t>a Interna</w:t>
      </w:r>
      <w:bookmarkEnd w:id="20"/>
      <w:bookmarkEnd w:id="22"/>
    </w:p>
    <w:p w14:paraId="5E462677" w14:textId="2038FFC9" w:rsidR="007826A8" w:rsidRPr="00176651" w:rsidRDefault="007826A8" w:rsidP="00414872">
      <w:pPr>
        <w:rPr>
          <w:rFonts w:ascii="Museo Sans 300" w:hAnsi="Museo Sans 300"/>
          <w:b/>
          <w:bCs/>
          <w:sz w:val="22"/>
          <w:szCs w:val="22"/>
        </w:rPr>
      </w:pPr>
      <w:r w:rsidRPr="00176651">
        <w:rPr>
          <w:rFonts w:ascii="Museo Sans 300" w:hAnsi="Museo Sans 300"/>
          <w:sz w:val="22"/>
          <w:szCs w:val="22"/>
          <w:lang w:val="es-MX"/>
        </w:rPr>
        <w:t xml:space="preserve">           </w:t>
      </w:r>
      <w:r w:rsidRPr="00176651">
        <w:rPr>
          <w:rFonts w:ascii="Museo Sans 300" w:hAnsi="Museo Sans 300"/>
          <w:b/>
          <w:bCs/>
          <w:sz w:val="22"/>
          <w:szCs w:val="22"/>
          <w:lang w:val="es-MX"/>
        </w:rPr>
        <w:t>(Avance</w:t>
      </w:r>
      <w:r w:rsidRPr="00176651">
        <w:rPr>
          <w:rFonts w:ascii="Museo Sans 300" w:hAnsi="Museo Sans 300"/>
          <w:b/>
          <w:bCs/>
          <w:sz w:val="22"/>
          <w:szCs w:val="22"/>
        </w:rPr>
        <w:t xml:space="preserve"> Reportado= </w:t>
      </w:r>
      <w:r w:rsidR="0021799A">
        <w:rPr>
          <w:rFonts w:ascii="Museo Sans 300" w:hAnsi="Museo Sans 300"/>
          <w:b/>
          <w:bCs/>
          <w:sz w:val="22"/>
          <w:szCs w:val="22"/>
        </w:rPr>
        <w:t>25.0</w:t>
      </w:r>
      <w:r w:rsidRPr="00176651">
        <w:rPr>
          <w:rFonts w:ascii="Museo Sans 300" w:hAnsi="Museo Sans 300"/>
          <w:b/>
          <w:bCs/>
          <w:sz w:val="22"/>
          <w:szCs w:val="22"/>
        </w:rPr>
        <w:t>% | Avance programado=</w:t>
      </w:r>
      <w:r w:rsidR="0021799A">
        <w:rPr>
          <w:rFonts w:ascii="Museo Sans 300" w:hAnsi="Museo Sans 300"/>
          <w:b/>
          <w:bCs/>
          <w:sz w:val="22"/>
          <w:szCs w:val="22"/>
        </w:rPr>
        <w:t>25.1</w:t>
      </w:r>
      <w:r w:rsidRPr="00176651">
        <w:rPr>
          <w:rFonts w:ascii="Museo Sans 300" w:hAnsi="Museo Sans 300"/>
          <w:b/>
          <w:bCs/>
          <w:sz w:val="22"/>
          <w:szCs w:val="22"/>
        </w:rPr>
        <w:t>%)</w:t>
      </w:r>
    </w:p>
    <w:p w14:paraId="395181E0" w14:textId="5CA220F2" w:rsidR="00B6481D" w:rsidRDefault="00A55627" w:rsidP="008C11A1">
      <w:pPr>
        <w:widowControl w:val="0"/>
        <w:spacing w:before="120"/>
        <w:jc w:val="both"/>
        <w:rPr>
          <w:rFonts w:ascii="Museo Sans 300" w:hAnsi="Museo Sans 300" w:cs="Arial"/>
          <w:sz w:val="22"/>
          <w:szCs w:val="22"/>
        </w:rPr>
      </w:pPr>
      <w:bookmarkStart w:id="23" w:name="_Hlk94861650"/>
      <w:r w:rsidRPr="00176651">
        <w:rPr>
          <w:rFonts w:ascii="Museo Sans 300" w:hAnsi="Museo Sans 300" w:cs="Arial"/>
          <w:sz w:val="22"/>
          <w:szCs w:val="22"/>
        </w:rPr>
        <w:t>E</w:t>
      </w:r>
      <w:r w:rsidR="0033168B" w:rsidRPr="00176651">
        <w:rPr>
          <w:rFonts w:ascii="Museo Sans 300" w:hAnsi="Museo Sans 300" w:cs="Arial"/>
          <w:sz w:val="22"/>
          <w:szCs w:val="22"/>
        </w:rPr>
        <w:t xml:space="preserve">laboró y </w:t>
      </w:r>
      <w:r w:rsidR="00132CFB" w:rsidRPr="00176651">
        <w:rPr>
          <w:rFonts w:ascii="Museo Sans 300" w:hAnsi="Museo Sans 300" w:cs="Arial"/>
          <w:sz w:val="22"/>
          <w:szCs w:val="22"/>
        </w:rPr>
        <w:t>remitió</w:t>
      </w:r>
      <w:r w:rsidR="0033168B" w:rsidRPr="00176651">
        <w:rPr>
          <w:rFonts w:ascii="Museo Sans 300" w:hAnsi="Museo Sans 300" w:cs="Arial"/>
          <w:sz w:val="22"/>
          <w:szCs w:val="22"/>
        </w:rPr>
        <w:t xml:space="preserve"> el </w:t>
      </w:r>
      <w:r w:rsidR="00D972B2" w:rsidRPr="00176651">
        <w:rPr>
          <w:rFonts w:ascii="Museo Sans 300" w:hAnsi="Museo Sans 300" w:cs="Arial"/>
          <w:sz w:val="22"/>
          <w:szCs w:val="22"/>
        </w:rPr>
        <w:t>“</w:t>
      </w:r>
      <w:r w:rsidR="004337F2" w:rsidRPr="00176651">
        <w:rPr>
          <w:rFonts w:ascii="Museo Sans 300" w:hAnsi="Museo Sans 300" w:cs="Arial"/>
          <w:sz w:val="22"/>
          <w:szCs w:val="22"/>
        </w:rPr>
        <w:t xml:space="preserve">Plan de Auditoría </w:t>
      </w:r>
      <w:r w:rsidR="004337F2" w:rsidRPr="006257C9">
        <w:rPr>
          <w:rFonts w:ascii="Museo Sans 300" w:hAnsi="Museo Sans 300" w:cs="Arial"/>
          <w:sz w:val="22"/>
          <w:szCs w:val="22"/>
        </w:rPr>
        <w:t>2022</w:t>
      </w:r>
      <w:r w:rsidR="00D972B2" w:rsidRPr="00176651">
        <w:rPr>
          <w:rFonts w:ascii="Museo Sans 300" w:hAnsi="Museo Sans 300" w:cs="Arial"/>
          <w:sz w:val="22"/>
          <w:szCs w:val="22"/>
        </w:rPr>
        <w:t>”</w:t>
      </w:r>
      <w:r w:rsidR="00B71F1A" w:rsidRPr="00176651">
        <w:rPr>
          <w:rFonts w:ascii="Museo Sans 300" w:hAnsi="Museo Sans 300" w:cs="Arial"/>
          <w:sz w:val="22"/>
          <w:szCs w:val="22"/>
        </w:rPr>
        <w:t xml:space="preserve"> par</w:t>
      </w:r>
      <w:r w:rsidR="00714787" w:rsidRPr="00176651">
        <w:rPr>
          <w:rFonts w:ascii="Museo Sans 300" w:hAnsi="Museo Sans 300" w:cs="Arial"/>
          <w:sz w:val="22"/>
          <w:szCs w:val="22"/>
        </w:rPr>
        <w:t>a la Corte de Cuentas de la Repú</w:t>
      </w:r>
      <w:r w:rsidR="00B71F1A" w:rsidRPr="00176651">
        <w:rPr>
          <w:rFonts w:ascii="Museo Sans 300" w:hAnsi="Museo Sans 300" w:cs="Arial"/>
          <w:sz w:val="22"/>
          <w:szCs w:val="22"/>
        </w:rPr>
        <w:t>blica de El Salvador</w:t>
      </w:r>
      <w:r w:rsidR="001023A7" w:rsidRPr="00176651">
        <w:rPr>
          <w:rFonts w:ascii="Museo Sans 300" w:hAnsi="Museo Sans 300" w:cs="Arial"/>
          <w:sz w:val="22"/>
          <w:szCs w:val="22"/>
        </w:rPr>
        <w:t>, realiz</w:t>
      </w:r>
      <w:r w:rsidR="00BB35E7">
        <w:rPr>
          <w:rFonts w:ascii="Museo Sans 300" w:hAnsi="Museo Sans 300" w:cs="Arial"/>
          <w:sz w:val="22"/>
          <w:szCs w:val="22"/>
        </w:rPr>
        <w:t>ó</w:t>
      </w:r>
      <w:r w:rsidR="008F7031" w:rsidRPr="00176651">
        <w:rPr>
          <w:rFonts w:ascii="Museo Sans 300" w:hAnsi="Museo Sans 300" w:cs="Arial"/>
          <w:sz w:val="22"/>
          <w:szCs w:val="22"/>
        </w:rPr>
        <w:t xml:space="preserve"> </w:t>
      </w:r>
      <w:r w:rsidR="001023A7" w:rsidRPr="00176651">
        <w:rPr>
          <w:rFonts w:ascii="Museo Sans 300" w:hAnsi="Museo Sans 300" w:cs="Arial"/>
          <w:sz w:val="22"/>
          <w:szCs w:val="22"/>
        </w:rPr>
        <w:t>exá</w:t>
      </w:r>
      <w:r w:rsidR="004337F2" w:rsidRPr="00176651">
        <w:rPr>
          <w:rFonts w:ascii="Museo Sans 300" w:hAnsi="Museo Sans 300" w:cs="Arial"/>
          <w:sz w:val="22"/>
          <w:szCs w:val="22"/>
        </w:rPr>
        <w:t>men</w:t>
      </w:r>
      <w:r w:rsidR="001023A7" w:rsidRPr="00176651">
        <w:rPr>
          <w:rFonts w:ascii="Museo Sans 300" w:hAnsi="Museo Sans 300" w:cs="Arial"/>
          <w:sz w:val="22"/>
          <w:szCs w:val="22"/>
        </w:rPr>
        <w:t>es e</w:t>
      </w:r>
      <w:r w:rsidR="004337F2" w:rsidRPr="00176651">
        <w:rPr>
          <w:rFonts w:ascii="Museo Sans 300" w:hAnsi="Museo Sans 300" w:cs="Arial"/>
          <w:sz w:val="22"/>
          <w:szCs w:val="22"/>
        </w:rPr>
        <w:t>special</w:t>
      </w:r>
      <w:r w:rsidR="001023A7" w:rsidRPr="00176651">
        <w:rPr>
          <w:rFonts w:ascii="Museo Sans 300" w:hAnsi="Museo Sans 300" w:cs="Arial"/>
          <w:sz w:val="22"/>
          <w:szCs w:val="22"/>
        </w:rPr>
        <w:t>es</w:t>
      </w:r>
      <w:r w:rsidR="004337F2" w:rsidRPr="00176651">
        <w:rPr>
          <w:rFonts w:ascii="Museo Sans 300" w:hAnsi="Museo Sans 300" w:cs="Arial"/>
          <w:sz w:val="22"/>
          <w:szCs w:val="22"/>
        </w:rPr>
        <w:t xml:space="preserve"> a las operaciones pr</w:t>
      </w:r>
      <w:r w:rsidR="00F003A8" w:rsidRPr="00176651">
        <w:rPr>
          <w:rFonts w:ascii="Museo Sans 300" w:hAnsi="Museo Sans 300" w:cs="Arial"/>
          <w:sz w:val="22"/>
          <w:szCs w:val="22"/>
        </w:rPr>
        <w:t xml:space="preserve">esupuestarias y financieras </w:t>
      </w:r>
      <w:r w:rsidR="004337F2" w:rsidRPr="00176651">
        <w:rPr>
          <w:rFonts w:ascii="Museo Sans 300" w:hAnsi="Museo Sans 300" w:cs="Arial"/>
          <w:sz w:val="22"/>
          <w:szCs w:val="22"/>
        </w:rPr>
        <w:t>de la Superintendencia del Sistema Financ</w:t>
      </w:r>
      <w:r w:rsidR="002E1D6C" w:rsidRPr="00176651">
        <w:rPr>
          <w:rFonts w:ascii="Museo Sans 300" w:hAnsi="Museo Sans 300" w:cs="Arial"/>
          <w:sz w:val="22"/>
          <w:szCs w:val="22"/>
        </w:rPr>
        <w:t>iero, fondos específicos y CASF</w:t>
      </w:r>
      <w:r w:rsidR="00F003A8" w:rsidRPr="00176651">
        <w:rPr>
          <w:rFonts w:ascii="Museo Sans 300" w:hAnsi="Museo Sans 300" w:cs="Arial"/>
          <w:sz w:val="22"/>
          <w:szCs w:val="22"/>
        </w:rPr>
        <w:t>,</w:t>
      </w:r>
      <w:r w:rsidR="006B6A40" w:rsidRPr="00176651">
        <w:rPr>
          <w:rFonts w:ascii="Museo Sans 300" w:hAnsi="Museo Sans 300" w:cs="Arial"/>
          <w:sz w:val="22"/>
          <w:szCs w:val="22"/>
        </w:rPr>
        <w:t xml:space="preserve"> </w:t>
      </w:r>
      <w:r w:rsidR="00166C5C" w:rsidRPr="00176651">
        <w:rPr>
          <w:rFonts w:ascii="Museo Sans 300" w:hAnsi="Museo Sans 300" w:cs="Arial"/>
          <w:sz w:val="22"/>
          <w:szCs w:val="22"/>
        </w:rPr>
        <w:t>al proceso</w:t>
      </w:r>
      <w:r w:rsidR="002E1D6C" w:rsidRPr="00176651">
        <w:rPr>
          <w:rFonts w:ascii="Museo Sans 300" w:hAnsi="Museo Sans 300" w:cs="Arial"/>
          <w:sz w:val="22"/>
          <w:szCs w:val="22"/>
        </w:rPr>
        <w:t xml:space="preserve"> de compras bajo la modalidad de licitaciones y libre gestión</w:t>
      </w:r>
      <w:r w:rsidR="00E30889" w:rsidRPr="00176651">
        <w:rPr>
          <w:rFonts w:ascii="Museo Sans 300" w:hAnsi="Museo Sans 300" w:cs="Arial"/>
          <w:sz w:val="22"/>
          <w:szCs w:val="22"/>
        </w:rPr>
        <w:t>.</w:t>
      </w:r>
      <w:r w:rsidR="006B6A40" w:rsidRPr="00176651">
        <w:rPr>
          <w:rFonts w:ascii="Museo Sans 300" w:hAnsi="Museo Sans 300" w:cs="Arial"/>
          <w:sz w:val="22"/>
          <w:szCs w:val="22"/>
        </w:rPr>
        <w:t xml:space="preserve"> </w:t>
      </w:r>
      <w:r w:rsidR="0071388E" w:rsidRPr="00176651">
        <w:rPr>
          <w:rFonts w:ascii="Museo Sans 300" w:hAnsi="Museo Sans 300" w:cs="Arial"/>
          <w:sz w:val="22"/>
          <w:szCs w:val="22"/>
        </w:rPr>
        <w:t>Asimismo</w:t>
      </w:r>
      <w:r w:rsidRPr="00176651">
        <w:rPr>
          <w:rFonts w:ascii="Museo Sans 300" w:hAnsi="Museo Sans 300" w:cs="Arial"/>
          <w:sz w:val="22"/>
          <w:szCs w:val="22"/>
        </w:rPr>
        <w:t>,</w:t>
      </w:r>
      <w:r w:rsidR="0071388E" w:rsidRPr="00176651">
        <w:rPr>
          <w:rFonts w:ascii="Museo Sans 300" w:hAnsi="Museo Sans 300" w:cs="Arial"/>
          <w:sz w:val="22"/>
          <w:szCs w:val="22"/>
        </w:rPr>
        <w:t xml:space="preserve"> realiz</w:t>
      </w:r>
      <w:r w:rsidR="007D66BC">
        <w:rPr>
          <w:rFonts w:ascii="Museo Sans 300" w:hAnsi="Museo Sans 300" w:cs="Arial"/>
          <w:sz w:val="22"/>
          <w:szCs w:val="22"/>
        </w:rPr>
        <w:t>ó</w:t>
      </w:r>
      <w:r w:rsidR="0071388E" w:rsidRPr="00176651">
        <w:rPr>
          <w:rFonts w:ascii="Museo Sans 300" w:hAnsi="Museo Sans 300" w:cs="Arial"/>
          <w:sz w:val="22"/>
          <w:szCs w:val="22"/>
        </w:rPr>
        <w:t xml:space="preserve"> </w:t>
      </w:r>
      <w:r w:rsidRPr="00176651">
        <w:rPr>
          <w:rFonts w:ascii="Museo Sans 300" w:hAnsi="Museo Sans 300" w:cs="Arial"/>
          <w:sz w:val="22"/>
          <w:szCs w:val="22"/>
        </w:rPr>
        <w:t>revisiones</w:t>
      </w:r>
      <w:r w:rsidR="0071388E" w:rsidRPr="00176651">
        <w:rPr>
          <w:rFonts w:ascii="Museo Sans 300" w:hAnsi="Museo Sans 300" w:cs="Arial"/>
          <w:sz w:val="22"/>
          <w:szCs w:val="22"/>
        </w:rPr>
        <w:t xml:space="preserve"> </w:t>
      </w:r>
      <w:r w:rsidRPr="00176651">
        <w:rPr>
          <w:rFonts w:ascii="Museo Sans 300" w:hAnsi="Museo Sans 300" w:cs="Arial"/>
          <w:sz w:val="22"/>
          <w:szCs w:val="22"/>
        </w:rPr>
        <w:t xml:space="preserve">de planes operativos, estratégicos y visitas de supervisión, </w:t>
      </w:r>
      <w:r w:rsidR="001E428A" w:rsidRPr="00176651">
        <w:rPr>
          <w:rFonts w:ascii="Museo Sans 300" w:hAnsi="Museo Sans 300" w:cs="Arial"/>
          <w:sz w:val="22"/>
          <w:szCs w:val="22"/>
        </w:rPr>
        <w:t xml:space="preserve">auditorias de gestión, </w:t>
      </w:r>
      <w:r w:rsidR="006A54F0" w:rsidRPr="00176651">
        <w:rPr>
          <w:rFonts w:ascii="Museo Sans 300" w:hAnsi="Museo Sans 300" w:cs="Arial"/>
          <w:sz w:val="22"/>
          <w:szCs w:val="22"/>
        </w:rPr>
        <w:t xml:space="preserve">arqueos al fondo de caja chica, vales de </w:t>
      </w:r>
      <w:r w:rsidR="00166C5C" w:rsidRPr="00176651">
        <w:rPr>
          <w:rFonts w:ascii="Museo Sans 300" w:hAnsi="Museo Sans 300" w:cs="Arial"/>
          <w:sz w:val="22"/>
          <w:szCs w:val="22"/>
        </w:rPr>
        <w:t>combustibles e</w:t>
      </w:r>
      <w:r w:rsidR="006A54F0" w:rsidRPr="00176651">
        <w:rPr>
          <w:rFonts w:ascii="Museo Sans 300" w:hAnsi="Museo Sans 300" w:cs="Arial"/>
          <w:sz w:val="22"/>
          <w:szCs w:val="22"/>
        </w:rPr>
        <w:t xml:space="preserve"> inventario a medicamentos e insumos médicos de la Clínica Institucional</w:t>
      </w:r>
      <w:r w:rsidR="00F87A84">
        <w:rPr>
          <w:rFonts w:ascii="Museo Sans 300" w:hAnsi="Museo Sans 300" w:cs="Arial"/>
          <w:sz w:val="22"/>
          <w:szCs w:val="22"/>
        </w:rPr>
        <w:t>; además de actividades de apoyo solicitadas por la Administración</w:t>
      </w:r>
      <w:r w:rsidR="00F61BCD" w:rsidRPr="00176651">
        <w:rPr>
          <w:rFonts w:ascii="Museo Sans 300" w:hAnsi="Museo Sans 300" w:cs="Arial"/>
          <w:sz w:val="22"/>
          <w:szCs w:val="22"/>
        </w:rPr>
        <w:t xml:space="preserve">. </w:t>
      </w:r>
      <w:r w:rsidR="002E1D6C" w:rsidRPr="00176651">
        <w:rPr>
          <w:rFonts w:ascii="Museo Sans 300" w:hAnsi="Museo Sans 300" w:cs="Arial"/>
          <w:sz w:val="22"/>
          <w:szCs w:val="22"/>
        </w:rPr>
        <w:t>E</w:t>
      </w:r>
      <w:r w:rsidR="00CA43B0" w:rsidRPr="00176651">
        <w:rPr>
          <w:rFonts w:ascii="Museo Sans 300" w:hAnsi="Museo Sans 300" w:cs="Arial"/>
          <w:sz w:val="22"/>
          <w:szCs w:val="22"/>
        </w:rPr>
        <w:t>n</w:t>
      </w:r>
      <w:r w:rsidR="00671E81" w:rsidRPr="00176651">
        <w:rPr>
          <w:rFonts w:ascii="Museo Sans 300" w:hAnsi="Museo Sans 300" w:cs="Arial"/>
          <w:sz w:val="22"/>
          <w:szCs w:val="22"/>
        </w:rPr>
        <w:t xml:space="preserve"> la tabla </w:t>
      </w:r>
      <w:r w:rsidR="007826A8" w:rsidRPr="00176651">
        <w:rPr>
          <w:rFonts w:ascii="Museo Sans 300" w:hAnsi="Museo Sans 300" w:cs="Arial"/>
          <w:sz w:val="22"/>
          <w:szCs w:val="22"/>
        </w:rPr>
        <w:t>adjunta</w:t>
      </w:r>
      <w:r w:rsidRPr="00176651">
        <w:rPr>
          <w:rFonts w:ascii="Museo Sans 300" w:hAnsi="Museo Sans 300" w:cs="Arial"/>
          <w:sz w:val="22"/>
          <w:szCs w:val="22"/>
        </w:rPr>
        <w:t xml:space="preserve">, </w:t>
      </w:r>
      <w:r w:rsidR="00CA43B0" w:rsidRPr="00176651">
        <w:rPr>
          <w:rFonts w:ascii="Museo Sans 300" w:hAnsi="Museo Sans 300" w:cs="Arial"/>
          <w:sz w:val="22"/>
          <w:szCs w:val="22"/>
        </w:rPr>
        <w:t>se resumen los</w:t>
      </w:r>
      <w:r w:rsidR="00D43030" w:rsidRPr="00176651">
        <w:rPr>
          <w:rFonts w:ascii="Museo Sans 300" w:hAnsi="Museo Sans 300" w:cs="Arial"/>
          <w:sz w:val="22"/>
          <w:szCs w:val="22"/>
        </w:rPr>
        <w:t xml:space="preserve"> resultados</w:t>
      </w:r>
      <w:r w:rsidR="00CA43B0" w:rsidRPr="00176651">
        <w:rPr>
          <w:rFonts w:ascii="Museo Sans 300" w:hAnsi="Museo Sans 300" w:cs="Arial"/>
          <w:sz w:val="22"/>
          <w:szCs w:val="22"/>
        </w:rPr>
        <w:t xml:space="preserve"> </w:t>
      </w:r>
      <w:r w:rsidR="00166C5C" w:rsidRPr="00176651">
        <w:rPr>
          <w:rFonts w:ascii="Museo Sans 300" w:hAnsi="Museo Sans 300" w:cs="Arial"/>
          <w:sz w:val="22"/>
          <w:szCs w:val="22"/>
        </w:rPr>
        <w:t xml:space="preserve">obtenidos, </w:t>
      </w:r>
      <w:r w:rsidR="00344F55">
        <w:rPr>
          <w:rFonts w:ascii="Museo Sans 300" w:hAnsi="Museo Sans 300" w:cs="Arial"/>
          <w:sz w:val="22"/>
          <w:szCs w:val="22"/>
        </w:rPr>
        <w:t>a marzo</w:t>
      </w:r>
      <w:r w:rsidR="003B37C5" w:rsidRPr="00176651">
        <w:rPr>
          <w:rFonts w:ascii="Museo Sans 300" w:hAnsi="Museo Sans 300" w:cs="Arial"/>
          <w:sz w:val="22"/>
          <w:szCs w:val="22"/>
        </w:rPr>
        <w:t xml:space="preserve"> de 202</w:t>
      </w:r>
      <w:r w:rsidR="00344F55">
        <w:rPr>
          <w:rFonts w:ascii="Museo Sans 300" w:hAnsi="Museo Sans 300" w:cs="Arial"/>
          <w:sz w:val="22"/>
          <w:szCs w:val="22"/>
        </w:rPr>
        <w:t>2</w:t>
      </w:r>
      <w:r w:rsidR="003B37C5" w:rsidRPr="00176651">
        <w:rPr>
          <w:rFonts w:ascii="Museo Sans 300" w:hAnsi="Museo Sans 300" w:cs="Arial"/>
          <w:sz w:val="22"/>
          <w:szCs w:val="22"/>
        </w:rPr>
        <w:t xml:space="preserve">. </w:t>
      </w:r>
      <w:bookmarkEnd w:id="23"/>
    </w:p>
    <w:p w14:paraId="0729F8EC" w14:textId="72DD2F77" w:rsidR="00CC48DD" w:rsidRDefault="00CC48DD" w:rsidP="008C11A1">
      <w:pPr>
        <w:widowControl w:val="0"/>
        <w:spacing w:before="120"/>
        <w:jc w:val="both"/>
        <w:rPr>
          <w:rFonts w:ascii="Museo Sans 300" w:hAnsi="Museo Sans 300" w:cs="Arial"/>
          <w:sz w:val="22"/>
          <w:szCs w:val="22"/>
        </w:rPr>
      </w:pPr>
    </w:p>
    <w:p w14:paraId="2A72F014" w14:textId="77777777" w:rsidR="00C360EE" w:rsidRDefault="00C360EE" w:rsidP="008C11A1">
      <w:pPr>
        <w:widowControl w:val="0"/>
        <w:spacing w:before="120"/>
        <w:jc w:val="both"/>
        <w:rPr>
          <w:rFonts w:ascii="Museo Sans 300" w:hAnsi="Museo Sans 300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1979"/>
      </w:tblGrid>
      <w:tr w:rsidR="00ED51EE" w:rsidRPr="00B6481D" w14:paraId="6282C522" w14:textId="77777777" w:rsidTr="002C269B">
        <w:trPr>
          <w:trHeight w:val="20"/>
        </w:trPr>
        <w:tc>
          <w:tcPr>
            <w:tcW w:w="6805" w:type="dxa"/>
            <w:shd w:val="clear" w:color="auto" w:fill="31849B" w:themeFill="accent5" w:themeFillShade="BF"/>
            <w:vAlign w:val="center"/>
          </w:tcPr>
          <w:p w14:paraId="1BDA1317" w14:textId="77777777" w:rsidR="00ED51EE" w:rsidRPr="00B6481D" w:rsidRDefault="00ED51EE" w:rsidP="00ED51EE">
            <w:pPr>
              <w:widowControl w:val="0"/>
              <w:spacing w:before="100" w:beforeAutospacing="1"/>
              <w:jc w:val="center"/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</w:pPr>
            <w:r w:rsidRPr="00B6481D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  <w:t>Actividad</w:t>
            </w:r>
          </w:p>
        </w:tc>
        <w:tc>
          <w:tcPr>
            <w:tcW w:w="1979" w:type="dxa"/>
            <w:shd w:val="clear" w:color="auto" w:fill="31849B" w:themeFill="accent5" w:themeFillShade="BF"/>
            <w:vAlign w:val="center"/>
          </w:tcPr>
          <w:p w14:paraId="181B185F" w14:textId="023E610A" w:rsidR="00ED51EE" w:rsidRPr="00B6481D" w:rsidRDefault="000377DA" w:rsidP="00ED51EE">
            <w:pPr>
              <w:widowControl w:val="0"/>
              <w:spacing w:before="100" w:beforeAutospacing="1"/>
              <w:jc w:val="center"/>
              <w:rPr>
                <w:rFonts w:ascii="Museo Sans 300" w:hAnsi="Museo Sans 300"/>
                <w:b/>
                <w:noProof/>
                <w:color w:val="FFFFFF" w:themeColor="background1"/>
                <w:sz w:val="20"/>
                <w:szCs w:val="20"/>
                <w:lang w:val="es-SV" w:eastAsia="es-SV"/>
              </w:rPr>
            </w:pPr>
            <w:proofErr w:type="gramStart"/>
            <w:r w:rsidRPr="00B6481D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  <w:t>Total</w:t>
            </w:r>
            <w:proofErr w:type="gramEnd"/>
            <w:r w:rsidRPr="00B6481D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  <w:t xml:space="preserve"> a</w:t>
            </w:r>
            <w:r w:rsidR="00ED51EE" w:rsidRPr="00B6481D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D51EE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  <w:t>marzo</w:t>
            </w:r>
            <w:r w:rsidR="00ED51EE" w:rsidRPr="00B6481D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  <w:t xml:space="preserve">    202</w:t>
            </w:r>
            <w:r w:rsidR="00ED51EE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ED51EE" w:rsidRPr="00B6481D" w14:paraId="2A750A6B" w14:textId="77777777" w:rsidTr="00ED51EE">
        <w:trPr>
          <w:trHeight w:val="20"/>
        </w:trPr>
        <w:tc>
          <w:tcPr>
            <w:tcW w:w="6805" w:type="dxa"/>
            <w:vAlign w:val="center"/>
          </w:tcPr>
          <w:p w14:paraId="4DD19446" w14:textId="77777777" w:rsidR="00ED51EE" w:rsidRPr="00B6481D" w:rsidRDefault="00ED51EE" w:rsidP="00ED51EE">
            <w:pPr>
              <w:widowControl w:val="0"/>
              <w:spacing w:before="100" w:beforeAutospacing="1"/>
              <w:rPr>
                <w:rFonts w:ascii="Museo Sans 300" w:hAnsi="Museo Sans 300" w:cs="Arial"/>
                <w:sz w:val="20"/>
                <w:szCs w:val="20"/>
              </w:rPr>
            </w:pPr>
            <w:r w:rsidRPr="00B6481D">
              <w:rPr>
                <w:rFonts w:ascii="Museo Sans 300" w:hAnsi="Museo Sans 300" w:cs="Arial"/>
                <w:sz w:val="20"/>
                <w:szCs w:val="20"/>
              </w:rPr>
              <w:t>Exámenes especiales finalizados</w:t>
            </w:r>
          </w:p>
        </w:tc>
        <w:tc>
          <w:tcPr>
            <w:tcW w:w="1979" w:type="dxa"/>
          </w:tcPr>
          <w:p w14:paraId="7C3222FC" w14:textId="09EF2C2E" w:rsidR="00ED51EE" w:rsidRPr="00B6481D" w:rsidRDefault="0029410C" w:rsidP="00ED51EE">
            <w:pPr>
              <w:widowControl w:val="0"/>
              <w:spacing w:before="100" w:beforeAutospacing="1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4</w:t>
            </w:r>
          </w:p>
        </w:tc>
      </w:tr>
      <w:tr w:rsidR="00ED51EE" w:rsidRPr="00B6481D" w14:paraId="4A5265ED" w14:textId="77777777" w:rsidTr="00ED51EE">
        <w:trPr>
          <w:trHeight w:val="20"/>
        </w:trPr>
        <w:tc>
          <w:tcPr>
            <w:tcW w:w="6805" w:type="dxa"/>
            <w:vAlign w:val="center"/>
          </w:tcPr>
          <w:p w14:paraId="671D81DC" w14:textId="77777777" w:rsidR="00ED51EE" w:rsidRPr="00B6481D" w:rsidRDefault="00ED51EE" w:rsidP="00ED51EE">
            <w:pPr>
              <w:widowControl w:val="0"/>
              <w:spacing w:before="100" w:beforeAutospacing="1"/>
              <w:rPr>
                <w:rFonts w:ascii="Museo Sans 300" w:hAnsi="Museo Sans 300" w:cs="Arial"/>
                <w:sz w:val="20"/>
                <w:szCs w:val="20"/>
              </w:rPr>
            </w:pPr>
            <w:r w:rsidRPr="00B6481D">
              <w:rPr>
                <w:rFonts w:ascii="Museo Sans 300" w:hAnsi="Museo Sans 300" w:cs="Arial"/>
                <w:sz w:val="20"/>
                <w:szCs w:val="20"/>
              </w:rPr>
              <w:t>Revisiones de planes operativos, estratégicos y visitas de supervisión</w:t>
            </w:r>
          </w:p>
        </w:tc>
        <w:tc>
          <w:tcPr>
            <w:tcW w:w="1979" w:type="dxa"/>
          </w:tcPr>
          <w:p w14:paraId="720BD0B3" w14:textId="0C0AFE01" w:rsidR="00ED51EE" w:rsidRPr="00B6481D" w:rsidRDefault="0029410C" w:rsidP="00ED51EE">
            <w:pPr>
              <w:widowControl w:val="0"/>
              <w:spacing w:before="100" w:beforeAutospacing="1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2</w:t>
            </w:r>
          </w:p>
        </w:tc>
      </w:tr>
      <w:tr w:rsidR="00ED51EE" w:rsidRPr="00B6481D" w14:paraId="19F1F4F2" w14:textId="77777777" w:rsidTr="00ED51EE">
        <w:trPr>
          <w:trHeight w:val="20"/>
        </w:trPr>
        <w:tc>
          <w:tcPr>
            <w:tcW w:w="6805" w:type="dxa"/>
            <w:vAlign w:val="center"/>
          </w:tcPr>
          <w:p w14:paraId="561D1B86" w14:textId="77777777" w:rsidR="00ED51EE" w:rsidRPr="00B6481D" w:rsidRDefault="00ED51EE" w:rsidP="00ED51EE">
            <w:pPr>
              <w:widowControl w:val="0"/>
              <w:spacing w:before="100" w:beforeAutospacing="1"/>
              <w:rPr>
                <w:rFonts w:ascii="Museo Sans 300" w:hAnsi="Museo Sans 300" w:cs="Arial"/>
                <w:sz w:val="20"/>
                <w:szCs w:val="20"/>
              </w:rPr>
            </w:pPr>
            <w:r w:rsidRPr="00B6481D">
              <w:rPr>
                <w:rFonts w:ascii="Museo Sans 300" w:hAnsi="Museo Sans 300" w:cs="Arial"/>
                <w:sz w:val="20"/>
                <w:szCs w:val="20"/>
              </w:rPr>
              <w:t>Auditor</w:t>
            </w:r>
            <w:r>
              <w:rPr>
                <w:rFonts w:ascii="Museo Sans 300" w:hAnsi="Museo Sans 300" w:cs="Arial"/>
                <w:sz w:val="20"/>
                <w:szCs w:val="20"/>
              </w:rPr>
              <w:t>í</w:t>
            </w:r>
            <w:r w:rsidRPr="00B6481D">
              <w:rPr>
                <w:rFonts w:ascii="Museo Sans 300" w:hAnsi="Museo Sans 300" w:cs="Arial"/>
                <w:sz w:val="20"/>
                <w:szCs w:val="20"/>
              </w:rPr>
              <w:t>as de Gestión</w:t>
            </w:r>
          </w:p>
        </w:tc>
        <w:tc>
          <w:tcPr>
            <w:tcW w:w="1979" w:type="dxa"/>
          </w:tcPr>
          <w:p w14:paraId="35B5C922" w14:textId="1CBF1FEB" w:rsidR="00ED51EE" w:rsidRPr="00B6481D" w:rsidRDefault="00ED51EE" w:rsidP="00ED51EE">
            <w:pPr>
              <w:widowControl w:val="0"/>
              <w:spacing w:before="100" w:beforeAutospacing="1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B6481D">
              <w:rPr>
                <w:rFonts w:ascii="Museo Sans 300" w:hAnsi="Museo Sans 300" w:cs="Arial"/>
                <w:sz w:val="20"/>
                <w:szCs w:val="20"/>
              </w:rPr>
              <w:t>1</w:t>
            </w:r>
          </w:p>
        </w:tc>
      </w:tr>
      <w:tr w:rsidR="00ED51EE" w:rsidRPr="00B6481D" w14:paraId="0776F18E" w14:textId="77777777" w:rsidTr="00ED51EE">
        <w:trPr>
          <w:trHeight w:val="20"/>
        </w:trPr>
        <w:tc>
          <w:tcPr>
            <w:tcW w:w="6805" w:type="dxa"/>
            <w:vAlign w:val="center"/>
          </w:tcPr>
          <w:p w14:paraId="724EA85A" w14:textId="77777777" w:rsidR="00ED51EE" w:rsidRPr="00B6481D" w:rsidRDefault="00ED51EE" w:rsidP="00ED51EE">
            <w:pPr>
              <w:widowControl w:val="0"/>
              <w:spacing w:before="100" w:beforeAutospacing="1"/>
              <w:rPr>
                <w:rFonts w:ascii="Museo Sans 300" w:hAnsi="Museo Sans 300" w:cs="Arial"/>
                <w:sz w:val="20"/>
                <w:szCs w:val="20"/>
              </w:rPr>
            </w:pPr>
            <w:r w:rsidRPr="00B6481D">
              <w:rPr>
                <w:rFonts w:ascii="Museo Sans 300" w:hAnsi="Museo Sans 300" w:cs="Arial"/>
                <w:sz w:val="20"/>
                <w:szCs w:val="20"/>
              </w:rPr>
              <w:t xml:space="preserve">Arqueos e inventarios </w:t>
            </w:r>
          </w:p>
        </w:tc>
        <w:tc>
          <w:tcPr>
            <w:tcW w:w="1979" w:type="dxa"/>
          </w:tcPr>
          <w:p w14:paraId="4E9D66A0" w14:textId="6515B192" w:rsidR="00ED51EE" w:rsidRPr="00B6481D" w:rsidRDefault="0029410C" w:rsidP="00ED51EE">
            <w:pPr>
              <w:widowControl w:val="0"/>
              <w:spacing w:before="100" w:beforeAutospacing="1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3</w:t>
            </w:r>
          </w:p>
        </w:tc>
      </w:tr>
      <w:tr w:rsidR="00F87A84" w:rsidRPr="00B6481D" w14:paraId="517E28C7" w14:textId="77777777" w:rsidTr="00ED51EE">
        <w:trPr>
          <w:trHeight w:val="20"/>
        </w:trPr>
        <w:tc>
          <w:tcPr>
            <w:tcW w:w="6805" w:type="dxa"/>
            <w:vAlign w:val="center"/>
          </w:tcPr>
          <w:p w14:paraId="1203D83C" w14:textId="20062694" w:rsidR="00F87A84" w:rsidRPr="00B6481D" w:rsidRDefault="0029410C" w:rsidP="00ED51EE">
            <w:pPr>
              <w:widowControl w:val="0"/>
              <w:spacing w:before="100" w:beforeAutospacing="1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Solicitudes de apoyo</w:t>
            </w:r>
          </w:p>
        </w:tc>
        <w:tc>
          <w:tcPr>
            <w:tcW w:w="1979" w:type="dxa"/>
          </w:tcPr>
          <w:p w14:paraId="388B4260" w14:textId="2702C785" w:rsidR="00F87A84" w:rsidRPr="00B6481D" w:rsidRDefault="0029410C" w:rsidP="00ED51EE">
            <w:pPr>
              <w:widowControl w:val="0"/>
              <w:spacing w:before="100" w:beforeAutospacing="1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2</w:t>
            </w:r>
          </w:p>
        </w:tc>
      </w:tr>
      <w:bookmarkEnd w:id="21"/>
    </w:tbl>
    <w:p w14:paraId="6575C811" w14:textId="77777777" w:rsidR="00ED51EE" w:rsidRPr="00CC48DD" w:rsidRDefault="00ED51EE" w:rsidP="008C11A1">
      <w:pPr>
        <w:widowControl w:val="0"/>
        <w:spacing w:before="120"/>
        <w:jc w:val="both"/>
        <w:rPr>
          <w:rFonts w:ascii="Museo Sans 300" w:hAnsi="Museo Sans 300" w:cs="Arial"/>
          <w:sz w:val="22"/>
          <w:szCs w:val="22"/>
        </w:rPr>
      </w:pPr>
    </w:p>
    <w:p w14:paraId="235B142F" w14:textId="1FED7338" w:rsidR="00037A2F" w:rsidRPr="00176651" w:rsidRDefault="00037A2F" w:rsidP="003E77BF">
      <w:pPr>
        <w:pStyle w:val="Ttulo2"/>
        <w:keepNext w:val="0"/>
        <w:widowControl w:val="0"/>
        <w:numPr>
          <w:ilvl w:val="1"/>
          <w:numId w:val="26"/>
        </w:numPr>
        <w:spacing w:before="0" w:after="0"/>
        <w:ind w:right="-199"/>
        <w:rPr>
          <w:rFonts w:ascii="Museo Sans 300" w:hAnsi="Museo Sans 300"/>
          <w:i w:val="0"/>
          <w:sz w:val="22"/>
          <w:szCs w:val="22"/>
        </w:rPr>
      </w:pPr>
      <w:bookmarkStart w:id="24" w:name="_Toc55903274"/>
      <w:bookmarkStart w:id="25" w:name="_Hlk94880864"/>
      <w:bookmarkStart w:id="26" w:name="_Toc110843195"/>
      <w:r w:rsidRPr="00176651">
        <w:rPr>
          <w:rFonts w:ascii="Museo Sans 300" w:hAnsi="Museo Sans 300"/>
          <w:i w:val="0"/>
          <w:sz w:val="22"/>
          <w:szCs w:val="22"/>
        </w:rPr>
        <w:t>Superintendencia del Sistema Financiero</w:t>
      </w:r>
      <w:bookmarkEnd w:id="24"/>
      <w:bookmarkEnd w:id="26"/>
    </w:p>
    <w:p w14:paraId="7822016C" w14:textId="77777777" w:rsidR="00037A2F" w:rsidRPr="00176651" w:rsidRDefault="00037A2F" w:rsidP="00037A2F">
      <w:pPr>
        <w:pStyle w:val="Ttulo3"/>
        <w:keepNext w:val="0"/>
        <w:widowControl w:val="0"/>
        <w:numPr>
          <w:ilvl w:val="0"/>
          <w:numId w:val="0"/>
        </w:numPr>
        <w:spacing w:before="0" w:after="0"/>
        <w:ind w:left="720"/>
        <w:rPr>
          <w:rFonts w:ascii="Museo Sans 300" w:hAnsi="Museo Sans 300"/>
          <w:sz w:val="22"/>
          <w:szCs w:val="22"/>
          <w:lang w:val="es-MX"/>
        </w:rPr>
      </w:pPr>
    </w:p>
    <w:p w14:paraId="4B9D8ED6" w14:textId="77777777" w:rsidR="00034082" w:rsidRPr="008013BC" w:rsidRDefault="00034082" w:rsidP="003E77BF">
      <w:pPr>
        <w:pStyle w:val="Ttulo3"/>
        <w:keepNext w:val="0"/>
        <w:widowControl w:val="0"/>
        <w:numPr>
          <w:ilvl w:val="2"/>
          <w:numId w:val="26"/>
        </w:numPr>
        <w:spacing w:before="0" w:after="0"/>
        <w:rPr>
          <w:rFonts w:ascii="Museo Sans 300" w:hAnsi="Museo Sans 300"/>
          <w:sz w:val="22"/>
          <w:szCs w:val="22"/>
          <w:lang w:val="es-MX"/>
        </w:rPr>
      </w:pPr>
      <w:bookmarkStart w:id="27" w:name="_Toc371427775"/>
      <w:bookmarkStart w:id="28" w:name="_Toc55903275"/>
      <w:bookmarkStart w:id="29" w:name="_Toc201044452"/>
      <w:bookmarkStart w:id="30" w:name="_Toc219622706"/>
      <w:bookmarkStart w:id="31" w:name="OLE_LINK25"/>
      <w:bookmarkStart w:id="32" w:name="OLE_LINK26"/>
      <w:bookmarkStart w:id="33" w:name="OLE_LINK7"/>
      <w:bookmarkStart w:id="34" w:name="OLE_LINK8"/>
      <w:bookmarkStart w:id="35" w:name="_Toc110843196"/>
      <w:bookmarkEnd w:id="27"/>
      <w:r w:rsidRPr="008013BC">
        <w:rPr>
          <w:rFonts w:ascii="Museo Sans 300" w:hAnsi="Museo Sans 300"/>
          <w:sz w:val="22"/>
          <w:szCs w:val="22"/>
          <w:lang w:val="es-MX"/>
        </w:rPr>
        <w:t>Despacho del Superintendente del Sistema Financiero</w:t>
      </w:r>
      <w:bookmarkEnd w:id="28"/>
      <w:bookmarkEnd w:id="35"/>
    </w:p>
    <w:p w14:paraId="767D724B" w14:textId="6FD1D079" w:rsidR="00034082" w:rsidRPr="00176651" w:rsidRDefault="00034082" w:rsidP="00F76AFA">
      <w:pPr>
        <w:widowControl w:val="0"/>
        <w:ind w:firstLine="708"/>
        <w:rPr>
          <w:rFonts w:ascii="Museo Sans 300" w:hAnsi="Museo Sans 300"/>
          <w:b/>
          <w:i/>
          <w:sz w:val="22"/>
          <w:szCs w:val="22"/>
        </w:rPr>
      </w:pPr>
      <w:r w:rsidRPr="00176651">
        <w:rPr>
          <w:rFonts w:ascii="Museo Sans 300" w:hAnsi="Museo Sans 300" w:cs="Arial"/>
          <w:b/>
          <w:sz w:val="22"/>
          <w:szCs w:val="22"/>
        </w:rPr>
        <w:t xml:space="preserve">(Avance Reportado= </w:t>
      </w:r>
      <w:r w:rsidR="00462E89">
        <w:rPr>
          <w:rFonts w:ascii="Museo Sans 300" w:hAnsi="Museo Sans 300" w:cs="Arial"/>
          <w:b/>
          <w:sz w:val="22"/>
          <w:szCs w:val="22"/>
        </w:rPr>
        <w:t>26.54</w:t>
      </w:r>
      <w:r w:rsidRPr="00176651">
        <w:rPr>
          <w:rFonts w:ascii="Museo Sans 300" w:hAnsi="Museo Sans 300" w:cs="Arial"/>
          <w:b/>
          <w:sz w:val="22"/>
          <w:szCs w:val="22"/>
        </w:rPr>
        <w:t>% | Avance programado=</w:t>
      </w:r>
      <w:r w:rsidR="00462E89">
        <w:rPr>
          <w:rFonts w:ascii="Museo Sans 300" w:hAnsi="Museo Sans 300" w:cs="Arial"/>
          <w:b/>
          <w:sz w:val="22"/>
          <w:szCs w:val="22"/>
        </w:rPr>
        <w:t>25.1</w:t>
      </w:r>
      <w:r w:rsidRPr="00176651">
        <w:rPr>
          <w:rFonts w:ascii="Museo Sans 300" w:hAnsi="Museo Sans 300" w:cs="Arial"/>
          <w:b/>
          <w:sz w:val="22"/>
          <w:szCs w:val="22"/>
        </w:rPr>
        <w:t>%)</w:t>
      </w:r>
    </w:p>
    <w:p w14:paraId="3C700905" w14:textId="77777777" w:rsidR="008013BC" w:rsidRDefault="008013BC" w:rsidP="008013BC">
      <w:pPr>
        <w:widowControl w:val="0"/>
        <w:spacing w:before="120"/>
        <w:jc w:val="both"/>
        <w:rPr>
          <w:rFonts w:ascii="Museo Sans 300" w:hAnsi="Museo Sans 300" w:cs="Arial"/>
          <w:sz w:val="22"/>
          <w:szCs w:val="22"/>
        </w:rPr>
      </w:pPr>
      <w:bookmarkStart w:id="36" w:name="_Toc201044453"/>
      <w:bookmarkStart w:id="37" w:name="_Toc219622709"/>
      <w:bookmarkEnd w:id="25"/>
      <w:bookmarkEnd w:id="29"/>
      <w:bookmarkEnd w:id="30"/>
      <w:bookmarkEnd w:id="31"/>
      <w:bookmarkEnd w:id="32"/>
      <w:bookmarkEnd w:id="33"/>
      <w:bookmarkEnd w:id="34"/>
      <w:r w:rsidRPr="001008B8">
        <w:rPr>
          <w:rFonts w:ascii="Museo Sans 300" w:hAnsi="Museo Sans 300" w:cs="Arial"/>
          <w:sz w:val="22"/>
          <w:szCs w:val="22"/>
        </w:rPr>
        <w:t>En el Despacho se desarrolla</w:t>
      </w:r>
      <w:r>
        <w:rPr>
          <w:rFonts w:ascii="Museo Sans 300" w:hAnsi="Museo Sans 300" w:cs="Arial"/>
          <w:sz w:val="22"/>
          <w:szCs w:val="22"/>
        </w:rPr>
        <w:t>ron</w:t>
      </w:r>
      <w:r w:rsidRPr="001008B8">
        <w:rPr>
          <w:rFonts w:ascii="Museo Sans 300" w:hAnsi="Museo Sans 300" w:cs="Arial"/>
          <w:sz w:val="22"/>
          <w:szCs w:val="22"/>
        </w:rPr>
        <w:t xml:space="preserve"> actividades de asistencia</w:t>
      </w:r>
      <w:r>
        <w:rPr>
          <w:rFonts w:ascii="Museo Sans 300" w:hAnsi="Museo Sans 300" w:cs="Arial"/>
          <w:sz w:val="22"/>
          <w:szCs w:val="22"/>
        </w:rPr>
        <w:t xml:space="preserve">, </w:t>
      </w:r>
      <w:r w:rsidRPr="001008B8">
        <w:rPr>
          <w:rFonts w:ascii="Museo Sans 300" w:hAnsi="Museo Sans 300" w:cs="Arial"/>
          <w:sz w:val="22"/>
          <w:szCs w:val="22"/>
        </w:rPr>
        <w:t xml:space="preserve">de asesoría </w:t>
      </w:r>
      <w:r>
        <w:rPr>
          <w:rFonts w:ascii="Museo Sans 300" w:hAnsi="Museo Sans 300" w:cs="Arial"/>
          <w:sz w:val="22"/>
          <w:szCs w:val="22"/>
        </w:rPr>
        <w:t xml:space="preserve">y </w:t>
      </w:r>
      <w:r w:rsidRPr="00C150B5">
        <w:rPr>
          <w:rFonts w:ascii="Museo Sans 300" w:hAnsi="Museo Sans 300" w:cs="Arial"/>
          <w:sz w:val="22"/>
          <w:szCs w:val="22"/>
        </w:rPr>
        <w:t xml:space="preserve">formulación de las políticas y estrategias a desarrollar en materia </w:t>
      </w:r>
      <w:r>
        <w:rPr>
          <w:rFonts w:ascii="Museo Sans 300" w:hAnsi="Museo Sans 300" w:cs="Arial"/>
          <w:sz w:val="22"/>
          <w:szCs w:val="22"/>
        </w:rPr>
        <w:t xml:space="preserve">de </w:t>
      </w:r>
      <w:r w:rsidRPr="00C150B5">
        <w:rPr>
          <w:rFonts w:ascii="Museo Sans 300" w:hAnsi="Museo Sans 300" w:cs="Arial"/>
          <w:sz w:val="22"/>
          <w:szCs w:val="22"/>
        </w:rPr>
        <w:t>supervisión del Sistema Financiero</w:t>
      </w:r>
      <w:r>
        <w:rPr>
          <w:rFonts w:ascii="Museo Sans 300" w:hAnsi="Museo Sans 300" w:cs="Arial"/>
          <w:sz w:val="22"/>
          <w:szCs w:val="22"/>
        </w:rPr>
        <w:t xml:space="preserve">, de revisión y </w:t>
      </w:r>
      <w:r w:rsidRPr="002D3F3F">
        <w:rPr>
          <w:rFonts w:ascii="Museo Sans 300" w:hAnsi="Museo Sans 300" w:cs="Arial"/>
          <w:sz w:val="22"/>
          <w:szCs w:val="22"/>
        </w:rPr>
        <w:t>visto bueno a documentos de orden técnico o administrativo que requieren firma del señor Superintendente del Sistema Financiero.</w:t>
      </w:r>
    </w:p>
    <w:p w14:paraId="3116D49E" w14:textId="77777777" w:rsidR="008013BC" w:rsidRDefault="008013BC" w:rsidP="008013BC">
      <w:pPr>
        <w:widowControl w:val="0"/>
        <w:spacing w:before="120"/>
        <w:jc w:val="both"/>
        <w:rPr>
          <w:rFonts w:ascii="Museo Sans 300" w:hAnsi="Museo Sans 300" w:cs="Arial"/>
          <w:sz w:val="22"/>
          <w:szCs w:val="22"/>
        </w:rPr>
      </w:pPr>
      <w:r>
        <w:rPr>
          <w:rFonts w:ascii="Museo Sans 300" w:hAnsi="Museo Sans 300" w:cs="Arial"/>
          <w:sz w:val="22"/>
          <w:szCs w:val="22"/>
        </w:rPr>
        <w:t xml:space="preserve">Se colaboró </w:t>
      </w:r>
      <w:r w:rsidRPr="00D50730">
        <w:rPr>
          <w:rFonts w:ascii="Museo Sans 300" w:hAnsi="Museo Sans 300" w:cs="Arial"/>
          <w:sz w:val="22"/>
          <w:szCs w:val="22"/>
        </w:rPr>
        <w:t>en la elaboración de planes de trabajo y propuestas de mo</w:t>
      </w:r>
      <w:r>
        <w:rPr>
          <w:rFonts w:ascii="Museo Sans 300" w:hAnsi="Museo Sans 300" w:cs="Arial"/>
          <w:sz w:val="22"/>
          <w:szCs w:val="22"/>
        </w:rPr>
        <w:t>dificación a normativas, se revisó y brindó opiniones</w:t>
      </w:r>
      <w:r w:rsidRPr="00C150B5">
        <w:rPr>
          <w:rFonts w:ascii="Museo Sans 300" w:hAnsi="Museo Sans 300" w:cs="Arial"/>
          <w:sz w:val="22"/>
          <w:szCs w:val="22"/>
        </w:rPr>
        <w:t xml:space="preserve"> sobre los proyectos e iniciativas rem</w:t>
      </w:r>
      <w:r>
        <w:rPr>
          <w:rFonts w:ascii="Museo Sans 300" w:hAnsi="Museo Sans 300" w:cs="Arial"/>
          <w:sz w:val="22"/>
          <w:szCs w:val="22"/>
        </w:rPr>
        <w:t xml:space="preserve">itidos al Superintendente y se elaboraron informes sobre </w:t>
      </w:r>
      <w:r w:rsidRPr="00C150B5">
        <w:rPr>
          <w:rFonts w:ascii="Museo Sans 300" w:hAnsi="Museo Sans 300" w:cs="Arial"/>
          <w:sz w:val="22"/>
          <w:szCs w:val="22"/>
        </w:rPr>
        <w:t xml:space="preserve">temas de carácter legal, aplicables a la gestión de la </w:t>
      </w:r>
      <w:r>
        <w:rPr>
          <w:rFonts w:ascii="Museo Sans 300" w:hAnsi="Museo Sans 300" w:cs="Arial"/>
          <w:sz w:val="22"/>
          <w:szCs w:val="22"/>
        </w:rPr>
        <w:t>Institución. A</w:t>
      </w:r>
      <w:r w:rsidRPr="001008B8">
        <w:rPr>
          <w:rFonts w:ascii="Museo Sans 300" w:hAnsi="Museo Sans 300" w:cs="Arial"/>
          <w:sz w:val="22"/>
          <w:szCs w:val="22"/>
        </w:rPr>
        <w:t>simismo, se desar</w:t>
      </w:r>
      <w:r>
        <w:rPr>
          <w:rFonts w:ascii="Museo Sans 300" w:hAnsi="Museo Sans 300" w:cs="Arial"/>
          <w:sz w:val="22"/>
          <w:szCs w:val="22"/>
        </w:rPr>
        <w:t xml:space="preserve">rollaron </w:t>
      </w:r>
      <w:r w:rsidRPr="001008B8">
        <w:rPr>
          <w:rFonts w:ascii="Museo Sans 300" w:hAnsi="Museo Sans 300" w:cs="Arial"/>
          <w:sz w:val="22"/>
          <w:szCs w:val="22"/>
        </w:rPr>
        <w:t xml:space="preserve">actividades </w:t>
      </w:r>
      <w:r>
        <w:rPr>
          <w:rFonts w:ascii="Museo Sans 300" w:hAnsi="Museo Sans 300" w:cs="Arial"/>
          <w:sz w:val="22"/>
          <w:szCs w:val="22"/>
        </w:rPr>
        <w:t xml:space="preserve">secretariales y </w:t>
      </w:r>
      <w:r w:rsidRPr="001008B8">
        <w:rPr>
          <w:rFonts w:ascii="Museo Sans 300" w:hAnsi="Museo Sans 300" w:cs="Arial"/>
          <w:sz w:val="22"/>
          <w:szCs w:val="22"/>
        </w:rPr>
        <w:t>de logística que requi</w:t>
      </w:r>
      <w:r>
        <w:rPr>
          <w:rFonts w:ascii="Museo Sans 300" w:hAnsi="Museo Sans 300" w:cs="Arial"/>
          <w:sz w:val="22"/>
          <w:szCs w:val="22"/>
        </w:rPr>
        <w:t xml:space="preserve">eren autorización del Despacho, y actividades de coordinación de </w:t>
      </w:r>
      <w:r w:rsidRPr="003D6B97">
        <w:rPr>
          <w:rFonts w:ascii="Museo Sans 300" w:hAnsi="Museo Sans 300" w:cs="Arial"/>
          <w:sz w:val="22"/>
          <w:szCs w:val="22"/>
        </w:rPr>
        <w:t xml:space="preserve">cooperación técnica </w:t>
      </w:r>
      <w:r>
        <w:rPr>
          <w:rFonts w:ascii="Museo Sans 300" w:hAnsi="Museo Sans 300" w:cs="Arial"/>
          <w:sz w:val="22"/>
          <w:szCs w:val="22"/>
        </w:rPr>
        <w:t xml:space="preserve">internacional.  </w:t>
      </w:r>
    </w:p>
    <w:p w14:paraId="5CE201E3" w14:textId="77777777" w:rsidR="00D65A7A" w:rsidRPr="00176651" w:rsidRDefault="00D65A7A" w:rsidP="00B90761">
      <w:pPr>
        <w:widowControl w:val="0"/>
        <w:jc w:val="both"/>
        <w:rPr>
          <w:rFonts w:ascii="Museo Sans 300" w:hAnsi="Museo Sans 300" w:cs="Arial"/>
          <w:sz w:val="22"/>
          <w:szCs w:val="22"/>
        </w:rPr>
      </w:pPr>
    </w:p>
    <w:p w14:paraId="656F40D9" w14:textId="77777777" w:rsidR="00EE6128" w:rsidRPr="00E31B33" w:rsidRDefault="00EE6128" w:rsidP="003E77BF">
      <w:pPr>
        <w:pStyle w:val="Ttulo3"/>
        <w:keepNext w:val="0"/>
        <w:widowControl w:val="0"/>
        <w:numPr>
          <w:ilvl w:val="2"/>
          <w:numId w:val="26"/>
        </w:numPr>
        <w:spacing w:before="0" w:after="0"/>
        <w:rPr>
          <w:rFonts w:ascii="Museo Sans 300" w:hAnsi="Museo Sans 300"/>
          <w:sz w:val="22"/>
          <w:szCs w:val="22"/>
          <w:lang w:val="es-MX"/>
        </w:rPr>
      </w:pPr>
      <w:bookmarkStart w:id="38" w:name="_Toc55903276"/>
      <w:bookmarkStart w:id="39" w:name="_Hlk94862034"/>
      <w:bookmarkStart w:id="40" w:name="_Hlk94881353"/>
      <w:bookmarkStart w:id="41" w:name="_Toc110843197"/>
      <w:r w:rsidRPr="00E31B33">
        <w:rPr>
          <w:rFonts w:ascii="Museo Sans 300" w:hAnsi="Museo Sans 300"/>
          <w:sz w:val="22"/>
          <w:szCs w:val="22"/>
          <w:lang w:val="es-MX"/>
        </w:rPr>
        <w:t>Secretaria del Consejo Directivo</w:t>
      </w:r>
      <w:bookmarkEnd w:id="38"/>
      <w:bookmarkEnd w:id="41"/>
    </w:p>
    <w:p w14:paraId="47776D77" w14:textId="10405702" w:rsidR="00BB0E43" w:rsidRPr="00176651" w:rsidRDefault="00EE6128" w:rsidP="00BB1AFE">
      <w:pPr>
        <w:widowControl w:val="0"/>
        <w:shd w:val="clear" w:color="auto" w:fill="FFFFFF" w:themeFill="background1"/>
        <w:ind w:left="360"/>
        <w:rPr>
          <w:rFonts w:ascii="Museo Sans 300" w:hAnsi="Museo Sans 300" w:cs="Arial"/>
          <w:sz w:val="22"/>
          <w:szCs w:val="22"/>
        </w:rPr>
      </w:pPr>
      <w:r w:rsidRPr="00176651">
        <w:rPr>
          <w:rFonts w:ascii="Museo Sans 300" w:hAnsi="Museo Sans 300" w:cs="Arial"/>
          <w:b/>
          <w:sz w:val="22"/>
          <w:szCs w:val="22"/>
        </w:rPr>
        <w:tab/>
      </w:r>
      <w:r w:rsidRPr="00176651">
        <w:rPr>
          <w:rFonts w:ascii="Museo Sans 300" w:hAnsi="Museo Sans 300" w:cs="Arial"/>
          <w:sz w:val="22"/>
          <w:szCs w:val="22"/>
        </w:rPr>
        <w:t>(</w:t>
      </w:r>
      <w:r w:rsidRPr="00176651">
        <w:rPr>
          <w:rFonts w:ascii="Museo Sans 300" w:hAnsi="Museo Sans 300" w:cs="Arial"/>
          <w:b/>
          <w:sz w:val="22"/>
          <w:szCs w:val="22"/>
        </w:rPr>
        <w:t xml:space="preserve">Avance Reportado= </w:t>
      </w:r>
      <w:r w:rsidR="00462E89">
        <w:rPr>
          <w:rFonts w:ascii="Museo Sans 300" w:hAnsi="Museo Sans 300" w:cs="Arial"/>
          <w:b/>
          <w:sz w:val="22"/>
          <w:szCs w:val="22"/>
        </w:rPr>
        <w:t>26.0</w:t>
      </w:r>
      <w:r w:rsidRPr="00176651">
        <w:rPr>
          <w:rFonts w:ascii="Museo Sans 300" w:hAnsi="Museo Sans 300" w:cs="Arial"/>
          <w:b/>
          <w:sz w:val="22"/>
          <w:szCs w:val="22"/>
        </w:rPr>
        <w:t xml:space="preserve">% | Avance programado= </w:t>
      </w:r>
      <w:r w:rsidR="00462E89">
        <w:rPr>
          <w:rFonts w:ascii="Museo Sans 300" w:hAnsi="Museo Sans 300" w:cs="Arial"/>
          <w:b/>
          <w:sz w:val="22"/>
          <w:szCs w:val="22"/>
        </w:rPr>
        <w:t>25.1</w:t>
      </w:r>
      <w:r w:rsidRPr="00176651">
        <w:rPr>
          <w:rFonts w:ascii="Museo Sans 300" w:hAnsi="Museo Sans 300" w:cs="Arial"/>
          <w:b/>
          <w:sz w:val="22"/>
          <w:szCs w:val="22"/>
        </w:rPr>
        <w:t>%)</w:t>
      </w:r>
    </w:p>
    <w:p w14:paraId="4BAF3DCE" w14:textId="3862AA28" w:rsidR="00CE684C" w:rsidRDefault="00C15486" w:rsidP="00C15486">
      <w:pPr>
        <w:widowControl w:val="0"/>
        <w:spacing w:before="120"/>
        <w:jc w:val="both"/>
        <w:rPr>
          <w:rFonts w:ascii="Museo Sans 300" w:hAnsi="Museo Sans 300" w:cs="Arial"/>
          <w:sz w:val="22"/>
          <w:szCs w:val="22"/>
        </w:rPr>
      </w:pPr>
      <w:r w:rsidRPr="00176651">
        <w:rPr>
          <w:rFonts w:ascii="Museo Sans 300" w:hAnsi="Museo Sans 300" w:cs="Arial"/>
          <w:sz w:val="22"/>
          <w:szCs w:val="22"/>
        </w:rPr>
        <w:t>La Secretaría coordin</w:t>
      </w:r>
      <w:r w:rsidR="00153E7F" w:rsidRPr="00176651">
        <w:rPr>
          <w:rFonts w:ascii="Museo Sans 300" w:hAnsi="Museo Sans 300" w:cs="Arial"/>
          <w:sz w:val="22"/>
          <w:szCs w:val="22"/>
        </w:rPr>
        <w:t>ó</w:t>
      </w:r>
      <w:r w:rsidRPr="00176651">
        <w:rPr>
          <w:rFonts w:ascii="Museo Sans 300" w:hAnsi="Museo Sans 300" w:cs="Arial"/>
          <w:sz w:val="22"/>
          <w:szCs w:val="22"/>
        </w:rPr>
        <w:t xml:space="preserve"> y elabor</w:t>
      </w:r>
      <w:r w:rsidR="00153E7F" w:rsidRPr="00176651">
        <w:rPr>
          <w:rFonts w:ascii="Museo Sans 300" w:hAnsi="Museo Sans 300" w:cs="Arial"/>
          <w:sz w:val="22"/>
          <w:szCs w:val="22"/>
        </w:rPr>
        <w:t>ó</w:t>
      </w:r>
      <w:r w:rsidRPr="00176651">
        <w:rPr>
          <w:rFonts w:ascii="Museo Sans 300" w:hAnsi="Museo Sans 300" w:cs="Arial"/>
          <w:sz w:val="22"/>
          <w:szCs w:val="22"/>
        </w:rPr>
        <w:t xml:space="preserve"> las actas de sesiones del Consejo Directivo de la SSF (CD), actualiz</w:t>
      </w:r>
      <w:r w:rsidR="00153E7F" w:rsidRPr="00176651">
        <w:rPr>
          <w:rFonts w:ascii="Museo Sans 300" w:hAnsi="Museo Sans 300" w:cs="Arial"/>
          <w:sz w:val="22"/>
          <w:szCs w:val="22"/>
        </w:rPr>
        <w:t>ó</w:t>
      </w:r>
      <w:r w:rsidRPr="00176651">
        <w:rPr>
          <w:rFonts w:ascii="Museo Sans 300" w:hAnsi="Museo Sans 300" w:cs="Arial"/>
          <w:sz w:val="22"/>
          <w:szCs w:val="22"/>
        </w:rPr>
        <w:t xml:space="preserve"> el libro de </w:t>
      </w:r>
      <w:proofErr w:type="gramStart"/>
      <w:r w:rsidRPr="00176651">
        <w:rPr>
          <w:rFonts w:ascii="Museo Sans 300" w:hAnsi="Museo Sans 300" w:cs="Arial"/>
          <w:sz w:val="22"/>
          <w:szCs w:val="22"/>
        </w:rPr>
        <w:t>las mismas</w:t>
      </w:r>
      <w:proofErr w:type="gramEnd"/>
      <w:r w:rsidRPr="00176651">
        <w:rPr>
          <w:rFonts w:ascii="Museo Sans 300" w:hAnsi="Museo Sans 300" w:cs="Arial"/>
          <w:sz w:val="22"/>
          <w:szCs w:val="22"/>
        </w:rPr>
        <w:t>. Asimismo, revis</w:t>
      </w:r>
      <w:r w:rsidR="00153E7F" w:rsidRPr="00176651">
        <w:rPr>
          <w:rFonts w:ascii="Museo Sans 300" w:hAnsi="Museo Sans 300" w:cs="Arial"/>
          <w:sz w:val="22"/>
          <w:szCs w:val="22"/>
        </w:rPr>
        <w:t>ó</w:t>
      </w:r>
      <w:r w:rsidRPr="00176651">
        <w:rPr>
          <w:rFonts w:ascii="Museo Sans 300" w:hAnsi="Museo Sans 300" w:cs="Arial"/>
          <w:sz w:val="22"/>
          <w:szCs w:val="22"/>
        </w:rPr>
        <w:t xml:space="preserve"> y</w:t>
      </w:r>
      <w:r w:rsidRPr="00EA7ED3">
        <w:rPr>
          <w:rFonts w:ascii="Museo Sans 300" w:hAnsi="Museo Sans 300" w:cs="Arial"/>
          <w:color w:val="FF0000"/>
          <w:sz w:val="22"/>
          <w:szCs w:val="22"/>
        </w:rPr>
        <w:t xml:space="preserve"> </w:t>
      </w:r>
      <w:r w:rsidR="000377DA" w:rsidRPr="00845921">
        <w:rPr>
          <w:rFonts w:ascii="Museo Sans 300" w:hAnsi="Museo Sans 300" w:cs="Arial"/>
          <w:sz w:val="22"/>
          <w:szCs w:val="22"/>
        </w:rPr>
        <w:t>dio</w:t>
      </w:r>
      <w:r w:rsidRPr="00EA7ED3">
        <w:rPr>
          <w:rFonts w:ascii="Museo Sans 300" w:hAnsi="Museo Sans 300" w:cs="Arial"/>
          <w:color w:val="FF0000"/>
          <w:sz w:val="22"/>
          <w:szCs w:val="22"/>
        </w:rPr>
        <w:t xml:space="preserve"> </w:t>
      </w:r>
      <w:r w:rsidRPr="00176651">
        <w:rPr>
          <w:rFonts w:ascii="Museo Sans 300" w:hAnsi="Museo Sans 300" w:cs="Arial"/>
          <w:sz w:val="22"/>
          <w:szCs w:val="22"/>
        </w:rPr>
        <w:t>visto bueno a documentos de Consejo Directivo que se solicitan o requieren firma del Señor Superintendente y actividades secretariales de apoyo al Consejo Directivo. En el siguiente cuadro se detallan los resultados de las principales actividades realizadas de enero a</w:t>
      </w:r>
      <w:r w:rsidR="00346555">
        <w:rPr>
          <w:rFonts w:ascii="Museo Sans 300" w:hAnsi="Museo Sans 300" w:cs="Arial"/>
          <w:sz w:val="22"/>
          <w:szCs w:val="22"/>
        </w:rPr>
        <w:t xml:space="preserve"> marzo</w:t>
      </w:r>
      <w:r w:rsidRPr="00176651">
        <w:rPr>
          <w:rFonts w:ascii="Museo Sans 300" w:hAnsi="Museo Sans 300" w:cs="Arial"/>
          <w:sz w:val="22"/>
          <w:szCs w:val="22"/>
        </w:rPr>
        <w:t xml:space="preserve"> 202</w:t>
      </w:r>
      <w:r w:rsidR="00346555">
        <w:rPr>
          <w:rFonts w:ascii="Museo Sans 300" w:hAnsi="Museo Sans 300" w:cs="Arial"/>
          <w:sz w:val="22"/>
          <w:szCs w:val="22"/>
        </w:rPr>
        <w:t>2</w:t>
      </w:r>
      <w:r w:rsidRPr="00176651">
        <w:rPr>
          <w:rFonts w:ascii="Museo Sans 300" w:hAnsi="Museo Sans 300" w:cs="Arial"/>
          <w:sz w:val="22"/>
          <w:szCs w:val="22"/>
        </w:rPr>
        <w:t xml:space="preserve"> por el CD.</w:t>
      </w:r>
    </w:p>
    <w:p w14:paraId="3C269E7E" w14:textId="77777777" w:rsidR="00CE684C" w:rsidRDefault="00CE684C">
      <w:pPr>
        <w:rPr>
          <w:rFonts w:ascii="Museo Sans 300" w:hAnsi="Museo Sans 300" w:cs="Arial"/>
          <w:sz w:val="22"/>
          <w:szCs w:val="22"/>
        </w:rPr>
      </w:pPr>
      <w:r>
        <w:rPr>
          <w:rFonts w:ascii="Museo Sans 300" w:hAnsi="Museo Sans 300" w:cs="Arial"/>
          <w:sz w:val="22"/>
          <w:szCs w:val="22"/>
        </w:rPr>
        <w:br w:type="page"/>
      </w:r>
    </w:p>
    <w:p w14:paraId="0905A39E" w14:textId="77777777" w:rsidR="00C15486" w:rsidRDefault="00C15486" w:rsidP="00C15486">
      <w:pPr>
        <w:widowControl w:val="0"/>
        <w:spacing w:before="120"/>
        <w:jc w:val="both"/>
        <w:rPr>
          <w:rFonts w:ascii="Museo Sans 300" w:hAnsi="Museo Sans 300" w:cs="Arial"/>
          <w:sz w:val="22"/>
          <w:szCs w:val="22"/>
        </w:rPr>
      </w:pPr>
    </w:p>
    <w:bookmarkEnd w:id="39"/>
    <w:bookmarkEnd w:id="40"/>
    <w:p w14:paraId="7184C5BA" w14:textId="1FC046EB" w:rsidR="00566E47" w:rsidRDefault="00566E47" w:rsidP="00E833F5">
      <w:pPr>
        <w:widowControl w:val="0"/>
        <w:jc w:val="both"/>
        <w:rPr>
          <w:rFonts w:ascii="Museo Sans 300" w:hAnsi="Museo Sans 300"/>
          <w:sz w:val="22"/>
          <w:szCs w:val="22"/>
        </w:rPr>
      </w:pPr>
    </w:p>
    <w:tbl>
      <w:tblPr>
        <w:tblpPr w:leftFromText="141" w:rightFromText="141" w:vertAnchor="text" w:horzAnchor="margin" w:tblpXSpec="center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972"/>
      </w:tblGrid>
      <w:tr w:rsidR="001D3D67" w:rsidRPr="00236A6F" w14:paraId="1C797F0A" w14:textId="77777777" w:rsidTr="002C269B">
        <w:trPr>
          <w:trHeight w:val="20"/>
        </w:trPr>
        <w:tc>
          <w:tcPr>
            <w:tcW w:w="5245" w:type="dxa"/>
            <w:shd w:val="clear" w:color="auto" w:fill="31849B" w:themeFill="accent5" w:themeFillShade="BF"/>
            <w:vAlign w:val="center"/>
          </w:tcPr>
          <w:p w14:paraId="54A45F1A" w14:textId="77777777" w:rsidR="001D3D67" w:rsidRPr="00236A6F" w:rsidRDefault="001D3D67" w:rsidP="001D3D67">
            <w:pPr>
              <w:widowControl w:val="0"/>
              <w:jc w:val="center"/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</w:pPr>
            <w:r w:rsidRPr="00236A6F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  <w:t>Actividad</w:t>
            </w:r>
          </w:p>
        </w:tc>
        <w:tc>
          <w:tcPr>
            <w:tcW w:w="2972" w:type="dxa"/>
            <w:shd w:val="clear" w:color="auto" w:fill="31849B" w:themeFill="accent5" w:themeFillShade="BF"/>
            <w:vAlign w:val="center"/>
          </w:tcPr>
          <w:p w14:paraId="40E140A3" w14:textId="77777777" w:rsidR="001D3D67" w:rsidRPr="00236A6F" w:rsidRDefault="001D3D67" w:rsidP="001D3D67">
            <w:pPr>
              <w:widowControl w:val="0"/>
              <w:jc w:val="center"/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236A6F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  <w:t>Total</w:t>
            </w:r>
            <w:proofErr w:type="gramEnd"/>
            <w:r w:rsidRPr="00236A6F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  <w:t xml:space="preserve"> a </w:t>
            </w:r>
            <w:r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  <w:t>marzo 2022</w:t>
            </w:r>
            <w:r w:rsidRPr="00236A6F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1D3D67" w:rsidRPr="00236A6F" w14:paraId="6DB44953" w14:textId="77777777" w:rsidTr="006D53AF">
        <w:trPr>
          <w:trHeight w:val="302"/>
        </w:trPr>
        <w:tc>
          <w:tcPr>
            <w:tcW w:w="5245" w:type="dxa"/>
          </w:tcPr>
          <w:p w14:paraId="7C0B6398" w14:textId="77777777" w:rsidR="001D3D67" w:rsidRPr="00236A6F" w:rsidRDefault="001D3D67" w:rsidP="001D3D67">
            <w:pPr>
              <w:widowControl w:val="0"/>
              <w:spacing w:before="120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236A6F">
              <w:rPr>
                <w:rFonts w:ascii="Museo Sans 300" w:hAnsi="Museo Sans 300" w:cs="Arial"/>
                <w:sz w:val="20"/>
                <w:szCs w:val="20"/>
              </w:rPr>
              <w:t>Sesiones Realizadas</w:t>
            </w:r>
          </w:p>
        </w:tc>
        <w:tc>
          <w:tcPr>
            <w:tcW w:w="2972" w:type="dxa"/>
          </w:tcPr>
          <w:p w14:paraId="5BF8AA90" w14:textId="56851FA7" w:rsidR="001D3D67" w:rsidRPr="00236A6F" w:rsidRDefault="00E31B33" w:rsidP="001D3D67">
            <w:pPr>
              <w:widowControl w:val="0"/>
              <w:spacing w:before="12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15</w:t>
            </w:r>
          </w:p>
        </w:tc>
      </w:tr>
      <w:tr w:rsidR="001D3D67" w:rsidRPr="00236A6F" w14:paraId="18A4A83C" w14:textId="77777777" w:rsidTr="006D53AF">
        <w:trPr>
          <w:trHeight w:val="222"/>
        </w:trPr>
        <w:tc>
          <w:tcPr>
            <w:tcW w:w="5245" w:type="dxa"/>
          </w:tcPr>
          <w:p w14:paraId="386DEE63" w14:textId="77777777" w:rsidR="001D3D67" w:rsidRPr="00236A6F" w:rsidRDefault="001D3D67" w:rsidP="001D3D67">
            <w:pPr>
              <w:widowControl w:val="0"/>
              <w:spacing w:before="120"/>
              <w:jc w:val="both"/>
              <w:rPr>
                <w:rFonts w:ascii="Museo Sans 300" w:hAnsi="Museo Sans 300"/>
                <w:noProof/>
                <w:sz w:val="20"/>
                <w:szCs w:val="20"/>
                <w:lang w:val="es-SV" w:eastAsia="es-SV"/>
              </w:rPr>
            </w:pPr>
            <w:r w:rsidRPr="00236A6F">
              <w:rPr>
                <w:rFonts w:ascii="Museo Sans 300" w:hAnsi="Museo Sans 300" w:cs="Arial"/>
                <w:sz w:val="20"/>
                <w:szCs w:val="20"/>
              </w:rPr>
              <w:t>Puntos Tratados</w:t>
            </w:r>
          </w:p>
        </w:tc>
        <w:tc>
          <w:tcPr>
            <w:tcW w:w="2972" w:type="dxa"/>
          </w:tcPr>
          <w:p w14:paraId="6C5F21E8" w14:textId="4C4FCD27" w:rsidR="001D3D67" w:rsidRPr="00236A6F" w:rsidRDefault="00E31B33" w:rsidP="001D3D67">
            <w:pPr>
              <w:widowControl w:val="0"/>
              <w:spacing w:before="12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81</w:t>
            </w:r>
          </w:p>
        </w:tc>
      </w:tr>
      <w:tr w:rsidR="001D3D67" w:rsidRPr="00236A6F" w14:paraId="56D9229F" w14:textId="77777777" w:rsidTr="006D53AF">
        <w:trPr>
          <w:trHeight w:val="142"/>
        </w:trPr>
        <w:tc>
          <w:tcPr>
            <w:tcW w:w="5245" w:type="dxa"/>
          </w:tcPr>
          <w:p w14:paraId="7FD6CF73" w14:textId="77777777" w:rsidR="001D3D67" w:rsidRPr="00236A6F" w:rsidRDefault="001D3D67" w:rsidP="001D3D67">
            <w:pPr>
              <w:widowControl w:val="0"/>
              <w:spacing w:before="120"/>
              <w:jc w:val="both"/>
              <w:rPr>
                <w:rFonts w:ascii="Museo Sans 300" w:hAnsi="Museo Sans 300"/>
                <w:noProof/>
                <w:sz w:val="20"/>
                <w:szCs w:val="20"/>
                <w:lang w:val="es-SV" w:eastAsia="es-SV"/>
              </w:rPr>
            </w:pPr>
            <w:r w:rsidRPr="00236A6F">
              <w:rPr>
                <w:rFonts w:ascii="Museo Sans 300" w:hAnsi="Museo Sans 300" w:cs="Arial"/>
                <w:sz w:val="20"/>
                <w:szCs w:val="20"/>
              </w:rPr>
              <w:t>Acuerdos tomados</w:t>
            </w:r>
          </w:p>
        </w:tc>
        <w:tc>
          <w:tcPr>
            <w:tcW w:w="2972" w:type="dxa"/>
          </w:tcPr>
          <w:p w14:paraId="6EE15DD2" w14:textId="1521B432" w:rsidR="001D3D67" w:rsidRPr="00236A6F" w:rsidRDefault="00E31B33" w:rsidP="001D3D67">
            <w:pPr>
              <w:widowControl w:val="0"/>
              <w:spacing w:before="12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67</w:t>
            </w:r>
          </w:p>
        </w:tc>
      </w:tr>
    </w:tbl>
    <w:p w14:paraId="2E6D7758" w14:textId="1069EBC6" w:rsidR="001D3D67" w:rsidRDefault="001D3D67" w:rsidP="00E833F5">
      <w:pPr>
        <w:widowControl w:val="0"/>
        <w:jc w:val="both"/>
        <w:rPr>
          <w:rFonts w:ascii="Museo Sans 300" w:hAnsi="Museo Sans 300"/>
          <w:sz w:val="22"/>
          <w:szCs w:val="22"/>
        </w:rPr>
      </w:pPr>
    </w:p>
    <w:p w14:paraId="4A86C453" w14:textId="63EB5782" w:rsidR="001D3D67" w:rsidRDefault="001D3D67" w:rsidP="00E833F5">
      <w:pPr>
        <w:widowControl w:val="0"/>
        <w:jc w:val="both"/>
        <w:rPr>
          <w:rFonts w:ascii="Museo Sans 300" w:hAnsi="Museo Sans 300"/>
          <w:sz w:val="22"/>
          <w:szCs w:val="22"/>
        </w:rPr>
      </w:pPr>
    </w:p>
    <w:p w14:paraId="5688F6A9" w14:textId="69F6F2CB" w:rsidR="001D3D67" w:rsidRDefault="001D3D67" w:rsidP="00E833F5">
      <w:pPr>
        <w:widowControl w:val="0"/>
        <w:jc w:val="both"/>
        <w:rPr>
          <w:rFonts w:ascii="Museo Sans 300" w:hAnsi="Museo Sans 300"/>
          <w:sz w:val="22"/>
          <w:szCs w:val="22"/>
        </w:rPr>
      </w:pPr>
    </w:p>
    <w:p w14:paraId="41CD4CE2" w14:textId="1967B5CA" w:rsidR="001D3D67" w:rsidRDefault="001D3D67" w:rsidP="00E833F5">
      <w:pPr>
        <w:widowControl w:val="0"/>
        <w:jc w:val="both"/>
        <w:rPr>
          <w:rFonts w:ascii="Museo Sans 300" w:hAnsi="Museo Sans 300"/>
          <w:sz w:val="22"/>
          <w:szCs w:val="22"/>
        </w:rPr>
      </w:pPr>
    </w:p>
    <w:p w14:paraId="3AB5B477" w14:textId="1DB5C676" w:rsidR="001D3D67" w:rsidRDefault="001D3D67" w:rsidP="00E833F5">
      <w:pPr>
        <w:widowControl w:val="0"/>
        <w:jc w:val="both"/>
        <w:rPr>
          <w:rFonts w:ascii="Museo Sans 300" w:hAnsi="Museo Sans 300"/>
          <w:sz w:val="22"/>
          <w:szCs w:val="22"/>
        </w:rPr>
      </w:pPr>
    </w:p>
    <w:p w14:paraId="618B69BE" w14:textId="75A6A725" w:rsidR="001D3D67" w:rsidRDefault="001D3D67" w:rsidP="00E833F5">
      <w:pPr>
        <w:widowControl w:val="0"/>
        <w:jc w:val="both"/>
        <w:rPr>
          <w:rFonts w:ascii="Museo Sans 300" w:hAnsi="Museo Sans 300"/>
          <w:sz w:val="22"/>
          <w:szCs w:val="22"/>
        </w:rPr>
      </w:pPr>
    </w:p>
    <w:p w14:paraId="37F6CBCE" w14:textId="77777777" w:rsidR="001D3D67" w:rsidRPr="00176651" w:rsidRDefault="001D3D67" w:rsidP="00E833F5">
      <w:pPr>
        <w:widowControl w:val="0"/>
        <w:jc w:val="both"/>
        <w:rPr>
          <w:rFonts w:ascii="Museo Sans 300" w:hAnsi="Museo Sans 300"/>
          <w:sz w:val="22"/>
          <w:szCs w:val="22"/>
        </w:rPr>
      </w:pPr>
    </w:p>
    <w:p w14:paraId="0DA25C3F" w14:textId="77777777" w:rsidR="00037A2F" w:rsidRPr="00176651" w:rsidRDefault="00037A2F" w:rsidP="003E77BF">
      <w:pPr>
        <w:pStyle w:val="Ttulo3"/>
        <w:keepNext w:val="0"/>
        <w:widowControl w:val="0"/>
        <w:numPr>
          <w:ilvl w:val="2"/>
          <w:numId w:val="26"/>
        </w:numPr>
        <w:spacing w:before="0" w:after="0"/>
        <w:rPr>
          <w:rFonts w:ascii="Museo Sans 300" w:hAnsi="Museo Sans 300"/>
          <w:sz w:val="22"/>
          <w:szCs w:val="22"/>
          <w:lang w:val="es-MX"/>
        </w:rPr>
      </w:pPr>
      <w:bookmarkStart w:id="42" w:name="_Toc55903280"/>
      <w:bookmarkStart w:id="43" w:name="_Hlk94862982"/>
      <w:bookmarkStart w:id="44" w:name="_Toc110843198"/>
      <w:r w:rsidRPr="00176651">
        <w:rPr>
          <w:rFonts w:ascii="Museo Sans 300" w:hAnsi="Museo Sans 300"/>
          <w:sz w:val="22"/>
          <w:szCs w:val="22"/>
          <w:lang w:val="es-MX"/>
        </w:rPr>
        <w:t xml:space="preserve">Unidad de Adquisiciones y </w:t>
      </w:r>
      <w:r w:rsidR="00132CFB" w:rsidRPr="00176651">
        <w:rPr>
          <w:rFonts w:ascii="Museo Sans 300" w:hAnsi="Museo Sans 300"/>
          <w:sz w:val="22"/>
          <w:szCs w:val="22"/>
          <w:lang w:val="es-MX"/>
        </w:rPr>
        <w:t>Contrataciones</w:t>
      </w:r>
      <w:r w:rsidR="00834CA1" w:rsidRPr="00176651">
        <w:rPr>
          <w:rFonts w:ascii="Museo Sans 300" w:hAnsi="Museo Sans 300"/>
          <w:sz w:val="22"/>
          <w:szCs w:val="22"/>
          <w:lang w:val="es-MX"/>
        </w:rPr>
        <w:t xml:space="preserve"> Institucional</w:t>
      </w:r>
      <w:r w:rsidRPr="00176651">
        <w:rPr>
          <w:rFonts w:ascii="Museo Sans 300" w:hAnsi="Museo Sans 300"/>
          <w:sz w:val="22"/>
          <w:szCs w:val="22"/>
          <w:lang w:val="es-MX"/>
        </w:rPr>
        <w:t xml:space="preserve"> (UACI)</w:t>
      </w:r>
      <w:bookmarkEnd w:id="42"/>
      <w:bookmarkEnd w:id="44"/>
    </w:p>
    <w:p w14:paraId="28B9911D" w14:textId="53C87923" w:rsidR="004B2A60" w:rsidRPr="00176651" w:rsidRDefault="00037A2F" w:rsidP="00207B88">
      <w:pPr>
        <w:ind w:firstLine="708"/>
        <w:rPr>
          <w:rFonts w:ascii="Museo Sans 300" w:hAnsi="Museo Sans 300"/>
          <w:b/>
          <w:bCs/>
          <w:sz w:val="22"/>
          <w:szCs w:val="22"/>
          <w:lang w:val="es-MX"/>
        </w:rPr>
      </w:pPr>
      <w:r w:rsidRPr="00176651">
        <w:rPr>
          <w:rFonts w:ascii="Museo Sans 300" w:hAnsi="Museo Sans 300"/>
          <w:b/>
          <w:bCs/>
          <w:sz w:val="22"/>
          <w:szCs w:val="22"/>
          <w:lang w:val="es-MX"/>
        </w:rPr>
        <w:t>(</w:t>
      </w:r>
      <w:r w:rsidR="00806DCB" w:rsidRPr="00176651">
        <w:rPr>
          <w:rFonts w:ascii="Museo Sans 300" w:hAnsi="Museo Sans 300"/>
          <w:b/>
          <w:bCs/>
          <w:sz w:val="22"/>
          <w:szCs w:val="22"/>
          <w:lang w:val="es-MX"/>
        </w:rPr>
        <w:t xml:space="preserve">Avance Reportado= </w:t>
      </w:r>
      <w:r w:rsidR="00741A94">
        <w:rPr>
          <w:rFonts w:ascii="Museo Sans 300" w:hAnsi="Museo Sans 300"/>
          <w:b/>
          <w:bCs/>
          <w:sz w:val="22"/>
          <w:szCs w:val="22"/>
          <w:lang w:val="es-MX"/>
        </w:rPr>
        <w:t>26.96</w:t>
      </w:r>
      <w:r w:rsidRPr="00176651">
        <w:rPr>
          <w:rFonts w:ascii="Museo Sans 300" w:hAnsi="Museo Sans 300"/>
          <w:b/>
          <w:bCs/>
          <w:sz w:val="22"/>
          <w:szCs w:val="22"/>
          <w:lang w:val="es-MX"/>
        </w:rPr>
        <w:t xml:space="preserve">% | Avance Programado= </w:t>
      </w:r>
      <w:r w:rsidR="00741A94">
        <w:rPr>
          <w:rFonts w:ascii="Museo Sans 300" w:hAnsi="Museo Sans 300"/>
          <w:b/>
          <w:bCs/>
          <w:sz w:val="22"/>
          <w:szCs w:val="22"/>
          <w:lang w:val="es-MX"/>
        </w:rPr>
        <w:t>25.1</w:t>
      </w:r>
      <w:r w:rsidRPr="00176651">
        <w:rPr>
          <w:rFonts w:ascii="Museo Sans 300" w:hAnsi="Museo Sans 300"/>
          <w:b/>
          <w:bCs/>
          <w:sz w:val="22"/>
          <w:szCs w:val="22"/>
          <w:lang w:val="es-MX"/>
        </w:rPr>
        <w:t>%)</w:t>
      </w:r>
    </w:p>
    <w:p w14:paraId="1B49CE5D" w14:textId="77777777" w:rsidR="00414872" w:rsidRPr="00176651" w:rsidRDefault="00414872" w:rsidP="00F244DE">
      <w:pPr>
        <w:rPr>
          <w:rFonts w:ascii="Museo Sans 300" w:hAnsi="Museo Sans 300"/>
          <w:b/>
          <w:bCs/>
          <w:sz w:val="22"/>
          <w:szCs w:val="22"/>
          <w:lang w:val="es-MX"/>
        </w:rPr>
      </w:pPr>
    </w:p>
    <w:p w14:paraId="4CB63A18" w14:textId="0D1B258C" w:rsidR="000467F2" w:rsidRPr="00176651" w:rsidRDefault="004B2A60" w:rsidP="001F1259">
      <w:pPr>
        <w:widowControl w:val="0"/>
        <w:spacing w:before="120" w:after="120"/>
        <w:contextualSpacing/>
        <w:jc w:val="both"/>
        <w:rPr>
          <w:rFonts w:ascii="Museo Sans 300" w:hAnsi="Museo Sans 300" w:cs="Arial"/>
          <w:sz w:val="22"/>
          <w:szCs w:val="22"/>
        </w:rPr>
      </w:pPr>
      <w:r w:rsidRPr="00176651">
        <w:rPr>
          <w:rFonts w:ascii="Museo Sans 300" w:hAnsi="Museo Sans 300" w:cs="Arial"/>
          <w:sz w:val="22"/>
          <w:szCs w:val="22"/>
        </w:rPr>
        <w:t xml:space="preserve">La </w:t>
      </w:r>
      <w:r w:rsidR="00166C5C" w:rsidRPr="00176651">
        <w:rPr>
          <w:rFonts w:ascii="Museo Sans 300" w:hAnsi="Museo Sans 300" w:cs="Arial"/>
          <w:sz w:val="22"/>
          <w:szCs w:val="22"/>
        </w:rPr>
        <w:t>UACI elaboró</w:t>
      </w:r>
      <w:r w:rsidR="00182F14" w:rsidRPr="00176651">
        <w:rPr>
          <w:rFonts w:ascii="Museo Sans 300" w:hAnsi="Museo Sans 300" w:cs="Arial"/>
          <w:sz w:val="22"/>
          <w:szCs w:val="22"/>
        </w:rPr>
        <w:t xml:space="preserve"> el programa </w:t>
      </w:r>
      <w:r w:rsidR="00166C5C" w:rsidRPr="00176651">
        <w:rPr>
          <w:rFonts w:ascii="Museo Sans 300" w:hAnsi="Museo Sans 300" w:cs="Arial"/>
          <w:sz w:val="22"/>
          <w:szCs w:val="22"/>
        </w:rPr>
        <w:t>anual de</w:t>
      </w:r>
      <w:r w:rsidRPr="00176651">
        <w:rPr>
          <w:rFonts w:ascii="Museo Sans 300" w:hAnsi="Museo Sans 300" w:cs="Arial"/>
          <w:sz w:val="22"/>
          <w:szCs w:val="22"/>
        </w:rPr>
        <w:t xml:space="preserve"> compras 202</w:t>
      </w:r>
      <w:r w:rsidR="00EF5B45">
        <w:rPr>
          <w:rFonts w:ascii="Museo Sans 300" w:hAnsi="Museo Sans 300" w:cs="Arial"/>
          <w:sz w:val="22"/>
          <w:szCs w:val="22"/>
        </w:rPr>
        <w:t>2</w:t>
      </w:r>
      <w:r w:rsidRPr="00176651">
        <w:rPr>
          <w:rFonts w:ascii="Museo Sans 300" w:hAnsi="Museo Sans 300" w:cs="Arial"/>
          <w:sz w:val="22"/>
          <w:szCs w:val="22"/>
        </w:rPr>
        <w:t xml:space="preserve"> conforme a los insumos recibidos por parte de las unidades </w:t>
      </w:r>
      <w:r w:rsidR="00182F14" w:rsidRPr="00176651">
        <w:rPr>
          <w:rFonts w:ascii="Museo Sans 300" w:hAnsi="Museo Sans 300" w:cs="Arial"/>
          <w:sz w:val="22"/>
          <w:szCs w:val="22"/>
        </w:rPr>
        <w:t>de la Superintendencia,</w:t>
      </w:r>
      <w:r w:rsidR="00963226">
        <w:rPr>
          <w:rFonts w:ascii="Museo Sans 300" w:hAnsi="Museo Sans 300" w:cs="Arial"/>
          <w:sz w:val="22"/>
          <w:szCs w:val="22"/>
        </w:rPr>
        <w:t xml:space="preserve"> </w:t>
      </w:r>
      <w:r w:rsidR="00182F14" w:rsidRPr="00176651">
        <w:rPr>
          <w:rFonts w:ascii="Museo Sans 300" w:hAnsi="Museo Sans 300" w:cs="Arial"/>
          <w:sz w:val="22"/>
          <w:szCs w:val="22"/>
        </w:rPr>
        <w:t>gestion</w:t>
      </w:r>
      <w:r w:rsidR="00031332">
        <w:rPr>
          <w:rFonts w:ascii="Museo Sans 300" w:hAnsi="Museo Sans 300" w:cs="Arial"/>
          <w:sz w:val="22"/>
          <w:szCs w:val="22"/>
        </w:rPr>
        <w:t>ó</w:t>
      </w:r>
      <w:r w:rsidRPr="00176651">
        <w:rPr>
          <w:rFonts w:ascii="Museo Sans 300" w:hAnsi="Museo Sans 300" w:cs="Arial"/>
          <w:sz w:val="22"/>
          <w:szCs w:val="22"/>
        </w:rPr>
        <w:t xml:space="preserve"> oportunament</w:t>
      </w:r>
      <w:r w:rsidR="00D2132B" w:rsidRPr="00176651">
        <w:rPr>
          <w:rFonts w:ascii="Museo Sans 300" w:hAnsi="Museo Sans 300" w:cs="Arial"/>
          <w:sz w:val="22"/>
          <w:szCs w:val="22"/>
        </w:rPr>
        <w:t>e compras de bienes y servicios</w:t>
      </w:r>
      <w:r w:rsidR="00A17845" w:rsidRPr="00176651">
        <w:rPr>
          <w:rFonts w:ascii="Museo Sans 300" w:hAnsi="Museo Sans 300" w:cs="Arial"/>
          <w:sz w:val="22"/>
          <w:szCs w:val="22"/>
        </w:rPr>
        <w:t xml:space="preserve"> </w:t>
      </w:r>
      <w:r w:rsidR="00886A86" w:rsidRPr="00176651">
        <w:rPr>
          <w:rFonts w:ascii="Museo Sans 300" w:hAnsi="Museo Sans 300" w:cs="Arial"/>
          <w:sz w:val="22"/>
          <w:szCs w:val="22"/>
        </w:rPr>
        <w:t>por</w:t>
      </w:r>
      <w:r w:rsidR="00EF6774" w:rsidRPr="00176651">
        <w:rPr>
          <w:rFonts w:ascii="Museo Sans 300" w:hAnsi="Museo Sans 300" w:cs="Arial"/>
          <w:sz w:val="22"/>
          <w:szCs w:val="22"/>
        </w:rPr>
        <w:t xml:space="preserve"> libre gestión, </w:t>
      </w:r>
      <w:r w:rsidR="00BC145B" w:rsidRPr="00176651">
        <w:rPr>
          <w:rFonts w:ascii="Museo Sans 300" w:hAnsi="Museo Sans 300" w:cs="Arial"/>
          <w:sz w:val="22"/>
          <w:szCs w:val="22"/>
        </w:rPr>
        <w:t>licitaciones</w:t>
      </w:r>
      <w:r w:rsidR="002F1C7F" w:rsidRPr="00176651">
        <w:rPr>
          <w:rFonts w:ascii="Museo Sans 300" w:hAnsi="Museo Sans 300" w:cs="Arial"/>
          <w:sz w:val="22"/>
          <w:szCs w:val="22"/>
        </w:rPr>
        <w:t xml:space="preserve"> y concurso público, contratación </w:t>
      </w:r>
      <w:r w:rsidR="00166C5C" w:rsidRPr="00176651">
        <w:rPr>
          <w:rFonts w:ascii="Museo Sans 300" w:hAnsi="Museo Sans 300" w:cs="Arial"/>
          <w:sz w:val="22"/>
          <w:szCs w:val="22"/>
        </w:rPr>
        <w:t>directa y bolsa</w:t>
      </w:r>
      <w:r w:rsidRPr="00176651">
        <w:rPr>
          <w:rFonts w:ascii="Museo Sans 300" w:hAnsi="Museo Sans 300" w:cs="Arial"/>
          <w:sz w:val="22"/>
          <w:szCs w:val="22"/>
        </w:rPr>
        <w:t xml:space="preserve"> de productos y servicios</w:t>
      </w:r>
      <w:r w:rsidR="00EF6774" w:rsidRPr="00176651">
        <w:rPr>
          <w:rFonts w:ascii="Museo Sans 300" w:hAnsi="Museo Sans 300" w:cs="Arial"/>
          <w:sz w:val="22"/>
          <w:szCs w:val="22"/>
        </w:rPr>
        <w:t xml:space="preserve">. </w:t>
      </w:r>
      <w:r w:rsidR="00BC145B" w:rsidRPr="00176651">
        <w:rPr>
          <w:rFonts w:ascii="Museo Sans 300" w:hAnsi="Museo Sans 300" w:cs="Arial"/>
          <w:sz w:val="22"/>
          <w:szCs w:val="22"/>
        </w:rPr>
        <w:t>Asimismo,</w:t>
      </w:r>
      <w:r w:rsidR="00EF6774" w:rsidRPr="00176651">
        <w:rPr>
          <w:rFonts w:ascii="Museo Sans 300" w:hAnsi="Museo Sans 300" w:cs="Arial"/>
          <w:sz w:val="22"/>
          <w:szCs w:val="22"/>
        </w:rPr>
        <w:t xml:space="preserve"> elaboró informe</w:t>
      </w:r>
      <w:r w:rsidR="00886A86" w:rsidRPr="00176651">
        <w:rPr>
          <w:rFonts w:ascii="Museo Sans 300" w:hAnsi="Museo Sans 300" w:cs="Arial"/>
          <w:sz w:val="22"/>
          <w:szCs w:val="22"/>
        </w:rPr>
        <w:t xml:space="preserve"> del </w:t>
      </w:r>
      <w:r w:rsidR="00EF5B45">
        <w:rPr>
          <w:rFonts w:ascii="Museo Sans 300" w:hAnsi="Museo Sans 300" w:cs="Arial"/>
          <w:sz w:val="22"/>
          <w:szCs w:val="22"/>
        </w:rPr>
        <w:t>primer</w:t>
      </w:r>
      <w:r w:rsidR="00886A86" w:rsidRPr="00176651">
        <w:rPr>
          <w:rFonts w:ascii="Museo Sans 300" w:hAnsi="Museo Sans 300" w:cs="Arial"/>
          <w:sz w:val="22"/>
          <w:szCs w:val="22"/>
        </w:rPr>
        <w:t xml:space="preserve"> trimestre </w:t>
      </w:r>
      <w:r w:rsidR="002F1C7F" w:rsidRPr="00176651">
        <w:rPr>
          <w:rFonts w:ascii="Museo Sans 300" w:hAnsi="Museo Sans 300" w:cs="Arial"/>
          <w:sz w:val="22"/>
          <w:szCs w:val="22"/>
        </w:rPr>
        <w:t>202</w:t>
      </w:r>
      <w:r w:rsidR="00FD5901">
        <w:rPr>
          <w:rFonts w:ascii="Museo Sans 300" w:hAnsi="Museo Sans 300" w:cs="Arial"/>
          <w:sz w:val="22"/>
          <w:szCs w:val="22"/>
        </w:rPr>
        <w:t>2</w:t>
      </w:r>
      <w:r w:rsidR="002F1C7F" w:rsidRPr="00176651">
        <w:rPr>
          <w:rFonts w:ascii="Museo Sans 300" w:hAnsi="Museo Sans 300" w:cs="Arial"/>
          <w:sz w:val="22"/>
          <w:szCs w:val="22"/>
        </w:rPr>
        <w:t xml:space="preserve"> de</w:t>
      </w:r>
      <w:r w:rsidR="004246D2" w:rsidRPr="00176651">
        <w:rPr>
          <w:rFonts w:ascii="Museo Sans 300" w:hAnsi="Museo Sans 300" w:cs="Arial"/>
          <w:sz w:val="22"/>
          <w:szCs w:val="22"/>
        </w:rPr>
        <w:t>l</w:t>
      </w:r>
      <w:r w:rsidR="00886A86" w:rsidRPr="00176651">
        <w:rPr>
          <w:rFonts w:ascii="Museo Sans 300" w:hAnsi="Museo Sans 300" w:cs="Arial"/>
          <w:sz w:val="22"/>
          <w:szCs w:val="22"/>
        </w:rPr>
        <w:t xml:space="preserve"> seguimiento </w:t>
      </w:r>
      <w:r w:rsidR="00EF6774" w:rsidRPr="00176651">
        <w:rPr>
          <w:rFonts w:ascii="Museo Sans 300" w:hAnsi="Museo Sans 300" w:cs="Arial"/>
          <w:sz w:val="22"/>
          <w:szCs w:val="22"/>
        </w:rPr>
        <w:t>a la programación anual de compras</w:t>
      </w:r>
      <w:r w:rsidR="00BC145B" w:rsidRPr="00176651">
        <w:rPr>
          <w:rFonts w:ascii="Museo Sans 300" w:hAnsi="Museo Sans 300" w:cs="Arial"/>
          <w:sz w:val="22"/>
          <w:szCs w:val="22"/>
        </w:rPr>
        <w:t>.</w:t>
      </w:r>
      <w:r w:rsidRPr="00176651">
        <w:rPr>
          <w:rFonts w:ascii="Museo Sans 300" w:hAnsi="Museo Sans 300" w:cs="Arial"/>
          <w:sz w:val="22"/>
          <w:szCs w:val="22"/>
        </w:rPr>
        <w:t xml:space="preserve"> E</w:t>
      </w:r>
      <w:r w:rsidR="00886A86" w:rsidRPr="00176651">
        <w:rPr>
          <w:rFonts w:ascii="Museo Sans 300" w:hAnsi="Museo Sans 300" w:cs="Arial"/>
          <w:sz w:val="22"/>
          <w:szCs w:val="22"/>
        </w:rPr>
        <w:t>n la tabla</w:t>
      </w:r>
      <w:r w:rsidRPr="00176651">
        <w:rPr>
          <w:rFonts w:ascii="Museo Sans 300" w:hAnsi="Museo Sans 300" w:cs="Arial"/>
          <w:sz w:val="22"/>
          <w:szCs w:val="22"/>
        </w:rPr>
        <w:t xml:space="preserve"> </w:t>
      </w:r>
      <w:r w:rsidR="001F1259" w:rsidRPr="00176651">
        <w:rPr>
          <w:rFonts w:ascii="Museo Sans 300" w:hAnsi="Museo Sans 300" w:cs="Arial"/>
          <w:sz w:val="22"/>
          <w:szCs w:val="22"/>
        </w:rPr>
        <w:t>adjunta,</w:t>
      </w:r>
      <w:r w:rsidR="00D2132B" w:rsidRPr="00176651">
        <w:rPr>
          <w:rFonts w:ascii="Museo Sans 300" w:hAnsi="Museo Sans 300" w:cs="Arial"/>
          <w:sz w:val="22"/>
          <w:szCs w:val="22"/>
        </w:rPr>
        <w:t xml:space="preserve"> se </w:t>
      </w:r>
      <w:r w:rsidRPr="00176651">
        <w:rPr>
          <w:rFonts w:ascii="Museo Sans 300" w:hAnsi="Museo Sans 300" w:cs="Arial"/>
          <w:sz w:val="22"/>
          <w:szCs w:val="22"/>
        </w:rPr>
        <w:t>muestra</w:t>
      </w:r>
      <w:r w:rsidR="00EF6774" w:rsidRPr="00176651">
        <w:rPr>
          <w:rFonts w:ascii="Museo Sans 300" w:hAnsi="Museo Sans 300" w:cs="Arial"/>
          <w:sz w:val="22"/>
          <w:szCs w:val="22"/>
        </w:rPr>
        <w:t xml:space="preserve"> el resultado</w:t>
      </w:r>
      <w:r w:rsidRPr="00176651">
        <w:rPr>
          <w:rFonts w:ascii="Museo Sans 300" w:hAnsi="Museo Sans 300" w:cs="Arial"/>
          <w:sz w:val="22"/>
          <w:szCs w:val="22"/>
        </w:rPr>
        <w:t xml:space="preserve"> de las</w:t>
      </w:r>
      <w:r w:rsidR="00EF6774" w:rsidRPr="00176651">
        <w:rPr>
          <w:rFonts w:ascii="Museo Sans 300" w:hAnsi="Museo Sans 300" w:cs="Arial"/>
          <w:sz w:val="22"/>
          <w:szCs w:val="22"/>
        </w:rPr>
        <w:t xml:space="preserve"> principales</w:t>
      </w:r>
      <w:r w:rsidRPr="00176651">
        <w:rPr>
          <w:rFonts w:ascii="Museo Sans 300" w:hAnsi="Museo Sans 300" w:cs="Arial"/>
          <w:sz w:val="22"/>
          <w:szCs w:val="22"/>
        </w:rPr>
        <w:t xml:space="preserve"> gestiones realizadas</w:t>
      </w:r>
      <w:r w:rsidR="00C65F23" w:rsidRPr="00176651">
        <w:rPr>
          <w:rFonts w:ascii="Museo Sans 300" w:hAnsi="Museo Sans 300" w:cs="Arial"/>
          <w:sz w:val="22"/>
          <w:szCs w:val="22"/>
        </w:rPr>
        <w:t xml:space="preserve"> de enero a </w:t>
      </w:r>
      <w:r w:rsidR="00EF5B45">
        <w:rPr>
          <w:rFonts w:ascii="Museo Sans 300" w:hAnsi="Museo Sans 300" w:cs="Arial"/>
          <w:sz w:val="22"/>
          <w:szCs w:val="22"/>
        </w:rPr>
        <w:t>marzo</w:t>
      </w:r>
      <w:r w:rsidR="00A303A7" w:rsidRPr="00176651">
        <w:rPr>
          <w:rFonts w:ascii="Museo Sans 300" w:hAnsi="Museo Sans 300" w:cs="Arial"/>
          <w:sz w:val="22"/>
          <w:szCs w:val="22"/>
        </w:rPr>
        <w:t xml:space="preserve"> </w:t>
      </w:r>
      <w:r w:rsidR="00EF6774" w:rsidRPr="00176651">
        <w:rPr>
          <w:rFonts w:ascii="Museo Sans 300" w:hAnsi="Museo Sans 300" w:cs="Arial"/>
          <w:sz w:val="22"/>
          <w:szCs w:val="22"/>
        </w:rPr>
        <w:t>202</w:t>
      </w:r>
      <w:r w:rsidR="00EF5B45">
        <w:rPr>
          <w:rFonts w:ascii="Museo Sans 300" w:hAnsi="Museo Sans 300" w:cs="Arial"/>
          <w:sz w:val="22"/>
          <w:szCs w:val="22"/>
        </w:rPr>
        <w:t>2</w:t>
      </w:r>
      <w:r w:rsidR="00EF6774" w:rsidRPr="00176651">
        <w:rPr>
          <w:rFonts w:ascii="Museo Sans 300" w:hAnsi="Museo Sans 300" w:cs="Arial"/>
          <w:sz w:val="22"/>
          <w:szCs w:val="22"/>
        </w:rPr>
        <w:t>.</w:t>
      </w:r>
    </w:p>
    <w:p w14:paraId="7321C8C9" w14:textId="1A646F4F" w:rsidR="00566E47" w:rsidRDefault="00566E47" w:rsidP="00AB3D3D">
      <w:pPr>
        <w:widowControl w:val="0"/>
        <w:spacing w:before="60"/>
        <w:jc w:val="both"/>
        <w:rPr>
          <w:rFonts w:ascii="Museo Sans 300" w:hAnsi="Museo Sans 300" w:cs="Arial"/>
          <w:sz w:val="22"/>
          <w:szCs w:val="22"/>
          <w:lang w:val="es-MX"/>
        </w:rPr>
      </w:pPr>
      <w:bookmarkStart w:id="45" w:name="_Toc451860550"/>
      <w:bookmarkEnd w:id="43"/>
    </w:p>
    <w:tbl>
      <w:tblPr>
        <w:tblpPr w:leftFromText="141" w:rightFromText="141" w:vertAnchor="text" w:horzAnchor="margin" w:tblpXSpec="center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1275"/>
        <w:gridCol w:w="2688"/>
      </w:tblGrid>
      <w:tr w:rsidR="001D3D67" w:rsidRPr="00236A6F" w14:paraId="1AC0C602" w14:textId="77777777" w:rsidTr="002C269B">
        <w:trPr>
          <w:trHeight w:val="20"/>
        </w:trPr>
        <w:tc>
          <w:tcPr>
            <w:tcW w:w="4254" w:type="dxa"/>
            <w:vMerge w:val="restart"/>
            <w:shd w:val="clear" w:color="auto" w:fill="31849B" w:themeFill="accent5" w:themeFillShade="BF"/>
            <w:vAlign w:val="center"/>
          </w:tcPr>
          <w:p w14:paraId="489C704B" w14:textId="77777777" w:rsidR="001D3D67" w:rsidRPr="00236A6F" w:rsidRDefault="001D3D67" w:rsidP="001D3D67">
            <w:pPr>
              <w:spacing w:after="120"/>
              <w:contextualSpacing/>
              <w:jc w:val="center"/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</w:pPr>
            <w:r w:rsidRPr="00236A6F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  <w:t>Gestiones</w:t>
            </w:r>
          </w:p>
        </w:tc>
        <w:tc>
          <w:tcPr>
            <w:tcW w:w="3963" w:type="dxa"/>
            <w:gridSpan w:val="2"/>
            <w:shd w:val="clear" w:color="auto" w:fill="31849B" w:themeFill="accent5" w:themeFillShade="BF"/>
            <w:vAlign w:val="center"/>
          </w:tcPr>
          <w:p w14:paraId="348CDB2B" w14:textId="78F8E7F1" w:rsidR="001D3D67" w:rsidRPr="00236A6F" w:rsidRDefault="001D3D67" w:rsidP="001D3D67">
            <w:pPr>
              <w:spacing w:after="120"/>
              <w:contextualSpacing/>
              <w:jc w:val="center"/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236A6F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  <w:t>Total</w:t>
            </w:r>
            <w:proofErr w:type="gramEnd"/>
            <w:r w:rsidRPr="00236A6F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  <w:t xml:space="preserve"> a </w:t>
            </w:r>
            <w:r w:rsidR="000377DA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  <w:t>marzo</w:t>
            </w:r>
            <w:r w:rsidR="000377DA" w:rsidRPr="00236A6F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  <w:t xml:space="preserve"> 2022</w:t>
            </w:r>
          </w:p>
        </w:tc>
      </w:tr>
      <w:tr w:rsidR="001D3D67" w:rsidRPr="00236A6F" w14:paraId="17E67760" w14:textId="77777777" w:rsidTr="002C269B">
        <w:trPr>
          <w:trHeight w:val="20"/>
        </w:trPr>
        <w:tc>
          <w:tcPr>
            <w:tcW w:w="4254" w:type="dxa"/>
            <w:vMerge/>
            <w:shd w:val="clear" w:color="auto" w:fill="002060"/>
            <w:vAlign w:val="center"/>
          </w:tcPr>
          <w:p w14:paraId="7078F5D8" w14:textId="77777777" w:rsidR="001D3D67" w:rsidRPr="00236A6F" w:rsidRDefault="001D3D67" w:rsidP="001D3D67">
            <w:pPr>
              <w:spacing w:after="120"/>
              <w:contextualSpacing/>
              <w:jc w:val="center"/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31849B" w:themeFill="accent5" w:themeFillShade="BF"/>
            <w:vAlign w:val="center"/>
          </w:tcPr>
          <w:p w14:paraId="6B7C455E" w14:textId="77777777" w:rsidR="001D3D67" w:rsidRPr="00236A6F" w:rsidRDefault="001D3D67" w:rsidP="001D3D67">
            <w:pPr>
              <w:spacing w:after="120"/>
              <w:contextualSpacing/>
              <w:jc w:val="center"/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</w:pPr>
            <w:r w:rsidRPr="00236A6F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  <w:t>Finalizadas</w:t>
            </w:r>
          </w:p>
        </w:tc>
        <w:tc>
          <w:tcPr>
            <w:tcW w:w="2688" w:type="dxa"/>
            <w:shd w:val="clear" w:color="auto" w:fill="31849B" w:themeFill="accent5" w:themeFillShade="BF"/>
            <w:vAlign w:val="center"/>
          </w:tcPr>
          <w:p w14:paraId="197E288D" w14:textId="77777777" w:rsidR="001D3D67" w:rsidRPr="00236A6F" w:rsidRDefault="001D3D67" w:rsidP="001D3D67">
            <w:pPr>
              <w:spacing w:after="120"/>
              <w:contextualSpacing/>
              <w:jc w:val="center"/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</w:pPr>
            <w:r w:rsidRPr="00236A6F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  <w:t>En Proceso</w:t>
            </w:r>
          </w:p>
        </w:tc>
      </w:tr>
      <w:tr w:rsidR="001D3D67" w:rsidRPr="00236A6F" w14:paraId="42406111" w14:textId="77777777" w:rsidTr="001D3D67">
        <w:trPr>
          <w:trHeight w:val="20"/>
        </w:trPr>
        <w:tc>
          <w:tcPr>
            <w:tcW w:w="4254" w:type="dxa"/>
          </w:tcPr>
          <w:p w14:paraId="7F7E62A8" w14:textId="77777777" w:rsidR="001D3D67" w:rsidRPr="00236A6F" w:rsidRDefault="001D3D67" w:rsidP="001D3D67">
            <w:pPr>
              <w:spacing w:before="120" w:after="120"/>
              <w:contextualSpacing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236A6F">
              <w:rPr>
                <w:rFonts w:ascii="Museo Sans 300" w:hAnsi="Museo Sans 300" w:cs="Arial"/>
                <w:sz w:val="20"/>
                <w:szCs w:val="20"/>
              </w:rPr>
              <w:t>Licitaciones</w:t>
            </w:r>
          </w:p>
        </w:tc>
        <w:tc>
          <w:tcPr>
            <w:tcW w:w="1275" w:type="dxa"/>
          </w:tcPr>
          <w:p w14:paraId="2E9BBD7F" w14:textId="13F998B6" w:rsidR="001D3D67" w:rsidRPr="00236A6F" w:rsidRDefault="006D53AF" w:rsidP="001D3D67">
            <w:pPr>
              <w:spacing w:before="120" w:after="120"/>
              <w:contextualSpacing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0</w:t>
            </w:r>
          </w:p>
        </w:tc>
        <w:tc>
          <w:tcPr>
            <w:tcW w:w="2688" w:type="dxa"/>
          </w:tcPr>
          <w:p w14:paraId="27C16B5C" w14:textId="77777777" w:rsidR="001D3D67" w:rsidRPr="00236A6F" w:rsidRDefault="001D3D67" w:rsidP="001D3D67">
            <w:pPr>
              <w:spacing w:before="120" w:after="120"/>
              <w:contextualSpacing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236A6F">
              <w:rPr>
                <w:rFonts w:ascii="Museo Sans 300" w:hAnsi="Museo Sans 300" w:cs="Arial"/>
                <w:sz w:val="20"/>
                <w:szCs w:val="20"/>
              </w:rPr>
              <w:t>0</w:t>
            </w:r>
          </w:p>
        </w:tc>
      </w:tr>
      <w:tr w:rsidR="006D53AF" w:rsidRPr="00236A6F" w14:paraId="5FEBD44C" w14:textId="77777777" w:rsidTr="001D3D67">
        <w:trPr>
          <w:trHeight w:val="20"/>
        </w:trPr>
        <w:tc>
          <w:tcPr>
            <w:tcW w:w="4254" w:type="dxa"/>
          </w:tcPr>
          <w:p w14:paraId="6A6CE071" w14:textId="4FAD0032" w:rsidR="006D53AF" w:rsidRPr="00236A6F" w:rsidRDefault="006D53AF" w:rsidP="001D3D67">
            <w:pPr>
              <w:spacing w:before="120" w:after="120"/>
              <w:contextualSpacing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Prórroga de Licitaciones</w:t>
            </w:r>
          </w:p>
        </w:tc>
        <w:tc>
          <w:tcPr>
            <w:tcW w:w="1275" w:type="dxa"/>
          </w:tcPr>
          <w:p w14:paraId="6DEB30D4" w14:textId="69643809" w:rsidR="006D53AF" w:rsidRDefault="006D53AF" w:rsidP="001D3D67">
            <w:pPr>
              <w:spacing w:before="120" w:after="120"/>
              <w:contextualSpacing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2</w:t>
            </w:r>
          </w:p>
        </w:tc>
        <w:tc>
          <w:tcPr>
            <w:tcW w:w="2688" w:type="dxa"/>
          </w:tcPr>
          <w:p w14:paraId="72BD36CA" w14:textId="717F7C01" w:rsidR="006D53AF" w:rsidRDefault="006D53AF" w:rsidP="001D3D67">
            <w:pPr>
              <w:spacing w:before="120" w:after="120"/>
              <w:contextualSpacing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0</w:t>
            </w:r>
          </w:p>
        </w:tc>
      </w:tr>
      <w:tr w:rsidR="001D3D67" w:rsidRPr="00236A6F" w14:paraId="64F2EBEE" w14:textId="77777777" w:rsidTr="001D3D67">
        <w:trPr>
          <w:trHeight w:val="20"/>
        </w:trPr>
        <w:tc>
          <w:tcPr>
            <w:tcW w:w="4254" w:type="dxa"/>
          </w:tcPr>
          <w:p w14:paraId="3AD8AF4E" w14:textId="77777777" w:rsidR="001D3D67" w:rsidRPr="00236A6F" w:rsidRDefault="001D3D67" w:rsidP="001D3D67">
            <w:pPr>
              <w:spacing w:before="120" w:after="120"/>
              <w:contextualSpacing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236A6F">
              <w:rPr>
                <w:rFonts w:ascii="Museo Sans 300" w:hAnsi="Museo Sans 300" w:cs="Arial"/>
                <w:sz w:val="20"/>
                <w:szCs w:val="20"/>
              </w:rPr>
              <w:t>Libre Gestión</w:t>
            </w:r>
          </w:p>
        </w:tc>
        <w:tc>
          <w:tcPr>
            <w:tcW w:w="1275" w:type="dxa"/>
          </w:tcPr>
          <w:p w14:paraId="25CA0CEB" w14:textId="1BD7ED60" w:rsidR="001D3D67" w:rsidRPr="00236A6F" w:rsidRDefault="006D53AF" w:rsidP="001D3D67">
            <w:pPr>
              <w:spacing w:before="120" w:after="120"/>
              <w:contextualSpacing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143</w:t>
            </w:r>
          </w:p>
        </w:tc>
        <w:tc>
          <w:tcPr>
            <w:tcW w:w="2688" w:type="dxa"/>
          </w:tcPr>
          <w:p w14:paraId="535E5515" w14:textId="77777777" w:rsidR="001D3D67" w:rsidRPr="00236A6F" w:rsidRDefault="001D3D67" w:rsidP="001D3D67">
            <w:pPr>
              <w:spacing w:before="120" w:after="120"/>
              <w:contextualSpacing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0</w:t>
            </w:r>
          </w:p>
        </w:tc>
      </w:tr>
      <w:tr w:rsidR="006D53AF" w:rsidRPr="00236A6F" w14:paraId="5DC69808" w14:textId="77777777" w:rsidTr="001D3D67">
        <w:trPr>
          <w:trHeight w:val="20"/>
        </w:trPr>
        <w:tc>
          <w:tcPr>
            <w:tcW w:w="4254" w:type="dxa"/>
          </w:tcPr>
          <w:p w14:paraId="4AB3EF87" w14:textId="12B98066" w:rsidR="006D53AF" w:rsidRPr="00236A6F" w:rsidRDefault="006D53AF" w:rsidP="001D3D67">
            <w:pPr>
              <w:spacing w:before="120" w:after="120"/>
              <w:contextualSpacing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Prórroga de Libre Gestión</w:t>
            </w:r>
          </w:p>
        </w:tc>
        <w:tc>
          <w:tcPr>
            <w:tcW w:w="1275" w:type="dxa"/>
          </w:tcPr>
          <w:p w14:paraId="73F8ECF9" w14:textId="45BA3E43" w:rsidR="006D53AF" w:rsidRDefault="006D53AF" w:rsidP="001D3D67">
            <w:pPr>
              <w:spacing w:before="120" w:after="120"/>
              <w:contextualSpacing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2</w:t>
            </w:r>
          </w:p>
        </w:tc>
        <w:tc>
          <w:tcPr>
            <w:tcW w:w="2688" w:type="dxa"/>
          </w:tcPr>
          <w:p w14:paraId="2FA811FB" w14:textId="42C51FFC" w:rsidR="006D53AF" w:rsidRDefault="006D53AF" w:rsidP="001D3D67">
            <w:pPr>
              <w:spacing w:before="120" w:after="120"/>
              <w:contextualSpacing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0</w:t>
            </w:r>
          </w:p>
        </w:tc>
      </w:tr>
      <w:tr w:rsidR="001D3D67" w:rsidRPr="00236A6F" w14:paraId="440E901F" w14:textId="77777777" w:rsidTr="001D3D67">
        <w:trPr>
          <w:trHeight w:val="20"/>
        </w:trPr>
        <w:tc>
          <w:tcPr>
            <w:tcW w:w="4254" w:type="dxa"/>
          </w:tcPr>
          <w:p w14:paraId="5651F97A" w14:textId="77777777" w:rsidR="001D3D67" w:rsidRPr="00236A6F" w:rsidRDefault="001D3D67" w:rsidP="001D3D67">
            <w:pPr>
              <w:spacing w:before="120" w:after="120"/>
              <w:contextualSpacing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236A6F">
              <w:rPr>
                <w:rFonts w:ascii="Museo Sans 300" w:hAnsi="Museo Sans 300" w:cs="Arial"/>
                <w:sz w:val="20"/>
                <w:szCs w:val="20"/>
              </w:rPr>
              <w:t>Contratación Directa</w:t>
            </w:r>
          </w:p>
        </w:tc>
        <w:tc>
          <w:tcPr>
            <w:tcW w:w="1275" w:type="dxa"/>
          </w:tcPr>
          <w:p w14:paraId="21DCAC5E" w14:textId="58DB7CC7" w:rsidR="001D3D67" w:rsidRPr="00236A6F" w:rsidRDefault="006D53AF" w:rsidP="001D3D67">
            <w:pPr>
              <w:spacing w:before="120" w:after="120"/>
              <w:contextualSpacing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0</w:t>
            </w:r>
          </w:p>
        </w:tc>
        <w:tc>
          <w:tcPr>
            <w:tcW w:w="2688" w:type="dxa"/>
          </w:tcPr>
          <w:p w14:paraId="29CD4CF8" w14:textId="77777777" w:rsidR="001D3D67" w:rsidRPr="00236A6F" w:rsidRDefault="001D3D67" w:rsidP="001D3D67">
            <w:pPr>
              <w:spacing w:before="120" w:after="120"/>
              <w:contextualSpacing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0</w:t>
            </w:r>
          </w:p>
        </w:tc>
      </w:tr>
      <w:tr w:rsidR="001D3D67" w:rsidRPr="00236A6F" w14:paraId="797246B3" w14:textId="77777777" w:rsidTr="001D3D67">
        <w:trPr>
          <w:trHeight w:val="20"/>
        </w:trPr>
        <w:tc>
          <w:tcPr>
            <w:tcW w:w="4254" w:type="dxa"/>
          </w:tcPr>
          <w:p w14:paraId="7DBBE0C8" w14:textId="77777777" w:rsidR="001D3D67" w:rsidRPr="00236A6F" w:rsidRDefault="001D3D67" w:rsidP="001D3D67">
            <w:pPr>
              <w:spacing w:before="120" w:after="120"/>
              <w:contextualSpacing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236A6F">
              <w:rPr>
                <w:rFonts w:ascii="Museo Sans 300" w:hAnsi="Museo Sans 300" w:cs="Arial"/>
                <w:sz w:val="20"/>
                <w:szCs w:val="20"/>
              </w:rPr>
              <w:t>BOLPROS</w:t>
            </w:r>
          </w:p>
        </w:tc>
        <w:tc>
          <w:tcPr>
            <w:tcW w:w="1275" w:type="dxa"/>
          </w:tcPr>
          <w:p w14:paraId="2BAB4B99" w14:textId="25A9979B" w:rsidR="001D3D67" w:rsidRPr="00236A6F" w:rsidRDefault="006D53AF" w:rsidP="001D3D67">
            <w:pPr>
              <w:spacing w:before="120" w:after="120"/>
              <w:contextualSpacing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1</w:t>
            </w:r>
          </w:p>
        </w:tc>
        <w:tc>
          <w:tcPr>
            <w:tcW w:w="2688" w:type="dxa"/>
          </w:tcPr>
          <w:p w14:paraId="657FF8A2" w14:textId="77777777" w:rsidR="001D3D67" w:rsidRPr="00236A6F" w:rsidRDefault="001D3D67" w:rsidP="001D3D67">
            <w:pPr>
              <w:spacing w:before="120" w:after="120"/>
              <w:contextualSpacing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0</w:t>
            </w:r>
          </w:p>
        </w:tc>
      </w:tr>
      <w:tr w:rsidR="001D3D67" w:rsidRPr="00236A6F" w14:paraId="07C78A19" w14:textId="77777777" w:rsidTr="002C269B">
        <w:trPr>
          <w:trHeight w:val="259"/>
        </w:trPr>
        <w:tc>
          <w:tcPr>
            <w:tcW w:w="4254" w:type="dxa"/>
            <w:shd w:val="clear" w:color="auto" w:fill="31849B" w:themeFill="accent5" w:themeFillShade="BF"/>
          </w:tcPr>
          <w:p w14:paraId="300F37CA" w14:textId="77777777" w:rsidR="001D3D67" w:rsidRPr="00236A6F" w:rsidRDefault="001D3D67" w:rsidP="001D3D67">
            <w:pPr>
              <w:spacing w:before="120" w:after="120"/>
              <w:contextualSpacing/>
              <w:jc w:val="center"/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</w:pPr>
            <w:r w:rsidRPr="00236A6F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275" w:type="dxa"/>
            <w:shd w:val="clear" w:color="auto" w:fill="31849B" w:themeFill="accent5" w:themeFillShade="BF"/>
          </w:tcPr>
          <w:p w14:paraId="52DC1679" w14:textId="34B27B31" w:rsidR="001D3D67" w:rsidRPr="00236A6F" w:rsidRDefault="006D53AF" w:rsidP="001D3D67">
            <w:pPr>
              <w:spacing w:before="120" w:after="120"/>
              <w:contextualSpacing/>
              <w:jc w:val="center"/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  <w:t>148</w:t>
            </w:r>
          </w:p>
        </w:tc>
        <w:tc>
          <w:tcPr>
            <w:tcW w:w="2688" w:type="dxa"/>
            <w:shd w:val="clear" w:color="auto" w:fill="31849B" w:themeFill="accent5" w:themeFillShade="BF"/>
          </w:tcPr>
          <w:p w14:paraId="605714D8" w14:textId="77777777" w:rsidR="001D3D67" w:rsidRPr="00236A6F" w:rsidRDefault="001D3D67" w:rsidP="001D3D67">
            <w:pPr>
              <w:spacing w:before="120" w:after="120"/>
              <w:contextualSpacing/>
              <w:jc w:val="center"/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  <w:t>0</w:t>
            </w:r>
          </w:p>
        </w:tc>
      </w:tr>
    </w:tbl>
    <w:p w14:paraId="1A0EF441" w14:textId="4ABD3130" w:rsidR="001D3D67" w:rsidRDefault="001D3D67" w:rsidP="00AB3D3D">
      <w:pPr>
        <w:widowControl w:val="0"/>
        <w:spacing w:before="60"/>
        <w:jc w:val="both"/>
        <w:rPr>
          <w:rFonts w:ascii="Museo Sans 300" w:hAnsi="Museo Sans 300" w:cs="Arial"/>
          <w:sz w:val="22"/>
          <w:szCs w:val="22"/>
          <w:lang w:val="es-MX"/>
        </w:rPr>
      </w:pPr>
    </w:p>
    <w:p w14:paraId="5714D487" w14:textId="442A42D9" w:rsidR="001D3D67" w:rsidRDefault="001D3D67" w:rsidP="00AB3D3D">
      <w:pPr>
        <w:widowControl w:val="0"/>
        <w:spacing w:before="60"/>
        <w:jc w:val="both"/>
        <w:rPr>
          <w:rFonts w:ascii="Museo Sans 300" w:hAnsi="Museo Sans 300" w:cs="Arial"/>
          <w:sz w:val="22"/>
          <w:szCs w:val="22"/>
          <w:lang w:val="es-MX"/>
        </w:rPr>
      </w:pPr>
    </w:p>
    <w:p w14:paraId="24536137" w14:textId="46D40E13" w:rsidR="001D3D67" w:rsidRDefault="001D3D67" w:rsidP="00AB3D3D">
      <w:pPr>
        <w:widowControl w:val="0"/>
        <w:spacing w:before="60"/>
        <w:jc w:val="both"/>
        <w:rPr>
          <w:rFonts w:ascii="Museo Sans 300" w:hAnsi="Museo Sans 300" w:cs="Arial"/>
          <w:sz w:val="22"/>
          <w:szCs w:val="22"/>
          <w:lang w:val="es-MX"/>
        </w:rPr>
      </w:pPr>
    </w:p>
    <w:p w14:paraId="502CCF2F" w14:textId="5C1E88BF" w:rsidR="001D3D67" w:rsidRDefault="001D3D67" w:rsidP="00AB3D3D">
      <w:pPr>
        <w:widowControl w:val="0"/>
        <w:spacing w:before="60"/>
        <w:jc w:val="both"/>
        <w:rPr>
          <w:rFonts w:ascii="Museo Sans 300" w:hAnsi="Museo Sans 300" w:cs="Arial"/>
          <w:sz w:val="22"/>
          <w:szCs w:val="22"/>
          <w:lang w:val="es-MX"/>
        </w:rPr>
      </w:pPr>
    </w:p>
    <w:p w14:paraId="1A70FD8D" w14:textId="43D35E74" w:rsidR="001D3D67" w:rsidRDefault="001D3D67" w:rsidP="00AB3D3D">
      <w:pPr>
        <w:widowControl w:val="0"/>
        <w:spacing w:before="60"/>
        <w:jc w:val="both"/>
        <w:rPr>
          <w:rFonts w:ascii="Museo Sans 300" w:hAnsi="Museo Sans 300" w:cs="Arial"/>
          <w:sz w:val="22"/>
          <w:szCs w:val="22"/>
          <w:lang w:val="es-MX"/>
        </w:rPr>
      </w:pPr>
    </w:p>
    <w:p w14:paraId="1EDB667A" w14:textId="31A98436" w:rsidR="001D3D67" w:rsidRDefault="001D3D67" w:rsidP="00AB3D3D">
      <w:pPr>
        <w:widowControl w:val="0"/>
        <w:spacing w:before="60"/>
        <w:jc w:val="both"/>
        <w:rPr>
          <w:rFonts w:ascii="Museo Sans 300" w:hAnsi="Museo Sans 300" w:cs="Arial"/>
          <w:sz w:val="22"/>
          <w:szCs w:val="22"/>
          <w:lang w:val="es-MX"/>
        </w:rPr>
      </w:pPr>
    </w:p>
    <w:p w14:paraId="686DC3C1" w14:textId="71127E55" w:rsidR="001D3D67" w:rsidRDefault="001D3D67" w:rsidP="00AB3D3D">
      <w:pPr>
        <w:widowControl w:val="0"/>
        <w:spacing w:before="60"/>
        <w:jc w:val="both"/>
        <w:rPr>
          <w:rFonts w:ascii="Museo Sans 300" w:hAnsi="Museo Sans 300" w:cs="Arial"/>
          <w:sz w:val="22"/>
          <w:szCs w:val="22"/>
          <w:lang w:val="es-MX"/>
        </w:rPr>
      </w:pPr>
    </w:p>
    <w:p w14:paraId="6D857524" w14:textId="5659FD8A" w:rsidR="006D53AF" w:rsidRDefault="006D53AF" w:rsidP="00AB3D3D">
      <w:pPr>
        <w:widowControl w:val="0"/>
        <w:spacing w:before="60"/>
        <w:jc w:val="both"/>
        <w:rPr>
          <w:rFonts w:ascii="Museo Sans 300" w:hAnsi="Museo Sans 300" w:cs="Arial"/>
          <w:sz w:val="22"/>
          <w:szCs w:val="22"/>
          <w:lang w:val="es-MX"/>
        </w:rPr>
      </w:pPr>
    </w:p>
    <w:p w14:paraId="5560850D" w14:textId="77777777" w:rsidR="00C360EE" w:rsidRDefault="00C360EE" w:rsidP="00AB3D3D">
      <w:pPr>
        <w:widowControl w:val="0"/>
        <w:spacing w:before="60"/>
        <w:jc w:val="both"/>
        <w:rPr>
          <w:rFonts w:ascii="Museo Sans 300" w:hAnsi="Museo Sans 300" w:cs="Arial"/>
          <w:sz w:val="22"/>
          <w:szCs w:val="22"/>
          <w:lang w:val="es-MX"/>
        </w:rPr>
      </w:pPr>
    </w:p>
    <w:p w14:paraId="7BF3E9A4" w14:textId="77777777" w:rsidR="006D53AF" w:rsidRPr="00176651" w:rsidRDefault="006D53AF" w:rsidP="00AB3D3D">
      <w:pPr>
        <w:widowControl w:val="0"/>
        <w:spacing w:before="60"/>
        <w:jc w:val="both"/>
        <w:rPr>
          <w:rFonts w:ascii="Museo Sans 300" w:hAnsi="Museo Sans 300" w:cs="Arial"/>
          <w:sz w:val="22"/>
          <w:szCs w:val="22"/>
          <w:lang w:val="es-MX"/>
        </w:rPr>
      </w:pPr>
    </w:p>
    <w:p w14:paraId="7220CBA4" w14:textId="77777777" w:rsidR="00C46CC0" w:rsidRPr="00176651" w:rsidRDefault="00C46CC0" w:rsidP="003E77BF">
      <w:pPr>
        <w:pStyle w:val="Ttulo2"/>
        <w:keepNext w:val="0"/>
        <w:widowControl w:val="0"/>
        <w:numPr>
          <w:ilvl w:val="1"/>
          <w:numId w:val="26"/>
        </w:numPr>
        <w:spacing w:before="0" w:after="0"/>
        <w:rPr>
          <w:rFonts w:ascii="Museo Sans 300" w:hAnsi="Museo Sans 300"/>
          <w:i w:val="0"/>
          <w:sz w:val="22"/>
          <w:szCs w:val="22"/>
        </w:rPr>
      </w:pPr>
      <w:bookmarkStart w:id="46" w:name="_Toc55903282"/>
      <w:bookmarkStart w:id="47" w:name="_Toc110843199"/>
      <w:r w:rsidRPr="00176651">
        <w:rPr>
          <w:rFonts w:ascii="Museo Sans 300" w:hAnsi="Museo Sans 300"/>
          <w:i w:val="0"/>
          <w:sz w:val="22"/>
          <w:szCs w:val="22"/>
        </w:rPr>
        <w:t xml:space="preserve">Superintendencia </w:t>
      </w:r>
      <w:r w:rsidR="00D34CFC" w:rsidRPr="00176651">
        <w:rPr>
          <w:rFonts w:ascii="Museo Sans 300" w:hAnsi="Museo Sans 300"/>
          <w:i w:val="0"/>
          <w:sz w:val="22"/>
          <w:szCs w:val="22"/>
        </w:rPr>
        <w:t>A</w:t>
      </w:r>
      <w:r w:rsidRPr="00176651">
        <w:rPr>
          <w:rFonts w:ascii="Museo Sans 300" w:hAnsi="Museo Sans 300"/>
          <w:i w:val="0"/>
          <w:sz w:val="22"/>
          <w:szCs w:val="22"/>
        </w:rPr>
        <w:t xml:space="preserve">djunta de </w:t>
      </w:r>
      <w:r w:rsidR="00D34CFC" w:rsidRPr="00176651">
        <w:rPr>
          <w:rFonts w:ascii="Museo Sans 300" w:hAnsi="Museo Sans 300"/>
          <w:i w:val="0"/>
          <w:sz w:val="22"/>
          <w:szCs w:val="22"/>
        </w:rPr>
        <w:t>B</w:t>
      </w:r>
      <w:r w:rsidRPr="00176651">
        <w:rPr>
          <w:rFonts w:ascii="Museo Sans 300" w:hAnsi="Museo Sans 300"/>
          <w:i w:val="0"/>
          <w:sz w:val="22"/>
          <w:szCs w:val="22"/>
        </w:rPr>
        <w:t xml:space="preserve">ancos, </w:t>
      </w:r>
      <w:r w:rsidR="00D34CFC" w:rsidRPr="00176651">
        <w:rPr>
          <w:rFonts w:ascii="Museo Sans 300" w:hAnsi="Museo Sans 300"/>
          <w:i w:val="0"/>
          <w:sz w:val="22"/>
          <w:szCs w:val="22"/>
        </w:rPr>
        <w:t>A</w:t>
      </w:r>
      <w:r w:rsidRPr="00176651">
        <w:rPr>
          <w:rFonts w:ascii="Museo Sans 300" w:hAnsi="Museo Sans 300"/>
          <w:i w:val="0"/>
          <w:sz w:val="22"/>
          <w:szCs w:val="22"/>
        </w:rPr>
        <w:t xml:space="preserve">seguradoras y </w:t>
      </w:r>
      <w:r w:rsidR="00D34CFC" w:rsidRPr="00176651">
        <w:rPr>
          <w:rFonts w:ascii="Museo Sans 300" w:hAnsi="Museo Sans 300"/>
          <w:i w:val="0"/>
          <w:sz w:val="22"/>
          <w:szCs w:val="22"/>
        </w:rPr>
        <w:t>O</w:t>
      </w:r>
      <w:r w:rsidRPr="00176651">
        <w:rPr>
          <w:rFonts w:ascii="Museo Sans 300" w:hAnsi="Museo Sans 300"/>
          <w:i w:val="0"/>
          <w:sz w:val="22"/>
          <w:szCs w:val="22"/>
        </w:rPr>
        <w:t xml:space="preserve">tras </w:t>
      </w:r>
      <w:r w:rsidR="00D34CFC" w:rsidRPr="00176651">
        <w:rPr>
          <w:rFonts w:ascii="Museo Sans 300" w:hAnsi="Museo Sans 300"/>
          <w:i w:val="0"/>
          <w:sz w:val="22"/>
          <w:szCs w:val="22"/>
        </w:rPr>
        <w:t>E</w:t>
      </w:r>
      <w:r w:rsidRPr="00176651">
        <w:rPr>
          <w:rFonts w:ascii="Museo Sans 300" w:hAnsi="Museo Sans 300"/>
          <w:i w:val="0"/>
          <w:sz w:val="22"/>
          <w:szCs w:val="22"/>
        </w:rPr>
        <w:t xml:space="preserve">ntidades </w:t>
      </w:r>
      <w:r w:rsidR="00D34CFC" w:rsidRPr="00176651">
        <w:rPr>
          <w:rFonts w:ascii="Museo Sans 300" w:hAnsi="Museo Sans 300"/>
          <w:i w:val="0"/>
          <w:sz w:val="22"/>
          <w:szCs w:val="22"/>
        </w:rPr>
        <w:t>F</w:t>
      </w:r>
      <w:r w:rsidRPr="00176651">
        <w:rPr>
          <w:rFonts w:ascii="Museo Sans 300" w:hAnsi="Museo Sans 300"/>
          <w:i w:val="0"/>
          <w:sz w:val="22"/>
          <w:szCs w:val="22"/>
        </w:rPr>
        <w:t>inancieras</w:t>
      </w:r>
      <w:bookmarkEnd w:id="46"/>
      <w:bookmarkEnd w:id="47"/>
    </w:p>
    <w:p w14:paraId="6F313FE5" w14:textId="77777777" w:rsidR="00F22647" w:rsidRPr="00176651" w:rsidRDefault="00F22647" w:rsidP="00F22647">
      <w:pPr>
        <w:rPr>
          <w:rFonts w:ascii="Museo Sans 300" w:hAnsi="Museo Sans 300"/>
          <w:sz w:val="22"/>
          <w:szCs w:val="22"/>
        </w:rPr>
      </w:pPr>
    </w:p>
    <w:p w14:paraId="4F6D34FE" w14:textId="74F8A43D" w:rsidR="00D706E4" w:rsidRPr="00176651" w:rsidRDefault="00D706E4" w:rsidP="003E77BF">
      <w:pPr>
        <w:pStyle w:val="Ttulo3"/>
        <w:keepNext w:val="0"/>
        <w:widowControl w:val="0"/>
        <w:numPr>
          <w:ilvl w:val="2"/>
          <w:numId w:val="26"/>
        </w:numPr>
        <w:spacing w:before="0" w:after="0"/>
        <w:rPr>
          <w:rFonts w:ascii="Museo Sans 300" w:hAnsi="Museo Sans 300"/>
          <w:sz w:val="22"/>
          <w:szCs w:val="22"/>
          <w:lang w:val="es-MX"/>
        </w:rPr>
      </w:pPr>
      <w:bookmarkStart w:id="48" w:name="_Toc55903283"/>
      <w:bookmarkStart w:id="49" w:name="_Hlk95143364"/>
      <w:bookmarkStart w:id="50" w:name="_Toc110843200"/>
      <w:bookmarkEnd w:id="36"/>
      <w:bookmarkEnd w:id="37"/>
      <w:bookmarkEnd w:id="45"/>
      <w:r w:rsidRPr="00176651">
        <w:rPr>
          <w:rFonts w:ascii="Museo Sans 300" w:hAnsi="Museo Sans 300"/>
          <w:sz w:val="22"/>
          <w:szCs w:val="22"/>
          <w:lang w:val="es-MX"/>
        </w:rPr>
        <w:t>Intendencia de Bancos y Conglomerados</w:t>
      </w:r>
      <w:bookmarkEnd w:id="48"/>
      <w:bookmarkEnd w:id="50"/>
    </w:p>
    <w:p w14:paraId="2B96D768" w14:textId="26B1B6B8" w:rsidR="008D48CC" w:rsidRDefault="00C65668" w:rsidP="00AE51BE">
      <w:pPr>
        <w:widowControl w:val="0"/>
        <w:ind w:firstLine="708"/>
        <w:rPr>
          <w:rFonts w:ascii="Museo Sans 300" w:hAnsi="Museo Sans 300" w:cs="Arial"/>
          <w:b/>
          <w:sz w:val="22"/>
          <w:szCs w:val="22"/>
        </w:rPr>
      </w:pPr>
      <w:bookmarkStart w:id="51" w:name="_Toc453750619"/>
      <w:r w:rsidRPr="00AE51BE">
        <w:rPr>
          <w:rFonts w:ascii="Museo Sans 300" w:hAnsi="Museo Sans 300" w:cs="Arial"/>
          <w:b/>
          <w:sz w:val="22"/>
          <w:szCs w:val="22"/>
        </w:rPr>
        <w:t>(Avance Report</w:t>
      </w:r>
      <w:r w:rsidR="00674402" w:rsidRPr="00AE51BE">
        <w:rPr>
          <w:rFonts w:ascii="Museo Sans 300" w:hAnsi="Museo Sans 300" w:cs="Arial"/>
          <w:b/>
          <w:sz w:val="22"/>
          <w:szCs w:val="22"/>
        </w:rPr>
        <w:t xml:space="preserve">ado= </w:t>
      </w:r>
      <w:r w:rsidR="00DA0B01">
        <w:rPr>
          <w:rFonts w:ascii="Museo Sans 300" w:hAnsi="Museo Sans 300" w:cs="Arial"/>
          <w:b/>
          <w:sz w:val="22"/>
          <w:szCs w:val="22"/>
        </w:rPr>
        <w:t>2</w:t>
      </w:r>
      <w:r w:rsidR="00B62EC7">
        <w:rPr>
          <w:rFonts w:ascii="Museo Sans 300" w:hAnsi="Museo Sans 300" w:cs="Arial"/>
          <w:b/>
          <w:sz w:val="22"/>
          <w:szCs w:val="22"/>
        </w:rPr>
        <w:t>5.18</w:t>
      </w:r>
      <w:r w:rsidRPr="00AE51BE">
        <w:rPr>
          <w:rFonts w:ascii="Museo Sans 300" w:hAnsi="Museo Sans 300" w:cs="Arial"/>
          <w:b/>
          <w:sz w:val="22"/>
          <w:szCs w:val="22"/>
        </w:rPr>
        <w:t>%</w:t>
      </w:r>
      <w:r w:rsidR="00494236" w:rsidRPr="00AE51BE">
        <w:rPr>
          <w:rFonts w:ascii="Museo Sans 300" w:hAnsi="Museo Sans 300" w:cs="Arial"/>
          <w:b/>
          <w:sz w:val="22"/>
          <w:szCs w:val="22"/>
        </w:rPr>
        <w:t>|</w:t>
      </w:r>
      <w:r w:rsidR="008D48CC" w:rsidRPr="00AE51BE">
        <w:rPr>
          <w:rFonts w:ascii="Museo Sans 300" w:hAnsi="Museo Sans 300" w:cs="Arial"/>
          <w:b/>
          <w:sz w:val="22"/>
          <w:szCs w:val="22"/>
        </w:rPr>
        <w:t xml:space="preserve">Avance Programado= </w:t>
      </w:r>
      <w:r w:rsidR="00DA0B01">
        <w:rPr>
          <w:rFonts w:ascii="Museo Sans 300" w:hAnsi="Museo Sans 300" w:cs="Arial"/>
          <w:b/>
          <w:sz w:val="22"/>
          <w:szCs w:val="22"/>
        </w:rPr>
        <w:t>25.1</w:t>
      </w:r>
      <w:r w:rsidR="00C93DF3" w:rsidRPr="00AE51BE">
        <w:rPr>
          <w:rFonts w:ascii="Museo Sans 300" w:hAnsi="Museo Sans 300" w:cs="Arial"/>
          <w:b/>
          <w:sz w:val="22"/>
          <w:szCs w:val="22"/>
        </w:rPr>
        <w:t>%</w:t>
      </w:r>
      <w:r w:rsidR="008D48CC" w:rsidRPr="00AE51BE">
        <w:rPr>
          <w:rFonts w:ascii="Museo Sans 300" w:hAnsi="Museo Sans 300" w:cs="Arial"/>
          <w:b/>
          <w:sz w:val="22"/>
          <w:szCs w:val="22"/>
        </w:rPr>
        <w:t>)</w:t>
      </w:r>
    </w:p>
    <w:p w14:paraId="0ABB813F" w14:textId="77777777" w:rsidR="00C360EE" w:rsidRPr="00AE51BE" w:rsidRDefault="00C360EE" w:rsidP="00AE51BE">
      <w:pPr>
        <w:widowControl w:val="0"/>
        <w:ind w:firstLine="708"/>
        <w:rPr>
          <w:rFonts w:ascii="Museo Sans 300" w:hAnsi="Museo Sans 300" w:cs="Arial"/>
          <w:b/>
          <w:sz w:val="22"/>
          <w:szCs w:val="22"/>
        </w:rPr>
      </w:pPr>
    </w:p>
    <w:p w14:paraId="54D2702B" w14:textId="133857EF" w:rsidR="00287BE0" w:rsidRPr="00176651" w:rsidRDefault="00287BE0" w:rsidP="00AE51BE">
      <w:pPr>
        <w:widowControl w:val="0"/>
        <w:spacing w:before="60"/>
        <w:jc w:val="both"/>
        <w:rPr>
          <w:rFonts w:ascii="Museo Sans 300" w:hAnsi="Museo Sans 300" w:cs="Arial"/>
          <w:sz w:val="22"/>
          <w:szCs w:val="22"/>
          <w:lang w:val="es-MX"/>
        </w:rPr>
      </w:pPr>
      <w:r w:rsidRPr="00176651">
        <w:rPr>
          <w:rFonts w:ascii="Museo Sans 300" w:hAnsi="Museo Sans 300" w:cs="Arial"/>
          <w:sz w:val="22"/>
          <w:szCs w:val="22"/>
        </w:rPr>
        <w:t xml:space="preserve">La </w:t>
      </w:r>
      <w:r w:rsidRPr="00176651">
        <w:rPr>
          <w:rFonts w:ascii="Museo Sans 300" w:hAnsi="Museo Sans 300" w:cs="Arial"/>
          <w:sz w:val="22"/>
          <w:szCs w:val="22"/>
          <w:lang w:val="es-MX"/>
        </w:rPr>
        <w:t>Intendencia particip</w:t>
      </w:r>
      <w:r w:rsidR="00DB76CD">
        <w:rPr>
          <w:rFonts w:ascii="Museo Sans 300" w:hAnsi="Museo Sans 300" w:cs="Arial"/>
          <w:sz w:val="22"/>
          <w:szCs w:val="22"/>
          <w:lang w:val="es-MX"/>
        </w:rPr>
        <w:t>a</w:t>
      </w:r>
      <w:r w:rsidRPr="00176651">
        <w:rPr>
          <w:rFonts w:ascii="Museo Sans 300" w:hAnsi="Museo Sans 300" w:cs="Arial"/>
          <w:sz w:val="22"/>
          <w:szCs w:val="22"/>
          <w:lang w:val="es-MX"/>
        </w:rPr>
        <w:t xml:space="preserve"> en reuniones del Comité de Enlace del Consejo Centroamericano de Superintendentes de Bancos, de Seguros y de Otras Instituciones Financieras (CCSBSO), elabor</w:t>
      </w:r>
      <w:r w:rsidR="00DB76CD">
        <w:rPr>
          <w:rFonts w:ascii="Museo Sans 300" w:hAnsi="Museo Sans 300" w:cs="Arial"/>
          <w:sz w:val="22"/>
          <w:szCs w:val="22"/>
          <w:lang w:val="es-MX"/>
        </w:rPr>
        <w:t>a</w:t>
      </w:r>
      <w:r w:rsidRPr="00176651">
        <w:rPr>
          <w:rFonts w:ascii="Museo Sans 300" w:hAnsi="Museo Sans 300" w:cs="Arial"/>
          <w:sz w:val="22"/>
          <w:szCs w:val="22"/>
          <w:lang w:val="es-MX"/>
        </w:rPr>
        <w:t xml:space="preserve"> y carg</w:t>
      </w:r>
      <w:r w:rsidR="00DB76CD">
        <w:rPr>
          <w:rFonts w:ascii="Museo Sans 300" w:hAnsi="Museo Sans 300" w:cs="Arial"/>
          <w:sz w:val="22"/>
          <w:szCs w:val="22"/>
          <w:lang w:val="es-MX"/>
        </w:rPr>
        <w:t>a</w:t>
      </w:r>
      <w:r w:rsidRPr="00176651">
        <w:rPr>
          <w:rFonts w:ascii="Museo Sans 300" w:hAnsi="Museo Sans 300" w:cs="Arial"/>
          <w:sz w:val="22"/>
          <w:szCs w:val="22"/>
          <w:lang w:val="es-MX"/>
        </w:rPr>
        <w:t xml:space="preserve"> información al sistema de este Comité y remit</w:t>
      </w:r>
      <w:r w:rsidR="00DB76CD">
        <w:rPr>
          <w:rFonts w:ascii="Museo Sans 300" w:hAnsi="Museo Sans 300" w:cs="Arial"/>
          <w:sz w:val="22"/>
          <w:szCs w:val="22"/>
          <w:lang w:val="es-MX"/>
        </w:rPr>
        <w:t>e</w:t>
      </w:r>
      <w:r w:rsidRPr="00176651">
        <w:rPr>
          <w:rFonts w:ascii="Museo Sans 300" w:hAnsi="Museo Sans 300" w:cs="Arial"/>
          <w:sz w:val="22"/>
          <w:szCs w:val="22"/>
          <w:lang w:val="es-MX"/>
        </w:rPr>
        <w:t xml:space="preserve"> reportes ejecutivos al mismo</w:t>
      </w:r>
      <w:r w:rsidR="00DB76CD">
        <w:rPr>
          <w:rFonts w:ascii="Museo Sans 300" w:hAnsi="Museo Sans 300" w:cs="Arial"/>
          <w:sz w:val="22"/>
          <w:szCs w:val="22"/>
          <w:lang w:val="es-MX"/>
        </w:rPr>
        <w:t>.</w:t>
      </w:r>
      <w:r w:rsidR="00F96A34" w:rsidRPr="00176651">
        <w:rPr>
          <w:rFonts w:ascii="Museo Sans 300" w:hAnsi="Museo Sans 300" w:cs="Arial"/>
          <w:sz w:val="22"/>
          <w:szCs w:val="22"/>
          <w:lang w:val="es-MX"/>
        </w:rPr>
        <w:t xml:space="preserve"> </w:t>
      </w:r>
    </w:p>
    <w:p w14:paraId="7BD3E741" w14:textId="0C4D2817" w:rsidR="002661F0" w:rsidRDefault="00DB76CD" w:rsidP="00AE51BE">
      <w:pPr>
        <w:widowControl w:val="0"/>
        <w:spacing w:before="60"/>
        <w:jc w:val="both"/>
        <w:rPr>
          <w:rFonts w:ascii="Museo Sans 300" w:hAnsi="Museo Sans 300" w:cs="Arial"/>
          <w:sz w:val="22"/>
          <w:szCs w:val="22"/>
          <w:lang w:val="es-MX"/>
        </w:rPr>
      </w:pPr>
      <w:r>
        <w:rPr>
          <w:rFonts w:ascii="Museo Sans 300" w:hAnsi="Museo Sans 300" w:cs="Arial"/>
          <w:sz w:val="22"/>
          <w:szCs w:val="22"/>
          <w:lang w:val="es-MX"/>
        </w:rPr>
        <w:t>Elabora presentaciones para</w:t>
      </w:r>
      <w:r w:rsidR="00287BE0" w:rsidRPr="00176651">
        <w:rPr>
          <w:rFonts w:ascii="Museo Sans 300" w:hAnsi="Museo Sans 300" w:cs="Arial"/>
          <w:sz w:val="22"/>
          <w:szCs w:val="22"/>
          <w:lang w:val="es-MX"/>
        </w:rPr>
        <w:t xml:space="preserve"> </w:t>
      </w:r>
      <w:r w:rsidR="00166C5C" w:rsidRPr="00176651">
        <w:rPr>
          <w:rFonts w:ascii="Museo Sans 300" w:hAnsi="Museo Sans 300" w:cs="Arial"/>
          <w:sz w:val="22"/>
          <w:szCs w:val="22"/>
          <w:lang w:val="es-MX"/>
        </w:rPr>
        <w:t>los colegios</w:t>
      </w:r>
      <w:r w:rsidR="00287BE0" w:rsidRPr="00176651">
        <w:rPr>
          <w:rFonts w:ascii="Museo Sans 300" w:hAnsi="Museo Sans 300" w:cs="Arial"/>
          <w:sz w:val="22"/>
          <w:szCs w:val="22"/>
          <w:lang w:val="es-MX"/>
        </w:rPr>
        <w:t xml:space="preserve"> de supervisores siguientes:</w:t>
      </w:r>
      <w:r w:rsidR="002E1309" w:rsidRPr="00176651">
        <w:rPr>
          <w:rFonts w:ascii="Museo Sans 300" w:hAnsi="Museo Sans 300" w:cs="Arial"/>
          <w:sz w:val="22"/>
          <w:szCs w:val="22"/>
          <w:lang w:val="es-MX"/>
        </w:rPr>
        <w:t xml:space="preserve"> </w:t>
      </w:r>
      <w:r w:rsidRPr="00DB76CD">
        <w:rPr>
          <w:rFonts w:ascii="Museo Sans 300" w:hAnsi="Museo Sans 300" w:cs="Arial"/>
          <w:sz w:val="22"/>
          <w:szCs w:val="22"/>
          <w:lang w:val="es-MX"/>
        </w:rPr>
        <w:t xml:space="preserve">Promerica </w:t>
      </w:r>
      <w:proofErr w:type="spellStart"/>
      <w:r w:rsidRPr="00DB76CD">
        <w:rPr>
          <w:rFonts w:ascii="Museo Sans 300" w:hAnsi="Museo Sans 300" w:cs="Arial"/>
          <w:sz w:val="22"/>
          <w:szCs w:val="22"/>
          <w:lang w:val="es-MX"/>
        </w:rPr>
        <w:t>Financial</w:t>
      </w:r>
      <w:proofErr w:type="spellEnd"/>
      <w:r w:rsidRPr="00DB76CD">
        <w:rPr>
          <w:rFonts w:ascii="Museo Sans 300" w:hAnsi="Museo Sans 300" w:cs="Arial"/>
          <w:sz w:val="22"/>
          <w:szCs w:val="22"/>
          <w:lang w:val="es-MX"/>
        </w:rPr>
        <w:t xml:space="preserve"> </w:t>
      </w:r>
      <w:proofErr w:type="spellStart"/>
      <w:r w:rsidRPr="00DB76CD">
        <w:rPr>
          <w:rFonts w:ascii="Museo Sans 300" w:hAnsi="Museo Sans 300" w:cs="Arial"/>
          <w:sz w:val="22"/>
          <w:szCs w:val="22"/>
          <w:lang w:val="es-MX"/>
        </w:rPr>
        <w:t>Corporation</w:t>
      </w:r>
      <w:proofErr w:type="spellEnd"/>
      <w:r>
        <w:rPr>
          <w:rFonts w:ascii="Museo Sans 300" w:hAnsi="Museo Sans 300" w:cs="Arial"/>
          <w:sz w:val="22"/>
          <w:szCs w:val="22"/>
          <w:lang w:val="es-MX"/>
        </w:rPr>
        <w:t xml:space="preserve"> y </w:t>
      </w:r>
      <w:r w:rsidRPr="00DB76CD">
        <w:rPr>
          <w:rFonts w:ascii="Museo Sans 300" w:hAnsi="Museo Sans 300" w:cs="Arial"/>
          <w:sz w:val="22"/>
          <w:szCs w:val="22"/>
          <w:lang w:val="es-MX"/>
        </w:rPr>
        <w:t>Banco Industrial, S.A.</w:t>
      </w:r>
    </w:p>
    <w:p w14:paraId="6476B7A6" w14:textId="41D59405" w:rsidR="00CE684C" w:rsidRDefault="0011109D" w:rsidP="00F22977">
      <w:pPr>
        <w:widowControl w:val="0"/>
        <w:spacing w:before="60"/>
        <w:jc w:val="both"/>
        <w:rPr>
          <w:rFonts w:ascii="Museo Sans 300" w:hAnsi="Museo Sans 300" w:cs="Arial"/>
          <w:sz w:val="22"/>
          <w:szCs w:val="22"/>
        </w:rPr>
      </w:pPr>
      <w:r w:rsidRPr="00176651">
        <w:rPr>
          <w:rFonts w:ascii="Museo Sans 300" w:hAnsi="Museo Sans 300" w:cs="Arial"/>
          <w:sz w:val="22"/>
          <w:szCs w:val="22"/>
          <w:lang w:val="es-MX"/>
        </w:rPr>
        <w:t>L</w:t>
      </w:r>
      <w:r w:rsidR="00EE034A" w:rsidRPr="00176651">
        <w:rPr>
          <w:rFonts w:ascii="Museo Sans 300" w:hAnsi="Museo Sans 300" w:cs="Arial"/>
          <w:sz w:val="22"/>
          <w:szCs w:val="22"/>
          <w:lang w:val="es-MX"/>
        </w:rPr>
        <w:t>o</w:t>
      </w:r>
      <w:r w:rsidR="002D15A2" w:rsidRPr="00176651">
        <w:rPr>
          <w:rFonts w:ascii="Museo Sans 300" w:hAnsi="Museo Sans 300" w:cs="Arial"/>
          <w:sz w:val="22"/>
          <w:szCs w:val="22"/>
          <w:lang w:val="es-MX"/>
        </w:rPr>
        <w:t>s departamentos de la I</w:t>
      </w:r>
      <w:r w:rsidR="00EE034A" w:rsidRPr="00176651">
        <w:rPr>
          <w:rFonts w:ascii="Museo Sans 300" w:hAnsi="Museo Sans 300" w:cs="Arial"/>
          <w:sz w:val="22"/>
          <w:szCs w:val="22"/>
          <w:lang w:val="es-MX"/>
        </w:rPr>
        <w:t xml:space="preserve">ntendencia en coordinación con el </w:t>
      </w:r>
      <w:r w:rsidR="00132CFB" w:rsidRPr="00176651">
        <w:rPr>
          <w:rFonts w:ascii="Museo Sans 300" w:hAnsi="Museo Sans 300" w:cs="Arial"/>
          <w:sz w:val="22"/>
          <w:szCs w:val="22"/>
          <w:lang w:val="es-MX"/>
        </w:rPr>
        <w:t xml:space="preserve">despacho de la </w:t>
      </w:r>
      <w:proofErr w:type="gramStart"/>
      <w:r w:rsidR="000377DA" w:rsidRPr="00176651">
        <w:rPr>
          <w:rFonts w:ascii="Museo Sans 300" w:hAnsi="Museo Sans 300" w:cs="Arial"/>
          <w:sz w:val="22"/>
          <w:szCs w:val="22"/>
          <w:lang w:val="es-MX"/>
        </w:rPr>
        <w:t>misma</w:t>
      </w:r>
      <w:r w:rsidR="000377DA">
        <w:rPr>
          <w:rFonts w:ascii="Museo Sans 300" w:hAnsi="Museo Sans 300" w:cs="Arial"/>
          <w:sz w:val="22"/>
          <w:szCs w:val="22"/>
          <w:lang w:val="es-MX"/>
        </w:rPr>
        <w:t>,</w:t>
      </w:r>
      <w:proofErr w:type="gramEnd"/>
      <w:r w:rsidR="00132CFB" w:rsidRPr="00176651">
        <w:rPr>
          <w:rFonts w:ascii="Museo Sans 300" w:hAnsi="Museo Sans 300" w:cs="Arial"/>
          <w:sz w:val="22"/>
          <w:szCs w:val="22"/>
          <w:lang w:val="es-MX"/>
        </w:rPr>
        <w:t xml:space="preserve"> </w:t>
      </w:r>
      <w:r w:rsidR="00275BEB" w:rsidRPr="00176651">
        <w:rPr>
          <w:rFonts w:ascii="Museo Sans 300" w:hAnsi="Museo Sans 300" w:cs="Arial"/>
          <w:sz w:val="22"/>
          <w:szCs w:val="22"/>
          <w:lang w:val="es-MX"/>
        </w:rPr>
        <w:t>realizaro</w:t>
      </w:r>
      <w:r w:rsidR="00EE034A" w:rsidRPr="00176651">
        <w:rPr>
          <w:rFonts w:ascii="Museo Sans 300" w:hAnsi="Museo Sans 300" w:cs="Arial"/>
          <w:sz w:val="22"/>
          <w:szCs w:val="22"/>
          <w:lang w:val="es-MX"/>
        </w:rPr>
        <w:t xml:space="preserve">n </w:t>
      </w:r>
      <w:r w:rsidR="00EE034A" w:rsidRPr="00176651">
        <w:rPr>
          <w:rFonts w:ascii="Museo Sans 300" w:hAnsi="Museo Sans 300" w:cs="Arial"/>
          <w:sz w:val="22"/>
          <w:szCs w:val="22"/>
        </w:rPr>
        <w:t>visitas de supervisión con diferente</w:t>
      </w:r>
      <w:r w:rsidR="00036EB3" w:rsidRPr="00176651">
        <w:rPr>
          <w:rFonts w:ascii="Museo Sans 300" w:hAnsi="Museo Sans 300" w:cs="Arial"/>
          <w:sz w:val="22"/>
          <w:szCs w:val="22"/>
        </w:rPr>
        <w:t>s</w:t>
      </w:r>
      <w:r w:rsidR="00EE034A" w:rsidRPr="00176651">
        <w:rPr>
          <w:rFonts w:ascii="Museo Sans 300" w:hAnsi="Museo Sans 300" w:cs="Arial"/>
          <w:sz w:val="22"/>
          <w:szCs w:val="22"/>
        </w:rPr>
        <w:t xml:space="preserve"> alcance</w:t>
      </w:r>
      <w:r w:rsidR="00036EB3" w:rsidRPr="00176651">
        <w:rPr>
          <w:rFonts w:ascii="Museo Sans 300" w:hAnsi="Museo Sans 300" w:cs="Arial"/>
          <w:sz w:val="22"/>
          <w:szCs w:val="22"/>
        </w:rPr>
        <w:t>s</w:t>
      </w:r>
      <w:r w:rsidR="00132CFB" w:rsidRPr="00176651">
        <w:rPr>
          <w:rFonts w:ascii="Museo Sans 300" w:hAnsi="Museo Sans 300" w:cs="Arial"/>
          <w:sz w:val="22"/>
          <w:szCs w:val="22"/>
        </w:rPr>
        <w:t xml:space="preserve">, </w:t>
      </w:r>
      <w:r w:rsidR="00EE034A" w:rsidRPr="00176651">
        <w:rPr>
          <w:rFonts w:ascii="Museo Sans 300" w:hAnsi="Museo Sans 300" w:cs="Arial"/>
          <w:sz w:val="22"/>
          <w:szCs w:val="22"/>
        </w:rPr>
        <w:t xml:space="preserve">acciones de </w:t>
      </w:r>
      <w:r w:rsidR="00EE034A" w:rsidRPr="00F6180B">
        <w:rPr>
          <w:rFonts w:ascii="Museo Sans 300" w:hAnsi="Museo Sans 300" w:cs="Arial"/>
          <w:sz w:val="22"/>
          <w:szCs w:val="22"/>
        </w:rPr>
        <w:t xml:space="preserve">supervisión </w:t>
      </w:r>
      <w:r w:rsidR="00EE034A" w:rsidRPr="00F6180B">
        <w:rPr>
          <w:rFonts w:ascii="Museo Sans 300" w:hAnsi="Museo Sans 300" w:cs="Arial"/>
          <w:i/>
          <w:sz w:val="22"/>
          <w:szCs w:val="22"/>
        </w:rPr>
        <w:t>extra</w:t>
      </w:r>
      <w:r w:rsidR="00050C8B" w:rsidRPr="00F6180B">
        <w:rPr>
          <w:rFonts w:ascii="Museo Sans 300" w:hAnsi="Museo Sans 300" w:cs="Arial"/>
          <w:i/>
          <w:sz w:val="22"/>
          <w:szCs w:val="22"/>
        </w:rPr>
        <w:t xml:space="preserve"> </w:t>
      </w:r>
      <w:r w:rsidR="00EE034A" w:rsidRPr="00F6180B">
        <w:rPr>
          <w:rFonts w:ascii="Museo Sans 300" w:hAnsi="Museo Sans 300" w:cs="Arial"/>
          <w:i/>
          <w:sz w:val="22"/>
          <w:szCs w:val="22"/>
        </w:rPr>
        <w:t>situ</w:t>
      </w:r>
      <w:r w:rsidR="00132CFB" w:rsidRPr="00176651">
        <w:rPr>
          <w:rFonts w:ascii="Museo Sans 300" w:hAnsi="Museo Sans 300" w:cs="Arial"/>
          <w:sz w:val="22"/>
          <w:szCs w:val="22"/>
        </w:rPr>
        <w:t xml:space="preserve"> y </w:t>
      </w:r>
      <w:r w:rsidR="00EE034A" w:rsidRPr="00176651">
        <w:rPr>
          <w:rFonts w:ascii="Museo Sans 300" w:hAnsi="Museo Sans 300" w:cs="Arial"/>
          <w:sz w:val="22"/>
          <w:szCs w:val="22"/>
        </w:rPr>
        <w:t xml:space="preserve">otras actividades </w:t>
      </w:r>
      <w:r w:rsidR="00CA43B0" w:rsidRPr="00176651">
        <w:rPr>
          <w:rFonts w:ascii="Museo Sans 300" w:hAnsi="Museo Sans 300" w:cs="Arial"/>
          <w:sz w:val="22"/>
          <w:szCs w:val="22"/>
        </w:rPr>
        <w:t>relevantes, tal</w:t>
      </w:r>
      <w:r w:rsidR="00EE034A" w:rsidRPr="00176651">
        <w:rPr>
          <w:rFonts w:ascii="Museo Sans 300" w:hAnsi="Museo Sans 300" w:cs="Arial"/>
          <w:sz w:val="22"/>
          <w:szCs w:val="22"/>
        </w:rPr>
        <w:t xml:space="preserve"> como </w:t>
      </w:r>
      <w:r w:rsidR="00132CFB" w:rsidRPr="00176651">
        <w:rPr>
          <w:rFonts w:ascii="Museo Sans 300" w:hAnsi="Museo Sans 300" w:cs="Arial"/>
          <w:sz w:val="22"/>
          <w:szCs w:val="22"/>
        </w:rPr>
        <w:t>se detallan</w:t>
      </w:r>
      <w:r w:rsidR="00EE034A" w:rsidRPr="00176651">
        <w:rPr>
          <w:rFonts w:ascii="Museo Sans 300" w:hAnsi="Museo Sans 300" w:cs="Arial"/>
          <w:sz w:val="22"/>
          <w:szCs w:val="22"/>
        </w:rPr>
        <w:t xml:space="preserve"> en los siguientes cuadros</w:t>
      </w:r>
      <w:r w:rsidR="00036EB3" w:rsidRPr="00176651">
        <w:rPr>
          <w:rFonts w:ascii="Museo Sans 300" w:hAnsi="Museo Sans 300" w:cs="Arial"/>
          <w:sz w:val="22"/>
          <w:szCs w:val="22"/>
        </w:rPr>
        <w:t>.</w:t>
      </w:r>
    </w:p>
    <w:p w14:paraId="399C4EF9" w14:textId="77777777" w:rsidR="00CE684C" w:rsidRDefault="00CE684C">
      <w:pPr>
        <w:rPr>
          <w:rFonts w:ascii="Museo Sans 300" w:hAnsi="Museo Sans 300" w:cs="Arial"/>
          <w:sz w:val="22"/>
          <w:szCs w:val="22"/>
        </w:rPr>
      </w:pPr>
      <w:r>
        <w:rPr>
          <w:rFonts w:ascii="Museo Sans 300" w:hAnsi="Museo Sans 300" w:cs="Arial"/>
          <w:sz w:val="22"/>
          <w:szCs w:val="22"/>
        </w:rPr>
        <w:br w:type="page"/>
      </w:r>
    </w:p>
    <w:p w14:paraId="000102D0" w14:textId="77777777" w:rsidR="00B02ECA" w:rsidRDefault="00B02ECA" w:rsidP="00F22977">
      <w:pPr>
        <w:widowControl w:val="0"/>
        <w:spacing w:before="60"/>
        <w:jc w:val="both"/>
        <w:rPr>
          <w:rFonts w:ascii="Museo Sans 300" w:hAnsi="Museo Sans 300" w:cs="Arial"/>
          <w:sz w:val="22"/>
          <w:szCs w:val="22"/>
        </w:rPr>
      </w:pPr>
    </w:p>
    <w:p w14:paraId="4E3B405E" w14:textId="52213289" w:rsidR="004C0CA1" w:rsidRDefault="004C0CA1" w:rsidP="00F22977">
      <w:pPr>
        <w:widowControl w:val="0"/>
        <w:spacing w:before="60"/>
        <w:jc w:val="both"/>
        <w:rPr>
          <w:rFonts w:ascii="Museo Sans 300" w:hAnsi="Museo Sans 300" w:cs="Arial"/>
          <w:sz w:val="22"/>
          <w:szCs w:val="22"/>
        </w:rPr>
      </w:pPr>
    </w:p>
    <w:tbl>
      <w:tblPr>
        <w:tblpPr w:leftFromText="141" w:rightFromText="141" w:vertAnchor="text" w:horzAnchor="margin" w:tblpY="28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275"/>
        <w:gridCol w:w="1276"/>
        <w:gridCol w:w="1559"/>
      </w:tblGrid>
      <w:tr w:rsidR="004C0CA1" w:rsidRPr="00176651" w14:paraId="23B2EFAA" w14:textId="77777777" w:rsidTr="00E574FA">
        <w:trPr>
          <w:trHeight w:val="20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14:paraId="0B40CD35" w14:textId="77777777" w:rsidR="004C0CA1" w:rsidRPr="00AE51BE" w:rsidRDefault="004C0CA1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  <w:lang w:val="es-SV" w:eastAsia="es-SV"/>
              </w:rPr>
            </w:pPr>
            <w:r w:rsidRPr="00AE51B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Intendencia de Bancos y Conglomerados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31849B" w:themeFill="accent5" w:themeFillShade="BF"/>
            <w:vAlign w:val="center"/>
            <w:hideMark/>
          </w:tcPr>
          <w:p w14:paraId="500D278B" w14:textId="42C71AA0" w:rsidR="004C0CA1" w:rsidRPr="00AE51BE" w:rsidRDefault="004C0CA1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Visitas de Supervisión</w:t>
            </w:r>
            <w:r w:rsidRPr="00AE51B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a</w:t>
            </w: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marzo </w:t>
            </w:r>
            <w:r w:rsidRPr="00AE51B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202</w:t>
            </w: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2</w:t>
            </w:r>
          </w:p>
        </w:tc>
      </w:tr>
      <w:tr w:rsidR="004C0CA1" w:rsidRPr="00176651" w14:paraId="170833BE" w14:textId="77777777" w:rsidTr="00E574FA">
        <w:trPr>
          <w:trHeight w:val="20"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22A12361" w14:textId="77777777" w:rsidR="004C0CA1" w:rsidRPr="00AE51BE" w:rsidRDefault="004C0CA1" w:rsidP="00E574FA">
            <w:pP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1AD6F2D1" w14:textId="562848FD" w:rsidR="004C0CA1" w:rsidRPr="00AE51BE" w:rsidRDefault="004C0CA1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AE51B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Finalizad</w:t>
            </w:r>
            <w:r w:rsidR="00F16455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a</w:t>
            </w:r>
            <w:r w:rsidRPr="00AE51B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432E06B4" w14:textId="77777777" w:rsidR="004C0CA1" w:rsidRPr="00AE51BE" w:rsidRDefault="004C0CA1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AE51B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En proceso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57C40BDE" w14:textId="77777777" w:rsidR="004C0CA1" w:rsidRPr="00AE51BE" w:rsidRDefault="004C0CA1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2C269B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  <w:shd w:val="clear" w:color="auto" w:fill="31849B" w:themeFill="accent5" w:themeFillShade="BF"/>
              </w:rPr>
              <w:t>Tota</w:t>
            </w:r>
            <w:r w:rsidRPr="00AE51B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l</w:t>
            </w:r>
          </w:p>
        </w:tc>
      </w:tr>
      <w:tr w:rsidR="004C0CA1" w:rsidRPr="00176651" w14:paraId="6C20ACF0" w14:textId="77777777" w:rsidTr="00E574F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CFAC" w14:textId="11703F50" w:rsidR="004C0CA1" w:rsidRPr="00AE51BE" w:rsidRDefault="004C0CA1" w:rsidP="00E574FA">
            <w:pPr>
              <w:jc w:val="both"/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</w:pPr>
            <w:r w:rsidRPr="00AE51BE"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  <w:t>Departamento de Supervisión de Bancos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D68C" w14:textId="499337F3" w:rsidR="004C0CA1" w:rsidRPr="00AE51BE" w:rsidRDefault="004C0CA1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8344" w14:textId="1065021C" w:rsidR="004C0CA1" w:rsidRPr="00AE51BE" w:rsidRDefault="004C0CA1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B8958" w14:textId="587EFC60" w:rsidR="004C0CA1" w:rsidRPr="00AE51BE" w:rsidRDefault="004C0CA1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4</w:t>
            </w:r>
          </w:p>
        </w:tc>
      </w:tr>
      <w:tr w:rsidR="004C0CA1" w:rsidRPr="00176651" w14:paraId="6157ED55" w14:textId="77777777" w:rsidTr="00E574F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6754" w14:textId="5C928DEE" w:rsidR="004C0CA1" w:rsidRPr="00AE51BE" w:rsidRDefault="000377DA" w:rsidP="00E574FA">
            <w:pPr>
              <w:jc w:val="both"/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</w:pPr>
            <w:r w:rsidRPr="00AE51BE"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  <w:t>Departamento de</w:t>
            </w:r>
            <w:r w:rsidR="004C0CA1" w:rsidRPr="00AE51BE"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  <w:t xml:space="preserve"> Supervisión de Conglomerados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C9F9" w14:textId="2FD63F4E" w:rsidR="004C0CA1" w:rsidRPr="00AE51BE" w:rsidRDefault="004C0CA1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21BB" w14:textId="6293AF07" w:rsidR="004C0CA1" w:rsidRPr="00AE51BE" w:rsidRDefault="004C0CA1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2FFB0" w14:textId="4A5D991C" w:rsidR="004C0CA1" w:rsidRPr="00AE51BE" w:rsidRDefault="004C0CA1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2</w:t>
            </w:r>
          </w:p>
        </w:tc>
      </w:tr>
      <w:tr w:rsidR="004C0CA1" w:rsidRPr="00176651" w14:paraId="18621F6F" w14:textId="77777777" w:rsidTr="00E574F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D363" w14:textId="77777777" w:rsidR="004C0CA1" w:rsidRPr="00AE51BE" w:rsidRDefault="004C0CA1" w:rsidP="00E574FA">
            <w:pPr>
              <w:jc w:val="both"/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</w:pPr>
            <w:r w:rsidRPr="00AE51BE"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  <w:t>Departamento de Supervisión de Servicios Complementarios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39F4" w14:textId="49476336" w:rsidR="004C0CA1" w:rsidRPr="00AE51BE" w:rsidRDefault="004C0CA1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404D" w14:textId="77777777" w:rsidR="004C0CA1" w:rsidRPr="00AE51BE" w:rsidRDefault="004C0CA1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D8AC9" w14:textId="516509ED" w:rsidR="004C0CA1" w:rsidRPr="00AE51BE" w:rsidRDefault="004C0CA1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7</w:t>
            </w:r>
          </w:p>
        </w:tc>
      </w:tr>
      <w:tr w:rsidR="004C0CA1" w:rsidRPr="00176651" w14:paraId="59CE53F8" w14:textId="77777777" w:rsidTr="00E574F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93B5" w14:textId="77777777" w:rsidR="004C0CA1" w:rsidRPr="00AE51BE" w:rsidRDefault="004C0CA1" w:rsidP="00E574FA">
            <w:pPr>
              <w:jc w:val="both"/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</w:pPr>
            <w:r w:rsidRPr="00AE51BE"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  <w:t xml:space="preserve">Departamento de </w:t>
            </w:r>
            <w:r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  <w:t>Trámites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4AF1" w14:textId="52B5DA38" w:rsidR="004C0CA1" w:rsidRPr="00AE51BE" w:rsidRDefault="004C0CA1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BE44" w14:textId="77777777" w:rsidR="004C0CA1" w:rsidRPr="00AE51BE" w:rsidRDefault="004C0CA1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E11D0" w14:textId="62586E09" w:rsidR="004C0CA1" w:rsidRPr="00AE51BE" w:rsidRDefault="004C0CA1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2</w:t>
            </w:r>
          </w:p>
        </w:tc>
      </w:tr>
      <w:tr w:rsidR="004C0CA1" w:rsidRPr="00176651" w14:paraId="10DC2FD1" w14:textId="77777777" w:rsidTr="00E574F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5B78313A" w14:textId="77777777" w:rsidR="004C0CA1" w:rsidRPr="00AE51BE" w:rsidRDefault="004C0CA1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AE51B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2D0559A2" w14:textId="2D1E5142" w:rsidR="004C0CA1" w:rsidRPr="00AE51BE" w:rsidRDefault="004C0CA1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14C7458" w14:textId="05272233" w:rsidR="004C0CA1" w:rsidRPr="00AE51BE" w:rsidRDefault="004C0CA1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2D181B4D" w14:textId="5EF33471" w:rsidR="004C0CA1" w:rsidRPr="00AE51BE" w:rsidRDefault="004C0CA1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15</w:t>
            </w:r>
          </w:p>
        </w:tc>
      </w:tr>
    </w:tbl>
    <w:p w14:paraId="7FFB9B07" w14:textId="05C17FB7" w:rsidR="00C65668" w:rsidRPr="005668B1" w:rsidRDefault="00C65668" w:rsidP="0049796E">
      <w:pPr>
        <w:widowControl w:val="0"/>
        <w:jc w:val="both"/>
        <w:rPr>
          <w:rFonts w:ascii="Museo Sans 300" w:hAnsi="Museo Sans 300" w:cs="Arial"/>
          <w:b/>
          <w:bCs/>
          <w:sz w:val="18"/>
          <w:szCs w:val="18"/>
        </w:rPr>
      </w:pPr>
      <w:r w:rsidRPr="00176651">
        <w:rPr>
          <w:rFonts w:ascii="Museo Sans 300" w:hAnsi="Museo Sans 300" w:cs="Arial"/>
          <w:sz w:val="22"/>
          <w:szCs w:val="22"/>
        </w:rPr>
        <w:t xml:space="preserve">Nota: para mayor detalle ver </w:t>
      </w:r>
      <w:hyperlink w:anchor="_Visitas_de_supervisión" w:history="1">
        <w:r w:rsidR="00885BFB" w:rsidRPr="005668B1">
          <w:rPr>
            <w:rFonts w:ascii="Museo Sans 300" w:hAnsi="Museo Sans 300" w:cs="Arial"/>
            <w:b/>
            <w:bCs/>
            <w:color w:val="000000" w:themeColor="text1"/>
            <w:sz w:val="18"/>
            <w:szCs w:val="18"/>
          </w:rPr>
          <w:t>A</w:t>
        </w:r>
        <w:r w:rsidRPr="005668B1">
          <w:rPr>
            <w:rFonts w:ascii="Museo Sans 300" w:hAnsi="Museo Sans 300" w:cs="Arial"/>
            <w:b/>
            <w:bCs/>
            <w:color w:val="000000" w:themeColor="text1"/>
            <w:sz w:val="18"/>
            <w:szCs w:val="18"/>
          </w:rPr>
          <w:t>nexo</w:t>
        </w:r>
      </w:hyperlink>
      <w:r w:rsidRPr="005668B1">
        <w:rPr>
          <w:rFonts w:ascii="Museo Sans 300" w:hAnsi="Museo Sans 300" w:cs="Arial"/>
          <w:b/>
          <w:bCs/>
          <w:color w:val="000000" w:themeColor="text1"/>
          <w:sz w:val="18"/>
          <w:szCs w:val="18"/>
        </w:rPr>
        <w:t xml:space="preserve"> </w:t>
      </w:r>
      <w:r w:rsidR="001544F0" w:rsidRPr="005668B1">
        <w:rPr>
          <w:rFonts w:ascii="Museo Sans 300" w:hAnsi="Museo Sans 300" w:cs="Arial"/>
          <w:b/>
          <w:bCs/>
          <w:color w:val="000000" w:themeColor="text1"/>
          <w:sz w:val="18"/>
          <w:szCs w:val="18"/>
        </w:rPr>
        <w:t>B</w:t>
      </w:r>
      <w:r w:rsidR="005668B1" w:rsidRPr="005668B1">
        <w:rPr>
          <w:rFonts w:ascii="Museo Sans 300" w:hAnsi="Museo Sans 300" w:cs="Arial"/>
          <w:b/>
          <w:bCs/>
          <w:color w:val="000000" w:themeColor="text1"/>
          <w:sz w:val="18"/>
          <w:szCs w:val="18"/>
        </w:rPr>
        <w:t>.</w:t>
      </w:r>
    </w:p>
    <w:p w14:paraId="2B4432D4" w14:textId="77777777" w:rsidR="00AE51BE" w:rsidRPr="00176651" w:rsidRDefault="00AE51BE" w:rsidP="0049796E">
      <w:pPr>
        <w:widowControl w:val="0"/>
        <w:jc w:val="both"/>
        <w:rPr>
          <w:rFonts w:ascii="Museo Sans 300" w:hAnsi="Museo Sans 300" w:cs="Arial"/>
          <w:sz w:val="22"/>
          <w:szCs w:val="22"/>
        </w:rPr>
      </w:pPr>
    </w:p>
    <w:tbl>
      <w:tblPr>
        <w:tblpPr w:leftFromText="141" w:rightFromText="141" w:vertAnchor="text" w:horzAnchor="margin" w:tblpY="28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275"/>
        <w:gridCol w:w="1276"/>
        <w:gridCol w:w="1559"/>
      </w:tblGrid>
      <w:tr w:rsidR="00050C8B" w:rsidRPr="00176651" w14:paraId="48F7CE51" w14:textId="77777777" w:rsidTr="00EC7239">
        <w:trPr>
          <w:trHeight w:val="20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14:paraId="097049D1" w14:textId="77777777" w:rsidR="00050C8B" w:rsidRPr="00AE51BE" w:rsidRDefault="00050C8B" w:rsidP="000D224E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  <w:lang w:val="es-SV" w:eastAsia="es-SV"/>
              </w:rPr>
            </w:pPr>
            <w:r w:rsidRPr="00AE51B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Intendencia de Bancos y Conglomerados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31849B" w:themeFill="accent5" w:themeFillShade="BF"/>
            <w:vAlign w:val="center"/>
            <w:hideMark/>
          </w:tcPr>
          <w:p w14:paraId="4BD1C177" w14:textId="7D5BDA5E" w:rsidR="00050C8B" w:rsidRPr="00AE51BE" w:rsidRDefault="00050C8B" w:rsidP="000D224E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AE51B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Acciones de </w:t>
            </w:r>
            <w:r w:rsidR="000377DA" w:rsidRPr="00AE51B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supervisión extra</w:t>
            </w:r>
            <w:r w:rsidRPr="00AE51B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situ a</w:t>
            </w:r>
            <w:r w:rsidR="00355E86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marzo </w:t>
            </w:r>
            <w:r w:rsidRPr="00AE51B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202</w:t>
            </w:r>
            <w:r w:rsidR="00355E86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2</w:t>
            </w:r>
          </w:p>
        </w:tc>
      </w:tr>
      <w:tr w:rsidR="000D224E" w:rsidRPr="00176651" w14:paraId="26D8F0DD" w14:textId="77777777" w:rsidTr="00EC7239">
        <w:trPr>
          <w:trHeight w:val="20"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65B2DC54" w14:textId="77777777" w:rsidR="000D224E" w:rsidRPr="00AE51BE" w:rsidRDefault="000D224E" w:rsidP="000D224E">
            <w:pP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19BB79BB" w14:textId="77777777" w:rsidR="000D224E" w:rsidRPr="00AE51BE" w:rsidRDefault="000D224E" w:rsidP="000D224E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AE51B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Finalizados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4839AE09" w14:textId="77777777" w:rsidR="000D224E" w:rsidRPr="00AE51BE" w:rsidRDefault="000D224E" w:rsidP="000D224E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AE51B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En proceso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67D66476" w14:textId="42E9AB80" w:rsidR="000D224E" w:rsidRPr="00AE51BE" w:rsidRDefault="00F3493B" w:rsidP="000D224E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2C269B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  <w:shd w:val="clear" w:color="auto" w:fill="31849B" w:themeFill="accent5" w:themeFillShade="BF"/>
              </w:rPr>
              <w:t>Tota</w:t>
            </w:r>
            <w:r w:rsidRPr="00AE51B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l</w:t>
            </w:r>
          </w:p>
        </w:tc>
      </w:tr>
      <w:tr w:rsidR="000D224E" w:rsidRPr="00176651" w14:paraId="7E3C562E" w14:textId="77777777" w:rsidTr="00EC723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1AA2" w14:textId="77777777" w:rsidR="000D224E" w:rsidRPr="00AE51BE" w:rsidRDefault="000D224E" w:rsidP="00050C8B">
            <w:pPr>
              <w:jc w:val="both"/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</w:pPr>
            <w:r w:rsidRPr="00AE51BE"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  <w:t>Departamento de Supervisión de Conglomerados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BC94" w14:textId="5E2D81BB" w:rsidR="000D224E" w:rsidRPr="00AE51BE" w:rsidRDefault="008940DD" w:rsidP="000D224E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39D4" w14:textId="337C2D5C" w:rsidR="000D224E" w:rsidRPr="00AE51BE" w:rsidRDefault="008940DD" w:rsidP="000D224E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55F77" w14:textId="0E17F24A" w:rsidR="000D224E" w:rsidRPr="00AE51BE" w:rsidRDefault="008940DD" w:rsidP="000D224E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69</w:t>
            </w:r>
          </w:p>
        </w:tc>
      </w:tr>
      <w:tr w:rsidR="000D224E" w:rsidRPr="00176651" w14:paraId="52D51209" w14:textId="77777777" w:rsidTr="00EC723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2FF3" w14:textId="77777777" w:rsidR="000D224E" w:rsidRPr="00AE51BE" w:rsidRDefault="000D224E" w:rsidP="00050C8B">
            <w:pPr>
              <w:jc w:val="both"/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</w:pPr>
            <w:r w:rsidRPr="00AE51BE"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  <w:t>Departamento de Supervisión de Bancos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6641" w14:textId="549E4318" w:rsidR="000D224E" w:rsidRPr="00AE51BE" w:rsidRDefault="008940DD" w:rsidP="000D224E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9186" w14:textId="404A0C48" w:rsidR="000D224E" w:rsidRPr="00AE51BE" w:rsidRDefault="00F3493B" w:rsidP="000D224E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AE51BE">
              <w:rPr>
                <w:rFonts w:ascii="Museo Sans 300" w:hAnsi="Museo Sans 300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98736" w14:textId="0B742691" w:rsidR="000D224E" w:rsidRPr="00AE51BE" w:rsidRDefault="008940DD" w:rsidP="000D224E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64</w:t>
            </w:r>
          </w:p>
        </w:tc>
      </w:tr>
      <w:tr w:rsidR="000D224E" w:rsidRPr="00176651" w14:paraId="3580DE60" w14:textId="77777777" w:rsidTr="00EC723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C0EE" w14:textId="00B98B4F" w:rsidR="000D224E" w:rsidRPr="00AE51BE" w:rsidRDefault="001707C5" w:rsidP="00050C8B">
            <w:pPr>
              <w:jc w:val="both"/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</w:pPr>
            <w:r w:rsidRPr="00AE51BE"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  <w:t>Departamento de Supervisión de Servicios Complementarios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463F" w14:textId="48DC4529" w:rsidR="000D224E" w:rsidRPr="00AE51BE" w:rsidRDefault="008940DD" w:rsidP="000D224E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CC49" w14:textId="12CB7DBE" w:rsidR="000D224E" w:rsidRPr="00AE51BE" w:rsidRDefault="008940DD" w:rsidP="000D224E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BC77D" w14:textId="4A7BCCB6" w:rsidR="000D224E" w:rsidRPr="00AE51BE" w:rsidRDefault="008940DD" w:rsidP="000D224E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80</w:t>
            </w:r>
          </w:p>
        </w:tc>
      </w:tr>
      <w:tr w:rsidR="00252464" w:rsidRPr="00176651" w14:paraId="2FBDEEFF" w14:textId="77777777" w:rsidTr="00EC723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03D1" w14:textId="78D7EF83" w:rsidR="00252464" w:rsidRPr="00AE51BE" w:rsidRDefault="00252464" w:rsidP="00050C8B">
            <w:pPr>
              <w:jc w:val="both"/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</w:pPr>
            <w:r w:rsidRPr="00AE51BE"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  <w:t xml:space="preserve">Departamento de </w:t>
            </w:r>
            <w:r w:rsidR="001707C5"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  <w:t>Trámites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2159" w14:textId="12C8C3E9" w:rsidR="00252464" w:rsidRPr="00AE51BE" w:rsidRDefault="008940DD" w:rsidP="000D224E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248E" w14:textId="55DEDED8" w:rsidR="00252464" w:rsidRPr="00AE51BE" w:rsidRDefault="008940DD" w:rsidP="000D224E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93187" w14:textId="025635DF" w:rsidR="00252464" w:rsidRPr="00AE51BE" w:rsidRDefault="008940DD" w:rsidP="000D224E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3</w:t>
            </w:r>
          </w:p>
        </w:tc>
      </w:tr>
      <w:tr w:rsidR="000D224E" w:rsidRPr="00176651" w14:paraId="23DE0798" w14:textId="77777777" w:rsidTr="00EC723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2BDFEC28" w14:textId="77777777" w:rsidR="000D224E" w:rsidRPr="00AE51BE" w:rsidRDefault="000D224E" w:rsidP="000D224E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AE51B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87387DB" w14:textId="3FB6FB9B" w:rsidR="000D224E" w:rsidRPr="00AE51BE" w:rsidRDefault="008940DD" w:rsidP="000D224E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32FC7C9" w14:textId="4908CAC0" w:rsidR="000D224E" w:rsidRPr="00AE51BE" w:rsidRDefault="008940DD" w:rsidP="000D224E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2B101AB9" w14:textId="376083CF" w:rsidR="000D224E" w:rsidRPr="00AE51BE" w:rsidRDefault="008940DD" w:rsidP="000D224E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216</w:t>
            </w:r>
          </w:p>
        </w:tc>
      </w:tr>
    </w:tbl>
    <w:p w14:paraId="110EDE2E" w14:textId="0652ED7E" w:rsidR="00250FE1" w:rsidRDefault="00250FE1" w:rsidP="00C85C3F">
      <w:pPr>
        <w:widowControl w:val="0"/>
        <w:jc w:val="both"/>
        <w:rPr>
          <w:rFonts w:ascii="Museo Sans 300" w:hAnsi="Museo Sans 300" w:cs="Arial"/>
          <w:sz w:val="22"/>
          <w:szCs w:val="22"/>
        </w:rPr>
      </w:pPr>
    </w:p>
    <w:p w14:paraId="366DA077" w14:textId="77777777" w:rsidR="00C360EE" w:rsidRPr="00176651" w:rsidRDefault="00C360EE" w:rsidP="00C85C3F">
      <w:pPr>
        <w:widowControl w:val="0"/>
        <w:jc w:val="both"/>
        <w:rPr>
          <w:rFonts w:ascii="Museo Sans 300" w:hAnsi="Museo Sans 300" w:cs="Arial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654"/>
      </w:tblGrid>
      <w:tr w:rsidR="00BB356D" w:rsidRPr="00176651" w14:paraId="7E4F9FF0" w14:textId="77777777" w:rsidTr="005B1EB3">
        <w:trPr>
          <w:trHeight w:val="283"/>
          <w:tblHeader/>
        </w:trPr>
        <w:tc>
          <w:tcPr>
            <w:tcW w:w="1985" w:type="dxa"/>
            <w:shd w:val="clear" w:color="auto" w:fill="31849B" w:themeFill="accent5" w:themeFillShade="BF"/>
          </w:tcPr>
          <w:p w14:paraId="56B2A1CC" w14:textId="77777777" w:rsidR="00BB356D" w:rsidRPr="00AE51BE" w:rsidRDefault="008B74CE" w:rsidP="00C65668">
            <w:pPr>
              <w:widowControl w:val="0"/>
              <w:spacing w:before="120"/>
              <w:jc w:val="center"/>
              <w:rPr>
                <w:rFonts w:ascii="Museo Sans 300" w:hAnsi="Museo Sans 300" w:cs="Arial"/>
                <w:b/>
                <w:color w:val="EEECE1" w:themeColor="background2"/>
                <w:sz w:val="20"/>
                <w:szCs w:val="20"/>
              </w:rPr>
            </w:pPr>
            <w:r w:rsidRPr="00AE51BE">
              <w:rPr>
                <w:rFonts w:ascii="Museo Sans 300" w:hAnsi="Museo Sans 300" w:cs="Arial"/>
                <w:b/>
                <w:color w:val="EEECE1" w:themeColor="background2"/>
                <w:sz w:val="20"/>
                <w:szCs w:val="20"/>
              </w:rPr>
              <w:t>Unidades Organizativas</w:t>
            </w:r>
          </w:p>
        </w:tc>
        <w:tc>
          <w:tcPr>
            <w:tcW w:w="7654" w:type="dxa"/>
            <w:shd w:val="clear" w:color="auto" w:fill="31849B" w:themeFill="accent5" w:themeFillShade="BF"/>
          </w:tcPr>
          <w:p w14:paraId="1DF5EB46" w14:textId="51D71483" w:rsidR="00BB356D" w:rsidRPr="00AE51BE" w:rsidRDefault="000377DA" w:rsidP="00013C38">
            <w:pPr>
              <w:widowControl w:val="0"/>
              <w:spacing w:before="120"/>
              <w:jc w:val="center"/>
              <w:rPr>
                <w:rFonts w:ascii="Museo Sans 300" w:hAnsi="Museo Sans 300" w:cs="Arial"/>
                <w:b/>
                <w:color w:val="EEECE1" w:themeColor="background2"/>
                <w:sz w:val="20"/>
                <w:szCs w:val="20"/>
              </w:rPr>
            </w:pPr>
            <w:r w:rsidRPr="00AE51BE">
              <w:rPr>
                <w:rFonts w:ascii="Museo Sans 300" w:hAnsi="Museo Sans 300" w:cs="Arial"/>
                <w:b/>
                <w:color w:val="EEECE1" w:themeColor="background2"/>
                <w:sz w:val="20"/>
                <w:szCs w:val="20"/>
              </w:rPr>
              <w:t>Otras Actividades</w:t>
            </w:r>
          </w:p>
        </w:tc>
      </w:tr>
      <w:tr w:rsidR="00BB356D" w:rsidRPr="00176651" w14:paraId="7AEB4F1E" w14:textId="77777777" w:rsidTr="005B1EB3">
        <w:trPr>
          <w:trHeight w:val="283"/>
        </w:trPr>
        <w:tc>
          <w:tcPr>
            <w:tcW w:w="1985" w:type="dxa"/>
          </w:tcPr>
          <w:p w14:paraId="4FB7AD47" w14:textId="77777777" w:rsidR="004A48FF" w:rsidRPr="00AE51BE" w:rsidRDefault="00E50F11" w:rsidP="00D012BD">
            <w:pPr>
              <w:widowControl w:val="0"/>
              <w:spacing w:before="12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AE51BE">
              <w:rPr>
                <w:rFonts w:ascii="Museo Sans 300" w:hAnsi="Museo Sans 300" w:cs="Arial"/>
                <w:sz w:val="20"/>
                <w:szCs w:val="20"/>
              </w:rPr>
              <w:t>Departamento de Supervisión de Conglomerados</w:t>
            </w:r>
          </w:p>
        </w:tc>
        <w:tc>
          <w:tcPr>
            <w:tcW w:w="7654" w:type="dxa"/>
          </w:tcPr>
          <w:p w14:paraId="40E671E1" w14:textId="77777777" w:rsidR="00D660F0" w:rsidRDefault="00D660F0" w:rsidP="003E77BF">
            <w:pPr>
              <w:widowControl w:val="0"/>
              <w:numPr>
                <w:ilvl w:val="0"/>
                <w:numId w:val="25"/>
              </w:numPr>
              <w:ind w:left="491" w:hanging="283"/>
              <w:jc w:val="both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A2103"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  <w:t xml:space="preserve">Realiza peritajes requeridos por la </w:t>
            </w:r>
            <w:proofErr w:type="gramStart"/>
            <w:r w:rsidRPr="009A2103"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  <w:t>Fiscalía General</w:t>
            </w:r>
            <w:proofErr w:type="gramEnd"/>
            <w:r w:rsidRPr="009A2103"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  <w:t xml:space="preserve"> de la República y/o tribunales judiciales.</w:t>
            </w:r>
          </w:p>
          <w:p w14:paraId="63ABA997" w14:textId="77777777" w:rsidR="00D660F0" w:rsidRPr="00FA7EFA" w:rsidRDefault="00D660F0" w:rsidP="003E77BF">
            <w:pPr>
              <w:widowControl w:val="0"/>
              <w:numPr>
                <w:ilvl w:val="0"/>
                <w:numId w:val="25"/>
              </w:numPr>
              <w:ind w:left="491" w:hanging="283"/>
              <w:jc w:val="both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FA7EFA"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  <w:t xml:space="preserve">Emite opiniones técnicas sobre proyectos de normas técnicas y leyes entre otras. </w:t>
            </w:r>
          </w:p>
          <w:p w14:paraId="4B95F26D" w14:textId="77777777" w:rsidR="00D660F0" w:rsidRDefault="00D660F0" w:rsidP="003E77BF">
            <w:pPr>
              <w:widowControl w:val="0"/>
              <w:numPr>
                <w:ilvl w:val="0"/>
                <w:numId w:val="25"/>
              </w:numPr>
              <w:ind w:left="491" w:hanging="283"/>
              <w:jc w:val="both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  <w:t xml:space="preserve">Atiende solicitudes y realiza seguimientos diversos de los bancos, sociedades miembros de Conglomerados y </w:t>
            </w:r>
            <w:r w:rsidRPr="00C952D3"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  <w:t>oficinas de información de bancos extranjeros</w:t>
            </w:r>
          </w:p>
          <w:p w14:paraId="52822101" w14:textId="77777777" w:rsidR="00D660F0" w:rsidRDefault="00D660F0" w:rsidP="003E77BF">
            <w:pPr>
              <w:widowControl w:val="0"/>
              <w:numPr>
                <w:ilvl w:val="0"/>
                <w:numId w:val="25"/>
              </w:numPr>
              <w:ind w:left="491" w:hanging="283"/>
              <w:jc w:val="both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C952D3"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  <w:t xml:space="preserve">Preparar información </w:t>
            </w:r>
            <w:r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  <w:t>para el Co</w:t>
            </w:r>
            <w:r w:rsidRPr="00C952D3"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  <w:t>mité de Enlace del Consejo Centroamericano de Superintendentes de Bancos, Seguros y Otras Entidades Financieras (CCSBSO).</w:t>
            </w:r>
          </w:p>
          <w:p w14:paraId="6539024C" w14:textId="77777777" w:rsidR="00D660F0" w:rsidRPr="00C952D3" w:rsidRDefault="00D660F0" w:rsidP="003E77BF">
            <w:pPr>
              <w:widowControl w:val="0"/>
              <w:numPr>
                <w:ilvl w:val="0"/>
                <w:numId w:val="25"/>
              </w:numPr>
              <w:ind w:left="491" w:hanging="283"/>
              <w:jc w:val="both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  <w:t>Brinda seguimiento al cumplimiento de la Ley Contra la Usura por los bancos.</w:t>
            </w:r>
          </w:p>
          <w:p w14:paraId="5719FCC4" w14:textId="77777777" w:rsidR="00D660F0" w:rsidRDefault="00D660F0" w:rsidP="003E77BF">
            <w:pPr>
              <w:widowControl w:val="0"/>
              <w:numPr>
                <w:ilvl w:val="0"/>
                <w:numId w:val="25"/>
              </w:numPr>
              <w:ind w:left="491" w:hanging="283"/>
              <w:jc w:val="both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  <w:t>Brinda apoyo a otras áreas.</w:t>
            </w:r>
          </w:p>
          <w:p w14:paraId="58F64614" w14:textId="018DD388" w:rsidR="00563778" w:rsidRPr="00D660F0" w:rsidRDefault="00D660F0" w:rsidP="003E77BF">
            <w:pPr>
              <w:widowControl w:val="0"/>
              <w:numPr>
                <w:ilvl w:val="0"/>
                <w:numId w:val="25"/>
              </w:numPr>
              <w:ind w:left="491" w:hanging="283"/>
              <w:jc w:val="both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  <w:t>Participa en proyecto de elaboración del nuevo Manual de Supervisión Basada en Riesgos.</w:t>
            </w:r>
          </w:p>
        </w:tc>
      </w:tr>
      <w:tr w:rsidR="0087581C" w:rsidRPr="00176651" w14:paraId="674D10ED" w14:textId="77777777" w:rsidTr="005B1EB3">
        <w:trPr>
          <w:trHeight w:val="283"/>
        </w:trPr>
        <w:tc>
          <w:tcPr>
            <w:tcW w:w="1985" w:type="dxa"/>
          </w:tcPr>
          <w:p w14:paraId="30473AA5" w14:textId="77777777" w:rsidR="0087581C" w:rsidRPr="00514551" w:rsidRDefault="0087581C" w:rsidP="00AB3D3D">
            <w:pPr>
              <w:widowControl w:val="0"/>
              <w:spacing w:before="12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514551">
              <w:rPr>
                <w:rFonts w:ascii="Museo Sans 300" w:hAnsi="Museo Sans 300" w:cs="Arial"/>
                <w:sz w:val="20"/>
                <w:szCs w:val="20"/>
              </w:rPr>
              <w:t xml:space="preserve">Departamento de </w:t>
            </w:r>
            <w:r w:rsidR="00166C5C" w:rsidRPr="00514551">
              <w:rPr>
                <w:rFonts w:ascii="Museo Sans 300" w:hAnsi="Museo Sans 300" w:cs="Arial"/>
                <w:sz w:val="20"/>
                <w:szCs w:val="20"/>
              </w:rPr>
              <w:t>Supervisión</w:t>
            </w:r>
            <w:r w:rsidRPr="00514551">
              <w:rPr>
                <w:rFonts w:ascii="Museo Sans 300" w:hAnsi="Museo Sans 300" w:cs="Arial"/>
                <w:sz w:val="20"/>
                <w:szCs w:val="20"/>
              </w:rPr>
              <w:t xml:space="preserve"> de Bancos</w:t>
            </w:r>
          </w:p>
        </w:tc>
        <w:tc>
          <w:tcPr>
            <w:tcW w:w="7654" w:type="dxa"/>
          </w:tcPr>
          <w:p w14:paraId="419A5696" w14:textId="77777777" w:rsidR="005B4179" w:rsidRPr="009A2103" w:rsidRDefault="005B4179" w:rsidP="003E77BF">
            <w:pPr>
              <w:widowControl w:val="0"/>
              <w:numPr>
                <w:ilvl w:val="0"/>
                <w:numId w:val="25"/>
              </w:numPr>
              <w:ind w:left="491" w:hanging="283"/>
              <w:jc w:val="both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A2103"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  <w:t xml:space="preserve">Emite opiniones técnicas sobre proyectos de normas técnicas y leyes entre otras. </w:t>
            </w:r>
          </w:p>
          <w:p w14:paraId="58F89327" w14:textId="77777777" w:rsidR="005B4179" w:rsidRDefault="005B4179" w:rsidP="003E77BF">
            <w:pPr>
              <w:widowControl w:val="0"/>
              <w:numPr>
                <w:ilvl w:val="0"/>
                <w:numId w:val="25"/>
              </w:numPr>
              <w:ind w:left="491" w:hanging="283"/>
              <w:jc w:val="both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  <w:t>Realiza actividades de apoyo.</w:t>
            </w:r>
          </w:p>
          <w:p w14:paraId="12A1E14D" w14:textId="53323721" w:rsidR="0087581C" w:rsidRPr="007269B5" w:rsidRDefault="005B4179" w:rsidP="003E77BF">
            <w:pPr>
              <w:widowControl w:val="0"/>
              <w:numPr>
                <w:ilvl w:val="0"/>
                <w:numId w:val="25"/>
              </w:numPr>
              <w:ind w:left="491" w:hanging="283"/>
              <w:jc w:val="both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  <w:t>Atender requerimientos de Consejo Centroamericano de Superintendentes de Bancos, Seguros y Otras Entidades Financieras.</w:t>
            </w:r>
          </w:p>
        </w:tc>
      </w:tr>
      <w:tr w:rsidR="00605026" w:rsidRPr="00176651" w14:paraId="57A94D54" w14:textId="77777777" w:rsidTr="005B1EB3">
        <w:trPr>
          <w:trHeight w:val="283"/>
        </w:trPr>
        <w:tc>
          <w:tcPr>
            <w:tcW w:w="1985" w:type="dxa"/>
          </w:tcPr>
          <w:p w14:paraId="4B9E81E2" w14:textId="77777777" w:rsidR="00605026" w:rsidRPr="00514551" w:rsidRDefault="00605026" w:rsidP="00605026">
            <w:pPr>
              <w:widowControl w:val="0"/>
              <w:spacing w:before="12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514551">
              <w:rPr>
                <w:rFonts w:ascii="Museo Sans 300" w:hAnsi="Museo Sans 300" w:cs="Arial"/>
                <w:sz w:val="20"/>
                <w:szCs w:val="20"/>
              </w:rPr>
              <w:t>Departamento de Trámites</w:t>
            </w:r>
          </w:p>
        </w:tc>
        <w:tc>
          <w:tcPr>
            <w:tcW w:w="7654" w:type="dxa"/>
          </w:tcPr>
          <w:p w14:paraId="7E190FA3" w14:textId="77777777" w:rsidR="005B4179" w:rsidRDefault="005B4179" w:rsidP="003E77BF">
            <w:pPr>
              <w:widowControl w:val="0"/>
              <w:numPr>
                <w:ilvl w:val="0"/>
                <w:numId w:val="25"/>
              </w:numPr>
              <w:ind w:left="491" w:hanging="283"/>
              <w:jc w:val="both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5F58C7"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  <w:t>At</w:t>
            </w:r>
            <w:r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  <w:t>iente</w:t>
            </w:r>
            <w:r w:rsidRPr="005F58C7"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  <w:t xml:space="preserve"> solicitudes de bancos y sociedades miembros de conglomerados financieros.</w:t>
            </w:r>
          </w:p>
          <w:p w14:paraId="2279D841" w14:textId="77777777" w:rsidR="005B4179" w:rsidRDefault="005B4179" w:rsidP="003E77BF">
            <w:pPr>
              <w:widowControl w:val="0"/>
              <w:numPr>
                <w:ilvl w:val="0"/>
                <w:numId w:val="25"/>
              </w:numPr>
              <w:ind w:left="491" w:hanging="283"/>
              <w:jc w:val="both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5F58C7"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  <w:t>At</w:t>
            </w:r>
            <w:r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  <w:t>iende</w:t>
            </w:r>
            <w:r w:rsidRPr="005F58C7"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  <w:t xml:space="preserve"> solicitudes de oficinas de información de bancos extranjeros.</w:t>
            </w:r>
          </w:p>
          <w:p w14:paraId="3769E8CA" w14:textId="77777777" w:rsidR="005B4179" w:rsidRPr="00FA7EFA" w:rsidRDefault="005B4179" w:rsidP="003E77BF">
            <w:pPr>
              <w:widowControl w:val="0"/>
              <w:numPr>
                <w:ilvl w:val="0"/>
                <w:numId w:val="25"/>
              </w:numPr>
              <w:ind w:left="491" w:hanging="283"/>
              <w:jc w:val="both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A2103"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  <w:t xml:space="preserve">Efectúa monitoreo de cumplimiento </w:t>
            </w:r>
            <w:proofErr w:type="spellStart"/>
            <w:r w:rsidRPr="009A2103"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  <w:t>extra-situ</w:t>
            </w:r>
            <w:proofErr w:type="spellEnd"/>
            <w:r w:rsidRPr="009A2103"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  <w:t xml:space="preserve"> relacionado a revisión de tasas y comisiones y revisión de publicaciones de Estados Financieros</w:t>
            </w:r>
            <w:r w:rsidRPr="00FA7EFA"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514698B" w14:textId="77777777" w:rsidR="005B4179" w:rsidRPr="00FA7EFA" w:rsidRDefault="005B4179" w:rsidP="003E77BF">
            <w:pPr>
              <w:widowControl w:val="0"/>
              <w:numPr>
                <w:ilvl w:val="0"/>
                <w:numId w:val="25"/>
              </w:numPr>
              <w:ind w:left="491" w:hanging="283"/>
              <w:jc w:val="both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A2103"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  <w:t>Efectúa visitas focalizadas para verificar la implementación de nuevos productos</w:t>
            </w:r>
          </w:p>
          <w:p w14:paraId="2B21E35F" w14:textId="77777777" w:rsidR="005B4179" w:rsidRPr="00FA7EFA" w:rsidRDefault="005B4179" w:rsidP="003E77BF">
            <w:pPr>
              <w:widowControl w:val="0"/>
              <w:numPr>
                <w:ilvl w:val="0"/>
                <w:numId w:val="25"/>
              </w:numPr>
              <w:ind w:left="491" w:hanging="283"/>
              <w:jc w:val="both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A2103"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  <w:t xml:space="preserve">Efectúa la consolidación de Indicadores semanales y mensuales para los </w:t>
            </w:r>
            <w:r w:rsidRPr="009A2103"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  <w:lastRenderedPageBreak/>
              <w:t>países miembros del Comité de Enlace del CCSBSO.</w:t>
            </w:r>
          </w:p>
          <w:p w14:paraId="4E1C8050" w14:textId="77777777" w:rsidR="005B4179" w:rsidRPr="00FA7EFA" w:rsidRDefault="005B4179" w:rsidP="003E77BF">
            <w:pPr>
              <w:widowControl w:val="0"/>
              <w:numPr>
                <w:ilvl w:val="0"/>
                <w:numId w:val="25"/>
              </w:numPr>
              <w:ind w:left="491" w:hanging="283"/>
              <w:jc w:val="both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A2103"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  <w:t>Autoriza el Certificado Único de Acciones de Tesorería emitido por los bancos para su depósito en el Banco Central de Reserva.</w:t>
            </w:r>
          </w:p>
          <w:p w14:paraId="513E21F3" w14:textId="36735DDF" w:rsidR="00605026" w:rsidRPr="005F58C7" w:rsidRDefault="005B4179" w:rsidP="003E77BF">
            <w:pPr>
              <w:widowControl w:val="0"/>
              <w:numPr>
                <w:ilvl w:val="0"/>
                <w:numId w:val="25"/>
              </w:numPr>
              <w:ind w:left="491" w:hanging="283"/>
              <w:jc w:val="both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A2103"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  <w:t>Inspecciona las medidas mínimas de seguridad en agencias y establecimientos bancarios.</w:t>
            </w:r>
          </w:p>
        </w:tc>
      </w:tr>
      <w:tr w:rsidR="00A030A7" w:rsidRPr="00176651" w14:paraId="78992E24" w14:textId="77777777" w:rsidTr="005B1EB3">
        <w:trPr>
          <w:trHeight w:val="283"/>
        </w:trPr>
        <w:tc>
          <w:tcPr>
            <w:tcW w:w="1985" w:type="dxa"/>
          </w:tcPr>
          <w:p w14:paraId="63AB8970" w14:textId="433AC965" w:rsidR="00A030A7" w:rsidRPr="00514551" w:rsidRDefault="000377DA" w:rsidP="00605026">
            <w:pPr>
              <w:widowControl w:val="0"/>
              <w:spacing w:before="12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514551">
              <w:rPr>
                <w:rFonts w:ascii="Museo Sans 300" w:hAnsi="Museo Sans 300" w:cs="Arial"/>
                <w:sz w:val="20"/>
                <w:szCs w:val="20"/>
              </w:rPr>
              <w:lastRenderedPageBreak/>
              <w:t>Departamento</w:t>
            </w:r>
            <w:r w:rsidR="00A030A7" w:rsidRPr="00514551">
              <w:rPr>
                <w:rFonts w:ascii="Museo Sans 300" w:hAnsi="Museo Sans 300" w:cs="Arial"/>
                <w:sz w:val="20"/>
                <w:szCs w:val="20"/>
              </w:rPr>
              <w:t xml:space="preserve"> de Supervisión de Servicios Complementarios</w:t>
            </w:r>
          </w:p>
        </w:tc>
        <w:tc>
          <w:tcPr>
            <w:tcW w:w="7654" w:type="dxa"/>
          </w:tcPr>
          <w:p w14:paraId="53FD44F7" w14:textId="77777777" w:rsidR="005B4179" w:rsidRDefault="005B4179" w:rsidP="003E77BF">
            <w:pPr>
              <w:widowControl w:val="0"/>
              <w:numPr>
                <w:ilvl w:val="0"/>
                <w:numId w:val="25"/>
              </w:numPr>
              <w:ind w:left="491" w:hanging="283"/>
              <w:jc w:val="both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241DDD"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  <w:t>a</w:t>
            </w:r>
            <w:r w:rsidRPr="00241DDD"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  <w:t xml:space="preserve"> seguimiento en entidades con deficiencias en situación financiera.</w:t>
            </w:r>
          </w:p>
          <w:p w14:paraId="364B9219" w14:textId="77777777" w:rsidR="005B4179" w:rsidRDefault="005B4179" w:rsidP="003E77BF">
            <w:pPr>
              <w:widowControl w:val="0"/>
              <w:numPr>
                <w:ilvl w:val="0"/>
                <w:numId w:val="25"/>
              </w:numPr>
              <w:ind w:left="491" w:hanging="283"/>
              <w:jc w:val="both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FA7EFA"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  <w:t>At</w:t>
            </w:r>
            <w:r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  <w:t>iende</w:t>
            </w:r>
            <w:r w:rsidRPr="00FA7EFA"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  <w:t xml:space="preserve"> solicitudes efectuadas por las entidades supervisadas por el Departamento de Supervisión de Servicios Complementarios.</w:t>
            </w:r>
          </w:p>
          <w:p w14:paraId="0C308A46" w14:textId="77777777" w:rsidR="005B4179" w:rsidRPr="00565325" w:rsidRDefault="005B4179" w:rsidP="003E77BF">
            <w:pPr>
              <w:widowControl w:val="0"/>
              <w:numPr>
                <w:ilvl w:val="0"/>
                <w:numId w:val="25"/>
              </w:numPr>
              <w:ind w:left="491" w:hanging="283"/>
              <w:jc w:val="both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565325"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  <w:t xml:space="preserve">Emite opiniones técnicas sobre proyectos de normas técnicas y leyes entre otras. </w:t>
            </w:r>
          </w:p>
          <w:p w14:paraId="46C46D12" w14:textId="3D3553F4" w:rsidR="00241DDD" w:rsidRPr="00514551" w:rsidRDefault="005B4179" w:rsidP="003E77BF">
            <w:pPr>
              <w:widowControl w:val="0"/>
              <w:numPr>
                <w:ilvl w:val="0"/>
                <w:numId w:val="25"/>
              </w:numPr>
              <w:ind w:left="491" w:hanging="283"/>
              <w:jc w:val="both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241DDD"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  <w:t>Efect</w:t>
            </w:r>
            <w:r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  <w:t>úa</w:t>
            </w:r>
            <w:r w:rsidRPr="00241DDD"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  <w:t xml:space="preserve"> otras actividades de supervisión en Sociedades de Servicios Complementarios</w:t>
            </w:r>
            <w:r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1508787E" w14:textId="77777777" w:rsidR="0087581C" w:rsidRPr="00176651" w:rsidRDefault="0087581C" w:rsidP="0087581C">
      <w:pPr>
        <w:rPr>
          <w:rFonts w:ascii="Museo Sans 300" w:hAnsi="Museo Sans 300"/>
          <w:sz w:val="22"/>
          <w:szCs w:val="22"/>
        </w:rPr>
      </w:pPr>
      <w:bookmarkStart w:id="52" w:name="_Toc55903284"/>
      <w:bookmarkEnd w:id="49"/>
      <w:bookmarkEnd w:id="51"/>
    </w:p>
    <w:p w14:paraId="01033F9C" w14:textId="77777777" w:rsidR="00D706E4" w:rsidRPr="00176651" w:rsidRDefault="00D706E4" w:rsidP="003E77BF">
      <w:pPr>
        <w:pStyle w:val="Ttulo3"/>
        <w:keepNext w:val="0"/>
        <w:widowControl w:val="0"/>
        <w:numPr>
          <w:ilvl w:val="2"/>
          <w:numId w:val="26"/>
        </w:numPr>
        <w:spacing w:before="0" w:after="0"/>
        <w:rPr>
          <w:rFonts w:ascii="Museo Sans 300" w:hAnsi="Museo Sans 300"/>
          <w:sz w:val="22"/>
          <w:szCs w:val="22"/>
          <w:lang w:val="es-MX"/>
        </w:rPr>
      </w:pPr>
      <w:bookmarkStart w:id="53" w:name="_Toc110843201"/>
      <w:r w:rsidRPr="00176651">
        <w:rPr>
          <w:rFonts w:ascii="Museo Sans 300" w:hAnsi="Museo Sans 300"/>
          <w:sz w:val="22"/>
          <w:szCs w:val="22"/>
          <w:lang w:val="es-MX"/>
        </w:rPr>
        <w:t>Intendencia de Seguros</w:t>
      </w:r>
      <w:bookmarkEnd w:id="52"/>
      <w:bookmarkEnd w:id="53"/>
    </w:p>
    <w:p w14:paraId="74AC023C" w14:textId="11156760" w:rsidR="0061123B" w:rsidRPr="00176651" w:rsidRDefault="00674402" w:rsidP="007B5233">
      <w:pPr>
        <w:widowControl w:val="0"/>
        <w:ind w:left="296" w:firstLine="413"/>
        <w:rPr>
          <w:rFonts w:ascii="Museo Sans 300" w:hAnsi="Museo Sans 300" w:cs="Arial"/>
          <w:b/>
          <w:sz w:val="22"/>
          <w:szCs w:val="22"/>
        </w:rPr>
      </w:pPr>
      <w:bookmarkStart w:id="54" w:name="_Toc453750621"/>
      <w:r w:rsidRPr="00176651">
        <w:rPr>
          <w:rFonts w:ascii="Museo Sans 300" w:hAnsi="Museo Sans 300" w:cs="Arial"/>
          <w:b/>
          <w:sz w:val="22"/>
          <w:szCs w:val="22"/>
        </w:rPr>
        <w:t>(Avance Reportado</w:t>
      </w:r>
      <w:r w:rsidRPr="007A6062">
        <w:rPr>
          <w:rFonts w:ascii="Museo Sans 300" w:hAnsi="Museo Sans 300" w:cs="Arial"/>
          <w:b/>
          <w:sz w:val="22"/>
          <w:szCs w:val="22"/>
        </w:rPr>
        <w:t xml:space="preserve">= </w:t>
      </w:r>
      <w:r w:rsidR="006652A3">
        <w:rPr>
          <w:rFonts w:ascii="Museo Sans 300" w:hAnsi="Museo Sans 300" w:cs="Arial"/>
          <w:b/>
          <w:sz w:val="22"/>
          <w:szCs w:val="22"/>
        </w:rPr>
        <w:t>2</w:t>
      </w:r>
      <w:r w:rsidR="00073FB1">
        <w:rPr>
          <w:rFonts w:ascii="Museo Sans 300" w:hAnsi="Museo Sans 300" w:cs="Arial"/>
          <w:b/>
          <w:sz w:val="22"/>
          <w:szCs w:val="22"/>
        </w:rPr>
        <w:t>6.39</w:t>
      </w:r>
      <w:r w:rsidR="00E012FB" w:rsidRPr="007A6062">
        <w:rPr>
          <w:rFonts w:ascii="Museo Sans 300" w:hAnsi="Museo Sans 300" w:cs="Arial"/>
          <w:b/>
          <w:sz w:val="22"/>
          <w:szCs w:val="22"/>
        </w:rPr>
        <w:t>%</w:t>
      </w:r>
      <w:r w:rsidRPr="007A6062">
        <w:rPr>
          <w:rFonts w:ascii="Museo Sans 300" w:hAnsi="Museo Sans 300" w:cs="Arial"/>
          <w:b/>
          <w:sz w:val="22"/>
          <w:szCs w:val="22"/>
        </w:rPr>
        <w:t xml:space="preserve"> </w:t>
      </w:r>
      <w:r w:rsidRPr="00176651">
        <w:rPr>
          <w:rFonts w:ascii="Museo Sans 300" w:hAnsi="Museo Sans 300" w:cs="Arial"/>
          <w:b/>
          <w:sz w:val="22"/>
          <w:szCs w:val="22"/>
        </w:rPr>
        <w:t xml:space="preserve">| Avance Programado= </w:t>
      </w:r>
      <w:r w:rsidR="006652A3">
        <w:rPr>
          <w:rFonts w:ascii="Museo Sans 300" w:hAnsi="Museo Sans 300" w:cs="Arial"/>
          <w:b/>
          <w:sz w:val="22"/>
          <w:szCs w:val="22"/>
        </w:rPr>
        <w:t>25.10</w:t>
      </w:r>
      <w:r w:rsidR="0061123B" w:rsidRPr="00176651">
        <w:rPr>
          <w:rFonts w:ascii="Museo Sans 300" w:hAnsi="Museo Sans 300" w:cs="Arial"/>
          <w:b/>
          <w:sz w:val="22"/>
          <w:szCs w:val="22"/>
        </w:rPr>
        <w:t>%)</w:t>
      </w:r>
    </w:p>
    <w:p w14:paraId="05DEAB57" w14:textId="77777777" w:rsidR="00167DF8" w:rsidRPr="00176651" w:rsidRDefault="00167DF8" w:rsidP="00EE034A">
      <w:pPr>
        <w:widowControl w:val="0"/>
        <w:jc w:val="both"/>
        <w:rPr>
          <w:rFonts w:ascii="Museo Sans 300" w:hAnsi="Museo Sans 300" w:cs="Arial"/>
          <w:sz w:val="22"/>
          <w:szCs w:val="22"/>
          <w:lang w:val="es-MX"/>
        </w:rPr>
      </w:pPr>
    </w:p>
    <w:p w14:paraId="4A5FEB11" w14:textId="547BC792" w:rsidR="00C85C22" w:rsidRDefault="0011109D" w:rsidP="00EE034A">
      <w:pPr>
        <w:widowControl w:val="0"/>
        <w:jc w:val="both"/>
        <w:rPr>
          <w:rFonts w:ascii="Museo Sans 300" w:hAnsi="Museo Sans 300" w:cs="Arial"/>
          <w:sz w:val="22"/>
          <w:szCs w:val="22"/>
        </w:rPr>
      </w:pPr>
      <w:r w:rsidRPr="00176651">
        <w:rPr>
          <w:rFonts w:ascii="Museo Sans 300" w:hAnsi="Museo Sans 300" w:cs="Arial"/>
          <w:sz w:val="22"/>
          <w:szCs w:val="22"/>
          <w:lang w:val="es-MX"/>
        </w:rPr>
        <w:t>L</w:t>
      </w:r>
      <w:r w:rsidR="00CB07D6" w:rsidRPr="00176651">
        <w:rPr>
          <w:rFonts w:ascii="Museo Sans 300" w:hAnsi="Museo Sans 300" w:cs="Arial"/>
          <w:sz w:val="22"/>
          <w:szCs w:val="22"/>
          <w:lang w:val="es-MX"/>
        </w:rPr>
        <w:t>os departamento</w:t>
      </w:r>
      <w:r w:rsidR="000A3DE6" w:rsidRPr="00176651">
        <w:rPr>
          <w:rFonts w:ascii="Museo Sans 300" w:hAnsi="Museo Sans 300" w:cs="Arial"/>
          <w:sz w:val="22"/>
          <w:szCs w:val="22"/>
          <w:lang w:val="es-MX"/>
        </w:rPr>
        <w:t>s de la I</w:t>
      </w:r>
      <w:r w:rsidR="00CB07D6" w:rsidRPr="00176651">
        <w:rPr>
          <w:rFonts w:ascii="Museo Sans 300" w:hAnsi="Museo Sans 300" w:cs="Arial"/>
          <w:sz w:val="22"/>
          <w:szCs w:val="22"/>
          <w:lang w:val="es-MX"/>
        </w:rPr>
        <w:t>ntendencia</w:t>
      </w:r>
      <w:r w:rsidR="00DF5E84" w:rsidRPr="00176651">
        <w:rPr>
          <w:rFonts w:ascii="Museo Sans 300" w:hAnsi="Museo Sans 300" w:cs="Arial"/>
          <w:sz w:val="22"/>
          <w:szCs w:val="22"/>
          <w:lang w:val="es-MX"/>
        </w:rPr>
        <w:t>,</w:t>
      </w:r>
      <w:r w:rsidR="00CB07D6" w:rsidRPr="00176651">
        <w:rPr>
          <w:rFonts w:ascii="Museo Sans 300" w:hAnsi="Museo Sans 300" w:cs="Arial"/>
          <w:sz w:val="22"/>
          <w:szCs w:val="22"/>
          <w:lang w:val="es-MX"/>
        </w:rPr>
        <w:t xml:space="preserve"> en coordinación con </w:t>
      </w:r>
      <w:r w:rsidR="00132CFB" w:rsidRPr="00176651">
        <w:rPr>
          <w:rFonts w:ascii="Museo Sans 300" w:hAnsi="Museo Sans 300" w:cs="Arial"/>
          <w:sz w:val="22"/>
          <w:szCs w:val="22"/>
          <w:lang w:val="es-MX"/>
        </w:rPr>
        <w:t>el despacho</w:t>
      </w:r>
      <w:r w:rsidR="00CB07D6" w:rsidRPr="00176651">
        <w:rPr>
          <w:rFonts w:ascii="Museo Sans 300" w:hAnsi="Museo Sans 300" w:cs="Arial"/>
          <w:sz w:val="22"/>
          <w:szCs w:val="22"/>
          <w:lang w:val="es-MX"/>
        </w:rPr>
        <w:t xml:space="preserve"> de </w:t>
      </w:r>
      <w:proofErr w:type="gramStart"/>
      <w:r w:rsidR="00CB07D6" w:rsidRPr="00176651">
        <w:rPr>
          <w:rFonts w:ascii="Museo Sans 300" w:hAnsi="Museo Sans 300" w:cs="Arial"/>
          <w:sz w:val="22"/>
          <w:szCs w:val="22"/>
          <w:lang w:val="es-MX"/>
        </w:rPr>
        <w:t xml:space="preserve">la </w:t>
      </w:r>
      <w:r w:rsidR="00132CFB" w:rsidRPr="00176651">
        <w:rPr>
          <w:rFonts w:ascii="Museo Sans 300" w:hAnsi="Museo Sans 300" w:cs="Arial"/>
          <w:sz w:val="22"/>
          <w:szCs w:val="22"/>
          <w:lang w:val="es-MX"/>
        </w:rPr>
        <w:t>misma</w:t>
      </w:r>
      <w:proofErr w:type="gramEnd"/>
      <w:r w:rsidR="00132CFB" w:rsidRPr="00176651">
        <w:rPr>
          <w:rFonts w:ascii="Museo Sans 300" w:hAnsi="Museo Sans 300" w:cs="Arial"/>
          <w:sz w:val="22"/>
          <w:szCs w:val="22"/>
          <w:lang w:val="es-MX"/>
        </w:rPr>
        <w:t>, realizaron</w:t>
      </w:r>
      <w:r w:rsidR="009430E4" w:rsidRPr="00176651">
        <w:rPr>
          <w:rFonts w:ascii="Museo Sans 300" w:hAnsi="Museo Sans 300" w:cs="Arial"/>
          <w:sz w:val="22"/>
          <w:szCs w:val="22"/>
          <w:lang w:val="es-MX"/>
        </w:rPr>
        <w:t xml:space="preserve"> </w:t>
      </w:r>
      <w:r w:rsidR="00B52BD4" w:rsidRPr="00176651">
        <w:rPr>
          <w:rFonts w:ascii="Museo Sans 300" w:hAnsi="Museo Sans 300" w:cs="Arial"/>
          <w:sz w:val="22"/>
          <w:szCs w:val="22"/>
        </w:rPr>
        <w:t>visitas de supervisión con diferente</w:t>
      </w:r>
      <w:r w:rsidR="00AC6551" w:rsidRPr="00176651">
        <w:rPr>
          <w:rFonts w:ascii="Museo Sans 300" w:hAnsi="Museo Sans 300" w:cs="Arial"/>
          <w:sz w:val="22"/>
          <w:szCs w:val="22"/>
        </w:rPr>
        <w:t xml:space="preserve">s </w:t>
      </w:r>
      <w:r w:rsidR="00CA43B0" w:rsidRPr="00176651">
        <w:rPr>
          <w:rFonts w:ascii="Museo Sans 300" w:hAnsi="Museo Sans 300" w:cs="Arial"/>
          <w:sz w:val="22"/>
          <w:szCs w:val="22"/>
        </w:rPr>
        <w:t>alcances, acciones</w:t>
      </w:r>
      <w:r w:rsidR="00CB07D6" w:rsidRPr="00176651">
        <w:rPr>
          <w:rFonts w:ascii="Museo Sans 300" w:hAnsi="Museo Sans 300" w:cs="Arial"/>
          <w:sz w:val="22"/>
          <w:szCs w:val="22"/>
        </w:rPr>
        <w:t xml:space="preserve"> de supervisió</w:t>
      </w:r>
      <w:r w:rsidR="00EE034A" w:rsidRPr="00176651">
        <w:rPr>
          <w:rFonts w:ascii="Museo Sans 300" w:hAnsi="Museo Sans 300" w:cs="Arial"/>
          <w:sz w:val="22"/>
          <w:szCs w:val="22"/>
        </w:rPr>
        <w:t>n</w:t>
      </w:r>
      <w:r w:rsidR="000F5EAA" w:rsidRPr="00176651">
        <w:rPr>
          <w:rFonts w:ascii="Museo Sans 300" w:hAnsi="Museo Sans 300" w:cs="Arial"/>
          <w:sz w:val="22"/>
          <w:szCs w:val="22"/>
        </w:rPr>
        <w:t xml:space="preserve"> </w:t>
      </w:r>
      <w:r w:rsidRPr="00176651">
        <w:rPr>
          <w:rFonts w:ascii="Museo Sans 300" w:hAnsi="Museo Sans 300" w:cs="Arial"/>
          <w:i/>
          <w:sz w:val="22"/>
          <w:szCs w:val="22"/>
        </w:rPr>
        <w:t>extra</w:t>
      </w:r>
      <w:r w:rsidR="000F5EAA" w:rsidRPr="00176651">
        <w:rPr>
          <w:rFonts w:ascii="Museo Sans 300" w:hAnsi="Museo Sans 300" w:cs="Arial"/>
          <w:i/>
          <w:sz w:val="22"/>
          <w:szCs w:val="22"/>
        </w:rPr>
        <w:t xml:space="preserve"> </w:t>
      </w:r>
      <w:r w:rsidRPr="00176651">
        <w:rPr>
          <w:rFonts w:ascii="Museo Sans 300" w:hAnsi="Museo Sans 300" w:cs="Arial"/>
          <w:i/>
          <w:sz w:val="22"/>
          <w:szCs w:val="22"/>
        </w:rPr>
        <w:t>situ</w:t>
      </w:r>
      <w:r w:rsidRPr="00176651">
        <w:rPr>
          <w:rFonts w:ascii="Museo Sans 300" w:hAnsi="Museo Sans 300" w:cs="Arial"/>
          <w:sz w:val="22"/>
          <w:szCs w:val="22"/>
        </w:rPr>
        <w:t xml:space="preserve"> y </w:t>
      </w:r>
      <w:r w:rsidR="00CB07D6" w:rsidRPr="00176651">
        <w:rPr>
          <w:rFonts w:ascii="Museo Sans 300" w:hAnsi="Museo Sans 300" w:cs="Arial"/>
          <w:sz w:val="22"/>
          <w:szCs w:val="22"/>
        </w:rPr>
        <w:t>otras actividades relevantes</w:t>
      </w:r>
      <w:r w:rsidR="0038534F" w:rsidRPr="00176651">
        <w:rPr>
          <w:rFonts w:ascii="Museo Sans 300" w:hAnsi="Museo Sans 300" w:cs="Arial"/>
          <w:sz w:val="22"/>
          <w:szCs w:val="22"/>
        </w:rPr>
        <w:t>.</w:t>
      </w:r>
      <w:r w:rsidR="00CB07D6" w:rsidRPr="00176651">
        <w:rPr>
          <w:rFonts w:ascii="Museo Sans 300" w:hAnsi="Museo Sans 300" w:cs="Arial"/>
          <w:sz w:val="22"/>
          <w:szCs w:val="22"/>
        </w:rPr>
        <w:t xml:space="preserve"> </w:t>
      </w:r>
      <w:r w:rsidR="0038534F" w:rsidRPr="00176651">
        <w:rPr>
          <w:rFonts w:ascii="Museo Sans 300" w:hAnsi="Museo Sans 300" w:cs="Arial"/>
          <w:sz w:val="22"/>
          <w:szCs w:val="22"/>
        </w:rPr>
        <w:t>E</w:t>
      </w:r>
      <w:r w:rsidR="00CB07D6" w:rsidRPr="00176651">
        <w:rPr>
          <w:rFonts w:ascii="Museo Sans 300" w:hAnsi="Museo Sans 300" w:cs="Arial"/>
          <w:sz w:val="22"/>
          <w:szCs w:val="22"/>
        </w:rPr>
        <w:t>n los sig</w:t>
      </w:r>
      <w:r w:rsidR="00002A3E" w:rsidRPr="00176651">
        <w:rPr>
          <w:rFonts w:ascii="Museo Sans 300" w:hAnsi="Museo Sans 300" w:cs="Arial"/>
          <w:sz w:val="22"/>
          <w:szCs w:val="22"/>
        </w:rPr>
        <w:t xml:space="preserve">uientes cuadros </w:t>
      </w:r>
      <w:r w:rsidRPr="00176651">
        <w:rPr>
          <w:rFonts w:ascii="Museo Sans 300" w:hAnsi="Museo Sans 300" w:cs="Arial"/>
          <w:sz w:val="22"/>
          <w:szCs w:val="22"/>
        </w:rPr>
        <w:t xml:space="preserve">se presenta un </w:t>
      </w:r>
      <w:r w:rsidR="00166C5C" w:rsidRPr="00176651">
        <w:rPr>
          <w:rFonts w:ascii="Museo Sans 300" w:hAnsi="Museo Sans 300" w:cs="Arial"/>
          <w:sz w:val="22"/>
          <w:szCs w:val="22"/>
        </w:rPr>
        <w:t>resumen de</w:t>
      </w:r>
      <w:r w:rsidR="00805932">
        <w:rPr>
          <w:rFonts w:ascii="Museo Sans 300" w:hAnsi="Museo Sans 300" w:cs="Arial"/>
          <w:sz w:val="22"/>
          <w:szCs w:val="22"/>
        </w:rPr>
        <w:t xml:space="preserve"> los</w:t>
      </w:r>
      <w:r w:rsidR="00166C5C" w:rsidRPr="00176651">
        <w:rPr>
          <w:rFonts w:ascii="Museo Sans 300" w:hAnsi="Museo Sans 300" w:cs="Arial"/>
          <w:sz w:val="22"/>
          <w:szCs w:val="22"/>
        </w:rPr>
        <w:t xml:space="preserve"> resultado</w:t>
      </w:r>
      <w:r w:rsidR="00805932">
        <w:rPr>
          <w:rFonts w:ascii="Museo Sans 300" w:hAnsi="Museo Sans 300" w:cs="Arial"/>
          <w:sz w:val="22"/>
          <w:szCs w:val="22"/>
        </w:rPr>
        <w:t>s</w:t>
      </w:r>
      <w:r w:rsidR="0038534F" w:rsidRPr="00176651">
        <w:rPr>
          <w:rFonts w:ascii="Museo Sans 300" w:hAnsi="Museo Sans 300" w:cs="Arial"/>
          <w:sz w:val="22"/>
          <w:szCs w:val="22"/>
        </w:rPr>
        <w:t xml:space="preserve"> obtenidos de enero a </w:t>
      </w:r>
      <w:r w:rsidR="005414B2">
        <w:rPr>
          <w:rFonts w:ascii="Museo Sans 300" w:hAnsi="Museo Sans 300" w:cs="Arial"/>
          <w:sz w:val="22"/>
          <w:szCs w:val="22"/>
        </w:rPr>
        <w:t>marzo</w:t>
      </w:r>
      <w:r w:rsidR="00220E61" w:rsidRPr="00176651">
        <w:rPr>
          <w:rFonts w:ascii="Museo Sans 300" w:hAnsi="Museo Sans 300" w:cs="Arial"/>
          <w:sz w:val="22"/>
          <w:szCs w:val="22"/>
        </w:rPr>
        <w:t xml:space="preserve"> </w:t>
      </w:r>
      <w:r w:rsidR="0038534F" w:rsidRPr="00176651">
        <w:rPr>
          <w:rFonts w:ascii="Museo Sans 300" w:hAnsi="Museo Sans 300" w:cs="Arial"/>
          <w:sz w:val="22"/>
          <w:szCs w:val="22"/>
        </w:rPr>
        <w:t>202</w:t>
      </w:r>
      <w:r w:rsidR="005414B2">
        <w:rPr>
          <w:rFonts w:ascii="Museo Sans 300" w:hAnsi="Museo Sans 300" w:cs="Arial"/>
          <w:sz w:val="22"/>
          <w:szCs w:val="22"/>
        </w:rPr>
        <w:t>2</w:t>
      </w:r>
      <w:r w:rsidR="00002A3E" w:rsidRPr="00176651">
        <w:rPr>
          <w:rFonts w:ascii="Museo Sans 300" w:hAnsi="Museo Sans 300" w:cs="Arial"/>
          <w:sz w:val="22"/>
          <w:szCs w:val="22"/>
        </w:rPr>
        <w:t>.</w:t>
      </w:r>
    </w:p>
    <w:p w14:paraId="4C22F85B" w14:textId="749E8BFA" w:rsidR="00F16455" w:rsidRDefault="00F16455" w:rsidP="00EE034A">
      <w:pPr>
        <w:widowControl w:val="0"/>
        <w:jc w:val="both"/>
        <w:rPr>
          <w:rFonts w:ascii="Museo Sans 300" w:hAnsi="Museo Sans 300" w:cs="Arial"/>
          <w:sz w:val="22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9"/>
        <w:gridCol w:w="1327"/>
        <w:gridCol w:w="3627"/>
        <w:gridCol w:w="2261"/>
      </w:tblGrid>
      <w:tr w:rsidR="00F16455" w:rsidRPr="00176651" w14:paraId="33751910" w14:textId="77777777" w:rsidTr="00CE113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14:paraId="0A380C01" w14:textId="77777777" w:rsidR="00F16455" w:rsidRPr="00514551" w:rsidRDefault="00F16455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14551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Intendencia de Seguros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2331401B" w14:textId="741F817D" w:rsidR="00F16455" w:rsidRPr="00514551" w:rsidRDefault="00F16455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Visitas de Supervisión</w:t>
            </w:r>
            <w:r w:rsidRPr="00514551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a</w:t>
            </w: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marzo </w:t>
            </w:r>
            <w:r w:rsidRPr="00514551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202</w:t>
            </w: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2</w:t>
            </w:r>
          </w:p>
        </w:tc>
      </w:tr>
      <w:tr w:rsidR="00F16455" w:rsidRPr="00176651" w14:paraId="422DCF68" w14:textId="77777777" w:rsidTr="00E574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2E4F38B4" w14:textId="77777777" w:rsidR="00F16455" w:rsidRPr="00514551" w:rsidRDefault="00F16455" w:rsidP="00E574FA">
            <w:pP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303F2C94" w14:textId="558C9D11" w:rsidR="00F16455" w:rsidRPr="00514551" w:rsidRDefault="00F16455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514551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Finalizad</w:t>
            </w: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a</w:t>
            </w:r>
            <w:r w:rsidRPr="00514551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s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029E05C8" w14:textId="77777777" w:rsidR="00F16455" w:rsidRPr="00514551" w:rsidRDefault="00F16455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514551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En proceso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03507F3C" w14:textId="77777777" w:rsidR="00F16455" w:rsidRPr="00514551" w:rsidRDefault="00F16455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514551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</w:tr>
      <w:tr w:rsidR="00F16455" w:rsidRPr="00176651" w14:paraId="6D6A3890" w14:textId="77777777" w:rsidTr="00E574F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9281" w14:textId="77777777" w:rsidR="00F16455" w:rsidRPr="00514551" w:rsidRDefault="00F16455" w:rsidP="00E574FA">
            <w:pPr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</w:pPr>
            <w:r w:rsidRPr="00514551"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  <w:t>Supervisión de Seguros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4D3B" w14:textId="0C24E1F9" w:rsidR="00F16455" w:rsidRPr="00514551" w:rsidRDefault="00F16455" w:rsidP="00E574FA">
            <w:pPr>
              <w:jc w:val="center"/>
              <w:rPr>
                <w:rFonts w:ascii="Museo Sans 300" w:hAnsi="Museo Sans 300" w:cs="Calibri"/>
                <w:sz w:val="20"/>
                <w:szCs w:val="20"/>
              </w:rPr>
            </w:pPr>
            <w:r>
              <w:rPr>
                <w:rFonts w:ascii="Museo Sans 300" w:hAnsi="Museo Sans 300" w:cs="Calibri"/>
                <w:sz w:val="20"/>
                <w:szCs w:val="20"/>
              </w:rPr>
              <w:t>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BFB5" w14:textId="443C3B96" w:rsidR="00F16455" w:rsidRPr="00514551" w:rsidRDefault="00F16455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2C1E" w14:textId="430CB9E5" w:rsidR="00F16455" w:rsidRPr="00514551" w:rsidRDefault="00F16455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10</w:t>
            </w:r>
          </w:p>
        </w:tc>
      </w:tr>
      <w:tr w:rsidR="00F16455" w:rsidRPr="00176651" w14:paraId="04E38F91" w14:textId="77777777" w:rsidTr="00E574F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1F08D8F6" w14:textId="77777777" w:rsidR="00F16455" w:rsidRPr="00514551" w:rsidRDefault="00F16455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514551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31781788" w14:textId="5E70C744" w:rsidR="00F16455" w:rsidRPr="00514551" w:rsidRDefault="00F16455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672B7ECA" w14:textId="440713A6" w:rsidR="00F16455" w:rsidRPr="00514551" w:rsidRDefault="00F16455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0AAC090B" w14:textId="20F71D5D" w:rsidR="00F16455" w:rsidRPr="00514551" w:rsidRDefault="00F16455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10</w:t>
            </w:r>
          </w:p>
        </w:tc>
      </w:tr>
    </w:tbl>
    <w:p w14:paraId="1CEBB0A5" w14:textId="33C9119F" w:rsidR="0054008B" w:rsidRPr="00176651" w:rsidRDefault="009E6A83" w:rsidP="007E34E4">
      <w:pPr>
        <w:widowControl w:val="0"/>
        <w:jc w:val="both"/>
        <w:rPr>
          <w:rFonts w:ascii="Museo Sans 300" w:hAnsi="Museo Sans 300" w:cs="Arial"/>
          <w:sz w:val="22"/>
          <w:szCs w:val="22"/>
        </w:rPr>
      </w:pPr>
      <w:r w:rsidRPr="00176651">
        <w:rPr>
          <w:rFonts w:ascii="Museo Sans 300" w:hAnsi="Museo Sans 300" w:cs="Arial"/>
          <w:sz w:val="22"/>
          <w:szCs w:val="22"/>
        </w:rPr>
        <w:t xml:space="preserve">Nota: para mayor detalle ver </w:t>
      </w:r>
      <w:hyperlink w:anchor="_Visitas_de_supervisión" w:history="1">
        <w:r w:rsidR="003F43D2" w:rsidRPr="005668B1">
          <w:rPr>
            <w:rFonts w:ascii="Museo Sans 300" w:hAnsi="Museo Sans 300" w:cs="Arial"/>
            <w:b/>
            <w:bCs/>
            <w:color w:val="000000" w:themeColor="text1"/>
            <w:sz w:val="18"/>
            <w:szCs w:val="18"/>
          </w:rPr>
          <w:t>A</w:t>
        </w:r>
        <w:r w:rsidRPr="005668B1">
          <w:rPr>
            <w:rFonts w:ascii="Museo Sans 300" w:hAnsi="Museo Sans 300" w:cs="Arial"/>
            <w:b/>
            <w:bCs/>
            <w:color w:val="000000" w:themeColor="text1"/>
            <w:sz w:val="18"/>
            <w:szCs w:val="18"/>
          </w:rPr>
          <w:t>nexo</w:t>
        </w:r>
      </w:hyperlink>
      <w:r w:rsidRPr="005668B1">
        <w:rPr>
          <w:rFonts w:ascii="Museo Sans 300" w:hAnsi="Museo Sans 300" w:cs="Arial"/>
          <w:b/>
          <w:bCs/>
          <w:color w:val="000000" w:themeColor="text1"/>
          <w:sz w:val="18"/>
          <w:szCs w:val="18"/>
        </w:rPr>
        <w:t xml:space="preserve"> </w:t>
      </w:r>
      <w:r w:rsidR="001544F0" w:rsidRPr="005668B1">
        <w:rPr>
          <w:rFonts w:ascii="Museo Sans 300" w:hAnsi="Museo Sans 300" w:cs="Arial"/>
          <w:b/>
          <w:bCs/>
          <w:color w:val="000000" w:themeColor="text1"/>
          <w:sz w:val="18"/>
          <w:szCs w:val="18"/>
        </w:rPr>
        <w:t>B</w:t>
      </w:r>
      <w:r w:rsidR="005668B1">
        <w:rPr>
          <w:rFonts w:ascii="Museo Sans 300" w:hAnsi="Museo Sans 300" w:cs="Arial"/>
          <w:b/>
          <w:bCs/>
          <w:color w:val="000000" w:themeColor="text1"/>
          <w:sz w:val="18"/>
          <w:szCs w:val="18"/>
        </w:rPr>
        <w:t>.</w:t>
      </w:r>
    </w:p>
    <w:p w14:paraId="24C48E8B" w14:textId="77777777" w:rsidR="00C85C3F" w:rsidRPr="00176651" w:rsidRDefault="00C85C3F" w:rsidP="007E34E4">
      <w:pPr>
        <w:widowControl w:val="0"/>
        <w:jc w:val="both"/>
        <w:rPr>
          <w:rFonts w:ascii="Museo Sans 300" w:hAnsi="Museo Sans 300"/>
          <w:noProof/>
          <w:sz w:val="22"/>
          <w:szCs w:val="22"/>
          <w:lang w:eastAsia="es-SV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9"/>
        <w:gridCol w:w="1345"/>
        <w:gridCol w:w="3616"/>
        <w:gridCol w:w="2254"/>
      </w:tblGrid>
      <w:tr w:rsidR="0012383A" w:rsidRPr="00176651" w14:paraId="61F55528" w14:textId="77777777" w:rsidTr="00CE113A">
        <w:trPr>
          <w:trHeight w:val="20"/>
        </w:trPr>
        <w:tc>
          <w:tcPr>
            <w:tcW w:w="0" w:type="auto"/>
            <w:vMerge w:val="restart"/>
            <w:shd w:val="clear" w:color="auto" w:fill="31849B" w:themeFill="accent5" w:themeFillShade="BF"/>
            <w:noWrap/>
            <w:vAlign w:val="center"/>
            <w:hideMark/>
          </w:tcPr>
          <w:p w14:paraId="346FCF3E" w14:textId="50D7E598" w:rsidR="0081239A" w:rsidRPr="00514551" w:rsidRDefault="00B956A0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14551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Intendencia de Seguros</w:t>
            </w:r>
          </w:p>
        </w:tc>
        <w:tc>
          <w:tcPr>
            <w:tcW w:w="7191" w:type="dxa"/>
            <w:gridSpan w:val="3"/>
            <w:shd w:val="clear" w:color="auto" w:fill="31849B" w:themeFill="accent5" w:themeFillShade="BF"/>
            <w:vAlign w:val="center"/>
            <w:hideMark/>
          </w:tcPr>
          <w:p w14:paraId="406E490D" w14:textId="55BA5702" w:rsidR="0081239A" w:rsidRPr="00514551" w:rsidRDefault="0081239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514551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Acciones de </w:t>
            </w:r>
            <w:r w:rsidR="000377DA" w:rsidRPr="00514551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supervisión extra</w:t>
            </w:r>
            <w:r w:rsidRPr="00514551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situ a</w:t>
            </w:r>
            <w:r w:rsidR="00CF13EC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marzo </w:t>
            </w:r>
            <w:r w:rsidRPr="00514551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202</w:t>
            </w:r>
            <w:r w:rsidR="00CF13EC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2</w:t>
            </w:r>
          </w:p>
        </w:tc>
      </w:tr>
      <w:tr w:rsidR="0081239A" w:rsidRPr="00176651" w14:paraId="486AC2E7" w14:textId="77777777" w:rsidTr="00CE113A">
        <w:trPr>
          <w:trHeight w:val="20"/>
        </w:trPr>
        <w:tc>
          <w:tcPr>
            <w:tcW w:w="0" w:type="auto"/>
            <w:vMerge/>
            <w:shd w:val="clear" w:color="auto" w:fill="31849B" w:themeFill="accent5" w:themeFillShade="BF"/>
            <w:vAlign w:val="center"/>
            <w:hideMark/>
          </w:tcPr>
          <w:p w14:paraId="1BD0CCC7" w14:textId="77777777" w:rsidR="0081239A" w:rsidRPr="00514551" w:rsidRDefault="0081239A">
            <w:pP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31849B" w:themeFill="accent5" w:themeFillShade="BF"/>
            <w:vAlign w:val="center"/>
            <w:hideMark/>
          </w:tcPr>
          <w:p w14:paraId="344CC1B0" w14:textId="77777777" w:rsidR="0081239A" w:rsidRPr="00514551" w:rsidRDefault="0081239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514551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Finalizados</w:t>
            </w:r>
          </w:p>
        </w:tc>
        <w:tc>
          <w:tcPr>
            <w:tcW w:w="3411" w:type="dxa"/>
            <w:shd w:val="clear" w:color="auto" w:fill="31849B" w:themeFill="accent5" w:themeFillShade="BF"/>
            <w:vAlign w:val="center"/>
            <w:hideMark/>
          </w:tcPr>
          <w:p w14:paraId="7FAF5D24" w14:textId="77777777" w:rsidR="0081239A" w:rsidRPr="00514551" w:rsidRDefault="0081239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514551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En proceso</w:t>
            </w:r>
          </w:p>
        </w:tc>
        <w:tc>
          <w:tcPr>
            <w:tcW w:w="2126" w:type="dxa"/>
            <w:shd w:val="clear" w:color="auto" w:fill="31849B" w:themeFill="accent5" w:themeFillShade="BF"/>
            <w:vAlign w:val="center"/>
            <w:hideMark/>
          </w:tcPr>
          <w:p w14:paraId="059536FA" w14:textId="77777777" w:rsidR="0081239A" w:rsidRPr="00514551" w:rsidRDefault="0081239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514551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</w:tr>
      <w:tr w:rsidR="0012383A" w:rsidRPr="00176651" w14:paraId="66346219" w14:textId="77777777" w:rsidTr="00CE113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42C3E698" w14:textId="13882FCB" w:rsidR="0081239A" w:rsidRPr="00514551" w:rsidRDefault="002C10E3">
            <w:pPr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</w:pPr>
            <w:r w:rsidRPr="00514551"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  <w:t>Supervisión de Seguros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72246A" w14:textId="1CED8199" w:rsidR="0081239A" w:rsidRPr="00514551" w:rsidRDefault="009443BF">
            <w:pPr>
              <w:jc w:val="center"/>
              <w:rPr>
                <w:rFonts w:ascii="Museo Sans 300" w:hAnsi="Museo Sans 300" w:cs="Calibri"/>
                <w:sz w:val="20"/>
                <w:szCs w:val="20"/>
              </w:rPr>
            </w:pPr>
            <w:r>
              <w:rPr>
                <w:rFonts w:ascii="Museo Sans 300" w:hAnsi="Museo Sans 300" w:cs="Calibri"/>
                <w:sz w:val="20"/>
                <w:szCs w:val="20"/>
              </w:rPr>
              <w:t>79</w:t>
            </w:r>
          </w:p>
        </w:tc>
        <w:tc>
          <w:tcPr>
            <w:tcW w:w="3411" w:type="dxa"/>
            <w:shd w:val="clear" w:color="auto" w:fill="auto"/>
            <w:vAlign w:val="center"/>
            <w:hideMark/>
          </w:tcPr>
          <w:p w14:paraId="65EBF67C" w14:textId="1F708F1F" w:rsidR="0081239A" w:rsidRPr="00514551" w:rsidRDefault="009443BF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85BD62E" w14:textId="770434B8" w:rsidR="0081239A" w:rsidRPr="00514551" w:rsidRDefault="009443BF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83</w:t>
            </w:r>
          </w:p>
        </w:tc>
      </w:tr>
      <w:tr w:rsidR="0081239A" w:rsidRPr="00176651" w14:paraId="2AB105DD" w14:textId="77777777" w:rsidTr="00CE113A">
        <w:trPr>
          <w:trHeight w:val="20"/>
        </w:trPr>
        <w:tc>
          <w:tcPr>
            <w:tcW w:w="0" w:type="auto"/>
            <w:shd w:val="clear" w:color="auto" w:fill="31849B" w:themeFill="accent5" w:themeFillShade="BF"/>
            <w:vAlign w:val="center"/>
            <w:hideMark/>
          </w:tcPr>
          <w:p w14:paraId="02A44C8D" w14:textId="77777777" w:rsidR="0081239A" w:rsidRPr="00514551" w:rsidRDefault="0081239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514551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0" w:type="auto"/>
            <w:shd w:val="clear" w:color="auto" w:fill="31849B" w:themeFill="accent5" w:themeFillShade="BF"/>
            <w:vAlign w:val="center"/>
            <w:hideMark/>
          </w:tcPr>
          <w:p w14:paraId="74196D2D" w14:textId="11D6D202" w:rsidR="0081239A" w:rsidRPr="00514551" w:rsidRDefault="009443BF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79</w:t>
            </w:r>
          </w:p>
        </w:tc>
        <w:tc>
          <w:tcPr>
            <w:tcW w:w="3411" w:type="dxa"/>
            <w:shd w:val="clear" w:color="auto" w:fill="31849B" w:themeFill="accent5" w:themeFillShade="BF"/>
            <w:vAlign w:val="center"/>
            <w:hideMark/>
          </w:tcPr>
          <w:p w14:paraId="0E7E3AC8" w14:textId="1AF7891D" w:rsidR="0081239A" w:rsidRPr="00514551" w:rsidRDefault="009443BF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31849B" w:themeFill="accent5" w:themeFillShade="BF"/>
            <w:vAlign w:val="center"/>
            <w:hideMark/>
          </w:tcPr>
          <w:p w14:paraId="1BA1D690" w14:textId="7E85B4EB" w:rsidR="0081239A" w:rsidRPr="00514551" w:rsidRDefault="009443BF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83</w:t>
            </w:r>
          </w:p>
        </w:tc>
      </w:tr>
    </w:tbl>
    <w:p w14:paraId="011A43BD" w14:textId="77777777" w:rsidR="00D95596" w:rsidRPr="00176651" w:rsidRDefault="00D95596" w:rsidP="002D63E2">
      <w:pPr>
        <w:widowControl w:val="0"/>
        <w:rPr>
          <w:rFonts w:ascii="Museo Sans 300" w:hAnsi="Museo Sans 300"/>
          <w:noProof/>
          <w:sz w:val="22"/>
          <w:szCs w:val="22"/>
          <w:lang w:eastAsia="es-SV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7958"/>
      </w:tblGrid>
      <w:tr w:rsidR="004A48FF" w:rsidRPr="00176651" w14:paraId="53F49942" w14:textId="77777777" w:rsidTr="005B1EB3">
        <w:trPr>
          <w:trHeight w:val="213"/>
        </w:trPr>
        <w:tc>
          <w:tcPr>
            <w:tcW w:w="1676" w:type="dxa"/>
            <w:shd w:val="clear" w:color="auto" w:fill="31849B" w:themeFill="accent5" w:themeFillShade="BF"/>
          </w:tcPr>
          <w:p w14:paraId="632E4AFF" w14:textId="77777777" w:rsidR="004A48FF" w:rsidRPr="00514551" w:rsidRDefault="001556D4" w:rsidP="002E6B32">
            <w:pPr>
              <w:widowControl w:val="0"/>
              <w:spacing w:before="120"/>
              <w:jc w:val="center"/>
              <w:rPr>
                <w:rFonts w:ascii="Museo Sans 300" w:hAnsi="Museo Sans 300" w:cs="Arial"/>
                <w:b/>
                <w:color w:val="EEECE1" w:themeColor="background2"/>
                <w:sz w:val="20"/>
                <w:szCs w:val="20"/>
                <w:lang w:val="es-SV"/>
              </w:rPr>
            </w:pPr>
            <w:r w:rsidRPr="00514551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  <w:t>Unidades Organizativas</w:t>
            </w:r>
          </w:p>
        </w:tc>
        <w:tc>
          <w:tcPr>
            <w:tcW w:w="7958" w:type="dxa"/>
            <w:shd w:val="clear" w:color="auto" w:fill="31849B" w:themeFill="accent5" w:themeFillShade="BF"/>
          </w:tcPr>
          <w:p w14:paraId="01FFF8B3" w14:textId="77777777" w:rsidR="004A48FF" w:rsidRPr="00514551" w:rsidRDefault="00002A3E" w:rsidP="002E6B32">
            <w:pPr>
              <w:widowControl w:val="0"/>
              <w:spacing w:before="120"/>
              <w:jc w:val="center"/>
              <w:rPr>
                <w:rFonts w:ascii="Museo Sans 300" w:hAnsi="Museo Sans 300" w:cs="Arial"/>
                <w:b/>
                <w:color w:val="EEECE1" w:themeColor="background2"/>
                <w:sz w:val="20"/>
                <w:szCs w:val="20"/>
                <w:lang w:val="es-SV"/>
              </w:rPr>
            </w:pPr>
            <w:r w:rsidRPr="00514551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  <w:lang w:val="es-SV"/>
              </w:rPr>
              <w:t xml:space="preserve">Otras </w:t>
            </w:r>
            <w:r w:rsidR="00FE3CFD" w:rsidRPr="00514551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  <w:lang w:val="es-SV"/>
              </w:rPr>
              <w:t>A</w:t>
            </w:r>
            <w:r w:rsidR="00F223F9" w:rsidRPr="00514551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  <w:lang w:val="es-SV"/>
              </w:rPr>
              <w:t>ctividades</w:t>
            </w:r>
          </w:p>
        </w:tc>
      </w:tr>
      <w:tr w:rsidR="009E6A83" w:rsidRPr="00176651" w14:paraId="5194BCA4" w14:textId="77777777" w:rsidTr="005B1EB3">
        <w:tc>
          <w:tcPr>
            <w:tcW w:w="1676" w:type="dxa"/>
          </w:tcPr>
          <w:p w14:paraId="69A85597" w14:textId="555D04F0" w:rsidR="009E6A83" w:rsidRPr="00514551" w:rsidRDefault="009E6A83" w:rsidP="002E6B32">
            <w:pPr>
              <w:widowControl w:val="0"/>
              <w:spacing w:before="120"/>
              <w:jc w:val="center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514551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Departamento de </w:t>
            </w:r>
            <w:r w:rsidR="00E61E38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Supervisión de </w:t>
            </w:r>
            <w:r w:rsidR="006B5A81">
              <w:rPr>
                <w:rFonts w:ascii="Museo Sans 300" w:hAnsi="Museo Sans 300" w:cs="Arial"/>
                <w:sz w:val="20"/>
                <w:szCs w:val="20"/>
                <w:lang w:val="es-SV"/>
              </w:rPr>
              <w:t>Seguros</w:t>
            </w:r>
          </w:p>
        </w:tc>
        <w:tc>
          <w:tcPr>
            <w:tcW w:w="7958" w:type="dxa"/>
          </w:tcPr>
          <w:p w14:paraId="49692EF6" w14:textId="5458E5E4" w:rsidR="006B5A81" w:rsidRDefault="006B5A81" w:rsidP="003E77BF">
            <w:pPr>
              <w:widowControl w:val="0"/>
              <w:numPr>
                <w:ilvl w:val="0"/>
                <w:numId w:val="7"/>
              </w:numPr>
              <w:ind w:left="445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6B5A81">
              <w:rPr>
                <w:rFonts w:ascii="Museo Sans 300" w:hAnsi="Museo Sans 300" w:cs="Arial"/>
                <w:sz w:val="20"/>
                <w:szCs w:val="20"/>
                <w:lang w:val="es-SV"/>
              </w:rPr>
              <w:t>Efect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úa</w:t>
            </w:r>
            <w:r w:rsidRPr="006B5A81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 visitas de supervisión focalizada en sociedades de seguros.</w:t>
            </w:r>
          </w:p>
          <w:p w14:paraId="199E66D9" w14:textId="3604C7ED" w:rsidR="006B5A81" w:rsidRDefault="006B5A81" w:rsidP="003E77BF">
            <w:pPr>
              <w:widowControl w:val="0"/>
              <w:numPr>
                <w:ilvl w:val="0"/>
                <w:numId w:val="7"/>
              </w:numPr>
              <w:ind w:left="445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6B5A81">
              <w:rPr>
                <w:rFonts w:ascii="Museo Sans 300" w:hAnsi="Museo Sans 300" w:cs="Arial"/>
                <w:sz w:val="20"/>
                <w:szCs w:val="20"/>
                <w:lang w:val="es-SV"/>
              </w:rPr>
              <w:t>Efect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úa</w:t>
            </w:r>
            <w:r w:rsidRPr="006B5A81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 visitas de supervisión ampliadas en sociedades de seguros.</w:t>
            </w:r>
          </w:p>
          <w:p w14:paraId="731040D9" w14:textId="68A8DABE" w:rsidR="00134DF1" w:rsidRPr="006B5A81" w:rsidRDefault="006B5A81" w:rsidP="003E77BF">
            <w:pPr>
              <w:widowControl w:val="0"/>
              <w:numPr>
                <w:ilvl w:val="0"/>
                <w:numId w:val="7"/>
              </w:numPr>
              <w:ind w:left="445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6B5A81">
              <w:rPr>
                <w:rFonts w:ascii="Museo Sans 300" w:hAnsi="Museo Sans 300" w:cs="Arial"/>
                <w:sz w:val="20"/>
                <w:szCs w:val="20"/>
                <w:lang w:val="es-SV"/>
              </w:rPr>
              <w:t>Efect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úa</w:t>
            </w:r>
            <w:r w:rsidRPr="006B5A81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 actividades de </w:t>
            </w:r>
            <w:r w:rsidR="000377DA" w:rsidRPr="006B5A81">
              <w:rPr>
                <w:rFonts w:ascii="Museo Sans 300" w:hAnsi="Museo Sans 300" w:cs="Arial"/>
                <w:sz w:val="20"/>
                <w:szCs w:val="20"/>
                <w:lang w:val="es-SV"/>
              </w:rPr>
              <w:t>supervisión</w:t>
            </w:r>
            <w:r w:rsidRPr="006B5A81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 </w:t>
            </w:r>
            <w:proofErr w:type="spellStart"/>
            <w:r w:rsidRPr="006B5A81">
              <w:rPr>
                <w:rFonts w:ascii="Museo Sans 300" w:hAnsi="Museo Sans 300" w:cs="Arial"/>
                <w:sz w:val="20"/>
                <w:szCs w:val="20"/>
                <w:lang w:val="es-SV"/>
              </w:rPr>
              <w:t>ext</w:t>
            </w:r>
            <w:r w:rsidR="000377DA">
              <w:rPr>
                <w:rFonts w:ascii="Museo Sans 300" w:hAnsi="Museo Sans 300" w:cs="Arial"/>
                <w:sz w:val="20"/>
                <w:szCs w:val="20"/>
                <w:lang w:val="es-SV"/>
              </w:rPr>
              <w:t>r</w:t>
            </w:r>
            <w:r w:rsidRPr="006B5A81">
              <w:rPr>
                <w:rFonts w:ascii="Museo Sans 300" w:hAnsi="Museo Sans 300" w:cs="Arial"/>
                <w:sz w:val="20"/>
                <w:szCs w:val="20"/>
                <w:lang w:val="es-SV"/>
              </w:rPr>
              <w:t>a-situ</w:t>
            </w:r>
            <w:proofErr w:type="spellEnd"/>
          </w:p>
        </w:tc>
      </w:tr>
      <w:tr w:rsidR="00D95596" w:rsidRPr="00176651" w14:paraId="3503C680" w14:textId="77777777" w:rsidTr="005B1EB3">
        <w:tc>
          <w:tcPr>
            <w:tcW w:w="1676" w:type="dxa"/>
          </w:tcPr>
          <w:p w14:paraId="3BA32021" w14:textId="634A68FA" w:rsidR="00D95596" w:rsidRPr="00514551" w:rsidRDefault="00D95596" w:rsidP="002E6B32">
            <w:pPr>
              <w:widowControl w:val="0"/>
              <w:spacing w:before="120"/>
              <w:jc w:val="center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514551">
              <w:rPr>
                <w:rFonts w:ascii="Museo Sans 300" w:hAnsi="Museo Sans 300" w:cs="Arial"/>
                <w:sz w:val="20"/>
                <w:szCs w:val="20"/>
                <w:lang w:val="es-SV"/>
              </w:rPr>
              <w:t>Departamento de Trámite y Actuaría</w:t>
            </w:r>
          </w:p>
        </w:tc>
        <w:tc>
          <w:tcPr>
            <w:tcW w:w="7958" w:type="dxa"/>
          </w:tcPr>
          <w:p w14:paraId="53C45292" w14:textId="3B3D53B6" w:rsidR="009A3C34" w:rsidRDefault="009A3C34" w:rsidP="003E77BF">
            <w:pPr>
              <w:widowControl w:val="0"/>
              <w:numPr>
                <w:ilvl w:val="0"/>
                <w:numId w:val="7"/>
              </w:numPr>
              <w:ind w:left="417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Gestiona solicitudes de trámites de la Industria Aseguradora.</w:t>
            </w:r>
          </w:p>
          <w:p w14:paraId="2DA095AA" w14:textId="6CB9D2E4" w:rsidR="009A3C34" w:rsidRDefault="009A3C34" w:rsidP="003E77BF">
            <w:pPr>
              <w:widowControl w:val="0"/>
              <w:numPr>
                <w:ilvl w:val="0"/>
                <w:numId w:val="7"/>
              </w:numPr>
              <w:ind w:left="417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9A3C34">
              <w:rPr>
                <w:rFonts w:ascii="Museo Sans 300" w:hAnsi="Museo Sans 300" w:cs="Arial"/>
                <w:sz w:val="20"/>
                <w:szCs w:val="20"/>
                <w:lang w:val="es-SV"/>
              </w:rPr>
              <w:t>Gestiona solicitudes de depósitos de pólizas de seguros.</w:t>
            </w:r>
          </w:p>
          <w:p w14:paraId="049A6072" w14:textId="0280E426" w:rsidR="009A3C34" w:rsidRDefault="009A3C34" w:rsidP="003E77BF">
            <w:pPr>
              <w:widowControl w:val="0"/>
              <w:numPr>
                <w:ilvl w:val="0"/>
                <w:numId w:val="7"/>
              </w:numPr>
              <w:ind w:left="417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9A3C34">
              <w:rPr>
                <w:rFonts w:ascii="Museo Sans 300" w:hAnsi="Museo Sans 300" w:cs="Arial"/>
                <w:sz w:val="20"/>
                <w:szCs w:val="20"/>
                <w:lang w:val="es-SV"/>
              </w:rPr>
              <w:t>Gestiona solicitudes de personas naturales para ser autorizados como Intermediario de Seguros.</w:t>
            </w:r>
          </w:p>
          <w:p w14:paraId="3172A60B" w14:textId="77777777" w:rsidR="009A3C34" w:rsidRPr="009A3C34" w:rsidRDefault="009A3C34" w:rsidP="003E77BF">
            <w:pPr>
              <w:widowControl w:val="0"/>
              <w:numPr>
                <w:ilvl w:val="0"/>
                <w:numId w:val="7"/>
              </w:numPr>
              <w:ind w:left="417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9A3C34">
              <w:rPr>
                <w:rFonts w:ascii="Museo Sans 300" w:hAnsi="Museo Sans 300" w:cs="Arial"/>
                <w:sz w:val="20"/>
                <w:szCs w:val="20"/>
                <w:lang w:val="es-SV"/>
              </w:rPr>
              <w:t>Gestiona procesos de liquidación.</w:t>
            </w:r>
          </w:p>
          <w:p w14:paraId="1658C96B" w14:textId="77777777" w:rsidR="009A3C34" w:rsidRDefault="009A3C34" w:rsidP="003E77BF">
            <w:pPr>
              <w:widowControl w:val="0"/>
              <w:numPr>
                <w:ilvl w:val="0"/>
                <w:numId w:val="7"/>
              </w:numPr>
              <w:ind w:left="417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Acompañamiento al BCR en el proceso de modificación y puesta en consulta de normas aplicables a las aseguradoras.</w:t>
            </w:r>
          </w:p>
          <w:p w14:paraId="6733C40B" w14:textId="77777777" w:rsidR="009A3C34" w:rsidRDefault="009A3C34" w:rsidP="003E77BF">
            <w:pPr>
              <w:widowControl w:val="0"/>
              <w:numPr>
                <w:ilvl w:val="0"/>
                <w:numId w:val="7"/>
              </w:numPr>
              <w:ind w:left="417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Apoyo al Organismo de Mejora Regulatoria (OMR), en el ingreso de la plataforma del RNT, las solicitudes de trámites que desarrolla la Intendencia de Seguros.</w:t>
            </w:r>
          </w:p>
          <w:p w14:paraId="47F4C059" w14:textId="77777777" w:rsidR="009A3C34" w:rsidRDefault="009A3C34" w:rsidP="003E77BF">
            <w:pPr>
              <w:widowControl w:val="0"/>
              <w:numPr>
                <w:ilvl w:val="0"/>
                <w:numId w:val="7"/>
              </w:numPr>
              <w:ind w:left="417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Atención de consultas de organismos supervisores de otros países.</w:t>
            </w:r>
          </w:p>
          <w:p w14:paraId="1383F4D2" w14:textId="77777777" w:rsidR="009A3C34" w:rsidRDefault="009A3C34" w:rsidP="003E77BF">
            <w:pPr>
              <w:widowControl w:val="0"/>
              <w:numPr>
                <w:ilvl w:val="0"/>
                <w:numId w:val="7"/>
              </w:numPr>
              <w:ind w:left="417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>
              <w:rPr>
                <w:rFonts w:ascii="Museo Sans 300" w:hAnsi="Museo Sans 300"/>
                <w:sz w:val="20"/>
                <w:szCs w:val="20"/>
              </w:rPr>
              <w:t xml:space="preserve">Colaboración al FONAT, en </w:t>
            </w:r>
            <w:r>
              <w:rPr>
                <w:rFonts w:ascii="Museo Sans 300" w:hAnsi="Museo Sans 300"/>
                <w:color w:val="000000"/>
                <w:sz w:val="20"/>
                <w:szCs w:val="20"/>
                <w:shd w:val="clear" w:color="auto" w:fill="FFFFFF"/>
              </w:rPr>
              <w:t>proyecto de Ley de Seguro Obligatorio de Accidentes de Tránsito (SOAT).</w:t>
            </w:r>
          </w:p>
          <w:p w14:paraId="4853D1A3" w14:textId="77777777" w:rsidR="009A3C34" w:rsidRDefault="009A3C34" w:rsidP="003E77BF">
            <w:pPr>
              <w:widowControl w:val="0"/>
              <w:numPr>
                <w:ilvl w:val="0"/>
                <w:numId w:val="7"/>
              </w:numPr>
              <w:ind w:left="417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lastRenderedPageBreak/>
              <w:t>Seguimiento al proceso de remisión de información de las aseguradoras, requerida por las Normas para la Autorización de los Intermediarios de Seguros (NPS4-11), para la determinación y actualización de los valores de las fianzas que rinden los intermediarios de seguros a esta Superintendencia.</w:t>
            </w:r>
          </w:p>
          <w:p w14:paraId="529E40A4" w14:textId="77777777" w:rsidR="009A3C34" w:rsidRDefault="009A3C34" w:rsidP="003E77BF">
            <w:pPr>
              <w:widowControl w:val="0"/>
              <w:numPr>
                <w:ilvl w:val="0"/>
                <w:numId w:val="7"/>
              </w:numPr>
              <w:ind w:left="417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>
              <w:rPr>
                <w:rFonts w:ascii="Museo Sans 300" w:hAnsi="Museo Sans 300"/>
                <w:color w:val="000000"/>
                <w:sz w:val="20"/>
                <w:szCs w:val="20"/>
                <w:shd w:val="clear" w:color="auto" w:fill="FFFFFF"/>
              </w:rPr>
              <w:t>Apoyo en algunas denuncias solicitado por la Dirección de Atención al Usuario.</w:t>
            </w:r>
          </w:p>
          <w:p w14:paraId="1C22B909" w14:textId="77777777" w:rsidR="009A3C34" w:rsidRDefault="009A3C34" w:rsidP="003E77BF">
            <w:pPr>
              <w:widowControl w:val="0"/>
              <w:numPr>
                <w:ilvl w:val="0"/>
                <w:numId w:val="7"/>
              </w:numPr>
              <w:ind w:left="417"/>
              <w:jc w:val="both"/>
              <w:rPr>
                <w:rFonts w:ascii="Museo Sans 300" w:hAnsi="Museo Sans 300"/>
                <w:sz w:val="20"/>
                <w:szCs w:val="20"/>
                <w:lang w:eastAsia="es-MX"/>
              </w:rPr>
            </w:pPr>
            <w:r>
              <w:rPr>
                <w:rFonts w:ascii="Museo Sans 300" w:hAnsi="Museo Sans 300"/>
                <w:color w:val="000000"/>
                <w:sz w:val="20"/>
                <w:szCs w:val="20"/>
                <w:lang w:eastAsia="es-MX"/>
              </w:rPr>
              <w:t>Participación en la Comisión de Evaluación de Ofertas (CEO) de Póliza de Seguro Colectivo de Vida para Personal de la PGR".</w:t>
            </w:r>
          </w:p>
          <w:p w14:paraId="7C146215" w14:textId="7B213F7E" w:rsidR="00D95596" w:rsidRPr="00893D69" w:rsidRDefault="009A3C34" w:rsidP="003E77BF">
            <w:pPr>
              <w:widowControl w:val="0"/>
              <w:numPr>
                <w:ilvl w:val="0"/>
                <w:numId w:val="7"/>
              </w:numPr>
              <w:ind w:left="417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>
              <w:rPr>
                <w:rFonts w:ascii="Museo Sans 300" w:hAnsi="Museo Sans 300"/>
                <w:color w:val="000000"/>
                <w:sz w:val="20"/>
                <w:szCs w:val="20"/>
                <w:shd w:val="clear" w:color="auto" w:fill="FFFFFF"/>
              </w:rPr>
              <w:t xml:space="preserve">Revisión del documento Global </w:t>
            </w:r>
            <w:proofErr w:type="spellStart"/>
            <w:r>
              <w:rPr>
                <w:rFonts w:ascii="Museo Sans 300" w:hAnsi="Museo Sans 300"/>
                <w:color w:val="000000"/>
                <w:sz w:val="20"/>
                <w:szCs w:val="20"/>
                <w:shd w:val="clear" w:color="auto" w:fill="FFFFFF"/>
              </w:rPr>
              <w:t>insurance</w:t>
            </w:r>
            <w:proofErr w:type="spellEnd"/>
            <w:r>
              <w:rPr>
                <w:rFonts w:ascii="Museo Sans 300" w:hAnsi="Museo Sans 30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Museo Sans 300" w:hAnsi="Museo Sans 300"/>
                <w:color w:val="000000"/>
                <w:sz w:val="20"/>
                <w:szCs w:val="20"/>
                <w:shd w:val="clear" w:color="auto" w:fill="FFFFFF"/>
              </w:rPr>
              <w:t>market</w:t>
            </w:r>
            <w:proofErr w:type="spellEnd"/>
            <w:r>
              <w:rPr>
                <w:rFonts w:ascii="Museo Sans 300" w:hAnsi="Museo Sans 300"/>
                <w:color w:val="000000"/>
                <w:sz w:val="20"/>
                <w:szCs w:val="20"/>
                <w:shd w:val="clear" w:color="auto" w:fill="FFFFFF"/>
              </w:rPr>
              <w:t xml:space="preserve"> 2021, por requerimiento de ASSAL.</w:t>
            </w:r>
          </w:p>
        </w:tc>
      </w:tr>
    </w:tbl>
    <w:p w14:paraId="5215CA80" w14:textId="77777777" w:rsidR="00564705" w:rsidRPr="00176651" w:rsidRDefault="00564705" w:rsidP="00564705">
      <w:pPr>
        <w:pStyle w:val="Ttulo3"/>
        <w:keepNext w:val="0"/>
        <w:widowControl w:val="0"/>
        <w:numPr>
          <w:ilvl w:val="0"/>
          <w:numId w:val="0"/>
        </w:numPr>
        <w:spacing w:before="0" w:after="0"/>
        <w:ind w:left="1004"/>
        <w:rPr>
          <w:rFonts w:ascii="Museo Sans 300" w:hAnsi="Museo Sans 300"/>
          <w:sz w:val="22"/>
          <w:szCs w:val="22"/>
          <w:lang w:val="es-MX"/>
        </w:rPr>
      </w:pPr>
      <w:bookmarkStart w:id="55" w:name="_Toc454866377"/>
      <w:bookmarkStart w:id="56" w:name="_Toc454866616"/>
      <w:bookmarkStart w:id="57" w:name="_Toc454866688"/>
      <w:bookmarkStart w:id="58" w:name="_Toc454871190"/>
      <w:bookmarkStart w:id="59" w:name="_Toc55903285"/>
      <w:bookmarkEnd w:id="54"/>
      <w:bookmarkEnd w:id="55"/>
      <w:bookmarkEnd w:id="56"/>
      <w:bookmarkEnd w:id="57"/>
      <w:bookmarkEnd w:id="58"/>
    </w:p>
    <w:p w14:paraId="7F31469D" w14:textId="1CADC415" w:rsidR="00605026" w:rsidRPr="00CB7ABE" w:rsidRDefault="00605026" w:rsidP="003E77BF">
      <w:pPr>
        <w:pStyle w:val="Ttulo3"/>
        <w:keepNext w:val="0"/>
        <w:widowControl w:val="0"/>
        <w:numPr>
          <w:ilvl w:val="2"/>
          <w:numId w:val="26"/>
        </w:numPr>
        <w:spacing w:before="0" w:after="0"/>
        <w:rPr>
          <w:rFonts w:ascii="Museo Sans 300" w:hAnsi="Museo Sans 300"/>
          <w:sz w:val="22"/>
          <w:szCs w:val="22"/>
          <w:lang w:val="es-MX"/>
        </w:rPr>
      </w:pPr>
      <w:bookmarkStart w:id="60" w:name="_Toc55903288"/>
      <w:bookmarkStart w:id="61" w:name="_Toc451860556"/>
      <w:bookmarkStart w:id="62" w:name="_Toc201044454"/>
      <w:bookmarkStart w:id="63" w:name="_Toc219622710"/>
      <w:bookmarkStart w:id="64" w:name="_Toc451860554"/>
      <w:bookmarkStart w:id="65" w:name="_Toc110843202"/>
      <w:bookmarkEnd w:id="59"/>
      <w:r w:rsidRPr="00CB7ABE">
        <w:rPr>
          <w:rFonts w:ascii="Museo Sans 300" w:hAnsi="Museo Sans 300"/>
          <w:sz w:val="22"/>
          <w:szCs w:val="22"/>
          <w:lang w:val="es-MX"/>
        </w:rPr>
        <w:t>Intendencia de Bancos Cooperativos y Sociedades de Ahorro y Crédito</w:t>
      </w:r>
      <w:bookmarkEnd w:id="60"/>
      <w:r w:rsidR="0012383A" w:rsidRPr="00CB7ABE">
        <w:rPr>
          <w:rFonts w:ascii="Museo Sans 300" w:hAnsi="Museo Sans 300"/>
          <w:sz w:val="22"/>
          <w:szCs w:val="22"/>
          <w:lang w:val="es-MX"/>
        </w:rPr>
        <w:t xml:space="preserve"> (SAC)</w:t>
      </w:r>
      <w:bookmarkEnd w:id="65"/>
    </w:p>
    <w:p w14:paraId="206EF5D7" w14:textId="2231876F" w:rsidR="00605026" w:rsidRPr="00176651" w:rsidRDefault="00605026" w:rsidP="00F801C0">
      <w:pPr>
        <w:widowControl w:val="0"/>
        <w:ind w:left="296" w:firstLine="413"/>
        <w:rPr>
          <w:rFonts w:ascii="Museo Sans 300" w:hAnsi="Museo Sans 300" w:cs="Arial"/>
          <w:b/>
          <w:sz w:val="22"/>
          <w:szCs w:val="22"/>
        </w:rPr>
      </w:pPr>
      <w:bookmarkStart w:id="66" w:name="_Toc453750628"/>
      <w:bookmarkEnd w:id="61"/>
      <w:r w:rsidRPr="00176651">
        <w:rPr>
          <w:rFonts w:ascii="Museo Sans 300" w:hAnsi="Museo Sans 300" w:cs="Arial"/>
          <w:b/>
          <w:sz w:val="22"/>
          <w:szCs w:val="22"/>
        </w:rPr>
        <w:t xml:space="preserve">(Avance Reportado= </w:t>
      </w:r>
      <w:r w:rsidR="007037B0">
        <w:rPr>
          <w:rFonts w:ascii="Museo Sans 300" w:hAnsi="Museo Sans 300" w:cs="Arial"/>
          <w:b/>
          <w:sz w:val="22"/>
          <w:szCs w:val="22"/>
        </w:rPr>
        <w:t>25.</w:t>
      </w:r>
      <w:r w:rsidR="0020551A">
        <w:rPr>
          <w:rFonts w:ascii="Museo Sans 300" w:hAnsi="Museo Sans 300" w:cs="Arial"/>
          <w:b/>
          <w:sz w:val="22"/>
          <w:szCs w:val="22"/>
        </w:rPr>
        <w:t>54</w:t>
      </w:r>
      <w:r w:rsidRPr="00176651">
        <w:rPr>
          <w:rFonts w:ascii="Museo Sans 300" w:hAnsi="Museo Sans 300" w:cs="Arial"/>
          <w:b/>
          <w:sz w:val="22"/>
          <w:szCs w:val="22"/>
        </w:rPr>
        <w:t xml:space="preserve">% | Avance Programado= </w:t>
      </w:r>
      <w:r w:rsidR="007037B0">
        <w:rPr>
          <w:rFonts w:ascii="Museo Sans 300" w:hAnsi="Museo Sans 300" w:cs="Arial"/>
          <w:b/>
          <w:sz w:val="22"/>
          <w:szCs w:val="22"/>
        </w:rPr>
        <w:t>25.10</w:t>
      </w:r>
      <w:r w:rsidRPr="00176651">
        <w:rPr>
          <w:rFonts w:ascii="Museo Sans 300" w:hAnsi="Museo Sans 300" w:cs="Arial"/>
          <w:b/>
          <w:sz w:val="22"/>
          <w:szCs w:val="22"/>
        </w:rPr>
        <w:t>%)</w:t>
      </w:r>
    </w:p>
    <w:p w14:paraId="5BD9F5DF" w14:textId="77777777" w:rsidR="00605026" w:rsidRPr="00176651" w:rsidRDefault="00605026" w:rsidP="00605026">
      <w:pPr>
        <w:widowControl w:val="0"/>
        <w:rPr>
          <w:rFonts w:ascii="Museo Sans 300" w:hAnsi="Museo Sans 300" w:cs="Arial"/>
          <w:sz w:val="22"/>
          <w:szCs w:val="22"/>
          <w:lang w:val="es-MX"/>
        </w:rPr>
      </w:pPr>
    </w:p>
    <w:p w14:paraId="2EFAF9FA" w14:textId="422085F2" w:rsidR="00533060" w:rsidRDefault="00605026" w:rsidP="00605026">
      <w:pPr>
        <w:widowControl w:val="0"/>
        <w:jc w:val="both"/>
        <w:rPr>
          <w:rFonts w:ascii="Museo Sans 300" w:hAnsi="Museo Sans 300" w:cs="Arial"/>
          <w:sz w:val="22"/>
          <w:szCs w:val="22"/>
        </w:rPr>
      </w:pPr>
      <w:r w:rsidRPr="00176651">
        <w:rPr>
          <w:rFonts w:ascii="Museo Sans 300" w:hAnsi="Museo Sans 300" w:cs="Arial"/>
          <w:sz w:val="22"/>
          <w:szCs w:val="22"/>
          <w:lang w:val="es-MX"/>
        </w:rPr>
        <w:t xml:space="preserve">Los departamentos de la Intendencia en coordinación con el despacho de la </w:t>
      </w:r>
      <w:proofErr w:type="gramStart"/>
      <w:r w:rsidRPr="00176651">
        <w:rPr>
          <w:rFonts w:ascii="Museo Sans 300" w:hAnsi="Museo Sans 300" w:cs="Arial"/>
          <w:sz w:val="22"/>
          <w:szCs w:val="22"/>
          <w:lang w:val="es-MX"/>
        </w:rPr>
        <w:t>misma,</w:t>
      </w:r>
      <w:proofErr w:type="gramEnd"/>
      <w:r w:rsidRPr="00176651">
        <w:rPr>
          <w:rFonts w:ascii="Museo Sans 300" w:hAnsi="Museo Sans 300" w:cs="Arial"/>
          <w:sz w:val="22"/>
          <w:szCs w:val="22"/>
          <w:lang w:val="es-MX"/>
        </w:rPr>
        <w:t xml:space="preserve"> realizaron </w:t>
      </w:r>
      <w:r w:rsidRPr="00176651">
        <w:rPr>
          <w:rFonts w:ascii="Museo Sans 300" w:hAnsi="Museo Sans 300" w:cs="Arial"/>
          <w:sz w:val="22"/>
          <w:szCs w:val="22"/>
        </w:rPr>
        <w:t xml:space="preserve">visitas de supervisión con diferente alcance, acciones de supervisión </w:t>
      </w:r>
      <w:r w:rsidRPr="00176651">
        <w:rPr>
          <w:rFonts w:ascii="Museo Sans 300" w:hAnsi="Museo Sans 300" w:cs="Arial"/>
          <w:i/>
          <w:sz w:val="22"/>
          <w:szCs w:val="22"/>
        </w:rPr>
        <w:t xml:space="preserve">extra situ </w:t>
      </w:r>
      <w:r w:rsidRPr="00176651">
        <w:rPr>
          <w:rFonts w:ascii="Museo Sans 300" w:hAnsi="Museo Sans 300" w:cs="Arial"/>
          <w:sz w:val="22"/>
          <w:szCs w:val="22"/>
        </w:rPr>
        <w:t>y otras actividades relevantes, en los siguientes cuadros se presenta un resumen de estos.</w:t>
      </w:r>
      <w:r w:rsidR="00C65650">
        <w:rPr>
          <w:rFonts w:ascii="Museo Sans 300" w:hAnsi="Museo Sans 300" w:cs="Arial"/>
          <w:sz w:val="22"/>
          <w:szCs w:val="22"/>
        </w:rPr>
        <w:t xml:space="preserve"> </w:t>
      </w:r>
    </w:p>
    <w:p w14:paraId="74BF5D4B" w14:textId="6C6AF1EA" w:rsidR="00691899" w:rsidRDefault="00691899" w:rsidP="00605026">
      <w:pPr>
        <w:widowControl w:val="0"/>
        <w:jc w:val="both"/>
        <w:rPr>
          <w:rFonts w:ascii="Museo Sans 300" w:hAnsi="Museo Sans 300" w:cs="Arial"/>
          <w:sz w:val="22"/>
          <w:szCs w:val="22"/>
        </w:rPr>
      </w:pPr>
    </w:p>
    <w:tbl>
      <w:tblPr>
        <w:tblW w:w="9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1"/>
        <w:gridCol w:w="1348"/>
        <w:gridCol w:w="1313"/>
        <w:gridCol w:w="1507"/>
      </w:tblGrid>
      <w:tr w:rsidR="00691899" w:rsidRPr="00DB54AE" w14:paraId="66EABD84" w14:textId="77777777" w:rsidTr="00CE113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14:paraId="396B39D7" w14:textId="77777777" w:rsidR="00691899" w:rsidRPr="00DB54AE" w:rsidRDefault="00691899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Intendencia de Bancos Cooperativos y Sociedades </w:t>
            </w:r>
          </w:p>
          <w:p w14:paraId="6196C106" w14:textId="77777777" w:rsidR="00691899" w:rsidRPr="00DB54AE" w:rsidRDefault="00691899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de Ahorro y Crédito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6F77EDCD" w14:textId="4B73D8D5" w:rsidR="00691899" w:rsidRPr="00DB54AE" w:rsidRDefault="00C11117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Visitas de Supervisión</w:t>
            </w:r>
            <w:r w:rsidR="00691899"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a</w:t>
            </w:r>
            <w:r w:rsidR="00691899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0377DA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marzo </w:t>
            </w:r>
            <w:r w:rsidR="000377DA"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2022</w:t>
            </w:r>
          </w:p>
        </w:tc>
      </w:tr>
      <w:tr w:rsidR="00691899" w:rsidRPr="00DB54AE" w14:paraId="01215EF2" w14:textId="77777777" w:rsidTr="0069189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56756E75" w14:textId="77777777" w:rsidR="00691899" w:rsidRPr="00DB54AE" w:rsidRDefault="00691899" w:rsidP="00E574FA">
            <w:pP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721B61DB" w14:textId="77777777" w:rsidR="00691899" w:rsidRPr="00DB54AE" w:rsidRDefault="00691899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Finalizados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1F860938" w14:textId="77777777" w:rsidR="00691899" w:rsidRPr="00DB54AE" w:rsidRDefault="00691899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En proceso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741C6A27" w14:textId="77777777" w:rsidR="00691899" w:rsidRPr="00DB54AE" w:rsidRDefault="00691899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</w:tr>
      <w:tr w:rsidR="00691899" w:rsidRPr="00DB54AE" w14:paraId="09E6076A" w14:textId="77777777" w:rsidTr="006918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184B" w14:textId="36524815" w:rsidR="00691899" w:rsidRPr="00DB54AE" w:rsidRDefault="00691899" w:rsidP="00E574FA">
            <w:pPr>
              <w:jc w:val="both"/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  <w:t xml:space="preserve">Departamento de Supervisión </w:t>
            </w:r>
            <w:r w:rsidR="000377DA" w:rsidRPr="00DB54AE"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  <w:t>de Bancos</w:t>
            </w:r>
            <w:r w:rsidRPr="00DB54AE"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  <w:t xml:space="preserve"> Cooperativos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DFCB" w14:textId="77777777" w:rsidR="00691899" w:rsidRPr="00DB54AE" w:rsidRDefault="00691899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5F5E" w14:textId="553190E3" w:rsidR="00691899" w:rsidRPr="00DB54AE" w:rsidRDefault="00691899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4CD9" w14:textId="70D3D943" w:rsidR="00691899" w:rsidRPr="00DB54AE" w:rsidRDefault="00691899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5</w:t>
            </w:r>
          </w:p>
        </w:tc>
      </w:tr>
      <w:tr w:rsidR="00691899" w:rsidRPr="00DB54AE" w14:paraId="12CCB2C9" w14:textId="77777777" w:rsidTr="006918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143F" w14:textId="0DA42C44" w:rsidR="00691899" w:rsidRPr="00DB54AE" w:rsidRDefault="00691899" w:rsidP="00E574FA">
            <w:pPr>
              <w:jc w:val="both"/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  <w:t xml:space="preserve">Departamento de Supervisión de </w:t>
            </w:r>
            <w:proofErr w:type="spellStart"/>
            <w:r w:rsidRPr="00DB54AE"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  <w:t>SACs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8B35" w14:textId="3A9491BE" w:rsidR="00691899" w:rsidRPr="00DB54AE" w:rsidRDefault="00691899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2D51" w14:textId="6990435B" w:rsidR="00691899" w:rsidRPr="00DB54AE" w:rsidRDefault="00691899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7E0D" w14:textId="47239239" w:rsidR="00691899" w:rsidRPr="00DB54AE" w:rsidRDefault="00691899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1</w:t>
            </w:r>
          </w:p>
        </w:tc>
      </w:tr>
      <w:tr w:rsidR="00691899" w:rsidRPr="00DB54AE" w14:paraId="334B24D5" w14:textId="77777777" w:rsidTr="006918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22F35DA2" w14:textId="77777777" w:rsidR="00691899" w:rsidRPr="00DB54AE" w:rsidRDefault="00691899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6D5BD84E" w14:textId="208F6E3B" w:rsidR="00691899" w:rsidRPr="00DB54AE" w:rsidRDefault="00691899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77861AF9" w14:textId="7B391C19" w:rsidR="00691899" w:rsidRPr="00DB54AE" w:rsidRDefault="00691899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6EC5BF5C" w14:textId="545EAB7C" w:rsidR="00691899" w:rsidRPr="00DB54AE" w:rsidRDefault="00691899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6</w:t>
            </w:r>
          </w:p>
        </w:tc>
      </w:tr>
    </w:tbl>
    <w:p w14:paraId="23A7CF6C" w14:textId="4418786A" w:rsidR="00605026" w:rsidRPr="00176651" w:rsidRDefault="00605026" w:rsidP="00C072FF">
      <w:pPr>
        <w:widowControl w:val="0"/>
        <w:jc w:val="both"/>
        <w:rPr>
          <w:rFonts w:ascii="Museo Sans 300" w:hAnsi="Museo Sans 300" w:cs="Arial"/>
          <w:sz w:val="22"/>
          <w:szCs w:val="22"/>
        </w:rPr>
      </w:pPr>
      <w:r w:rsidRPr="00176651">
        <w:rPr>
          <w:rFonts w:ascii="Museo Sans 300" w:hAnsi="Museo Sans 300" w:cs="Arial"/>
          <w:sz w:val="22"/>
          <w:szCs w:val="22"/>
        </w:rPr>
        <w:t xml:space="preserve">Nota: para mayor detalle ver </w:t>
      </w:r>
      <w:hyperlink w:anchor="_Visitas_de_supervisión" w:history="1">
        <w:r w:rsidRPr="005668B1">
          <w:rPr>
            <w:rFonts w:ascii="Museo Sans 300" w:hAnsi="Museo Sans 300" w:cs="Arial"/>
            <w:b/>
            <w:bCs/>
            <w:color w:val="000000" w:themeColor="text1"/>
            <w:sz w:val="18"/>
            <w:szCs w:val="18"/>
          </w:rPr>
          <w:t>Anexo</w:t>
        </w:r>
      </w:hyperlink>
      <w:r w:rsidRPr="005668B1">
        <w:rPr>
          <w:rFonts w:ascii="Museo Sans 300" w:hAnsi="Museo Sans 300" w:cs="Arial"/>
          <w:b/>
          <w:bCs/>
          <w:color w:val="000000" w:themeColor="text1"/>
          <w:sz w:val="18"/>
          <w:szCs w:val="18"/>
        </w:rPr>
        <w:t xml:space="preserve"> </w:t>
      </w:r>
      <w:r w:rsidR="001544F0" w:rsidRPr="005668B1">
        <w:rPr>
          <w:rFonts w:ascii="Museo Sans 300" w:hAnsi="Museo Sans 300" w:cs="Arial"/>
          <w:b/>
          <w:bCs/>
          <w:color w:val="000000" w:themeColor="text1"/>
          <w:sz w:val="18"/>
          <w:szCs w:val="18"/>
        </w:rPr>
        <w:t>B</w:t>
      </w:r>
      <w:r w:rsidR="005668B1">
        <w:rPr>
          <w:rFonts w:ascii="Museo Sans 300" w:hAnsi="Museo Sans 300" w:cs="Arial"/>
          <w:b/>
          <w:bCs/>
          <w:color w:val="000000" w:themeColor="text1"/>
          <w:sz w:val="18"/>
          <w:szCs w:val="18"/>
        </w:rPr>
        <w:t>.</w:t>
      </w:r>
    </w:p>
    <w:tbl>
      <w:tblPr>
        <w:tblW w:w="9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2"/>
        <w:gridCol w:w="1344"/>
        <w:gridCol w:w="1290"/>
        <w:gridCol w:w="1443"/>
      </w:tblGrid>
      <w:tr w:rsidR="000F4E75" w:rsidRPr="00DB54AE" w14:paraId="5B0DE707" w14:textId="77777777" w:rsidTr="00CE113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14:paraId="30349D89" w14:textId="77777777" w:rsidR="00B956A0" w:rsidRPr="00DB54AE" w:rsidRDefault="00B956A0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bookmarkStart w:id="67" w:name="_Toc55903286"/>
            <w:bookmarkEnd w:id="66"/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Intendencia de Bancos Cooperativos y Sociedades </w:t>
            </w:r>
          </w:p>
          <w:p w14:paraId="0EBB2FBB" w14:textId="42A788B7" w:rsidR="0012383A" w:rsidRPr="00DB54AE" w:rsidRDefault="00B956A0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de Ahorro y Crédito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3E22E091" w14:textId="62728727" w:rsidR="0012383A" w:rsidRPr="00DB54AE" w:rsidRDefault="0012383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Acciones de supervisión </w:t>
            </w:r>
            <w:r w:rsidRPr="00A30AA6">
              <w:rPr>
                <w:rFonts w:ascii="Museo Sans 300" w:hAnsi="Museo Sans 300" w:cs="Calibri"/>
                <w:b/>
                <w:bCs/>
                <w:i/>
                <w:iCs/>
                <w:color w:val="FFFFFF"/>
                <w:sz w:val="20"/>
                <w:szCs w:val="20"/>
              </w:rPr>
              <w:t>extra situ</w:t>
            </w: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a</w:t>
            </w:r>
            <w:r w:rsidR="00933486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0377DA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marzo </w:t>
            </w:r>
            <w:r w:rsidR="000377DA"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2022</w:t>
            </w:r>
          </w:p>
        </w:tc>
      </w:tr>
      <w:tr w:rsidR="000F4E75" w:rsidRPr="00DB54AE" w14:paraId="36A93820" w14:textId="77777777" w:rsidTr="00CE113A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3F64D4E7" w14:textId="77777777" w:rsidR="0012383A" w:rsidRPr="00DB54AE" w:rsidRDefault="0012383A">
            <w:pP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1A488833" w14:textId="77777777" w:rsidR="0012383A" w:rsidRPr="00DB54AE" w:rsidRDefault="0012383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Finalizados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6B9DBDAE" w14:textId="77777777" w:rsidR="0012383A" w:rsidRPr="00DB54AE" w:rsidRDefault="0012383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En proceso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1D829C0C" w14:textId="77777777" w:rsidR="0012383A" w:rsidRPr="00DB54AE" w:rsidRDefault="0012383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</w:tr>
      <w:tr w:rsidR="000F4E75" w:rsidRPr="00DB54AE" w14:paraId="37218EC7" w14:textId="77777777" w:rsidTr="00CE113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ED35" w14:textId="5F2184B2" w:rsidR="0012383A" w:rsidRPr="00DB54AE" w:rsidRDefault="000F4E75" w:rsidP="00100544">
            <w:pPr>
              <w:jc w:val="both"/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  <w:t xml:space="preserve">Departamento de Supervisión </w:t>
            </w:r>
            <w:r w:rsidR="000377DA" w:rsidRPr="00DB54AE"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  <w:t>de Bancos</w:t>
            </w:r>
            <w:r w:rsidRPr="00DB54AE"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  <w:t xml:space="preserve"> Cooperativos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CBF8" w14:textId="6F148D64" w:rsidR="0012383A" w:rsidRPr="00DB54AE" w:rsidRDefault="003E7160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A808" w14:textId="0D01794F" w:rsidR="0012383A" w:rsidRPr="00DB54AE" w:rsidRDefault="001614CB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2AEE" w14:textId="26D2460E" w:rsidR="0012383A" w:rsidRPr="00DB54AE" w:rsidRDefault="00C146B6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13</w:t>
            </w:r>
          </w:p>
        </w:tc>
      </w:tr>
      <w:tr w:rsidR="000F4E75" w:rsidRPr="00DB54AE" w14:paraId="7A976C9D" w14:textId="77777777" w:rsidTr="00DA2DC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497A" w14:textId="23EC8CDD" w:rsidR="0012383A" w:rsidRPr="00DB54AE" w:rsidRDefault="000F4E75" w:rsidP="00100544">
            <w:pPr>
              <w:jc w:val="both"/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  <w:t xml:space="preserve">Departamento de Supervisión de </w:t>
            </w:r>
            <w:proofErr w:type="spellStart"/>
            <w:r w:rsidR="0012383A" w:rsidRPr="00DB54AE"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  <w:t>SAC</w:t>
            </w:r>
            <w:r w:rsidRPr="00DB54AE"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9759" w14:textId="325CAF3D" w:rsidR="0012383A" w:rsidRPr="00DB54AE" w:rsidRDefault="003E7160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1CDB" w14:textId="2C91C087" w:rsidR="0012383A" w:rsidRPr="00DB54AE" w:rsidRDefault="001614CB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CA23" w14:textId="1663784B" w:rsidR="0012383A" w:rsidRPr="00DB54AE" w:rsidRDefault="00C146B6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12</w:t>
            </w:r>
          </w:p>
        </w:tc>
      </w:tr>
      <w:tr w:rsidR="003E7160" w:rsidRPr="00DB54AE" w14:paraId="434A8100" w14:textId="77777777" w:rsidTr="00DA2DC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02EC" w14:textId="3B171514" w:rsidR="003E7160" w:rsidRPr="00DB54AE" w:rsidRDefault="003E7160" w:rsidP="00100544">
            <w:pPr>
              <w:jc w:val="both"/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  <w:t>Departamento de Trámites de Bancos Cooperativos y SAC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055A" w14:textId="3F37EFDB" w:rsidR="003E7160" w:rsidRDefault="003E7160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43EE" w14:textId="6E93C691" w:rsidR="003E7160" w:rsidRPr="00DB54AE" w:rsidRDefault="001614CB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F36D" w14:textId="0BE9D5DB" w:rsidR="003E7160" w:rsidRDefault="00C146B6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23</w:t>
            </w:r>
          </w:p>
        </w:tc>
      </w:tr>
      <w:tr w:rsidR="000F4E75" w:rsidRPr="00DB54AE" w14:paraId="59D02CDF" w14:textId="77777777" w:rsidTr="00DA2DC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1E2EC351" w14:textId="77777777" w:rsidR="0012383A" w:rsidRPr="00DB54AE" w:rsidRDefault="0012383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0307ACB5" w14:textId="1796B98E" w:rsidR="0012383A" w:rsidRPr="00DB54AE" w:rsidRDefault="003E7160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58794AA8" w14:textId="15B9FD29" w:rsidR="0012383A" w:rsidRPr="00DB54AE" w:rsidRDefault="001614CB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403203FF" w14:textId="747285FE" w:rsidR="0012383A" w:rsidRPr="00DB54AE" w:rsidRDefault="00C146B6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48</w:t>
            </w:r>
          </w:p>
        </w:tc>
      </w:tr>
    </w:tbl>
    <w:p w14:paraId="15C3F27D" w14:textId="28EA6B79" w:rsidR="0049796E" w:rsidRPr="00DB54AE" w:rsidRDefault="0049796E" w:rsidP="00605026">
      <w:pPr>
        <w:widowControl w:val="0"/>
        <w:jc w:val="center"/>
        <w:rPr>
          <w:rFonts w:ascii="Museo Sans 300" w:hAnsi="Museo Sans 300" w:cs="Arial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7963"/>
      </w:tblGrid>
      <w:tr w:rsidR="00605026" w:rsidRPr="00176651" w14:paraId="1DEAC5FF" w14:textId="77777777" w:rsidTr="005B1EB3">
        <w:trPr>
          <w:trHeight w:val="113"/>
          <w:tblHeader/>
        </w:trPr>
        <w:tc>
          <w:tcPr>
            <w:tcW w:w="1676" w:type="dxa"/>
            <w:shd w:val="clear" w:color="auto" w:fill="31849B" w:themeFill="accent5" w:themeFillShade="BF"/>
          </w:tcPr>
          <w:p w14:paraId="550923CF" w14:textId="77777777" w:rsidR="00605026" w:rsidRPr="00DB54AE" w:rsidRDefault="00605026" w:rsidP="00CB72B1">
            <w:pPr>
              <w:widowControl w:val="0"/>
              <w:jc w:val="center"/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</w:pPr>
            <w:r w:rsidRPr="00DB54AE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  <w:t>Unidades Organizativas</w:t>
            </w:r>
          </w:p>
        </w:tc>
        <w:tc>
          <w:tcPr>
            <w:tcW w:w="7963" w:type="dxa"/>
            <w:shd w:val="clear" w:color="auto" w:fill="31849B" w:themeFill="accent5" w:themeFillShade="BF"/>
          </w:tcPr>
          <w:p w14:paraId="5AAF9B6F" w14:textId="77777777" w:rsidR="00605026" w:rsidRPr="00DB54AE" w:rsidRDefault="00605026" w:rsidP="00CB72B1">
            <w:pPr>
              <w:widowControl w:val="0"/>
              <w:jc w:val="center"/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</w:pPr>
            <w:r w:rsidRPr="00DB54AE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  <w:t>Otras Actividades</w:t>
            </w:r>
          </w:p>
        </w:tc>
      </w:tr>
      <w:tr w:rsidR="00605026" w:rsidRPr="00176651" w14:paraId="0A478F12" w14:textId="77777777" w:rsidTr="005B1EB3">
        <w:trPr>
          <w:trHeight w:val="113"/>
        </w:trPr>
        <w:tc>
          <w:tcPr>
            <w:tcW w:w="1676" w:type="dxa"/>
          </w:tcPr>
          <w:p w14:paraId="58878865" w14:textId="097656C0" w:rsidR="00605026" w:rsidRPr="00DB54AE" w:rsidRDefault="00605026" w:rsidP="00CB72B1">
            <w:pPr>
              <w:widowControl w:val="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DB54AE">
              <w:rPr>
                <w:rFonts w:ascii="Museo Sans 300" w:hAnsi="Museo Sans 300" w:cs="Arial"/>
                <w:sz w:val="20"/>
                <w:szCs w:val="20"/>
              </w:rPr>
              <w:t>Departamento Supervisión de Bancos Cooperativos</w:t>
            </w:r>
          </w:p>
          <w:p w14:paraId="6288656E" w14:textId="77777777" w:rsidR="00605026" w:rsidRPr="00DB54AE" w:rsidRDefault="00605026" w:rsidP="00CB72B1">
            <w:pPr>
              <w:widowControl w:val="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</w:p>
        </w:tc>
        <w:tc>
          <w:tcPr>
            <w:tcW w:w="7963" w:type="dxa"/>
          </w:tcPr>
          <w:p w14:paraId="3F47E120" w14:textId="77777777" w:rsidR="00A534E3" w:rsidRDefault="00A534E3" w:rsidP="003E77BF">
            <w:pPr>
              <w:widowControl w:val="0"/>
              <w:numPr>
                <w:ilvl w:val="0"/>
                <w:numId w:val="6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9F4017">
              <w:rPr>
                <w:rFonts w:ascii="Museo Sans 300" w:hAnsi="Museo Sans 300" w:cs="Arial"/>
                <w:sz w:val="20"/>
                <w:szCs w:val="20"/>
              </w:rPr>
              <w:t>Efect</w:t>
            </w:r>
            <w:r>
              <w:rPr>
                <w:rFonts w:ascii="Museo Sans 300" w:hAnsi="Museo Sans 300" w:cs="Arial"/>
                <w:sz w:val="20"/>
                <w:szCs w:val="20"/>
              </w:rPr>
              <w:t>úa</w:t>
            </w:r>
            <w:r w:rsidRPr="009F4017">
              <w:rPr>
                <w:rFonts w:ascii="Museo Sans 300" w:hAnsi="Museo Sans 300" w:cs="Arial"/>
                <w:sz w:val="20"/>
                <w:szCs w:val="20"/>
              </w:rPr>
              <w:t xml:space="preserve"> visitas de supervisión en bancos cooperativos</w:t>
            </w:r>
            <w:r>
              <w:rPr>
                <w:rFonts w:ascii="Museo Sans 300" w:hAnsi="Museo Sans 300" w:cs="Arial"/>
                <w:sz w:val="20"/>
                <w:szCs w:val="20"/>
              </w:rPr>
              <w:t>.</w:t>
            </w:r>
          </w:p>
          <w:p w14:paraId="439463AA" w14:textId="77777777" w:rsidR="00A534E3" w:rsidRDefault="00A534E3" w:rsidP="003E77BF">
            <w:pPr>
              <w:widowControl w:val="0"/>
              <w:numPr>
                <w:ilvl w:val="0"/>
                <w:numId w:val="6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9F4017">
              <w:rPr>
                <w:rFonts w:ascii="Museo Sans 300" w:hAnsi="Museo Sans 300" w:cs="Arial"/>
                <w:sz w:val="20"/>
                <w:szCs w:val="20"/>
              </w:rPr>
              <w:t>Efect</w:t>
            </w:r>
            <w:r>
              <w:rPr>
                <w:rFonts w:ascii="Museo Sans 300" w:hAnsi="Museo Sans 300" w:cs="Arial"/>
                <w:sz w:val="20"/>
                <w:szCs w:val="20"/>
              </w:rPr>
              <w:t>úa</w:t>
            </w:r>
            <w:r w:rsidRPr="009F4017">
              <w:rPr>
                <w:rFonts w:ascii="Museo Sans 300" w:hAnsi="Museo Sans 300" w:cs="Arial"/>
                <w:sz w:val="20"/>
                <w:szCs w:val="20"/>
              </w:rPr>
              <w:t xml:space="preserve"> visitas de supervisión ampliadas en bancos cooperativos</w:t>
            </w:r>
            <w:r>
              <w:rPr>
                <w:rFonts w:ascii="Museo Sans 300" w:hAnsi="Museo Sans 300" w:cs="Arial"/>
                <w:sz w:val="20"/>
                <w:szCs w:val="20"/>
              </w:rPr>
              <w:t>.</w:t>
            </w:r>
          </w:p>
          <w:p w14:paraId="2EC03ED6" w14:textId="77777777" w:rsidR="00A534E3" w:rsidRDefault="00A534E3" w:rsidP="003E77BF">
            <w:pPr>
              <w:widowControl w:val="0"/>
              <w:numPr>
                <w:ilvl w:val="0"/>
                <w:numId w:val="6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9F4017">
              <w:rPr>
                <w:rFonts w:ascii="Museo Sans 300" w:hAnsi="Museo Sans 300" w:cs="Arial"/>
                <w:sz w:val="20"/>
                <w:szCs w:val="20"/>
              </w:rPr>
              <w:t>Efect</w:t>
            </w:r>
            <w:r>
              <w:rPr>
                <w:rFonts w:ascii="Museo Sans 300" w:hAnsi="Museo Sans 300" w:cs="Arial"/>
                <w:sz w:val="20"/>
                <w:szCs w:val="20"/>
              </w:rPr>
              <w:t>úa</w:t>
            </w:r>
            <w:r w:rsidRPr="009F4017">
              <w:rPr>
                <w:rFonts w:ascii="Museo Sans 300" w:hAnsi="Museo Sans 300" w:cs="Arial"/>
                <w:sz w:val="20"/>
                <w:szCs w:val="20"/>
              </w:rPr>
              <w:t xml:space="preserve"> visitas de supervisión focalizadas en bancos cooperativos</w:t>
            </w:r>
            <w:r>
              <w:rPr>
                <w:rFonts w:ascii="Museo Sans 300" w:hAnsi="Museo Sans 300" w:cs="Arial"/>
                <w:sz w:val="20"/>
                <w:szCs w:val="20"/>
              </w:rPr>
              <w:t>.</w:t>
            </w:r>
          </w:p>
          <w:p w14:paraId="2037558F" w14:textId="433E1283" w:rsidR="00A534E3" w:rsidRDefault="00A534E3" w:rsidP="003E77BF">
            <w:pPr>
              <w:widowControl w:val="0"/>
              <w:numPr>
                <w:ilvl w:val="0"/>
                <w:numId w:val="6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9F4017">
              <w:rPr>
                <w:rFonts w:ascii="Museo Sans 300" w:hAnsi="Museo Sans 300" w:cs="Arial"/>
                <w:sz w:val="20"/>
                <w:szCs w:val="20"/>
              </w:rPr>
              <w:t>Realiza actividades de supervisión extrasitu</w:t>
            </w:r>
            <w:r>
              <w:rPr>
                <w:rFonts w:ascii="Museo Sans 300" w:hAnsi="Museo Sans 300" w:cs="Arial"/>
                <w:sz w:val="20"/>
                <w:szCs w:val="20"/>
              </w:rPr>
              <w:t>.</w:t>
            </w:r>
          </w:p>
          <w:p w14:paraId="05DA232C" w14:textId="70B4F071" w:rsidR="00A534E3" w:rsidRDefault="00A534E3" w:rsidP="003E77BF">
            <w:pPr>
              <w:widowControl w:val="0"/>
              <w:numPr>
                <w:ilvl w:val="0"/>
                <w:numId w:val="6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A534E3">
              <w:rPr>
                <w:rFonts w:ascii="Museo Sans 300" w:hAnsi="Museo Sans 300" w:cs="Arial"/>
                <w:sz w:val="20"/>
                <w:szCs w:val="20"/>
              </w:rPr>
              <w:t>Actualizó de forma anual los insumos para mapas de riesgos de los Bancos Cooperativos y FEDECREDITO.</w:t>
            </w:r>
          </w:p>
          <w:p w14:paraId="1C8408C2" w14:textId="77777777" w:rsidR="00A534E3" w:rsidRPr="00A534E3" w:rsidRDefault="00A534E3" w:rsidP="003E77BF">
            <w:pPr>
              <w:widowControl w:val="0"/>
              <w:numPr>
                <w:ilvl w:val="0"/>
                <w:numId w:val="6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A534E3">
              <w:rPr>
                <w:rFonts w:ascii="Museo Sans 300" w:hAnsi="Museo Sans 300" w:cs="Arial"/>
                <w:sz w:val="20"/>
                <w:szCs w:val="20"/>
              </w:rPr>
              <w:t>Evalúa requisitos de inhabilidades de nuevos directores y gerentes de entidades supervisadas por Departamento.</w:t>
            </w:r>
          </w:p>
          <w:p w14:paraId="1050AFAE" w14:textId="77777777" w:rsidR="00A534E3" w:rsidRDefault="00A534E3" w:rsidP="003E77BF">
            <w:pPr>
              <w:pStyle w:val="Prrafodelista"/>
              <w:widowControl w:val="0"/>
              <w:numPr>
                <w:ilvl w:val="0"/>
                <w:numId w:val="6"/>
              </w:numPr>
              <w:ind w:left="417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CE2186">
              <w:rPr>
                <w:rFonts w:ascii="Museo Sans 300" w:hAnsi="Museo Sans 300" w:cs="Arial"/>
                <w:sz w:val="20"/>
                <w:szCs w:val="20"/>
              </w:rPr>
              <w:t>Actualiz</w:t>
            </w:r>
            <w:r>
              <w:rPr>
                <w:rFonts w:ascii="Museo Sans 300" w:hAnsi="Museo Sans 300" w:cs="Arial"/>
                <w:sz w:val="20"/>
                <w:szCs w:val="20"/>
              </w:rPr>
              <w:t>a</w:t>
            </w:r>
            <w:r w:rsidRPr="00CE2186">
              <w:rPr>
                <w:rFonts w:ascii="Museo Sans 300" w:hAnsi="Museo Sans 300" w:cs="Arial"/>
                <w:sz w:val="20"/>
                <w:szCs w:val="20"/>
              </w:rPr>
              <w:t xml:space="preserve"> los informes relevantes de los Bancos Cooperativos</w:t>
            </w:r>
            <w:r>
              <w:rPr>
                <w:rFonts w:ascii="Museo Sans 300" w:hAnsi="Museo Sans 300" w:cs="Arial"/>
                <w:sz w:val="20"/>
                <w:szCs w:val="20"/>
              </w:rPr>
              <w:t xml:space="preserve"> y FEDECREDITO.</w:t>
            </w:r>
          </w:p>
          <w:p w14:paraId="02705858" w14:textId="77777777" w:rsidR="00A534E3" w:rsidRDefault="00A534E3" w:rsidP="003E77BF">
            <w:pPr>
              <w:pStyle w:val="Prrafodelista"/>
              <w:widowControl w:val="0"/>
              <w:numPr>
                <w:ilvl w:val="0"/>
                <w:numId w:val="6"/>
              </w:numPr>
              <w:ind w:left="417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CE2186">
              <w:rPr>
                <w:rFonts w:ascii="Museo Sans 300" w:hAnsi="Museo Sans 300" w:cs="Arial"/>
                <w:sz w:val="20"/>
                <w:szCs w:val="20"/>
              </w:rPr>
              <w:t>Revis</w:t>
            </w:r>
            <w:r>
              <w:rPr>
                <w:rFonts w:ascii="Museo Sans 300" w:hAnsi="Museo Sans 300" w:cs="Arial"/>
                <w:sz w:val="20"/>
                <w:szCs w:val="20"/>
              </w:rPr>
              <w:t>a</w:t>
            </w:r>
            <w:r w:rsidRPr="00CE2186">
              <w:rPr>
                <w:rFonts w:ascii="Museo Sans 300" w:hAnsi="Museo Sans 300" w:cs="Arial"/>
                <w:sz w:val="20"/>
                <w:szCs w:val="20"/>
              </w:rPr>
              <w:t xml:space="preserve"> planes de trabajo de la auditoría interna de los Bancos Cooperativos</w:t>
            </w:r>
            <w:r>
              <w:rPr>
                <w:rFonts w:ascii="Museo Sans 300" w:hAnsi="Museo Sans 300" w:cs="Arial"/>
                <w:sz w:val="20"/>
                <w:szCs w:val="20"/>
              </w:rPr>
              <w:t xml:space="preserve"> y FEDECREDITO</w:t>
            </w:r>
            <w:r w:rsidRPr="00CE2186">
              <w:rPr>
                <w:rFonts w:ascii="Museo Sans 300" w:hAnsi="Museo Sans 300" w:cs="Arial"/>
                <w:sz w:val="20"/>
                <w:szCs w:val="20"/>
              </w:rPr>
              <w:t>.</w:t>
            </w:r>
          </w:p>
          <w:p w14:paraId="2AF9C8F0" w14:textId="77777777" w:rsidR="00A534E3" w:rsidRDefault="00A534E3" w:rsidP="003E77BF">
            <w:pPr>
              <w:pStyle w:val="Prrafodelista"/>
              <w:widowControl w:val="0"/>
              <w:numPr>
                <w:ilvl w:val="0"/>
                <w:numId w:val="6"/>
              </w:numPr>
              <w:ind w:left="417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CE2186">
              <w:rPr>
                <w:rFonts w:ascii="Museo Sans 300" w:hAnsi="Museo Sans 300" w:cs="Arial"/>
                <w:sz w:val="20"/>
                <w:szCs w:val="20"/>
              </w:rPr>
              <w:t>Efect</w:t>
            </w:r>
            <w:r>
              <w:rPr>
                <w:rFonts w:ascii="Museo Sans 300" w:hAnsi="Museo Sans 300" w:cs="Arial"/>
                <w:sz w:val="20"/>
                <w:szCs w:val="20"/>
              </w:rPr>
              <w:t>úa</w:t>
            </w:r>
            <w:r w:rsidRPr="00CE2186">
              <w:rPr>
                <w:rFonts w:ascii="Museo Sans 300" w:hAnsi="Museo Sans 300" w:cs="Arial"/>
                <w:sz w:val="20"/>
                <w:szCs w:val="20"/>
              </w:rPr>
              <w:t xml:space="preserve"> seguimiento a aspectos contemplados en la NRP-25 sobre gradualidad de reservas, como reportes de composición de cartera</w:t>
            </w:r>
            <w:r>
              <w:rPr>
                <w:rFonts w:ascii="Museo Sans 300" w:hAnsi="Museo Sans 300" w:cs="Arial"/>
                <w:sz w:val="20"/>
                <w:szCs w:val="20"/>
              </w:rPr>
              <w:t>.</w:t>
            </w:r>
          </w:p>
          <w:p w14:paraId="4B9E7608" w14:textId="77777777" w:rsidR="00A534E3" w:rsidRDefault="00A534E3" w:rsidP="003E77BF">
            <w:pPr>
              <w:pStyle w:val="Prrafodelista"/>
              <w:widowControl w:val="0"/>
              <w:numPr>
                <w:ilvl w:val="0"/>
                <w:numId w:val="6"/>
              </w:numPr>
              <w:ind w:left="417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CE2186">
              <w:rPr>
                <w:rFonts w:ascii="Museo Sans 300" w:hAnsi="Museo Sans 300" w:cs="Arial"/>
                <w:sz w:val="20"/>
                <w:szCs w:val="20"/>
              </w:rPr>
              <w:t>Eval</w:t>
            </w:r>
            <w:r>
              <w:rPr>
                <w:rFonts w:ascii="Museo Sans 300" w:hAnsi="Museo Sans 300" w:cs="Arial"/>
                <w:sz w:val="20"/>
                <w:szCs w:val="20"/>
              </w:rPr>
              <w:t>úa</w:t>
            </w:r>
            <w:r w:rsidRPr="00CE2186">
              <w:rPr>
                <w:rFonts w:ascii="Museo Sans 300" w:hAnsi="Museo Sans 300" w:cs="Arial"/>
                <w:sz w:val="20"/>
                <w:szCs w:val="20"/>
              </w:rPr>
              <w:t xml:space="preserve"> cumplimiento legal en desarrollo de </w:t>
            </w:r>
            <w:r>
              <w:rPr>
                <w:rFonts w:ascii="Museo Sans 300" w:hAnsi="Museo Sans 300" w:cs="Arial"/>
                <w:sz w:val="20"/>
                <w:szCs w:val="20"/>
              </w:rPr>
              <w:t>J</w:t>
            </w:r>
            <w:r w:rsidRPr="00CE2186">
              <w:rPr>
                <w:rFonts w:ascii="Museo Sans 300" w:hAnsi="Museo Sans 300" w:cs="Arial"/>
                <w:sz w:val="20"/>
                <w:szCs w:val="20"/>
              </w:rPr>
              <w:t xml:space="preserve">untas </w:t>
            </w:r>
            <w:r>
              <w:rPr>
                <w:rFonts w:ascii="Museo Sans 300" w:hAnsi="Museo Sans 300" w:cs="Arial"/>
                <w:sz w:val="20"/>
                <w:szCs w:val="20"/>
              </w:rPr>
              <w:t>G</w:t>
            </w:r>
            <w:r w:rsidRPr="00CE2186">
              <w:rPr>
                <w:rFonts w:ascii="Museo Sans 300" w:hAnsi="Museo Sans 300" w:cs="Arial"/>
                <w:sz w:val="20"/>
                <w:szCs w:val="20"/>
              </w:rPr>
              <w:t xml:space="preserve">enerales de </w:t>
            </w:r>
            <w:r>
              <w:rPr>
                <w:rFonts w:ascii="Museo Sans 300" w:hAnsi="Museo Sans 300" w:cs="Arial"/>
                <w:sz w:val="20"/>
                <w:szCs w:val="20"/>
              </w:rPr>
              <w:t>A</w:t>
            </w:r>
            <w:r w:rsidRPr="00CE2186">
              <w:rPr>
                <w:rFonts w:ascii="Museo Sans 300" w:hAnsi="Museo Sans 300" w:cs="Arial"/>
                <w:sz w:val="20"/>
                <w:szCs w:val="20"/>
              </w:rPr>
              <w:t>ccionistas de las entidades supervisadas por el Departamento.</w:t>
            </w:r>
          </w:p>
          <w:p w14:paraId="1922EF65" w14:textId="77777777" w:rsidR="00A534E3" w:rsidRDefault="00A534E3" w:rsidP="003E77BF">
            <w:pPr>
              <w:pStyle w:val="Prrafodelista"/>
              <w:widowControl w:val="0"/>
              <w:numPr>
                <w:ilvl w:val="0"/>
                <w:numId w:val="6"/>
              </w:numPr>
              <w:ind w:left="417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CE2186">
              <w:rPr>
                <w:rFonts w:ascii="Museo Sans 300" w:hAnsi="Museo Sans 300" w:cs="Arial"/>
                <w:sz w:val="20"/>
                <w:szCs w:val="20"/>
              </w:rPr>
              <w:t>Revis</w:t>
            </w:r>
            <w:r>
              <w:rPr>
                <w:rFonts w:ascii="Museo Sans 300" w:hAnsi="Museo Sans 300" w:cs="Arial"/>
                <w:sz w:val="20"/>
                <w:szCs w:val="20"/>
              </w:rPr>
              <w:t xml:space="preserve">ó </w:t>
            </w:r>
            <w:r w:rsidRPr="00CE2186">
              <w:rPr>
                <w:rFonts w:ascii="Museo Sans 300" w:hAnsi="Museo Sans 300" w:cs="Arial"/>
                <w:sz w:val="20"/>
                <w:szCs w:val="20"/>
              </w:rPr>
              <w:t>y d</w:t>
            </w:r>
            <w:r>
              <w:rPr>
                <w:rFonts w:ascii="Museo Sans 300" w:hAnsi="Museo Sans 300" w:cs="Arial"/>
                <w:sz w:val="20"/>
                <w:szCs w:val="20"/>
              </w:rPr>
              <w:t>io</w:t>
            </w:r>
            <w:r w:rsidRPr="00CE2186">
              <w:rPr>
                <w:rFonts w:ascii="Museo Sans 300" w:hAnsi="Museo Sans 300" w:cs="Arial"/>
                <w:sz w:val="20"/>
                <w:szCs w:val="20"/>
              </w:rPr>
              <w:t xml:space="preserve"> seguimiento a </w:t>
            </w:r>
            <w:r>
              <w:rPr>
                <w:rFonts w:ascii="Museo Sans 300" w:hAnsi="Museo Sans 300" w:cs="Arial"/>
                <w:sz w:val="20"/>
                <w:szCs w:val="20"/>
              </w:rPr>
              <w:t xml:space="preserve">los </w:t>
            </w:r>
            <w:r w:rsidRPr="00CE2186">
              <w:rPr>
                <w:rFonts w:ascii="Museo Sans 300" w:hAnsi="Museo Sans 300" w:cs="Arial"/>
                <w:sz w:val="20"/>
                <w:szCs w:val="20"/>
              </w:rPr>
              <w:t xml:space="preserve">planes de solución por visitas de supervisión y sobre aspectos específicos de </w:t>
            </w:r>
            <w:r>
              <w:rPr>
                <w:rFonts w:ascii="Museo Sans 300" w:hAnsi="Museo Sans 300" w:cs="Arial"/>
                <w:sz w:val="20"/>
                <w:szCs w:val="20"/>
              </w:rPr>
              <w:t>los Bancos Cooperativos.</w:t>
            </w:r>
          </w:p>
          <w:p w14:paraId="6C46AB0A" w14:textId="77777777" w:rsidR="00A534E3" w:rsidRDefault="00A534E3" w:rsidP="003E77BF">
            <w:pPr>
              <w:pStyle w:val="Prrafodelista"/>
              <w:widowControl w:val="0"/>
              <w:numPr>
                <w:ilvl w:val="0"/>
                <w:numId w:val="6"/>
              </w:numPr>
              <w:ind w:left="417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CE2186">
              <w:rPr>
                <w:rFonts w:ascii="Museo Sans 300" w:hAnsi="Museo Sans 300" w:cs="Arial"/>
                <w:sz w:val="20"/>
                <w:szCs w:val="20"/>
              </w:rPr>
              <w:t>Emit</w:t>
            </w:r>
            <w:r>
              <w:rPr>
                <w:rFonts w:ascii="Museo Sans 300" w:hAnsi="Museo Sans 300" w:cs="Arial"/>
                <w:sz w:val="20"/>
                <w:szCs w:val="20"/>
              </w:rPr>
              <w:t>e</w:t>
            </w:r>
            <w:r w:rsidRPr="00CE2186">
              <w:rPr>
                <w:rFonts w:ascii="Museo Sans 300" w:hAnsi="Museo Sans 300" w:cs="Arial"/>
                <w:sz w:val="20"/>
                <w:szCs w:val="20"/>
              </w:rPr>
              <w:t xml:space="preserve"> opiniones técnicas sobre proyectos de normas técnicas y leyes</w:t>
            </w:r>
            <w:r>
              <w:rPr>
                <w:rFonts w:ascii="Museo Sans 300" w:hAnsi="Museo Sans 300" w:cs="Arial"/>
                <w:sz w:val="20"/>
                <w:szCs w:val="20"/>
              </w:rPr>
              <w:t>.</w:t>
            </w:r>
          </w:p>
          <w:p w14:paraId="6E1C850F" w14:textId="77777777" w:rsidR="00A534E3" w:rsidRDefault="00A534E3" w:rsidP="003E77BF">
            <w:pPr>
              <w:pStyle w:val="Prrafodelista"/>
              <w:widowControl w:val="0"/>
              <w:numPr>
                <w:ilvl w:val="0"/>
                <w:numId w:val="6"/>
              </w:numPr>
              <w:ind w:left="417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CE2186">
              <w:rPr>
                <w:rFonts w:ascii="Museo Sans 300" w:hAnsi="Museo Sans 300" w:cs="Arial"/>
                <w:sz w:val="20"/>
                <w:szCs w:val="20"/>
              </w:rPr>
              <w:t>At</w:t>
            </w:r>
            <w:r>
              <w:rPr>
                <w:rFonts w:ascii="Museo Sans 300" w:hAnsi="Museo Sans 300" w:cs="Arial"/>
                <w:sz w:val="20"/>
                <w:szCs w:val="20"/>
              </w:rPr>
              <w:t>iende</w:t>
            </w:r>
            <w:r w:rsidRPr="00CE2186">
              <w:rPr>
                <w:rFonts w:ascii="Museo Sans 300" w:hAnsi="Museo Sans 300" w:cs="Arial"/>
                <w:sz w:val="20"/>
                <w:szCs w:val="20"/>
              </w:rPr>
              <w:t xml:space="preserve"> consultas y </w:t>
            </w:r>
            <w:r>
              <w:rPr>
                <w:rFonts w:ascii="Museo Sans 300" w:hAnsi="Museo Sans 300" w:cs="Arial"/>
                <w:sz w:val="20"/>
                <w:szCs w:val="20"/>
              </w:rPr>
              <w:t>requerimientos de los Bancos Cooperativos.</w:t>
            </w:r>
          </w:p>
          <w:p w14:paraId="572975FA" w14:textId="77777777" w:rsidR="00A534E3" w:rsidRPr="00CE2186" w:rsidRDefault="00A534E3" w:rsidP="003E77BF">
            <w:pPr>
              <w:pStyle w:val="Prrafodelista"/>
              <w:widowControl w:val="0"/>
              <w:numPr>
                <w:ilvl w:val="0"/>
                <w:numId w:val="6"/>
              </w:numPr>
              <w:ind w:left="417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lastRenderedPageBreak/>
              <w:t>D</w:t>
            </w:r>
            <w:r w:rsidRPr="00CE2186">
              <w:rPr>
                <w:rFonts w:ascii="Museo Sans 300" w:hAnsi="Museo Sans 300" w:cs="Arial"/>
                <w:sz w:val="20"/>
                <w:szCs w:val="20"/>
              </w:rPr>
              <w:t>io atención a actividades imprevistos y solicitudes de la administración superior</w:t>
            </w:r>
          </w:p>
          <w:p w14:paraId="16E27FA5" w14:textId="6C9FD674" w:rsidR="00605026" w:rsidRPr="009F4017" w:rsidRDefault="00A534E3" w:rsidP="003E77BF">
            <w:pPr>
              <w:widowControl w:val="0"/>
              <w:numPr>
                <w:ilvl w:val="0"/>
                <w:numId w:val="6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9F4017">
              <w:rPr>
                <w:rFonts w:ascii="Museo Sans 300" w:hAnsi="Museo Sans 300" w:cs="Arial"/>
                <w:sz w:val="20"/>
                <w:szCs w:val="20"/>
              </w:rPr>
              <w:t>Revisa y da seguimiento a planes de regularización según artículo 164 de la Ley de Bancos Cooperativos y Sociedades de Ahorro y Crédito.</w:t>
            </w:r>
          </w:p>
        </w:tc>
      </w:tr>
      <w:tr w:rsidR="00605026" w:rsidRPr="00176651" w14:paraId="72FF091B" w14:textId="77777777" w:rsidTr="005B1EB3">
        <w:trPr>
          <w:trHeight w:val="113"/>
        </w:trPr>
        <w:tc>
          <w:tcPr>
            <w:tcW w:w="1676" w:type="dxa"/>
          </w:tcPr>
          <w:p w14:paraId="433A021E" w14:textId="1CAF6E65" w:rsidR="00605026" w:rsidRPr="00DB54AE" w:rsidRDefault="00605026" w:rsidP="000E4A4E">
            <w:pPr>
              <w:widowControl w:val="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DB54AE">
              <w:rPr>
                <w:rFonts w:ascii="Museo Sans 300" w:hAnsi="Museo Sans 300" w:cs="Arial"/>
                <w:sz w:val="20"/>
                <w:szCs w:val="20"/>
              </w:rPr>
              <w:lastRenderedPageBreak/>
              <w:t>Departamento de Supervisión de Sociedades de Ahorro y Crédito</w:t>
            </w:r>
          </w:p>
        </w:tc>
        <w:tc>
          <w:tcPr>
            <w:tcW w:w="7963" w:type="dxa"/>
          </w:tcPr>
          <w:p w14:paraId="2F96998F" w14:textId="77777777" w:rsidR="00190FD4" w:rsidRPr="0059062A" w:rsidRDefault="00190FD4" w:rsidP="003E77BF">
            <w:pPr>
              <w:widowControl w:val="0"/>
              <w:numPr>
                <w:ilvl w:val="0"/>
                <w:numId w:val="6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59062A">
              <w:rPr>
                <w:rFonts w:ascii="Museo Sans 300" w:hAnsi="Museo Sans 300" w:cs="Arial"/>
                <w:sz w:val="20"/>
                <w:szCs w:val="20"/>
              </w:rPr>
              <w:t>Efectúa visitas de supervisión en sociedades de ahorro y crédito.</w:t>
            </w:r>
          </w:p>
          <w:p w14:paraId="3F8DBF14" w14:textId="77777777" w:rsidR="00190FD4" w:rsidRPr="0059062A" w:rsidRDefault="00190FD4" w:rsidP="003E77BF">
            <w:pPr>
              <w:widowControl w:val="0"/>
              <w:numPr>
                <w:ilvl w:val="0"/>
                <w:numId w:val="6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59062A">
              <w:rPr>
                <w:rFonts w:ascii="Museo Sans 300" w:hAnsi="Museo Sans 300" w:cs="Arial"/>
                <w:sz w:val="20"/>
                <w:szCs w:val="20"/>
              </w:rPr>
              <w:t>Efectúa visitas de supervisión ampliadas en sociedades de ahorro y crédito.</w:t>
            </w:r>
          </w:p>
          <w:p w14:paraId="3BE84655" w14:textId="47F44F62" w:rsidR="00190FD4" w:rsidRDefault="00190FD4" w:rsidP="003E77BF">
            <w:pPr>
              <w:widowControl w:val="0"/>
              <w:numPr>
                <w:ilvl w:val="0"/>
                <w:numId w:val="6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59062A">
              <w:rPr>
                <w:rFonts w:ascii="Museo Sans 300" w:hAnsi="Museo Sans 300" w:cs="Arial"/>
                <w:sz w:val="20"/>
                <w:szCs w:val="20"/>
              </w:rPr>
              <w:t>Realiza actividades de supervisión extra situ:</w:t>
            </w:r>
          </w:p>
          <w:p w14:paraId="58DF07CA" w14:textId="373591CD" w:rsidR="00190FD4" w:rsidRDefault="00190FD4" w:rsidP="003E77BF">
            <w:pPr>
              <w:widowControl w:val="0"/>
              <w:numPr>
                <w:ilvl w:val="0"/>
                <w:numId w:val="6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190FD4">
              <w:rPr>
                <w:rFonts w:ascii="Museo Sans 300" w:hAnsi="Museo Sans 300" w:cs="Arial"/>
                <w:sz w:val="20"/>
                <w:szCs w:val="20"/>
              </w:rPr>
              <w:t>Actualizó de forma anual los insumos para mapas de riesgos de 4 Sociedades de Ahorro y Crédito</w:t>
            </w:r>
            <w:r>
              <w:rPr>
                <w:rFonts w:ascii="Museo Sans 300" w:hAnsi="Museo Sans 300" w:cs="Arial"/>
                <w:sz w:val="20"/>
                <w:szCs w:val="20"/>
              </w:rPr>
              <w:t>.</w:t>
            </w:r>
          </w:p>
          <w:p w14:paraId="7F3AB336" w14:textId="3064E10C" w:rsidR="00190FD4" w:rsidRDefault="00190FD4" w:rsidP="003E77BF">
            <w:pPr>
              <w:widowControl w:val="0"/>
              <w:numPr>
                <w:ilvl w:val="0"/>
                <w:numId w:val="6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190FD4">
              <w:rPr>
                <w:rFonts w:ascii="Museo Sans 300" w:hAnsi="Museo Sans 300" w:cs="Arial"/>
                <w:sz w:val="20"/>
                <w:szCs w:val="20"/>
              </w:rPr>
              <w:t>Evaluó requisitos de inhabilidades de nuevos directores y gerentes de entidades supervisadas por Departamento.</w:t>
            </w:r>
          </w:p>
          <w:p w14:paraId="09FA0EDD" w14:textId="1487EB1A" w:rsidR="00190FD4" w:rsidRDefault="00190FD4" w:rsidP="003E77BF">
            <w:pPr>
              <w:widowControl w:val="0"/>
              <w:numPr>
                <w:ilvl w:val="0"/>
                <w:numId w:val="6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190FD4">
              <w:rPr>
                <w:rFonts w:ascii="Museo Sans 300" w:hAnsi="Museo Sans 300" w:cs="Arial"/>
                <w:sz w:val="20"/>
                <w:szCs w:val="20"/>
              </w:rPr>
              <w:t>Actualizó los informes relevantes de 4 Sociedades de Ahorro y Crédito.</w:t>
            </w:r>
          </w:p>
          <w:p w14:paraId="5918EBA8" w14:textId="4218FB8A" w:rsidR="00190FD4" w:rsidRDefault="00190FD4" w:rsidP="003E77BF">
            <w:pPr>
              <w:widowControl w:val="0"/>
              <w:numPr>
                <w:ilvl w:val="0"/>
                <w:numId w:val="6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190FD4">
              <w:rPr>
                <w:rFonts w:ascii="Museo Sans 300" w:hAnsi="Museo Sans 300" w:cs="Arial"/>
                <w:sz w:val="20"/>
                <w:szCs w:val="20"/>
              </w:rPr>
              <w:t>Revisó planes de trabajo de la auditoría interna de Sociedades de Ahorro y Crédito</w:t>
            </w:r>
            <w:r>
              <w:rPr>
                <w:rFonts w:ascii="Museo Sans 300" w:hAnsi="Museo Sans 300" w:cs="Arial"/>
                <w:sz w:val="20"/>
                <w:szCs w:val="20"/>
              </w:rPr>
              <w:t>.</w:t>
            </w:r>
          </w:p>
          <w:p w14:paraId="2C156ECA" w14:textId="16E33300" w:rsidR="00190FD4" w:rsidRDefault="00190FD4" w:rsidP="003E77BF">
            <w:pPr>
              <w:widowControl w:val="0"/>
              <w:numPr>
                <w:ilvl w:val="0"/>
                <w:numId w:val="6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190FD4">
              <w:rPr>
                <w:rFonts w:ascii="Museo Sans 300" w:hAnsi="Museo Sans 300" w:cs="Arial"/>
                <w:sz w:val="20"/>
                <w:szCs w:val="20"/>
              </w:rPr>
              <w:t>Efectuó seguimiento a aspectos contemplados en la NRP-25 sobre gradualidad de reservas, como reportes de composición de cartera</w:t>
            </w:r>
            <w:r>
              <w:rPr>
                <w:rFonts w:ascii="Museo Sans 300" w:hAnsi="Museo Sans 300" w:cs="Arial"/>
                <w:sz w:val="20"/>
                <w:szCs w:val="20"/>
              </w:rPr>
              <w:t>.</w:t>
            </w:r>
          </w:p>
          <w:p w14:paraId="4D47FE4B" w14:textId="67DFFA4F" w:rsidR="00190FD4" w:rsidRDefault="00190FD4" w:rsidP="003E77BF">
            <w:pPr>
              <w:widowControl w:val="0"/>
              <w:numPr>
                <w:ilvl w:val="0"/>
                <w:numId w:val="6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190FD4">
              <w:rPr>
                <w:rFonts w:ascii="Museo Sans 300" w:hAnsi="Museo Sans 300" w:cs="Arial"/>
                <w:sz w:val="20"/>
                <w:szCs w:val="20"/>
              </w:rPr>
              <w:t>Realiza otras actividades de supervisión</w:t>
            </w:r>
            <w:r>
              <w:rPr>
                <w:rFonts w:ascii="Museo Sans 300" w:hAnsi="Museo Sans 300" w:cs="Arial"/>
                <w:sz w:val="20"/>
                <w:szCs w:val="20"/>
              </w:rPr>
              <w:t>.</w:t>
            </w:r>
          </w:p>
          <w:p w14:paraId="5DF364F3" w14:textId="16929EF0" w:rsidR="00190FD4" w:rsidRDefault="00190FD4" w:rsidP="003E77BF">
            <w:pPr>
              <w:widowControl w:val="0"/>
              <w:numPr>
                <w:ilvl w:val="0"/>
                <w:numId w:val="6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190FD4">
              <w:rPr>
                <w:rFonts w:ascii="Museo Sans 300" w:hAnsi="Museo Sans 300" w:cs="Arial"/>
                <w:sz w:val="20"/>
                <w:szCs w:val="20"/>
              </w:rPr>
              <w:t>Evaluó cumplimiento legal en desarrollo de juntas generales de accionistas de las entidades supervisadas por el Departamento.</w:t>
            </w:r>
          </w:p>
          <w:p w14:paraId="5D74B915" w14:textId="75BCD973" w:rsidR="00190FD4" w:rsidRDefault="00190FD4" w:rsidP="003E77BF">
            <w:pPr>
              <w:widowControl w:val="0"/>
              <w:numPr>
                <w:ilvl w:val="0"/>
                <w:numId w:val="6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190FD4">
              <w:rPr>
                <w:rFonts w:ascii="Museo Sans 300" w:hAnsi="Museo Sans 300" w:cs="Arial"/>
                <w:sz w:val="20"/>
                <w:szCs w:val="20"/>
              </w:rPr>
              <w:t>Revisó y dio seguimiento a planes de solución por visitas de supervisión y sobre aspectos específicos de SAC.</w:t>
            </w:r>
          </w:p>
          <w:p w14:paraId="61ED4FAA" w14:textId="274252E5" w:rsidR="00190FD4" w:rsidRDefault="00190FD4" w:rsidP="003E77BF">
            <w:pPr>
              <w:widowControl w:val="0"/>
              <w:numPr>
                <w:ilvl w:val="0"/>
                <w:numId w:val="6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190FD4">
              <w:rPr>
                <w:rFonts w:ascii="Museo Sans 300" w:hAnsi="Museo Sans 300" w:cs="Arial"/>
                <w:sz w:val="20"/>
                <w:szCs w:val="20"/>
              </w:rPr>
              <w:t>Emitió opiniones técnicas sobre proyectos de normas técnicas y leyes.</w:t>
            </w:r>
          </w:p>
          <w:p w14:paraId="68162251" w14:textId="77777777" w:rsidR="00190FD4" w:rsidRPr="00190FD4" w:rsidRDefault="00190FD4" w:rsidP="003E77BF">
            <w:pPr>
              <w:widowControl w:val="0"/>
              <w:numPr>
                <w:ilvl w:val="0"/>
                <w:numId w:val="6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190FD4">
              <w:rPr>
                <w:rFonts w:ascii="Museo Sans 300" w:hAnsi="Museo Sans 300" w:cs="Arial"/>
                <w:sz w:val="20"/>
                <w:szCs w:val="20"/>
              </w:rPr>
              <w:t>Atendió consultas y solicitudes de Sociedades de Ahorro y Crédito, y de no supervisados, interesados en constituirse en Sociedades de Ahorro y Crédito.</w:t>
            </w:r>
          </w:p>
          <w:p w14:paraId="3654EC6E" w14:textId="342F7D68" w:rsidR="00605026" w:rsidRPr="000E4A4E" w:rsidRDefault="00190FD4" w:rsidP="003E77BF">
            <w:pPr>
              <w:widowControl w:val="0"/>
              <w:numPr>
                <w:ilvl w:val="0"/>
                <w:numId w:val="6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8509C1">
              <w:rPr>
                <w:rFonts w:ascii="Museo Sans 300" w:hAnsi="Museo Sans 300" w:cs="Arial"/>
                <w:sz w:val="20"/>
                <w:szCs w:val="20"/>
              </w:rPr>
              <w:t>Dio atención a actividades imprevistos y solicitudes de la administración superior.</w:t>
            </w:r>
          </w:p>
        </w:tc>
      </w:tr>
      <w:tr w:rsidR="00B956A0" w:rsidRPr="00176651" w14:paraId="6B884D66" w14:textId="77777777" w:rsidTr="005B1EB3">
        <w:trPr>
          <w:trHeight w:val="113"/>
        </w:trPr>
        <w:tc>
          <w:tcPr>
            <w:tcW w:w="1676" w:type="dxa"/>
          </w:tcPr>
          <w:p w14:paraId="6EEFFC39" w14:textId="2CADF325" w:rsidR="00B956A0" w:rsidRPr="00DB54AE" w:rsidRDefault="00B956A0" w:rsidP="00CB72B1">
            <w:pPr>
              <w:widowControl w:val="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DB54AE">
              <w:rPr>
                <w:rFonts w:ascii="Museo Sans 300" w:hAnsi="Museo Sans 300" w:cs="Arial"/>
                <w:sz w:val="20"/>
                <w:szCs w:val="20"/>
              </w:rPr>
              <w:t xml:space="preserve">Departamento de Trámites de Bancos Cooperativos y </w:t>
            </w:r>
            <w:proofErr w:type="spellStart"/>
            <w:r w:rsidRPr="00DB54AE">
              <w:rPr>
                <w:rFonts w:ascii="Museo Sans 300" w:hAnsi="Museo Sans 300" w:cs="Arial"/>
                <w:sz w:val="20"/>
                <w:szCs w:val="20"/>
              </w:rPr>
              <w:t>SACs</w:t>
            </w:r>
            <w:proofErr w:type="spellEnd"/>
          </w:p>
        </w:tc>
        <w:tc>
          <w:tcPr>
            <w:tcW w:w="7963" w:type="dxa"/>
          </w:tcPr>
          <w:p w14:paraId="7CE86865" w14:textId="515159FF" w:rsidR="00FE0B2A" w:rsidRDefault="00FE0B2A" w:rsidP="003E77BF">
            <w:pPr>
              <w:widowControl w:val="0"/>
              <w:numPr>
                <w:ilvl w:val="0"/>
                <w:numId w:val="6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FE0B2A">
              <w:rPr>
                <w:rFonts w:ascii="Museo Sans 300" w:hAnsi="Museo Sans 300" w:cs="Arial"/>
                <w:sz w:val="20"/>
                <w:szCs w:val="20"/>
              </w:rPr>
              <w:t>At</w:t>
            </w:r>
            <w:r>
              <w:rPr>
                <w:rFonts w:ascii="Museo Sans 300" w:hAnsi="Museo Sans 300" w:cs="Arial"/>
                <w:sz w:val="20"/>
                <w:szCs w:val="20"/>
              </w:rPr>
              <w:t>iende</w:t>
            </w:r>
            <w:r w:rsidRPr="00FE0B2A">
              <w:rPr>
                <w:rFonts w:ascii="Museo Sans 300" w:hAnsi="Museo Sans 300" w:cs="Arial"/>
                <w:sz w:val="20"/>
                <w:szCs w:val="20"/>
              </w:rPr>
              <w:t xml:space="preserve"> solicitudes de Bancos Cooperativos y SAC.</w:t>
            </w:r>
          </w:p>
          <w:p w14:paraId="58C85E6F" w14:textId="18512D59" w:rsidR="00473391" w:rsidRDefault="00FE0B2A" w:rsidP="003E77BF">
            <w:pPr>
              <w:widowControl w:val="0"/>
              <w:numPr>
                <w:ilvl w:val="0"/>
                <w:numId w:val="6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FE0B2A">
              <w:rPr>
                <w:rFonts w:ascii="Museo Sans 300" w:hAnsi="Museo Sans 300" w:cs="Arial"/>
                <w:sz w:val="20"/>
                <w:szCs w:val="20"/>
              </w:rPr>
              <w:t>Efect</w:t>
            </w:r>
            <w:r>
              <w:rPr>
                <w:rFonts w:ascii="Museo Sans 300" w:hAnsi="Museo Sans 300" w:cs="Arial"/>
                <w:sz w:val="20"/>
                <w:szCs w:val="20"/>
              </w:rPr>
              <w:t>úa</w:t>
            </w:r>
            <w:r w:rsidRPr="00FE0B2A">
              <w:rPr>
                <w:rFonts w:ascii="Museo Sans 300" w:hAnsi="Museo Sans 300" w:cs="Arial"/>
                <w:sz w:val="20"/>
                <w:szCs w:val="20"/>
              </w:rPr>
              <w:t xml:space="preserve"> supervisión Extra Situ en Bancos Cooperativos y SAC.</w:t>
            </w:r>
          </w:p>
          <w:p w14:paraId="1EA93CA8" w14:textId="7FF36F44" w:rsidR="00FE0B2A" w:rsidRDefault="00FE0B2A" w:rsidP="003E77BF">
            <w:pPr>
              <w:widowControl w:val="0"/>
              <w:numPr>
                <w:ilvl w:val="0"/>
                <w:numId w:val="6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FE0B2A">
              <w:rPr>
                <w:rFonts w:ascii="Museo Sans 300" w:hAnsi="Museo Sans 300" w:cs="Arial"/>
                <w:sz w:val="20"/>
                <w:szCs w:val="20"/>
              </w:rPr>
              <w:t>Efect</w:t>
            </w:r>
            <w:r>
              <w:rPr>
                <w:rFonts w:ascii="Museo Sans 300" w:hAnsi="Museo Sans 300" w:cs="Arial"/>
                <w:sz w:val="20"/>
                <w:szCs w:val="20"/>
              </w:rPr>
              <w:t>úa</w:t>
            </w:r>
            <w:r w:rsidRPr="00FE0B2A">
              <w:rPr>
                <w:rFonts w:ascii="Museo Sans 300" w:hAnsi="Museo Sans 300" w:cs="Arial"/>
                <w:sz w:val="20"/>
                <w:szCs w:val="20"/>
              </w:rPr>
              <w:t xml:space="preserve"> Actividades In Situ en Bancos Cooperativos y SAC.</w:t>
            </w:r>
          </w:p>
          <w:p w14:paraId="07ABF951" w14:textId="3900749F" w:rsidR="00FE0B2A" w:rsidRPr="00DB54AE" w:rsidRDefault="00FE0B2A" w:rsidP="003E77BF">
            <w:pPr>
              <w:widowControl w:val="0"/>
              <w:numPr>
                <w:ilvl w:val="0"/>
                <w:numId w:val="6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FE0B2A">
              <w:rPr>
                <w:rFonts w:ascii="Museo Sans 300" w:hAnsi="Museo Sans 300" w:cs="Arial"/>
                <w:sz w:val="20"/>
                <w:szCs w:val="20"/>
              </w:rPr>
              <w:t>Realiza actividades de apoyo.</w:t>
            </w:r>
          </w:p>
        </w:tc>
      </w:tr>
    </w:tbl>
    <w:p w14:paraId="388AFFC3" w14:textId="77777777" w:rsidR="00C360EE" w:rsidRPr="00CE113A" w:rsidRDefault="00C360EE" w:rsidP="00CE113A"/>
    <w:p w14:paraId="5B0720DC" w14:textId="15FCB4AC" w:rsidR="00981A2E" w:rsidRPr="00A351AD" w:rsidRDefault="00A351AD" w:rsidP="00A351AD">
      <w:pPr>
        <w:pStyle w:val="Ttulo3"/>
        <w:numPr>
          <w:ilvl w:val="0"/>
          <w:numId w:val="0"/>
        </w:numPr>
        <w:ind w:left="720" w:hanging="720"/>
        <w:rPr>
          <w:rFonts w:ascii="Museo Sans 300" w:hAnsi="Museo Sans 300"/>
          <w:sz w:val="22"/>
          <w:szCs w:val="22"/>
        </w:rPr>
      </w:pPr>
      <w:bookmarkStart w:id="68" w:name="_Toc110843203"/>
      <w:r w:rsidRPr="00A351AD">
        <w:rPr>
          <w:rFonts w:ascii="Museo Sans 300" w:hAnsi="Museo Sans 300"/>
          <w:sz w:val="22"/>
          <w:szCs w:val="22"/>
        </w:rPr>
        <w:t xml:space="preserve">2.3.5 </w:t>
      </w:r>
      <w:r w:rsidR="00981A2E" w:rsidRPr="004C5A67">
        <w:rPr>
          <w:rFonts w:ascii="Museo Sans 300" w:hAnsi="Museo Sans 300"/>
          <w:sz w:val="22"/>
          <w:szCs w:val="22"/>
        </w:rPr>
        <w:t>Intendencia de Servicios Financieros Digitales</w:t>
      </w:r>
      <w:bookmarkEnd w:id="68"/>
    </w:p>
    <w:p w14:paraId="389702BD" w14:textId="7C0F0E59" w:rsidR="00B825B9" w:rsidRPr="00176651" w:rsidRDefault="00B825B9" w:rsidP="00564754">
      <w:pPr>
        <w:widowControl w:val="0"/>
        <w:ind w:firstLine="567"/>
        <w:rPr>
          <w:rFonts w:ascii="Museo Sans 300" w:hAnsi="Museo Sans 300" w:cs="Arial"/>
          <w:b/>
          <w:sz w:val="22"/>
          <w:szCs w:val="22"/>
        </w:rPr>
      </w:pPr>
      <w:r w:rsidRPr="00176651">
        <w:rPr>
          <w:rFonts w:ascii="Museo Sans 300" w:hAnsi="Museo Sans 300" w:cs="Arial"/>
          <w:b/>
          <w:sz w:val="22"/>
          <w:szCs w:val="22"/>
        </w:rPr>
        <w:t xml:space="preserve">(Avance Reportado= </w:t>
      </w:r>
      <w:r w:rsidR="00630997">
        <w:rPr>
          <w:rFonts w:ascii="Museo Sans 300" w:hAnsi="Museo Sans 300" w:cs="Arial"/>
          <w:b/>
          <w:sz w:val="22"/>
          <w:szCs w:val="22"/>
        </w:rPr>
        <w:t>2</w:t>
      </w:r>
      <w:r w:rsidR="007362E1">
        <w:rPr>
          <w:rFonts w:ascii="Museo Sans 300" w:hAnsi="Museo Sans 300" w:cs="Arial"/>
          <w:b/>
          <w:sz w:val="22"/>
          <w:szCs w:val="22"/>
        </w:rPr>
        <w:t>6.0</w:t>
      </w:r>
      <w:r w:rsidRPr="00176651">
        <w:rPr>
          <w:rFonts w:ascii="Museo Sans 300" w:hAnsi="Museo Sans 300" w:cs="Arial"/>
          <w:b/>
          <w:sz w:val="22"/>
          <w:szCs w:val="22"/>
        </w:rPr>
        <w:t xml:space="preserve">% | Avance Programado= </w:t>
      </w:r>
      <w:r w:rsidR="00630997">
        <w:rPr>
          <w:rFonts w:ascii="Museo Sans 300" w:hAnsi="Museo Sans 300" w:cs="Arial"/>
          <w:b/>
          <w:sz w:val="22"/>
          <w:szCs w:val="22"/>
        </w:rPr>
        <w:t>25.10</w:t>
      </w:r>
      <w:r w:rsidRPr="00176651">
        <w:rPr>
          <w:rFonts w:ascii="Museo Sans 300" w:hAnsi="Museo Sans 300" w:cs="Arial"/>
          <w:b/>
          <w:sz w:val="22"/>
          <w:szCs w:val="22"/>
        </w:rPr>
        <w:t>%)</w:t>
      </w:r>
    </w:p>
    <w:p w14:paraId="3B4EA794" w14:textId="537FAEC8" w:rsidR="00981A2E" w:rsidRPr="00176651" w:rsidRDefault="00981A2E" w:rsidP="00981A2E">
      <w:pPr>
        <w:rPr>
          <w:rFonts w:ascii="Museo Sans 300" w:hAnsi="Museo Sans 300"/>
          <w:sz w:val="22"/>
          <w:szCs w:val="22"/>
        </w:rPr>
      </w:pPr>
    </w:p>
    <w:p w14:paraId="370B92CD" w14:textId="5A3A60FC" w:rsidR="00444E21" w:rsidRDefault="00981A2E" w:rsidP="00981A2E">
      <w:pPr>
        <w:widowControl w:val="0"/>
        <w:jc w:val="both"/>
        <w:rPr>
          <w:rFonts w:ascii="Museo Sans 300" w:hAnsi="Museo Sans 300" w:cs="Arial"/>
          <w:sz w:val="22"/>
          <w:szCs w:val="22"/>
        </w:rPr>
      </w:pPr>
      <w:r w:rsidRPr="00176651">
        <w:rPr>
          <w:rFonts w:ascii="Museo Sans 300" w:hAnsi="Museo Sans 300" w:cs="Arial"/>
          <w:sz w:val="22"/>
          <w:szCs w:val="22"/>
          <w:lang w:val="es-MX"/>
        </w:rPr>
        <w:t xml:space="preserve">El Despacho y el departamento de Supervisión de la Intendencia de Servicios Financieros Digitales, realizaron </w:t>
      </w:r>
      <w:r w:rsidRPr="00176651">
        <w:rPr>
          <w:rFonts w:ascii="Museo Sans 300" w:hAnsi="Museo Sans 300" w:cs="Arial"/>
          <w:sz w:val="22"/>
          <w:szCs w:val="22"/>
        </w:rPr>
        <w:t xml:space="preserve">visitas de supervisión con diferente alcance, acciones de supervisión </w:t>
      </w:r>
      <w:r w:rsidRPr="00176651">
        <w:rPr>
          <w:rFonts w:ascii="Museo Sans 300" w:hAnsi="Museo Sans 300" w:cs="Arial"/>
          <w:i/>
          <w:sz w:val="22"/>
          <w:szCs w:val="22"/>
        </w:rPr>
        <w:t xml:space="preserve">extra situ </w:t>
      </w:r>
      <w:r w:rsidRPr="00176651">
        <w:rPr>
          <w:rFonts w:ascii="Museo Sans 300" w:hAnsi="Museo Sans 300" w:cs="Arial"/>
          <w:sz w:val="22"/>
          <w:szCs w:val="22"/>
        </w:rPr>
        <w:t>y otras actividades relevantes, en los siguientes cuadros se presenta un resumen de estos.</w:t>
      </w:r>
    </w:p>
    <w:p w14:paraId="0CA79345" w14:textId="13C96AE0" w:rsidR="00B51E24" w:rsidRDefault="00B51E24" w:rsidP="00981A2E">
      <w:pPr>
        <w:widowControl w:val="0"/>
        <w:jc w:val="both"/>
        <w:rPr>
          <w:rFonts w:ascii="Museo Sans 300" w:hAnsi="Museo Sans 300" w:cs="Arial"/>
          <w:sz w:val="22"/>
          <w:szCs w:val="22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0"/>
        <w:gridCol w:w="1690"/>
        <w:gridCol w:w="1302"/>
        <w:gridCol w:w="992"/>
      </w:tblGrid>
      <w:tr w:rsidR="00B51E24" w:rsidRPr="00176651" w14:paraId="57B7DC4D" w14:textId="77777777" w:rsidTr="00E574FA">
        <w:trPr>
          <w:trHeight w:val="20"/>
        </w:trPr>
        <w:tc>
          <w:tcPr>
            <w:tcW w:w="5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14:paraId="2D8F90D6" w14:textId="77777777" w:rsidR="00B51E24" w:rsidRPr="00DB54AE" w:rsidRDefault="00B51E24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Intendencia de Servicios Financieros Digitales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1849B" w:themeFill="accent5" w:themeFillShade="BF"/>
            <w:vAlign w:val="center"/>
            <w:hideMark/>
          </w:tcPr>
          <w:p w14:paraId="77B4373B" w14:textId="0365CA52" w:rsidR="00B51E24" w:rsidRPr="00DB54AE" w:rsidRDefault="00B51E24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 w:themeColor="background1"/>
                <w:sz w:val="20"/>
                <w:szCs w:val="20"/>
              </w:rPr>
              <w:t>Visitas de Supervisión</w:t>
            </w:r>
            <w:r w:rsidRPr="00DB54AE">
              <w:rPr>
                <w:rFonts w:ascii="Museo Sans 300" w:hAnsi="Museo Sans 300" w:cs="Calibri"/>
                <w:b/>
                <w:bCs/>
                <w:color w:val="FFFFFF" w:themeColor="background1"/>
                <w:sz w:val="20"/>
                <w:szCs w:val="20"/>
              </w:rPr>
              <w:t xml:space="preserve"> a</w:t>
            </w:r>
            <w:r>
              <w:rPr>
                <w:rFonts w:ascii="Museo Sans 300" w:hAnsi="Museo Sans 300" w:cs="Calibri"/>
                <w:b/>
                <w:bCs/>
                <w:color w:val="FFFFFF" w:themeColor="background1"/>
                <w:sz w:val="20"/>
                <w:szCs w:val="20"/>
              </w:rPr>
              <w:t xml:space="preserve"> marzo </w:t>
            </w:r>
            <w:r w:rsidRPr="00DB54AE">
              <w:rPr>
                <w:rFonts w:ascii="Museo Sans 300" w:hAnsi="Museo Sans 300" w:cs="Calibri"/>
                <w:b/>
                <w:bCs/>
                <w:color w:val="FFFFFF" w:themeColor="background1"/>
                <w:sz w:val="20"/>
                <w:szCs w:val="20"/>
              </w:rPr>
              <w:t>202</w:t>
            </w:r>
            <w:r>
              <w:rPr>
                <w:rFonts w:ascii="Museo Sans 300" w:hAnsi="Museo Sans 300" w:cs="Calibri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B51E24" w:rsidRPr="00176651" w14:paraId="1A8B60D7" w14:textId="77777777" w:rsidTr="00E574FA">
        <w:trPr>
          <w:trHeight w:val="20"/>
        </w:trPr>
        <w:tc>
          <w:tcPr>
            <w:tcW w:w="5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438B5834" w14:textId="77777777" w:rsidR="00B51E24" w:rsidRPr="00DB54AE" w:rsidRDefault="00B51E24" w:rsidP="00E574FA">
            <w:pP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53C3A1C0" w14:textId="77777777" w:rsidR="00B51E24" w:rsidRPr="00DB54AE" w:rsidRDefault="00B51E24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Finalizados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13211AF2" w14:textId="77777777" w:rsidR="00B51E24" w:rsidRPr="00DB54AE" w:rsidRDefault="00B51E24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En proceso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7813615F" w14:textId="77777777" w:rsidR="00B51E24" w:rsidRPr="00DB54AE" w:rsidRDefault="00B51E24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</w:tr>
      <w:tr w:rsidR="00B51E24" w:rsidRPr="00176651" w14:paraId="0DCEEDA3" w14:textId="77777777" w:rsidTr="00E574FA">
        <w:trPr>
          <w:trHeight w:val="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DE29" w14:textId="77777777" w:rsidR="00B51E24" w:rsidRPr="00DB54AE" w:rsidRDefault="00B51E24" w:rsidP="00E574FA">
            <w:pPr>
              <w:jc w:val="both"/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  <w:t>Departamento de Supervisión de Servicios Financieros Digitales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C4BB" w14:textId="77777777" w:rsidR="00B51E24" w:rsidRPr="00DB54AE" w:rsidRDefault="00B51E24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FAE5" w14:textId="5F031771" w:rsidR="00B51E24" w:rsidRPr="00DB54AE" w:rsidRDefault="00F66520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60F8A" w14:textId="19B35F69" w:rsidR="00B51E24" w:rsidRPr="00DB54AE" w:rsidRDefault="00F66520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3</w:t>
            </w:r>
          </w:p>
        </w:tc>
      </w:tr>
      <w:tr w:rsidR="00B51E24" w:rsidRPr="00176651" w14:paraId="1D7263EC" w14:textId="77777777" w:rsidTr="00E574FA">
        <w:trPr>
          <w:trHeight w:val="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567F4B26" w14:textId="77777777" w:rsidR="00B51E24" w:rsidRPr="00DB54AE" w:rsidRDefault="00B51E24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6C72CED6" w14:textId="77777777" w:rsidR="00B51E24" w:rsidRPr="00DB54AE" w:rsidRDefault="00B51E24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0B75E660" w14:textId="6B1B935E" w:rsidR="00B51E24" w:rsidRPr="00DB54AE" w:rsidRDefault="00F66520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4513A374" w14:textId="285EB5C6" w:rsidR="00B51E24" w:rsidRPr="00DB54AE" w:rsidRDefault="00F66520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3</w:t>
            </w:r>
          </w:p>
        </w:tc>
      </w:tr>
    </w:tbl>
    <w:p w14:paraId="6233F3F9" w14:textId="77777777" w:rsidR="00472EF3" w:rsidRPr="00176651" w:rsidRDefault="00472EF3" w:rsidP="00472EF3">
      <w:pPr>
        <w:widowControl w:val="0"/>
        <w:jc w:val="both"/>
        <w:rPr>
          <w:rFonts w:ascii="Museo Sans 300" w:hAnsi="Museo Sans 300" w:cs="Arial"/>
          <w:sz w:val="22"/>
          <w:szCs w:val="22"/>
        </w:rPr>
      </w:pPr>
      <w:r w:rsidRPr="00176651">
        <w:rPr>
          <w:rFonts w:ascii="Museo Sans 300" w:hAnsi="Museo Sans 300" w:cs="Arial"/>
          <w:sz w:val="22"/>
          <w:szCs w:val="22"/>
        </w:rPr>
        <w:t xml:space="preserve">Nota: para mayor detalle ver </w:t>
      </w:r>
      <w:hyperlink w:anchor="_Visitas_de_supervisión" w:history="1">
        <w:r w:rsidRPr="005668B1">
          <w:rPr>
            <w:rFonts w:ascii="Museo Sans 300" w:hAnsi="Museo Sans 300" w:cs="Arial"/>
            <w:b/>
            <w:bCs/>
            <w:color w:val="000000" w:themeColor="text1"/>
            <w:sz w:val="18"/>
            <w:szCs w:val="18"/>
          </w:rPr>
          <w:t>Anexo</w:t>
        </w:r>
      </w:hyperlink>
      <w:r w:rsidRPr="005668B1">
        <w:rPr>
          <w:rFonts w:ascii="Museo Sans 300" w:hAnsi="Museo Sans 300" w:cs="Arial"/>
          <w:b/>
          <w:bCs/>
          <w:color w:val="000000" w:themeColor="text1"/>
          <w:sz w:val="18"/>
          <w:szCs w:val="18"/>
        </w:rPr>
        <w:t xml:space="preserve"> B</w:t>
      </w:r>
      <w:r>
        <w:rPr>
          <w:rFonts w:ascii="Museo Sans 300" w:hAnsi="Museo Sans 300" w:cs="Arial"/>
          <w:b/>
          <w:bCs/>
          <w:color w:val="000000" w:themeColor="text1"/>
          <w:sz w:val="18"/>
          <w:szCs w:val="18"/>
        </w:rPr>
        <w:t>.</w:t>
      </w:r>
    </w:p>
    <w:p w14:paraId="160F7F0B" w14:textId="77777777" w:rsidR="00471780" w:rsidRPr="00176651" w:rsidRDefault="00471780" w:rsidP="00981A2E">
      <w:pPr>
        <w:rPr>
          <w:rFonts w:ascii="Museo Sans 300" w:hAnsi="Museo Sans 300"/>
          <w:sz w:val="22"/>
          <w:szCs w:val="22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0"/>
        <w:gridCol w:w="1690"/>
        <w:gridCol w:w="1302"/>
        <w:gridCol w:w="992"/>
      </w:tblGrid>
      <w:tr w:rsidR="00B956A0" w:rsidRPr="00176651" w14:paraId="0777EC56" w14:textId="77777777" w:rsidTr="00CE113A">
        <w:trPr>
          <w:trHeight w:val="20"/>
        </w:trPr>
        <w:tc>
          <w:tcPr>
            <w:tcW w:w="5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14:paraId="757E3F36" w14:textId="5295D1E3" w:rsidR="00B956A0" w:rsidRPr="00DB54AE" w:rsidRDefault="00F87C07" w:rsidP="001569F3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Intendencia de Servicios Financieros Digitales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074BF162" w14:textId="6AF3983D" w:rsidR="00B956A0" w:rsidRPr="00DB54AE" w:rsidRDefault="00B956A0" w:rsidP="001569F3">
            <w:pPr>
              <w:jc w:val="center"/>
              <w:rPr>
                <w:rFonts w:ascii="Museo Sans 300" w:hAnsi="Museo Sans 300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 w:themeColor="background1"/>
                <w:sz w:val="20"/>
                <w:szCs w:val="20"/>
              </w:rPr>
              <w:t xml:space="preserve">Acciones de supervisión </w:t>
            </w:r>
            <w:r w:rsidRPr="00A30AA6">
              <w:rPr>
                <w:rFonts w:ascii="Museo Sans 300" w:hAnsi="Museo Sans 300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extra situ</w:t>
            </w:r>
            <w:r w:rsidRPr="00DB54AE">
              <w:rPr>
                <w:rFonts w:ascii="Museo Sans 300" w:hAnsi="Museo Sans 300" w:cs="Calibri"/>
                <w:b/>
                <w:bCs/>
                <w:color w:val="FFFFFF" w:themeColor="background1"/>
                <w:sz w:val="20"/>
                <w:szCs w:val="20"/>
              </w:rPr>
              <w:t xml:space="preserve"> a</w:t>
            </w:r>
            <w:r w:rsidR="00F3072D">
              <w:rPr>
                <w:rFonts w:ascii="Museo Sans 300" w:hAnsi="Museo Sans 300" w:cs="Calibri"/>
                <w:b/>
                <w:bCs/>
                <w:color w:val="FFFFFF" w:themeColor="background1"/>
                <w:sz w:val="20"/>
                <w:szCs w:val="20"/>
              </w:rPr>
              <w:t xml:space="preserve"> marzo </w:t>
            </w:r>
            <w:r w:rsidRPr="00DB54AE">
              <w:rPr>
                <w:rFonts w:ascii="Museo Sans 300" w:hAnsi="Museo Sans 300" w:cs="Calibri"/>
                <w:b/>
                <w:bCs/>
                <w:color w:val="FFFFFF" w:themeColor="background1"/>
                <w:sz w:val="20"/>
                <w:szCs w:val="20"/>
              </w:rPr>
              <w:t>202</w:t>
            </w:r>
            <w:r w:rsidR="00F3072D">
              <w:rPr>
                <w:rFonts w:ascii="Museo Sans 300" w:hAnsi="Museo Sans 300" w:cs="Calibri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F3072D" w:rsidRPr="00176651" w14:paraId="7952D632" w14:textId="77777777" w:rsidTr="00444E21">
        <w:trPr>
          <w:trHeight w:val="20"/>
        </w:trPr>
        <w:tc>
          <w:tcPr>
            <w:tcW w:w="5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1EB24768" w14:textId="77777777" w:rsidR="00B956A0" w:rsidRPr="00DB54AE" w:rsidRDefault="00B956A0" w:rsidP="001569F3">
            <w:pP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386A220B" w14:textId="77777777" w:rsidR="00B956A0" w:rsidRPr="00DB54AE" w:rsidRDefault="00B956A0" w:rsidP="001569F3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Finalizados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5AA8E1DA" w14:textId="77777777" w:rsidR="00B956A0" w:rsidRPr="00DB54AE" w:rsidRDefault="00B956A0" w:rsidP="001569F3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En proceso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1BED4A94" w14:textId="77777777" w:rsidR="00B956A0" w:rsidRPr="00DB54AE" w:rsidRDefault="00B956A0" w:rsidP="001569F3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</w:tr>
      <w:tr w:rsidR="00471780" w:rsidRPr="00176651" w14:paraId="672316F9" w14:textId="77777777" w:rsidTr="00444E21">
        <w:trPr>
          <w:trHeight w:val="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3279" w14:textId="7B26A34F" w:rsidR="00B956A0" w:rsidRPr="00DB54AE" w:rsidRDefault="00B956A0" w:rsidP="00471780">
            <w:pPr>
              <w:jc w:val="both"/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  <w:t>Departamento de Supervisión de Servicios Financieros Digitales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44F8" w14:textId="62B01724" w:rsidR="00B956A0" w:rsidRPr="00DB54AE" w:rsidRDefault="005162A1" w:rsidP="001569F3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9F0E" w14:textId="70430F35" w:rsidR="00B956A0" w:rsidRPr="00DB54AE" w:rsidRDefault="005162A1" w:rsidP="001569F3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1C86F" w14:textId="795129BD" w:rsidR="00B956A0" w:rsidRPr="00DB54AE" w:rsidRDefault="005162A1" w:rsidP="001569F3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23</w:t>
            </w:r>
          </w:p>
        </w:tc>
      </w:tr>
      <w:tr w:rsidR="00F3072D" w:rsidRPr="00176651" w14:paraId="7AD24F80" w14:textId="77777777" w:rsidTr="00444E21">
        <w:trPr>
          <w:trHeight w:val="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F31954F" w14:textId="54BEB681" w:rsidR="00B956A0" w:rsidRPr="00DB54AE" w:rsidRDefault="00B956A0" w:rsidP="001569F3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5C39F820" w14:textId="5C66C189" w:rsidR="00B956A0" w:rsidRPr="00DB54AE" w:rsidRDefault="005162A1" w:rsidP="001569F3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36F0CA5A" w14:textId="39C0C332" w:rsidR="00B956A0" w:rsidRPr="00DB54AE" w:rsidRDefault="005162A1" w:rsidP="001569F3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4E8FB9A8" w14:textId="0A510193" w:rsidR="00B956A0" w:rsidRPr="00DB54AE" w:rsidRDefault="005162A1" w:rsidP="001569F3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23</w:t>
            </w:r>
          </w:p>
        </w:tc>
      </w:tr>
    </w:tbl>
    <w:p w14:paraId="31627F7C" w14:textId="2AC177D0" w:rsidR="00981A2E" w:rsidRPr="00176651" w:rsidRDefault="00981A2E" w:rsidP="00981A2E">
      <w:pPr>
        <w:rPr>
          <w:rFonts w:ascii="Museo Sans 300" w:hAnsi="Museo Sans 300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7963"/>
      </w:tblGrid>
      <w:tr w:rsidR="00C03E78" w:rsidRPr="00176651" w14:paraId="0134AE67" w14:textId="77777777" w:rsidTr="005B1EB3">
        <w:trPr>
          <w:trHeight w:val="113"/>
          <w:tblHeader/>
        </w:trPr>
        <w:tc>
          <w:tcPr>
            <w:tcW w:w="1676" w:type="dxa"/>
            <w:shd w:val="clear" w:color="auto" w:fill="31849B" w:themeFill="accent5" w:themeFillShade="BF"/>
          </w:tcPr>
          <w:p w14:paraId="5B57092B" w14:textId="77777777" w:rsidR="00C03E78" w:rsidRPr="00DB54AE" w:rsidRDefault="00C03E78" w:rsidP="0084407B">
            <w:pPr>
              <w:widowControl w:val="0"/>
              <w:jc w:val="center"/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</w:pPr>
            <w:r w:rsidRPr="00DB54AE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  <w:t>Unidades Organizativas</w:t>
            </w:r>
          </w:p>
        </w:tc>
        <w:tc>
          <w:tcPr>
            <w:tcW w:w="7963" w:type="dxa"/>
            <w:shd w:val="clear" w:color="auto" w:fill="31849B" w:themeFill="accent5" w:themeFillShade="BF"/>
          </w:tcPr>
          <w:p w14:paraId="3507A43E" w14:textId="77777777" w:rsidR="00C03E78" w:rsidRPr="00DB54AE" w:rsidRDefault="00C03E78" w:rsidP="0084407B">
            <w:pPr>
              <w:widowControl w:val="0"/>
              <w:jc w:val="center"/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</w:pPr>
            <w:r w:rsidRPr="00DB54AE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  <w:t>Otras Actividades</w:t>
            </w:r>
          </w:p>
        </w:tc>
      </w:tr>
      <w:tr w:rsidR="004C5A67" w:rsidRPr="00176651" w14:paraId="23F0C87D" w14:textId="77777777" w:rsidTr="005B1EB3">
        <w:trPr>
          <w:trHeight w:val="113"/>
        </w:trPr>
        <w:tc>
          <w:tcPr>
            <w:tcW w:w="1676" w:type="dxa"/>
          </w:tcPr>
          <w:p w14:paraId="5D134AA8" w14:textId="7D6911B2" w:rsidR="004C5A67" w:rsidRPr="00DB54AE" w:rsidRDefault="004C5A67" w:rsidP="004C5A67">
            <w:pPr>
              <w:widowControl w:val="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DB54AE">
              <w:rPr>
                <w:rFonts w:ascii="Museo Sans 300" w:hAnsi="Museo Sans 300" w:cs="Arial"/>
                <w:sz w:val="20"/>
                <w:szCs w:val="20"/>
              </w:rPr>
              <w:t xml:space="preserve">Departamento Supervisión de </w:t>
            </w:r>
            <w:r>
              <w:rPr>
                <w:rFonts w:ascii="Museo Sans 300" w:hAnsi="Museo Sans 300" w:cs="Arial"/>
                <w:sz w:val="20"/>
                <w:szCs w:val="20"/>
              </w:rPr>
              <w:t>Servicios Financieros Digitales.</w:t>
            </w:r>
          </w:p>
          <w:p w14:paraId="4823F370" w14:textId="77777777" w:rsidR="004C5A67" w:rsidRPr="00DB54AE" w:rsidRDefault="004C5A67" w:rsidP="004C5A67">
            <w:pPr>
              <w:widowControl w:val="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</w:p>
        </w:tc>
        <w:tc>
          <w:tcPr>
            <w:tcW w:w="7963" w:type="dxa"/>
          </w:tcPr>
          <w:p w14:paraId="29787D22" w14:textId="77777777" w:rsidR="004C5A67" w:rsidRPr="004C5A67" w:rsidRDefault="004C5A67" w:rsidP="004C5A67">
            <w:pPr>
              <w:widowControl w:val="0"/>
              <w:numPr>
                <w:ilvl w:val="0"/>
                <w:numId w:val="6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4C5A67">
              <w:rPr>
                <w:rFonts w:ascii="Museo Sans 300" w:hAnsi="Museo Sans 300" w:cs="Arial"/>
                <w:sz w:val="20"/>
                <w:szCs w:val="20"/>
                <w:lang w:val="es-MX"/>
              </w:rPr>
              <w:t>Realiza actividades de Supervisión Extra Situ.</w:t>
            </w:r>
          </w:p>
          <w:p w14:paraId="0E6548E9" w14:textId="79637C06" w:rsidR="004C5A67" w:rsidRDefault="004C5A67" w:rsidP="004C5A67">
            <w:pPr>
              <w:widowControl w:val="0"/>
              <w:numPr>
                <w:ilvl w:val="1"/>
                <w:numId w:val="6"/>
              </w:numPr>
              <w:ind w:left="814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4C5A67">
              <w:rPr>
                <w:rFonts w:ascii="Museo Sans 300" w:hAnsi="Museo Sans 300" w:cs="Arial"/>
                <w:sz w:val="20"/>
                <w:szCs w:val="20"/>
                <w:lang w:val="es-MX"/>
              </w:rPr>
              <w:t>Realiza seguimientos a planes de acción o descargos.</w:t>
            </w:r>
          </w:p>
          <w:p w14:paraId="5EAAD807" w14:textId="5FA340C9" w:rsidR="004C5A67" w:rsidRDefault="004C5A67" w:rsidP="004C5A67">
            <w:pPr>
              <w:widowControl w:val="0"/>
              <w:numPr>
                <w:ilvl w:val="1"/>
                <w:numId w:val="6"/>
              </w:numPr>
              <w:ind w:left="814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4C5A67">
              <w:rPr>
                <w:rFonts w:ascii="Museo Sans 300" w:hAnsi="Museo Sans 300" w:cs="Arial"/>
                <w:sz w:val="20"/>
                <w:szCs w:val="20"/>
                <w:lang w:val="es-MX"/>
              </w:rPr>
              <w:t>Apoya en la revisión de solicitudes de trámites.</w:t>
            </w:r>
          </w:p>
          <w:p w14:paraId="5B2E6606" w14:textId="56805795" w:rsidR="004C5A67" w:rsidRDefault="004C5A67" w:rsidP="004C5A67">
            <w:pPr>
              <w:widowControl w:val="0"/>
              <w:numPr>
                <w:ilvl w:val="1"/>
                <w:numId w:val="6"/>
              </w:numPr>
              <w:ind w:left="814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4C5A67">
              <w:rPr>
                <w:rFonts w:ascii="Museo Sans 300" w:hAnsi="Museo Sans 300" w:cs="Arial"/>
                <w:sz w:val="20"/>
                <w:szCs w:val="20"/>
                <w:lang w:val="es-MX"/>
              </w:rPr>
              <w:t>Efectúa revisión de trámites.</w:t>
            </w:r>
          </w:p>
          <w:p w14:paraId="1E0CDA16" w14:textId="4D9696DB" w:rsidR="004C5A67" w:rsidRDefault="004C5A67" w:rsidP="004C5A67">
            <w:pPr>
              <w:widowControl w:val="0"/>
              <w:numPr>
                <w:ilvl w:val="1"/>
                <w:numId w:val="6"/>
              </w:numPr>
              <w:ind w:left="814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4C5A67">
              <w:rPr>
                <w:rFonts w:ascii="Museo Sans 300" w:hAnsi="Museo Sans 300" w:cs="Arial"/>
                <w:sz w:val="20"/>
                <w:szCs w:val="20"/>
                <w:lang w:val="es-MX"/>
              </w:rPr>
              <w:t>Efectuar opiniones técnicas sobre servicios financieros digitales.</w:t>
            </w:r>
          </w:p>
          <w:p w14:paraId="6E1732AA" w14:textId="3327B746" w:rsidR="004C5A67" w:rsidRDefault="004C5A67" w:rsidP="004C5A67">
            <w:pPr>
              <w:widowControl w:val="0"/>
              <w:numPr>
                <w:ilvl w:val="1"/>
                <w:numId w:val="6"/>
              </w:numPr>
              <w:ind w:left="814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4C5A67">
              <w:rPr>
                <w:rFonts w:ascii="Museo Sans 300" w:hAnsi="Museo Sans 300" w:cs="Arial"/>
                <w:sz w:val="20"/>
                <w:szCs w:val="20"/>
                <w:lang w:val="es-MX"/>
              </w:rPr>
              <w:t>Efectuar análisis de modelos de negocios y seguimiento a requerimientos de información de los proveedores de servicios Bitcoin.</w:t>
            </w:r>
          </w:p>
          <w:p w14:paraId="0AFF9833" w14:textId="03300D5D" w:rsidR="004C5A67" w:rsidRDefault="004C5A67" w:rsidP="004C5A67">
            <w:pPr>
              <w:widowControl w:val="0"/>
              <w:numPr>
                <w:ilvl w:val="1"/>
                <w:numId w:val="6"/>
              </w:numPr>
              <w:ind w:left="814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4C5A67">
              <w:rPr>
                <w:rFonts w:ascii="Museo Sans 300" w:hAnsi="Museo Sans 300" w:cs="Arial"/>
                <w:sz w:val="20"/>
                <w:szCs w:val="20"/>
                <w:lang w:val="es-MX"/>
              </w:rPr>
              <w:t>Evalúa el cumplimiento legal de las entidades supervisadas.</w:t>
            </w:r>
          </w:p>
          <w:p w14:paraId="0A7E9A7F" w14:textId="3626D122" w:rsidR="004C5A67" w:rsidRDefault="004C5A67" w:rsidP="004C5A67">
            <w:pPr>
              <w:widowControl w:val="0"/>
              <w:numPr>
                <w:ilvl w:val="1"/>
                <w:numId w:val="6"/>
              </w:numPr>
              <w:ind w:left="814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4C5A67">
              <w:rPr>
                <w:rFonts w:ascii="Museo Sans 300" w:hAnsi="Museo Sans 300" w:cs="Arial"/>
                <w:sz w:val="20"/>
                <w:szCs w:val="20"/>
                <w:lang w:val="es-MX"/>
              </w:rPr>
              <w:t>Elaborar Guías de Supervisión de los Proveedores de Servicio Bitcoin.</w:t>
            </w:r>
          </w:p>
          <w:p w14:paraId="35F9B5EE" w14:textId="6238B690" w:rsidR="004C5A67" w:rsidRDefault="004C5A67" w:rsidP="004C5A67">
            <w:pPr>
              <w:widowControl w:val="0"/>
              <w:numPr>
                <w:ilvl w:val="1"/>
                <w:numId w:val="6"/>
              </w:numPr>
              <w:ind w:left="814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4C5A67">
              <w:rPr>
                <w:rFonts w:ascii="Museo Sans 300" w:hAnsi="Museo Sans 300" w:cs="Arial"/>
                <w:sz w:val="20"/>
                <w:szCs w:val="20"/>
                <w:lang w:val="es-MX"/>
              </w:rPr>
              <w:t>Realiza actividades Encomendadas por el Superintendente.</w:t>
            </w:r>
          </w:p>
          <w:p w14:paraId="47C5435A" w14:textId="46E6A245" w:rsidR="004C5A67" w:rsidRDefault="004C5A67" w:rsidP="004C5A67">
            <w:pPr>
              <w:widowControl w:val="0"/>
              <w:numPr>
                <w:ilvl w:val="1"/>
                <w:numId w:val="6"/>
              </w:numPr>
              <w:ind w:left="814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4C5A67">
              <w:rPr>
                <w:rFonts w:ascii="Museo Sans 300" w:hAnsi="Museo Sans 300" w:cs="Arial"/>
                <w:sz w:val="20"/>
                <w:szCs w:val="20"/>
                <w:lang w:val="es-MX"/>
              </w:rPr>
              <w:t>Realiza actividades relacionadas con la Política Nacional de Inclusión Financiera.</w:t>
            </w:r>
          </w:p>
          <w:p w14:paraId="75B5B001" w14:textId="5731B2E2" w:rsidR="004C5A67" w:rsidRDefault="004C5A67" w:rsidP="004C5A67">
            <w:pPr>
              <w:widowControl w:val="0"/>
              <w:numPr>
                <w:ilvl w:val="1"/>
                <w:numId w:val="6"/>
              </w:numPr>
              <w:ind w:left="814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4C5A67">
              <w:rPr>
                <w:rFonts w:ascii="Museo Sans 300" w:hAnsi="Museo Sans 300" w:cs="Arial"/>
                <w:sz w:val="20"/>
                <w:szCs w:val="20"/>
                <w:lang w:val="es-MX"/>
              </w:rPr>
              <w:t>Realiza actividades de la Oficina de Innovación Financiera.</w:t>
            </w:r>
          </w:p>
          <w:p w14:paraId="562E0E2C" w14:textId="77777777" w:rsidR="004C5A67" w:rsidRPr="004C5A67" w:rsidRDefault="004C5A67" w:rsidP="004C5A67">
            <w:pPr>
              <w:widowControl w:val="0"/>
              <w:numPr>
                <w:ilvl w:val="1"/>
                <w:numId w:val="6"/>
              </w:numPr>
              <w:ind w:left="814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4C5A67">
              <w:rPr>
                <w:rFonts w:ascii="Museo Sans 300" w:hAnsi="Museo Sans 300" w:cs="Arial"/>
                <w:sz w:val="20"/>
                <w:szCs w:val="20"/>
                <w:lang w:val="es-MX"/>
              </w:rPr>
              <w:t>Apoyar a la Dirección de Asuntos Jurídicos en el trámite de Deposito de Contratos, así como en la revisión de anteproyectos de ley.</w:t>
            </w:r>
          </w:p>
          <w:p w14:paraId="3FE298E8" w14:textId="77777777" w:rsidR="004C5A67" w:rsidRPr="004C5A67" w:rsidRDefault="004C5A67" w:rsidP="004C5A67">
            <w:pPr>
              <w:widowControl w:val="0"/>
              <w:ind w:left="1080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</w:p>
          <w:p w14:paraId="7310DDD6" w14:textId="77777777" w:rsidR="004C5A67" w:rsidRPr="004C5A67" w:rsidRDefault="004C5A67" w:rsidP="004C5A67">
            <w:pPr>
              <w:widowControl w:val="0"/>
              <w:numPr>
                <w:ilvl w:val="0"/>
                <w:numId w:val="6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4C5A67">
              <w:rPr>
                <w:rFonts w:ascii="Museo Sans 300" w:hAnsi="Museo Sans 300" w:cs="Arial"/>
                <w:sz w:val="20"/>
                <w:szCs w:val="20"/>
                <w:lang w:val="es-MX"/>
              </w:rPr>
              <w:t>Realizar actividades de Supervisión In Situ</w:t>
            </w:r>
          </w:p>
          <w:p w14:paraId="691B479C" w14:textId="77777777" w:rsidR="004C5A67" w:rsidRPr="004C5A67" w:rsidRDefault="004C5A67" w:rsidP="004C5A67">
            <w:pPr>
              <w:widowControl w:val="0"/>
              <w:numPr>
                <w:ilvl w:val="1"/>
                <w:numId w:val="6"/>
              </w:numPr>
              <w:ind w:left="814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4C5A67">
              <w:rPr>
                <w:rFonts w:ascii="Museo Sans 300" w:hAnsi="Museo Sans 300" w:cs="Arial"/>
                <w:sz w:val="20"/>
                <w:szCs w:val="20"/>
                <w:lang w:val="es-MX"/>
              </w:rPr>
              <w:t>Efectúa visitas de Supervisión Ampliadas a Proveedores de Servicios Bitcoin.</w:t>
            </w:r>
          </w:p>
          <w:p w14:paraId="56972907" w14:textId="77777777" w:rsidR="004C5A67" w:rsidRPr="004C5A67" w:rsidRDefault="004C5A67" w:rsidP="004C5A67">
            <w:pPr>
              <w:widowControl w:val="0"/>
              <w:numPr>
                <w:ilvl w:val="1"/>
                <w:numId w:val="6"/>
              </w:numPr>
              <w:ind w:left="814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4C5A67">
              <w:rPr>
                <w:rFonts w:ascii="Museo Sans 300" w:hAnsi="Museo Sans 300" w:cs="Arial"/>
                <w:sz w:val="20"/>
                <w:szCs w:val="20"/>
                <w:lang w:val="es-MX"/>
              </w:rPr>
              <w:t>Efectúa visitas de Supervisión Focalizadas a Proveedores de Servicios Bitcoin.</w:t>
            </w:r>
          </w:p>
          <w:p w14:paraId="000DC6F7" w14:textId="5686F1DF" w:rsidR="004C5A67" w:rsidRDefault="004C5A67" w:rsidP="004C5A67">
            <w:pPr>
              <w:widowControl w:val="0"/>
              <w:numPr>
                <w:ilvl w:val="1"/>
                <w:numId w:val="6"/>
              </w:numPr>
              <w:ind w:left="814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4C5A67">
              <w:rPr>
                <w:rFonts w:ascii="Museo Sans 300" w:hAnsi="Museo Sans 300" w:cs="Arial"/>
                <w:sz w:val="20"/>
                <w:szCs w:val="20"/>
                <w:lang w:val="es-MX"/>
              </w:rPr>
              <w:t>Efectúa visitas de Supervisión en Bancos para el seguimiento de las Operaciones con Bitcoin</w:t>
            </w:r>
            <w:r>
              <w:rPr>
                <w:rFonts w:ascii="Museo Sans 300" w:hAnsi="Museo Sans 300" w:cs="Arial"/>
                <w:sz w:val="20"/>
                <w:szCs w:val="20"/>
                <w:lang w:val="es-MX"/>
              </w:rPr>
              <w:t>.</w:t>
            </w:r>
          </w:p>
          <w:p w14:paraId="2B96A7E8" w14:textId="77777777" w:rsidR="004C5A67" w:rsidRPr="004C5A67" w:rsidRDefault="004C5A67" w:rsidP="004C5A67">
            <w:pPr>
              <w:widowControl w:val="0"/>
              <w:numPr>
                <w:ilvl w:val="1"/>
                <w:numId w:val="6"/>
              </w:numPr>
              <w:ind w:left="814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4C5A67">
              <w:rPr>
                <w:rFonts w:ascii="Museo Sans 300" w:hAnsi="Museo Sans 300" w:cs="Arial"/>
                <w:sz w:val="20"/>
                <w:szCs w:val="20"/>
              </w:rPr>
              <w:t>Efectuar visita de supervisión focalizada a las sociedades proveedoras de dinero electrónico para efectuar seguimiento a las operaciones con Bitcoin</w:t>
            </w:r>
          </w:p>
          <w:p w14:paraId="42A3E0B8" w14:textId="5986D7E6" w:rsidR="004C5A67" w:rsidRPr="009F4017" w:rsidRDefault="004C5A67" w:rsidP="004C5A67">
            <w:pPr>
              <w:widowControl w:val="0"/>
              <w:jc w:val="both"/>
              <w:rPr>
                <w:rFonts w:ascii="Museo Sans 300" w:hAnsi="Museo Sans 300" w:cs="Arial"/>
                <w:sz w:val="20"/>
                <w:szCs w:val="20"/>
              </w:rPr>
            </w:pPr>
          </w:p>
        </w:tc>
      </w:tr>
    </w:tbl>
    <w:p w14:paraId="4910E56C" w14:textId="1A96F744" w:rsidR="00FD4398" w:rsidRDefault="00FD4398" w:rsidP="00981A2E">
      <w:pPr>
        <w:rPr>
          <w:rFonts w:ascii="Museo Sans 300" w:hAnsi="Museo Sans 300"/>
          <w:sz w:val="22"/>
          <w:szCs w:val="22"/>
        </w:rPr>
      </w:pPr>
    </w:p>
    <w:p w14:paraId="1ACC0F96" w14:textId="0A5D197E" w:rsidR="004C5A67" w:rsidRDefault="004C5A67">
      <w:pPr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br w:type="page"/>
      </w:r>
    </w:p>
    <w:p w14:paraId="30A7AB00" w14:textId="77777777" w:rsidR="005831DC" w:rsidRPr="00176651" w:rsidRDefault="005831DC" w:rsidP="00981A2E">
      <w:pPr>
        <w:rPr>
          <w:rFonts w:ascii="Museo Sans 300" w:hAnsi="Museo Sans 300"/>
          <w:sz w:val="22"/>
          <w:szCs w:val="22"/>
        </w:rPr>
      </w:pPr>
    </w:p>
    <w:p w14:paraId="4148E4AA" w14:textId="133FB598" w:rsidR="001E6751" w:rsidRPr="00176651" w:rsidRDefault="001E6751" w:rsidP="003E77BF">
      <w:pPr>
        <w:pStyle w:val="Ttulo2"/>
        <w:keepNext w:val="0"/>
        <w:widowControl w:val="0"/>
        <w:numPr>
          <w:ilvl w:val="1"/>
          <w:numId w:val="26"/>
        </w:numPr>
        <w:spacing w:before="0" w:after="0"/>
        <w:rPr>
          <w:rFonts w:ascii="Museo Sans 300" w:hAnsi="Museo Sans 300"/>
          <w:i w:val="0"/>
          <w:sz w:val="22"/>
          <w:szCs w:val="22"/>
        </w:rPr>
      </w:pPr>
      <w:bookmarkStart w:id="69" w:name="_Toc110843204"/>
      <w:r w:rsidRPr="00176651">
        <w:rPr>
          <w:rFonts w:ascii="Museo Sans 300" w:hAnsi="Museo Sans 300"/>
          <w:i w:val="0"/>
          <w:sz w:val="22"/>
          <w:szCs w:val="22"/>
        </w:rPr>
        <w:t xml:space="preserve">Superintendencia </w:t>
      </w:r>
      <w:r w:rsidR="00D34CFC" w:rsidRPr="00176651">
        <w:rPr>
          <w:rFonts w:ascii="Museo Sans 300" w:hAnsi="Museo Sans 300"/>
          <w:i w:val="0"/>
          <w:sz w:val="22"/>
          <w:szCs w:val="22"/>
        </w:rPr>
        <w:t>A</w:t>
      </w:r>
      <w:r w:rsidRPr="00176651">
        <w:rPr>
          <w:rFonts w:ascii="Museo Sans 300" w:hAnsi="Museo Sans 300"/>
          <w:i w:val="0"/>
          <w:sz w:val="22"/>
          <w:szCs w:val="22"/>
        </w:rPr>
        <w:t xml:space="preserve">djunta de </w:t>
      </w:r>
      <w:r w:rsidR="00D34CFC" w:rsidRPr="00176651">
        <w:rPr>
          <w:rFonts w:ascii="Museo Sans 300" w:hAnsi="Museo Sans 300"/>
          <w:i w:val="0"/>
          <w:sz w:val="22"/>
          <w:szCs w:val="22"/>
        </w:rPr>
        <w:t>I</w:t>
      </w:r>
      <w:r w:rsidRPr="00176651">
        <w:rPr>
          <w:rFonts w:ascii="Museo Sans 300" w:hAnsi="Museo Sans 300"/>
          <w:i w:val="0"/>
          <w:sz w:val="22"/>
          <w:szCs w:val="22"/>
        </w:rPr>
        <w:t xml:space="preserve">nstituciones </w:t>
      </w:r>
      <w:r w:rsidR="00D34CFC" w:rsidRPr="00176651">
        <w:rPr>
          <w:rFonts w:ascii="Museo Sans 300" w:hAnsi="Museo Sans 300"/>
          <w:i w:val="0"/>
          <w:sz w:val="22"/>
          <w:szCs w:val="22"/>
        </w:rPr>
        <w:t>E</w:t>
      </w:r>
      <w:r w:rsidRPr="00176651">
        <w:rPr>
          <w:rFonts w:ascii="Museo Sans 300" w:hAnsi="Museo Sans 300"/>
          <w:i w:val="0"/>
          <w:sz w:val="22"/>
          <w:szCs w:val="22"/>
        </w:rPr>
        <w:t xml:space="preserve">statales de </w:t>
      </w:r>
      <w:r w:rsidR="00D34CFC" w:rsidRPr="00176651">
        <w:rPr>
          <w:rFonts w:ascii="Museo Sans 300" w:hAnsi="Museo Sans 300"/>
          <w:i w:val="0"/>
          <w:sz w:val="22"/>
          <w:szCs w:val="22"/>
        </w:rPr>
        <w:t>C</w:t>
      </w:r>
      <w:r w:rsidRPr="00176651">
        <w:rPr>
          <w:rFonts w:ascii="Museo Sans 300" w:hAnsi="Museo Sans 300"/>
          <w:i w:val="0"/>
          <w:sz w:val="22"/>
          <w:szCs w:val="22"/>
        </w:rPr>
        <w:t xml:space="preserve">arácter </w:t>
      </w:r>
      <w:r w:rsidR="00D34CFC" w:rsidRPr="00176651">
        <w:rPr>
          <w:rFonts w:ascii="Museo Sans 300" w:hAnsi="Museo Sans 300"/>
          <w:i w:val="0"/>
          <w:sz w:val="22"/>
          <w:szCs w:val="22"/>
        </w:rPr>
        <w:t>F</w:t>
      </w:r>
      <w:r w:rsidRPr="00176651">
        <w:rPr>
          <w:rFonts w:ascii="Museo Sans 300" w:hAnsi="Museo Sans 300"/>
          <w:i w:val="0"/>
          <w:sz w:val="22"/>
          <w:szCs w:val="22"/>
        </w:rPr>
        <w:t>inanciero</w:t>
      </w:r>
      <w:bookmarkEnd w:id="67"/>
      <w:bookmarkEnd w:id="69"/>
    </w:p>
    <w:p w14:paraId="247924D4" w14:textId="77777777" w:rsidR="001E6751" w:rsidRPr="00176651" w:rsidRDefault="001E6751" w:rsidP="00842EE0">
      <w:pPr>
        <w:pStyle w:val="Ttulo3"/>
        <w:keepNext w:val="0"/>
        <w:widowControl w:val="0"/>
        <w:numPr>
          <w:ilvl w:val="0"/>
          <w:numId w:val="0"/>
        </w:numPr>
        <w:spacing w:before="0" w:after="0"/>
        <w:ind w:left="720"/>
        <w:rPr>
          <w:rFonts w:ascii="Museo Sans 300" w:hAnsi="Museo Sans 300"/>
          <w:color w:val="002060"/>
          <w:sz w:val="22"/>
          <w:szCs w:val="22"/>
          <w:lang w:val="es-MX"/>
        </w:rPr>
      </w:pPr>
      <w:bookmarkStart w:id="70" w:name="_Toc451860555"/>
      <w:bookmarkEnd w:id="62"/>
      <w:bookmarkEnd w:id="63"/>
      <w:bookmarkEnd w:id="64"/>
    </w:p>
    <w:p w14:paraId="56868F0A" w14:textId="77777777" w:rsidR="00025449" w:rsidRPr="00B21499" w:rsidRDefault="001E6751" w:rsidP="003E77BF">
      <w:pPr>
        <w:pStyle w:val="Ttulo3"/>
        <w:keepNext w:val="0"/>
        <w:widowControl w:val="0"/>
        <w:numPr>
          <w:ilvl w:val="2"/>
          <w:numId w:val="26"/>
        </w:numPr>
        <w:spacing w:before="0" w:after="0"/>
        <w:rPr>
          <w:rFonts w:ascii="Museo Sans 300" w:hAnsi="Museo Sans 300"/>
          <w:sz w:val="22"/>
          <w:szCs w:val="22"/>
          <w:lang w:val="es-MX"/>
        </w:rPr>
      </w:pPr>
      <w:bookmarkStart w:id="71" w:name="_Toc55903287"/>
      <w:bookmarkStart w:id="72" w:name="_Hlk95208869"/>
      <w:bookmarkStart w:id="73" w:name="_Toc110843205"/>
      <w:r w:rsidRPr="00B21499">
        <w:rPr>
          <w:rFonts w:ascii="Museo Sans 300" w:hAnsi="Museo Sans 300"/>
          <w:sz w:val="22"/>
          <w:szCs w:val="22"/>
          <w:lang w:val="es-MX"/>
        </w:rPr>
        <w:t xml:space="preserve">Intendencia de </w:t>
      </w:r>
      <w:r w:rsidR="00D34CFC" w:rsidRPr="00B21499">
        <w:rPr>
          <w:rFonts w:ascii="Museo Sans 300" w:hAnsi="Museo Sans 300"/>
          <w:sz w:val="22"/>
          <w:szCs w:val="22"/>
          <w:lang w:val="es-MX"/>
        </w:rPr>
        <w:t>I</w:t>
      </w:r>
      <w:r w:rsidRPr="00B21499">
        <w:rPr>
          <w:rFonts w:ascii="Museo Sans 300" w:hAnsi="Museo Sans 300"/>
          <w:sz w:val="22"/>
          <w:szCs w:val="22"/>
          <w:lang w:val="es-MX"/>
        </w:rPr>
        <w:t xml:space="preserve">nstituciones </w:t>
      </w:r>
      <w:r w:rsidR="00D34CFC" w:rsidRPr="00B21499">
        <w:rPr>
          <w:rFonts w:ascii="Museo Sans 300" w:hAnsi="Museo Sans 300"/>
          <w:sz w:val="22"/>
          <w:szCs w:val="22"/>
          <w:lang w:val="es-MX"/>
        </w:rPr>
        <w:t>E</w:t>
      </w:r>
      <w:r w:rsidRPr="00B21499">
        <w:rPr>
          <w:rFonts w:ascii="Museo Sans 300" w:hAnsi="Museo Sans 300"/>
          <w:sz w:val="22"/>
          <w:szCs w:val="22"/>
          <w:lang w:val="es-MX"/>
        </w:rPr>
        <w:t xml:space="preserve">statales de </w:t>
      </w:r>
      <w:r w:rsidR="00D34CFC" w:rsidRPr="00B21499">
        <w:rPr>
          <w:rFonts w:ascii="Museo Sans 300" w:hAnsi="Museo Sans 300"/>
          <w:sz w:val="22"/>
          <w:szCs w:val="22"/>
          <w:lang w:val="es-MX"/>
        </w:rPr>
        <w:t>C</w:t>
      </w:r>
      <w:r w:rsidRPr="00B21499">
        <w:rPr>
          <w:rFonts w:ascii="Museo Sans 300" w:hAnsi="Museo Sans 300"/>
          <w:sz w:val="22"/>
          <w:szCs w:val="22"/>
          <w:lang w:val="es-MX"/>
        </w:rPr>
        <w:t xml:space="preserve">arácter </w:t>
      </w:r>
      <w:r w:rsidR="00D34CFC" w:rsidRPr="00B21499">
        <w:rPr>
          <w:rFonts w:ascii="Museo Sans 300" w:hAnsi="Museo Sans 300"/>
          <w:sz w:val="22"/>
          <w:szCs w:val="22"/>
          <w:lang w:val="es-MX"/>
        </w:rPr>
        <w:t>F</w:t>
      </w:r>
      <w:r w:rsidRPr="00B21499">
        <w:rPr>
          <w:rFonts w:ascii="Museo Sans 300" w:hAnsi="Museo Sans 300"/>
          <w:sz w:val="22"/>
          <w:szCs w:val="22"/>
          <w:lang w:val="es-MX"/>
        </w:rPr>
        <w:t>inanciero</w:t>
      </w:r>
      <w:bookmarkEnd w:id="70"/>
      <w:bookmarkEnd w:id="71"/>
      <w:bookmarkEnd w:id="73"/>
    </w:p>
    <w:p w14:paraId="032A4B0D" w14:textId="564F0298" w:rsidR="00341F76" w:rsidRPr="00176651" w:rsidRDefault="00341F76" w:rsidP="00471780">
      <w:pPr>
        <w:widowControl w:val="0"/>
        <w:ind w:left="296" w:firstLine="413"/>
        <w:rPr>
          <w:rFonts w:ascii="Museo Sans 300" w:hAnsi="Museo Sans 300" w:cs="Arial"/>
          <w:b/>
          <w:sz w:val="22"/>
          <w:szCs w:val="22"/>
        </w:rPr>
      </w:pPr>
      <w:bookmarkStart w:id="74" w:name="_Toc453750626"/>
      <w:r w:rsidRPr="00176651">
        <w:rPr>
          <w:rFonts w:ascii="Museo Sans 300" w:hAnsi="Museo Sans 300" w:cs="Arial"/>
          <w:b/>
          <w:sz w:val="22"/>
          <w:szCs w:val="22"/>
        </w:rPr>
        <w:t xml:space="preserve">(Avance Reportado= </w:t>
      </w:r>
      <w:r w:rsidR="00FD4398">
        <w:rPr>
          <w:rFonts w:ascii="Museo Sans 300" w:hAnsi="Museo Sans 300" w:cs="Arial"/>
          <w:b/>
          <w:sz w:val="22"/>
          <w:szCs w:val="22"/>
        </w:rPr>
        <w:t>2</w:t>
      </w:r>
      <w:r w:rsidR="007362E1">
        <w:rPr>
          <w:rFonts w:ascii="Museo Sans 300" w:hAnsi="Museo Sans 300" w:cs="Arial"/>
          <w:b/>
          <w:sz w:val="22"/>
          <w:szCs w:val="22"/>
        </w:rPr>
        <w:t>6.51</w:t>
      </w:r>
      <w:r w:rsidRPr="00176651">
        <w:rPr>
          <w:rFonts w:ascii="Museo Sans 300" w:hAnsi="Museo Sans 300" w:cs="Arial"/>
          <w:b/>
          <w:sz w:val="22"/>
          <w:szCs w:val="22"/>
        </w:rPr>
        <w:t xml:space="preserve">% | Avance Programado= </w:t>
      </w:r>
      <w:r w:rsidR="00FD4398">
        <w:rPr>
          <w:rFonts w:ascii="Museo Sans 300" w:hAnsi="Museo Sans 300" w:cs="Arial"/>
          <w:b/>
          <w:sz w:val="22"/>
          <w:szCs w:val="22"/>
        </w:rPr>
        <w:t>25.10</w:t>
      </w:r>
      <w:r w:rsidRPr="00176651">
        <w:rPr>
          <w:rFonts w:ascii="Museo Sans 300" w:hAnsi="Museo Sans 300" w:cs="Arial"/>
          <w:b/>
          <w:sz w:val="22"/>
          <w:szCs w:val="22"/>
        </w:rPr>
        <w:t>%)</w:t>
      </w:r>
    </w:p>
    <w:p w14:paraId="088DF217" w14:textId="77777777" w:rsidR="00EC185A" w:rsidRPr="00176651" w:rsidRDefault="00EC185A" w:rsidP="00FE3CFD">
      <w:pPr>
        <w:widowControl w:val="0"/>
        <w:rPr>
          <w:rFonts w:ascii="Museo Sans 300" w:hAnsi="Museo Sans 300" w:cs="Arial"/>
          <w:sz w:val="22"/>
          <w:szCs w:val="22"/>
          <w:lang w:val="es-MX"/>
        </w:rPr>
      </w:pPr>
    </w:p>
    <w:p w14:paraId="4B4EB913" w14:textId="77777777" w:rsidR="00986471" w:rsidRDefault="00986471" w:rsidP="00986471">
      <w:pPr>
        <w:widowControl w:val="0"/>
        <w:jc w:val="both"/>
        <w:rPr>
          <w:rFonts w:ascii="Museo Sans 300" w:hAnsi="Museo Sans 300" w:cs="Arial"/>
          <w:sz w:val="22"/>
          <w:szCs w:val="22"/>
        </w:rPr>
      </w:pPr>
      <w:r w:rsidRPr="00176651">
        <w:rPr>
          <w:rFonts w:ascii="Museo Sans 300" w:hAnsi="Museo Sans 300" w:cs="Arial"/>
          <w:sz w:val="22"/>
          <w:szCs w:val="22"/>
          <w:lang w:val="es-MX"/>
        </w:rPr>
        <w:t xml:space="preserve">El Departamento de Supervisión en coordinación con el Despacho de la Intendencia realizaron </w:t>
      </w:r>
      <w:r w:rsidRPr="00176651">
        <w:rPr>
          <w:rFonts w:ascii="Museo Sans 300" w:hAnsi="Museo Sans 300" w:cs="Arial"/>
          <w:sz w:val="22"/>
          <w:szCs w:val="22"/>
        </w:rPr>
        <w:t xml:space="preserve">visitas de supervisión con diferentes alcances, acciones de supervisión </w:t>
      </w:r>
      <w:r w:rsidRPr="00176651">
        <w:rPr>
          <w:rFonts w:ascii="Museo Sans 300" w:hAnsi="Museo Sans 300" w:cs="Arial"/>
          <w:i/>
          <w:sz w:val="22"/>
          <w:szCs w:val="22"/>
        </w:rPr>
        <w:t xml:space="preserve">extra situ </w:t>
      </w:r>
      <w:r w:rsidRPr="00176651">
        <w:rPr>
          <w:rFonts w:ascii="Museo Sans 300" w:hAnsi="Museo Sans 300" w:cs="Arial"/>
          <w:sz w:val="22"/>
          <w:szCs w:val="22"/>
        </w:rPr>
        <w:t>y otras actividades relevantes, en los siguientes cuadros se presenta un resumen de estos.</w:t>
      </w:r>
    </w:p>
    <w:p w14:paraId="261EE858" w14:textId="3C19CD2E" w:rsidR="00986471" w:rsidRDefault="00986471" w:rsidP="00986471">
      <w:pPr>
        <w:widowControl w:val="0"/>
        <w:jc w:val="both"/>
        <w:rPr>
          <w:rFonts w:ascii="Museo Sans 300" w:hAnsi="Museo Sans 300" w:cs="Arial"/>
          <w:sz w:val="22"/>
          <w:szCs w:val="22"/>
        </w:rPr>
      </w:pPr>
    </w:p>
    <w:p w14:paraId="44E12052" w14:textId="0BA1D5FD" w:rsidR="00CD6BBC" w:rsidRDefault="00CD6BBC" w:rsidP="00986471">
      <w:pPr>
        <w:widowControl w:val="0"/>
        <w:jc w:val="both"/>
        <w:rPr>
          <w:rFonts w:ascii="Museo Sans 300" w:hAnsi="Museo Sans 300" w:cs="Arial"/>
          <w:sz w:val="22"/>
          <w:szCs w:val="22"/>
        </w:rPr>
      </w:pPr>
    </w:p>
    <w:tbl>
      <w:tblPr>
        <w:tblW w:w="9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1701"/>
        <w:gridCol w:w="1843"/>
        <w:gridCol w:w="861"/>
      </w:tblGrid>
      <w:tr w:rsidR="00CD6BBC" w:rsidRPr="00176651" w14:paraId="2C68013C" w14:textId="77777777" w:rsidTr="00CE113A">
        <w:trPr>
          <w:trHeight w:val="20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14:paraId="726B9AFB" w14:textId="77777777" w:rsidR="00CD6BBC" w:rsidRPr="00DB54AE" w:rsidRDefault="00CD6BBC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Unidades Organizativas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25258B91" w14:textId="44E4B8DA" w:rsidR="00CD6BBC" w:rsidRPr="00CD6BBC" w:rsidRDefault="00CD6BBC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CD6BBC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Visitas de Supervisión a </w:t>
            </w:r>
            <w:r w:rsidR="000377DA" w:rsidRPr="00CD6BBC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marzo 2022</w:t>
            </w:r>
          </w:p>
        </w:tc>
      </w:tr>
      <w:tr w:rsidR="00CD6BBC" w:rsidRPr="00176651" w14:paraId="2E4B310A" w14:textId="77777777" w:rsidTr="00CD6BBC">
        <w:trPr>
          <w:trHeight w:val="20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2D04202F" w14:textId="77777777" w:rsidR="00CD6BBC" w:rsidRPr="00DB54AE" w:rsidRDefault="00CD6BBC" w:rsidP="00E574FA">
            <w:pP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12536632" w14:textId="77777777" w:rsidR="00CD6BBC" w:rsidRPr="00DB54AE" w:rsidRDefault="00CD6BBC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Finalizados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24844BB5" w14:textId="77777777" w:rsidR="00CD6BBC" w:rsidRPr="00DB54AE" w:rsidRDefault="00CD6BBC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En proceso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0259136F" w14:textId="77777777" w:rsidR="00CD6BBC" w:rsidRPr="00DB54AE" w:rsidRDefault="00CD6BBC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</w:tr>
      <w:tr w:rsidR="00CD6BBC" w:rsidRPr="00176651" w14:paraId="67D2B078" w14:textId="77777777" w:rsidTr="00CD6BBC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0A74" w14:textId="77777777" w:rsidR="00CD6BBC" w:rsidRPr="00DB54AE" w:rsidRDefault="00CD6BBC" w:rsidP="00E574FA">
            <w:pPr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  <w:t>Supervisión de Instituciones Estatales de Carácter Financiero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C8FF" w14:textId="2CEC61C1" w:rsidR="00CD6BBC" w:rsidRPr="00DB54AE" w:rsidRDefault="00CD6BBC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DC11" w14:textId="731CAA4F" w:rsidR="00CD6BBC" w:rsidRPr="00DB54AE" w:rsidRDefault="00CD6BBC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54B7" w14:textId="77777777" w:rsidR="00CD6BBC" w:rsidRPr="00DB54AE" w:rsidRDefault="00CD6BBC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2</w:t>
            </w:r>
          </w:p>
        </w:tc>
      </w:tr>
      <w:tr w:rsidR="00CD6BBC" w:rsidRPr="00176651" w14:paraId="0C015033" w14:textId="77777777" w:rsidTr="00CD6BBC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18C8CA15" w14:textId="77777777" w:rsidR="00CD6BBC" w:rsidRPr="00DB54AE" w:rsidRDefault="00CD6BBC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69FD3CFA" w14:textId="5227DAF6" w:rsidR="00CD6BBC" w:rsidRPr="00DB54AE" w:rsidRDefault="00CD6BBC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33192940" w14:textId="0078F039" w:rsidR="00CD6BBC" w:rsidRPr="00DB54AE" w:rsidRDefault="00CD6BBC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67503B56" w14:textId="77777777" w:rsidR="00CD6BBC" w:rsidRPr="00DB54AE" w:rsidRDefault="00CD6BBC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2</w:t>
            </w:r>
          </w:p>
        </w:tc>
      </w:tr>
    </w:tbl>
    <w:p w14:paraId="5FFBC10C" w14:textId="15273108" w:rsidR="00905022" w:rsidRPr="00176651" w:rsidRDefault="00FE3CFD" w:rsidP="0049796E">
      <w:pPr>
        <w:widowControl w:val="0"/>
        <w:jc w:val="both"/>
        <w:rPr>
          <w:rFonts w:ascii="Museo Sans 300" w:hAnsi="Museo Sans 300" w:cs="Arial"/>
          <w:sz w:val="22"/>
          <w:szCs w:val="22"/>
        </w:rPr>
      </w:pPr>
      <w:r w:rsidRPr="00176651">
        <w:rPr>
          <w:rFonts w:ascii="Museo Sans 300" w:hAnsi="Museo Sans 300" w:cs="Arial"/>
          <w:sz w:val="22"/>
          <w:szCs w:val="22"/>
        </w:rPr>
        <w:t xml:space="preserve">Nota: para mayor detalle ver </w:t>
      </w:r>
      <w:hyperlink w:anchor="_Visitas_de_supervisión" w:history="1">
        <w:r w:rsidR="00885BFB" w:rsidRPr="005668B1">
          <w:rPr>
            <w:rFonts w:ascii="Museo Sans 300" w:hAnsi="Museo Sans 300" w:cs="Arial"/>
            <w:b/>
            <w:bCs/>
            <w:color w:val="000000" w:themeColor="text1"/>
            <w:sz w:val="18"/>
            <w:szCs w:val="18"/>
          </w:rPr>
          <w:t>A</w:t>
        </w:r>
        <w:r w:rsidRPr="005668B1">
          <w:rPr>
            <w:rFonts w:ascii="Museo Sans 300" w:hAnsi="Museo Sans 300" w:cs="Arial"/>
            <w:b/>
            <w:bCs/>
            <w:color w:val="000000" w:themeColor="text1"/>
            <w:sz w:val="18"/>
            <w:szCs w:val="18"/>
          </w:rPr>
          <w:t>nexo</w:t>
        </w:r>
      </w:hyperlink>
      <w:r w:rsidRPr="005668B1">
        <w:rPr>
          <w:rFonts w:ascii="Museo Sans 300" w:hAnsi="Museo Sans 300" w:cs="Arial"/>
          <w:b/>
          <w:bCs/>
          <w:color w:val="000000" w:themeColor="text1"/>
          <w:sz w:val="18"/>
          <w:szCs w:val="18"/>
        </w:rPr>
        <w:t xml:space="preserve"> </w:t>
      </w:r>
      <w:r w:rsidR="001544F0" w:rsidRPr="005668B1">
        <w:rPr>
          <w:rFonts w:ascii="Museo Sans 300" w:hAnsi="Museo Sans 300" w:cs="Arial"/>
          <w:b/>
          <w:bCs/>
          <w:color w:val="000000" w:themeColor="text1"/>
          <w:sz w:val="18"/>
          <w:szCs w:val="18"/>
        </w:rPr>
        <w:t>B</w:t>
      </w:r>
      <w:r w:rsidR="005668B1" w:rsidRPr="005668B1">
        <w:rPr>
          <w:rFonts w:ascii="Museo Sans 300" w:hAnsi="Museo Sans 300" w:cs="Arial"/>
          <w:b/>
          <w:bCs/>
          <w:color w:val="000000" w:themeColor="text1"/>
          <w:sz w:val="18"/>
          <w:szCs w:val="18"/>
        </w:rPr>
        <w:t>.</w:t>
      </w:r>
    </w:p>
    <w:bookmarkEnd w:id="72"/>
    <w:bookmarkEnd w:id="74"/>
    <w:p w14:paraId="5CBBC631" w14:textId="08A3DC61" w:rsidR="0039631F" w:rsidRPr="0039631F" w:rsidRDefault="0039631F" w:rsidP="0039631F">
      <w:pPr>
        <w:widowControl w:val="0"/>
        <w:jc w:val="both"/>
        <w:rPr>
          <w:rFonts w:ascii="Museo Sans 300" w:hAnsi="Museo Sans 300" w:cs="Arial"/>
          <w:sz w:val="22"/>
          <w:szCs w:val="22"/>
        </w:rPr>
      </w:pPr>
    </w:p>
    <w:tbl>
      <w:tblPr>
        <w:tblW w:w="9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8"/>
        <w:gridCol w:w="1799"/>
        <w:gridCol w:w="1716"/>
        <w:gridCol w:w="904"/>
      </w:tblGrid>
      <w:tr w:rsidR="0039631F" w:rsidRPr="00176651" w14:paraId="41AD7E70" w14:textId="77777777" w:rsidTr="00CE113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14:paraId="2AAF2543" w14:textId="77777777" w:rsidR="0039631F" w:rsidRPr="00DB54AE" w:rsidRDefault="0039631F" w:rsidP="00427E42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Unidades Organizativas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1C353E8E" w14:textId="4DCE8137" w:rsidR="0039631F" w:rsidRPr="00DB54AE" w:rsidRDefault="0039631F" w:rsidP="00427E42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Acciones de supervisión </w:t>
            </w:r>
            <w:r w:rsidRPr="00A30AA6">
              <w:rPr>
                <w:rFonts w:ascii="Museo Sans 300" w:hAnsi="Museo Sans 300" w:cs="Calibri"/>
                <w:b/>
                <w:bCs/>
                <w:i/>
                <w:iCs/>
                <w:color w:val="FFFFFF"/>
                <w:sz w:val="20"/>
                <w:szCs w:val="20"/>
              </w:rPr>
              <w:t xml:space="preserve">extra situ </w:t>
            </w: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a</w:t>
            </w:r>
            <w:r w:rsidR="00F154B6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0377DA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marzo </w:t>
            </w:r>
            <w:r w:rsidR="000377DA"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2022</w:t>
            </w:r>
          </w:p>
        </w:tc>
      </w:tr>
      <w:tr w:rsidR="00F154B6" w:rsidRPr="00176651" w14:paraId="78A90B17" w14:textId="77777777" w:rsidTr="006D558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37D87903" w14:textId="77777777" w:rsidR="0039631F" w:rsidRPr="00DB54AE" w:rsidRDefault="0039631F" w:rsidP="00427E42">
            <w:pP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06A73844" w14:textId="77777777" w:rsidR="0039631F" w:rsidRPr="00DB54AE" w:rsidRDefault="0039631F" w:rsidP="00427E42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Finalizados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582649D1" w14:textId="77777777" w:rsidR="0039631F" w:rsidRPr="00DB54AE" w:rsidRDefault="0039631F" w:rsidP="00427E42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En proceso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4FEAAAD8" w14:textId="77777777" w:rsidR="0039631F" w:rsidRPr="00DB54AE" w:rsidRDefault="0039631F" w:rsidP="00427E42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</w:tr>
      <w:tr w:rsidR="00F154B6" w:rsidRPr="00176651" w14:paraId="3A62DF97" w14:textId="77777777" w:rsidTr="00427E4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5D68" w14:textId="77777777" w:rsidR="0039631F" w:rsidRPr="00DB54AE" w:rsidRDefault="0039631F" w:rsidP="00427E42">
            <w:pPr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  <w:t>Supervisión de Instituciones Estatales de Carácter Financiero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0F90" w14:textId="5DE15453" w:rsidR="0039631F" w:rsidRPr="00DB54AE" w:rsidRDefault="00B21499" w:rsidP="00427E42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C44F" w14:textId="721BAFF3" w:rsidR="0039631F" w:rsidRPr="00DB54AE" w:rsidRDefault="00B21499" w:rsidP="00427E42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B8A2" w14:textId="69EC52F2" w:rsidR="0039631F" w:rsidRPr="00DB54AE" w:rsidRDefault="00B21499" w:rsidP="00427E42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2</w:t>
            </w:r>
          </w:p>
        </w:tc>
      </w:tr>
      <w:tr w:rsidR="00F154B6" w:rsidRPr="00176651" w14:paraId="31AA52DD" w14:textId="77777777" w:rsidTr="006D558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7E287B4B" w14:textId="77777777" w:rsidR="0039631F" w:rsidRPr="00DB54AE" w:rsidRDefault="0039631F" w:rsidP="00427E42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720EEB79" w14:textId="18823BFC" w:rsidR="0039631F" w:rsidRPr="00DB54AE" w:rsidRDefault="00B21499" w:rsidP="00427E42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416C6B48" w14:textId="64E48E71" w:rsidR="0039631F" w:rsidRPr="00DB54AE" w:rsidRDefault="00B21499" w:rsidP="00427E42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775C7967" w14:textId="4A1C1E6B" w:rsidR="0039631F" w:rsidRPr="00DB54AE" w:rsidRDefault="00B21499" w:rsidP="00427E42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2</w:t>
            </w:r>
          </w:p>
        </w:tc>
      </w:tr>
    </w:tbl>
    <w:p w14:paraId="655AAFD7" w14:textId="77777777" w:rsidR="00DB54AE" w:rsidRPr="00176651" w:rsidRDefault="00DB54AE" w:rsidP="0039631F">
      <w:pPr>
        <w:widowControl w:val="0"/>
        <w:jc w:val="both"/>
        <w:rPr>
          <w:rFonts w:ascii="Museo Sans 300" w:hAnsi="Museo Sans 300"/>
          <w:noProof/>
          <w:sz w:val="22"/>
          <w:szCs w:val="22"/>
          <w:lang w:val="es-SV" w:eastAsia="es-SV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8078"/>
      </w:tblGrid>
      <w:tr w:rsidR="0039631F" w:rsidRPr="00176651" w14:paraId="6A036B33" w14:textId="77777777" w:rsidTr="006D5581">
        <w:trPr>
          <w:trHeight w:val="20"/>
        </w:trPr>
        <w:tc>
          <w:tcPr>
            <w:tcW w:w="1703" w:type="dxa"/>
            <w:shd w:val="clear" w:color="auto" w:fill="31849B" w:themeFill="accent5" w:themeFillShade="BF"/>
          </w:tcPr>
          <w:p w14:paraId="375DA85E" w14:textId="77777777" w:rsidR="0039631F" w:rsidRPr="00DB54AE" w:rsidRDefault="0039631F" w:rsidP="00427E42">
            <w:pPr>
              <w:widowControl w:val="0"/>
              <w:jc w:val="center"/>
              <w:rPr>
                <w:rFonts w:ascii="Museo Sans 300" w:hAnsi="Museo Sans 300" w:cs="Arial"/>
                <w:b/>
                <w:color w:val="EEECE1" w:themeColor="background2"/>
                <w:sz w:val="20"/>
                <w:szCs w:val="20"/>
              </w:rPr>
            </w:pPr>
            <w:r w:rsidRPr="00DB54AE">
              <w:rPr>
                <w:rFonts w:ascii="Museo Sans 300" w:hAnsi="Museo Sans 300" w:cs="Arial"/>
                <w:b/>
                <w:color w:val="EEECE1" w:themeColor="background2"/>
                <w:sz w:val="20"/>
                <w:szCs w:val="20"/>
              </w:rPr>
              <w:t>Unidades Organizativas</w:t>
            </w:r>
          </w:p>
        </w:tc>
        <w:tc>
          <w:tcPr>
            <w:tcW w:w="8078" w:type="dxa"/>
            <w:shd w:val="clear" w:color="auto" w:fill="31849B" w:themeFill="accent5" w:themeFillShade="BF"/>
          </w:tcPr>
          <w:p w14:paraId="1F10FE95" w14:textId="77777777" w:rsidR="0039631F" w:rsidRPr="00DB54AE" w:rsidRDefault="0039631F" w:rsidP="00427E42">
            <w:pPr>
              <w:widowControl w:val="0"/>
              <w:jc w:val="center"/>
              <w:rPr>
                <w:rFonts w:ascii="Museo Sans 300" w:hAnsi="Museo Sans 300" w:cs="Arial"/>
                <w:b/>
                <w:color w:val="EEECE1" w:themeColor="background2"/>
                <w:sz w:val="20"/>
                <w:szCs w:val="20"/>
              </w:rPr>
            </w:pPr>
            <w:r w:rsidRPr="00DB54AE">
              <w:rPr>
                <w:rFonts w:ascii="Museo Sans 300" w:hAnsi="Museo Sans 300" w:cs="Arial"/>
                <w:b/>
                <w:color w:val="EEECE1" w:themeColor="background2"/>
                <w:sz w:val="20"/>
                <w:szCs w:val="20"/>
              </w:rPr>
              <w:t>Otras Actividades</w:t>
            </w:r>
          </w:p>
        </w:tc>
      </w:tr>
      <w:tr w:rsidR="0039631F" w:rsidRPr="00176651" w14:paraId="02D830C0" w14:textId="77777777" w:rsidTr="00427E42">
        <w:trPr>
          <w:trHeight w:val="20"/>
        </w:trPr>
        <w:tc>
          <w:tcPr>
            <w:tcW w:w="1703" w:type="dxa"/>
          </w:tcPr>
          <w:p w14:paraId="203471E6" w14:textId="77777777" w:rsidR="0039631F" w:rsidRPr="00DB54AE" w:rsidRDefault="0039631F" w:rsidP="00427E42">
            <w:pPr>
              <w:widowControl w:val="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DB54AE">
              <w:rPr>
                <w:rFonts w:ascii="Museo Sans 300" w:hAnsi="Museo Sans 300" w:cs="Arial"/>
                <w:sz w:val="20"/>
                <w:szCs w:val="20"/>
              </w:rPr>
              <w:t>Departamento de Supervisión de Instituciones Estatales de Carácter Financiero</w:t>
            </w:r>
          </w:p>
        </w:tc>
        <w:tc>
          <w:tcPr>
            <w:tcW w:w="8078" w:type="dxa"/>
          </w:tcPr>
          <w:p w14:paraId="6559FC88" w14:textId="77777777" w:rsidR="00B21499" w:rsidRPr="00D33BE9" w:rsidRDefault="00B21499" w:rsidP="00B21499">
            <w:pPr>
              <w:widowControl w:val="0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D33BE9">
              <w:rPr>
                <w:rFonts w:ascii="Museo Sans 300" w:hAnsi="Museo Sans 300" w:cs="Arial"/>
                <w:sz w:val="20"/>
                <w:szCs w:val="20"/>
              </w:rPr>
              <w:t>Efectúa</w:t>
            </w:r>
            <w:r>
              <w:rPr>
                <w:rFonts w:ascii="Museo Sans 300" w:hAnsi="Museo Sans 300" w:cs="Arial"/>
                <w:sz w:val="20"/>
                <w:szCs w:val="20"/>
              </w:rPr>
              <w:t>n</w:t>
            </w:r>
            <w:r w:rsidRPr="00D33BE9">
              <w:rPr>
                <w:rFonts w:ascii="Museo Sans 300" w:hAnsi="Museo Sans 300" w:cs="Arial"/>
                <w:sz w:val="20"/>
                <w:szCs w:val="20"/>
              </w:rPr>
              <w:t xml:space="preserve"> otras actividades de supervisión in situ y extra situ en Instituciones Estatales de Carácter Financiero y Sociedad de Garantía Recíproca, tales como:</w:t>
            </w:r>
          </w:p>
          <w:p w14:paraId="4839C812" w14:textId="77777777" w:rsidR="00B21499" w:rsidRDefault="00B21499" w:rsidP="00B21499">
            <w:pPr>
              <w:pStyle w:val="Prrafodelista"/>
              <w:widowControl w:val="0"/>
              <w:numPr>
                <w:ilvl w:val="0"/>
                <w:numId w:val="16"/>
              </w:numPr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Verifican procesos de subastas de activos extraordinarios.</w:t>
            </w:r>
          </w:p>
          <w:p w14:paraId="6BBD2C22" w14:textId="77777777" w:rsidR="00B21499" w:rsidRDefault="00B21499" w:rsidP="00B21499">
            <w:pPr>
              <w:pStyle w:val="Prrafodelista"/>
              <w:widowControl w:val="0"/>
              <w:numPr>
                <w:ilvl w:val="0"/>
                <w:numId w:val="16"/>
              </w:numPr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Ejecutan revisión técnica pericial de activos extraordinarios y garantías hipotecarias.</w:t>
            </w:r>
          </w:p>
          <w:p w14:paraId="53530D23" w14:textId="77777777" w:rsidR="00B21499" w:rsidRDefault="00B21499" w:rsidP="00B21499">
            <w:pPr>
              <w:pStyle w:val="Prrafodelista"/>
              <w:widowControl w:val="0"/>
              <w:numPr>
                <w:ilvl w:val="0"/>
                <w:numId w:val="16"/>
              </w:numPr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Asisten a junta general ordinaria de socios.</w:t>
            </w:r>
          </w:p>
          <w:p w14:paraId="342BCA10" w14:textId="77777777" w:rsidR="00B21499" w:rsidRDefault="00B21499" w:rsidP="00B21499">
            <w:pPr>
              <w:pStyle w:val="Prrafodelista"/>
              <w:widowControl w:val="0"/>
              <w:numPr>
                <w:ilvl w:val="0"/>
                <w:numId w:val="16"/>
              </w:numPr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FF4B20">
              <w:rPr>
                <w:rFonts w:ascii="Museo Sans 300" w:hAnsi="Museo Sans 300" w:cs="Arial"/>
                <w:sz w:val="20"/>
                <w:szCs w:val="20"/>
              </w:rPr>
              <w:t>Realiza</w:t>
            </w:r>
            <w:r>
              <w:rPr>
                <w:rFonts w:ascii="Museo Sans 300" w:hAnsi="Museo Sans 300" w:cs="Arial"/>
                <w:sz w:val="20"/>
                <w:szCs w:val="20"/>
              </w:rPr>
              <w:t>n</w:t>
            </w:r>
            <w:r w:rsidRPr="00FF4B20">
              <w:rPr>
                <w:rFonts w:ascii="Museo Sans 300" w:hAnsi="Museo Sans 300" w:cs="Arial"/>
                <w:sz w:val="20"/>
                <w:szCs w:val="20"/>
              </w:rPr>
              <w:t xml:space="preserve"> lectura</w:t>
            </w:r>
            <w:r>
              <w:rPr>
                <w:rFonts w:ascii="Museo Sans 300" w:hAnsi="Museo Sans 300" w:cs="Arial"/>
                <w:sz w:val="20"/>
                <w:szCs w:val="20"/>
              </w:rPr>
              <w:t xml:space="preserve"> y análisis</w:t>
            </w:r>
            <w:r w:rsidRPr="00FF4B20">
              <w:rPr>
                <w:rFonts w:ascii="Museo Sans 300" w:hAnsi="Museo Sans 300" w:cs="Arial"/>
                <w:sz w:val="20"/>
                <w:szCs w:val="20"/>
              </w:rPr>
              <w:t xml:space="preserve"> de acuerdos de órganos de dirección y control en Instituciones </w:t>
            </w:r>
            <w:r>
              <w:rPr>
                <w:rFonts w:ascii="Museo Sans 300" w:hAnsi="Museo Sans 300" w:cs="Arial"/>
                <w:sz w:val="20"/>
                <w:szCs w:val="20"/>
              </w:rPr>
              <w:t>supervisadas</w:t>
            </w:r>
            <w:r w:rsidRPr="00FF4B20">
              <w:rPr>
                <w:rFonts w:ascii="Museo Sans 300" w:hAnsi="Museo Sans 300" w:cs="Arial"/>
                <w:sz w:val="20"/>
                <w:szCs w:val="20"/>
              </w:rPr>
              <w:t>.</w:t>
            </w:r>
          </w:p>
          <w:p w14:paraId="0EF39332" w14:textId="77777777" w:rsidR="00B21499" w:rsidRDefault="00B21499" w:rsidP="00B21499">
            <w:pPr>
              <w:pStyle w:val="Prrafodelista"/>
              <w:widowControl w:val="0"/>
              <w:numPr>
                <w:ilvl w:val="0"/>
                <w:numId w:val="16"/>
              </w:numPr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 xml:space="preserve">Responden </w:t>
            </w:r>
            <w:r w:rsidRPr="004207E2">
              <w:rPr>
                <w:rFonts w:ascii="Museo Sans 300" w:hAnsi="Museo Sans 300" w:cs="Arial"/>
                <w:sz w:val="20"/>
                <w:szCs w:val="20"/>
              </w:rPr>
              <w:t>a requerimiento</w:t>
            </w:r>
            <w:r>
              <w:rPr>
                <w:rFonts w:ascii="Museo Sans 300" w:hAnsi="Museo Sans 300" w:cs="Arial"/>
                <w:sz w:val="20"/>
                <w:szCs w:val="20"/>
              </w:rPr>
              <w:t xml:space="preserve"> de aserción del Banco Central de Reserva.</w:t>
            </w:r>
          </w:p>
          <w:p w14:paraId="31628E4D" w14:textId="77777777" w:rsidR="00B21499" w:rsidRDefault="00B21499" w:rsidP="00B21499">
            <w:pPr>
              <w:pStyle w:val="Prrafodelista"/>
              <w:widowControl w:val="0"/>
              <w:numPr>
                <w:ilvl w:val="0"/>
                <w:numId w:val="16"/>
              </w:numPr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 xml:space="preserve">Atienden </w:t>
            </w:r>
            <w:r w:rsidRPr="004207E2">
              <w:rPr>
                <w:rFonts w:ascii="Museo Sans 300" w:hAnsi="Museo Sans 300" w:cs="Arial"/>
                <w:sz w:val="20"/>
                <w:szCs w:val="20"/>
              </w:rPr>
              <w:t xml:space="preserve">solicitudes y consultas </w:t>
            </w:r>
            <w:r>
              <w:rPr>
                <w:rFonts w:ascii="Museo Sans 300" w:hAnsi="Museo Sans 300" w:cs="Arial"/>
                <w:sz w:val="20"/>
                <w:szCs w:val="20"/>
              </w:rPr>
              <w:t xml:space="preserve">de </w:t>
            </w:r>
            <w:r w:rsidRPr="004207E2">
              <w:rPr>
                <w:rFonts w:ascii="Museo Sans 300" w:hAnsi="Museo Sans 300" w:cs="Arial"/>
                <w:sz w:val="20"/>
                <w:szCs w:val="20"/>
              </w:rPr>
              <w:t>Instituciones supervisadas</w:t>
            </w:r>
            <w:r>
              <w:rPr>
                <w:rFonts w:ascii="Museo Sans 300" w:hAnsi="Museo Sans 300" w:cs="Arial"/>
                <w:sz w:val="20"/>
                <w:szCs w:val="20"/>
              </w:rPr>
              <w:t>, prórrogas y apoyos técnicos en nuevas operaciones derivadas de reformas legales.</w:t>
            </w:r>
          </w:p>
          <w:p w14:paraId="2CF9EF19" w14:textId="77777777" w:rsidR="00B21499" w:rsidRDefault="00B21499" w:rsidP="00B21499">
            <w:pPr>
              <w:pStyle w:val="Prrafodelista"/>
              <w:widowControl w:val="0"/>
              <w:numPr>
                <w:ilvl w:val="0"/>
                <w:numId w:val="16"/>
              </w:numPr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Colaboran con instituciones d</w:t>
            </w:r>
            <w:r w:rsidRPr="004207E2">
              <w:rPr>
                <w:rFonts w:ascii="Museo Sans 300" w:hAnsi="Museo Sans 300" w:cs="Arial"/>
                <w:sz w:val="20"/>
                <w:szCs w:val="20"/>
              </w:rPr>
              <w:t xml:space="preserve">el Estado, </w:t>
            </w:r>
            <w:r>
              <w:rPr>
                <w:rFonts w:ascii="Museo Sans 300" w:hAnsi="Museo Sans 300" w:cs="Arial"/>
                <w:sz w:val="20"/>
                <w:szCs w:val="20"/>
              </w:rPr>
              <w:t>en procesos de peritaje.</w:t>
            </w:r>
          </w:p>
          <w:p w14:paraId="0B5664BB" w14:textId="77777777" w:rsidR="00B21499" w:rsidRDefault="00B21499" w:rsidP="00B21499">
            <w:pPr>
              <w:pStyle w:val="Prrafodelista"/>
              <w:widowControl w:val="0"/>
              <w:numPr>
                <w:ilvl w:val="0"/>
                <w:numId w:val="16"/>
              </w:numPr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B</w:t>
            </w:r>
            <w:r w:rsidRPr="004207E2">
              <w:rPr>
                <w:rFonts w:ascii="Museo Sans 300" w:hAnsi="Museo Sans 300" w:cs="Arial"/>
                <w:sz w:val="20"/>
                <w:szCs w:val="20"/>
              </w:rPr>
              <w:t>rinda</w:t>
            </w:r>
            <w:r>
              <w:rPr>
                <w:rFonts w:ascii="Museo Sans 300" w:hAnsi="Museo Sans 300" w:cs="Arial"/>
                <w:sz w:val="20"/>
                <w:szCs w:val="20"/>
              </w:rPr>
              <w:t>n</w:t>
            </w:r>
            <w:r w:rsidRPr="004207E2">
              <w:rPr>
                <w:rFonts w:ascii="Museo Sans 300" w:hAnsi="Museo Sans 300" w:cs="Arial"/>
                <w:sz w:val="20"/>
                <w:szCs w:val="20"/>
              </w:rPr>
              <w:t xml:space="preserve"> apoyo a unidades técnicas, administrativas o instancias superiores</w:t>
            </w:r>
            <w:r>
              <w:rPr>
                <w:rFonts w:ascii="Museo Sans 300" w:hAnsi="Museo Sans 300" w:cs="Arial"/>
                <w:sz w:val="20"/>
                <w:szCs w:val="20"/>
              </w:rPr>
              <w:t>, en procesos de modificación del marco normativo prudencial y reformas legales.</w:t>
            </w:r>
          </w:p>
          <w:p w14:paraId="73BF0964" w14:textId="0C631AD3" w:rsidR="00FF4B20" w:rsidRPr="00FF4B20" w:rsidRDefault="00B21499" w:rsidP="00B21499">
            <w:pPr>
              <w:pStyle w:val="Prrafodelista"/>
              <w:widowControl w:val="0"/>
              <w:numPr>
                <w:ilvl w:val="0"/>
                <w:numId w:val="16"/>
              </w:numPr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Supervisan y participan en procesos de administración y custodia de especies monetarias en el Banco Central de Reserva.</w:t>
            </w:r>
          </w:p>
        </w:tc>
      </w:tr>
    </w:tbl>
    <w:p w14:paraId="6701EDC3" w14:textId="5B536DE9" w:rsidR="00CE684C" w:rsidRDefault="00CE684C" w:rsidP="0013001D">
      <w:pPr>
        <w:widowControl w:val="0"/>
        <w:spacing w:before="120"/>
        <w:jc w:val="both"/>
        <w:rPr>
          <w:rFonts w:ascii="Museo Sans 300" w:hAnsi="Museo Sans 300" w:cs="Arial"/>
          <w:color w:val="FF0000"/>
          <w:sz w:val="22"/>
          <w:szCs w:val="22"/>
        </w:rPr>
      </w:pPr>
    </w:p>
    <w:p w14:paraId="2AAC6E0B" w14:textId="77777777" w:rsidR="00CE684C" w:rsidRDefault="00CE684C">
      <w:pPr>
        <w:rPr>
          <w:rFonts w:ascii="Museo Sans 300" w:hAnsi="Museo Sans 300" w:cs="Arial"/>
          <w:color w:val="FF0000"/>
          <w:sz w:val="22"/>
          <w:szCs w:val="22"/>
        </w:rPr>
      </w:pPr>
      <w:r>
        <w:rPr>
          <w:rFonts w:ascii="Museo Sans 300" w:hAnsi="Museo Sans 300" w:cs="Arial"/>
          <w:color w:val="FF0000"/>
          <w:sz w:val="22"/>
          <w:szCs w:val="22"/>
        </w:rPr>
        <w:br w:type="page"/>
      </w:r>
    </w:p>
    <w:p w14:paraId="3F41D349" w14:textId="77777777" w:rsidR="00D70273" w:rsidRPr="00176651" w:rsidRDefault="00D70273" w:rsidP="0013001D">
      <w:pPr>
        <w:widowControl w:val="0"/>
        <w:spacing w:before="120"/>
        <w:jc w:val="both"/>
        <w:rPr>
          <w:rFonts w:ascii="Museo Sans 300" w:hAnsi="Museo Sans 300" w:cs="Arial"/>
          <w:color w:val="FF0000"/>
          <w:sz w:val="22"/>
          <w:szCs w:val="22"/>
        </w:rPr>
      </w:pPr>
    </w:p>
    <w:p w14:paraId="75BB1FDB" w14:textId="634E367E" w:rsidR="00025449" w:rsidRPr="00AB731C" w:rsidRDefault="000442C8" w:rsidP="003E77BF">
      <w:pPr>
        <w:pStyle w:val="Ttulo2"/>
        <w:keepNext w:val="0"/>
        <w:widowControl w:val="0"/>
        <w:numPr>
          <w:ilvl w:val="1"/>
          <w:numId w:val="26"/>
        </w:numPr>
        <w:spacing w:before="0" w:after="0"/>
        <w:rPr>
          <w:rFonts w:ascii="Museo Sans 300" w:hAnsi="Museo Sans 300"/>
          <w:i w:val="0"/>
          <w:sz w:val="22"/>
          <w:szCs w:val="22"/>
        </w:rPr>
      </w:pPr>
      <w:bookmarkStart w:id="75" w:name="_Toc371427785"/>
      <w:bookmarkStart w:id="76" w:name="_Toc371427786"/>
      <w:bookmarkStart w:id="77" w:name="_Toc371427787"/>
      <w:bookmarkStart w:id="78" w:name="_Toc371427788"/>
      <w:bookmarkStart w:id="79" w:name="_Toc371427789"/>
      <w:bookmarkStart w:id="80" w:name="_Toc371427790"/>
      <w:bookmarkStart w:id="81" w:name="_Toc371427791"/>
      <w:bookmarkStart w:id="82" w:name="_Toc371427792"/>
      <w:bookmarkStart w:id="83" w:name="_Toc371427793"/>
      <w:bookmarkStart w:id="84" w:name="_Toc371427794"/>
      <w:bookmarkStart w:id="85" w:name="_Toc371427795"/>
      <w:bookmarkStart w:id="86" w:name="_Toc371427796"/>
      <w:bookmarkStart w:id="87" w:name="_Toc371427797"/>
      <w:bookmarkStart w:id="88" w:name="_Toc371427798"/>
      <w:bookmarkStart w:id="89" w:name="_Toc371427799"/>
      <w:bookmarkStart w:id="90" w:name="_Toc371427800"/>
      <w:bookmarkStart w:id="91" w:name="_Toc371427801"/>
      <w:bookmarkStart w:id="92" w:name="_Toc371427802"/>
      <w:bookmarkStart w:id="93" w:name="_Toc371427803"/>
      <w:bookmarkStart w:id="94" w:name="_Toc454866390"/>
      <w:bookmarkStart w:id="95" w:name="_Toc454866629"/>
      <w:bookmarkStart w:id="96" w:name="_Toc454866701"/>
      <w:bookmarkStart w:id="97" w:name="_Toc454871198"/>
      <w:bookmarkStart w:id="98" w:name="_Toc454866391"/>
      <w:bookmarkStart w:id="99" w:name="_Toc454866630"/>
      <w:bookmarkStart w:id="100" w:name="_Toc454866702"/>
      <w:bookmarkStart w:id="101" w:name="_Toc454871199"/>
      <w:bookmarkStart w:id="102" w:name="_Toc201044456"/>
      <w:bookmarkStart w:id="103" w:name="_Toc219622712"/>
      <w:bookmarkStart w:id="104" w:name="_Toc451860560"/>
      <w:bookmarkStart w:id="105" w:name="_Toc55903289"/>
      <w:bookmarkStart w:id="106" w:name="_Toc110843206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r w:rsidRPr="00AB731C">
        <w:rPr>
          <w:rFonts w:ascii="Museo Sans 300" w:hAnsi="Museo Sans 300"/>
          <w:i w:val="0"/>
          <w:sz w:val="22"/>
          <w:szCs w:val="22"/>
        </w:rPr>
        <w:t>S</w:t>
      </w:r>
      <w:r w:rsidR="009643D8" w:rsidRPr="00AB731C">
        <w:rPr>
          <w:rFonts w:ascii="Museo Sans 300" w:hAnsi="Museo Sans 300"/>
          <w:i w:val="0"/>
          <w:sz w:val="22"/>
          <w:szCs w:val="22"/>
        </w:rPr>
        <w:t xml:space="preserve">uperintendencia </w:t>
      </w:r>
      <w:r w:rsidR="00D34CFC" w:rsidRPr="00AB731C">
        <w:rPr>
          <w:rFonts w:ascii="Museo Sans 300" w:hAnsi="Museo Sans 300"/>
          <w:i w:val="0"/>
          <w:sz w:val="22"/>
          <w:szCs w:val="22"/>
        </w:rPr>
        <w:t>A</w:t>
      </w:r>
      <w:r w:rsidR="009643D8" w:rsidRPr="00AB731C">
        <w:rPr>
          <w:rFonts w:ascii="Museo Sans 300" w:hAnsi="Museo Sans 300"/>
          <w:i w:val="0"/>
          <w:sz w:val="22"/>
          <w:szCs w:val="22"/>
        </w:rPr>
        <w:t xml:space="preserve">djunta de </w:t>
      </w:r>
      <w:r w:rsidR="00D34CFC" w:rsidRPr="00AB731C">
        <w:rPr>
          <w:rFonts w:ascii="Museo Sans 300" w:hAnsi="Museo Sans 300"/>
          <w:i w:val="0"/>
          <w:sz w:val="22"/>
          <w:szCs w:val="22"/>
        </w:rPr>
        <w:t>V</w:t>
      </w:r>
      <w:r w:rsidR="009643D8" w:rsidRPr="00AB731C">
        <w:rPr>
          <w:rFonts w:ascii="Museo Sans 300" w:hAnsi="Museo Sans 300"/>
          <w:i w:val="0"/>
          <w:sz w:val="22"/>
          <w:szCs w:val="22"/>
        </w:rPr>
        <w:t>alores</w:t>
      </w:r>
      <w:bookmarkEnd w:id="102"/>
      <w:bookmarkEnd w:id="103"/>
      <w:bookmarkEnd w:id="104"/>
      <w:bookmarkEnd w:id="105"/>
      <w:bookmarkEnd w:id="106"/>
    </w:p>
    <w:p w14:paraId="4A8D7137" w14:textId="77777777" w:rsidR="00FA799A" w:rsidRPr="00176651" w:rsidRDefault="00FA799A" w:rsidP="00FA799A">
      <w:pPr>
        <w:rPr>
          <w:rFonts w:ascii="Museo Sans 300" w:hAnsi="Museo Sans 300"/>
          <w:sz w:val="22"/>
          <w:szCs w:val="22"/>
        </w:rPr>
      </w:pPr>
    </w:p>
    <w:p w14:paraId="7D671CCF" w14:textId="7E1330E1" w:rsidR="00025449" w:rsidRPr="00176651" w:rsidRDefault="009643D8" w:rsidP="003E77BF">
      <w:pPr>
        <w:pStyle w:val="Ttulo3"/>
        <w:keepNext w:val="0"/>
        <w:widowControl w:val="0"/>
        <w:numPr>
          <w:ilvl w:val="2"/>
          <w:numId w:val="26"/>
        </w:numPr>
        <w:spacing w:before="0" w:after="0"/>
        <w:rPr>
          <w:rFonts w:ascii="Museo Sans 300" w:hAnsi="Museo Sans 300"/>
          <w:sz w:val="22"/>
          <w:szCs w:val="22"/>
          <w:lang w:val="es-MX"/>
        </w:rPr>
      </w:pPr>
      <w:bookmarkStart w:id="107" w:name="_Toc451860561"/>
      <w:bookmarkStart w:id="108" w:name="_Toc55903290"/>
      <w:bookmarkStart w:id="109" w:name="_Hlk95209375"/>
      <w:bookmarkStart w:id="110" w:name="_Toc110843207"/>
      <w:r w:rsidRPr="00176651">
        <w:rPr>
          <w:rFonts w:ascii="Museo Sans 300" w:hAnsi="Museo Sans 300"/>
          <w:sz w:val="22"/>
          <w:szCs w:val="22"/>
          <w:lang w:val="es-MX"/>
        </w:rPr>
        <w:t xml:space="preserve">Intendencia de </w:t>
      </w:r>
      <w:r w:rsidR="00D34CFC" w:rsidRPr="00176651">
        <w:rPr>
          <w:rFonts w:ascii="Museo Sans 300" w:hAnsi="Museo Sans 300"/>
          <w:sz w:val="22"/>
          <w:szCs w:val="22"/>
          <w:lang w:val="es-MX"/>
        </w:rPr>
        <w:t>V</w:t>
      </w:r>
      <w:r w:rsidRPr="00176651">
        <w:rPr>
          <w:rFonts w:ascii="Museo Sans 300" w:hAnsi="Museo Sans 300"/>
          <w:sz w:val="22"/>
          <w:szCs w:val="22"/>
          <w:lang w:val="es-MX"/>
        </w:rPr>
        <w:t>alores</w:t>
      </w:r>
      <w:bookmarkEnd w:id="107"/>
      <w:bookmarkEnd w:id="108"/>
      <w:bookmarkEnd w:id="110"/>
    </w:p>
    <w:p w14:paraId="77C930E0" w14:textId="77FF7193" w:rsidR="00DD559E" w:rsidRPr="00176651" w:rsidRDefault="00674402" w:rsidP="00DD559E">
      <w:pPr>
        <w:widowControl w:val="0"/>
        <w:ind w:firstLine="708"/>
        <w:rPr>
          <w:rFonts w:ascii="Museo Sans 300" w:hAnsi="Museo Sans 300" w:cs="Arial"/>
          <w:b/>
          <w:sz w:val="22"/>
          <w:szCs w:val="22"/>
        </w:rPr>
      </w:pPr>
      <w:bookmarkStart w:id="111" w:name="_Toc453750635"/>
      <w:r w:rsidRPr="00176651">
        <w:rPr>
          <w:rFonts w:ascii="Museo Sans 300" w:hAnsi="Museo Sans 300" w:cs="Arial"/>
          <w:b/>
          <w:sz w:val="22"/>
          <w:szCs w:val="22"/>
        </w:rPr>
        <w:t xml:space="preserve">(Avance Reportado= </w:t>
      </w:r>
      <w:r w:rsidR="00471B8E">
        <w:rPr>
          <w:rFonts w:ascii="Museo Sans 300" w:hAnsi="Museo Sans 300" w:cs="Arial"/>
          <w:b/>
          <w:sz w:val="22"/>
          <w:szCs w:val="22"/>
        </w:rPr>
        <w:t>25.</w:t>
      </w:r>
      <w:r w:rsidR="00203BDF">
        <w:rPr>
          <w:rFonts w:ascii="Museo Sans 300" w:hAnsi="Museo Sans 300" w:cs="Arial"/>
          <w:b/>
          <w:sz w:val="22"/>
          <w:szCs w:val="22"/>
        </w:rPr>
        <w:t>16</w:t>
      </w:r>
      <w:r w:rsidR="00DD559E" w:rsidRPr="00176651">
        <w:rPr>
          <w:rFonts w:ascii="Museo Sans 300" w:hAnsi="Museo Sans 300" w:cs="Arial"/>
          <w:b/>
          <w:sz w:val="22"/>
          <w:szCs w:val="22"/>
        </w:rPr>
        <w:t>% | Avance Progr</w:t>
      </w:r>
      <w:r w:rsidRPr="00176651">
        <w:rPr>
          <w:rFonts w:ascii="Museo Sans 300" w:hAnsi="Museo Sans 300" w:cs="Arial"/>
          <w:b/>
          <w:sz w:val="22"/>
          <w:szCs w:val="22"/>
        </w:rPr>
        <w:t xml:space="preserve">amado= </w:t>
      </w:r>
      <w:r w:rsidR="00471B8E">
        <w:rPr>
          <w:rFonts w:ascii="Museo Sans 300" w:hAnsi="Museo Sans 300" w:cs="Arial"/>
          <w:b/>
          <w:sz w:val="22"/>
          <w:szCs w:val="22"/>
        </w:rPr>
        <w:t>25.1</w:t>
      </w:r>
      <w:r w:rsidR="00DD559E" w:rsidRPr="00176651">
        <w:rPr>
          <w:rFonts w:ascii="Museo Sans 300" w:hAnsi="Museo Sans 300" w:cs="Arial"/>
          <w:b/>
          <w:sz w:val="22"/>
          <w:szCs w:val="22"/>
        </w:rPr>
        <w:t>%)</w:t>
      </w:r>
    </w:p>
    <w:p w14:paraId="7C64EEFE" w14:textId="77777777" w:rsidR="00301F97" w:rsidRPr="00176651" w:rsidRDefault="00301F97" w:rsidP="00883202">
      <w:pPr>
        <w:widowControl w:val="0"/>
        <w:rPr>
          <w:rFonts w:ascii="Museo Sans 300" w:hAnsi="Museo Sans 300" w:cs="Arial"/>
          <w:sz w:val="22"/>
          <w:szCs w:val="22"/>
          <w:lang w:val="es-MX"/>
        </w:rPr>
      </w:pPr>
    </w:p>
    <w:p w14:paraId="6D776587" w14:textId="7080AE65" w:rsidR="00D70273" w:rsidRDefault="00BA2D7E" w:rsidP="0013001D">
      <w:pPr>
        <w:widowControl w:val="0"/>
        <w:jc w:val="both"/>
        <w:rPr>
          <w:rFonts w:ascii="Museo Sans 300" w:hAnsi="Museo Sans 300" w:cs="Arial"/>
          <w:sz w:val="22"/>
          <w:szCs w:val="22"/>
        </w:rPr>
      </w:pPr>
      <w:r w:rsidRPr="00176651">
        <w:rPr>
          <w:rFonts w:ascii="Museo Sans 300" w:hAnsi="Museo Sans 300" w:cs="Arial"/>
          <w:sz w:val="22"/>
          <w:szCs w:val="22"/>
          <w:lang w:val="es-MX"/>
        </w:rPr>
        <w:t>L</w:t>
      </w:r>
      <w:r w:rsidR="0013001D" w:rsidRPr="00176651">
        <w:rPr>
          <w:rFonts w:ascii="Museo Sans 300" w:hAnsi="Museo Sans 300" w:cs="Arial"/>
          <w:sz w:val="22"/>
          <w:szCs w:val="22"/>
          <w:lang w:val="es-MX"/>
        </w:rPr>
        <w:t>os departamentos de la Intendencia</w:t>
      </w:r>
      <w:r w:rsidRPr="00176651">
        <w:rPr>
          <w:rFonts w:ascii="Museo Sans 300" w:hAnsi="Museo Sans 300" w:cs="Arial"/>
          <w:sz w:val="22"/>
          <w:szCs w:val="22"/>
          <w:lang w:val="es-MX"/>
        </w:rPr>
        <w:t>,</w:t>
      </w:r>
      <w:r w:rsidR="0013001D" w:rsidRPr="00176651">
        <w:rPr>
          <w:rFonts w:ascii="Museo Sans 300" w:hAnsi="Museo Sans 300" w:cs="Arial"/>
          <w:sz w:val="22"/>
          <w:szCs w:val="22"/>
          <w:lang w:val="es-MX"/>
        </w:rPr>
        <w:t xml:space="preserve"> en coordinación con </w:t>
      </w:r>
      <w:r w:rsidR="00132CFB" w:rsidRPr="00176651">
        <w:rPr>
          <w:rFonts w:ascii="Museo Sans 300" w:hAnsi="Museo Sans 300" w:cs="Arial"/>
          <w:sz w:val="22"/>
          <w:szCs w:val="22"/>
          <w:lang w:val="es-MX"/>
        </w:rPr>
        <w:t>el despacho</w:t>
      </w:r>
      <w:r w:rsidR="0017074F" w:rsidRPr="00176651">
        <w:rPr>
          <w:rFonts w:ascii="Museo Sans 300" w:hAnsi="Museo Sans 300" w:cs="Arial"/>
          <w:sz w:val="22"/>
          <w:szCs w:val="22"/>
          <w:lang w:val="es-MX"/>
        </w:rPr>
        <w:t xml:space="preserve"> de </w:t>
      </w:r>
      <w:proofErr w:type="gramStart"/>
      <w:r w:rsidR="0017074F" w:rsidRPr="00176651">
        <w:rPr>
          <w:rFonts w:ascii="Museo Sans 300" w:hAnsi="Museo Sans 300" w:cs="Arial"/>
          <w:sz w:val="22"/>
          <w:szCs w:val="22"/>
          <w:lang w:val="es-MX"/>
        </w:rPr>
        <w:t xml:space="preserve">la </w:t>
      </w:r>
      <w:r w:rsidR="00132CFB" w:rsidRPr="00176651">
        <w:rPr>
          <w:rFonts w:ascii="Museo Sans 300" w:hAnsi="Museo Sans 300" w:cs="Arial"/>
          <w:sz w:val="22"/>
          <w:szCs w:val="22"/>
          <w:lang w:val="es-MX"/>
        </w:rPr>
        <w:t>misma</w:t>
      </w:r>
      <w:proofErr w:type="gramEnd"/>
      <w:r w:rsidR="00132CFB" w:rsidRPr="00176651">
        <w:rPr>
          <w:rFonts w:ascii="Museo Sans 300" w:hAnsi="Museo Sans 300" w:cs="Arial"/>
          <w:sz w:val="22"/>
          <w:szCs w:val="22"/>
          <w:lang w:val="es-MX"/>
        </w:rPr>
        <w:t>, realizaron</w:t>
      </w:r>
      <w:r w:rsidR="00D00498" w:rsidRPr="00176651">
        <w:rPr>
          <w:rFonts w:ascii="Museo Sans 300" w:hAnsi="Museo Sans 300" w:cs="Arial"/>
          <w:sz w:val="22"/>
          <w:szCs w:val="22"/>
          <w:lang w:val="es-MX"/>
        </w:rPr>
        <w:t xml:space="preserve"> </w:t>
      </w:r>
      <w:r w:rsidR="00132CFB" w:rsidRPr="00176651">
        <w:rPr>
          <w:rFonts w:ascii="Museo Sans 300" w:hAnsi="Museo Sans 300" w:cs="Arial"/>
          <w:sz w:val="22"/>
          <w:szCs w:val="22"/>
        </w:rPr>
        <w:t>visitas</w:t>
      </w:r>
      <w:r w:rsidR="0013001D" w:rsidRPr="00176651">
        <w:rPr>
          <w:rFonts w:ascii="Museo Sans 300" w:hAnsi="Museo Sans 300" w:cs="Arial"/>
          <w:sz w:val="22"/>
          <w:szCs w:val="22"/>
        </w:rPr>
        <w:t xml:space="preserve"> de supervisión </w:t>
      </w:r>
      <w:r w:rsidR="00132CFB" w:rsidRPr="00176651">
        <w:rPr>
          <w:rFonts w:ascii="Museo Sans 300" w:hAnsi="Museo Sans 300" w:cs="Arial"/>
          <w:sz w:val="22"/>
          <w:szCs w:val="22"/>
        </w:rPr>
        <w:t>con diferentes</w:t>
      </w:r>
      <w:r w:rsidR="0013001D" w:rsidRPr="00176651">
        <w:rPr>
          <w:rFonts w:ascii="Museo Sans 300" w:hAnsi="Museo Sans 300" w:cs="Arial"/>
          <w:sz w:val="22"/>
          <w:szCs w:val="22"/>
        </w:rPr>
        <w:t xml:space="preserve"> alcance</w:t>
      </w:r>
      <w:r w:rsidR="005A21A5" w:rsidRPr="00176651">
        <w:rPr>
          <w:rFonts w:ascii="Museo Sans 300" w:hAnsi="Museo Sans 300" w:cs="Arial"/>
          <w:sz w:val="22"/>
          <w:szCs w:val="22"/>
        </w:rPr>
        <w:t>s</w:t>
      </w:r>
      <w:r w:rsidR="00122FBD" w:rsidRPr="00176651">
        <w:rPr>
          <w:rFonts w:ascii="Museo Sans 300" w:hAnsi="Museo Sans 300" w:cs="Arial"/>
          <w:sz w:val="22"/>
          <w:szCs w:val="22"/>
        </w:rPr>
        <w:t xml:space="preserve">, </w:t>
      </w:r>
      <w:r w:rsidR="0013001D" w:rsidRPr="00176651">
        <w:rPr>
          <w:rFonts w:ascii="Museo Sans 300" w:hAnsi="Museo Sans 300" w:cs="Arial"/>
          <w:sz w:val="22"/>
          <w:szCs w:val="22"/>
        </w:rPr>
        <w:t xml:space="preserve">acciones de supervisión </w:t>
      </w:r>
      <w:r w:rsidR="0013001D" w:rsidRPr="00176651">
        <w:rPr>
          <w:rFonts w:ascii="Museo Sans 300" w:hAnsi="Museo Sans 300" w:cs="Arial"/>
          <w:i/>
          <w:sz w:val="22"/>
          <w:szCs w:val="22"/>
        </w:rPr>
        <w:t>extra</w:t>
      </w:r>
      <w:r w:rsidR="00D00498" w:rsidRPr="00176651">
        <w:rPr>
          <w:rFonts w:ascii="Museo Sans 300" w:hAnsi="Museo Sans 300" w:cs="Arial"/>
          <w:i/>
          <w:sz w:val="22"/>
          <w:szCs w:val="22"/>
        </w:rPr>
        <w:t xml:space="preserve"> </w:t>
      </w:r>
      <w:r w:rsidR="0013001D" w:rsidRPr="00176651">
        <w:rPr>
          <w:rFonts w:ascii="Museo Sans 300" w:hAnsi="Museo Sans 300" w:cs="Arial"/>
          <w:i/>
          <w:sz w:val="22"/>
          <w:szCs w:val="22"/>
        </w:rPr>
        <w:t>situ</w:t>
      </w:r>
      <w:r w:rsidR="00D00498" w:rsidRPr="00176651">
        <w:rPr>
          <w:rFonts w:ascii="Museo Sans 300" w:hAnsi="Museo Sans 300" w:cs="Arial"/>
          <w:i/>
          <w:sz w:val="22"/>
          <w:szCs w:val="22"/>
        </w:rPr>
        <w:t xml:space="preserve"> </w:t>
      </w:r>
      <w:r w:rsidR="00132CFB" w:rsidRPr="00176651">
        <w:rPr>
          <w:rFonts w:ascii="Museo Sans 300" w:hAnsi="Museo Sans 300" w:cs="Arial"/>
          <w:sz w:val="22"/>
          <w:szCs w:val="22"/>
        </w:rPr>
        <w:t>y otras</w:t>
      </w:r>
      <w:r w:rsidR="0013001D" w:rsidRPr="00176651">
        <w:rPr>
          <w:rFonts w:ascii="Museo Sans 300" w:hAnsi="Museo Sans 300" w:cs="Arial"/>
          <w:sz w:val="22"/>
          <w:szCs w:val="22"/>
        </w:rPr>
        <w:t xml:space="preserve"> actividades relevantes</w:t>
      </w:r>
      <w:r w:rsidRPr="00176651">
        <w:rPr>
          <w:rFonts w:ascii="Museo Sans 300" w:hAnsi="Museo Sans 300" w:cs="Arial"/>
          <w:sz w:val="22"/>
          <w:szCs w:val="22"/>
        </w:rPr>
        <w:t>, en los siguientes cuadros se presenta un resumen de estos.</w:t>
      </w:r>
    </w:p>
    <w:p w14:paraId="13AF5EE4" w14:textId="49D81098" w:rsidR="000B3096" w:rsidRDefault="000B3096" w:rsidP="0013001D">
      <w:pPr>
        <w:widowControl w:val="0"/>
        <w:jc w:val="both"/>
        <w:rPr>
          <w:rFonts w:ascii="Museo Sans 300" w:hAnsi="Museo Sans 300" w:cs="Arial"/>
          <w:sz w:val="22"/>
          <w:szCs w:val="22"/>
        </w:rPr>
      </w:pPr>
    </w:p>
    <w:tbl>
      <w:tblPr>
        <w:tblW w:w="97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701"/>
        <w:gridCol w:w="1701"/>
        <w:gridCol w:w="867"/>
      </w:tblGrid>
      <w:tr w:rsidR="000B3096" w:rsidRPr="00176651" w14:paraId="13353866" w14:textId="77777777" w:rsidTr="00CE113A">
        <w:trPr>
          <w:trHeight w:val="22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14:paraId="2CEB5A30" w14:textId="77777777" w:rsidR="000B3096" w:rsidRPr="00DB54AE" w:rsidRDefault="000B3096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Unidades Organizativas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5BEFA261" w14:textId="2A02FDB1" w:rsidR="000B3096" w:rsidRPr="00DB54AE" w:rsidRDefault="000B3096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Visitas de Supervisión </w:t>
            </w: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marzo </w:t>
            </w: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202</w:t>
            </w: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2</w:t>
            </w:r>
          </w:p>
        </w:tc>
      </w:tr>
      <w:tr w:rsidR="000B3096" w:rsidRPr="00176651" w14:paraId="1AB7B072" w14:textId="77777777" w:rsidTr="000B3096">
        <w:trPr>
          <w:trHeight w:val="22"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7BC1520E" w14:textId="77777777" w:rsidR="000B3096" w:rsidRPr="00DB54AE" w:rsidRDefault="000B3096" w:rsidP="00E574FA">
            <w:pP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4275DB59" w14:textId="77777777" w:rsidR="000B3096" w:rsidRPr="00DB54AE" w:rsidRDefault="000B3096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Finalizados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3E6CAD57" w14:textId="77777777" w:rsidR="000B3096" w:rsidRPr="00DB54AE" w:rsidRDefault="000B3096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En proceso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6A42AB6F" w14:textId="77777777" w:rsidR="000B3096" w:rsidRPr="00DB54AE" w:rsidRDefault="000B3096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</w:tr>
      <w:tr w:rsidR="000B3096" w:rsidRPr="00176651" w14:paraId="6147AC51" w14:textId="77777777" w:rsidTr="000B3096">
        <w:trPr>
          <w:trHeight w:val="2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C734" w14:textId="77777777" w:rsidR="000B3096" w:rsidRPr="00DB54AE" w:rsidRDefault="000B3096" w:rsidP="00E574FA">
            <w:pPr>
              <w:jc w:val="both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color w:val="000000"/>
                <w:sz w:val="20"/>
                <w:szCs w:val="20"/>
              </w:rPr>
              <w:t>Departamento de Supervisión de Mercados e Intermediarios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DBCC" w14:textId="601B5A63" w:rsidR="000B3096" w:rsidRPr="00DB54AE" w:rsidRDefault="000B3096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0D01" w14:textId="14677A29" w:rsidR="000B3096" w:rsidRPr="00DB54AE" w:rsidRDefault="000B3096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CEC9" w14:textId="7546E685" w:rsidR="000B3096" w:rsidRPr="00DB54AE" w:rsidRDefault="000B3096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2</w:t>
            </w:r>
          </w:p>
        </w:tc>
      </w:tr>
      <w:tr w:rsidR="000B3096" w:rsidRPr="00176651" w14:paraId="3E218ACF" w14:textId="77777777" w:rsidTr="000B3096">
        <w:trPr>
          <w:trHeight w:val="2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7B37" w14:textId="77777777" w:rsidR="000B3096" w:rsidRPr="00DB54AE" w:rsidRDefault="000B3096" w:rsidP="00E574FA">
            <w:pPr>
              <w:jc w:val="both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color w:val="000000"/>
                <w:sz w:val="20"/>
                <w:szCs w:val="20"/>
              </w:rPr>
              <w:t>Departamento de Supervisión de Fondos de Inversión y Titularización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B403" w14:textId="62C0E78F" w:rsidR="000B3096" w:rsidRPr="00DB54AE" w:rsidRDefault="000B3096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B86C" w14:textId="7560F152" w:rsidR="000B3096" w:rsidRPr="00DB54AE" w:rsidRDefault="000B3096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DF33" w14:textId="20CF884E" w:rsidR="000B3096" w:rsidRPr="00DB54AE" w:rsidRDefault="000B3096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3</w:t>
            </w:r>
          </w:p>
        </w:tc>
      </w:tr>
      <w:tr w:rsidR="000B3096" w:rsidRPr="00176651" w14:paraId="6CB933AD" w14:textId="77777777" w:rsidTr="000B3096">
        <w:trPr>
          <w:trHeight w:val="2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04CE71AC" w14:textId="77777777" w:rsidR="000B3096" w:rsidRPr="00DB54AE" w:rsidRDefault="000B3096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7EEB88E8" w14:textId="790FFCC4" w:rsidR="000B3096" w:rsidRPr="00DB54AE" w:rsidRDefault="000B3096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2CF019AE" w14:textId="216B2ECA" w:rsidR="000B3096" w:rsidRPr="00DB54AE" w:rsidRDefault="000B3096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1215E32F" w14:textId="27EEB514" w:rsidR="000B3096" w:rsidRPr="00DB54AE" w:rsidRDefault="000B3096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5</w:t>
            </w:r>
          </w:p>
        </w:tc>
      </w:tr>
    </w:tbl>
    <w:p w14:paraId="2FFD2290" w14:textId="0BA594DD" w:rsidR="00832D6B" w:rsidRPr="000B3096" w:rsidRDefault="00883202" w:rsidP="000B3096">
      <w:pPr>
        <w:widowControl w:val="0"/>
        <w:jc w:val="both"/>
        <w:rPr>
          <w:rFonts w:ascii="Museo Sans 300" w:hAnsi="Museo Sans 300" w:cs="Arial"/>
          <w:sz w:val="22"/>
          <w:szCs w:val="22"/>
        </w:rPr>
      </w:pPr>
      <w:r w:rsidRPr="00176651">
        <w:rPr>
          <w:rFonts w:ascii="Museo Sans 300" w:hAnsi="Museo Sans 300" w:cs="Arial"/>
          <w:sz w:val="22"/>
          <w:szCs w:val="22"/>
        </w:rPr>
        <w:t xml:space="preserve">Nota: para mayor detalle ver </w:t>
      </w:r>
      <w:hyperlink w:anchor="_Visitas_de_supervisión" w:history="1">
        <w:r w:rsidR="00885BFB" w:rsidRPr="005668B1">
          <w:rPr>
            <w:rFonts w:ascii="Museo Sans 300" w:hAnsi="Museo Sans 300" w:cs="Arial"/>
            <w:b/>
            <w:bCs/>
            <w:color w:val="000000" w:themeColor="text1"/>
            <w:sz w:val="18"/>
            <w:szCs w:val="18"/>
          </w:rPr>
          <w:t>A</w:t>
        </w:r>
        <w:r w:rsidRPr="005668B1">
          <w:rPr>
            <w:rFonts w:ascii="Museo Sans 300" w:hAnsi="Museo Sans 300" w:cs="Arial"/>
            <w:b/>
            <w:bCs/>
            <w:color w:val="000000" w:themeColor="text1"/>
            <w:sz w:val="18"/>
            <w:szCs w:val="18"/>
          </w:rPr>
          <w:t>nexo</w:t>
        </w:r>
      </w:hyperlink>
      <w:r w:rsidRPr="005668B1">
        <w:rPr>
          <w:rFonts w:ascii="Museo Sans 300" w:hAnsi="Museo Sans 300" w:cs="Arial"/>
          <w:b/>
          <w:bCs/>
          <w:color w:val="000000" w:themeColor="text1"/>
          <w:sz w:val="18"/>
          <w:szCs w:val="18"/>
        </w:rPr>
        <w:t xml:space="preserve"> </w:t>
      </w:r>
      <w:r w:rsidR="001544F0" w:rsidRPr="005668B1">
        <w:rPr>
          <w:rFonts w:ascii="Museo Sans 300" w:hAnsi="Museo Sans 300" w:cs="Arial"/>
          <w:b/>
          <w:bCs/>
          <w:color w:val="000000" w:themeColor="text1"/>
          <w:sz w:val="18"/>
          <w:szCs w:val="18"/>
        </w:rPr>
        <w:t>B</w:t>
      </w:r>
      <w:r w:rsidR="005668B1" w:rsidRPr="005668B1">
        <w:rPr>
          <w:rFonts w:ascii="Museo Sans 300" w:hAnsi="Museo Sans 300" w:cs="Arial"/>
          <w:b/>
          <w:bCs/>
          <w:color w:val="000000" w:themeColor="text1"/>
          <w:sz w:val="18"/>
          <w:szCs w:val="18"/>
        </w:rPr>
        <w:t>.</w:t>
      </w:r>
    </w:p>
    <w:tbl>
      <w:tblPr>
        <w:tblW w:w="97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743"/>
        <w:gridCol w:w="1643"/>
        <w:gridCol w:w="878"/>
      </w:tblGrid>
      <w:tr w:rsidR="00E1618B" w:rsidRPr="00176651" w14:paraId="5D111D43" w14:textId="77777777" w:rsidTr="00CE113A">
        <w:trPr>
          <w:trHeight w:val="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14:paraId="68816AAA" w14:textId="77777777" w:rsidR="00E1618B" w:rsidRPr="00DB54AE" w:rsidRDefault="00E1618B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Unidades Organizativas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47E5FC69" w14:textId="66F6A59B" w:rsidR="00E1618B" w:rsidRPr="00DB54AE" w:rsidRDefault="00E1618B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Acciones de supervisión </w:t>
            </w:r>
            <w:r w:rsidRPr="00A30AA6">
              <w:rPr>
                <w:rFonts w:ascii="Museo Sans 300" w:hAnsi="Museo Sans 300" w:cs="Calibri"/>
                <w:b/>
                <w:bCs/>
                <w:i/>
                <w:iCs/>
                <w:color w:val="FFFFFF"/>
                <w:sz w:val="20"/>
                <w:szCs w:val="20"/>
              </w:rPr>
              <w:t>extra situ</w:t>
            </w: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a</w:t>
            </w:r>
            <w:r w:rsidR="00C30A38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marzo </w:t>
            </w: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202</w:t>
            </w:r>
            <w:r w:rsidR="00C30A38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2</w:t>
            </w:r>
          </w:p>
        </w:tc>
      </w:tr>
      <w:tr w:rsidR="00C30A38" w:rsidRPr="00176651" w14:paraId="3BD7D7FA" w14:textId="77777777" w:rsidTr="00AE0818">
        <w:trPr>
          <w:trHeight w:val="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749C7A5D" w14:textId="77777777" w:rsidR="00E1618B" w:rsidRPr="00DB54AE" w:rsidRDefault="00E1618B">
            <w:pP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320F389F" w14:textId="77777777" w:rsidR="00E1618B" w:rsidRPr="00DB54AE" w:rsidRDefault="00E1618B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Finalizados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0CFC08E7" w14:textId="77777777" w:rsidR="00E1618B" w:rsidRPr="00DB54AE" w:rsidRDefault="00E1618B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En proceso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3BEE30ED" w14:textId="77777777" w:rsidR="00E1618B" w:rsidRPr="00DB54AE" w:rsidRDefault="00E1618B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</w:tr>
      <w:tr w:rsidR="00176651" w:rsidRPr="00176651" w14:paraId="0E08E1A9" w14:textId="77777777" w:rsidTr="00A23563">
        <w:trPr>
          <w:trHeight w:val="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7087" w14:textId="043D789D" w:rsidR="00E1618B" w:rsidRPr="00DB54AE" w:rsidRDefault="00A23563" w:rsidP="00471780">
            <w:pPr>
              <w:jc w:val="both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color w:val="000000"/>
                <w:sz w:val="20"/>
                <w:szCs w:val="20"/>
              </w:rPr>
              <w:t>Departamento de Supervisión de Mercados e Intermediarios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DBA9" w14:textId="3E480817" w:rsidR="00E1618B" w:rsidRPr="00DB54AE" w:rsidRDefault="00832D6B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BC75" w14:textId="4C081BA7" w:rsidR="00E1618B" w:rsidRPr="00DB54AE" w:rsidRDefault="00832D6B" w:rsidP="00D152E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BB14" w14:textId="0D791FF3" w:rsidR="00E1618B" w:rsidRPr="00DB54AE" w:rsidRDefault="008C7DB7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30</w:t>
            </w:r>
          </w:p>
        </w:tc>
      </w:tr>
      <w:tr w:rsidR="00176651" w:rsidRPr="00176651" w14:paraId="1C022919" w14:textId="77777777" w:rsidTr="00E1618B">
        <w:trPr>
          <w:trHeight w:val="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B962" w14:textId="05F78888" w:rsidR="00A23563" w:rsidRPr="00DB54AE" w:rsidRDefault="00A23563" w:rsidP="00471780">
            <w:pPr>
              <w:jc w:val="both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color w:val="000000"/>
                <w:sz w:val="20"/>
                <w:szCs w:val="20"/>
              </w:rPr>
              <w:t>Departamento de Supervisión de Fondos de Inversión y Titularización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A5CB" w14:textId="4C1FA623" w:rsidR="00A23563" w:rsidRPr="00DB54AE" w:rsidRDefault="00832D6B" w:rsidP="00A23563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1146" w14:textId="09ADCE40" w:rsidR="00A23563" w:rsidRPr="00DB54AE" w:rsidRDefault="00832D6B" w:rsidP="00A23563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6A92" w14:textId="727E60D0" w:rsidR="00A23563" w:rsidRPr="00DB54AE" w:rsidRDefault="008C7DB7" w:rsidP="00A23563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28</w:t>
            </w:r>
          </w:p>
        </w:tc>
      </w:tr>
      <w:tr w:rsidR="0071186B" w:rsidRPr="00176651" w14:paraId="0613085F" w14:textId="77777777" w:rsidTr="00E1618B">
        <w:trPr>
          <w:trHeight w:val="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5ED21" w14:textId="0147392D" w:rsidR="0071186B" w:rsidRPr="00DB54AE" w:rsidRDefault="0071186B" w:rsidP="00471780">
            <w:pPr>
              <w:jc w:val="both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color w:val="000000"/>
                <w:sz w:val="20"/>
                <w:szCs w:val="20"/>
              </w:rPr>
              <w:t>Departamento de Oferta Pública de Valores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6DAB7" w14:textId="6865B4D5" w:rsidR="0071186B" w:rsidRPr="00DB54AE" w:rsidRDefault="00B246D8" w:rsidP="00A23563">
            <w:pPr>
              <w:jc w:val="center"/>
              <w:rPr>
                <w:rFonts w:ascii="Museo Sans 300" w:hAnsi="Museo Sans 300" w:cs="Calibri"/>
                <w:sz w:val="20"/>
                <w:szCs w:val="20"/>
              </w:rPr>
            </w:pPr>
            <w:r>
              <w:rPr>
                <w:rFonts w:ascii="Museo Sans 300" w:hAnsi="Museo Sans 300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15C25" w14:textId="6FC9EC6B" w:rsidR="0071186B" w:rsidRPr="00DB54AE" w:rsidRDefault="0071186B" w:rsidP="00A23563">
            <w:pPr>
              <w:jc w:val="center"/>
              <w:rPr>
                <w:rFonts w:ascii="Museo Sans 300" w:hAnsi="Museo Sans 300" w:cs="Calibri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8E417" w14:textId="3CB9980F" w:rsidR="0071186B" w:rsidRPr="00DB54AE" w:rsidRDefault="00B246D8" w:rsidP="00A23563">
            <w:pPr>
              <w:jc w:val="center"/>
              <w:rPr>
                <w:rFonts w:ascii="Museo Sans 300" w:hAnsi="Museo Sans 300" w:cs="Calibri"/>
                <w:sz w:val="20"/>
                <w:szCs w:val="20"/>
              </w:rPr>
            </w:pPr>
            <w:r>
              <w:rPr>
                <w:rFonts w:ascii="Museo Sans 300" w:hAnsi="Museo Sans 300" w:cs="Calibri"/>
                <w:sz w:val="20"/>
                <w:szCs w:val="20"/>
              </w:rPr>
              <w:t>0</w:t>
            </w:r>
          </w:p>
        </w:tc>
      </w:tr>
      <w:tr w:rsidR="00C30A38" w:rsidRPr="00176651" w14:paraId="51624F68" w14:textId="77777777" w:rsidTr="00AE0818">
        <w:trPr>
          <w:trHeight w:val="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39038150" w14:textId="77777777" w:rsidR="00A23563" w:rsidRPr="00DB54AE" w:rsidRDefault="00A23563" w:rsidP="00A23563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5684B10E" w14:textId="0BACFD92" w:rsidR="00A23563" w:rsidRPr="00DB54AE" w:rsidRDefault="008C7DB7" w:rsidP="00A23563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3B893B81" w14:textId="537A2840" w:rsidR="00A23563" w:rsidRPr="00DB54AE" w:rsidRDefault="008C7DB7" w:rsidP="00A23563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1ABCA067" w14:textId="1AC20393" w:rsidR="00A23563" w:rsidRPr="00DB54AE" w:rsidRDefault="008C7DB7" w:rsidP="00A23563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58</w:t>
            </w:r>
          </w:p>
        </w:tc>
      </w:tr>
    </w:tbl>
    <w:p w14:paraId="70B6181B" w14:textId="77777777" w:rsidR="00E1618B" w:rsidRPr="00176651" w:rsidRDefault="00E1618B" w:rsidP="00FA0960">
      <w:pPr>
        <w:widowControl w:val="0"/>
        <w:jc w:val="both"/>
        <w:rPr>
          <w:rFonts w:ascii="Museo Sans 300" w:hAnsi="Museo Sans 300" w:cs="Arial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8238"/>
      </w:tblGrid>
      <w:tr w:rsidR="009027A0" w:rsidRPr="00176651" w14:paraId="161C9501" w14:textId="77777777" w:rsidTr="00CE113A">
        <w:trPr>
          <w:trHeight w:val="20"/>
          <w:tblHeader/>
        </w:trPr>
        <w:tc>
          <w:tcPr>
            <w:tcW w:w="1543" w:type="dxa"/>
            <w:shd w:val="clear" w:color="auto" w:fill="31849B" w:themeFill="accent5" w:themeFillShade="BF"/>
          </w:tcPr>
          <w:p w14:paraId="420F9DE8" w14:textId="77777777" w:rsidR="009027A0" w:rsidRPr="00CE113A" w:rsidRDefault="009027A0">
            <w:pPr>
              <w:widowControl w:val="0"/>
              <w:spacing w:before="120"/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  <w:lang w:val="es-SV"/>
              </w:rPr>
            </w:pPr>
            <w:r w:rsidRPr="00CE113A">
              <w:rPr>
                <w:rFonts w:ascii="Museo Sans 300" w:hAnsi="Museo Sans 300" w:cs="Arial"/>
                <w:color w:val="FFFFFF" w:themeColor="background1"/>
                <w:sz w:val="20"/>
                <w:szCs w:val="20"/>
                <w:lang w:val="es-SV"/>
              </w:rPr>
              <w:t>Unidades Organizativas</w:t>
            </w:r>
          </w:p>
        </w:tc>
        <w:tc>
          <w:tcPr>
            <w:tcW w:w="8238" w:type="dxa"/>
            <w:shd w:val="clear" w:color="auto" w:fill="31849B" w:themeFill="accent5" w:themeFillShade="BF"/>
          </w:tcPr>
          <w:p w14:paraId="6C29AE9C" w14:textId="77777777" w:rsidR="009027A0" w:rsidRPr="00CE113A" w:rsidRDefault="009027A0">
            <w:pPr>
              <w:widowControl w:val="0"/>
              <w:spacing w:before="120"/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  <w:lang w:val="es-SV"/>
              </w:rPr>
            </w:pPr>
            <w:r w:rsidRPr="00CE113A">
              <w:rPr>
                <w:rFonts w:ascii="Museo Sans 300" w:hAnsi="Museo Sans 300" w:cs="Arial"/>
                <w:color w:val="FFFFFF" w:themeColor="background1"/>
                <w:sz w:val="20"/>
                <w:szCs w:val="20"/>
                <w:lang w:val="es-SV"/>
              </w:rPr>
              <w:t>Otras Actividades</w:t>
            </w:r>
          </w:p>
        </w:tc>
      </w:tr>
      <w:tr w:rsidR="00C35937" w:rsidRPr="00176651" w14:paraId="6974BB17" w14:textId="77777777" w:rsidTr="00C16C3B">
        <w:trPr>
          <w:trHeight w:val="20"/>
        </w:trPr>
        <w:tc>
          <w:tcPr>
            <w:tcW w:w="1543" w:type="dxa"/>
          </w:tcPr>
          <w:p w14:paraId="618D046E" w14:textId="6F6CCC66" w:rsidR="00C35937" w:rsidRPr="00DB54AE" w:rsidRDefault="00C35937" w:rsidP="00C35937">
            <w:pPr>
              <w:widowControl w:val="0"/>
              <w:spacing w:before="120"/>
              <w:jc w:val="center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DB54AE">
              <w:rPr>
                <w:rFonts w:ascii="Museo Sans 300" w:hAnsi="Museo Sans 300" w:cs="Calibri"/>
                <w:color w:val="000000"/>
                <w:sz w:val="20"/>
                <w:szCs w:val="20"/>
              </w:rPr>
              <w:t>Departamento de Supervisión de Mercados e Intermediarios</w:t>
            </w:r>
          </w:p>
        </w:tc>
        <w:tc>
          <w:tcPr>
            <w:tcW w:w="8238" w:type="dxa"/>
          </w:tcPr>
          <w:p w14:paraId="33CDE0AE" w14:textId="77777777" w:rsidR="00C35937" w:rsidRDefault="00C35937" w:rsidP="00C35937">
            <w:pPr>
              <w:widowControl w:val="0"/>
              <w:numPr>
                <w:ilvl w:val="0"/>
                <w:numId w:val="11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AF12DC">
              <w:rPr>
                <w:rFonts w:ascii="Museo Sans 300" w:hAnsi="Museo Sans 300" w:cs="Arial"/>
                <w:sz w:val="20"/>
                <w:szCs w:val="20"/>
                <w:lang w:val="es-SV"/>
              </w:rPr>
              <w:t>Efect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úa</w:t>
            </w:r>
            <w:r w:rsidRPr="00AF12DC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 visitas de supervisión en el Mercado de Valores.</w:t>
            </w:r>
          </w:p>
          <w:p w14:paraId="7C313598" w14:textId="77777777" w:rsidR="00C35937" w:rsidRPr="001338D4" w:rsidRDefault="00C35937" w:rsidP="00C35937">
            <w:pPr>
              <w:pStyle w:val="Prrafodelista"/>
              <w:widowControl w:val="0"/>
              <w:numPr>
                <w:ilvl w:val="0"/>
                <w:numId w:val="11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AF12DC">
              <w:rPr>
                <w:rFonts w:ascii="Museo Sans 300" w:hAnsi="Museo Sans 300" w:cs="Arial"/>
                <w:sz w:val="20"/>
                <w:szCs w:val="20"/>
                <w:lang w:val="es-SV"/>
              </w:rPr>
              <w:t>Efect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úa</w:t>
            </w:r>
            <w:r w:rsidRPr="00AF12DC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 visitas de supervisión focalizadas en el Mercado de Valores.</w:t>
            </w:r>
          </w:p>
          <w:p w14:paraId="06E205E1" w14:textId="77777777" w:rsidR="00C35937" w:rsidRPr="001338D4" w:rsidRDefault="00C35937" w:rsidP="00C35937">
            <w:pPr>
              <w:pStyle w:val="Prrafodelista"/>
              <w:widowControl w:val="0"/>
              <w:numPr>
                <w:ilvl w:val="0"/>
                <w:numId w:val="11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1338D4">
              <w:rPr>
                <w:rFonts w:ascii="Museo Sans 300" w:hAnsi="Museo Sans 300" w:cs="Arial"/>
                <w:sz w:val="20"/>
                <w:szCs w:val="20"/>
                <w:lang w:val="es-SV"/>
              </w:rPr>
              <w:t>Actualiza informes relevantes en el marco de la aplicación de la SBR para cada entidad supervisada.</w:t>
            </w:r>
          </w:p>
          <w:p w14:paraId="28082D61" w14:textId="77777777" w:rsidR="00C35937" w:rsidRPr="001338D4" w:rsidRDefault="00C35937" w:rsidP="00C35937">
            <w:pPr>
              <w:pStyle w:val="Prrafodelista"/>
              <w:widowControl w:val="0"/>
              <w:numPr>
                <w:ilvl w:val="0"/>
                <w:numId w:val="11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1338D4">
              <w:rPr>
                <w:rFonts w:ascii="Museo Sans 300" w:hAnsi="Museo Sans 300" w:cs="Arial"/>
                <w:sz w:val="20"/>
                <w:szCs w:val="20"/>
                <w:lang w:val="es-SV"/>
              </w:rPr>
              <w:t>Efectúa monitoreo diario de la información recibida para ejecutar acciones de supervisión</w:t>
            </w:r>
          </w:p>
          <w:p w14:paraId="5CC1B542" w14:textId="77777777" w:rsidR="00C35937" w:rsidRPr="001338D4" w:rsidRDefault="00C35937" w:rsidP="00C35937">
            <w:pPr>
              <w:pStyle w:val="Prrafodelista"/>
              <w:widowControl w:val="0"/>
              <w:numPr>
                <w:ilvl w:val="0"/>
                <w:numId w:val="11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1338D4">
              <w:rPr>
                <w:rFonts w:ascii="Museo Sans 300" w:hAnsi="Museo Sans 300" w:cs="Arial"/>
                <w:sz w:val="20"/>
                <w:szCs w:val="20"/>
                <w:lang w:val="es-SV"/>
              </w:rPr>
              <w:t>Monitorea diariamente las operaciones bursátiles, vencimiento de reportos y la compensación y liquidación.</w:t>
            </w:r>
          </w:p>
          <w:p w14:paraId="0E5388B6" w14:textId="77777777" w:rsidR="00C35937" w:rsidRPr="001338D4" w:rsidRDefault="00C35937" w:rsidP="00C35937">
            <w:pPr>
              <w:pStyle w:val="Prrafodelista"/>
              <w:widowControl w:val="0"/>
              <w:numPr>
                <w:ilvl w:val="0"/>
                <w:numId w:val="11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1338D4">
              <w:rPr>
                <w:rFonts w:ascii="Museo Sans 300" w:hAnsi="Museo Sans 300" w:cs="Arial"/>
                <w:sz w:val="20"/>
                <w:szCs w:val="20"/>
                <w:lang w:val="es-SV"/>
              </w:rPr>
              <w:t>Monitorea semanalmente las operaciones del mercado bursátil regional con Panamá.</w:t>
            </w:r>
          </w:p>
          <w:p w14:paraId="35B05887" w14:textId="77777777" w:rsidR="00C35937" w:rsidRPr="001338D4" w:rsidRDefault="00C35937" w:rsidP="00C35937">
            <w:pPr>
              <w:pStyle w:val="Prrafodelista"/>
              <w:widowControl w:val="0"/>
              <w:numPr>
                <w:ilvl w:val="0"/>
                <w:numId w:val="11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1338D4">
              <w:rPr>
                <w:rFonts w:ascii="Museo Sans 300" w:hAnsi="Museo Sans 300" w:cs="Arial"/>
                <w:sz w:val="20"/>
                <w:szCs w:val="20"/>
                <w:lang w:val="es-SV"/>
              </w:rPr>
              <w:t>Monitorea semanalmente las operaciones del mercado de productos y servicios.</w:t>
            </w:r>
          </w:p>
          <w:p w14:paraId="4941058A" w14:textId="77777777" w:rsidR="00C35937" w:rsidRPr="001338D4" w:rsidRDefault="00C35937" w:rsidP="00C35937">
            <w:pPr>
              <w:pStyle w:val="Prrafodelista"/>
              <w:widowControl w:val="0"/>
              <w:numPr>
                <w:ilvl w:val="0"/>
                <w:numId w:val="11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1338D4">
              <w:rPr>
                <w:rFonts w:ascii="Museo Sans 300" w:hAnsi="Museo Sans 300" w:cs="Arial"/>
                <w:sz w:val="20"/>
                <w:szCs w:val="20"/>
                <w:lang w:val="es-SV"/>
              </w:rPr>
              <w:t>Recopila y verifica mensualmente para divulgación en la página Web de la Superintendencia la publicación de comisiones por intermediación bursátil.</w:t>
            </w:r>
          </w:p>
          <w:p w14:paraId="5E7E5872" w14:textId="77777777" w:rsidR="00C35937" w:rsidRPr="001338D4" w:rsidRDefault="00C35937" w:rsidP="00C35937">
            <w:pPr>
              <w:pStyle w:val="Prrafodelista"/>
              <w:widowControl w:val="0"/>
              <w:numPr>
                <w:ilvl w:val="0"/>
                <w:numId w:val="11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1338D4">
              <w:rPr>
                <w:rFonts w:ascii="Museo Sans 300" w:hAnsi="Museo Sans 300" w:cs="Arial"/>
                <w:sz w:val="20"/>
                <w:szCs w:val="20"/>
                <w:lang w:val="es-SV"/>
              </w:rPr>
              <w:t>Monitorea mensualmente las garantías y saldos de las emisiones de valores.</w:t>
            </w:r>
          </w:p>
          <w:p w14:paraId="3013FB09" w14:textId="77777777" w:rsidR="00C35937" w:rsidRPr="001338D4" w:rsidRDefault="00C35937" w:rsidP="00C35937">
            <w:pPr>
              <w:pStyle w:val="Prrafodelista"/>
              <w:widowControl w:val="0"/>
              <w:numPr>
                <w:ilvl w:val="0"/>
                <w:numId w:val="11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1338D4">
              <w:rPr>
                <w:rFonts w:ascii="Museo Sans 300" w:hAnsi="Museo Sans 300" w:cs="Arial"/>
                <w:sz w:val="20"/>
                <w:szCs w:val="20"/>
                <w:lang w:val="es-SV"/>
              </w:rPr>
              <w:t>Verifica mensualmente el envío de operaciones con valores extranjeros.</w:t>
            </w:r>
          </w:p>
          <w:p w14:paraId="09925826" w14:textId="77777777" w:rsidR="00C35937" w:rsidRPr="001338D4" w:rsidRDefault="00C35937" w:rsidP="00C35937">
            <w:pPr>
              <w:pStyle w:val="Prrafodelista"/>
              <w:widowControl w:val="0"/>
              <w:numPr>
                <w:ilvl w:val="0"/>
                <w:numId w:val="11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1338D4">
              <w:rPr>
                <w:rFonts w:ascii="Museo Sans 300" w:hAnsi="Museo Sans 300" w:cs="Arial"/>
                <w:sz w:val="20"/>
                <w:szCs w:val="20"/>
                <w:lang w:val="es-SV"/>
              </w:rPr>
              <w:t>Monitorea mensualmente el envío de los contratos de clasificación de riesgo.</w:t>
            </w:r>
          </w:p>
          <w:p w14:paraId="4E4C4F0B" w14:textId="77777777" w:rsidR="00C35937" w:rsidRPr="001338D4" w:rsidRDefault="00C35937" w:rsidP="00C35937">
            <w:pPr>
              <w:pStyle w:val="Prrafodelista"/>
              <w:widowControl w:val="0"/>
              <w:numPr>
                <w:ilvl w:val="0"/>
                <w:numId w:val="11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1338D4">
              <w:rPr>
                <w:rFonts w:ascii="Museo Sans 300" w:hAnsi="Museo Sans 300" w:cs="Arial"/>
                <w:sz w:val="20"/>
                <w:szCs w:val="20"/>
                <w:lang w:val="es-SV"/>
              </w:rPr>
              <w:t>Recopila y organiza trimestral y semestralmente estados financieros de integrantes del sistema financiero para divulgación en la página Web de la Superintendencia.</w:t>
            </w:r>
          </w:p>
          <w:p w14:paraId="60813D66" w14:textId="77777777" w:rsidR="00C35937" w:rsidRPr="001338D4" w:rsidRDefault="00C35937" w:rsidP="00C35937">
            <w:pPr>
              <w:pStyle w:val="Prrafodelista"/>
              <w:widowControl w:val="0"/>
              <w:numPr>
                <w:ilvl w:val="0"/>
                <w:numId w:val="11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1338D4">
              <w:rPr>
                <w:rFonts w:ascii="Museo Sans 300" w:hAnsi="Museo Sans 300" w:cs="Arial"/>
                <w:sz w:val="20"/>
                <w:szCs w:val="20"/>
                <w:lang w:val="es-SV"/>
              </w:rPr>
              <w:t>Efectúa seguimiento semestral de las inversiones bursátiles de los agentes corredores de bolsa y de inversionistas fuera de perfil.</w:t>
            </w:r>
          </w:p>
          <w:p w14:paraId="591D5B2E" w14:textId="77777777" w:rsidR="00C35937" w:rsidRPr="001338D4" w:rsidRDefault="00C35937" w:rsidP="00C35937">
            <w:pPr>
              <w:pStyle w:val="Prrafodelista"/>
              <w:widowControl w:val="0"/>
              <w:numPr>
                <w:ilvl w:val="0"/>
                <w:numId w:val="11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1338D4">
              <w:rPr>
                <w:rFonts w:ascii="Museo Sans 300" w:hAnsi="Museo Sans 300" w:cs="Arial"/>
                <w:sz w:val="20"/>
                <w:szCs w:val="20"/>
                <w:lang w:val="es-SV"/>
              </w:rPr>
              <w:t>Efectúa seguimiento semestral de la información de valores extranjeros que las casas proporcionan a los clientes.</w:t>
            </w:r>
          </w:p>
          <w:p w14:paraId="563FC77B" w14:textId="77777777" w:rsidR="00C35937" w:rsidRPr="001338D4" w:rsidRDefault="00C35937" w:rsidP="00C35937">
            <w:pPr>
              <w:pStyle w:val="Prrafodelista"/>
              <w:widowControl w:val="0"/>
              <w:numPr>
                <w:ilvl w:val="0"/>
                <w:numId w:val="11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1338D4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Monitorea semestralmente las actas de comités de clasificación de riesgo de las </w:t>
            </w:r>
            <w:r w:rsidRPr="001338D4">
              <w:rPr>
                <w:rFonts w:ascii="Museo Sans 300" w:hAnsi="Museo Sans 300" w:cs="Arial"/>
                <w:sz w:val="20"/>
                <w:szCs w:val="20"/>
                <w:lang w:val="es-SV"/>
              </w:rPr>
              <w:lastRenderedPageBreak/>
              <w:t>clasificadoras.</w:t>
            </w:r>
          </w:p>
          <w:p w14:paraId="67D4965E" w14:textId="77777777" w:rsidR="00C35937" w:rsidRPr="001338D4" w:rsidRDefault="00C35937" w:rsidP="00C35937">
            <w:pPr>
              <w:pStyle w:val="Prrafodelista"/>
              <w:widowControl w:val="0"/>
              <w:numPr>
                <w:ilvl w:val="0"/>
                <w:numId w:val="11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1338D4">
              <w:rPr>
                <w:rFonts w:ascii="Museo Sans 300" w:hAnsi="Museo Sans 300" w:cs="Arial"/>
                <w:sz w:val="20"/>
                <w:szCs w:val="20"/>
                <w:lang w:val="es-SV"/>
              </w:rPr>
              <w:t>Revisa semestralmente el contenido de los dictámenes y notas a los estados financieros de los auditores externos.</w:t>
            </w:r>
          </w:p>
          <w:p w14:paraId="6199886F" w14:textId="77777777" w:rsidR="00C35937" w:rsidRPr="001338D4" w:rsidRDefault="00C35937" w:rsidP="00C35937">
            <w:pPr>
              <w:pStyle w:val="Prrafodelista"/>
              <w:widowControl w:val="0"/>
              <w:numPr>
                <w:ilvl w:val="0"/>
                <w:numId w:val="11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1338D4">
              <w:rPr>
                <w:rFonts w:ascii="Museo Sans 300" w:hAnsi="Museo Sans 300" w:cs="Arial"/>
                <w:sz w:val="20"/>
                <w:szCs w:val="20"/>
                <w:lang w:val="es-SV"/>
              </w:rPr>
              <w:t>Revisa los planes anuales de trabajo de los auditores internos y de los informes de avance trimestral.</w:t>
            </w:r>
          </w:p>
          <w:p w14:paraId="5A1406EE" w14:textId="77777777" w:rsidR="00C35937" w:rsidRPr="001338D4" w:rsidRDefault="00C35937" w:rsidP="00C35937">
            <w:pPr>
              <w:pStyle w:val="Prrafodelista"/>
              <w:widowControl w:val="0"/>
              <w:numPr>
                <w:ilvl w:val="0"/>
                <w:numId w:val="11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1338D4">
              <w:rPr>
                <w:rFonts w:ascii="Museo Sans 300" w:hAnsi="Museo Sans 300" w:cs="Arial"/>
                <w:sz w:val="20"/>
                <w:szCs w:val="20"/>
                <w:lang w:val="es-SV"/>
              </w:rPr>
              <w:t>Revisa los planes anuales de los auditores externos de las entidades supervisadas.</w:t>
            </w:r>
          </w:p>
          <w:p w14:paraId="4D5AB4EC" w14:textId="77777777" w:rsidR="00C35937" w:rsidRPr="001338D4" w:rsidRDefault="00C35937" w:rsidP="00C35937">
            <w:pPr>
              <w:pStyle w:val="Prrafodelista"/>
              <w:widowControl w:val="0"/>
              <w:numPr>
                <w:ilvl w:val="0"/>
                <w:numId w:val="11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1338D4">
              <w:rPr>
                <w:rFonts w:ascii="Museo Sans 300" w:hAnsi="Museo Sans 300" w:cs="Arial"/>
                <w:sz w:val="20"/>
                <w:szCs w:val="20"/>
                <w:lang w:val="es-SV"/>
              </w:rPr>
              <w:t>Proporciona anualmente a la Dirección de Riesgos la evaluación de la calidad de la gestión de riesgos de las entidades del mercado de valores.</w:t>
            </w:r>
          </w:p>
          <w:p w14:paraId="2BDBA11F" w14:textId="77777777" w:rsidR="00C35937" w:rsidRPr="001338D4" w:rsidRDefault="00C35937" w:rsidP="00C35937">
            <w:pPr>
              <w:pStyle w:val="Prrafodelista"/>
              <w:widowControl w:val="0"/>
              <w:numPr>
                <w:ilvl w:val="0"/>
                <w:numId w:val="11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1338D4">
              <w:rPr>
                <w:rFonts w:ascii="Museo Sans 300" w:hAnsi="Museo Sans 300" w:cs="Arial"/>
                <w:sz w:val="20"/>
                <w:szCs w:val="20"/>
                <w:lang w:val="es-SV"/>
              </w:rPr>
              <w:t>Atiente trámites de autorización de sistemas contables de fondos de titularización.</w:t>
            </w:r>
          </w:p>
          <w:p w14:paraId="23C0DE82" w14:textId="77777777" w:rsidR="00C35937" w:rsidRPr="001338D4" w:rsidRDefault="00C35937" w:rsidP="00C35937">
            <w:pPr>
              <w:pStyle w:val="Prrafodelista"/>
              <w:widowControl w:val="0"/>
              <w:numPr>
                <w:ilvl w:val="0"/>
                <w:numId w:val="11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1338D4">
              <w:rPr>
                <w:rFonts w:ascii="Museo Sans 300" w:hAnsi="Museo Sans 300" w:cs="Arial"/>
                <w:sz w:val="20"/>
                <w:szCs w:val="20"/>
                <w:lang w:val="es-SV"/>
              </w:rPr>
              <w:t>Atiende requerimientos de evaluación sobre verificación de declaraciones juradas por posibles inhabilidades.</w:t>
            </w:r>
          </w:p>
          <w:p w14:paraId="3924D634" w14:textId="77777777" w:rsidR="00C35937" w:rsidRPr="001338D4" w:rsidRDefault="00C35937" w:rsidP="00C35937">
            <w:pPr>
              <w:pStyle w:val="Prrafodelista"/>
              <w:widowControl w:val="0"/>
              <w:numPr>
                <w:ilvl w:val="0"/>
                <w:numId w:val="11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1338D4">
              <w:rPr>
                <w:rFonts w:ascii="Museo Sans 300" w:hAnsi="Museo Sans 300" w:cs="Arial"/>
                <w:sz w:val="20"/>
                <w:szCs w:val="20"/>
                <w:lang w:val="es-SV"/>
              </w:rPr>
              <w:t>Verifica el cumplimiento de las obligaciones de remisión de información por parte de los auditores externos.</w:t>
            </w:r>
          </w:p>
          <w:p w14:paraId="553A4C7A" w14:textId="77777777" w:rsidR="00C35937" w:rsidRPr="001338D4" w:rsidRDefault="00C35937" w:rsidP="00C35937">
            <w:pPr>
              <w:pStyle w:val="Prrafodelista"/>
              <w:widowControl w:val="0"/>
              <w:numPr>
                <w:ilvl w:val="0"/>
                <w:numId w:val="11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1338D4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Revisa </w:t>
            </w:r>
            <w:proofErr w:type="spellStart"/>
            <w:r w:rsidRPr="001338D4">
              <w:rPr>
                <w:rFonts w:ascii="Museo Sans 300" w:hAnsi="Museo Sans 300" w:cs="Arial"/>
                <w:sz w:val="20"/>
                <w:szCs w:val="20"/>
                <w:lang w:val="es-SV"/>
              </w:rPr>
              <w:t>muestralmente</w:t>
            </w:r>
            <w:proofErr w:type="spellEnd"/>
            <w:r w:rsidRPr="001338D4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 los informes de clasificación de riesgo y la aplicación de las metodologías.</w:t>
            </w:r>
          </w:p>
          <w:p w14:paraId="3894B804" w14:textId="77777777" w:rsidR="00C35937" w:rsidRPr="001338D4" w:rsidRDefault="00C35937" w:rsidP="00C35937">
            <w:pPr>
              <w:pStyle w:val="Prrafodelista"/>
              <w:widowControl w:val="0"/>
              <w:numPr>
                <w:ilvl w:val="0"/>
                <w:numId w:val="11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1338D4">
              <w:rPr>
                <w:rFonts w:ascii="Museo Sans 300" w:hAnsi="Museo Sans 300" w:cs="Arial"/>
                <w:sz w:val="20"/>
                <w:szCs w:val="20"/>
                <w:lang w:val="es-SV"/>
              </w:rPr>
              <w:t>Asiste a Juntas Generales de Accionistas.</w:t>
            </w:r>
          </w:p>
          <w:p w14:paraId="3C64472C" w14:textId="77777777" w:rsidR="00C35937" w:rsidRPr="001338D4" w:rsidRDefault="00C35937" w:rsidP="00C35937">
            <w:pPr>
              <w:pStyle w:val="Prrafodelista"/>
              <w:widowControl w:val="0"/>
              <w:numPr>
                <w:ilvl w:val="0"/>
                <w:numId w:val="11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1338D4">
              <w:rPr>
                <w:rFonts w:ascii="Museo Sans 300" w:hAnsi="Museo Sans 300" w:cs="Arial"/>
                <w:sz w:val="20"/>
                <w:szCs w:val="20"/>
                <w:lang w:val="es-SV"/>
              </w:rPr>
              <w:t>Elabora opiniones técnicas por requerimiento de otros departamentos.</w:t>
            </w:r>
          </w:p>
          <w:p w14:paraId="6E0B3507" w14:textId="77777777" w:rsidR="00C35937" w:rsidRPr="001338D4" w:rsidRDefault="00C35937" w:rsidP="00C35937">
            <w:pPr>
              <w:pStyle w:val="Prrafodelista"/>
              <w:widowControl w:val="0"/>
              <w:numPr>
                <w:ilvl w:val="0"/>
                <w:numId w:val="11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1338D4">
              <w:rPr>
                <w:rFonts w:ascii="Museo Sans 300" w:hAnsi="Museo Sans 300" w:cs="Arial"/>
                <w:sz w:val="20"/>
                <w:szCs w:val="20"/>
                <w:lang w:val="es-SV"/>
              </w:rPr>
              <w:t>Colabora en la revisión de proyectos de normas del mercado de valores.</w:t>
            </w:r>
          </w:p>
          <w:p w14:paraId="3EFE49C6" w14:textId="77777777" w:rsidR="00C35937" w:rsidRPr="001338D4" w:rsidRDefault="00C35937" w:rsidP="00C35937">
            <w:pPr>
              <w:pStyle w:val="Prrafodelista"/>
              <w:widowControl w:val="0"/>
              <w:numPr>
                <w:ilvl w:val="0"/>
                <w:numId w:val="11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1338D4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Suministra información a otras áreas de la institución. </w:t>
            </w:r>
          </w:p>
          <w:p w14:paraId="3C611110" w14:textId="77777777" w:rsidR="00C35937" w:rsidRPr="001338D4" w:rsidRDefault="00C35937" w:rsidP="00C35937">
            <w:pPr>
              <w:pStyle w:val="Prrafodelista"/>
              <w:widowControl w:val="0"/>
              <w:numPr>
                <w:ilvl w:val="0"/>
                <w:numId w:val="11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1338D4">
              <w:rPr>
                <w:rFonts w:ascii="Museo Sans 300" w:hAnsi="Museo Sans 300" w:cs="Arial"/>
                <w:sz w:val="20"/>
                <w:szCs w:val="20"/>
                <w:lang w:val="es-SV"/>
              </w:rPr>
              <w:t>Atiende requerimientos externos.</w:t>
            </w:r>
          </w:p>
          <w:p w14:paraId="72D86E5F" w14:textId="77777777" w:rsidR="00C35937" w:rsidRPr="001338D4" w:rsidRDefault="00C35937" w:rsidP="00C35937">
            <w:pPr>
              <w:pStyle w:val="Prrafodelista"/>
              <w:widowControl w:val="0"/>
              <w:numPr>
                <w:ilvl w:val="0"/>
                <w:numId w:val="11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1338D4">
              <w:rPr>
                <w:rFonts w:ascii="Museo Sans 300" w:hAnsi="Museo Sans 300" w:cs="Arial"/>
                <w:sz w:val="20"/>
                <w:szCs w:val="20"/>
                <w:lang w:val="es-SV"/>
              </w:rPr>
              <w:t>Solicita opiniones jurídicas y técnicas a otros departamentos de la Superintendencia.</w:t>
            </w:r>
          </w:p>
          <w:p w14:paraId="740F315D" w14:textId="77777777" w:rsidR="00C35937" w:rsidRPr="001338D4" w:rsidRDefault="00C35937" w:rsidP="00C35937">
            <w:pPr>
              <w:pStyle w:val="Prrafodelista"/>
              <w:widowControl w:val="0"/>
              <w:numPr>
                <w:ilvl w:val="0"/>
                <w:numId w:val="11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1338D4">
              <w:rPr>
                <w:rFonts w:ascii="Museo Sans 300" w:hAnsi="Museo Sans 300" w:cs="Arial"/>
                <w:sz w:val="20"/>
                <w:szCs w:val="20"/>
                <w:lang w:val="es-SV"/>
              </w:rPr>
              <w:t>Colabora en el proceso de implementación de VARE para recepción de información financiera de la Bolsa de Valores y Sociedades Especializadas en Depósito y Custodia.</w:t>
            </w:r>
          </w:p>
          <w:p w14:paraId="05E5AA8F" w14:textId="77777777" w:rsidR="00C35937" w:rsidRPr="001338D4" w:rsidRDefault="00C35937" w:rsidP="00C35937">
            <w:pPr>
              <w:pStyle w:val="Prrafodelista"/>
              <w:widowControl w:val="0"/>
              <w:numPr>
                <w:ilvl w:val="0"/>
                <w:numId w:val="11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1338D4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Colabora en el proceso de implementación de VARE para recepción de información financiera de las </w:t>
            </w:r>
            <w:proofErr w:type="spellStart"/>
            <w:r w:rsidRPr="001338D4">
              <w:rPr>
                <w:rFonts w:ascii="Museo Sans 300" w:hAnsi="Museo Sans 300" w:cs="Arial"/>
                <w:sz w:val="20"/>
                <w:szCs w:val="20"/>
                <w:lang w:val="es-SV"/>
              </w:rPr>
              <w:t>titularizadoras</w:t>
            </w:r>
            <w:proofErr w:type="spellEnd"/>
            <w:r w:rsidRPr="001338D4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 y fondos de titularización.</w:t>
            </w:r>
          </w:p>
          <w:p w14:paraId="60BA62FF" w14:textId="4935A955" w:rsidR="00C35937" w:rsidRPr="00C35937" w:rsidRDefault="00C35937" w:rsidP="00C35937">
            <w:pPr>
              <w:pStyle w:val="Prrafodelista"/>
              <w:widowControl w:val="0"/>
              <w:numPr>
                <w:ilvl w:val="0"/>
                <w:numId w:val="11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1338D4">
              <w:rPr>
                <w:rFonts w:ascii="Museo Sans 300" w:hAnsi="Museo Sans 300" w:cs="Arial"/>
                <w:sz w:val="20"/>
                <w:szCs w:val="20"/>
                <w:lang w:val="es-SV"/>
              </w:rPr>
              <w:t>Colabora en Peritaje por requerimientos fiscales y judiciales</w:t>
            </w:r>
          </w:p>
        </w:tc>
      </w:tr>
      <w:tr w:rsidR="00C35937" w:rsidRPr="00176651" w14:paraId="0C31C459" w14:textId="77777777" w:rsidTr="00C16C3B">
        <w:trPr>
          <w:trHeight w:val="20"/>
        </w:trPr>
        <w:tc>
          <w:tcPr>
            <w:tcW w:w="1543" w:type="dxa"/>
          </w:tcPr>
          <w:p w14:paraId="5CCF69E2" w14:textId="7127382E" w:rsidR="00C35937" w:rsidRPr="00DB54AE" w:rsidRDefault="00C35937" w:rsidP="00C35937">
            <w:pPr>
              <w:widowControl w:val="0"/>
              <w:spacing w:before="120"/>
              <w:jc w:val="center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DB54AE">
              <w:rPr>
                <w:rFonts w:ascii="Museo Sans 300" w:hAnsi="Museo Sans 300" w:cs="Arial"/>
                <w:sz w:val="20"/>
                <w:szCs w:val="20"/>
                <w:lang w:val="es-SV"/>
              </w:rPr>
              <w:lastRenderedPageBreak/>
              <w:t xml:space="preserve">Departamento de Supervisión de Fondos de Inversión </w:t>
            </w:r>
            <w:r w:rsidRPr="00DB54AE">
              <w:rPr>
                <w:rFonts w:ascii="Museo Sans 300" w:hAnsi="Museo Sans 300" w:cs="Calibri"/>
                <w:color w:val="000000"/>
                <w:sz w:val="20"/>
                <w:szCs w:val="20"/>
              </w:rPr>
              <w:t>y Titularización</w:t>
            </w:r>
          </w:p>
          <w:p w14:paraId="1C1DF36C" w14:textId="77777777" w:rsidR="00C35937" w:rsidRPr="00DB54AE" w:rsidRDefault="00C35937" w:rsidP="00C35937">
            <w:pPr>
              <w:widowControl w:val="0"/>
              <w:spacing w:before="120"/>
              <w:jc w:val="center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</w:p>
        </w:tc>
        <w:tc>
          <w:tcPr>
            <w:tcW w:w="8238" w:type="dxa"/>
          </w:tcPr>
          <w:p w14:paraId="27F3A73E" w14:textId="77777777" w:rsidR="001C6EAE" w:rsidRDefault="001C6EAE" w:rsidP="001C6EAE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CB25F8">
              <w:rPr>
                <w:rFonts w:ascii="Museo Sans 300" w:hAnsi="Museo Sans 300" w:cs="Arial"/>
                <w:sz w:val="20"/>
                <w:szCs w:val="20"/>
                <w:lang w:val="es-SV"/>
              </w:rPr>
              <w:t>Efect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úa</w:t>
            </w:r>
            <w:r w:rsidRPr="00CB25F8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 visitas de supervisión a la industria de fondos de inversión y titularización.</w:t>
            </w:r>
          </w:p>
          <w:p w14:paraId="4963C147" w14:textId="77777777" w:rsidR="001C6EAE" w:rsidRDefault="001C6EAE" w:rsidP="001C6EAE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CB25F8">
              <w:rPr>
                <w:rFonts w:ascii="Museo Sans 300" w:hAnsi="Museo Sans 300" w:cs="Arial"/>
                <w:sz w:val="20"/>
                <w:szCs w:val="20"/>
                <w:lang w:val="es-SV"/>
              </w:rPr>
              <w:t>Efect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úa </w:t>
            </w:r>
            <w:r w:rsidRPr="00CB25F8">
              <w:rPr>
                <w:rFonts w:ascii="Museo Sans 300" w:hAnsi="Museo Sans 300" w:cs="Arial"/>
                <w:sz w:val="20"/>
                <w:szCs w:val="20"/>
                <w:lang w:val="es-SV"/>
              </w:rPr>
              <w:t>visitas de supervisión focalizadas en fondos de inversión y titularización.</w:t>
            </w:r>
          </w:p>
          <w:p w14:paraId="12FA8CC6" w14:textId="77777777" w:rsidR="001C6EAE" w:rsidRDefault="001C6EAE" w:rsidP="001C6EAE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CB25F8">
              <w:rPr>
                <w:rFonts w:ascii="Museo Sans 300" w:hAnsi="Museo Sans 300" w:cs="Arial"/>
                <w:sz w:val="20"/>
                <w:szCs w:val="20"/>
                <w:lang w:val="es-SV"/>
              </w:rPr>
              <w:t>Efect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úa</w:t>
            </w:r>
            <w:r w:rsidRPr="00CB25F8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 visitas de supervisión ampliadas en fondos de inversión.</w:t>
            </w:r>
          </w:p>
          <w:p w14:paraId="30F74273" w14:textId="77777777" w:rsidR="001C6EAE" w:rsidRDefault="001C6EAE" w:rsidP="001C6EAE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CB25F8">
              <w:rPr>
                <w:rFonts w:ascii="Museo Sans 300" w:hAnsi="Museo Sans 300" w:cs="Arial"/>
                <w:sz w:val="20"/>
                <w:szCs w:val="20"/>
                <w:lang w:val="es-SV"/>
              </w:rPr>
              <w:t>Efect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úa </w:t>
            </w:r>
            <w:r w:rsidRPr="00CB25F8">
              <w:rPr>
                <w:rFonts w:ascii="Museo Sans 300" w:hAnsi="Museo Sans 300" w:cs="Arial"/>
                <w:sz w:val="20"/>
                <w:szCs w:val="20"/>
                <w:lang w:val="es-SV"/>
              </w:rPr>
              <w:t>acciones de cumplimiento extra situ a la industria de fondos de inversión.</w:t>
            </w:r>
          </w:p>
          <w:p w14:paraId="18BD0A4D" w14:textId="77777777" w:rsidR="001C6EAE" w:rsidRDefault="001C6EAE" w:rsidP="001C6EAE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CB25F8">
              <w:rPr>
                <w:rFonts w:ascii="Museo Sans 300" w:hAnsi="Museo Sans 300" w:cs="Arial"/>
                <w:sz w:val="20"/>
                <w:szCs w:val="20"/>
                <w:lang w:val="es-SV"/>
              </w:rPr>
              <w:t>Actualiza informes relevantes en el marco de la aplicación de la SBR para cada entidad supervisada.</w:t>
            </w:r>
          </w:p>
          <w:p w14:paraId="2740DB41" w14:textId="77777777" w:rsidR="001C6EAE" w:rsidRDefault="001C6EAE" w:rsidP="001C6EAE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CB25F8">
              <w:rPr>
                <w:rFonts w:ascii="Museo Sans 300" w:hAnsi="Museo Sans 300" w:cs="Arial"/>
                <w:sz w:val="20"/>
                <w:szCs w:val="20"/>
                <w:lang w:val="es-SV"/>
              </w:rPr>
              <w:t>Verifica el cumplimiento en la remisión de información de los supervisados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.</w:t>
            </w:r>
          </w:p>
          <w:p w14:paraId="7E2817B0" w14:textId="77777777" w:rsidR="001C6EAE" w:rsidRDefault="001C6EAE" w:rsidP="001C6EAE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CB25F8">
              <w:rPr>
                <w:rFonts w:ascii="Museo Sans 300" w:hAnsi="Museo Sans 300" w:cs="Arial"/>
                <w:sz w:val="20"/>
                <w:szCs w:val="20"/>
                <w:lang w:val="es-SV"/>
              </w:rPr>
              <w:t>Efect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úa</w:t>
            </w:r>
            <w:r w:rsidRPr="00CB25F8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 acciones de supervisión extra situ a la industria de fondos de inversión y titularización.</w:t>
            </w:r>
          </w:p>
          <w:p w14:paraId="6321BB4A" w14:textId="77777777" w:rsidR="001C6EAE" w:rsidRDefault="001C6EAE" w:rsidP="001C6EAE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CB25F8">
              <w:rPr>
                <w:rFonts w:ascii="Museo Sans 300" w:hAnsi="Museo Sans 300" w:cs="Arial"/>
                <w:sz w:val="20"/>
                <w:szCs w:val="20"/>
                <w:lang w:val="es-SV"/>
              </w:rPr>
              <w:t>Efect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úa</w:t>
            </w:r>
            <w:r w:rsidRPr="00CB25F8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 seguimiento a los informes de evaluación técnica de la Gestión Integral de Riesgos.</w:t>
            </w:r>
          </w:p>
          <w:p w14:paraId="201AE592" w14:textId="77777777" w:rsidR="001C6EAE" w:rsidRDefault="001C6EAE" w:rsidP="001C6EAE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CB25F8">
              <w:rPr>
                <w:rFonts w:ascii="Museo Sans 300" w:hAnsi="Museo Sans 300" w:cs="Arial"/>
                <w:sz w:val="20"/>
                <w:szCs w:val="20"/>
                <w:lang w:val="es-SV"/>
              </w:rPr>
              <w:t>Efect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úa</w:t>
            </w:r>
            <w:r w:rsidRPr="00CB25F8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 seguimiento a los informes anuales de Gobierno Corporativo.</w:t>
            </w:r>
          </w:p>
          <w:p w14:paraId="42E5C3CB" w14:textId="77777777" w:rsidR="001C6EAE" w:rsidRDefault="001C6EAE" w:rsidP="001C6EAE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CB25F8">
              <w:rPr>
                <w:rFonts w:ascii="Museo Sans 300" w:hAnsi="Museo Sans 300" w:cs="Arial"/>
                <w:sz w:val="20"/>
                <w:szCs w:val="20"/>
                <w:lang w:val="es-SV"/>
              </w:rPr>
              <w:t>Prepara información de los fondos de inversión a publicar en página web de la Superintendencia del Sistema Financiero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.</w:t>
            </w:r>
          </w:p>
          <w:p w14:paraId="03950D9A" w14:textId="77777777" w:rsidR="001C6EAE" w:rsidRDefault="001C6EAE" w:rsidP="001C6EAE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CB25F8">
              <w:rPr>
                <w:rFonts w:ascii="Museo Sans 300" w:hAnsi="Museo Sans 300" w:cs="Arial"/>
                <w:sz w:val="20"/>
                <w:szCs w:val="20"/>
                <w:lang w:val="es-SV"/>
              </w:rPr>
              <w:t>Asist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e</w:t>
            </w:r>
            <w:r w:rsidRPr="00CB25F8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 a 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J</w:t>
            </w:r>
            <w:r w:rsidRPr="00CB25F8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untas 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G</w:t>
            </w:r>
            <w:r w:rsidRPr="00CB25F8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enerales de 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A</w:t>
            </w:r>
            <w:r w:rsidRPr="00CB25F8">
              <w:rPr>
                <w:rFonts w:ascii="Museo Sans 300" w:hAnsi="Museo Sans 300" w:cs="Arial"/>
                <w:sz w:val="20"/>
                <w:szCs w:val="20"/>
                <w:lang w:val="es-SV"/>
              </w:rPr>
              <w:t>ccionistas.</w:t>
            </w:r>
          </w:p>
          <w:p w14:paraId="08379208" w14:textId="77777777" w:rsidR="001C6EAE" w:rsidRDefault="001C6EAE" w:rsidP="001C6EAE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CB25F8">
              <w:rPr>
                <w:rFonts w:ascii="Museo Sans 300" w:hAnsi="Museo Sans 300" w:cs="Arial"/>
                <w:sz w:val="20"/>
                <w:szCs w:val="20"/>
                <w:lang w:val="es-SV"/>
              </w:rPr>
              <w:t>Asist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e</w:t>
            </w:r>
            <w:r w:rsidRPr="00CB25F8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 a las asambleas de partícipes de los Fondos de Inversión Cerrados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.</w:t>
            </w:r>
          </w:p>
          <w:p w14:paraId="56EA0283" w14:textId="77777777" w:rsidR="001C6EAE" w:rsidRDefault="001C6EAE" w:rsidP="001C6EAE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CB25F8">
              <w:rPr>
                <w:rFonts w:ascii="Museo Sans 300" w:hAnsi="Museo Sans 300" w:cs="Arial"/>
                <w:sz w:val="20"/>
                <w:szCs w:val="20"/>
                <w:lang w:val="es-SV"/>
              </w:rPr>
              <w:t>Asist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e</w:t>
            </w:r>
            <w:r w:rsidRPr="00CB25F8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 a Juntas Generales de Tenedores de Valores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.</w:t>
            </w:r>
          </w:p>
          <w:p w14:paraId="6A6F51F9" w14:textId="77777777" w:rsidR="001C6EAE" w:rsidRDefault="001C6EAE" w:rsidP="001C6EAE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CB25F8">
              <w:rPr>
                <w:rFonts w:ascii="Museo Sans 300" w:hAnsi="Museo Sans 300" w:cs="Arial"/>
                <w:sz w:val="20"/>
                <w:szCs w:val="20"/>
                <w:lang w:val="es-SV"/>
              </w:rPr>
              <w:t>Proporciona apoyo técnico a otras unidades de la institución y de la intendencia.</w:t>
            </w:r>
          </w:p>
          <w:p w14:paraId="4BA8BD5C" w14:textId="77777777" w:rsidR="001C6EAE" w:rsidRDefault="001C6EAE" w:rsidP="001C6EAE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CB25F8">
              <w:rPr>
                <w:rFonts w:ascii="Museo Sans 300" w:hAnsi="Museo Sans 300" w:cs="Arial"/>
                <w:sz w:val="20"/>
                <w:szCs w:val="20"/>
                <w:lang w:val="es-SV"/>
              </w:rPr>
              <w:t>Suministra información a otras áreas de la institución.</w:t>
            </w:r>
          </w:p>
          <w:p w14:paraId="5E30AB8A" w14:textId="23754E96" w:rsidR="00C35937" w:rsidRPr="00CB25F8" w:rsidRDefault="001C6EAE" w:rsidP="001C6EAE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CB25F8">
              <w:rPr>
                <w:rFonts w:ascii="Museo Sans 300" w:hAnsi="Museo Sans 300" w:cs="Arial"/>
                <w:sz w:val="20"/>
                <w:szCs w:val="20"/>
                <w:lang w:val="es-SV"/>
              </w:rPr>
              <w:t>Colabora en actividades de requerimientos especiales</w:t>
            </w:r>
          </w:p>
        </w:tc>
      </w:tr>
      <w:tr w:rsidR="00C35937" w:rsidRPr="00176651" w14:paraId="75BCDEF7" w14:textId="77777777" w:rsidTr="00C16C3B">
        <w:trPr>
          <w:trHeight w:val="20"/>
        </w:trPr>
        <w:tc>
          <w:tcPr>
            <w:tcW w:w="1543" w:type="dxa"/>
          </w:tcPr>
          <w:p w14:paraId="741A16B7" w14:textId="1478904B" w:rsidR="00C35937" w:rsidRPr="00DB54AE" w:rsidRDefault="00C35937" w:rsidP="00C35937">
            <w:pPr>
              <w:widowControl w:val="0"/>
              <w:spacing w:before="120"/>
              <w:jc w:val="center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DB54AE">
              <w:rPr>
                <w:rFonts w:ascii="Museo Sans 300" w:hAnsi="Museo Sans 300" w:cs="Arial"/>
                <w:sz w:val="20"/>
                <w:szCs w:val="20"/>
                <w:lang w:val="es-SV"/>
              </w:rPr>
              <w:t>Departamento de Oferta Pública de valores</w:t>
            </w:r>
          </w:p>
        </w:tc>
        <w:tc>
          <w:tcPr>
            <w:tcW w:w="8238" w:type="dxa"/>
          </w:tcPr>
          <w:p w14:paraId="510725F5" w14:textId="77777777" w:rsidR="001C6EAE" w:rsidRDefault="001C6EAE" w:rsidP="001C6EAE">
            <w:pPr>
              <w:widowControl w:val="0"/>
              <w:numPr>
                <w:ilvl w:val="0"/>
                <w:numId w:val="12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C16C3B">
              <w:rPr>
                <w:rFonts w:ascii="Museo Sans 300" w:hAnsi="Museo Sans 300" w:cs="Arial"/>
                <w:sz w:val="20"/>
                <w:szCs w:val="20"/>
                <w:lang w:val="es-SV"/>
              </w:rPr>
              <w:t>Coordinar actividades realizadas en el Departamento de Autorización de Emisiones.</w:t>
            </w:r>
          </w:p>
          <w:p w14:paraId="1A481002" w14:textId="77777777" w:rsidR="001C6EAE" w:rsidRPr="00C16C3B" w:rsidRDefault="001C6EAE" w:rsidP="001C6EAE">
            <w:pPr>
              <w:widowControl w:val="0"/>
              <w:numPr>
                <w:ilvl w:val="0"/>
                <w:numId w:val="12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C16C3B">
              <w:rPr>
                <w:rFonts w:ascii="Museo Sans 300" w:hAnsi="Museo Sans 300"/>
                <w:color w:val="000000" w:themeColor="text1"/>
                <w:sz w:val="20"/>
                <w:szCs w:val="20"/>
                <w:lang w:eastAsia="en-US"/>
              </w:rPr>
              <w:t>Autorizar solicitudes de Integrantes del Sistema Financiero.</w:t>
            </w:r>
          </w:p>
          <w:p w14:paraId="599AD4B2" w14:textId="77777777" w:rsidR="001C6EAE" w:rsidRDefault="001C6EAE" w:rsidP="001C6EAE">
            <w:pPr>
              <w:widowControl w:val="0"/>
              <w:numPr>
                <w:ilvl w:val="0"/>
                <w:numId w:val="12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C16C3B">
              <w:rPr>
                <w:rFonts w:ascii="Museo Sans 300" w:hAnsi="Museo Sans 300" w:cs="Arial"/>
                <w:sz w:val="20"/>
                <w:szCs w:val="20"/>
                <w:lang w:val="es-SV"/>
              </w:rPr>
              <w:t>Autorizar solicitudes de Entidades Supervisadas.</w:t>
            </w:r>
          </w:p>
          <w:p w14:paraId="23DEA4CE" w14:textId="77777777" w:rsidR="001C6EAE" w:rsidRDefault="001C6EAE" w:rsidP="001C6EAE">
            <w:pPr>
              <w:widowControl w:val="0"/>
              <w:numPr>
                <w:ilvl w:val="0"/>
                <w:numId w:val="12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C16C3B">
              <w:rPr>
                <w:rFonts w:ascii="Museo Sans 300" w:hAnsi="Museo Sans 300" w:cs="Arial"/>
                <w:sz w:val="20"/>
                <w:szCs w:val="20"/>
                <w:lang w:val="es-SV"/>
              </w:rPr>
              <w:t>Autorización de emisiones de valores de oferta pública.</w:t>
            </w:r>
          </w:p>
          <w:p w14:paraId="2F653B25" w14:textId="77777777" w:rsidR="001C6EAE" w:rsidRDefault="001C6EAE" w:rsidP="001C6EAE">
            <w:pPr>
              <w:widowControl w:val="0"/>
              <w:numPr>
                <w:ilvl w:val="0"/>
                <w:numId w:val="12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C16C3B">
              <w:rPr>
                <w:rFonts w:ascii="Museo Sans 300" w:hAnsi="Museo Sans 300" w:cs="Arial"/>
                <w:sz w:val="20"/>
                <w:szCs w:val="20"/>
                <w:lang w:val="es-SV"/>
              </w:rPr>
              <w:t>Autorización de fondos de inversión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.</w:t>
            </w:r>
          </w:p>
          <w:p w14:paraId="599AB8C8" w14:textId="77777777" w:rsidR="001C6EAE" w:rsidRDefault="001C6EAE" w:rsidP="001C6EAE">
            <w:pPr>
              <w:widowControl w:val="0"/>
              <w:numPr>
                <w:ilvl w:val="0"/>
                <w:numId w:val="12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C16C3B">
              <w:rPr>
                <w:rFonts w:ascii="Museo Sans 300" w:hAnsi="Museo Sans 300" w:cs="Arial"/>
                <w:sz w:val="20"/>
                <w:szCs w:val="20"/>
                <w:lang w:val="es-SV"/>
              </w:rPr>
              <w:lastRenderedPageBreak/>
              <w:t>Realizar actividades de seguimiento.</w:t>
            </w:r>
          </w:p>
          <w:p w14:paraId="1FAFAF4B" w14:textId="77777777" w:rsidR="001C6EAE" w:rsidRDefault="001C6EAE" w:rsidP="001C6EAE">
            <w:pPr>
              <w:widowControl w:val="0"/>
              <w:numPr>
                <w:ilvl w:val="0"/>
                <w:numId w:val="12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C16C3B">
              <w:rPr>
                <w:rFonts w:ascii="Museo Sans 300" w:hAnsi="Museo Sans 300" w:cs="Arial"/>
                <w:sz w:val="20"/>
                <w:szCs w:val="20"/>
                <w:lang w:val="es-SV"/>
              </w:rPr>
              <w:t>Atender requerimientos internos y externos.</w:t>
            </w:r>
          </w:p>
          <w:p w14:paraId="5386CEEB" w14:textId="31E49388" w:rsidR="00C35937" w:rsidRPr="00C16C3B" w:rsidRDefault="001C6EAE" w:rsidP="001C6EAE">
            <w:pPr>
              <w:widowControl w:val="0"/>
              <w:numPr>
                <w:ilvl w:val="0"/>
                <w:numId w:val="12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Al cierre del I trimestre se atendieron 57 trámites</w:t>
            </w:r>
          </w:p>
        </w:tc>
      </w:tr>
      <w:bookmarkEnd w:id="109"/>
    </w:tbl>
    <w:p w14:paraId="5BD4F721" w14:textId="77777777" w:rsidR="00C16C3B" w:rsidRPr="00176651" w:rsidRDefault="00C16C3B" w:rsidP="00043372">
      <w:pPr>
        <w:jc w:val="both"/>
        <w:rPr>
          <w:rFonts w:ascii="Museo Sans 300" w:hAnsi="Museo Sans 300" w:cs="Arial"/>
          <w:sz w:val="22"/>
          <w:szCs w:val="22"/>
        </w:rPr>
      </w:pPr>
    </w:p>
    <w:p w14:paraId="4793D5CE" w14:textId="77777777" w:rsidR="00693842" w:rsidRPr="00176651" w:rsidRDefault="002E655C" w:rsidP="003E77BF">
      <w:pPr>
        <w:pStyle w:val="Ttulo2"/>
        <w:keepNext w:val="0"/>
        <w:widowControl w:val="0"/>
        <w:numPr>
          <w:ilvl w:val="1"/>
          <w:numId w:val="26"/>
        </w:numPr>
        <w:spacing w:before="0" w:after="0"/>
        <w:rPr>
          <w:rFonts w:ascii="Museo Sans 300" w:hAnsi="Museo Sans 300"/>
          <w:i w:val="0"/>
          <w:sz w:val="22"/>
          <w:szCs w:val="22"/>
        </w:rPr>
      </w:pPr>
      <w:bookmarkStart w:id="112" w:name="_Toc55903291"/>
      <w:bookmarkStart w:id="113" w:name="_Toc201044455"/>
      <w:bookmarkStart w:id="114" w:name="_Toc219622711"/>
      <w:bookmarkStart w:id="115" w:name="_Toc451860557"/>
      <w:bookmarkStart w:id="116" w:name="_Toc110843208"/>
      <w:bookmarkEnd w:id="111"/>
      <w:r w:rsidRPr="00176651">
        <w:rPr>
          <w:rFonts w:ascii="Museo Sans 300" w:hAnsi="Museo Sans 300"/>
          <w:i w:val="0"/>
          <w:sz w:val="22"/>
          <w:szCs w:val="22"/>
        </w:rPr>
        <w:t xml:space="preserve">Superintendencia </w:t>
      </w:r>
      <w:r w:rsidR="00011289" w:rsidRPr="00176651">
        <w:rPr>
          <w:rFonts w:ascii="Museo Sans 300" w:hAnsi="Museo Sans 300"/>
          <w:i w:val="0"/>
          <w:sz w:val="22"/>
          <w:szCs w:val="22"/>
        </w:rPr>
        <w:t>Adjunta de Pensiones</w:t>
      </w:r>
      <w:bookmarkStart w:id="117" w:name="_Toc451860558"/>
      <w:bookmarkEnd w:id="112"/>
      <w:bookmarkEnd w:id="113"/>
      <w:bookmarkEnd w:id="114"/>
      <w:bookmarkEnd w:id="115"/>
      <w:bookmarkEnd w:id="116"/>
    </w:p>
    <w:p w14:paraId="0D7E2C09" w14:textId="77777777" w:rsidR="00693842" w:rsidRPr="00176651" w:rsidRDefault="00693842" w:rsidP="00693842">
      <w:pPr>
        <w:rPr>
          <w:rFonts w:ascii="Museo Sans 300" w:hAnsi="Museo Sans 300"/>
          <w:sz w:val="22"/>
          <w:szCs w:val="22"/>
          <w:lang w:val="es-MX"/>
        </w:rPr>
      </w:pPr>
    </w:p>
    <w:p w14:paraId="3C6C13D6" w14:textId="1C8E353B" w:rsidR="00011289" w:rsidRPr="00176651" w:rsidRDefault="00011289" w:rsidP="003E77BF">
      <w:pPr>
        <w:pStyle w:val="Ttulo3"/>
        <w:keepNext w:val="0"/>
        <w:widowControl w:val="0"/>
        <w:numPr>
          <w:ilvl w:val="2"/>
          <w:numId w:val="26"/>
        </w:numPr>
        <w:spacing w:before="0" w:after="0"/>
        <w:rPr>
          <w:rFonts w:ascii="Museo Sans 300" w:hAnsi="Museo Sans 300"/>
          <w:sz w:val="22"/>
          <w:szCs w:val="22"/>
          <w:lang w:val="es-MX"/>
        </w:rPr>
      </w:pPr>
      <w:bookmarkStart w:id="118" w:name="_Toc55903292"/>
      <w:bookmarkStart w:id="119" w:name="_Toc110843209"/>
      <w:r w:rsidRPr="00176651">
        <w:rPr>
          <w:rFonts w:ascii="Museo Sans 300" w:hAnsi="Museo Sans 300"/>
          <w:sz w:val="22"/>
          <w:szCs w:val="22"/>
          <w:lang w:val="es-MX"/>
        </w:rPr>
        <w:t>Comisión Calificadora de Invalidez</w:t>
      </w:r>
      <w:bookmarkEnd w:id="117"/>
      <w:bookmarkEnd w:id="118"/>
      <w:bookmarkEnd w:id="119"/>
    </w:p>
    <w:p w14:paraId="1941C5EC" w14:textId="71AC20C9" w:rsidR="0024070C" w:rsidRPr="00176651" w:rsidRDefault="00674402" w:rsidP="00FA4F68">
      <w:pPr>
        <w:widowControl w:val="0"/>
        <w:ind w:left="57" w:firstLine="708"/>
        <w:rPr>
          <w:rFonts w:ascii="Museo Sans 300" w:hAnsi="Museo Sans 300" w:cs="Arial"/>
          <w:b/>
          <w:sz w:val="22"/>
          <w:szCs w:val="22"/>
        </w:rPr>
      </w:pPr>
      <w:bookmarkStart w:id="120" w:name="_Hlk94886684"/>
      <w:r w:rsidRPr="00176651">
        <w:rPr>
          <w:rFonts w:ascii="Museo Sans 300" w:hAnsi="Museo Sans 300" w:cs="Arial"/>
          <w:b/>
          <w:sz w:val="22"/>
          <w:szCs w:val="22"/>
        </w:rPr>
        <w:t xml:space="preserve">(Avance Reportado= </w:t>
      </w:r>
      <w:r w:rsidR="008E2443">
        <w:rPr>
          <w:rFonts w:ascii="Museo Sans 300" w:hAnsi="Museo Sans 300" w:cs="Arial"/>
          <w:b/>
          <w:sz w:val="22"/>
          <w:szCs w:val="22"/>
        </w:rPr>
        <w:t>2</w:t>
      </w:r>
      <w:r w:rsidR="00AB2AE8">
        <w:rPr>
          <w:rFonts w:ascii="Museo Sans 300" w:hAnsi="Museo Sans 300" w:cs="Arial"/>
          <w:b/>
          <w:sz w:val="22"/>
          <w:szCs w:val="22"/>
        </w:rPr>
        <w:t>5.0</w:t>
      </w:r>
      <w:r w:rsidRPr="00176651">
        <w:rPr>
          <w:rFonts w:ascii="Museo Sans 300" w:hAnsi="Museo Sans 300" w:cs="Arial"/>
          <w:b/>
          <w:sz w:val="22"/>
          <w:szCs w:val="22"/>
        </w:rPr>
        <w:t xml:space="preserve">% | Avance Programado= </w:t>
      </w:r>
      <w:r w:rsidR="008E2443">
        <w:rPr>
          <w:rFonts w:ascii="Museo Sans 300" w:hAnsi="Museo Sans 300" w:cs="Arial"/>
          <w:b/>
          <w:sz w:val="22"/>
          <w:szCs w:val="22"/>
        </w:rPr>
        <w:t>25.1</w:t>
      </w:r>
      <w:r w:rsidR="0024070C" w:rsidRPr="00176651">
        <w:rPr>
          <w:rFonts w:ascii="Museo Sans 300" w:hAnsi="Museo Sans 300" w:cs="Arial"/>
          <w:b/>
          <w:sz w:val="22"/>
          <w:szCs w:val="22"/>
        </w:rPr>
        <w:t>%)</w:t>
      </w:r>
    </w:p>
    <w:p w14:paraId="6CE06CD3" w14:textId="29F3603F" w:rsidR="00C470BF" w:rsidRDefault="00693842" w:rsidP="00C86F5B">
      <w:pPr>
        <w:widowControl w:val="0"/>
        <w:jc w:val="both"/>
        <w:rPr>
          <w:rFonts w:ascii="Museo Sans 300" w:hAnsi="Museo Sans 300" w:cs="Arial"/>
          <w:sz w:val="22"/>
          <w:szCs w:val="22"/>
        </w:rPr>
      </w:pPr>
      <w:r w:rsidRPr="00176651">
        <w:rPr>
          <w:rFonts w:ascii="Museo Sans 300" w:hAnsi="Museo Sans 300" w:cs="Arial"/>
          <w:sz w:val="22"/>
          <w:szCs w:val="22"/>
        </w:rPr>
        <w:t>De conformidad a la Ley del Sistema de Ahorro para Pensiones y normativa relacionada vigente, la Comisión Calificadora evalúa y califica solicitudes de invalidez, emite dictámenes y realiza evaluaciones psicológicas, a los afiliados y/o beneficiarios del sistema de pensiones.</w:t>
      </w:r>
      <w:r w:rsidR="004E04C4" w:rsidRPr="00176651">
        <w:rPr>
          <w:rFonts w:ascii="Museo Sans 300" w:hAnsi="Museo Sans 300" w:cs="Arial"/>
          <w:sz w:val="22"/>
          <w:szCs w:val="22"/>
        </w:rPr>
        <w:t xml:space="preserve"> De enero a </w:t>
      </w:r>
      <w:r w:rsidR="00336BE6">
        <w:rPr>
          <w:rFonts w:ascii="Museo Sans 300" w:hAnsi="Museo Sans 300" w:cs="Arial"/>
          <w:sz w:val="22"/>
          <w:szCs w:val="22"/>
        </w:rPr>
        <w:t xml:space="preserve">marzo </w:t>
      </w:r>
      <w:r w:rsidR="00273035" w:rsidRPr="00176651">
        <w:rPr>
          <w:rFonts w:ascii="Museo Sans 300" w:hAnsi="Museo Sans 300" w:cs="Arial"/>
          <w:sz w:val="22"/>
          <w:szCs w:val="22"/>
        </w:rPr>
        <w:t>de 202</w:t>
      </w:r>
      <w:r w:rsidR="00336BE6">
        <w:rPr>
          <w:rFonts w:ascii="Museo Sans 300" w:hAnsi="Museo Sans 300" w:cs="Arial"/>
          <w:sz w:val="22"/>
          <w:szCs w:val="22"/>
        </w:rPr>
        <w:t>2</w:t>
      </w:r>
      <w:r w:rsidR="00AD4A30" w:rsidRPr="00176651">
        <w:rPr>
          <w:rFonts w:ascii="Museo Sans 300" w:hAnsi="Museo Sans 300" w:cs="Arial"/>
          <w:sz w:val="22"/>
          <w:szCs w:val="22"/>
        </w:rPr>
        <w:t xml:space="preserve"> se</w:t>
      </w:r>
      <w:r w:rsidR="004E04C4" w:rsidRPr="00176651">
        <w:rPr>
          <w:rFonts w:ascii="Museo Sans 300" w:hAnsi="Museo Sans 300" w:cs="Arial"/>
          <w:sz w:val="22"/>
          <w:szCs w:val="22"/>
        </w:rPr>
        <w:t xml:space="preserve"> obtuv</w:t>
      </w:r>
      <w:r w:rsidR="00A81FA7">
        <w:rPr>
          <w:rFonts w:ascii="Museo Sans 300" w:hAnsi="Museo Sans 300" w:cs="Arial"/>
          <w:sz w:val="22"/>
          <w:szCs w:val="22"/>
        </w:rPr>
        <w:t>ieron</w:t>
      </w:r>
      <w:r w:rsidR="004E04C4" w:rsidRPr="00176651">
        <w:rPr>
          <w:rFonts w:ascii="Museo Sans 300" w:hAnsi="Museo Sans 300" w:cs="Arial"/>
          <w:sz w:val="22"/>
          <w:szCs w:val="22"/>
        </w:rPr>
        <w:t xml:space="preserve"> los siguientes resultados:</w:t>
      </w:r>
      <w:bookmarkEnd w:id="120"/>
    </w:p>
    <w:p w14:paraId="78C01691" w14:textId="77777777" w:rsidR="009323D7" w:rsidRPr="00C86F5B" w:rsidRDefault="009323D7" w:rsidP="00C86F5B">
      <w:pPr>
        <w:widowControl w:val="0"/>
        <w:jc w:val="both"/>
        <w:rPr>
          <w:rFonts w:ascii="Museo Sans 300" w:hAnsi="Museo Sans 300" w:cs="Arial"/>
          <w:sz w:val="22"/>
          <w:szCs w:val="22"/>
        </w:rPr>
      </w:pPr>
    </w:p>
    <w:tbl>
      <w:tblPr>
        <w:tblpPr w:leftFromText="141" w:rightFromText="141" w:vertAnchor="text" w:horzAnchor="margin" w:tblpY="19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2268"/>
      </w:tblGrid>
      <w:tr w:rsidR="00C86F5B" w:rsidRPr="00176651" w14:paraId="7A060F9B" w14:textId="77777777" w:rsidTr="00AE0818">
        <w:trPr>
          <w:trHeight w:val="20"/>
          <w:tblHeader/>
        </w:trPr>
        <w:tc>
          <w:tcPr>
            <w:tcW w:w="7508" w:type="dxa"/>
            <w:shd w:val="clear" w:color="auto" w:fill="31849B" w:themeFill="accent5" w:themeFillShade="BF"/>
            <w:vAlign w:val="center"/>
          </w:tcPr>
          <w:p w14:paraId="32BC628B" w14:textId="77777777" w:rsidR="00C86F5B" w:rsidRPr="00DB54AE" w:rsidRDefault="00C86F5B" w:rsidP="0084407B">
            <w:pPr>
              <w:widowControl w:val="0"/>
              <w:jc w:val="center"/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</w:pPr>
            <w:r w:rsidRPr="00DB54AE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  <w:t>Atenciones</w:t>
            </w:r>
          </w:p>
        </w:tc>
        <w:tc>
          <w:tcPr>
            <w:tcW w:w="2268" w:type="dxa"/>
            <w:shd w:val="clear" w:color="auto" w:fill="31849B" w:themeFill="accent5" w:themeFillShade="BF"/>
            <w:vAlign w:val="center"/>
          </w:tcPr>
          <w:p w14:paraId="001D2AF8" w14:textId="77777777" w:rsidR="00C86F5B" w:rsidRPr="00DB54AE" w:rsidRDefault="00C86F5B" w:rsidP="0084407B">
            <w:pPr>
              <w:widowControl w:val="0"/>
              <w:jc w:val="center"/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DB54AE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  <w:t>Total</w:t>
            </w:r>
            <w:proofErr w:type="gramEnd"/>
            <w:r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B54AE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  <w:t>a</w:t>
            </w:r>
            <w:r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  <w:t xml:space="preserve"> marzo</w:t>
            </w:r>
            <w:r w:rsidRPr="00DB54AE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  <w:t xml:space="preserve"> 2022</w:t>
            </w:r>
          </w:p>
        </w:tc>
      </w:tr>
      <w:tr w:rsidR="00C86F5B" w:rsidRPr="00176651" w14:paraId="21F7F54E" w14:textId="77777777" w:rsidTr="0084407B">
        <w:trPr>
          <w:trHeight w:val="20"/>
        </w:trPr>
        <w:tc>
          <w:tcPr>
            <w:tcW w:w="7508" w:type="dxa"/>
            <w:vAlign w:val="center"/>
          </w:tcPr>
          <w:p w14:paraId="5591B142" w14:textId="77777777" w:rsidR="00C86F5B" w:rsidRPr="00DB54AE" w:rsidRDefault="00C86F5B" w:rsidP="0084407B">
            <w:pPr>
              <w:widowControl w:val="0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DB54AE">
              <w:rPr>
                <w:rFonts w:ascii="Museo Sans 300" w:hAnsi="Museo Sans 300" w:cs="Arial"/>
                <w:sz w:val="20"/>
                <w:szCs w:val="20"/>
              </w:rPr>
              <w:t>Personas atendidas presencialmente</w:t>
            </w:r>
          </w:p>
        </w:tc>
        <w:tc>
          <w:tcPr>
            <w:tcW w:w="2268" w:type="dxa"/>
            <w:vAlign w:val="center"/>
          </w:tcPr>
          <w:p w14:paraId="514A1441" w14:textId="77777777" w:rsidR="00C86F5B" w:rsidRPr="00DB54AE" w:rsidRDefault="00C86F5B" w:rsidP="0084407B">
            <w:pPr>
              <w:widowControl w:val="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3781</w:t>
            </w:r>
          </w:p>
        </w:tc>
      </w:tr>
      <w:tr w:rsidR="00C86F5B" w:rsidRPr="00176651" w14:paraId="65EB3AD1" w14:textId="77777777" w:rsidTr="0084407B">
        <w:trPr>
          <w:trHeight w:val="20"/>
        </w:trPr>
        <w:tc>
          <w:tcPr>
            <w:tcW w:w="7508" w:type="dxa"/>
            <w:vAlign w:val="center"/>
          </w:tcPr>
          <w:p w14:paraId="408A7632" w14:textId="77777777" w:rsidR="00C86F5B" w:rsidRPr="00DB54AE" w:rsidRDefault="00C86F5B" w:rsidP="0084407B">
            <w:pPr>
              <w:widowControl w:val="0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DB54AE">
              <w:rPr>
                <w:rFonts w:ascii="Museo Sans 300" w:hAnsi="Museo Sans 300" w:cs="Arial"/>
                <w:sz w:val="20"/>
                <w:szCs w:val="20"/>
              </w:rPr>
              <w:t>Personas atendidas telefónicamente</w:t>
            </w:r>
          </w:p>
        </w:tc>
        <w:tc>
          <w:tcPr>
            <w:tcW w:w="2268" w:type="dxa"/>
            <w:vAlign w:val="center"/>
          </w:tcPr>
          <w:p w14:paraId="1AE5333C" w14:textId="77777777" w:rsidR="00C86F5B" w:rsidRPr="00DB54AE" w:rsidRDefault="00C86F5B" w:rsidP="0084407B">
            <w:pPr>
              <w:widowControl w:val="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3629</w:t>
            </w:r>
          </w:p>
        </w:tc>
      </w:tr>
      <w:tr w:rsidR="00C86F5B" w:rsidRPr="00176651" w14:paraId="3190ABDD" w14:textId="77777777" w:rsidTr="0084407B">
        <w:trPr>
          <w:trHeight w:val="20"/>
        </w:trPr>
        <w:tc>
          <w:tcPr>
            <w:tcW w:w="7508" w:type="dxa"/>
            <w:vAlign w:val="center"/>
          </w:tcPr>
          <w:p w14:paraId="0C3C62B5" w14:textId="77777777" w:rsidR="00C86F5B" w:rsidRPr="00DB54AE" w:rsidRDefault="00C86F5B" w:rsidP="0084407B">
            <w:pPr>
              <w:widowControl w:val="0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DB54AE">
              <w:rPr>
                <w:rFonts w:ascii="Museo Sans 300" w:hAnsi="Museo Sans 300" w:cs="Arial"/>
                <w:sz w:val="20"/>
                <w:szCs w:val="20"/>
              </w:rPr>
              <w:t>Personas Evaluadas y Calificadas</w:t>
            </w:r>
          </w:p>
        </w:tc>
        <w:tc>
          <w:tcPr>
            <w:tcW w:w="2268" w:type="dxa"/>
            <w:vAlign w:val="center"/>
          </w:tcPr>
          <w:p w14:paraId="03A37A1F" w14:textId="77777777" w:rsidR="00C86F5B" w:rsidRPr="00DB54AE" w:rsidRDefault="00C86F5B" w:rsidP="0084407B">
            <w:pPr>
              <w:widowControl w:val="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731</w:t>
            </w:r>
          </w:p>
        </w:tc>
      </w:tr>
      <w:tr w:rsidR="00C86F5B" w:rsidRPr="00176651" w14:paraId="1AA3EC56" w14:textId="77777777" w:rsidTr="0084407B">
        <w:trPr>
          <w:trHeight w:val="20"/>
        </w:trPr>
        <w:tc>
          <w:tcPr>
            <w:tcW w:w="7508" w:type="dxa"/>
            <w:vAlign w:val="center"/>
          </w:tcPr>
          <w:p w14:paraId="161E0465" w14:textId="77777777" w:rsidR="00C86F5B" w:rsidRPr="00DB54AE" w:rsidRDefault="00C86F5B" w:rsidP="0084407B">
            <w:pPr>
              <w:widowControl w:val="0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DB54AE">
              <w:rPr>
                <w:rFonts w:ascii="Museo Sans 300" w:hAnsi="Museo Sans 300" w:cs="Arial"/>
                <w:sz w:val="20"/>
                <w:szCs w:val="20"/>
              </w:rPr>
              <w:t>Dictámenes aprobados</w:t>
            </w:r>
          </w:p>
        </w:tc>
        <w:tc>
          <w:tcPr>
            <w:tcW w:w="2268" w:type="dxa"/>
            <w:vAlign w:val="center"/>
          </w:tcPr>
          <w:p w14:paraId="189B58A2" w14:textId="77777777" w:rsidR="00C86F5B" w:rsidRPr="00DB54AE" w:rsidRDefault="00C86F5B" w:rsidP="0084407B">
            <w:pPr>
              <w:widowControl w:val="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470</w:t>
            </w:r>
          </w:p>
        </w:tc>
      </w:tr>
      <w:tr w:rsidR="00C86F5B" w:rsidRPr="00176651" w14:paraId="14158706" w14:textId="77777777" w:rsidTr="0084407B">
        <w:trPr>
          <w:trHeight w:val="20"/>
        </w:trPr>
        <w:tc>
          <w:tcPr>
            <w:tcW w:w="7508" w:type="dxa"/>
            <w:vAlign w:val="center"/>
          </w:tcPr>
          <w:p w14:paraId="1DAE5C89" w14:textId="77777777" w:rsidR="00C86F5B" w:rsidRPr="00DB54AE" w:rsidRDefault="00C86F5B" w:rsidP="0084407B">
            <w:pPr>
              <w:widowControl w:val="0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DB54AE">
              <w:rPr>
                <w:rFonts w:ascii="Museo Sans 300" w:hAnsi="Museo Sans 300" w:cs="Arial"/>
                <w:sz w:val="20"/>
                <w:szCs w:val="20"/>
              </w:rPr>
              <w:t>Dictámenes no aprobados</w:t>
            </w:r>
          </w:p>
        </w:tc>
        <w:tc>
          <w:tcPr>
            <w:tcW w:w="2268" w:type="dxa"/>
            <w:vAlign w:val="center"/>
          </w:tcPr>
          <w:p w14:paraId="4520BD93" w14:textId="77777777" w:rsidR="00C86F5B" w:rsidRPr="00DB54AE" w:rsidRDefault="00C86F5B" w:rsidP="0084407B">
            <w:pPr>
              <w:widowControl w:val="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261</w:t>
            </w:r>
          </w:p>
        </w:tc>
      </w:tr>
      <w:tr w:rsidR="00C86F5B" w:rsidRPr="00176651" w14:paraId="59E1E617" w14:textId="77777777" w:rsidTr="0084407B">
        <w:trPr>
          <w:trHeight w:val="20"/>
        </w:trPr>
        <w:tc>
          <w:tcPr>
            <w:tcW w:w="7508" w:type="dxa"/>
            <w:vAlign w:val="center"/>
          </w:tcPr>
          <w:p w14:paraId="18E9A3C2" w14:textId="77777777" w:rsidR="00C86F5B" w:rsidRPr="00DB54AE" w:rsidRDefault="00C86F5B" w:rsidP="0084407B">
            <w:pPr>
              <w:widowControl w:val="0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DB54AE">
              <w:rPr>
                <w:rFonts w:ascii="Museo Sans 300" w:hAnsi="Museo Sans 300" w:cs="Arial"/>
                <w:sz w:val="20"/>
                <w:szCs w:val="20"/>
              </w:rPr>
              <w:t>Personas que solicitaron Evaluación por Enfermedad Grave</w:t>
            </w:r>
          </w:p>
        </w:tc>
        <w:tc>
          <w:tcPr>
            <w:tcW w:w="2268" w:type="dxa"/>
            <w:vAlign w:val="center"/>
          </w:tcPr>
          <w:p w14:paraId="563C1441" w14:textId="77777777" w:rsidR="00C86F5B" w:rsidRPr="00DB54AE" w:rsidRDefault="00C86F5B" w:rsidP="0084407B">
            <w:pPr>
              <w:widowControl w:val="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31</w:t>
            </w:r>
          </w:p>
        </w:tc>
      </w:tr>
      <w:tr w:rsidR="00C86F5B" w:rsidRPr="00176651" w14:paraId="2FF9A1A9" w14:textId="77777777" w:rsidTr="0084407B">
        <w:trPr>
          <w:trHeight w:val="20"/>
        </w:trPr>
        <w:tc>
          <w:tcPr>
            <w:tcW w:w="7508" w:type="dxa"/>
            <w:vAlign w:val="center"/>
          </w:tcPr>
          <w:p w14:paraId="4A44F073" w14:textId="77777777" w:rsidR="00C86F5B" w:rsidRPr="00DB54AE" w:rsidRDefault="00C86F5B" w:rsidP="0084407B">
            <w:pPr>
              <w:widowControl w:val="0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DB54AE">
              <w:rPr>
                <w:rFonts w:ascii="Museo Sans 300" w:hAnsi="Museo Sans 300" w:cs="Arial"/>
                <w:sz w:val="20"/>
                <w:szCs w:val="20"/>
              </w:rPr>
              <w:t>Personas que cumplen con requisitos para acceder al Beneficio de Devolución de Saldo</w:t>
            </w:r>
          </w:p>
        </w:tc>
        <w:tc>
          <w:tcPr>
            <w:tcW w:w="2268" w:type="dxa"/>
            <w:vAlign w:val="center"/>
          </w:tcPr>
          <w:p w14:paraId="51C93B6D" w14:textId="77777777" w:rsidR="00C86F5B" w:rsidRPr="00DB54AE" w:rsidRDefault="00C86F5B" w:rsidP="0084407B">
            <w:pPr>
              <w:widowControl w:val="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6</w:t>
            </w:r>
          </w:p>
        </w:tc>
      </w:tr>
      <w:tr w:rsidR="00C86F5B" w:rsidRPr="00176651" w14:paraId="2DF64C82" w14:textId="77777777" w:rsidTr="0084407B">
        <w:trPr>
          <w:trHeight w:val="20"/>
        </w:trPr>
        <w:tc>
          <w:tcPr>
            <w:tcW w:w="7508" w:type="dxa"/>
            <w:vAlign w:val="center"/>
          </w:tcPr>
          <w:p w14:paraId="16BB9ACD" w14:textId="77777777" w:rsidR="00C86F5B" w:rsidRPr="00DB54AE" w:rsidRDefault="00C86F5B" w:rsidP="0084407B">
            <w:pPr>
              <w:widowControl w:val="0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DB54AE">
              <w:rPr>
                <w:rFonts w:ascii="Museo Sans 300" w:hAnsi="Museo Sans 300" w:cs="Arial"/>
                <w:sz w:val="20"/>
                <w:szCs w:val="20"/>
              </w:rPr>
              <w:t>Evaluaciones Psicológicas realizadas</w:t>
            </w:r>
          </w:p>
        </w:tc>
        <w:tc>
          <w:tcPr>
            <w:tcW w:w="2268" w:type="dxa"/>
            <w:vAlign w:val="center"/>
          </w:tcPr>
          <w:p w14:paraId="362E6C1C" w14:textId="77777777" w:rsidR="00C86F5B" w:rsidRPr="00DB54AE" w:rsidRDefault="00C86F5B" w:rsidP="0084407B">
            <w:pPr>
              <w:widowControl w:val="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39</w:t>
            </w:r>
          </w:p>
        </w:tc>
      </w:tr>
    </w:tbl>
    <w:p w14:paraId="5DE17E93" w14:textId="77777777" w:rsidR="00C86F5B" w:rsidRPr="00176651" w:rsidRDefault="00C86F5B" w:rsidP="001360CD">
      <w:pPr>
        <w:widowControl w:val="0"/>
        <w:spacing w:before="120"/>
        <w:rPr>
          <w:rFonts w:ascii="Museo Sans 300" w:hAnsi="Museo Sans 300" w:cs="Arial"/>
          <w:color w:val="FF0000"/>
          <w:sz w:val="22"/>
          <w:szCs w:val="22"/>
        </w:rPr>
      </w:pPr>
    </w:p>
    <w:p w14:paraId="3DDAA3C9" w14:textId="77777777" w:rsidR="00011289" w:rsidRPr="0032567D" w:rsidRDefault="00011289" w:rsidP="003E77BF">
      <w:pPr>
        <w:pStyle w:val="Ttulo3"/>
        <w:keepNext w:val="0"/>
        <w:widowControl w:val="0"/>
        <w:numPr>
          <w:ilvl w:val="2"/>
          <w:numId w:val="26"/>
        </w:numPr>
        <w:spacing w:before="0" w:after="0"/>
        <w:rPr>
          <w:rFonts w:ascii="Museo Sans 300" w:hAnsi="Museo Sans 300"/>
          <w:sz w:val="22"/>
          <w:szCs w:val="22"/>
          <w:lang w:val="es-MX"/>
        </w:rPr>
      </w:pPr>
      <w:bookmarkStart w:id="121" w:name="_Toc451860559"/>
      <w:bookmarkStart w:id="122" w:name="_Toc55903293"/>
      <w:bookmarkStart w:id="123" w:name="_Hlk95213180"/>
      <w:bookmarkStart w:id="124" w:name="_Toc110843210"/>
      <w:r w:rsidRPr="0032567D">
        <w:rPr>
          <w:rFonts w:ascii="Museo Sans 300" w:hAnsi="Museo Sans 300"/>
          <w:sz w:val="22"/>
          <w:szCs w:val="22"/>
          <w:lang w:val="es-MX"/>
        </w:rPr>
        <w:t>Intendencia del Sistema de Pensiones</w:t>
      </w:r>
      <w:bookmarkEnd w:id="121"/>
      <w:bookmarkEnd w:id="122"/>
      <w:bookmarkEnd w:id="124"/>
    </w:p>
    <w:p w14:paraId="07CA1C4E" w14:textId="67979267" w:rsidR="00925B95" w:rsidRPr="00176651" w:rsidRDefault="006C0B04" w:rsidP="00471780">
      <w:pPr>
        <w:widowControl w:val="0"/>
        <w:ind w:left="709"/>
        <w:rPr>
          <w:rFonts w:ascii="Museo Sans 300" w:hAnsi="Museo Sans 300" w:cs="Arial"/>
          <w:b/>
          <w:sz w:val="22"/>
          <w:szCs w:val="22"/>
        </w:rPr>
      </w:pPr>
      <w:bookmarkStart w:id="125" w:name="_Toc453750632"/>
      <w:r w:rsidRPr="00176651">
        <w:rPr>
          <w:rFonts w:ascii="Museo Sans 300" w:hAnsi="Museo Sans 300" w:cs="Arial"/>
          <w:b/>
          <w:sz w:val="22"/>
          <w:szCs w:val="22"/>
        </w:rPr>
        <w:t xml:space="preserve">(Avance Reportado= </w:t>
      </w:r>
      <w:r w:rsidR="00471B8E">
        <w:rPr>
          <w:rFonts w:ascii="Museo Sans 300" w:hAnsi="Museo Sans 300" w:cs="Arial"/>
          <w:b/>
          <w:sz w:val="22"/>
          <w:szCs w:val="22"/>
        </w:rPr>
        <w:t>2</w:t>
      </w:r>
      <w:r w:rsidR="000331FB">
        <w:rPr>
          <w:rFonts w:ascii="Museo Sans 300" w:hAnsi="Museo Sans 300" w:cs="Arial"/>
          <w:b/>
          <w:sz w:val="22"/>
          <w:szCs w:val="22"/>
        </w:rPr>
        <w:t>4.66</w:t>
      </w:r>
      <w:r w:rsidR="00674402" w:rsidRPr="00176651">
        <w:rPr>
          <w:rFonts w:ascii="Museo Sans 300" w:hAnsi="Museo Sans 300" w:cs="Arial"/>
          <w:b/>
          <w:sz w:val="22"/>
          <w:szCs w:val="22"/>
        </w:rPr>
        <w:t>%</w:t>
      </w:r>
      <w:r w:rsidRPr="00176651">
        <w:rPr>
          <w:rFonts w:ascii="Museo Sans 300" w:hAnsi="Museo Sans 300" w:cs="Arial"/>
          <w:b/>
          <w:sz w:val="22"/>
          <w:szCs w:val="22"/>
        </w:rPr>
        <w:t xml:space="preserve">| Avance Programado= </w:t>
      </w:r>
      <w:r w:rsidR="00471B8E">
        <w:rPr>
          <w:rFonts w:ascii="Museo Sans 300" w:hAnsi="Museo Sans 300" w:cs="Arial"/>
          <w:b/>
          <w:sz w:val="22"/>
          <w:szCs w:val="22"/>
        </w:rPr>
        <w:t>25.10</w:t>
      </w:r>
      <w:r w:rsidR="00C051C6" w:rsidRPr="00176651">
        <w:rPr>
          <w:rFonts w:ascii="Museo Sans 300" w:hAnsi="Museo Sans 300" w:cs="Arial"/>
          <w:b/>
          <w:sz w:val="22"/>
          <w:szCs w:val="22"/>
        </w:rPr>
        <w:t>%</w:t>
      </w:r>
      <w:r w:rsidR="00925B95" w:rsidRPr="00176651">
        <w:rPr>
          <w:rFonts w:ascii="Museo Sans 300" w:hAnsi="Museo Sans 300" w:cs="Arial"/>
          <w:b/>
          <w:sz w:val="22"/>
          <w:szCs w:val="22"/>
        </w:rPr>
        <w:t>)</w:t>
      </w:r>
    </w:p>
    <w:p w14:paraId="6FAC9E58" w14:textId="77777777" w:rsidR="00883202" w:rsidRPr="00176651" w:rsidRDefault="00883202" w:rsidP="00925B95">
      <w:pPr>
        <w:widowControl w:val="0"/>
        <w:ind w:left="360"/>
        <w:rPr>
          <w:rFonts w:ascii="Museo Sans 300" w:hAnsi="Museo Sans 300" w:cs="Arial"/>
          <w:b/>
          <w:sz w:val="22"/>
          <w:szCs w:val="22"/>
        </w:rPr>
      </w:pPr>
    </w:p>
    <w:p w14:paraId="5421E756" w14:textId="369B7552" w:rsidR="00DC1AFB" w:rsidRPr="00176651" w:rsidRDefault="00DC1AFB" w:rsidP="00DC1AFB">
      <w:pPr>
        <w:widowControl w:val="0"/>
        <w:spacing w:before="120"/>
        <w:jc w:val="both"/>
        <w:rPr>
          <w:rFonts w:ascii="Museo Sans 300" w:hAnsi="Museo Sans 300" w:cs="Arial"/>
          <w:sz w:val="22"/>
          <w:szCs w:val="22"/>
        </w:rPr>
      </w:pPr>
      <w:r w:rsidRPr="00717C5B">
        <w:rPr>
          <w:rFonts w:ascii="Museo Sans 300" w:hAnsi="Museo Sans 300" w:cs="Arial"/>
          <w:sz w:val="22"/>
          <w:szCs w:val="22"/>
        </w:rPr>
        <w:t>A partir del 2</w:t>
      </w:r>
      <w:r w:rsidR="00AB08D1" w:rsidRPr="00717C5B">
        <w:rPr>
          <w:rFonts w:ascii="Museo Sans 300" w:hAnsi="Museo Sans 300" w:cs="Arial"/>
          <w:sz w:val="22"/>
          <w:szCs w:val="22"/>
        </w:rPr>
        <w:t>1</w:t>
      </w:r>
      <w:r w:rsidRPr="00717C5B">
        <w:rPr>
          <w:rFonts w:ascii="Museo Sans 300" w:hAnsi="Museo Sans 300" w:cs="Arial"/>
          <w:sz w:val="22"/>
          <w:szCs w:val="22"/>
        </w:rPr>
        <w:t xml:space="preserve"> de julio del </w:t>
      </w:r>
      <w:r w:rsidR="00B563F3" w:rsidRPr="00717C5B">
        <w:rPr>
          <w:rFonts w:ascii="Museo Sans 300" w:hAnsi="Museo Sans 300" w:cs="Arial"/>
          <w:sz w:val="22"/>
          <w:szCs w:val="22"/>
        </w:rPr>
        <w:t>año 2021</w:t>
      </w:r>
      <w:r w:rsidRPr="00717C5B">
        <w:rPr>
          <w:rFonts w:ascii="Museo Sans 300" w:hAnsi="Museo Sans 300" w:cs="Arial"/>
          <w:sz w:val="22"/>
          <w:szCs w:val="22"/>
        </w:rPr>
        <w:t>, se aprobó un nuevo plan estratégico institucional, del cual se tienen los siguientes proyectos y actividades estratégicas que son lideradas por la Intendencia, y cuyos porcentajes de avance se presentan a continuación correspondiente a las acciones ejecutadas por esta Superintendencia.</w:t>
      </w:r>
    </w:p>
    <w:p w14:paraId="33B4B113" w14:textId="77777777" w:rsidR="00DC1AFB" w:rsidRPr="00176651" w:rsidRDefault="00DC1AFB" w:rsidP="00DC1AFB">
      <w:pPr>
        <w:widowControl w:val="0"/>
        <w:jc w:val="both"/>
        <w:rPr>
          <w:rFonts w:ascii="Museo Sans 300" w:hAnsi="Museo Sans 300" w:cs="Arial"/>
          <w:sz w:val="22"/>
          <w:szCs w:val="22"/>
          <w:lang w:val="es-MX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546"/>
        <w:gridCol w:w="3124"/>
        <w:gridCol w:w="1270"/>
      </w:tblGrid>
      <w:tr w:rsidR="00C4394D" w:rsidRPr="00176651" w14:paraId="41AB94D5" w14:textId="77777777" w:rsidTr="00EE0089">
        <w:trPr>
          <w:trHeight w:val="340"/>
          <w:jc w:val="center"/>
        </w:trPr>
        <w:tc>
          <w:tcPr>
            <w:tcW w:w="2836" w:type="dxa"/>
            <w:shd w:val="clear" w:color="auto" w:fill="31849B" w:themeFill="accent5" w:themeFillShade="BF"/>
          </w:tcPr>
          <w:p w14:paraId="35F9EFC8" w14:textId="77777777" w:rsidR="00C4394D" w:rsidRPr="00DB54AE" w:rsidRDefault="00C4394D" w:rsidP="00427E42">
            <w:pPr>
              <w:widowControl w:val="0"/>
              <w:spacing w:before="120"/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DB54AE"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  <w:t>Objetivo</w:t>
            </w:r>
          </w:p>
        </w:tc>
        <w:tc>
          <w:tcPr>
            <w:tcW w:w="2546" w:type="dxa"/>
            <w:shd w:val="clear" w:color="auto" w:fill="31849B" w:themeFill="accent5" w:themeFillShade="BF"/>
            <w:vAlign w:val="center"/>
          </w:tcPr>
          <w:p w14:paraId="5070A93E" w14:textId="174B53ED" w:rsidR="00C4394D" w:rsidRPr="00DB54AE" w:rsidRDefault="00C4394D" w:rsidP="00427E42">
            <w:pPr>
              <w:widowControl w:val="0"/>
              <w:spacing w:before="120"/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  <w:t>Proyecto</w:t>
            </w:r>
          </w:p>
        </w:tc>
        <w:tc>
          <w:tcPr>
            <w:tcW w:w="3124" w:type="dxa"/>
            <w:shd w:val="clear" w:color="auto" w:fill="31849B" w:themeFill="accent5" w:themeFillShade="BF"/>
            <w:vAlign w:val="center"/>
          </w:tcPr>
          <w:p w14:paraId="26F6EF20" w14:textId="314B0C75" w:rsidR="00C4394D" w:rsidRPr="00DB54AE" w:rsidRDefault="00C4394D" w:rsidP="00427E42">
            <w:pPr>
              <w:widowControl w:val="0"/>
              <w:spacing w:before="120"/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DB54AE"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  <w:t>Otras áreas participantes</w:t>
            </w:r>
          </w:p>
        </w:tc>
        <w:tc>
          <w:tcPr>
            <w:tcW w:w="1270" w:type="dxa"/>
            <w:shd w:val="clear" w:color="auto" w:fill="31849B" w:themeFill="accent5" w:themeFillShade="BF"/>
            <w:vAlign w:val="center"/>
          </w:tcPr>
          <w:p w14:paraId="6A405937" w14:textId="77777777" w:rsidR="00C4394D" w:rsidRPr="00DB54AE" w:rsidRDefault="00C4394D" w:rsidP="00427E42">
            <w:pPr>
              <w:widowControl w:val="0"/>
              <w:spacing w:before="120"/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DB54AE"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  <w:t>% de avance</w:t>
            </w:r>
          </w:p>
        </w:tc>
      </w:tr>
      <w:tr w:rsidR="00C4394D" w:rsidRPr="00176651" w14:paraId="7FB02B2D" w14:textId="77777777" w:rsidTr="00EE0089">
        <w:trPr>
          <w:trHeight w:val="340"/>
          <w:jc w:val="center"/>
        </w:trPr>
        <w:tc>
          <w:tcPr>
            <w:tcW w:w="2836" w:type="dxa"/>
            <w:vAlign w:val="center"/>
          </w:tcPr>
          <w:p w14:paraId="6E7980E6" w14:textId="77777777" w:rsidR="00C4394D" w:rsidRPr="00DB54AE" w:rsidRDefault="00C4394D" w:rsidP="00A30AA6">
            <w:pPr>
              <w:widowControl w:val="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DB54AE">
              <w:rPr>
                <w:rFonts w:ascii="Museo Sans 300" w:hAnsi="Museo Sans 300" w:cs="Arial"/>
                <w:sz w:val="20"/>
                <w:szCs w:val="20"/>
              </w:rPr>
              <w:t>Optimizar los servicios a los supervisados</w:t>
            </w:r>
          </w:p>
        </w:tc>
        <w:tc>
          <w:tcPr>
            <w:tcW w:w="2546" w:type="dxa"/>
            <w:vAlign w:val="center"/>
          </w:tcPr>
          <w:p w14:paraId="4652E95F" w14:textId="77777777" w:rsidR="00C4394D" w:rsidRPr="00DB54AE" w:rsidRDefault="00C4394D" w:rsidP="00A30AA6">
            <w:pPr>
              <w:widowControl w:val="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DB54AE">
              <w:rPr>
                <w:rFonts w:ascii="Museo Sans 300" w:hAnsi="Museo Sans 300" w:cs="Arial"/>
                <w:sz w:val="20"/>
                <w:szCs w:val="20"/>
              </w:rPr>
              <w:t>Implementación de la base única de afiliados y empleadores con el ISSS</w:t>
            </w:r>
          </w:p>
        </w:tc>
        <w:tc>
          <w:tcPr>
            <w:tcW w:w="3124" w:type="dxa"/>
            <w:vAlign w:val="center"/>
          </w:tcPr>
          <w:p w14:paraId="4420E052" w14:textId="1209E382" w:rsidR="00C4394D" w:rsidRPr="00CE113A" w:rsidRDefault="00C4394D" w:rsidP="00CE113A">
            <w:pPr>
              <w:pStyle w:val="Prrafodelista"/>
              <w:widowControl w:val="0"/>
              <w:numPr>
                <w:ilvl w:val="0"/>
                <w:numId w:val="41"/>
              </w:numPr>
              <w:rPr>
                <w:rFonts w:ascii="Museo Sans 300" w:hAnsi="Museo Sans 300" w:cs="Arial"/>
                <w:sz w:val="20"/>
                <w:szCs w:val="20"/>
              </w:rPr>
            </w:pPr>
            <w:r w:rsidRPr="00CE113A">
              <w:rPr>
                <w:rFonts w:ascii="Museo Sans 300" w:hAnsi="Museo Sans 300" w:cs="Arial"/>
                <w:sz w:val="20"/>
                <w:szCs w:val="20"/>
              </w:rPr>
              <w:t>Departamento de       Desarrollo de Sistemas.</w:t>
            </w:r>
          </w:p>
          <w:p w14:paraId="324B6534" w14:textId="5F5BEC55" w:rsidR="00C4394D" w:rsidRPr="00CE113A" w:rsidRDefault="00C4394D" w:rsidP="00CE113A">
            <w:pPr>
              <w:pStyle w:val="Prrafodelista"/>
              <w:widowControl w:val="0"/>
              <w:numPr>
                <w:ilvl w:val="0"/>
                <w:numId w:val="41"/>
              </w:numPr>
              <w:rPr>
                <w:rFonts w:ascii="Museo Sans 300" w:hAnsi="Museo Sans 300" w:cs="Arial"/>
                <w:sz w:val="20"/>
                <w:szCs w:val="20"/>
              </w:rPr>
            </w:pPr>
            <w:r w:rsidRPr="00CE113A">
              <w:rPr>
                <w:rFonts w:ascii="Museo Sans 300" w:hAnsi="Museo Sans 300" w:cs="Arial"/>
                <w:sz w:val="20"/>
                <w:szCs w:val="20"/>
              </w:rPr>
              <w:t>Departa</w:t>
            </w:r>
            <w:r w:rsidR="00852609" w:rsidRPr="00CE113A">
              <w:rPr>
                <w:rFonts w:ascii="Museo Sans 300" w:hAnsi="Museo Sans 300" w:cs="Arial"/>
                <w:sz w:val="20"/>
                <w:szCs w:val="20"/>
              </w:rPr>
              <w:t>mento</w:t>
            </w:r>
            <w:r w:rsidRPr="00CE113A">
              <w:rPr>
                <w:rFonts w:ascii="Museo Sans 300" w:hAnsi="Museo Sans 300" w:cs="Arial"/>
                <w:sz w:val="20"/>
                <w:szCs w:val="20"/>
              </w:rPr>
              <w:t xml:space="preserve"> de Infraestructura y Soporte Técnico</w:t>
            </w:r>
            <w:r w:rsidR="00573BB2" w:rsidRPr="00CE113A">
              <w:rPr>
                <w:rFonts w:ascii="Museo Sans 300" w:hAnsi="Museo Sans 300" w:cs="Arial"/>
                <w:sz w:val="20"/>
                <w:szCs w:val="20"/>
              </w:rPr>
              <w:t>.</w:t>
            </w:r>
          </w:p>
          <w:p w14:paraId="3CD4C30F" w14:textId="77599E75" w:rsidR="00C4394D" w:rsidRPr="00C4394D" w:rsidRDefault="00C4394D" w:rsidP="00C4394D">
            <w:pPr>
              <w:pStyle w:val="Prrafodelista"/>
              <w:widowControl w:val="0"/>
              <w:ind w:left="-1568"/>
              <w:rPr>
                <w:rFonts w:ascii="Museo Sans 300" w:hAnsi="Museo Sans 300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494BE580" w14:textId="00C56ADD" w:rsidR="00C4394D" w:rsidRPr="00DB54AE" w:rsidRDefault="00C4394D" w:rsidP="00A30AA6">
            <w:pPr>
              <w:widowControl w:val="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79</w:t>
            </w:r>
            <w:r w:rsidRPr="00DB54AE">
              <w:rPr>
                <w:rFonts w:ascii="Museo Sans 300" w:hAnsi="Museo Sans 300" w:cs="Arial"/>
                <w:sz w:val="20"/>
                <w:szCs w:val="20"/>
              </w:rPr>
              <w:t>%</w:t>
            </w:r>
          </w:p>
        </w:tc>
      </w:tr>
    </w:tbl>
    <w:p w14:paraId="42739FEC" w14:textId="4B1BCE60" w:rsidR="00DC1AFB" w:rsidRPr="00176651" w:rsidRDefault="00C4394D" w:rsidP="00653EA7">
      <w:pPr>
        <w:widowControl w:val="0"/>
        <w:ind w:left="708"/>
        <w:jc w:val="both"/>
        <w:rPr>
          <w:rFonts w:ascii="Museo Sans 300" w:hAnsi="Museo Sans 300" w:cs="Arial"/>
          <w:sz w:val="22"/>
          <w:szCs w:val="22"/>
          <w:lang w:val="es-MX"/>
        </w:rPr>
      </w:pPr>
      <w:r>
        <w:rPr>
          <w:rFonts w:ascii="Museo Sans 300" w:hAnsi="Museo Sans 300" w:cs="Arial"/>
          <w:sz w:val="22"/>
          <w:szCs w:val="22"/>
          <w:lang w:val="es-MX"/>
        </w:rPr>
        <w:t xml:space="preserve">         </w:t>
      </w:r>
    </w:p>
    <w:p w14:paraId="767BE911" w14:textId="77777777" w:rsidR="00CE684C" w:rsidRDefault="00CE684C">
      <w:pPr>
        <w:rPr>
          <w:rFonts w:ascii="Museo Sans 300" w:hAnsi="Museo Sans 300" w:cs="Arial"/>
          <w:sz w:val="22"/>
          <w:szCs w:val="22"/>
          <w:lang w:val="es-MX"/>
        </w:rPr>
      </w:pPr>
      <w:r>
        <w:rPr>
          <w:rFonts w:ascii="Museo Sans 300" w:hAnsi="Museo Sans 300" w:cs="Arial"/>
          <w:sz w:val="22"/>
          <w:szCs w:val="22"/>
          <w:lang w:val="es-MX"/>
        </w:rPr>
        <w:br w:type="page"/>
      </w:r>
    </w:p>
    <w:p w14:paraId="68CAFBD8" w14:textId="34067324" w:rsidR="00DC1AFB" w:rsidRDefault="00DC1AFB" w:rsidP="00DC1AFB">
      <w:pPr>
        <w:widowControl w:val="0"/>
        <w:jc w:val="both"/>
        <w:rPr>
          <w:rFonts w:ascii="Museo Sans 300" w:hAnsi="Museo Sans 300" w:cs="Arial"/>
          <w:sz w:val="22"/>
          <w:szCs w:val="22"/>
        </w:rPr>
      </w:pPr>
      <w:r w:rsidRPr="00176651">
        <w:rPr>
          <w:rFonts w:ascii="Museo Sans 300" w:hAnsi="Museo Sans 300" w:cs="Arial"/>
          <w:sz w:val="22"/>
          <w:szCs w:val="22"/>
          <w:lang w:val="es-MX"/>
        </w:rPr>
        <w:lastRenderedPageBreak/>
        <w:t xml:space="preserve">Los departamentos de la Intendencia en coordinación con el despacho de la </w:t>
      </w:r>
      <w:proofErr w:type="gramStart"/>
      <w:r w:rsidRPr="00176651">
        <w:rPr>
          <w:rFonts w:ascii="Museo Sans 300" w:hAnsi="Museo Sans 300" w:cs="Arial"/>
          <w:sz w:val="22"/>
          <w:szCs w:val="22"/>
          <w:lang w:val="es-MX"/>
        </w:rPr>
        <w:t>misma,</w:t>
      </w:r>
      <w:proofErr w:type="gramEnd"/>
      <w:r w:rsidRPr="00176651">
        <w:rPr>
          <w:rFonts w:ascii="Museo Sans 300" w:hAnsi="Museo Sans 300" w:cs="Arial"/>
          <w:sz w:val="22"/>
          <w:szCs w:val="22"/>
          <w:lang w:val="es-MX"/>
        </w:rPr>
        <w:t xml:space="preserve"> realizaron</w:t>
      </w:r>
      <w:r w:rsidRPr="00176651">
        <w:rPr>
          <w:rFonts w:ascii="Museo Sans 300" w:hAnsi="Museo Sans 300" w:cs="Arial"/>
          <w:sz w:val="22"/>
          <w:szCs w:val="22"/>
        </w:rPr>
        <w:t xml:space="preserve"> visitas de supervisión con diferentes alcances, acciones de supervisión </w:t>
      </w:r>
      <w:r w:rsidRPr="00176651">
        <w:rPr>
          <w:rFonts w:ascii="Museo Sans 300" w:hAnsi="Museo Sans 300" w:cs="Arial"/>
          <w:i/>
          <w:sz w:val="22"/>
          <w:szCs w:val="22"/>
        </w:rPr>
        <w:t>extra situ</w:t>
      </w:r>
      <w:r w:rsidRPr="00176651">
        <w:rPr>
          <w:rFonts w:ascii="Museo Sans 300" w:hAnsi="Museo Sans 300" w:cs="Arial"/>
          <w:sz w:val="22"/>
          <w:szCs w:val="22"/>
        </w:rPr>
        <w:t xml:space="preserve"> y otras actividades relevantes, en los siguientes cuadros se presenta un resumen de estos.</w:t>
      </w:r>
    </w:p>
    <w:p w14:paraId="63D0C7BA" w14:textId="5B8B186A" w:rsidR="008111F3" w:rsidRDefault="008111F3" w:rsidP="00DC1AFB">
      <w:pPr>
        <w:widowControl w:val="0"/>
        <w:jc w:val="both"/>
        <w:rPr>
          <w:rFonts w:ascii="Museo Sans 300" w:hAnsi="Museo Sans 300" w:cs="Arial"/>
          <w:sz w:val="22"/>
          <w:szCs w:val="22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985"/>
        <w:gridCol w:w="1843"/>
        <w:gridCol w:w="1417"/>
      </w:tblGrid>
      <w:tr w:rsidR="008111F3" w:rsidRPr="00176651" w14:paraId="78132377" w14:textId="77777777" w:rsidTr="00CE113A">
        <w:trPr>
          <w:trHeight w:val="22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</w:tcPr>
          <w:p w14:paraId="07A008F7" w14:textId="77777777" w:rsidR="008111F3" w:rsidRPr="00DB54AE" w:rsidRDefault="008111F3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Intendencia del Sistema de Pensiones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2184A0A2" w14:textId="13AF3E7D" w:rsidR="008111F3" w:rsidRPr="00DB54AE" w:rsidRDefault="000377DA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Visitas</w:t>
            </w:r>
            <w:r w:rsidR="008111F3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de Supervisión </w:t>
            </w:r>
            <w:r w:rsidR="008111F3"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a</w:t>
            </w:r>
            <w:r w:rsidR="008111F3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marzo </w:t>
            </w:r>
            <w:r w:rsidR="008111F3"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202</w:t>
            </w:r>
            <w:r w:rsidR="008111F3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2</w:t>
            </w:r>
          </w:p>
        </w:tc>
      </w:tr>
      <w:tr w:rsidR="008111F3" w:rsidRPr="00176651" w14:paraId="4834E75B" w14:textId="77777777" w:rsidTr="00E574FA">
        <w:trPr>
          <w:trHeight w:val="22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1448A6A" w14:textId="77777777" w:rsidR="008111F3" w:rsidRPr="00DB54AE" w:rsidRDefault="008111F3" w:rsidP="00E574FA">
            <w:pP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0D7EB37E" w14:textId="77777777" w:rsidR="008111F3" w:rsidRPr="00DB54AE" w:rsidRDefault="008111F3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Finalizados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50B897FA" w14:textId="77777777" w:rsidR="008111F3" w:rsidRPr="00DB54AE" w:rsidRDefault="008111F3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En proceso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54AB3C4B" w14:textId="77777777" w:rsidR="008111F3" w:rsidRPr="00DB54AE" w:rsidRDefault="008111F3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</w:tr>
      <w:tr w:rsidR="008111F3" w:rsidRPr="00176651" w14:paraId="1AD21DFD" w14:textId="77777777" w:rsidTr="00E574FA">
        <w:trPr>
          <w:trHeight w:val="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6D4B" w14:textId="77777777" w:rsidR="008111F3" w:rsidRPr="00DB54AE" w:rsidRDefault="008111F3" w:rsidP="00E574FA">
            <w:pPr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  <w:t xml:space="preserve">Departamento de </w:t>
            </w:r>
            <w:r w:rsidRPr="00DB54AE">
              <w:rPr>
                <w:rFonts w:ascii="Museo Sans 300" w:hAnsi="Museo Sans 300" w:cs="Calibri"/>
                <w:b/>
                <w:bCs/>
                <w:sz w:val="20"/>
                <w:szCs w:val="20"/>
              </w:rPr>
              <w:t>Supervisión de Instituciones Previsionales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AAE9" w14:textId="77777777" w:rsidR="008111F3" w:rsidRPr="00DB54AE" w:rsidRDefault="008111F3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B695" w14:textId="1113AE64" w:rsidR="008111F3" w:rsidRPr="00DB54AE" w:rsidRDefault="008111F3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81C4" w14:textId="5E877334" w:rsidR="008111F3" w:rsidRPr="00DB54AE" w:rsidRDefault="008111F3" w:rsidP="00E574FA">
            <w:pPr>
              <w:jc w:val="center"/>
              <w:rPr>
                <w:rFonts w:ascii="Museo Sans 300" w:hAnsi="Museo Sans 300" w:cs="Calibri"/>
                <w:sz w:val="20"/>
                <w:szCs w:val="20"/>
              </w:rPr>
            </w:pPr>
            <w:r>
              <w:rPr>
                <w:rFonts w:ascii="Museo Sans 300" w:hAnsi="Museo Sans 300" w:cs="Calibri"/>
                <w:sz w:val="20"/>
                <w:szCs w:val="20"/>
              </w:rPr>
              <w:t>6</w:t>
            </w:r>
          </w:p>
        </w:tc>
      </w:tr>
      <w:tr w:rsidR="008111F3" w:rsidRPr="00176651" w14:paraId="3ADC2546" w14:textId="77777777" w:rsidTr="00E574FA">
        <w:trPr>
          <w:trHeight w:val="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09D527F7" w14:textId="77777777" w:rsidR="008111F3" w:rsidRPr="00DB54AE" w:rsidRDefault="008111F3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516AD2EC" w14:textId="77777777" w:rsidR="008111F3" w:rsidRPr="00DB54AE" w:rsidRDefault="008111F3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0A2A7750" w14:textId="54798659" w:rsidR="008111F3" w:rsidRPr="00DB54AE" w:rsidRDefault="008111F3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1A2FE7CB" w14:textId="094BDF12" w:rsidR="008111F3" w:rsidRPr="00DB54AE" w:rsidRDefault="008111F3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6</w:t>
            </w:r>
          </w:p>
        </w:tc>
      </w:tr>
    </w:tbl>
    <w:p w14:paraId="6A1EAA92" w14:textId="69569A6D" w:rsidR="00883202" w:rsidRPr="005668B1" w:rsidRDefault="00883202" w:rsidP="0049796E">
      <w:pPr>
        <w:widowControl w:val="0"/>
        <w:jc w:val="both"/>
        <w:rPr>
          <w:rFonts w:ascii="Museo Sans 300" w:hAnsi="Museo Sans 300" w:cs="Arial"/>
          <w:b/>
          <w:bCs/>
          <w:color w:val="000000" w:themeColor="text1"/>
          <w:sz w:val="18"/>
          <w:szCs w:val="18"/>
        </w:rPr>
      </w:pPr>
      <w:r w:rsidRPr="00176651">
        <w:rPr>
          <w:rFonts w:ascii="Museo Sans 300" w:hAnsi="Museo Sans 300" w:cs="Arial"/>
          <w:sz w:val="22"/>
          <w:szCs w:val="22"/>
        </w:rPr>
        <w:t xml:space="preserve">Nota: para mayor detalle ver </w:t>
      </w:r>
      <w:hyperlink w:anchor="_Visitas_de_supervisión" w:history="1">
        <w:r w:rsidR="005668B1">
          <w:rPr>
            <w:rFonts w:ascii="Museo Sans 300" w:hAnsi="Museo Sans 300" w:cs="Arial"/>
            <w:b/>
            <w:bCs/>
            <w:color w:val="000000" w:themeColor="text1"/>
            <w:sz w:val="18"/>
            <w:szCs w:val="18"/>
          </w:rPr>
          <w:t>A</w:t>
        </w:r>
        <w:r w:rsidRPr="005668B1">
          <w:rPr>
            <w:rFonts w:ascii="Museo Sans 300" w:hAnsi="Museo Sans 300" w:cs="Arial"/>
            <w:b/>
            <w:bCs/>
            <w:color w:val="000000" w:themeColor="text1"/>
            <w:sz w:val="18"/>
            <w:szCs w:val="18"/>
          </w:rPr>
          <w:t>nexo</w:t>
        </w:r>
      </w:hyperlink>
      <w:r w:rsidRPr="005668B1">
        <w:rPr>
          <w:rFonts w:ascii="Museo Sans 300" w:hAnsi="Museo Sans 300" w:cs="Arial"/>
          <w:b/>
          <w:bCs/>
          <w:color w:val="000000" w:themeColor="text1"/>
          <w:sz w:val="18"/>
          <w:szCs w:val="18"/>
        </w:rPr>
        <w:t xml:space="preserve"> </w:t>
      </w:r>
      <w:r w:rsidR="001544F0" w:rsidRPr="005668B1">
        <w:rPr>
          <w:rFonts w:ascii="Museo Sans 300" w:hAnsi="Museo Sans 300" w:cs="Arial"/>
          <w:b/>
          <w:bCs/>
          <w:color w:val="000000" w:themeColor="text1"/>
          <w:sz w:val="18"/>
          <w:szCs w:val="18"/>
        </w:rPr>
        <w:t>B</w:t>
      </w:r>
      <w:r w:rsidR="005668B1">
        <w:rPr>
          <w:rFonts w:ascii="Museo Sans 300" w:hAnsi="Museo Sans 300" w:cs="Arial"/>
          <w:b/>
          <w:bCs/>
          <w:color w:val="000000" w:themeColor="text1"/>
          <w:sz w:val="18"/>
          <w:szCs w:val="18"/>
        </w:rPr>
        <w:t>.</w:t>
      </w:r>
    </w:p>
    <w:p w14:paraId="509107B9" w14:textId="77777777" w:rsidR="0087043F" w:rsidRPr="00176651" w:rsidRDefault="0087043F" w:rsidP="00883202">
      <w:pPr>
        <w:widowControl w:val="0"/>
        <w:spacing w:before="120"/>
        <w:jc w:val="both"/>
        <w:rPr>
          <w:rFonts w:ascii="Museo Sans 300" w:hAnsi="Museo Sans 300" w:cs="Arial"/>
          <w:color w:val="FF0000"/>
          <w:sz w:val="22"/>
          <w:szCs w:val="22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985"/>
        <w:gridCol w:w="1843"/>
        <w:gridCol w:w="1417"/>
      </w:tblGrid>
      <w:tr w:rsidR="00DC1AFB" w:rsidRPr="00176651" w14:paraId="3AB21510" w14:textId="77777777" w:rsidTr="00CE113A">
        <w:trPr>
          <w:trHeight w:val="22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</w:tcPr>
          <w:p w14:paraId="6068C074" w14:textId="77777777" w:rsidR="00DC1AFB" w:rsidRPr="00DB54AE" w:rsidRDefault="00DC1AFB" w:rsidP="00427E42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bookmarkStart w:id="126" w:name="_Toc55903294"/>
            <w:bookmarkStart w:id="127" w:name="_Hlk87523060"/>
            <w:bookmarkEnd w:id="123"/>
            <w:bookmarkEnd w:id="125"/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Intendencia del Sistema de Pensiones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2DAC0114" w14:textId="67F09731" w:rsidR="00DC1AFB" w:rsidRPr="00DB54AE" w:rsidRDefault="00DC1AFB" w:rsidP="00427E42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Acciones de supervisión </w:t>
            </w:r>
            <w:r w:rsidRPr="00A30AA6">
              <w:rPr>
                <w:rFonts w:ascii="Museo Sans 300" w:hAnsi="Museo Sans 300" w:cs="Calibri"/>
                <w:b/>
                <w:bCs/>
                <w:i/>
                <w:iCs/>
                <w:color w:val="FFFFFF"/>
                <w:sz w:val="20"/>
                <w:szCs w:val="20"/>
              </w:rPr>
              <w:t>extra situ</w:t>
            </w: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a</w:t>
            </w:r>
            <w:r w:rsidR="00573682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marzo </w:t>
            </w: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202</w:t>
            </w:r>
            <w:r w:rsidR="00573682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2</w:t>
            </w:r>
          </w:p>
        </w:tc>
      </w:tr>
      <w:tr w:rsidR="00DC1AFB" w:rsidRPr="00176651" w14:paraId="7D477E21" w14:textId="77777777" w:rsidTr="00C11A97">
        <w:trPr>
          <w:trHeight w:val="22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5CDED483" w14:textId="77777777" w:rsidR="00DC1AFB" w:rsidRPr="00DB54AE" w:rsidRDefault="00DC1AFB" w:rsidP="00427E42">
            <w:pP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6B8B8D4A" w14:textId="77777777" w:rsidR="00DC1AFB" w:rsidRPr="00DB54AE" w:rsidRDefault="00DC1AFB" w:rsidP="00427E42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Finalizados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63B838B5" w14:textId="77777777" w:rsidR="00DC1AFB" w:rsidRPr="00DB54AE" w:rsidRDefault="00DC1AFB" w:rsidP="00427E42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En proceso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2D645617" w14:textId="77777777" w:rsidR="00DC1AFB" w:rsidRPr="00DB54AE" w:rsidRDefault="00DC1AFB" w:rsidP="00427E42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</w:tr>
      <w:tr w:rsidR="00DC1AFB" w:rsidRPr="00176651" w14:paraId="7D0BD98E" w14:textId="77777777" w:rsidTr="00C11A97">
        <w:trPr>
          <w:trHeight w:val="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A6A8" w14:textId="77777777" w:rsidR="00DC1AFB" w:rsidRPr="00DB54AE" w:rsidRDefault="00DC1AFB" w:rsidP="00427E42">
            <w:pPr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  <w:t xml:space="preserve">Departamento de </w:t>
            </w:r>
            <w:r w:rsidRPr="00DB54AE">
              <w:rPr>
                <w:rFonts w:ascii="Museo Sans 300" w:hAnsi="Museo Sans 300" w:cs="Calibri"/>
                <w:b/>
                <w:bCs/>
                <w:sz w:val="20"/>
                <w:szCs w:val="20"/>
              </w:rPr>
              <w:t>Supervisión de Instituciones Previsionales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5FCF" w14:textId="1E7CF2C4" w:rsidR="00DC1AFB" w:rsidRPr="00DB54AE" w:rsidRDefault="00F34112" w:rsidP="00427E42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6DCD" w14:textId="7610232C" w:rsidR="00DC1AFB" w:rsidRPr="00DB54AE" w:rsidRDefault="00F34112" w:rsidP="00427E42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3701" w14:textId="10FA5092" w:rsidR="00DC1AFB" w:rsidRPr="00DB54AE" w:rsidRDefault="00F34112" w:rsidP="00427E42">
            <w:pPr>
              <w:jc w:val="center"/>
              <w:rPr>
                <w:rFonts w:ascii="Museo Sans 300" w:hAnsi="Museo Sans 300" w:cs="Calibri"/>
                <w:sz w:val="20"/>
                <w:szCs w:val="20"/>
              </w:rPr>
            </w:pPr>
            <w:r>
              <w:rPr>
                <w:rFonts w:ascii="Museo Sans 300" w:hAnsi="Museo Sans 300" w:cs="Calibri"/>
                <w:sz w:val="20"/>
                <w:szCs w:val="20"/>
              </w:rPr>
              <w:t>8</w:t>
            </w:r>
          </w:p>
        </w:tc>
      </w:tr>
      <w:tr w:rsidR="00DC1AFB" w:rsidRPr="00176651" w14:paraId="586E8967" w14:textId="77777777" w:rsidTr="00C11A97">
        <w:trPr>
          <w:trHeight w:val="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4AA625A2" w14:textId="77777777" w:rsidR="00DC1AFB" w:rsidRPr="00DB54AE" w:rsidRDefault="00DC1AFB" w:rsidP="00427E42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62FE8ACC" w14:textId="6ABCC810" w:rsidR="00DC1AFB" w:rsidRPr="00DB54AE" w:rsidRDefault="00F34112" w:rsidP="00427E42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5A1F90DF" w14:textId="1B0CEAC5" w:rsidR="00DC1AFB" w:rsidRPr="00DB54AE" w:rsidRDefault="00F34112" w:rsidP="00427E42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08058FE9" w14:textId="1D13C064" w:rsidR="00DC1AFB" w:rsidRPr="00DB54AE" w:rsidRDefault="00F34112" w:rsidP="00427E42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8</w:t>
            </w:r>
          </w:p>
        </w:tc>
      </w:tr>
    </w:tbl>
    <w:p w14:paraId="239A1142" w14:textId="77777777" w:rsidR="00DC1AFB" w:rsidRPr="00176651" w:rsidRDefault="00DC1AFB" w:rsidP="00DC1AFB">
      <w:pPr>
        <w:widowControl w:val="0"/>
        <w:jc w:val="both"/>
        <w:rPr>
          <w:rFonts w:ascii="Museo Sans 300" w:hAnsi="Museo Sans 300" w:cs="Arial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8119"/>
      </w:tblGrid>
      <w:tr w:rsidR="00DC1AFB" w:rsidRPr="00176651" w14:paraId="3FA59B00" w14:textId="77777777" w:rsidTr="00AE0818">
        <w:trPr>
          <w:trHeight w:val="113"/>
          <w:tblHeader/>
        </w:trPr>
        <w:tc>
          <w:tcPr>
            <w:tcW w:w="1662" w:type="dxa"/>
            <w:shd w:val="clear" w:color="auto" w:fill="31849B" w:themeFill="accent5" w:themeFillShade="BF"/>
          </w:tcPr>
          <w:p w14:paraId="6894C679" w14:textId="77777777" w:rsidR="00DC1AFB" w:rsidRPr="00DB54AE" w:rsidRDefault="00DC1AFB" w:rsidP="00427E42">
            <w:pPr>
              <w:widowControl w:val="0"/>
              <w:jc w:val="center"/>
              <w:rPr>
                <w:rFonts w:ascii="Museo Sans 300" w:hAnsi="Museo Sans 300" w:cs="Arial"/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DB54AE">
              <w:rPr>
                <w:rFonts w:ascii="Museo Sans 300" w:hAnsi="Museo Sans 300" w:cs="Arial"/>
                <w:b/>
                <w:bCs/>
                <w:color w:val="FFFFFF" w:themeColor="background1"/>
                <w:sz w:val="20"/>
                <w:szCs w:val="20"/>
                <w:lang w:val="es-MX"/>
              </w:rPr>
              <w:t>Unidades Organizativas</w:t>
            </w:r>
          </w:p>
        </w:tc>
        <w:tc>
          <w:tcPr>
            <w:tcW w:w="8119" w:type="dxa"/>
            <w:shd w:val="clear" w:color="auto" w:fill="31849B" w:themeFill="accent5" w:themeFillShade="BF"/>
          </w:tcPr>
          <w:p w14:paraId="2E8F0452" w14:textId="77777777" w:rsidR="00DC1AFB" w:rsidRPr="00DB54AE" w:rsidRDefault="00DC1AFB" w:rsidP="00427E42">
            <w:pPr>
              <w:widowControl w:val="0"/>
              <w:jc w:val="center"/>
              <w:rPr>
                <w:rFonts w:ascii="Museo Sans 300" w:hAnsi="Museo Sans 300" w:cs="Arial"/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DB54AE">
              <w:rPr>
                <w:rFonts w:ascii="Museo Sans 300" w:hAnsi="Museo Sans 300" w:cs="Arial"/>
                <w:b/>
                <w:bCs/>
                <w:color w:val="FFFFFF" w:themeColor="background1"/>
                <w:sz w:val="20"/>
                <w:szCs w:val="20"/>
                <w:lang w:val="es-MX"/>
              </w:rPr>
              <w:t>Otras Actividades</w:t>
            </w:r>
          </w:p>
        </w:tc>
      </w:tr>
      <w:tr w:rsidR="0083333F" w:rsidRPr="00176651" w14:paraId="0A152C0D" w14:textId="77777777" w:rsidTr="00427E42">
        <w:trPr>
          <w:trHeight w:val="113"/>
        </w:trPr>
        <w:tc>
          <w:tcPr>
            <w:tcW w:w="1662" w:type="dxa"/>
          </w:tcPr>
          <w:p w14:paraId="4F382757" w14:textId="77777777" w:rsidR="0083333F" w:rsidRPr="00DB54AE" w:rsidRDefault="0083333F" w:rsidP="0083333F">
            <w:pPr>
              <w:widowControl w:val="0"/>
              <w:jc w:val="center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DB54AE">
              <w:rPr>
                <w:rFonts w:ascii="Museo Sans 300" w:hAnsi="Museo Sans 300" w:cs="Arial"/>
                <w:sz w:val="20"/>
                <w:szCs w:val="20"/>
                <w:lang w:val="es-MX"/>
              </w:rPr>
              <w:t>Departamento Supervisión de Instituciones Previsionales</w:t>
            </w:r>
          </w:p>
          <w:p w14:paraId="384A145D" w14:textId="77777777" w:rsidR="0083333F" w:rsidRPr="00DB54AE" w:rsidRDefault="0083333F" w:rsidP="0083333F">
            <w:pPr>
              <w:widowControl w:val="0"/>
              <w:jc w:val="center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</w:p>
        </w:tc>
        <w:tc>
          <w:tcPr>
            <w:tcW w:w="8119" w:type="dxa"/>
          </w:tcPr>
          <w:p w14:paraId="360FB511" w14:textId="77777777" w:rsidR="0083333F" w:rsidRDefault="0083333F" w:rsidP="0083333F">
            <w:pPr>
              <w:pStyle w:val="Prrafodelista"/>
              <w:widowControl w:val="0"/>
              <w:numPr>
                <w:ilvl w:val="0"/>
                <w:numId w:val="14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272E4D">
              <w:rPr>
                <w:rFonts w:ascii="Museo Sans 300" w:hAnsi="Museo Sans 300" w:cs="Arial"/>
                <w:sz w:val="20"/>
                <w:szCs w:val="20"/>
                <w:lang w:val="es-MX"/>
              </w:rPr>
              <w:t>Particip</w:t>
            </w:r>
            <w:r>
              <w:rPr>
                <w:rFonts w:ascii="Museo Sans 300" w:hAnsi="Museo Sans 300" w:cs="Arial"/>
                <w:sz w:val="20"/>
                <w:szCs w:val="20"/>
                <w:lang w:val="es-MX"/>
              </w:rPr>
              <w:t>aron</w:t>
            </w:r>
            <w:r w:rsidRPr="00272E4D">
              <w:rPr>
                <w:rFonts w:ascii="Museo Sans 300" w:hAnsi="Museo Sans 300" w:cs="Arial"/>
                <w:sz w:val="20"/>
                <w:szCs w:val="20"/>
                <w:lang w:val="es-MX"/>
              </w:rPr>
              <w:t xml:space="preserve"> como observadores en las Juntas Generales Ordinarias y Extraordinarias de Accionistas de las AFP.</w:t>
            </w:r>
          </w:p>
          <w:p w14:paraId="13A2236C" w14:textId="77777777" w:rsidR="0083333F" w:rsidRPr="00E2663F" w:rsidRDefault="0083333F" w:rsidP="0083333F">
            <w:pPr>
              <w:pStyle w:val="Prrafodelista"/>
              <w:widowControl w:val="0"/>
              <w:numPr>
                <w:ilvl w:val="0"/>
                <w:numId w:val="14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E2663F">
              <w:rPr>
                <w:rFonts w:ascii="Museo Sans 300" w:hAnsi="Museo Sans 300" w:cs="Arial"/>
                <w:sz w:val="20"/>
                <w:szCs w:val="20"/>
                <w:lang w:val="es-MX"/>
              </w:rPr>
              <w:t>Analiza</w:t>
            </w:r>
            <w:r>
              <w:rPr>
                <w:rFonts w:ascii="Museo Sans 300" w:hAnsi="Museo Sans 300" w:cs="Arial"/>
                <w:sz w:val="20"/>
                <w:szCs w:val="20"/>
                <w:lang w:val="es-MX"/>
              </w:rPr>
              <w:t>n</w:t>
            </w:r>
            <w:r w:rsidRPr="00E2663F">
              <w:rPr>
                <w:rFonts w:ascii="Museo Sans 300" w:hAnsi="Museo Sans 300" w:cs="Arial"/>
                <w:sz w:val="20"/>
                <w:szCs w:val="20"/>
                <w:lang w:val="es-MX"/>
              </w:rPr>
              <w:t xml:space="preserve"> y determina</w:t>
            </w:r>
            <w:r>
              <w:rPr>
                <w:rFonts w:ascii="Museo Sans 300" w:hAnsi="Museo Sans 300" w:cs="Arial"/>
                <w:sz w:val="20"/>
                <w:szCs w:val="20"/>
                <w:lang w:val="es-MX"/>
              </w:rPr>
              <w:t>n</w:t>
            </w:r>
            <w:r w:rsidRPr="00E2663F">
              <w:rPr>
                <w:rFonts w:ascii="Museo Sans 300" w:hAnsi="Museo Sans 300" w:cs="Arial"/>
                <w:sz w:val="20"/>
                <w:szCs w:val="20"/>
                <w:lang w:val="es-MX"/>
              </w:rPr>
              <w:t xml:space="preserve"> ajustes al valor cuota de los Fondos de Pensiones.</w:t>
            </w:r>
          </w:p>
          <w:p w14:paraId="4E359C55" w14:textId="77777777" w:rsidR="0083333F" w:rsidRDefault="0083333F" w:rsidP="0083333F">
            <w:pPr>
              <w:pStyle w:val="Prrafodelista"/>
              <w:widowControl w:val="0"/>
              <w:numPr>
                <w:ilvl w:val="0"/>
                <w:numId w:val="14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272E4D">
              <w:rPr>
                <w:rFonts w:ascii="Museo Sans 300" w:hAnsi="Museo Sans 300" w:cs="Arial"/>
                <w:sz w:val="20"/>
                <w:szCs w:val="20"/>
                <w:lang w:val="es-MX"/>
              </w:rPr>
              <w:t>At</w:t>
            </w:r>
            <w:r>
              <w:rPr>
                <w:rFonts w:ascii="Museo Sans 300" w:hAnsi="Museo Sans 300" w:cs="Arial"/>
                <w:sz w:val="20"/>
                <w:szCs w:val="20"/>
                <w:lang w:val="es-MX"/>
              </w:rPr>
              <w:t>ienden</w:t>
            </w:r>
            <w:r w:rsidRPr="00272E4D">
              <w:rPr>
                <w:rFonts w:ascii="Museo Sans 300" w:hAnsi="Museo Sans 300" w:cs="Arial"/>
                <w:sz w:val="20"/>
                <w:szCs w:val="20"/>
                <w:lang w:val="es-MX"/>
              </w:rPr>
              <w:t xml:space="preserve"> asignaciones a demanda recibidas en la Intendencia de Pensiones</w:t>
            </w:r>
            <w:r>
              <w:rPr>
                <w:rFonts w:ascii="Museo Sans 300" w:hAnsi="Museo Sans 300" w:cs="Arial"/>
                <w:sz w:val="20"/>
                <w:szCs w:val="20"/>
                <w:lang w:val="es-MX"/>
              </w:rPr>
              <w:t>, como:</w:t>
            </w:r>
          </w:p>
          <w:p w14:paraId="79BB4842" w14:textId="77777777" w:rsidR="0083333F" w:rsidRDefault="0083333F" w:rsidP="0083333F">
            <w:pPr>
              <w:pStyle w:val="Prrafodelista"/>
              <w:widowControl w:val="0"/>
              <w:numPr>
                <w:ilvl w:val="0"/>
                <w:numId w:val="33"/>
              </w:numPr>
              <w:ind w:left="634" w:hanging="274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>
              <w:rPr>
                <w:rFonts w:ascii="Museo Sans 300" w:hAnsi="Museo Sans 300" w:cs="Arial"/>
                <w:sz w:val="20"/>
                <w:szCs w:val="20"/>
                <w:lang w:val="es-MX"/>
              </w:rPr>
              <w:t>Gestiona solicitudes de trámites relacionados con la Industria de Pensiones.</w:t>
            </w:r>
          </w:p>
          <w:p w14:paraId="20D014F3" w14:textId="77777777" w:rsidR="0083333F" w:rsidRDefault="0083333F" w:rsidP="0083333F">
            <w:pPr>
              <w:pStyle w:val="Prrafodelista"/>
              <w:widowControl w:val="0"/>
              <w:numPr>
                <w:ilvl w:val="0"/>
                <w:numId w:val="33"/>
              </w:numPr>
              <w:ind w:left="634" w:hanging="274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>
              <w:rPr>
                <w:rFonts w:ascii="Museo Sans 300" w:hAnsi="Museo Sans 300" w:cs="Arial"/>
                <w:sz w:val="20"/>
                <w:szCs w:val="20"/>
                <w:lang w:val="es-MX"/>
              </w:rPr>
              <w:t>Atiende consultas y requerimientos de información de Instituciones Públicas y Privadas.</w:t>
            </w:r>
          </w:p>
          <w:p w14:paraId="69C06340" w14:textId="77777777" w:rsidR="0083333F" w:rsidRDefault="0083333F" w:rsidP="0083333F">
            <w:pPr>
              <w:pStyle w:val="Prrafodelista"/>
              <w:widowControl w:val="0"/>
              <w:numPr>
                <w:ilvl w:val="0"/>
                <w:numId w:val="33"/>
              </w:numPr>
              <w:ind w:left="634" w:hanging="274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>
              <w:rPr>
                <w:rFonts w:ascii="Museo Sans 300" w:hAnsi="Museo Sans 300" w:cs="Arial"/>
                <w:sz w:val="20"/>
                <w:szCs w:val="20"/>
                <w:lang w:val="es-MX"/>
              </w:rPr>
              <w:t>Atiende denuncias o consultas de afiliados relacionadas con la recaudación, acreditación y movimientos en la CIAP.</w:t>
            </w:r>
          </w:p>
          <w:p w14:paraId="14AC7834" w14:textId="77777777" w:rsidR="0083333F" w:rsidRDefault="0083333F" w:rsidP="0083333F">
            <w:pPr>
              <w:pStyle w:val="Prrafodelista"/>
              <w:widowControl w:val="0"/>
              <w:numPr>
                <w:ilvl w:val="0"/>
                <w:numId w:val="33"/>
              </w:numPr>
              <w:ind w:left="634" w:hanging="274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>
              <w:rPr>
                <w:rFonts w:ascii="Museo Sans 300" w:hAnsi="Museo Sans 300" w:cs="Arial"/>
                <w:sz w:val="20"/>
                <w:szCs w:val="20"/>
                <w:lang w:val="es-MX"/>
              </w:rPr>
              <w:t>Realizar auditorías o peritajes para determinar mora previsional, a solicitud de la FGR o de los Juzgados. También efectúa peritajes especiales o brinda apoyo a éstos.</w:t>
            </w:r>
          </w:p>
          <w:p w14:paraId="378C1039" w14:textId="77777777" w:rsidR="0083333F" w:rsidRDefault="0083333F" w:rsidP="0083333F">
            <w:pPr>
              <w:pStyle w:val="Prrafodelista"/>
              <w:widowControl w:val="0"/>
              <w:numPr>
                <w:ilvl w:val="0"/>
                <w:numId w:val="33"/>
              </w:numPr>
              <w:ind w:left="634" w:hanging="274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>
              <w:rPr>
                <w:rFonts w:ascii="Museo Sans 300" w:hAnsi="Museo Sans 300" w:cs="Arial"/>
                <w:sz w:val="20"/>
                <w:szCs w:val="20"/>
                <w:lang w:val="es-MX"/>
              </w:rPr>
              <w:t>Atiende requerimientos de información y/o solicitudes de apoyo de otras áreas de la Superintendencia.</w:t>
            </w:r>
          </w:p>
          <w:p w14:paraId="291AF426" w14:textId="1357306E" w:rsidR="0083333F" w:rsidRPr="00272E4D" w:rsidRDefault="0083333F" w:rsidP="0083333F">
            <w:pPr>
              <w:pStyle w:val="Prrafodelista"/>
              <w:widowControl w:val="0"/>
              <w:numPr>
                <w:ilvl w:val="0"/>
                <w:numId w:val="14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>
              <w:rPr>
                <w:rFonts w:ascii="Museo Sans 300" w:hAnsi="Museo Sans 300" w:cs="Arial"/>
                <w:sz w:val="20"/>
                <w:szCs w:val="20"/>
                <w:lang w:val="es-MX"/>
              </w:rPr>
              <w:t>Atiende consultas y requerimientos de usuarios del Sistema de Elaboración de Planillas Previsionales (SEPP).</w:t>
            </w:r>
          </w:p>
        </w:tc>
      </w:tr>
      <w:tr w:rsidR="00DC1AFB" w:rsidRPr="00176651" w14:paraId="4DE3A787" w14:textId="77777777" w:rsidTr="00427E42">
        <w:trPr>
          <w:trHeight w:val="113"/>
        </w:trPr>
        <w:tc>
          <w:tcPr>
            <w:tcW w:w="1662" w:type="dxa"/>
          </w:tcPr>
          <w:p w14:paraId="6947A4D2" w14:textId="77777777" w:rsidR="00DC1AFB" w:rsidRPr="00DB54AE" w:rsidRDefault="00DC1AFB" w:rsidP="00427E42">
            <w:pPr>
              <w:widowControl w:val="0"/>
              <w:jc w:val="center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DB54AE">
              <w:rPr>
                <w:rFonts w:ascii="Museo Sans 300" w:hAnsi="Museo Sans 300" w:cs="Arial"/>
                <w:sz w:val="20"/>
                <w:szCs w:val="20"/>
                <w:lang w:val="es-MX"/>
              </w:rPr>
              <w:t>Departamento de Afiliaciones y Beneficios</w:t>
            </w:r>
          </w:p>
          <w:p w14:paraId="7C8AEBAB" w14:textId="77777777" w:rsidR="00DC1AFB" w:rsidRPr="00DB54AE" w:rsidRDefault="00DC1AFB" w:rsidP="00427E42">
            <w:pPr>
              <w:widowControl w:val="0"/>
              <w:jc w:val="center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</w:p>
        </w:tc>
        <w:tc>
          <w:tcPr>
            <w:tcW w:w="8119" w:type="dxa"/>
          </w:tcPr>
          <w:p w14:paraId="2D1BD3B9" w14:textId="77777777" w:rsidR="0083333F" w:rsidRDefault="0083333F" w:rsidP="0083333F">
            <w:pPr>
              <w:widowControl w:val="0"/>
              <w:numPr>
                <w:ilvl w:val="0"/>
                <w:numId w:val="13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EF6454">
              <w:rPr>
                <w:rFonts w:ascii="Museo Sans 300" w:hAnsi="Museo Sans 300" w:cs="Arial"/>
                <w:sz w:val="20"/>
                <w:szCs w:val="20"/>
                <w:lang w:val="es-MX"/>
              </w:rPr>
              <w:t>Realiza actividades de mantenimiento y actualización de la base de datos de afiliación y beneficios.</w:t>
            </w:r>
          </w:p>
          <w:p w14:paraId="1F961961" w14:textId="77777777" w:rsidR="0083333F" w:rsidRDefault="0083333F" w:rsidP="0083333F">
            <w:pPr>
              <w:pStyle w:val="Prrafodelista"/>
              <w:widowControl w:val="0"/>
              <w:numPr>
                <w:ilvl w:val="0"/>
                <w:numId w:val="13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EF6454">
              <w:rPr>
                <w:rFonts w:ascii="Museo Sans 300" w:hAnsi="Museo Sans 300" w:cs="Arial"/>
                <w:sz w:val="20"/>
                <w:szCs w:val="20"/>
                <w:lang w:val="es-MX"/>
              </w:rPr>
              <w:t>At</w:t>
            </w:r>
            <w:r>
              <w:rPr>
                <w:rFonts w:ascii="Museo Sans 300" w:hAnsi="Museo Sans 300" w:cs="Arial"/>
                <w:sz w:val="20"/>
                <w:szCs w:val="20"/>
                <w:lang w:val="es-MX"/>
              </w:rPr>
              <w:t>iende</w:t>
            </w:r>
            <w:r w:rsidRPr="00EF6454">
              <w:rPr>
                <w:rFonts w:ascii="Museo Sans 300" w:hAnsi="Museo Sans 300" w:cs="Arial"/>
                <w:sz w:val="20"/>
                <w:szCs w:val="20"/>
                <w:lang w:val="es-MX"/>
              </w:rPr>
              <w:t xml:space="preserve"> requerimientos externos</w:t>
            </w:r>
            <w:r>
              <w:rPr>
                <w:rFonts w:ascii="Museo Sans 300" w:hAnsi="Museo Sans 300" w:cs="Arial"/>
                <w:sz w:val="20"/>
                <w:szCs w:val="20"/>
                <w:lang w:val="es-MX"/>
              </w:rPr>
              <w:t>.</w:t>
            </w:r>
          </w:p>
          <w:p w14:paraId="5C58686A" w14:textId="77777777" w:rsidR="0083333F" w:rsidRDefault="0083333F" w:rsidP="0083333F">
            <w:pPr>
              <w:pStyle w:val="Prrafodelista"/>
              <w:widowControl w:val="0"/>
              <w:numPr>
                <w:ilvl w:val="0"/>
                <w:numId w:val="13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EF6454">
              <w:rPr>
                <w:rFonts w:ascii="Museo Sans 300" w:hAnsi="Museo Sans 300" w:cs="Arial"/>
                <w:sz w:val="20"/>
                <w:szCs w:val="20"/>
                <w:lang w:val="es-MX"/>
              </w:rPr>
              <w:t>Elabora estadísticas previsionales.</w:t>
            </w:r>
          </w:p>
          <w:p w14:paraId="46AAA3F7" w14:textId="77777777" w:rsidR="0083333F" w:rsidRDefault="0083333F" w:rsidP="0083333F">
            <w:pPr>
              <w:pStyle w:val="Prrafodelista"/>
              <w:widowControl w:val="0"/>
              <w:numPr>
                <w:ilvl w:val="0"/>
                <w:numId w:val="13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>
              <w:rPr>
                <w:rFonts w:ascii="Museo Sans 300" w:hAnsi="Museo Sans 300" w:cs="Arial"/>
                <w:sz w:val="20"/>
                <w:szCs w:val="20"/>
                <w:lang w:val="es-MX"/>
              </w:rPr>
              <w:t>Elabora valuaciones actuariales del sistema de pensiones</w:t>
            </w:r>
          </w:p>
          <w:p w14:paraId="5D8EE492" w14:textId="1B61256E" w:rsidR="00EF6454" w:rsidRPr="00EF6454" w:rsidRDefault="0083333F" w:rsidP="0083333F">
            <w:pPr>
              <w:pStyle w:val="Prrafodelista"/>
              <w:widowControl w:val="0"/>
              <w:numPr>
                <w:ilvl w:val="0"/>
                <w:numId w:val="13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>
              <w:rPr>
                <w:rFonts w:ascii="Museo Sans 300" w:hAnsi="Museo Sans 300" w:cs="Arial"/>
                <w:sz w:val="20"/>
                <w:szCs w:val="20"/>
                <w:lang w:val="es-MX"/>
              </w:rPr>
              <w:t>Elabora cálculos diversos según requerimientos de las autoridades</w:t>
            </w:r>
          </w:p>
        </w:tc>
      </w:tr>
      <w:tr w:rsidR="00DC1AFB" w:rsidRPr="00176651" w14:paraId="433CDE40" w14:textId="77777777" w:rsidTr="00427E42">
        <w:trPr>
          <w:trHeight w:val="113"/>
        </w:trPr>
        <w:tc>
          <w:tcPr>
            <w:tcW w:w="1662" w:type="dxa"/>
          </w:tcPr>
          <w:p w14:paraId="319ED4DD" w14:textId="6EF69CB6" w:rsidR="00DC1AFB" w:rsidRPr="00DB54AE" w:rsidRDefault="00DC1AFB" w:rsidP="00427E42">
            <w:pPr>
              <w:widowControl w:val="0"/>
              <w:jc w:val="center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DB54AE">
              <w:rPr>
                <w:rFonts w:ascii="Museo Sans 300" w:hAnsi="Museo Sans 300" w:cs="Arial"/>
                <w:sz w:val="20"/>
                <w:szCs w:val="20"/>
                <w:lang w:val="es-MX"/>
              </w:rPr>
              <w:t>Departamento de</w:t>
            </w:r>
            <w:r w:rsidR="007A6B62">
              <w:rPr>
                <w:rFonts w:ascii="Museo Sans 300" w:hAnsi="Museo Sans 300" w:cs="Arial"/>
                <w:sz w:val="20"/>
                <w:szCs w:val="20"/>
                <w:lang w:val="es-MX"/>
              </w:rPr>
              <w:t xml:space="preserve"> Supervisión de</w:t>
            </w:r>
            <w:r w:rsidRPr="00DB54AE">
              <w:rPr>
                <w:rFonts w:ascii="Museo Sans 300" w:hAnsi="Museo Sans 300" w:cs="Arial"/>
                <w:sz w:val="20"/>
                <w:szCs w:val="20"/>
                <w:lang w:val="es-MX"/>
              </w:rPr>
              <w:t xml:space="preserve"> Inversiones del Sistema de Pensiones.</w:t>
            </w:r>
          </w:p>
          <w:p w14:paraId="3558EE90" w14:textId="77777777" w:rsidR="00DC1AFB" w:rsidRPr="00DB54AE" w:rsidRDefault="00DC1AFB" w:rsidP="00427E42">
            <w:pPr>
              <w:widowControl w:val="0"/>
              <w:jc w:val="center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</w:p>
        </w:tc>
        <w:tc>
          <w:tcPr>
            <w:tcW w:w="8119" w:type="dxa"/>
          </w:tcPr>
          <w:p w14:paraId="6B5A9789" w14:textId="77777777" w:rsidR="0083333F" w:rsidRDefault="0083333F" w:rsidP="0083333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7A6B62">
              <w:rPr>
                <w:rFonts w:ascii="Museo Sans 300" w:hAnsi="Museo Sans 300" w:cs="Arial"/>
                <w:sz w:val="20"/>
                <w:szCs w:val="20"/>
                <w:lang w:val="es-MX"/>
              </w:rPr>
              <w:t>Genera los vectores precios diarios para valorar las inversiones de los Fondos de Pensiones.</w:t>
            </w:r>
          </w:p>
          <w:p w14:paraId="0D745DCE" w14:textId="77777777" w:rsidR="0083333F" w:rsidRDefault="0083333F" w:rsidP="0083333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7A6B62">
              <w:rPr>
                <w:rFonts w:ascii="Museo Sans 300" w:hAnsi="Museo Sans 300" w:cs="Arial"/>
                <w:sz w:val="20"/>
                <w:szCs w:val="20"/>
                <w:lang w:val="es-MX"/>
              </w:rPr>
              <w:t>Procesa los Informes Diarios y Mensuales para supervisar las inversiones y el cálculo del valor cuota de los Fondos de Pensiones</w:t>
            </w:r>
            <w:r w:rsidRPr="00DB54AE">
              <w:rPr>
                <w:rFonts w:ascii="Museo Sans 300" w:hAnsi="Museo Sans 300" w:cs="Arial"/>
                <w:sz w:val="20"/>
                <w:szCs w:val="20"/>
                <w:lang w:val="es-MX"/>
              </w:rPr>
              <w:t>.</w:t>
            </w:r>
          </w:p>
          <w:p w14:paraId="443F6534" w14:textId="77777777" w:rsidR="0083333F" w:rsidRDefault="0083333F" w:rsidP="0083333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041DC5">
              <w:rPr>
                <w:rFonts w:ascii="Museo Sans 300" w:hAnsi="Museo Sans 300" w:cs="Arial"/>
                <w:sz w:val="20"/>
                <w:szCs w:val="20"/>
                <w:lang w:val="es-MX"/>
              </w:rPr>
              <w:t>Elabora informes mensuales y trimestrales de las inversiones y estadísticas de los Fondos de Pensiones.</w:t>
            </w:r>
          </w:p>
          <w:p w14:paraId="4F1A4CAA" w14:textId="77777777" w:rsidR="0083333F" w:rsidRDefault="0083333F" w:rsidP="0083333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7A6B62">
              <w:rPr>
                <w:rFonts w:ascii="Museo Sans 300" w:hAnsi="Museo Sans 300" w:cs="Arial"/>
                <w:sz w:val="20"/>
                <w:szCs w:val="20"/>
                <w:lang w:val="es-MX"/>
              </w:rPr>
              <w:t xml:space="preserve">Supervisa la colocación de emisiones de Certificados de Inversión Previsionales (CIP) del </w:t>
            </w:r>
            <w:r>
              <w:rPr>
                <w:rFonts w:ascii="Museo Sans 300" w:hAnsi="Museo Sans 300" w:cs="Arial"/>
                <w:sz w:val="20"/>
                <w:szCs w:val="20"/>
                <w:lang w:val="es-MX"/>
              </w:rPr>
              <w:t>Fideicomiso de Obligaciones Previsionales (</w:t>
            </w:r>
            <w:r w:rsidRPr="007A6B62">
              <w:rPr>
                <w:rFonts w:ascii="Museo Sans 300" w:hAnsi="Museo Sans 300" w:cs="Arial"/>
                <w:sz w:val="20"/>
                <w:szCs w:val="20"/>
                <w:lang w:val="es-MX"/>
              </w:rPr>
              <w:t>FOP</w:t>
            </w:r>
            <w:r>
              <w:rPr>
                <w:rFonts w:ascii="Museo Sans 300" w:hAnsi="Museo Sans 300" w:cs="Arial"/>
                <w:sz w:val="20"/>
                <w:szCs w:val="20"/>
                <w:lang w:val="es-MX"/>
              </w:rPr>
              <w:t>)</w:t>
            </w:r>
            <w:r w:rsidRPr="007A6B62">
              <w:rPr>
                <w:rFonts w:ascii="Museo Sans 300" w:hAnsi="Museo Sans 300" w:cs="Arial"/>
                <w:sz w:val="20"/>
                <w:szCs w:val="20"/>
                <w:lang w:val="es-MX"/>
              </w:rPr>
              <w:t>.</w:t>
            </w:r>
          </w:p>
          <w:p w14:paraId="3EFBE841" w14:textId="77777777" w:rsidR="0083333F" w:rsidRDefault="0083333F" w:rsidP="0083333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7A6B62">
              <w:rPr>
                <w:rFonts w:ascii="Museo Sans 300" w:hAnsi="Museo Sans 300" w:cs="Arial"/>
                <w:sz w:val="20"/>
                <w:szCs w:val="20"/>
                <w:lang w:val="es-MX"/>
              </w:rPr>
              <w:t>Supervisa las inversiones de los Fondos de Ahorro Previsional Voluntario (FAPV).</w:t>
            </w:r>
          </w:p>
          <w:p w14:paraId="5D2DDB24" w14:textId="6109DEED" w:rsidR="00DC1AFB" w:rsidRPr="007A6B62" w:rsidRDefault="0083333F" w:rsidP="0083333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>
              <w:rPr>
                <w:rFonts w:ascii="Museo Sans 300" w:hAnsi="Museo Sans 300" w:cs="Arial"/>
                <w:sz w:val="20"/>
                <w:szCs w:val="20"/>
                <w:lang w:val="es-MX"/>
              </w:rPr>
              <w:t xml:space="preserve">Realiza proyecciones del Servicio de la Deuda de los </w:t>
            </w:r>
            <w:r w:rsidRPr="007A6B62">
              <w:rPr>
                <w:rFonts w:ascii="Museo Sans 300" w:hAnsi="Museo Sans 300" w:cs="Arial"/>
                <w:sz w:val="20"/>
                <w:szCs w:val="20"/>
                <w:lang w:val="es-MX"/>
              </w:rPr>
              <w:t xml:space="preserve">Certificados de Inversión Previsionales (CIP) del </w:t>
            </w:r>
            <w:r>
              <w:rPr>
                <w:rFonts w:ascii="Museo Sans 300" w:hAnsi="Museo Sans 300" w:cs="Arial"/>
                <w:sz w:val="20"/>
                <w:szCs w:val="20"/>
                <w:lang w:val="es-MX"/>
              </w:rPr>
              <w:t>Fideicomiso de Obligaciones Previsionales</w:t>
            </w:r>
            <w:r w:rsidRPr="007A6B62">
              <w:rPr>
                <w:rFonts w:ascii="Museo Sans 300" w:hAnsi="Museo Sans 300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Museo Sans 300" w:hAnsi="Museo Sans 300" w:cs="Arial"/>
                <w:sz w:val="20"/>
                <w:szCs w:val="20"/>
                <w:lang w:val="es-MX"/>
              </w:rPr>
              <w:t>(</w:t>
            </w:r>
            <w:r w:rsidRPr="007A6B62">
              <w:rPr>
                <w:rFonts w:ascii="Museo Sans 300" w:hAnsi="Museo Sans 300" w:cs="Arial"/>
                <w:sz w:val="20"/>
                <w:szCs w:val="20"/>
                <w:lang w:val="es-MX"/>
              </w:rPr>
              <w:t>FOP</w:t>
            </w:r>
            <w:r>
              <w:rPr>
                <w:rFonts w:ascii="Museo Sans 300" w:hAnsi="Museo Sans 300" w:cs="Arial"/>
                <w:sz w:val="20"/>
                <w:szCs w:val="20"/>
                <w:lang w:val="es-MX"/>
              </w:rPr>
              <w:t>).</w:t>
            </w:r>
          </w:p>
        </w:tc>
      </w:tr>
    </w:tbl>
    <w:p w14:paraId="042170FD" w14:textId="452CEDA8" w:rsidR="006F3931" w:rsidRPr="00131037" w:rsidRDefault="006F3931" w:rsidP="000B3689">
      <w:pPr>
        <w:rPr>
          <w:rFonts w:ascii="Museo Sans 300" w:hAnsi="Museo Sans 300" w:cs="Arial"/>
          <w:b/>
          <w:bCs/>
          <w:iCs/>
          <w:sz w:val="22"/>
          <w:szCs w:val="22"/>
          <w:highlight w:val="green"/>
        </w:rPr>
      </w:pPr>
    </w:p>
    <w:p w14:paraId="64CBC3AC" w14:textId="5B4A5A65" w:rsidR="00BD07E8" w:rsidRPr="00F35BCC" w:rsidRDefault="00BD07E8" w:rsidP="003E77BF">
      <w:pPr>
        <w:pStyle w:val="Ttulo2"/>
        <w:keepNext w:val="0"/>
        <w:widowControl w:val="0"/>
        <w:numPr>
          <w:ilvl w:val="1"/>
          <w:numId w:val="26"/>
        </w:numPr>
        <w:spacing w:before="0" w:after="0"/>
        <w:rPr>
          <w:rFonts w:ascii="Museo Sans 300" w:hAnsi="Museo Sans 300"/>
          <w:i w:val="0"/>
          <w:sz w:val="22"/>
          <w:szCs w:val="22"/>
        </w:rPr>
      </w:pPr>
      <w:bookmarkStart w:id="128" w:name="_Hlk95213866"/>
      <w:bookmarkStart w:id="129" w:name="_Toc110843211"/>
      <w:r w:rsidRPr="00F35BCC">
        <w:rPr>
          <w:rFonts w:ascii="Museo Sans 300" w:hAnsi="Museo Sans 300"/>
          <w:i w:val="0"/>
          <w:sz w:val="22"/>
          <w:szCs w:val="22"/>
        </w:rPr>
        <w:lastRenderedPageBreak/>
        <w:t>Dirección de Riesgos</w:t>
      </w:r>
      <w:bookmarkEnd w:id="126"/>
      <w:bookmarkEnd w:id="129"/>
    </w:p>
    <w:p w14:paraId="46D6DA2A" w14:textId="556FD11B" w:rsidR="00986573" w:rsidRPr="006E1BA9" w:rsidRDefault="00674402" w:rsidP="006E1BA9">
      <w:pPr>
        <w:widowControl w:val="0"/>
        <w:ind w:left="360" w:firstLine="348"/>
        <w:rPr>
          <w:rFonts w:ascii="Museo Sans 300" w:hAnsi="Museo Sans 300"/>
          <w:i/>
          <w:sz w:val="22"/>
          <w:szCs w:val="22"/>
        </w:rPr>
      </w:pPr>
      <w:bookmarkStart w:id="130" w:name="_Toc453750616"/>
      <w:r w:rsidRPr="00176651">
        <w:rPr>
          <w:rFonts w:ascii="Museo Sans 300" w:hAnsi="Museo Sans 300" w:cs="Arial"/>
          <w:b/>
          <w:sz w:val="22"/>
          <w:szCs w:val="22"/>
        </w:rPr>
        <w:t>(Avance Reportad</w:t>
      </w:r>
      <w:r w:rsidR="00962C8B" w:rsidRPr="00176651">
        <w:rPr>
          <w:rFonts w:ascii="Museo Sans 300" w:hAnsi="Museo Sans 300" w:cs="Arial"/>
          <w:b/>
          <w:sz w:val="22"/>
          <w:szCs w:val="22"/>
        </w:rPr>
        <w:t xml:space="preserve">o </w:t>
      </w:r>
      <w:r w:rsidR="00E62E30">
        <w:rPr>
          <w:rFonts w:ascii="Museo Sans 300" w:hAnsi="Museo Sans 300" w:cs="Arial"/>
          <w:b/>
          <w:sz w:val="22"/>
          <w:szCs w:val="22"/>
        </w:rPr>
        <w:t>2</w:t>
      </w:r>
      <w:r w:rsidR="00595968">
        <w:rPr>
          <w:rFonts w:ascii="Museo Sans 300" w:hAnsi="Museo Sans 300" w:cs="Arial"/>
          <w:b/>
          <w:sz w:val="22"/>
          <w:szCs w:val="22"/>
        </w:rPr>
        <w:t>5.61</w:t>
      </w:r>
      <w:r w:rsidRPr="00176651">
        <w:rPr>
          <w:rFonts w:ascii="Museo Sans 300" w:hAnsi="Museo Sans 300" w:cs="Arial"/>
          <w:b/>
          <w:sz w:val="22"/>
          <w:szCs w:val="22"/>
        </w:rPr>
        <w:t xml:space="preserve">% | Avance Programado= </w:t>
      </w:r>
      <w:r w:rsidR="00E62E30">
        <w:rPr>
          <w:rFonts w:ascii="Museo Sans 300" w:hAnsi="Museo Sans 300" w:cs="Arial"/>
          <w:b/>
          <w:sz w:val="22"/>
          <w:szCs w:val="22"/>
        </w:rPr>
        <w:t>25.10</w:t>
      </w:r>
      <w:r w:rsidR="00DF0A3C" w:rsidRPr="00176651">
        <w:rPr>
          <w:rFonts w:ascii="Museo Sans 300" w:hAnsi="Museo Sans 300" w:cs="Arial"/>
          <w:b/>
          <w:sz w:val="22"/>
          <w:szCs w:val="22"/>
        </w:rPr>
        <w:t>%)</w:t>
      </w:r>
    </w:p>
    <w:p w14:paraId="2D511E4E" w14:textId="1AD15DF9" w:rsidR="00217AE6" w:rsidRDefault="00167DF8" w:rsidP="00D70273">
      <w:pPr>
        <w:widowControl w:val="0"/>
        <w:spacing w:before="120"/>
        <w:jc w:val="both"/>
        <w:rPr>
          <w:rFonts w:ascii="Museo Sans 300" w:hAnsi="Museo Sans 300" w:cs="Arial"/>
          <w:sz w:val="22"/>
          <w:szCs w:val="22"/>
        </w:rPr>
      </w:pPr>
      <w:r w:rsidRPr="00FF6008">
        <w:rPr>
          <w:rFonts w:ascii="Museo Sans 300" w:hAnsi="Museo Sans 300" w:cs="Arial"/>
          <w:sz w:val="22"/>
          <w:szCs w:val="22"/>
        </w:rPr>
        <w:t>A partir del 2</w:t>
      </w:r>
      <w:r w:rsidR="00FF6008" w:rsidRPr="00FF6008">
        <w:rPr>
          <w:rFonts w:ascii="Museo Sans 300" w:hAnsi="Museo Sans 300" w:cs="Arial"/>
          <w:sz w:val="22"/>
          <w:szCs w:val="22"/>
        </w:rPr>
        <w:t>1</w:t>
      </w:r>
      <w:r w:rsidRPr="00FF6008">
        <w:rPr>
          <w:rFonts w:ascii="Museo Sans 300" w:hAnsi="Museo Sans 300" w:cs="Arial"/>
          <w:sz w:val="22"/>
          <w:szCs w:val="22"/>
        </w:rPr>
        <w:t xml:space="preserve"> de julio del</w:t>
      </w:r>
      <w:r w:rsidR="00600679" w:rsidRPr="00FF6008">
        <w:rPr>
          <w:rFonts w:ascii="Museo Sans 300" w:hAnsi="Museo Sans 300" w:cs="Arial"/>
          <w:sz w:val="22"/>
          <w:szCs w:val="22"/>
        </w:rPr>
        <w:t xml:space="preserve"> año 2021</w:t>
      </w:r>
      <w:r w:rsidRPr="00FF6008">
        <w:rPr>
          <w:rFonts w:ascii="Museo Sans 300" w:hAnsi="Museo Sans 300" w:cs="Arial"/>
          <w:sz w:val="22"/>
          <w:szCs w:val="22"/>
        </w:rPr>
        <w:t xml:space="preserve">, se aprobó un nuevo </w:t>
      </w:r>
      <w:r w:rsidR="0034101A" w:rsidRPr="00FF6008">
        <w:rPr>
          <w:rFonts w:ascii="Museo Sans 300" w:hAnsi="Museo Sans 300" w:cs="Arial"/>
          <w:sz w:val="22"/>
          <w:szCs w:val="22"/>
        </w:rPr>
        <w:t>P</w:t>
      </w:r>
      <w:r w:rsidRPr="00FF6008">
        <w:rPr>
          <w:rFonts w:ascii="Museo Sans 300" w:hAnsi="Museo Sans 300" w:cs="Arial"/>
          <w:sz w:val="22"/>
          <w:szCs w:val="22"/>
        </w:rPr>
        <w:t xml:space="preserve">lan </w:t>
      </w:r>
      <w:r w:rsidR="0034101A" w:rsidRPr="00FF6008">
        <w:rPr>
          <w:rFonts w:ascii="Museo Sans 300" w:hAnsi="Museo Sans 300" w:cs="Arial"/>
          <w:sz w:val="22"/>
          <w:szCs w:val="22"/>
        </w:rPr>
        <w:t>E</w:t>
      </w:r>
      <w:r w:rsidRPr="00FF6008">
        <w:rPr>
          <w:rFonts w:ascii="Museo Sans 300" w:hAnsi="Museo Sans 300" w:cs="Arial"/>
          <w:sz w:val="22"/>
          <w:szCs w:val="22"/>
        </w:rPr>
        <w:t xml:space="preserve">stratégico </w:t>
      </w:r>
      <w:r w:rsidR="0034101A" w:rsidRPr="00FF6008">
        <w:rPr>
          <w:rFonts w:ascii="Museo Sans 300" w:hAnsi="Museo Sans 300" w:cs="Arial"/>
          <w:sz w:val="22"/>
          <w:szCs w:val="22"/>
        </w:rPr>
        <w:t>I</w:t>
      </w:r>
      <w:r w:rsidRPr="00FF6008">
        <w:rPr>
          <w:rFonts w:ascii="Museo Sans 300" w:hAnsi="Museo Sans 300" w:cs="Arial"/>
          <w:sz w:val="22"/>
          <w:szCs w:val="22"/>
        </w:rPr>
        <w:t>nstitucional, del cual se tienen l</w:t>
      </w:r>
      <w:r w:rsidR="00AB0C20" w:rsidRPr="00FF6008">
        <w:rPr>
          <w:rFonts w:ascii="Museo Sans 300" w:hAnsi="Museo Sans 300" w:cs="Arial"/>
          <w:sz w:val="22"/>
          <w:szCs w:val="22"/>
        </w:rPr>
        <w:t>o</w:t>
      </w:r>
      <w:r w:rsidRPr="00FF6008">
        <w:rPr>
          <w:rFonts w:ascii="Museo Sans 300" w:hAnsi="Museo Sans 300" w:cs="Arial"/>
          <w:sz w:val="22"/>
          <w:szCs w:val="22"/>
        </w:rPr>
        <w:t xml:space="preserve">s siguientes </w:t>
      </w:r>
      <w:r w:rsidR="00AB0C20" w:rsidRPr="00FF6008">
        <w:rPr>
          <w:rFonts w:ascii="Museo Sans 300" w:hAnsi="Museo Sans 300" w:cs="Arial"/>
          <w:sz w:val="22"/>
          <w:szCs w:val="22"/>
        </w:rPr>
        <w:t>proyectos</w:t>
      </w:r>
      <w:r w:rsidRPr="00FF6008">
        <w:rPr>
          <w:rFonts w:ascii="Museo Sans 300" w:hAnsi="Museo Sans 300" w:cs="Arial"/>
          <w:sz w:val="22"/>
          <w:szCs w:val="22"/>
        </w:rPr>
        <w:t xml:space="preserve"> y actividades estratégicas que son lideradas por la dirección, y cuyos porcentajes de avance se presentan a continuación.</w:t>
      </w:r>
    </w:p>
    <w:p w14:paraId="16E0525E" w14:textId="77777777" w:rsidR="000E4431" w:rsidRPr="00176651" w:rsidRDefault="000E4431" w:rsidP="00D70273">
      <w:pPr>
        <w:widowControl w:val="0"/>
        <w:spacing w:before="120"/>
        <w:jc w:val="both"/>
        <w:rPr>
          <w:rFonts w:ascii="Museo Sans 300" w:hAnsi="Museo Sans 300" w:cs="Arial"/>
          <w:sz w:val="22"/>
          <w:szCs w:val="22"/>
          <w:lang w:val="es-MX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4819"/>
        <w:gridCol w:w="992"/>
      </w:tblGrid>
      <w:tr w:rsidR="00C4394D" w:rsidRPr="00176651" w14:paraId="1428B35A" w14:textId="77777777" w:rsidTr="00922028">
        <w:trPr>
          <w:trHeight w:val="340"/>
        </w:trPr>
        <w:tc>
          <w:tcPr>
            <w:tcW w:w="1560" w:type="dxa"/>
            <w:shd w:val="clear" w:color="auto" w:fill="31849B" w:themeFill="accent5" w:themeFillShade="BF"/>
          </w:tcPr>
          <w:p w14:paraId="1C046922" w14:textId="77777777" w:rsidR="00C4394D" w:rsidRPr="00DB54AE" w:rsidRDefault="00C4394D" w:rsidP="008140B9">
            <w:pPr>
              <w:widowControl w:val="0"/>
              <w:spacing w:before="120"/>
              <w:jc w:val="center"/>
              <w:rPr>
                <w:rFonts w:ascii="Museo Sans 300" w:hAnsi="Museo Sans 300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B54AE">
              <w:rPr>
                <w:rFonts w:ascii="Museo Sans 300" w:hAnsi="Museo Sans 300" w:cs="Arial"/>
                <w:b/>
                <w:bCs/>
                <w:color w:val="FFFFFF" w:themeColor="background1"/>
                <w:sz w:val="20"/>
                <w:szCs w:val="20"/>
              </w:rPr>
              <w:t>Objetivo</w:t>
            </w:r>
          </w:p>
        </w:tc>
        <w:tc>
          <w:tcPr>
            <w:tcW w:w="2268" w:type="dxa"/>
            <w:shd w:val="clear" w:color="auto" w:fill="31849B" w:themeFill="accent5" w:themeFillShade="BF"/>
          </w:tcPr>
          <w:p w14:paraId="70420C2C" w14:textId="1C38E59B" w:rsidR="00C4394D" w:rsidRPr="00DB54AE" w:rsidRDefault="00C4394D" w:rsidP="008140B9">
            <w:pPr>
              <w:widowControl w:val="0"/>
              <w:spacing w:before="120"/>
              <w:jc w:val="center"/>
              <w:rPr>
                <w:rFonts w:ascii="Museo Sans 300" w:hAnsi="Museo Sans 300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Museo Sans 300" w:hAnsi="Museo Sans 300" w:cs="Arial"/>
                <w:b/>
                <w:bCs/>
                <w:color w:val="FFFFFF" w:themeColor="background1"/>
                <w:sz w:val="20"/>
                <w:szCs w:val="20"/>
              </w:rPr>
              <w:t>Proyecto</w:t>
            </w:r>
          </w:p>
        </w:tc>
        <w:tc>
          <w:tcPr>
            <w:tcW w:w="4819" w:type="dxa"/>
            <w:shd w:val="clear" w:color="auto" w:fill="31849B" w:themeFill="accent5" w:themeFillShade="BF"/>
          </w:tcPr>
          <w:p w14:paraId="34F8217F" w14:textId="614F5B9B" w:rsidR="00C4394D" w:rsidRPr="00DB54AE" w:rsidRDefault="00C4394D" w:rsidP="008140B9">
            <w:pPr>
              <w:widowControl w:val="0"/>
              <w:spacing w:before="120"/>
              <w:jc w:val="center"/>
              <w:rPr>
                <w:rFonts w:ascii="Museo Sans 300" w:hAnsi="Museo Sans 300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B54AE">
              <w:rPr>
                <w:rFonts w:ascii="Museo Sans 300" w:hAnsi="Museo Sans 300" w:cs="Arial"/>
                <w:b/>
                <w:bCs/>
                <w:color w:val="FFFFFF" w:themeColor="background1"/>
                <w:sz w:val="20"/>
                <w:szCs w:val="20"/>
              </w:rPr>
              <w:t>Otras áreas participantes</w:t>
            </w:r>
          </w:p>
        </w:tc>
        <w:tc>
          <w:tcPr>
            <w:tcW w:w="992" w:type="dxa"/>
            <w:shd w:val="clear" w:color="auto" w:fill="31849B" w:themeFill="accent5" w:themeFillShade="BF"/>
          </w:tcPr>
          <w:p w14:paraId="2E29C99F" w14:textId="77777777" w:rsidR="00C4394D" w:rsidRPr="00DB54AE" w:rsidRDefault="00C4394D" w:rsidP="008140B9">
            <w:pPr>
              <w:widowControl w:val="0"/>
              <w:spacing w:before="120"/>
              <w:jc w:val="center"/>
              <w:rPr>
                <w:rFonts w:ascii="Museo Sans 300" w:hAnsi="Museo Sans 300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B54AE">
              <w:rPr>
                <w:rFonts w:ascii="Museo Sans 300" w:hAnsi="Museo Sans 300" w:cs="Arial"/>
                <w:b/>
                <w:bCs/>
                <w:color w:val="FFFFFF" w:themeColor="background1"/>
                <w:sz w:val="20"/>
                <w:szCs w:val="20"/>
              </w:rPr>
              <w:t>% de avance</w:t>
            </w:r>
          </w:p>
        </w:tc>
      </w:tr>
      <w:tr w:rsidR="00C4394D" w:rsidRPr="00176651" w14:paraId="09076B09" w14:textId="77777777" w:rsidTr="00922028">
        <w:trPr>
          <w:trHeight w:val="340"/>
        </w:trPr>
        <w:tc>
          <w:tcPr>
            <w:tcW w:w="1560" w:type="dxa"/>
            <w:vAlign w:val="center"/>
          </w:tcPr>
          <w:p w14:paraId="752074F6" w14:textId="55B4B297" w:rsidR="00C4394D" w:rsidRPr="00DB54AE" w:rsidRDefault="00C4394D" w:rsidP="00A30AA6">
            <w:pPr>
              <w:widowControl w:val="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DB54AE">
              <w:rPr>
                <w:rFonts w:ascii="Museo Sans 300" w:hAnsi="Museo Sans 300" w:cs="Arial"/>
                <w:sz w:val="20"/>
                <w:szCs w:val="20"/>
              </w:rPr>
              <w:t>Desarrollar soluciones tecnológicas innovadoras</w:t>
            </w:r>
          </w:p>
          <w:p w14:paraId="78754E52" w14:textId="4987ADB9" w:rsidR="00C4394D" w:rsidRPr="00DB54AE" w:rsidRDefault="00C4394D" w:rsidP="00A30AA6">
            <w:pPr>
              <w:widowControl w:val="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74A9CB2" w14:textId="77777777" w:rsidR="00C4394D" w:rsidRPr="00DB54AE" w:rsidRDefault="00C4394D" w:rsidP="00A30AA6">
            <w:pPr>
              <w:widowControl w:val="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DB54AE">
              <w:rPr>
                <w:rFonts w:ascii="Museo Sans 300" w:hAnsi="Museo Sans 300" w:cs="Arial"/>
                <w:sz w:val="20"/>
                <w:szCs w:val="20"/>
              </w:rPr>
              <w:t>Desarrollo e implementación de modelos de análisis de datos para todas las industrias, en sistema CIF</w:t>
            </w:r>
          </w:p>
        </w:tc>
        <w:tc>
          <w:tcPr>
            <w:tcW w:w="4819" w:type="dxa"/>
            <w:vAlign w:val="center"/>
          </w:tcPr>
          <w:p w14:paraId="04949496" w14:textId="790A28A7" w:rsidR="00C4394D" w:rsidRPr="00CE113A" w:rsidRDefault="00C4394D" w:rsidP="00CE113A">
            <w:pPr>
              <w:pStyle w:val="Prrafodelista"/>
              <w:widowControl w:val="0"/>
              <w:numPr>
                <w:ilvl w:val="0"/>
                <w:numId w:val="39"/>
              </w:numPr>
              <w:rPr>
                <w:rFonts w:ascii="Museo Sans 300" w:hAnsi="Museo Sans 300" w:cs="Arial"/>
                <w:sz w:val="20"/>
                <w:szCs w:val="20"/>
              </w:rPr>
            </w:pPr>
            <w:r w:rsidRPr="00CE113A">
              <w:rPr>
                <w:rFonts w:ascii="Museo Sans 300" w:hAnsi="Museo Sans 300" w:cs="Arial"/>
                <w:sz w:val="20"/>
                <w:szCs w:val="20"/>
              </w:rPr>
              <w:t>Intendencia de Seguros</w:t>
            </w:r>
            <w:r w:rsidR="00573BB2" w:rsidRPr="00CE113A">
              <w:rPr>
                <w:rFonts w:ascii="Museo Sans 300" w:hAnsi="Museo Sans 300" w:cs="Arial"/>
                <w:sz w:val="20"/>
                <w:szCs w:val="20"/>
              </w:rPr>
              <w:t>.</w:t>
            </w:r>
          </w:p>
          <w:p w14:paraId="15C68642" w14:textId="047F183D" w:rsidR="00573BB2" w:rsidRPr="00CE113A" w:rsidRDefault="00573BB2" w:rsidP="00CE113A">
            <w:pPr>
              <w:pStyle w:val="Prrafodelista"/>
              <w:widowControl w:val="0"/>
              <w:numPr>
                <w:ilvl w:val="0"/>
                <w:numId w:val="39"/>
              </w:numPr>
              <w:rPr>
                <w:rFonts w:ascii="Museo Sans 300" w:hAnsi="Museo Sans 300" w:cs="Arial"/>
                <w:sz w:val="20"/>
                <w:szCs w:val="20"/>
              </w:rPr>
            </w:pPr>
            <w:r w:rsidRPr="00CE113A">
              <w:rPr>
                <w:rFonts w:ascii="Museo Sans 300" w:hAnsi="Museo Sans 300" w:cs="Arial"/>
                <w:sz w:val="20"/>
                <w:szCs w:val="20"/>
              </w:rPr>
              <w:t>Dirección de T</w:t>
            </w:r>
            <w:r w:rsidR="005F6A33" w:rsidRPr="00CE113A">
              <w:rPr>
                <w:rFonts w:ascii="Museo Sans 300" w:hAnsi="Museo Sans 300" w:cs="Arial"/>
                <w:sz w:val="20"/>
                <w:szCs w:val="20"/>
              </w:rPr>
              <w:t>ecnología de la Información.</w:t>
            </w:r>
          </w:p>
          <w:p w14:paraId="67524AB0" w14:textId="40352559" w:rsidR="00573BB2" w:rsidRPr="00CE113A" w:rsidRDefault="00573BB2" w:rsidP="00CE113A">
            <w:pPr>
              <w:pStyle w:val="Prrafodelista"/>
              <w:widowControl w:val="0"/>
              <w:numPr>
                <w:ilvl w:val="0"/>
                <w:numId w:val="39"/>
              </w:numPr>
              <w:rPr>
                <w:rFonts w:ascii="Museo Sans 300" w:hAnsi="Museo Sans 300" w:cs="Arial"/>
                <w:sz w:val="20"/>
                <w:szCs w:val="20"/>
              </w:rPr>
            </w:pPr>
            <w:r w:rsidRPr="00CE113A">
              <w:rPr>
                <w:rFonts w:ascii="Museo Sans 300" w:hAnsi="Museo Sans 300" w:cs="Arial"/>
                <w:sz w:val="20"/>
                <w:szCs w:val="20"/>
              </w:rPr>
              <w:t>Intendencia de Servicios Financieros Digitales.</w:t>
            </w:r>
          </w:p>
          <w:p w14:paraId="51E6A9A3" w14:textId="21E5D24B" w:rsidR="00573BB2" w:rsidRPr="00CE113A" w:rsidRDefault="00573BB2" w:rsidP="00CE113A">
            <w:pPr>
              <w:pStyle w:val="Prrafodelista"/>
              <w:widowControl w:val="0"/>
              <w:numPr>
                <w:ilvl w:val="0"/>
                <w:numId w:val="39"/>
              </w:numPr>
              <w:rPr>
                <w:rFonts w:ascii="Museo Sans 300" w:hAnsi="Museo Sans 300" w:cs="Arial"/>
                <w:sz w:val="20"/>
                <w:szCs w:val="20"/>
              </w:rPr>
            </w:pPr>
            <w:r w:rsidRPr="00CE113A">
              <w:rPr>
                <w:rFonts w:ascii="Museo Sans 300" w:hAnsi="Museo Sans 300" w:cs="Arial"/>
                <w:sz w:val="20"/>
                <w:szCs w:val="20"/>
              </w:rPr>
              <w:t>Intende</w:t>
            </w:r>
            <w:r w:rsidR="002310E3" w:rsidRPr="00CE113A">
              <w:rPr>
                <w:rFonts w:ascii="Museo Sans 300" w:hAnsi="Museo Sans 300" w:cs="Arial"/>
                <w:sz w:val="20"/>
                <w:szCs w:val="20"/>
              </w:rPr>
              <w:t>n</w:t>
            </w:r>
            <w:r w:rsidRPr="00CE113A">
              <w:rPr>
                <w:rFonts w:ascii="Museo Sans 300" w:hAnsi="Museo Sans 300" w:cs="Arial"/>
                <w:sz w:val="20"/>
                <w:szCs w:val="20"/>
              </w:rPr>
              <w:t>cia del Sistema de Pensiones.</w:t>
            </w:r>
          </w:p>
          <w:p w14:paraId="7C45BF0D" w14:textId="310797CB" w:rsidR="00573BB2" w:rsidRPr="00CE113A" w:rsidRDefault="00573BB2" w:rsidP="00CE113A">
            <w:pPr>
              <w:pStyle w:val="Prrafodelista"/>
              <w:widowControl w:val="0"/>
              <w:numPr>
                <w:ilvl w:val="0"/>
                <w:numId w:val="39"/>
              </w:numPr>
              <w:rPr>
                <w:rFonts w:ascii="Museo Sans 300" w:hAnsi="Museo Sans 300" w:cs="Arial"/>
                <w:sz w:val="20"/>
                <w:szCs w:val="20"/>
              </w:rPr>
            </w:pPr>
            <w:r w:rsidRPr="00CE113A">
              <w:rPr>
                <w:rFonts w:ascii="Museo Sans 300" w:hAnsi="Museo Sans 300" w:cs="Arial"/>
                <w:sz w:val="20"/>
                <w:szCs w:val="20"/>
              </w:rPr>
              <w:t>Departamento de Seguridad Informática.</w:t>
            </w:r>
          </w:p>
          <w:p w14:paraId="0B5701A5" w14:textId="2B439346" w:rsidR="00573BB2" w:rsidRPr="00CE113A" w:rsidRDefault="00573BB2" w:rsidP="00CE113A">
            <w:pPr>
              <w:pStyle w:val="Prrafodelista"/>
              <w:widowControl w:val="0"/>
              <w:numPr>
                <w:ilvl w:val="0"/>
                <w:numId w:val="39"/>
              </w:numPr>
              <w:rPr>
                <w:rFonts w:ascii="Museo Sans 300" w:hAnsi="Museo Sans 300" w:cs="Arial"/>
                <w:sz w:val="20"/>
                <w:szCs w:val="20"/>
              </w:rPr>
            </w:pPr>
            <w:r w:rsidRPr="00CE113A">
              <w:rPr>
                <w:rFonts w:ascii="Museo Sans 300" w:hAnsi="Museo Sans 300" w:cs="Arial"/>
                <w:sz w:val="20"/>
                <w:szCs w:val="20"/>
              </w:rPr>
              <w:t>Departamento de Desarrollo de Sistemas.</w:t>
            </w:r>
          </w:p>
          <w:p w14:paraId="06C32E21" w14:textId="6C9C84FC" w:rsidR="00573BB2" w:rsidRPr="00CE113A" w:rsidRDefault="00573BB2" w:rsidP="00CE113A">
            <w:pPr>
              <w:pStyle w:val="Prrafodelista"/>
              <w:widowControl w:val="0"/>
              <w:numPr>
                <w:ilvl w:val="0"/>
                <w:numId w:val="39"/>
              </w:numPr>
              <w:rPr>
                <w:rFonts w:ascii="Museo Sans 300" w:hAnsi="Museo Sans 300" w:cs="Arial"/>
                <w:sz w:val="20"/>
                <w:szCs w:val="20"/>
              </w:rPr>
            </w:pPr>
            <w:r w:rsidRPr="00CE113A">
              <w:rPr>
                <w:rFonts w:ascii="Museo Sans 300" w:hAnsi="Museo Sans 300" w:cs="Arial"/>
                <w:sz w:val="20"/>
                <w:szCs w:val="20"/>
              </w:rPr>
              <w:t>Departamento de Infraestructura y Soporte Técnico.</w:t>
            </w:r>
          </w:p>
          <w:p w14:paraId="2ED9C128" w14:textId="777DA2FA" w:rsidR="00573BB2" w:rsidRPr="00CE113A" w:rsidRDefault="00573BB2" w:rsidP="00CE113A">
            <w:pPr>
              <w:pStyle w:val="Prrafodelista"/>
              <w:widowControl w:val="0"/>
              <w:numPr>
                <w:ilvl w:val="0"/>
                <w:numId w:val="39"/>
              </w:numPr>
              <w:rPr>
                <w:rFonts w:ascii="Museo Sans 300" w:hAnsi="Museo Sans 300" w:cs="Arial"/>
                <w:sz w:val="20"/>
                <w:szCs w:val="20"/>
              </w:rPr>
            </w:pPr>
            <w:r w:rsidRPr="00CE113A">
              <w:rPr>
                <w:rFonts w:ascii="Museo Sans 300" w:hAnsi="Museo Sans 300" w:cs="Arial"/>
                <w:sz w:val="20"/>
                <w:szCs w:val="20"/>
              </w:rPr>
              <w:t>Departamento de Riesgo Crédito.</w:t>
            </w:r>
          </w:p>
          <w:p w14:paraId="47F55DFC" w14:textId="5DE1D94D" w:rsidR="00C4394D" w:rsidRPr="00CE113A" w:rsidRDefault="00573BB2" w:rsidP="00CE113A">
            <w:pPr>
              <w:pStyle w:val="Prrafodelista"/>
              <w:widowControl w:val="0"/>
              <w:numPr>
                <w:ilvl w:val="0"/>
                <w:numId w:val="39"/>
              </w:numPr>
              <w:rPr>
                <w:rFonts w:ascii="Museo Sans 300" w:hAnsi="Museo Sans 300" w:cs="Arial"/>
                <w:sz w:val="20"/>
                <w:szCs w:val="20"/>
              </w:rPr>
            </w:pPr>
            <w:r w:rsidRPr="00CE113A">
              <w:rPr>
                <w:rFonts w:ascii="Museo Sans 300" w:hAnsi="Museo Sans 300" w:cs="Arial"/>
                <w:sz w:val="20"/>
                <w:szCs w:val="20"/>
              </w:rPr>
              <w:t>Departamento de Central de Información.</w:t>
            </w:r>
          </w:p>
        </w:tc>
        <w:tc>
          <w:tcPr>
            <w:tcW w:w="992" w:type="dxa"/>
            <w:vAlign w:val="center"/>
          </w:tcPr>
          <w:p w14:paraId="2B236C88" w14:textId="1B0A5170" w:rsidR="00C4394D" w:rsidRPr="00DB54AE" w:rsidRDefault="005F0699" w:rsidP="00A30AA6">
            <w:pPr>
              <w:widowControl w:val="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55</w:t>
            </w:r>
            <w:r w:rsidR="00C4394D" w:rsidRPr="00DB54AE">
              <w:rPr>
                <w:rFonts w:ascii="Museo Sans 300" w:hAnsi="Museo Sans 300" w:cs="Arial"/>
                <w:sz w:val="20"/>
                <w:szCs w:val="20"/>
              </w:rPr>
              <w:t xml:space="preserve"> %</w:t>
            </w:r>
          </w:p>
        </w:tc>
      </w:tr>
      <w:tr w:rsidR="00C4394D" w:rsidRPr="00176651" w14:paraId="6AADB5A5" w14:textId="77777777" w:rsidTr="00922028">
        <w:trPr>
          <w:trHeight w:val="340"/>
        </w:trPr>
        <w:tc>
          <w:tcPr>
            <w:tcW w:w="1560" w:type="dxa"/>
            <w:vAlign w:val="center"/>
          </w:tcPr>
          <w:p w14:paraId="31F32049" w14:textId="5768AA60" w:rsidR="00C4394D" w:rsidRPr="00DB54AE" w:rsidRDefault="00C4394D" w:rsidP="00A30AA6">
            <w:pPr>
              <w:widowControl w:val="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217AE6">
              <w:rPr>
                <w:rFonts w:ascii="Museo Sans 300" w:hAnsi="Museo Sans 300" w:cs="Arial"/>
                <w:sz w:val="20"/>
                <w:szCs w:val="20"/>
              </w:rPr>
              <w:t>Optimizar procesos y asegurar su mejora continua</w:t>
            </w:r>
          </w:p>
        </w:tc>
        <w:tc>
          <w:tcPr>
            <w:tcW w:w="2268" w:type="dxa"/>
            <w:vAlign w:val="center"/>
          </w:tcPr>
          <w:p w14:paraId="572A6304" w14:textId="45455DD1" w:rsidR="00C4394D" w:rsidRPr="00DB54AE" w:rsidRDefault="00C4394D" w:rsidP="00A30AA6">
            <w:pPr>
              <w:widowControl w:val="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217AE6">
              <w:rPr>
                <w:rFonts w:ascii="Museo Sans 300" w:hAnsi="Museo Sans 300" w:cs="Arial"/>
                <w:sz w:val="20"/>
                <w:szCs w:val="20"/>
              </w:rPr>
              <w:t>Revisar y actualizar el proceso y los manuales de supervisión basada en riesgos considerando buenas prácticas y estándares internacionales</w:t>
            </w:r>
          </w:p>
        </w:tc>
        <w:tc>
          <w:tcPr>
            <w:tcW w:w="4819" w:type="dxa"/>
            <w:vAlign w:val="center"/>
          </w:tcPr>
          <w:p w14:paraId="28ECC0D2" w14:textId="627C993E" w:rsidR="0034791E" w:rsidRPr="00CE113A" w:rsidRDefault="0034791E" w:rsidP="00CE113A">
            <w:pPr>
              <w:pStyle w:val="Prrafodelista"/>
              <w:widowControl w:val="0"/>
              <w:numPr>
                <w:ilvl w:val="0"/>
                <w:numId w:val="40"/>
              </w:numPr>
              <w:rPr>
                <w:rFonts w:ascii="Museo Sans 300" w:hAnsi="Museo Sans 300" w:cs="Arial"/>
                <w:sz w:val="20"/>
                <w:szCs w:val="20"/>
              </w:rPr>
            </w:pPr>
            <w:r w:rsidRPr="00CE113A">
              <w:rPr>
                <w:rFonts w:ascii="Museo Sans 300" w:hAnsi="Museo Sans 300" w:cs="Arial"/>
                <w:sz w:val="20"/>
                <w:szCs w:val="20"/>
              </w:rPr>
              <w:t>Intendencia de Bancos Cooperativos y SAC.</w:t>
            </w:r>
          </w:p>
          <w:p w14:paraId="610FD48F" w14:textId="15AA689F" w:rsidR="00D04A08" w:rsidRPr="00CE113A" w:rsidRDefault="00D04A08" w:rsidP="00CE113A">
            <w:pPr>
              <w:pStyle w:val="Prrafodelista"/>
              <w:widowControl w:val="0"/>
              <w:numPr>
                <w:ilvl w:val="0"/>
                <w:numId w:val="40"/>
              </w:numPr>
              <w:rPr>
                <w:rFonts w:ascii="Museo Sans 300" w:hAnsi="Museo Sans 300" w:cs="Arial"/>
                <w:sz w:val="20"/>
                <w:szCs w:val="20"/>
              </w:rPr>
            </w:pPr>
            <w:r w:rsidRPr="00CE113A">
              <w:rPr>
                <w:rFonts w:ascii="Museo Sans 300" w:hAnsi="Museo Sans 300" w:cs="Arial"/>
                <w:sz w:val="20"/>
                <w:szCs w:val="20"/>
              </w:rPr>
              <w:t>Intende</w:t>
            </w:r>
            <w:r w:rsidR="002310E3" w:rsidRPr="00CE113A">
              <w:rPr>
                <w:rFonts w:ascii="Museo Sans 300" w:hAnsi="Museo Sans 300" w:cs="Arial"/>
                <w:sz w:val="20"/>
                <w:szCs w:val="20"/>
              </w:rPr>
              <w:t>n</w:t>
            </w:r>
            <w:r w:rsidRPr="00CE113A">
              <w:rPr>
                <w:rFonts w:ascii="Museo Sans 300" w:hAnsi="Museo Sans 300" w:cs="Arial"/>
                <w:sz w:val="20"/>
                <w:szCs w:val="20"/>
              </w:rPr>
              <w:t>cia de Instituciones Estat</w:t>
            </w:r>
            <w:r w:rsidR="002310E3" w:rsidRPr="00CE113A">
              <w:rPr>
                <w:rFonts w:ascii="Museo Sans 300" w:hAnsi="Museo Sans 300" w:cs="Arial"/>
                <w:sz w:val="20"/>
                <w:szCs w:val="20"/>
              </w:rPr>
              <w:t>a</w:t>
            </w:r>
            <w:r w:rsidRPr="00CE113A">
              <w:rPr>
                <w:rFonts w:ascii="Museo Sans 300" w:hAnsi="Museo Sans 300" w:cs="Arial"/>
                <w:sz w:val="20"/>
                <w:szCs w:val="20"/>
              </w:rPr>
              <w:t>les de Carácter Financiero.</w:t>
            </w:r>
          </w:p>
          <w:p w14:paraId="4D7E9712" w14:textId="6AD0CF68" w:rsidR="00D04A08" w:rsidRPr="00CE113A" w:rsidRDefault="00D04A08" w:rsidP="00CE113A">
            <w:pPr>
              <w:pStyle w:val="Prrafodelista"/>
              <w:widowControl w:val="0"/>
              <w:numPr>
                <w:ilvl w:val="0"/>
                <w:numId w:val="40"/>
              </w:numPr>
              <w:rPr>
                <w:rFonts w:ascii="Museo Sans 300" w:hAnsi="Museo Sans 300" w:cs="Arial"/>
                <w:sz w:val="20"/>
                <w:szCs w:val="20"/>
              </w:rPr>
            </w:pPr>
            <w:r w:rsidRPr="00CE113A">
              <w:rPr>
                <w:rFonts w:ascii="Museo Sans 300" w:hAnsi="Museo Sans 300" w:cs="Arial"/>
                <w:sz w:val="20"/>
                <w:szCs w:val="20"/>
              </w:rPr>
              <w:t>Intendencia de Bancos y Conglomerados.</w:t>
            </w:r>
          </w:p>
          <w:p w14:paraId="67B1C8E9" w14:textId="28C531A7" w:rsidR="00D04A08" w:rsidRPr="00CE113A" w:rsidRDefault="00D04A08" w:rsidP="00CE113A">
            <w:pPr>
              <w:pStyle w:val="Prrafodelista"/>
              <w:widowControl w:val="0"/>
              <w:numPr>
                <w:ilvl w:val="0"/>
                <w:numId w:val="40"/>
              </w:numPr>
              <w:rPr>
                <w:rFonts w:ascii="Museo Sans 300" w:hAnsi="Museo Sans 300" w:cs="Arial"/>
                <w:sz w:val="20"/>
                <w:szCs w:val="20"/>
              </w:rPr>
            </w:pPr>
            <w:r w:rsidRPr="00CE113A">
              <w:rPr>
                <w:rFonts w:ascii="Museo Sans 300" w:hAnsi="Museo Sans 300" w:cs="Arial"/>
                <w:sz w:val="20"/>
                <w:szCs w:val="20"/>
              </w:rPr>
              <w:t>Intend</w:t>
            </w:r>
            <w:r w:rsidR="00243704" w:rsidRPr="00CE113A">
              <w:rPr>
                <w:rFonts w:ascii="Museo Sans 300" w:hAnsi="Museo Sans 300" w:cs="Arial"/>
                <w:sz w:val="20"/>
                <w:szCs w:val="20"/>
              </w:rPr>
              <w:t>en</w:t>
            </w:r>
            <w:r w:rsidRPr="00CE113A">
              <w:rPr>
                <w:rFonts w:ascii="Museo Sans 300" w:hAnsi="Museo Sans 300" w:cs="Arial"/>
                <w:sz w:val="20"/>
                <w:szCs w:val="20"/>
              </w:rPr>
              <w:t>cia de Valores</w:t>
            </w:r>
          </w:p>
          <w:p w14:paraId="179FAF05" w14:textId="5AD8F7FD" w:rsidR="0034791E" w:rsidRPr="00CE113A" w:rsidRDefault="0034791E" w:rsidP="00CE113A">
            <w:pPr>
              <w:pStyle w:val="Prrafodelista"/>
              <w:widowControl w:val="0"/>
              <w:numPr>
                <w:ilvl w:val="0"/>
                <w:numId w:val="40"/>
              </w:numPr>
              <w:rPr>
                <w:rFonts w:ascii="Museo Sans 300" w:hAnsi="Museo Sans 300" w:cs="Arial"/>
                <w:sz w:val="20"/>
                <w:szCs w:val="20"/>
              </w:rPr>
            </w:pPr>
            <w:r w:rsidRPr="00CE113A">
              <w:rPr>
                <w:rFonts w:ascii="Museo Sans 300" w:hAnsi="Museo Sans 300" w:cs="Arial"/>
                <w:sz w:val="20"/>
                <w:szCs w:val="20"/>
              </w:rPr>
              <w:t>Intendencia de Seguros.</w:t>
            </w:r>
          </w:p>
          <w:p w14:paraId="7326D44F" w14:textId="77777777" w:rsidR="0034791E" w:rsidRPr="00CE113A" w:rsidRDefault="0034791E" w:rsidP="00CE113A">
            <w:pPr>
              <w:pStyle w:val="Prrafodelista"/>
              <w:widowControl w:val="0"/>
              <w:numPr>
                <w:ilvl w:val="0"/>
                <w:numId w:val="40"/>
              </w:numPr>
              <w:rPr>
                <w:rFonts w:ascii="Museo Sans 300" w:hAnsi="Museo Sans 300" w:cs="Arial"/>
                <w:sz w:val="20"/>
                <w:szCs w:val="20"/>
              </w:rPr>
            </w:pPr>
            <w:r w:rsidRPr="00CE113A">
              <w:rPr>
                <w:rFonts w:ascii="Museo Sans 300" w:hAnsi="Museo Sans 300" w:cs="Arial"/>
                <w:sz w:val="20"/>
                <w:szCs w:val="20"/>
              </w:rPr>
              <w:t>Intendencia de Servicios Financieros Digitales.</w:t>
            </w:r>
          </w:p>
          <w:p w14:paraId="33ABBE6E" w14:textId="5C0891C9" w:rsidR="0034791E" w:rsidRPr="00CE113A" w:rsidRDefault="0034791E" w:rsidP="00CE113A">
            <w:pPr>
              <w:pStyle w:val="Prrafodelista"/>
              <w:widowControl w:val="0"/>
              <w:numPr>
                <w:ilvl w:val="0"/>
                <w:numId w:val="40"/>
              </w:numPr>
              <w:rPr>
                <w:rFonts w:ascii="Museo Sans 300" w:hAnsi="Museo Sans 300" w:cs="Arial"/>
                <w:sz w:val="20"/>
                <w:szCs w:val="20"/>
              </w:rPr>
            </w:pPr>
            <w:r w:rsidRPr="00CE113A">
              <w:rPr>
                <w:rFonts w:ascii="Museo Sans 300" w:hAnsi="Museo Sans 300" w:cs="Arial"/>
                <w:sz w:val="20"/>
                <w:szCs w:val="20"/>
              </w:rPr>
              <w:t>Inten</w:t>
            </w:r>
            <w:r w:rsidR="00243704" w:rsidRPr="00CE113A">
              <w:rPr>
                <w:rFonts w:ascii="Museo Sans 300" w:hAnsi="Museo Sans 300" w:cs="Arial"/>
                <w:sz w:val="20"/>
                <w:szCs w:val="20"/>
              </w:rPr>
              <w:t>den</w:t>
            </w:r>
            <w:r w:rsidRPr="00CE113A">
              <w:rPr>
                <w:rFonts w:ascii="Museo Sans 300" w:hAnsi="Museo Sans 300" w:cs="Arial"/>
                <w:sz w:val="20"/>
                <w:szCs w:val="20"/>
              </w:rPr>
              <w:t>cia del Sistema de Pensiones.</w:t>
            </w:r>
          </w:p>
          <w:p w14:paraId="4589FAA4" w14:textId="44FD1003" w:rsidR="00CB0268" w:rsidRPr="00CE113A" w:rsidRDefault="00CB0268" w:rsidP="00CE113A">
            <w:pPr>
              <w:pStyle w:val="Prrafodelista"/>
              <w:widowControl w:val="0"/>
              <w:numPr>
                <w:ilvl w:val="0"/>
                <w:numId w:val="40"/>
              </w:numPr>
              <w:rPr>
                <w:rFonts w:ascii="Museo Sans 300" w:hAnsi="Museo Sans 300" w:cs="Arial"/>
                <w:sz w:val="20"/>
                <w:szCs w:val="20"/>
              </w:rPr>
            </w:pPr>
            <w:r w:rsidRPr="00CE113A">
              <w:rPr>
                <w:rFonts w:ascii="Museo Sans 300" w:hAnsi="Museo Sans 300" w:cs="Arial"/>
                <w:sz w:val="20"/>
                <w:szCs w:val="20"/>
              </w:rPr>
              <w:t xml:space="preserve">Departamento de Riesgo Mercado y </w:t>
            </w:r>
            <w:r w:rsidR="000377DA" w:rsidRPr="00CE113A">
              <w:rPr>
                <w:rFonts w:ascii="Museo Sans 300" w:hAnsi="Museo Sans 300" w:cs="Arial"/>
                <w:sz w:val="20"/>
                <w:szCs w:val="20"/>
              </w:rPr>
              <w:t>Liquidez</w:t>
            </w:r>
            <w:r w:rsidRPr="00CE113A">
              <w:rPr>
                <w:rFonts w:ascii="Museo Sans 300" w:hAnsi="Museo Sans 300" w:cs="Arial"/>
                <w:sz w:val="20"/>
                <w:szCs w:val="20"/>
              </w:rPr>
              <w:t>.</w:t>
            </w:r>
          </w:p>
          <w:p w14:paraId="791F09EC" w14:textId="0D76A2E6" w:rsidR="00CB0268" w:rsidRPr="00CE113A" w:rsidRDefault="00CB0268" w:rsidP="00CE113A">
            <w:pPr>
              <w:pStyle w:val="Prrafodelista"/>
              <w:widowControl w:val="0"/>
              <w:numPr>
                <w:ilvl w:val="0"/>
                <w:numId w:val="40"/>
              </w:numPr>
              <w:rPr>
                <w:rFonts w:ascii="Museo Sans 300" w:hAnsi="Museo Sans 300" w:cs="Arial"/>
                <w:sz w:val="20"/>
                <w:szCs w:val="20"/>
              </w:rPr>
            </w:pPr>
            <w:r w:rsidRPr="00CE113A">
              <w:rPr>
                <w:rFonts w:ascii="Museo Sans 300" w:hAnsi="Museo Sans 300" w:cs="Arial"/>
                <w:sz w:val="20"/>
                <w:szCs w:val="20"/>
              </w:rPr>
              <w:t>Departamento de Supervisión de Conglomerados.</w:t>
            </w:r>
          </w:p>
          <w:p w14:paraId="1B5416B7" w14:textId="6706DA93" w:rsidR="007774A1" w:rsidRPr="00CE113A" w:rsidRDefault="007774A1" w:rsidP="00CE113A">
            <w:pPr>
              <w:pStyle w:val="Prrafodelista"/>
              <w:widowControl w:val="0"/>
              <w:numPr>
                <w:ilvl w:val="0"/>
                <w:numId w:val="40"/>
              </w:numPr>
              <w:rPr>
                <w:rFonts w:ascii="Museo Sans 300" w:hAnsi="Museo Sans 300" w:cs="Arial"/>
                <w:sz w:val="20"/>
                <w:szCs w:val="20"/>
              </w:rPr>
            </w:pPr>
            <w:r w:rsidRPr="00CE113A">
              <w:rPr>
                <w:rFonts w:ascii="Museo Sans 300" w:hAnsi="Museo Sans 300" w:cs="Arial"/>
                <w:sz w:val="20"/>
                <w:szCs w:val="20"/>
              </w:rPr>
              <w:t>Departamento de Riesgo de LA/FT.</w:t>
            </w:r>
          </w:p>
          <w:p w14:paraId="065771D4" w14:textId="38FC7375" w:rsidR="00573BB2" w:rsidRPr="00CE113A" w:rsidRDefault="007774A1" w:rsidP="00CE113A">
            <w:pPr>
              <w:pStyle w:val="Prrafodelista"/>
              <w:widowControl w:val="0"/>
              <w:numPr>
                <w:ilvl w:val="0"/>
                <w:numId w:val="40"/>
              </w:numPr>
              <w:rPr>
                <w:rFonts w:ascii="Museo Sans 300" w:hAnsi="Museo Sans 300" w:cs="Arial"/>
                <w:sz w:val="20"/>
                <w:szCs w:val="20"/>
              </w:rPr>
            </w:pPr>
            <w:r w:rsidRPr="00CE113A">
              <w:rPr>
                <w:rFonts w:ascii="Museo Sans 300" w:hAnsi="Museo Sans 300" w:cs="Arial"/>
                <w:sz w:val="20"/>
                <w:szCs w:val="20"/>
              </w:rPr>
              <w:t>Departamento de Planificación y Gestión de la Calidad.</w:t>
            </w:r>
          </w:p>
        </w:tc>
        <w:tc>
          <w:tcPr>
            <w:tcW w:w="992" w:type="dxa"/>
            <w:vAlign w:val="center"/>
          </w:tcPr>
          <w:p w14:paraId="63B67B86" w14:textId="311037C0" w:rsidR="00C4394D" w:rsidRPr="00DB54AE" w:rsidRDefault="0034791E" w:rsidP="00A30AA6">
            <w:pPr>
              <w:widowControl w:val="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61%</w:t>
            </w:r>
          </w:p>
        </w:tc>
      </w:tr>
    </w:tbl>
    <w:p w14:paraId="42A22F46" w14:textId="77777777" w:rsidR="00217AE6" w:rsidRPr="00176651" w:rsidRDefault="00217AE6" w:rsidP="00422600">
      <w:pPr>
        <w:widowControl w:val="0"/>
        <w:spacing w:before="60"/>
        <w:jc w:val="both"/>
        <w:rPr>
          <w:rFonts w:ascii="Museo Sans 300" w:hAnsi="Museo Sans 300" w:cs="Arial"/>
          <w:sz w:val="22"/>
          <w:szCs w:val="22"/>
          <w:lang w:val="es-MX"/>
        </w:rPr>
      </w:pPr>
    </w:p>
    <w:p w14:paraId="3763A0CD" w14:textId="443EACEA" w:rsidR="008B04A5" w:rsidRPr="00176651" w:rsidRDefault="00C76A0D" w:rsidP="0017074F">
      <w:pPr>
        <w:widowControl w:val="0"/>
        <w:jc w:val="both"/>
        <w:rPr>
          <w:rFonts w:ascii="Museo Sans 300" w:hAnsi="Museo Sans 300" w:cs="Arial"/>
          <w:sz w:val="22"/>
          <w:szCs w:val="22"/>
        </w:rPr>
      </w:pPr>
      <w:r w:rsidRPr="00176651">
        <w:rPr>
          <w:rFonts w:ascii="Museo Sans 300" w:hAnsi="Museo Sans 300" w:cs="Arial"/>
          <w:sz w:val="22"/>
          <w:szCs w:val="22"/>
          <w:lang w:val="es-MX"/>
        </w:rPr>
        <w:t>L</w:t>
      </w:r>
      <w:r w:rsidR="00986573" w:rsidRPr="00176651">
        <w:rPr>
          <w:rFonts w:ascii="Museo Sans 300" w:hAnsi="Museo Sans 300" w:cs="Arial"/>
          <w:sz w:val="22"/>
          <w:szCs w:val="22"/>
          <w:lang w:val="es-MX"/>
        </w:rPr>
        <w:t>os departamentos de la Dirección</w:t>
      </w:r>
      <w:r w:rsidRPr="00176651">
        <w:rPr>
          <w:rFonts w:ascii="Museo Sans 300" w:hAnsi="Museo Sans 300" w:cs="Arial"/>
          <w:sz w:val="22"/>
          <w:szCs w:val="22"/>
          <w:lang w:val="es-MX"/>
        </w:rPr>
        <w:t>,</w:t>
      </w:r>
      <w:r w:rsidR="00986573" w:rsidRPr="00176651">
        <w:rPr>
          <w:rFonts w:ascii="Museo Sans 300" w:hAnsi="Museo Sans 300" w:cs="Arial"/>
          <w:sz w:val="22"/>
          <w:szCs w:val="22"/>
          <w:lang w:val="es-MX"/>
        </w:rPr>
        <w:t xml:space="preserve"> en coordinación con </w:t>
      </w:r>
      <w:r w:rsidR="00132CFB" w:rsidRPr="00176651">
        <w:rPr>
          <w:rFonts w:ascii="Museo Sans 300" w:hAnsi="Museo Sans 300" w:cs="Arial"/>
          <w:sz w:val="22"/>
          <w:szCs w:val="22"/>
          <w:lang w:val="es-MX"/>
        </w:rPr>
        <w:t>el despacho</w:t>
      </w:r>
      <w:r w:rsidR="0017074F" w:rsidRPr="00176651">
        <w:rPr>
          <w:rFonts w:ascii="Museo Sans 300" w:hAnsi="Museo Sans 300" w:cs="Arial"/>
          <w:sz w:val="22"/>
          <w:szCs w:val="22"/>
          <w:lang w:val="es-MX"/>
        </w:rPr>
        <w:t xml:space="preserve"> de </w:t>
      </w:r>
      <w:proofErr w:type="gramStart"/>
      <w:r w:rsidR="0017074F" w:rsidRPr="00176651">
        <w:rPr>
          <w:rFonts w:ascii="Museo Sans 300" w:hAnsi="Museo Sans 300" w:cs="Arial"/>
          <w:sz w:val="22"/>
          <w:szCs w:val="22"/>
          <w:lang w:val="es-MX"/>
        </w:rPr>
        <w:t xml:space="preserve">la </w:t>
      </w:r>
      <w:r w:rsidR="00132CFB" w:rsidRPr="00176651">
        <w:rPr>
          <w:rFonts w:ascii="Museo Sans 300" w:hAnsi="Museo Sans 300" w:cs="Arial"/>
          <w:sz w:val="22"/>
          <w:szCs w:val="22"/>
          <w:lang w:val="es-MX"/>
        </w:rPr>
        <w:t>misma</w:t>
      </w:r>
      <w:proofErr w:type="gramEnd"/>
      <w:r w:rsidR="00132CFB" w:rsidRPr="00176651">
        <w:rPr>
          <w:rFonts w:ascii="Museo Sans 300" w:hAnsi="Museo Sans 300" w:cs="Arial"/>
          <w:sz w:val="22"/>
          <w:szCs w:val="22"/>
          <w:lang w:val="es-MX"/>
        </w:rPr>
        <w:t>, realizaron</w:t>
      </w:r>
      <w:r w:rsidR="00990E43" w:rsidRPr="00176651">
        <w:rPr>
          <w:rFonts w:ascii="Museo Sans 300" w:hAnsi="Museo Sans 300" w:cs="Arial"/>
          <w:sz w:val="22"/>
          <w:szCs w:val="22"/>
          <w:lang w:val="es-MX"/>
        </w:rPr>
        <w:t xml:space="preserve"> </w:t>
      </w:r>
      <w:r w:rsidR="00132CFB" w:rsidRPr="00176651">
        <w:rPr>
          <w:rFonts w:ascii="Museo Sans 300" w:hAnsi="Museo Sans 300" w:cs="Arial"/>
          <w:sz w:val="22"/>
          <w:szCs w:val="22"/>
        </w:rPr>
        <w:t>visitas</w:t>
      </w:r>
      <w:r w:rsidR="00986573" w:rsidRPr="00176651">
        <w:rPr>
          <w:rFonts w:ascii="Museo Sans 300" w:hAnsi="Museo Sans 300" w:cs="Arial"/>
          <w:sz w:val="22"/>
          <w:szCs w:val="22"/>
        </w:rPr>
        <w:t xml:space="preserve"> de supervisión </w:t>
      </w:r>
      <w:r w:rsidR="00132CFB" w:rsidRPr="00176651">
        <w:rPr>
          <w:rFonts w:ascii="Museo Sans 300" w:hAnsi="Museo Sans 300" w:cs="Arial"/>
          <w:sz w:val="22"/>
          <w:szCs w:val="22"/>
        </w:rPr>
        <w:t xml:space="preserve">con </w:t>
      </w:r>
      <w:r w:rsidR="00CA43B0" w:rsidRPr="00176651">
        <w:rPr>
          <w:rFonts w:ascii="Museo Sans 300" w:hAnsi="Museo Sans 300" w:cs="Arial"/>
          <w:sz w:val="22"/>
          <w:szCs w:val="22"/>
        </w:rPr>
        <w:t>diferentes alcances</w:t>
      </w:r>
      <w:r w:rsidR="00132CFB" w:rsidRPr="00176651">
        <w:rPr>
          <w:rFonts w:ascii="Museo Sans 300" w:hAnsi="Museo Sans 300" w:cs="Arial"/>
          <w:sz w:val="22"/>
          <w:szCs w:val="22"/>
        </w:rPr>
        <w:t>, acciones</w:t>
      </w:r>
      <w:r w:rsidR="00172635" w:rsidRPr="00176651">
        <w:rPr>
          <w:rFonts w:ascii="Museo Sans 300" w:hAnsi="Museo Sans 300" w:cs="Arial"/>
          <w:sz w:val="22"/>
          <w:szCs w:val="22"/>
        </w:rPr>
        <w:t xml:space="preserve"> de supervisión </w:t>
      </w:r>
      <w:r w:rsidR="00172635" w:rsidRPr="00176651">
        <w:rPr>
          <w:rFonts w:ascii="Museo Sans 300" w:hAnsi="Museo Sans 300" w:cs="Arial"/>
          <w:i/>
          <w:sz w:val="22"/>
          <w:szCs w:val="22"/>
        </w:rPr>
        <w:t>extra</w:t>
      </w:r>
      <w:r w:rsidR="00990E43" w:rsidRPr="00176651">
        <w:rPr>
          <w:rFonts w:ascii="Museo Sans 300" w:hAnsi="Museo Sans 300" w:cs="Arial"/>
          <w:i/>
          <w:sz w:val="22"/>
          <w:szCs w:val="22"/>
        </w:rPr>
        <w:t xml:space="preserve"> </w:t>
      </w:r>
      <w:r w:rsidR="00172635" w:rsidRPr="00176651">
        <w:rPr>
          <w:rFonts w:ascii="Museo Sans 300" w:hAnsi="Museo Sans 300" w:cs="Arial"/>
          <w:i/>
          <w:sz w:val="22"/>
          <w:szCs w:val="22"/>
        </w:rPr>
        <w:t>situ</w:t>
      </w:r>
      <w:r w:rsidR="00172635" w:rsidRPr="00176651">
        <w:rPr>
          <w:rFonts w:ascii="Museo Sans 300" w:hAnsi="Museo Sans 300" w:cs="Arial"/>
          <w:sz w:val="22"/>
          <w:szCs w:val="22"/>
        </w:rPr>
        <w:t>, apoy</w:t>
      </w:r>
      <w:r w:rsidR="008978FE" w:rsidRPr="00176651">
        <w:rPr>
          <w:rFonts w:ascii="Museo Sans 300" w:hAnsi="Museo Sans 300" w:cs="Arial"/>
          <w:sz w:val="22"/>
          <w:szCs w:val="22"/>
        </w:rPr>
        <w:t>o</w:t>
      </w:r>
      <w:r w:rsidR="00172635" w:rsidRPr="00176651">
        <w:rPr>
          <w:rFonts w:ascii="Museo Sans 300" w:hAnsi="Museo Sans 300" w:cs="Arial"/>
          <w:sz w:val="22"/>
          <w:szCs w:val="22"/>
        </w:rPr>
        <w:t xml:space="preserve"> en visitas a las áreas de supervisión </w:t>
      </w:r>
      <w:r w:rsidR="00880590" w:rsidRPr="00176651">
        <w:rPr>
          <w:rFonts w:ascii="Museo Sans 300" w:hAnsi="Museo Sans 300" w:cs="Arial"/>
          <w:sz w:val="22"/>
          <w:szCs w:val="22"/>
        </w:rPr>
        <w:t>y</w:t>
      </w:r>
      <w:r w:rsidR="00990E43" w:rsidRPr="00176651">
        <w:rPr>
          <w:rFonts w:ascii="Museo Sans 300" w:hAnsi="Museo Sans 300" w:cs="Arial"/>
          <w:sz w:val="22"/>
          <w:szCs w:val="22"/>
        </w:rPr>
        <w:t xml:space="preserve"> </w:t>
      </w:r>
      <w:r w:rsidR="00986573" w:rsidRPr="00176651">
        <w:rPr>
          <w:rFonts w:ascii="Museo Sans 300" w:hAnsi="Museo Sans 300" w:cs="Arial"/>
          <w:sz w:val="22"/>
          <w:szCs w:val="22"/>
        </w:rPr>
        <w:t xml:space="preserve">otras actividades </w:t>
      </w:r>
      <w:r w:rsidR="00132CFB" w:rsidRPr="00176651">
        <w:rPr>
          <w:rFonts w:ascii="Museo Sans 300" w:hAnsi="Museo Sans 300" w:cs="Arial"/>
          <w:sz w:val="22"/>
          <w:szCs w:val="22"/>
        </w:rPr>
        <w:t>relevantes, tal</w:t>
      </w:r>
      <w:r w:rsidR="00986573" w:rsidRPr="00176651">
        <w:rPr>
          <w:rFonts w:ascii="Museo Sans 300" w:hAnsi="Museo Sans 300" w:cs="Arial"/>
          <w:sz w:val="22"/>
          <w:szCs w:val="22"/>
        </w:rPr>
        <w:t xml:space="preserve"> como se detallan en los sig</w:t>
      </w:r>
      <w:r w:rsidR="00880590" w:rsidRPr="00176651">
        <w:rPr>
          <w:rFonts w:ascii="Museo Sans 300" w:hAnsi="Museo Sans 300" w:cs="Arial"/>
          <w:sz w:val="22"/>
          <w:szCs w:val="22"/>
        </w:rPr>
        <w:t>uientes cuadros.</w:t>
      </w:r>
      <w:r w:rsidR="00F42371" w:rsidRPr="00176651">
        <w:rPr>
          <w:rFonts w:ascii="Museo Sans 300" w:hAnsi="Museo Sans 300" w:cs="Arial"/>
          <w:sz w:val="22"/>
          <w:szCs w:val="22"/>
        </w:rPr>
        <w:t xml:space="preserve"> </w:t>
      </w:r>
    </w:p>
    <w:p w14:paraId="6D000F52" w14:textId="337C6F5A" w:rsidR="00FD02F4" w:rsidRDefault="00FD02F4" w:rsidP="0017074F">
      <w:pPr>
        <w:widowControl w:val="0"/>
        <w:jc w:val="both"/>
        <w:rPr>
          <w:rFonts w:ascii="Museo Sans 300" w:hAnsi="Museo Sans 300" w:cs="Arial"/>
          <w:sz w:val="22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701"/>
        <w:gridCol w:w="1657"/>
        <w:gridCol w:w="1461"/>
      </w:tblGrid>
      <w:tr w:rsidR="00A441FD" w:rsidRPr="00176651" w14:paraId="013751CD" w14:textId="77777777" w:rsidTr="00CE113A">
        <w:trPr>
          <w:trHeight w:val="21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14:paraId="572CB66C" w14:textId="77777777" w:rsidR="00A441FD" w:rsidRPr="00DB54AE" w:rsidRDefault="00A441FD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Dirección de Riesgos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695F1F0E" w14:textId="4E324E37" w:rsidR="00A441FD" w:rsidRPr="00DB54AE" w:rsidRDefault="00A441FD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Visitas de Supervisión </w:t>
            </w: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marzo </w:t>
            </w: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202</w:t>
            </w: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2</w:t>
            </w:r>
          </w:p>
        </w:tc>
      </w:tr>
      <w:tr w:rsidR="00A441FD" w:rsidRPr="00176651" w14:paraId="79D76FE1" w14:textId="77777777" w:rsidTr="00CE113A">
        <w:trPr>
          <w:trHeight w:val="21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4249E6A9" w14:textId="77777777" w:rsidR="00A441FD" w:rsidRPr="00DB54AE" w:rsidRDefault="00A441FD" w:rsidP="00E574FA">
            <w:pP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2822BC49" w14:textId="77777777" w:rsidR="00A441FD" w:rsidRPr="00DB54AE" w:rsidRDefault="00A441FD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Finalizados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579E081F" w14:textId="77777777" w:rsidR="00A441FD" w:rsidRPr="00DB54AE" w:rsidRDefault="00A441FD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En proceso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64AA71AA" w14:textId="77777777" w:rsidR="00A441FD" w:rsidRPr="00DB54AE" w:rsidRDefault="00A441FD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</w:tr>
      <w:tr w:rsidR="00A441FD" w:rsidRPr="00176651" w14:paraId="0DCA6FB7" w14:textId="77777777" w:rsidTr="00E574FA">
        <w:trPr>
          <w:trHeight w:val="2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04DF" w14:textId="77777777" w:rsidR="00A441FD" w:rsidRPr="00DB54AE" w:rsidRDefault="00A441FD" w:rsidP="00E574FA">
            <w:pPr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color w:val="000000"/>
                <w:sz w:val="20"/>
                <w:szCs w:val="20"/>
              </w:rPr>
              <w:t>Riesgo LA/FT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BBD8" w14:textId="140C2532" w:rsidR="00A441FD" w:rsidRPr="00DB54AE" w:rsidRDefault="00D47614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4FB1" w14:textId="4DEF2C36" w:rsidR="00A441FD" w:rsidRPr="00DB54AE" w:rsidRDefault="00A441FD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2DD1" w14:textId="502C03F0" w:rsidR="00A441FD" w:rsidRPr="00DB54AE" w:rsidRDefault="00D47614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2</w:t>
            </w:r>
          </w:p>
        </w:tc>
      </w:tr>
      <w:tr w:rsidR="00A441FD" w:rsidRPr="00176651" w14:paraId="64515DBF" w14:textId="77777777" w:rsidTr="00E574FA">
        <w:trPr>
          <w:trHeight w:val="2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6938" w14:textId="77777777" w:rsidR="00A441FD" w:rsidRPr="00DB54AE" w:rsidRDefault="00A441FD" w:rsidP="00E574FA">
            <w:pPr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color w:val="000000"/>
                <w:sz w:val="20"/>
                <w:szCs w:val="20"/>
              </w:rPr>
              <w:t>Riesgo Operacional y Tecnológico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437E" w14:textId="4D3B2FA2" w:rsidR="00A441FD" w:rsidRPr="00DB54AE" w:rsidRDefault="00A441FD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EA73" w14:textId="6385BCD4" w:rsidR="00A441FD" w:rsidRPr="00DB54AE" w:rsidRDefault="00A441FD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2806" w14:textId="4146FB54" w:rsidR="00A441FD" w:rsidRPr="00DB54AE" w:rsidRDefault="00A441FD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7</w:t>
            </w:r>
          </w:p>
        </w:tc>
      </w:tr>
      <w:tr w:rsidR="00A441FD" w:rsidRPr="00176651" w14:paraId="305DEFDF" w14:textId="77777777" w:rsidTr="00E574FA">
        <w:trPr>
          <w:trHeight w:val="2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5410" w14:textId="77777777" w:rsidR="00A441FD" w:rsidRPr="00DB54AE" w:rsidRDefault="00A441FD" w:rsidP="00E574FA">
            <w:pPr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color w:val="000000"/>
                <w:sz w:val="20"/>
                <w:szCs w:val="20"/>
              </w:rPr>
              <w:t>Riesgo de Crédito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9DF6" w14:textId="77777777" w:rsidR="00A441FD" w:rsidRPr="00DB54AE" w:rsidRDefault="00A441FD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D065" w14:textId="77777777" w:rsidR="00A441FD" w:rsidRPr="00DB54AE" w:rsidRDefault="00A441FD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66FE" w14:textId="77777777" w:rsidR="00A441FD" w:rsidRPr="00DB54AE" w:rsidRDefault="00A441FD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0</w:t>
            </w:r>
          </w:p>
        </w:tc>
      </w:tr>
      <w:tr w:rsidR="00A441FD" w:rsidRPr="00176651" w14:paraId="0B5AF3E4" w14:textId="77777777" w:rsidTr="00E574FA">
        <w:trPr>
          <w:trHeight w:val="2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106F" w14:textId="224D9A45" w:rsidR="00A441FD" w:rsidRPr="00DB54AE" w:rsidRDefault="00A441FD" w:rsidP="00E574FA">
            <w:pPr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color w:val="000000"/>
                <w:sz w:val="20"/>
                <w:szCs w:val="20"/>
              </w:rPr>
              <w:t>Riesgo de Mercado</w:t>
            </w:r>
            <w:r w:rsidR="0065122E">
              <w:rPr>
                <w:rFonts w:ascii="Museo Sans 300" w:hAnsi="Museo Sans 300" w:cs="Calibri"/>
                <w:color w:val="000000"/>
                <w:sz w:val="20"/>
                <w:szCs w:val="20"/>
              </w:rPr>
              <w:t xml:space="preserve"> y Liquidez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44AB" w14:textId="77777777" w:rsidR="00A441FD" w:rsidRPr="00DB54AE" w:rsidRDefault="00A441FD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45DD" w14:textId="77777777" w:rsidR="00A441FD" w:rsidRPr="00DB54AE" w:rsidRDefault="00A441FD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FEEF" w14:textId="77777777" w:rsidR="00A441FD" w:rsidRPr="00DB54AE" w:rsidRDefault="00A441FD" w:rsidP="00E574FA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0</w:t>
            </w:r>
          </w:p>
        </w:tc>
      </w:tr>
      <w:tr w:rsidR="00A441FD" w:rsidRPr="00176651" w14:paraId="6F5EAF02" w14:textId="77777777" w:rsidTr="00E574FA">
        <w:trPr>
          <w:trHeight w:val="2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5812AF4E" w14:textId="77777777" w:rsidR="00A441FD" w:rsidRPr="00DB54AE" w:rsidRDefault="00A441FD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5FDC20B2" w14:textId="4056425B" w:rsidR="00A441FD" w:rsidRPr="00DB54AE" w:rsidRDefault="00D47614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1ADF32F2" w14:textId="0C69E371" w:rsidR="00A441FD" w:rsidRPr="00DB54AE" w:rsidRDefault="00A441FD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7FB21F10" w14:textId="2D98642E" w:rsidR="00A441FD" w:rsidRPr="00DB54AE" w:rsidRDefault="009C17F8" w:rsidP="00E574F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9</w:t>
            </w:r>
          </w:p>
        </w:tc>
      </w:tr>
    </w:tbl>
    <w:p w14:paraId="04D45AB0" w14:textId="4673D839" w:rsidR="00857672" w:rsidRPr="00577459" w:rsidRDefault="008B04A5" w:rsidP="0049796E">
      <w:pPr>
        <w:widowControl w:val="0"/>
        <w:jc w:val="both"/>
        <w:rPr>
          <w:rFonts w:ascii="Museo Sans 300" w:hAnsi="Museo Sans 300" w:cs="Arial"/>
          <w:b/>
          <w:bCs/>
          <w:color w:val="000000" w:themeColor="text1"/>
          <w:sz w:val="18"/>
          <w:szCs w:val="18"/>
        </w:rPr>
      </w:pPr>
      <w:r w:rsidRPr="00176651">
        <w:rPr>
          <w:rFonts w:ascii="Museo Sans 300" w:hAnsi="Museo Sans 300" w:cs="Arial"/>
          <w:sz w:val="22"/>
          <w:szCs w:val="22"/>
        </w:rPr>
        <w:t xml:space="preserve">Nota: para mayor detalle ver </w:t>
      </w:r>
      <w:hyperlink w:anchor="_Visitas_de_supervisión" w:history="1">
        <w:r w:rsidR="005668B1">
          <w:rPr>
            <w:rFonts w:ascii="Museo Sans 300" w:hAnsi="Museo Sans 300" w:cs="Arial"/>
            <w:b/>
            <w:bCs/>
            <w:color w:val="000000" w:themeColor="text1"/>
            <w:sz w:val="18"/>
            <w:szCs w:val="18"/>
          </w:rPr>
          <w:t>A</w:t>
        </w:r>
        <w:r w:rsidRPr="005668B1">
          <w:rPr>
            <w:rFonts w:ascii="Museo Sans 300" w:hAnsi="Museo Sans 300" w:cs="Arial"/>
            <w:b/>
            <w:bCs/>
            <w:color w:val="000000" w:themeColor="text1"/>
            <w:sz w:val="18"/>
            <w:szCs w:val="18"/>
          </w:rPr>
          <w:t>nexo</w:t>
        </w:r>
      </w:hyperlink>
      <w:r w:rsidRPr="005668B1">
        <w:rPr>
          <w:rFonts w:ascii="Museo Sans 300" w:hAnsi="Museo Sans 300" w:cs="Arial"/>
          <w:b/>
          <w:bCs/>
          <w:color w:val="000000" w:themeColor="text1"/>
          <w:sz w:val="18"/>
          <w:szCs w:val="18"/>
        </w:rPr>
        <w:t xml:space="preserve"> </w:t>
      </w:r>
      <w:r w:rsidR="001544F0" w:rsidRPr="005668B1">
        <w:rPr>
          <w:rFonts w:ascii="Museo Sans 300" w:hAnsi="Museo Sans 300" w:cs="Arial"/>
          <w:b/>
          <w:bCs/>
          <w:color w:val="000000" w:themeColor="text1"/>
          <w:sz w:val="18"/>
          <w:szCs w:val="18"/>
        </w:rPr>
        <w:t>B</w:t>
      </w:r>
      <w:r w:rsidR="005668B1">
        <w:rPr>
          <w:rFonts w:ascii="Museo Sans 300" w:hAnsi="Museo Sans 300" w:cs="Arial"/>
          <w:b/>
          <w:bCs/>
          <w:color w:val="000000" w:themeColor="text1"/>
          <w:sz w:val="18"/>
          <w:szCs w:val="18"/>
        </w:rPr>
        <w:t>.</w:t>
      </w:r>
    </w:p>
    <w:p w14:paraId="66856614" w14:textId="008048BA" w:rsidR="00672065" w:rsidRDefault="00672065" w:rsidP="00FA0960">
      <w:pPr>
        <w:widowControl w:val="0"/>
        <w:jc w:val="both"/>
        <w:rPr>
          <w:rFonts w:ascii="Museo Sans 300" w:hAnsi="Museo Sans 300" w:cs="Arial"/>
          <w:b/>
          <w:bCs/>
          <w:color w:val="000000" w:themeColor="text1"/>
          <w:sz w:val="18"/>
          <w:szCs w:val="18"/>
        </w:rPr>
      </w:pPr>
    </w:p>
    <w:p w14:paraId="5472B80C" w14:textId="77777777" w:rsidR="009F56AA" w:rsidRDefault="009F56AA" w:rsidP="00FA0960">
      <w:pPr>
        <w:widowControl w:val="0"/>
        <w:jc w:val="both"/>
        <w:rPr>
          <w:rFonts w:ascii="Museo Sans 300" w:hAnsi="Museo Sans 300" w:cs="Arial"/>
          <w:sz w:val="22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701"/>
        <w:gridCol w:w="1657"/>
        <w:gridCol w:w="1461"/>
      </w:tblGrid>
      <w:tr w:rsidR="008E7190" w:rsidRPr="00176651" w14:paraId="4F51A1D1" w14:textId="77777777" w:rsidTr="00CE113A">
        <w:trPr>
          <w:trHeight w:val="21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14:paraId="092DD3E0" w14:textId="5534A95A" w:rsidR="008E7190" w:rsidRPr="00DB54AE" w:rsidRDefault="00216555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lastRenderedPageBreak/>
              <w:t>Dirección de Riesgos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3E25E868" w14:textId="2CBEE679" w:rsidR="008E7190" w:rsidRPr="00DB54AE" w:rsidRDefault="0084622A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Estado de los apoyos a visitas a marzo</w:t>
            </w:r>
            <w:r w:rsidR="00857672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8E7190"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202</w:t>
            </w:r>
            <w:r w:rsidR="00857672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2</w:t>
            </w:r>
          </w:p>
        </w:tc>
      </w:tr>
      <w:tr w:rsidR="00857672" w:rsidRPr="00176651" w14:paraId="2FAFA96E" w14:textId="77777777" w:rsidTr="0018521A">
        <w:trPr>
          <w:trHeight w:val="21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09B9A612" w14:textId="77777777" w:rsidR="008E7190" w:rsidRPr="00DB54AE" w:rsidRDefault="008E7190">
            <w:pP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3224BD88" w14:textId="77777777" w:rsidR="008E7190" w:rsidRPr="00DB54AE" w:rsidRDefault="008E7190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Finalizados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4687DEB3" w14:textId="77777777" w:rsidR="008E7190" w:rsidRPr="00DB54AE" w:rsidRDefault="008E7190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En proceso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65776020" w14:textId="77777777" w:rsidR="008E7190" w:rsidRPr="00DB54AE" w:rsidRDefault="008E7190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</w:tr>
      <w:tr w:rsidR="00857672" w:rsidRPr="00176651" w14:paraId="1836976A" w14:textId="77777777" w:rsidTr="0018521A">
        <w:trPr>
          <w:trHeight w:val="2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B9D4" w14:textId="6970E632" w:rsidR="008E7190" w:rsidRPr="00DB54AE" w:rsidRDefault="008A178F">
            <w:pPr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color w:val="000000"/>
                <w:sz w:val="20"/>
                <w:szCs w:val="20"/>
              </w:rPr>
              <w:t>Riesgo Operacional y Tecnológico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BDD4" w14:textId="3990C55F" w:rsidR="008E7190" w:rsidRPr="00DB54AE" w:rsidRDefault="008A178F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3041" w14:textId="5E216425" w:rsidR="008E7190" w:rsidRPr="00DB54AE" w:rsidRDefault="008A178F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0279" w14:textId="52828E78" w:rsidR="008E7190" w:rsidRPr="00DB54AE" w:rsidRDefault="008A178F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10</w:t>
            </w:r>
          </w:p>
        </w:tc>
      </w:tr>
      <w:tr w:rsidR="00857672" w:rsidRPr="00176651" w14:paraId="25EA5487" w14:textId="77777777" w:rsidTr="0018521A">
        <w:trPr>
          <w:trHeight w:val="2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893A" w14:textId="1C5C5C2C" w:rsidR="008E7190" w:rsidRPr="00DB54AE" w:rsidRDefault="008A178F">
            <w:pPr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color w:val="000000"/>
                <w:sz w:val="20"/>
                <w:szCs w:val="20"/>
              </w:rPr>
              <w:t xml:space="preserve">Riesgo </w:t>
            </w: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de Crédito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2B62" w14:textId="61617C6B" w:rsidR="008E7190" w:rsidRPr="00DB54AE" w:rsidRDefault="00276708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1E5C" w14:textId="058484C7" w:rsidR="008E7190" w:rsidRPr="00DB54AE" w:rsidRDefault="008E79BE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B59F" w14:textId="6ADFEB53" w:rsidR="008E7190" w:rsidRPr="00DB54AE" w:rsidRDefault="00276708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0</w:t>
            </w:r>
          </w:p>
        </w:tc>
      </w:tr>
      <w:tr w:rsidR="00857672" w:rsidRPr="00176651" w14:paraId="7C467E21" w14:textId="77777777" w:rsidTr="0018521A">
        <w:trPr>
          <w:trHeight w:val="2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88A0" w14:textId="7FF6379A" w:rsidR="008E7190" w:rsidRPr="00DB54AE" w:rsidRDefault="008A178F">
            <w:pPr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color w:val="000000"/>
                <w:sz w:val="20"/>
                <w:szCs w:val="20"/>
              </w:rPr>
              <w:t xml:space="preserve">Riesgo </w:t>
            </w: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 xml:space="preserve">de </w:t>
            </w:r>
            <w:r w:rsidRPr="00DB54AE">
              <w:rPr>
                <w:rFonts w:ascii="Museo Sans 300" w:hAnsi="Museo Sans 300" w:cs="Calibri"/>
                <w:color w:val="000000"/>
                <w:sz w:val="20"/>
                <w:szCs w:val="20"/>
              </w:rPr>
              <w:t xml:space="preserve">Riesgo </w:t>
            </w: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de Crédito Mercado y Liquidez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23D6" w14:textId="09E92702" w:rsidR="008E7190" w:rsidRPr="00DB54AE" w:rsidRDefault="008A178F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AE0C" w14:textId="56993349" w:rsidR="008E7190" w:rsidRPr="00DB54AE" w:rsidRDefault="008A178F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CC03" w14:textId="7CE9C2EB" w:rsidR="008E7190" w:rsidRPr="00DB54AE" w:rsidRDefault="008A178F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0</w:t>
            </w:r>
          </w:p>
        </w:tc>
      </w:tr>
      <w:tr w:rsidR="00857672" w:rsidRPr="00176651" w14:paraId="18AC7BDA" w14:textId="77777777" w:rsidTr="0018521A">
        <w:trPr>
          <w:trHeight w:val="2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56FB5040" w14:textId="77777777" w:rsidR="008E7190" w:rsidRPr="00DB54AE" w:rsidRDefault="008E7190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02429147" w14:textId="496551ED" w:rsidR="008E7190" w:rsidRPr="00DB54AE" w:rsidRDefault="00513610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4ECC0518" w14:textId="07F27375" w:rsidR="008E7190" w:rsidRPr="00DB54AE" w:rsidRDefault="00513610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03EC3B52" w14:textId="169CD280" w:rsidR="008E7190" w:rsidRPr="00DB54AE" w:rsidRDefault="00513610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10</w:t>
            </w:r>
          </w:p>
        </w:tc>
      </w:tr>
    </w:tbl>
    <w:p w14:paraId="09D705FE" w14:textId="77777777" w:rsidR="005E5471" w:rsidRDefault="005E5471" w:rsidP="005E5471">
      <w:pPr>
        <w:widowControl w:val="0"/>
        <w:jc w:val="both"/>
        <w:rPr>
          <w:rFonts w:ascii="Museo Sans 300" w:hAnsi="Museo Sans 300" w:cs="Arial"/>
          <w:b/>
          <w:bCs/>
          <w:color w:val="000000" w:themeColor="text1"/>
          <w:sz w:val="18"/>
          <w:szCs w:val="18"/>
        </w:rPr>
      </w:pPr>
      <w:r w:rsidRPr="00176651">
        <w:rPr>
          <w:rFonts w:ascii="Museo Sans 300" w:hAnsi="Museo Sans 300" w:cs="Arial"/>
          <w:sz w:val="22"/>
          <w:szCs w:val="22"/>
        </w:rPr>
        <w:t xml:space="preserve">Nota: para mayor detalle ver </w:t>
      </w:r>
      <w:hyperlink w:anchor="_Apoyos_a_Visitas" w:history="1">
        <w:r>
          <w:rPr>
            <w:rFonts w:ascii="Museo Sans 300" w:hAnsi="Museo Sans 300" w:cs="Arial"/>
            <w:b/>
            <w:bCs/>
            <w:color w:val="000000" w:themeColor="text1"/>
            <w:sz w:val="18"/>
            <w:szCs w:val="18"/>
          </w:rPr>
          <w:t>A</w:t>
        </w:r>
        <w:r w:rsidRPr="005668B1">
          <w:rPr>
            <w:rFonts w:ascii="Museo Sans 300" w:hAnsi="Museo Sans 300" w:cs="Arial"/>
            <w:b/>
            <w:bCs/>
            <w:color w:val="000000" w:themeColor="text1"/>
            <w:sz w:val="18"/>
            <w:szCs w:val="18"/>
          </w:rPr>
          <w:t>nexo</w:t>
        </w:r>
      </w:hyperlink>
      <w:r w:rsidRPr="005668B1">
        <w:rPr>
          <w:rFonts w:ascii="Museo Sans 300" w:hAnsi="Museo Sans 300" w:cs="Arial"/>
          <w:b/>
          <w:bCs/>
          <w:color w:val="000000" w:themeColor="text1"/>
          <w:sz w:val="18"/>
          <w:szCs w:val="18"/>
        </w:rPr>
        <w:t xml:space="preserve"> C</w:t>
      </w:r>
      <w:r>
        <w:rPr>
          <w:rFonts w:ascii="Museo Sans 300" w:hAnsi="Museo Sans 300" w:cs="Arial"/>
          <w:b/>
          <w:bCs/>
          <w:color w:val="000000" w:themeColor="text1"/>
          <w:sz w:val="18"/>
          <w:szCs w:val="18"/>
        </w:rPr>
        <w:t>.</w:t>
      </w:r>
    </w:p>
    <w:p w14:paraId="408FDDD5" w14:textId="10BFB497" w:rsidR="00864987" w:rsidRDefault="00864987" w:rsidP="00FA0960">
      <w:pPr>
        <w:widowControl w:val="0"/>
        <w:jc w:val="both"/>
        <w:rPr>
          <w:rFonts w:ascii="Museo Sans 300" w:hAnsi="Museo Sans 300" w:cs="Arial"/>
          <w:sz w:val="22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701"/>
        <w:gridCol w:w="1657"/>
        <w:gridCol w:w="1461"/>
      </w:tblGrid>
      <w:tr w:rsidR="005E5471" w:rsidRPr="00176651" w14:paraId="140A1053" w14:textId="77777777" w:rsidTr="00CE113A">
        <w:trPr>
          <w:trHeight w:val="21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14:paraId="48362F58" w14:textId="77777777" w:rsidR="005E5471" w:rsidRPr="00DB54AE" w:rsidRDefault="005E5471" w:rsidP="007B424C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Dirección de Riesgos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61C31503" w14:textId="77777777" w:rsidR="005E5471" w:rsidRPr="00DB54AE" w:rsidRDefault="005E5471" w:rsidP="007B424C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Acciones de supervisión </w:t>
            </w:r>
            <w:r w:rsidRPr="00A30AA6">
              <w:rPr>
                <w:rFonts w:ascii="Museo Sans 300" w:hAnsi="Museo Sans 300" w:cs="Calibri"/>
                <w:b/>
                <w:bCs/>
                <w:i/>
                <w:iCs/>
                <w:color w:val="FFFFFF"/>
                <w:sz w:val="20"/>
                <w:szCs w:val="20"/>
              </w:rPr>
              <w:t>extra situ</w:t>
            </w: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a</w:t>
            </w: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marzo </w:t>
            </w: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202</w:t>
            </w: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2</w:t>
            </w:r>
          </w:p>
        </w:tc>
      </w:tr>
      <w:tr w:rsidR="005E5471" w:rsidRPr="00176651" w14:paraId="2A65F866" w14:textId="77777777" w:rsidTr="007B424C">
        <w:trPr>
          <w:trHeight w:val="21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6120F9C5" w14:textId="77777777" w:rsidR="005E5471" w:rsidRPr="00DB54AE" w:rsidRDefault="005E5471" w:rsidP="007B424C">
            <w:pP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491AEE8E" w14:textId="77777777" w:rsidR="005E5471" w:rsidRPr="00DB54AE" w:rsidRDefault="005E5471" w:rsidP="007B424C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Finalizados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293E9E52" w14:textId="77777777" w:rsidR="005E5471" w:rsidRPr="00DB54AE" w:rsidRDefault="005E5471" w:rsidP="007B424C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En proceso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624C765F" w14:textId="77777777" w:rsidR="005E5471" w:rsidRPr="00DB54AE" w:rsidRDefault="005E5471" w:rsidP="007B424C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</w:tr>
      <w:tr w:rsidR="005E5471" w:rsidRPr="00176651" w14:paraId="31EF6146" w14:textId="77777777" w:rsidTr="007B424C">
        <w:trPr>
          <w:trHeight w:val="2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2B63" w14:textId="77777777" w:rsidR="005E5471" w:rsidRPr="00DB54AE" w:rsidRDefault="005E5471" w:rsidP="007B424C">
            <w:pPr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color w:val="000000"/>
                <w:sz w:val="20"/>
                <w:szCs w:val="20"/>
              </w:rPr>
              <w:t>Riesgo LA/FT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2FA2" w14:textId="40A90575" w:rsidR="005E5471" w:rsidRPr="00DB54AE" w:rsidRDefault="00C94003" w:rsidP="007B424C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1</w:t>
            </w:r>
            <w:r w:rsidR="00B256E5">
              <w:rPr>
                <w:rFonts w:ascii="Museo Sans 300" w:hAnsi="Museo Sans 300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3C4F" w14:textId="77777777" w:rsidR="005E5471" w:rsidRPr="00DB54AE" w:rsidRDefault="005E5471" w:rsidP="007B424C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7019" w14:textId="2EE4B06B" w:rsidR="005E5471" w:rsidRPr="00DB54AE" w:rsidRDefault="00C94003" w:rsidP="007B424C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10</w:t>
            </w:r>
          </w:p>
        </w:tc>
      </w:tr>
      <w:tr w:rsidR="005E5471" w:rsidRPr="00176651" w14:paraId="37AAB815" w14:textId="77777777" w:rsidTr="007B424C">
        <w:trPr>
          <w:trHeight w:val="2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8D60" w14:textId="77777777" w:rsidR="005E5471" w:rsidRPr="00DB54AE" w:rsidRDefault="005E5471" w:rsidP="007B424C">
            <w:pPr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color w:val="000000"/>
                <w:sz w:val="20"/>
                <w:szCs w:val="20"/>
              </w:rPr>
              <w:t>Riesgo Operacional y Tecnológico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78A3" w14:textId="2B2BA7A2" w:rsidR="005E5471" w:rsidRPr="00DB54AE" w:rsidRDefault="00C94003" w:rsidP="007B424C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DA1C" w14:textId="07FCDF24" w:rsidR="005E5471" w:rsidRPr="00DB54AE" w:rsidRDefault="00C94003" w:rsidP="007B424C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364B" w14:textId="6FFE6C0D" w:rsidR="005E5471" w:rsidRPr="00DB54AE" w:rsidRDefault="00C94003" w:rsidP="007B424C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28</w:t>
            </w:r>
          </w:p>
        </w:tc>
      </w:tr>
      <w:tr w:rsidR="005E5471" w:rsidRPr="00176651" w14:paraId="3E5036A1" w14:textId="77777777" w:rsidTr="007B424C">
        <w:trPr>
          <w:trHeight w:val="2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D97E" w14:textId="77777777" w:rsidR="005E5471" w:rsidRPr="00DB54AE" w:rsidRDefault="005E5471" w:rsidP="007B424C">
            <w:pPr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color w:val="000000"/>
                <w:sz w:val="20"/>
                <w:szCs w:val="20"/>
              </w:rPr>
              <w:t>Riesgo de Crédito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84C6" w14:textId="321AA0CD" w:rsidR="005E5471" w:rsidRPr="00DB54AE" w:rsidRDefault="00C94003" w:rsidP="007B424C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7D25" w14:textId="064C1DCB" w:rsidR="005E5471" w:rsidRPr="00DB54AE" w:rsidRDefault="00C94003" w:rsidP="007B424C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A66C" w14:textId="6C3B520E" w:rsidR="005E5471" w:rsidRPr="00DB54AE" w:rsidRDefault="00C94003" w:rsidP="007B424C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31</w:t>
            </w:r>
          </w:p>
        </w:tc>
      </w:tr>
      <w:tr w:rsidR="005E5471" w:rsidRPr="00176651" w14:paraId="1AA15B1C" w14:textId="77777777" w:rsidTr="007B424C">
        <w:trPr>
          <w:trHeight w:val="2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9D93" w14:textId="77777777" w:rsidR="005E5471" w:rsidRPr="00DB54AE" w:rsidRDefault="005E5471" w:rsidP="007B424C">
            <w:pPr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color w:val="000000"/>
                <w:sz w:val="20"/>
                <w:szCs w:val="20"/>
              </w:rPr>
              <w:t>Riesgo de Mercado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D722" w14:textId="5180AEA5" w:rsidR="005E5471" w:rsidRPr="00DB54AE" w:rsidRDefault="00C94003" w:rsidP="007B424C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1F2C" w14:textId="77777777" w:rsidR="005E5471" w:rsidRPr="00DB54AE" w:rsidRDefault="005E5471" w:rsidP="007B424C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C36F" w14:textId="1F454697" w:rsidR="005E5471" w:rsidRPr="00DB54AE" w:rsidRDefault="00C94003" w:rsidP="007B424C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9</w:t>
            </w:r>
          </w:p>
        </w:tc>
      </w:tr>
      <w:tr w:rsidR="005E5471" w:rsidRPr="00176651" w14:paraId="28AC7EF9" w14:textId="77777777" w:rsidTr="007B424C">
        <w:trPr>
          <w:trHeight w:val="2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3B30F639" w14:textId="77777777" w:rsidR="005E5471" w:rsidRPr="00DB54AE" w:rsidRDefault="005E5471" w:rsidP="007B424C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6062B342" w14:textId="2F948C13" w:rsidR="005E5471" w:rsidRPr="00DB54AE" w:rsidRDefault="00C94003" w:rsidP="007B424C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45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4583E0EA" w14:textId="79EA13B1" w:rsidR="005E5471" w:rsidRPr="00DB54AE" w:rsidRDefault="00C94003" w:rsidP="007B424C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33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6F584719" w14:textId="19604324" w:rsidR="005E5471" w:rsidRPr="00DB54AE" w:rsidRDefault="00C94003" w:rsidP="007B424C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78</w:t>
            </w:r>
          </w:p>
        </w:tc>
      </w:tr>
    </w:tbl>
    <w:p w14:paraId="62AE136A" w14:textId="4B2BC0A5" w:rsidR="00417FEC" w:rsidRDefault="00417FEC" w:rsidP="00FA0960">
      <w:pPr>
        <w:widowControl w:val="0"/>
        <w:jc w:val="both"/>
        <w:rPr>
          <w:rFonts w:ascii="Museo Sans 300" w:hAnsi="Museo Sans 300" w:cs="Arial"/>
          <w:sz w:val="22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701"/>
        <w:gridCol w:w="1657"/>
        <w:gridCol w:w="1461"/>
      </w:tblGrid>
      <w:tr w:rsidR="00417FEC" w:rsidRPr="00DB54AE" w14:paraId="222A0E30" w14:textId="77777777" w:rsidTr="00CE113A">
        <w:trPr>
          <w:trHeight w:val="21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14:paraId="1EB2A62B" w14:textId="77777777" w:rsidR="00417FEC" w:rsidRPr="00DB54AE" w:rsidRDefault="00417FEC" w:rsidP="00175C82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Dirección de Riesgos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469D78A4" w14:textId="77777777" w:rsidR="00417FEC" w:rsidRPr="00DB54AE" w:rsidRDefault="00417FEC" w:rsidP="00175C82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Apoyos a Tramites a marzo </w:t>
            </w: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202</w:t>
            </w:r>
            <w: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2</w:t>
            </w:r>
          </w:p>
        </w:tc>
      </w:tr>
      <w:tr w:rsidR="00417FEC" w:rsidRPr="00DB54AE" w14:paraId="4AB4211E" w14:textId="77777777" w:rsidTr="00175C82">
        <w:trPr>
          <w:trHeight w:val="21"/>
        </w:trPr>
        <w:tc>
          <w:tcPr>
            <w:tcW w:w="4815" w:type="dxa"/>
            <w:vMerge/>
            <w:vAlign w:val="center"/>
            <w:hideMark/>
          </w:tcPr>
          <w:p w14:paraId="426EFC69" w14:textId="77777777" w:rsidR="00417FEC" w:rsidRPr="00DB54AE" w:rsidRDefault="00417FEC" w:rsidP="00175C82">
            <w:pPr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36D63218" w14:textId="77777777" w:rsidR="00417FEC" w:rsidRPr="00DB54AE" w:rsidRDefault="00417FEC" w:rsidP="00175C82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 xml:space="preserve"> Finalizados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524C966A" w14:textId="77777777" w:rsidR="00417FEC" w:rsidRPr="00DB54AE" w:rsidRDefault="00417FEC" w:rsidP="00175C82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En proceso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5F333639" w14:textId="77777777" w:rsidR="00417FEC" w:rsidRPr="00DB54AE" w:rsidRDefault="00417FEC" w:rsidP="00175C82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</w:tr>
      <w:tr w:rsidR="00417FEC" w:rsidRPr="00DB54AE" w14:paraId="504A2C55" w14:textId="77777777" w:rsidTr="00175C82">
        <w:trPr>
          <w:trHeight w:val="2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51C3" w14:textId="77777777" w:rsidR="00417FEC" w:rsidRPr="00DB54AE" w:rsidRDefault="00417FEC" w:rsidP="00175C82">
            <w:pPr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color w:val="000000"/>
                <w:sz w:val="20"/>
                <w:szCs w:val="20"/>
              </w:rPr>
              <w:t xml:space="preserve">Riesgo </w:t>
            </w: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de Crédito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AC30" w14:textId="77777777" w:rsidR="00417FEC" w:rsidRPr="00DB54AE" w:rsidRDefault="00417FEC" w:rsidP="00175C82">
            <w:pPr>
              <w:jc w:val="center"/>
              <w:rPr>
                <w:color w:val="000000" w:themeColor="text1"/>
              </w:rPr>
            </w:pPr>
            <w:r w:rsidRPr="26FD902F">
              <w:rPr>
                <w:rFonts w:ascii="Museo Sans 300" w:hAnsi="Museo Sans 300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7B23" w14:textId="77777777" w:rsidR="00417FEC" w:rsidRPr="00DB54AE" w:rsidRDefault="00417FEC" w:rsidP="00175C82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D56A" w14:textId="77777777" w:rsidR="00417FEC" w:rsidRPr="00DB54AE" w:rsidRDefault="00417FEC" w:rsidP="00175C82">
            <w:pPr>
              <w:jc w:val="center"/>
              <w:rPr>
                <w:color w:val="000000" w:themeColor="text1"/>
              </w:rPr>
            </w:pPr>
            <w:r w:rsidRPr="26FD902F">
              <w:rPr>
                <w:rFonts w:ascii="Museo Sans 300" w:hAnsi="Museo Sans 300" w:cs="Calibri"/>
                <w:color w:val="000000" w:themeColor="text1"/>
                <w:sz w:val="20"/>
                <w:szCs w:val="20"/>
              </w:rPr>
              <w:t>1</w:t>
            </w:r>
          </w:p>
        </w:tc>
      </w:tr>
      <w:tr w:rsidR="00417FEC" w:rsidRPr="00DB54AE" w14:paraId="3AE8C1B0" w14:textId="77777777" w:rsidTr="00175C82">
        <w:trPr>
          <w:trHeight w:val="2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9723" w14:textId="77777777" w:rsidR="00417FEC" w:rsidRPr="00DB54AE" w:rsidRDefault="00417FEC" w:rsidP="00175C82">
            <w:pPr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color w:val="000000"/>
                <w:sz w:val="20"/>
                <w:szCs w:val="20"/>
              </w:rPr>
              <w:t>Riesgo LA/FT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06E2" w14:textId="77777777" w:rsidR="00417FEC" w:rsidRDefault="00417FEC" w:rsidP="00175C82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FEE4" w14:textId="77777777" w:rsidR="00417FEC" w:rsidRPr="00DB54AE" w:rsidRDefault="00417FEC" w:rsidP="00175C82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5528" w14:textId="77777777" w:rsidR="00417FEC" w:rsidRDefault="00417FEC" w:rsidP="00175C82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9</w:t>
            </w:r>
          </w:p>
        </w:tc>
      </w:tr>
      <w:tr w:rsidR="00417FEC" w:rsidRPr="00DB54AE" w14:paraId="50DA58B8" w14:textId="77777777" w:rsidTr="00175C82">
        <w:trPr>
          <w:trHeight w:val="2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54D5" w14:textId="77777777" w:rsidR="00417FEC" w:rsidRPr="00DB54AE" w:rsidRDefault="00417FEC" w:rsidP="00175C82">
            <w:pPr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color w:val="000000"/>
                <w:sz w:val="20"/>
                <w:szCs w:val="20"/>
              </w:rPr>
              <w:t xml:space="preserve">Riesgo </w:t>
            </w: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de Mercado y Liquidez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2553" w14:textId="77777777" w:rsidR="00417FEC" w:rsidRPr="00DB54AE" w:rsidRDefault="00417FEC" w:rsidP="00175C82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4600EE66">
              <w:rPr>
                <w:rFonts w:ascii="Museo Sans 300" w:hAnsi="Museo Sans 300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D8F6" w14:textId="77777777" w:rsidR="00417FEC" w:rsidRPr="00DB54AE" w:rsidRDefault="00417FEC" w:rsidP="00175C82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4036" w14:textId="77777777" w:rsidR="00417FEC" w:rsidRPr="00DB54AE" w:rsidRDefault="00417FEC" w:rsidP="00175C82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4600EE66">
              <w:rPr>
                <w:rFonts w:ascii="Museo Sans 300" w:hAnsi="Museo Sans 300" w:cs="Calibri"/>
                <w:color w:val="000000" w:themeColor="text1"/>
                <w:sz w:val="20"/>
                <w:szCs w:val="20"/>
              </w:rPr>
              <w:t>2</w:t>
            </w:r>
          </w:p>
        </w:tc>
      </w:tr>
      <w:tr w:rsidR="00417FEC" w:rsidRPr="00DB54AE" w14:paraId="7E2574A9" w14:textId="77777777" w:rsidTr="00175C82">
        <w:trPr>
          <w:trHeight w:val="2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637B" w14:textId="77777777" w:rsidR="00417FEC" w:rsidRPr="00DB54AE" w:rsidRDefault="00417FEC" w:rsidP="00175C82">
            <w:pPr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 w:rsidRPr="00DB54AE">
              <w:rPr>
                <w:rFonts w:ascii="Museo Sans 300" w:hAnsi="Museo Sans 300" w:cs="Calibri"/>
                <w:color w:val="000000"/>
                <w:sz w:val="20"/>
                <w:szCs w:val="20"/>
              </w:rPr>
              <w:t xml:space="preserve">Riesgo </w:t>
            </w: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Operacional y Tecnológico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6151" w14:textId="77777777" w:rsidR="00417FEC" w:rsidRPr="00DB54AE" w:rsidRDefault="00417FEC" w:rsidP="00175C82">
            <w:pPr>
              <w:jc w:val="center"/>
              <w:rPr>
                <w:color w:val="000000" w:themeColor="text1"/>
              </w:rPr>
            </w:pPr>
            <w:r w:rsidRPr="36CB9946">
              <w:rPr>
                <w:rFonts w:ascii="Museo Sans 300" w:hAnsi="Museo Sans 300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2F06" w14:textId="77777777" w:rsidR="00417FEC" w:rsidRPr="00DB54AE" w:rsidRDefault="00417FEC" w:rsidP="00175C82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E7C6" w14:textId="77777777" w:rsidR="00417FEC" w:rsidRPr="00DB54AE" w:rsidRDefault="00417FEC" w:rsidP="00175C82">
            <w:pPr>
              <w:jc w:val="center"/>
              <w:rPr>
                <w:color w:val="000000" w:themeColor="text1"/>
              </w:rPr>
            </w:pPr>
            <w:r w:rsidRPr="36CB9946">
              <w:rPr>
                <w:rFonts w:ascii="Museo Sans 300" w:hAnsi="Museo Sans 300" w:cs="Calibri"/>
                <w:color w:val="000000" w:themeColor="text1"/>
                <w:sz w:val="20"/>
                <w:szCs w:val="20"/>
              </w:rPr>
              <w:t>4</w:t>
            </w:r>
          </w:p>
        </w:tc>
      </w:tr>
      <w:tr w:rsidR="00417FEC" w:rsidRPr="00DB54AE" w14:paraId="7960A8D0" w14:textId="77777777" w:rsidTr="00175C82">
        <w:trPr>
          <w:trHeight w:val="2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7DF98083" w14:textId="77777777" w:rsidR="00417FEC" w:rsidRPr="00D430F9" w:rsidRDefault="00417FEC" w:rsidP="00175C82">
            <w:pPr>
              <w:jc w:val="center"/>
              <w:rPr>
                <w:rFonts w:ascii="Museo Sans 300" w:hAnsi="Museo Sans 300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D430F9">
              <w:rPr>
                <w:rFonts w:ascii="Museo Sans 300" w:hAnsi="Museo Sans 300" w:cs="Calibri"/>
                <w:b/>
                <w:bCs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67C40B03" w14:textId="77777777" w:rsidR="00417FEC" w:rsidRPr="00D430F9" w:rsidRDefault="00417FEC" w:rsidP="00175C82">
            <w:pPr>
              <w:jc w:val="center"/>
              <w:rPr>
                <w:rFonts w:ascii="Museo Sans 300" w:hAnsi="Museo Sans 300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D430F9">
              <w:rPr>
                <w:rFonts w:ascii="Museo Sans 300" w:hAnsi="Museo Sans 300" w:cs="Calibri"/>
                <w:b/>
                <w:bCs/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66E761CE" w14:textId="77777777" w:rsidR="00417FEC" w:rsidRPr="00D430F9" w:rsidRDefault="00417FEC" w:rsidP="00175C82">
            <w:pPr>
              <w:jc w:val="center"/>
              <w:rPr>
                <w:rFonts w:ascii="Museo Sans 300" w:hAnsi="Museo Sans 300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55A0155E" w14:textId="77777777" w:rsidR="00417FEC" w:rsidRPr="00D430F9" w:rsidRDefault="00417FEC" w:rsidP="00175C82">
            <w:pPr>
              <w:jc w:val="center"/>
              <w:rPr>
                <w:rFonts w:ascii="Museo Sans 300" w:hAnsi="Museo Sans 300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D430F9">
              <w:rPr>
                <w:rFonts w:ascii="Museo Sans 300" w:hAnsi="Museo Sans 300" w:cs="Calibri"/>
                <w:b/>
                <w:bCs/>
                <w:color w:val="FFFFFF" w:themeColor="background1"/>
                <w:sz w:val="20"/>
                <w:szCs w:val="20"/>
              </w:rPr>
              <w:t>14</w:t>
            </w:r>
          </w:p>
        </w:tc>
      </w:tr>
    </w:tbl>
    <w:p w14:paraId="3FFE6D44" w14:textId="77777777" w:rsidR="00417FEC" w:rsidRPr="00176651" w:rsidRDefault="00417FEC" w:rsidP="00FA0960">
      <w:pPr>
        <w:widowControl w:val="0"/>
        <w:jc w:val="both"/>
        <w:rPr>
          <w:rFonts w:ascii="Museo Sans 300" w:hAnsi="Museo Sans 300" w:cs="Arial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7831"/>
      </w:tblGrid>
      <w:tr w:rsidR="000C116E" w:rsidRPr="00176651" w14:paraId="454BA05B" w14:textId="77777777" w:rsidTr="00CE684C">
        <w:trPr>
          <w:trHeight w:val="57"/>
          <w:tblHeader/>
        </w:trPr>
        <w:tc>
          <w:tcPr>
            <w:tcW w:w="1808" w:type="dxa"/>
            <w:shd w:val="clear" w:color="auto" w:fill="31849B" w:themeFill="accent5" w:themeFillShade="BF"/>
          </w:tcPr>
          <w:p w14:paraId="369F71E0" w14:textId="77777777" w:rsidR="000C116E" w:rsidRPr="004149E4" w:rsidRDefault="00DB4715" w:rsidP="00997FCB">
            <w:pPr>
              <w:widowControl w:val="0"/>
              <w:spacing w:before="120"/>
              <w:jc w:val="center"/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  <w:lang w:val="es-SV"/>
              </w:rPr>
            </w:pPr>
            <w:r w:rsidRPr="004149E4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  <w:lang w:val="es-SV"/>
              </w:rPr>
              <w:t>Unidades Organizativas</w:t>
            </w:r>
          </w:p>
        </w:tc>
        <w:tc>
          <w:tcPr>
            <w:tcW w:w="7831" w:type="dxa"/>
            <w:shd w:val="clear" w:color="auto" w:fill="31849B" w:themeFill="accent5" w:themeFillShade="BF"/>
          </w:tcPr>
          <w:p w14:paraId="1DE069E8" w14:textId="77777777" w:rsidR="000C116E" w:rsidRPr="004149E4" w:rsidRDefault="000C116E" w:rsidP="00997FCB">
            <w:pPr>
              <w:widowControl w:val="0"/>
              <w:spacing w:before="120"/>
              <w:jc w:val="center"/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  <w:lang w:val="es-SV"/>
              </w:rPr>
            </w:pPr>
            <w:r w:rsidRPr="004149E4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  <w:lang w:val="es-SV"/>
              </w:rPr>
              <w:t>Otras Actividades</w:t>
            </w:r>
          </w:p>
        </w:tc>
      </w:tr>
      <w:tr w:rsidR="000C116E" w:rsidRPr="00176651" w14:paraId="6E3DC432" w14:textId="77777777" w:rsidTr="0018521A">
        <w:trPr>
          <w:trHeight w:val="557"/>
        </w:trPr>
        <w:tc>
          <w:tcPr>
            <w:tcW w:w="1808" w:type="dxa"/>
          </w:tcPr>
          <w:p w14:paraId="015389F2" w14:textId="6A8A714E" w:rsidR="000C116E" w:rsidRPr="004149E4" w:rsidRDefault="000C116E" w:rsidP="00A30AA6">
            <w:pPr>
              <w:widowControl w:val="0"/>
              <w:jc w:val="center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4149E4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Departamento Riesgo de Mercado y Liquidez </w:t>
            </w:r>
          </w:p>
        </w:tc>
        <w:tc>
          <w:tcPr>
            <w:tcW w:w="7831" w:type="dxa"/>
          </w:tcPr>
          <w:p w14:paraId="398DA353" w14:textId="77777777" w:rsidR="00F808DC" w:rsidRDefault="00F808DC" w:rsidP="00F808DC">
            <w:pPr>
              <w:widowControl w:val="0"/>
              <w:numPr>
                <w:ilvl w:val="0"/>
                <w:numId w:val="3"/>
              </w:numPr>
              <w:ind w:left="422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es-SV"/>
              </w:rPr>
            </w:pPr>
            <w:r w:rsidRPr="4600EE66">
              <w:rPr>
                <w:rFonts w:ascii="Museo Sans 300" w:eastAsia="Museo Sans 300" w:hAnsi="Museo Sans 300" w:cs="Museo Sans 300"/>
                <w:sz w:val="20"/>
                <w:szCs w:val="20"/>
                <w:lang w:val="es-SV"/>
              </w:rPr>
              <w:t>Efectúa actividades de supervisión extra situ de Riesgo de Mercado y Liquidez. Para ello, remitió 63 reportes de cada uno de los siguientes rubros:  Monitoreo de Transferencias Internacionales, Depósitos, Préstamos, Reserva de Liquidez, de la Bolsa de Valores, de VaR de Liquidez y Reporte de Eurobonos.</w:t>
            </w:r>
          </w:p>
          <w:p w14:paraId="09BF82DE" w14:textId="77777777" w:rsidR="00F808DC" w:rsidRDefault="00F808DC" w:rsidP="00F808DC">
            <w:pPr>
              <w:widowControl w:val="0"/>
              <w:numPr>
                <w:ilvl w:val="0"/>
                <w:numId w:val="3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FF45E3">
              <w:rPr>
                <w:rFonts w:ascii="Museo Sans 300" w:hAnsi="Museo Sans 300" w:cs="Arial"/>
                <w:sz w:val="20"/>
                <w:szCs w:val="20"/>
                <w:lang w:val="es-SV"/>
              </w:rPr>
              <w:t>Verifica el Cumplimiento de Requerimientos Regulatorios Bancarios de Liquidez</w:t>
            </w:r>
            <w:r w:rsidRPr="004149E4">
              <w:rPr>
                <w:rFonts w:ascii="Museo Sans 300" w:hAnsi="Museo Sans 300" w:cs="Arial"/>
                <w:sz w:val="20"/>
                <w:szCs w:val="20"/>
                <w:lang w:val="es-SV"/>
              </w:rPr>
              <w:t>.</w:t>
            </w:r>
          </w:p>
          <w:p w14:paraId="130C3EB7" w14:textId="77777777" w:rsidR="00F808DC" w:rsidRDefault="00F808DC" w:rsidP="00F808DC">
            <w:pPr>
              <w:widowControl w:val="0"/>
              <w:numPr>
                <w:ilvl w:val="0"/>
                <w:numId w:val="3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FF45E3">
              <w:rPr>
                <w:rFonts w:ascii="Museo Sans 300" w:hAnsi="Museo Sans 300" w:cs="Arial"/>
                <w:sz w:val="20"/>
                <w:szCs w:val="20"/>
                <w:lang w:val="es-SV"/>
              </w:rPr>
              <w:t>Remit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e </w:t>
            </w:r>
            <w:r w:rsidRPr="00FF45E3">
              <w:rPr>
                <w:rFonts w:ascii="Museo Sans 300" w:hAnsi="Museo Sans 300" w:cs="Arial"/>
                <w:sz w:val="20"/>
                <w:szCs w:val="20"/>
                <w:lang w:val="es-SV"/>
              </w:rPr>
              <w:t>reportes de monitoreo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.</w:t>
            </w:r>
          </w:p>
          <w:p w14:paraId="57CEB192" w14:textId="77777777" w:rsidR="00F808DC" w:rsidRDefault="00F808DC" w:rsidP="00F808DC">
            <w:pPr>
              <w:widowControl w:val="0"/>
              <w:numPr>
                <w:ilvl w:val="0"/>
                <w:numId w:val="3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4600EE66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Genera reportes en </w:t>
            </w:r>
            <w:proofErr w:type="spellStart"/>
            <w:r w:rsidRPr="4600EE66">
              <w:rPr>
                <w:rFonts w:ascii="Museo Sans 300" w:hAnsi="Museo Sans 300" w:cs="Arial"/>
                <w:sz w:val="20"/>
                <w:szCs w:val="20"/>
                <w:lang w:val="es-SV"/>
              </w:rPr>
              <w:t>Power</w:t>
            </w:r>
            <w:proofErr w:type="spellEnd"/>
            <w:r w:rsidRPr="4600EE66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 BI.</w:t>
            </w:r>
          </w:p>
          <w:p w14:paraId="0689C456" w14:textId="331B8A2E" w:rsidR="00F3585F" w:rsidRPr="00F808DC" w:rsidRDefault="00F808DC" w:rsidP="00F808DC">
            <w:pPr>
              <w:widowControl w:val="0"/>
              <w:numPr>
                <w:ilvl w:val="0"/>
                <w:numId w:val="3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B03C20">
              <w:rPr>
                <w:rFonts w:ascii="Museo Sans 300" w:hAnsi="Museo Sans 300" w:cs="Arial"/>
                <w:sz w:val="20"/>
                <w:szCs w:val="20"/>
                <w:lang w:val="es-SV"/>
              </w:rPr>
              <w:t>Apoya en la preparación y logística de mapas de Riesgo.</w:t>
            </w:r>
          </w:p>
        </w:tc>
      </w:tr>
      <w:tr w:rsidR="00F808DC" w:rsidRPr="00176651" w14:paraId="4FEFDCE4" w14:textId="77777777" w:rsidTr="0018521A">
        <w:trPr>
          <w:trHeight w:val="1348"/>
        </w:trPr>
        <w:tc>
          <w:tcPr>
            <w:tcW w:w="1808" w:type="dxa"/>
          </w:tcPr>
          <w:p w14:paraId="640652E2" w14:textId="65071E15" w:rsidR="00F808DC" w:rsidRPr="004149E4" w:rsidRDefault="00F808DC" w:rsidP="00F808DC">
            <w:pPr>
              <w:widowControl w:val="0"/>
              <w:jc w:val="center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4149E4">
              <w:rPr>
                <w:rFonts w:ascii="Museo Sans 300" w:hAnsi="Museo Sans 300" w:cs="Arial"/>
                <w:sz w:val="20"/>
                <w:szCs w:val="20"/>
                <w:lang w:val="es-SV"/>
              </w:rPr>
              <w:t>Departamento de Riesgo Operacional y Tecnológico</w:t>
            </w:r>
          </w:p>
        </w:tc>
        <w:tc>
          <w:tcPr>
            <w:tcW w:w="7831" w:type="dxa"/>
          </w:tcPr>
          <w:p w14:paraId="21CB8B58" w14:textId="77777777" w:rsidR="00F808DC" w:rsidRDefault="00F808DC" w:rsidP="00F808DC">
            <w:pPr>
              <w:widowControl w:val="0"/>
              <w:numPr>
                <w:ilvl w:val="0"/>
                <w:numId w:val="3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FF45E3">
              <w:rPr>
                <w:rFonts w:ascii="Museo Sans 300" w:hAnsi="Museo Sans 300" w:cs="Arial"/>
                <w:sz w:val="20"/>
                <w:szCs w:val="20"/>
                <w:lang w:val="es-SV"/>
              </w:rPr>
              <w:t>Efect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úa</w:t>
            </w:r>
            <w:r w:rsidRPr="00FF45E3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 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o</w:t>
            </w:r>
            <w:r w:rsidRPr="00FF45E3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 apoya visitas de supervisión a entidades por evaluación de la gestión de riesgo operacional y/o tecnológico.</w:t>
            </w:r>
          </w:p>
          <w:p w14:paraId="18AD6FB6" w14:textId="77777777" w:rsidR="00F808DC" w:rsidRDefault="00F808DC" w:rsidP="00F808DC">
            <w:pPr>
              <w:widowControl w:val="0"/>
              <w:numPr>
                <w:ilvl w:val="0"/>
                <w:numId w:val="3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FF45E3">
              <w:rPr>
                <w:rFonts w:ascii="Museo Sans 300" w:hAnsi="Museo Sans 300" w:cs="Arial"/>
                <w:sz w:val="20"/>
                <w:szCs w:val="20"/>
                <w:lang w:val="es-SV"/>
              </w:rPr>
              <w:t>Efect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úa</w:t>
            </w:r>
            <w:r w:rsidRPr="00FF45E3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 o apoya visitas de supervisión a las entidades supervisadas por la Intendencia de Bancos y Conglomerados.</w:t>
            </w:r>
          </w:p>
          <w:p w14:paraId="50A34A32" w14:textId="77777777" w:rsidR="00F808DC" w:rsidRDefault="00F808DC" w:rsidP="00F808DC">
            <w:pPr>
              <w:widowControl w:val="0"/>
              <w:numPr>
                <w:ilvl w:val="0"/>
                <w:numId w:val="3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FF45E3">
              <w:rPr>
                <w:rFonts w:ascii="Museo Sans 300" w:hAnsi="Museo Sans 300" w:cs="Arial"/>
                <w:sz w:val="20"/>
                <w:szCs w:val="20"/>
                <w:lang w:val="es-SV"/>
              </w:rPr>
              <w:t>Efect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úa</w:t>
            </w:r>
            <w:r w:rsidRPr="00FF45E3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 visitas de supervisión ampliadas a las entidades supervisadas por la Intendencia de Bancos y Conglomerados.</w:t>
            </w:r>
          </w:p>
          <w:p w14:paraId="23623908" w14:textId="77777777" w:rsidR="00F808DC" w:rsidRDefault="00F808DC" w:rsidP="00F808DC">
            <w:pPr>
              <w:widowControl w:val="0"/>
              <w:numPr>
                <w:ilvl w:val="0"/>
                <w:numId w:val="3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FF45E3">
              <w:rPr>
                <w:rFonts w:ascii="Museo Sans 300" w:hAnsi="Museo Sans 300" w:cs="Arial"/>
                <w:sz w:val="20"/>
                <w:szCs w:val="20"/>
                <w:lang w:val="es-SV"/>
              </w:rPr>
              <w:t>Efect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úa</w:t>
            </w:r>
            <w:r w:rsidRPr="00FF45E3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 visitas de supervisión focalizadas a las entidades supervisadas </w:t>
            </w:r>
          </w:p>
          <w:p w14:paraId="0A32ABB8" w14:textId="77777777" w:rsidR="00F808DC" w:rsidRDefault="00F808DC" w:rsidP="00F808DC">
            <w:pPr>
              <w:widowControl w:val="0"/>
              <w:numPr>
                <w:ilvl w:val="0"/>
                <w:numId w:val="3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FF45E3">
              <w:rPr>
                <w:rFonts w:ascii="Museo Sans 300" w:hAnsi="Museo Sans 300" w:cs="Arial"/>
                <w:sz w:val="20"/>
                <w:szCs w:val="20"/>
                <w:lang w:val="es-SV"/>
              </w:rPr>
              <w:t>por la Intendencia de Bancos y Conglomerados.</w:t>
            </w:r>
          </w:p>
          <w:p w14:paraId="54F27414" w14:textId="77777777" w:rsidR="00F808DC" w:rsidRDefault="00F808DC" w:rsidP="00F808DC">
            <w:pPr>
              <w:widowControl w:val="0"/>
              <w:numPr>
                <w:ilvl w:val="0"/>
                <w:numId w:val="3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FF45E3">
              <w:rPr>
                <w:rFonts w:ascii="Museo Sans 300" w:hAnsi="Museo Sans 300" w:cs="Arial"/>
                <w:sz w:val="20"/>
                <w:szCs w:val="20"/>
                <w:lang w:val="es-SV"/>
              </w:rPr>
              <w:t>Apoya visitas de supervisión focalizada a las entidades supervisadas por la Intendencia de Bancos y Conglomerados.</w:t>
            </w:r>
          </w:p>
          <w:p w14:paraId="745C12FB" w14:textId="77777777" w:rsidR="00F808DC" w:rsidRDefault="00F808DC" w:rsidP="00F808DC">
            <w:pPr>
              <w:widowControl w:val="0"/>
              <w:numPr>
                <w:ilvl w:val="0"/>
                <w:numId w:val="3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FF45E3">
              <w:rPr>
                <w:rFonts w:ascii="Museo Sans 300" w:hAnsi="Museo Sans 300" w:cs="Arial"/>
                <w:sz w:val="20"/>
                <w:szCs w:val="20"/>
                <w:lang w:val="es-SV"/>
              </w:rPr>
              <w:t>Apoya visitas de supervisión de trámite a las entidades supervisadas por la Intendencia de Bancos y Conglomerados.</w:t>
            </w:r>
          </w:p>
          <w:p w14:paraId="0B5120B9" w14:textId="77777777" w:rsidR="00F808DC" w:rsidRDefault="00F808DC" w:rsidP="00F808DC">
            <w:pPr>
              <w:widowControl w:val="0"/>
              <w:numPr>
                <w:ilvl w:val="0"/>
                <w:numId w:val="3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E95968">
              <w:rPr>
                <w:rFonts w:ascii="Museo Sans 300" w:hAnsi="Museo Sans 300" w:cs="Arial"/>
                <w:sz w:val="20"/>
                <w:szCs w:val="20"/>
                <w:lang w:val="es-SV"/>
              </w:rPr>
              <w:t>Efect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úa</w:t>
            </w:r>
            <w:r w:rsidRPr="00E95968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 o apoya visitas de supervisión a las entidades supervisadas por la Intendencia de Seguros.</w:t>
            </w:r>
          </w:p>
          <w:p w14:paraId="4260FE4C" w14:textId="77777777" w:rsidR="00F808DC" w:rsidRDefault="00F808DC" w:rsidP="00F808DC">
            <w:pPr>
              <w:widowControl w:val="0"/>
              <w:numPr>
                <w:ilvl w:val="0"/>
                <w:numId w:val="3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E95968">
              <w:rPr>
                <w:rFonts w:ascii="Museo Sans 300" w:hAnsi="Museo Sans 300" w:cs="Arial"/>
                <w:sz w:val="20"/>
                <w:szCs w:val="20"/>
                <w:lang w:val="es-SV"/>
              </w:rPr>
              <w:t>Apoya visitas de supervisión focalizadas a entidades supervisadas por la Intendencia de Bancos Cooperativos y Sociedades de Ahorro y Crédito.</w:t>
            </w:r>
          </w:p>
          <w:p w14:paraId="1E088014" w14:textId="77777777" w:rsidR="00F808DC" w:rsidRDefault="00F808DC" w:rsidP="00F808DC">
            <w:pPr>
              <w:widowControl w:val="0"/>
              <w:numPr>
                <w:ilvl w:val="0"/>
                <w:numId w:val="3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E95968">
              <w:rPr>
                <w:rFonts w:ascii="Museo Sans 300" w:hAnsi="Museo Sans 300" w:cs="Arial"/>
                <w:sz w:val="20"/>
                <w:szCs w:val="20"/>
                <w:lang w:val="es-SV"/>
              </w:rPr>
              <w:t>Efect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úa</w:t>
            </w:r>
            <w:r w:rsidRPr="00E95968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 o apoya visitas de supervisión a entidades supervisadas por la Intendencia de Valores.</w:t>
            </w:r>
          </w:p>
          <w:p w14:paraId="47264A45" w14:textId="77777777" w:rsidR="00F808DC" w:rsidRDefault="00F808DC" w:rsidP="00F808DC">
            <w:pPr>
              <w:widowControl w:val="0"/>
              <w:numPr>
                <w:ilvl w:val="0"/>
                <w:numId w:val="3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E95968">
              <w:rPr>
                <w:rFonts w:ascii="Museo Sans 300" w:hAnsi="Museo Sans 300" w:cs="Arial"/>
                <w:sz w:val="20"/>
                <w:szCs w:val="20"/>
                <w:lang w:val="es-SV"/>
              </w:rPr>
              <w:lastRenderedPageBreak/>
              <w:t>Efect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úa</w:t>
            </w:r>
            <w:r w:rsidRPr="00E95968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 o apoya visitas de supervisión a entidades supervisadas por la Intendencia de Pensiones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.</w:t>
            </w:r>
          </w:p>
          <w:p w14:paraId="61A69D5D" w14:textId="7915534A" w:rsidR="00F808DC" w:rsidRPr="00F808DC" w:rsidRDefault="00F808DC" w:rsidP="00F808DC">
            <w:pPr>
              <w:widowControl w:val="0"/>
              <w:numPr>
                <w:ilvl w:val="0"/>
                <w:numId w:val="3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E95968">
              <w:rPr>
                <w:rFonts w:ascii="Museo Sans 300" w:hAnsi="Museo Sans 300" w:cs="Arial"/>
                <w:sz w:val="20"/>
                <w:szCs w:val="20"/>
                <w:lang w:val="es-SV"/>
              </w:rPr>
              <w:t>Efect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úa</w:t>
            </w:r>
            <w:r w:rsidRPr="00E95968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 actividades de supervisión extra situ de riesgo operacional y tecnológico.</w:t>
            </w:r>
          </w:p>
        </w:tc>
      </w:tr>
      <w:tr w:rsidR="00F808DC" w:rsidRPr="00176651" w14:paraId="5A7D8F6C" w14:textId="77777777" w:rsidTr="0018521A">
        <w:trPr>
          <w:trHeight w:val="57"/>
        </w:trPr>
        <w:tc>
          <w:tcPr>
            <w:tcW w:w="1808" w:type="dxa"/>
          </w:tcPr>
          <w:p w14:paraId="529CB1C4" w14:textId="46A43C76" w:rsidR="00F808DC" w:rsidRPr="004149E4" w:rsidRDefault="00F808DC" w:rsidP="00F808DC">
            <w:pPr>
              <w:widowControl w:val="0"/>
              <w:jc w:val="center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4149E4">
              <w:rPr>
                <w:rFonts w:ascii="Museo Sans 300" w:hAnsi="Museo Sans 300" w:cs="Arial"/>
                <w:sz w:val="20"/>
                <w:szCs w:val="20"/>
                <w:lang w:val="es-SV"/>
              </w:rPr>
              <w:lastRenderedPageBreak/>
              <w:t>Departamento de Riesgo LA/FT</w:t>
            </w:r>
          </w:p>
        </w:tc>
        <w:tc>
          <w:tcPr>
            <w:tcW w:w="7831" w:type="dxa"/>
          </w:tcPr>
          <w:p w14:paraId="78F15939" w14:textId="77777777" w:rsidR="00F808DC" w:rsidRDefault="00F808DC" w:rsidP="00F808DC">
            <w:pPr>
              <w:widowControl w:val="0"/>
              <w:numPr>
                <w:ilvl w:val="0"/>
                <w:numId w:val="4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CA185C">
              <w:rPr>
                <w:rFonts w:ascii="Museo Sans 300" w:hAnsi="Museo Sans 300" w:cs="Arial"/>
                <w:sz w:val="20"/>
                <w:szCs w:val="20"/>
                <w:lang w:val="es-SV"/>
              </w:rPr>
              <w:t>Efect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úa</w:t>
            </w:r>
            <w:r w:rsidRPr="00CA185C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 actividades de Prevención de LA/FT Extra Situ.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 (opiniones técnicas, actualización guía LA/FT Manual SBR)</w:t>
            </w:r>
          </w:p>
          <w:p w14:paraId="5DF8C648" w14:textId="77777777" w:rsidR="00F808DC" w:rsidRDefault="00F808DC" w:rsidP="00F808DC">
            <w:pPr>
              <w:widowControl w:val="0"/>
              <w:numPr>
                <w:ilvl w:val="0"/>
                <w:numId w:val="4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CA185C">
              <w:rPr>
                <w:rFonts w:ascii="Museo Sans 300" w:hAnsi="Museo Sans 300" w:cs="Arial"/>
                <w:sz w:val="20"/>
                <w:szCs w:val="20"/>
                <w:lang w:val="es-SV"/>
              </w:rPr>
              <w:t>Elabora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 </w:t>
            </w:r>
            <w:r w:rsidRPr="00CA185C">
              <w:rPr>
                <w:rFonts w:ascii="Museo Sans 300" w:hAnsi="Museo Sans 300" w:cs="Arial"/>
                <w:sz w:val="20"/>
                <w:szCs w:val="20"/>
                <w:lang w:val="es-SV"/>
              </w:rPr>
              <w:t>cuestionarios, circulares y diagnóstico en cumplimiento y gestión de la NRP-08 en las industrias de Bancos, Bancos Cooperativos, SAC, Valores, Seguros, Pensiones y Otras Entidades Financieras.</w:t>
            </w:r>
          </w:p>
          <w:p w14:paraId="605C92EE" w14:textId="2BDBAB9F" w:rsidR="00F808DC" w:rsidRPr="004149E4" w:rsidRDefault="00F808DC" w:rsidP="00F808DC">
            <w:pPr>
              <w:widowControl w:val="0"/>
              <w:numPr>
                <w:ilvl w:val="0"/>
                <w:numId w:val="4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CA185C">
              <w:rPr>
                <w:rFonts w:ascii="Museo Sans 300" w:hAnsi="Museo Sans 300" w:cs="Arial"/>
                <w:sz w:val="20"/>
                <w:szCs w:val="20"/>
                <w:lang w:val="es-SV"/>
              </w:rPr>
              <w:t>Apoya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 </w:t>
            </w:r>
            <w:r w:rsidRPr="00CA185C">
              <w:rPr>
                <w:rFonts w:ascii="Museo Sans 300" w:hAnsi="Museo Sans 300" w:cs="Arial"/>
                <w:sz w:val="20"/>
                <w:szCs w:val="20"/>
                <w:lang w:val="es-SV"/>
              </w:rPr>
              <w:t>a otras instituciones públicas.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 (capacitación a personal IPSFA)</w:t>
            </w:r>
          </w:p>
        </w:tc>
      </w:tr>
      <w:tr w:rsidR="00F808DC" w:rsidRPr="00176651" w14:paraId="5362CDAD" w14:textId="77777777" w:rsidTr="0018521A">
        <w:trPr>
          <w:trHeight w:val="57"/>
        </w:trPr>
        <w:tc>
          <w:tcPr>
            <w:tcW w:w="1808" w:type="dxa"/>
          </w:tcPr>
          <w:p w14:paraId="052ECA8E" w14:textId="4404345C" w:rsidR="00F808DC" w:rsidRPr="004149E4" w:rsidRDefault="00F808DC" w:rsidP="00F808DC">
            <w:pPr>
              <w:widowControl w:val="0"/>
              <w:jc w:val="center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4149E4">
              <w:rPr>
                <w:rFonts w:ascii="Museo Sans 300" w:hAnsi="Museo Sans 300" w:cs="Arial"/>
                <w:sz w:val="20"/>
                <w:szCs w:val="20"/>
                <w:lang w:val="es-SV"/>
              </w:rPr>
              <w:t>Departamento de Riesgo de Crédito</w:t>
            </w:r>
          </w:p>
        </w:tc>
        <w:tc>
          <w:tcPr>
            <w:tcW w:w="7831" w:type="dxa"/>
          </w:tcPr>
          <w:p w14:paraId="1FFA8363" w14:textId="77777777" w:rsidR="00F808DC" w:rsidRDefault="00F808DC" w:rsidP="00F808DC">
            <w:pPr>
              <w:widowControl w:val="0"/>
              <w:numPr>
                <w:ilvl w:val="0"/>
                <w:numId w:val="4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B36064">
              <w:rPr>
                <w:rFonts w:ascii="Museo Sans 300" w:hAnsi="Museo Sans 300" w:cs="Arial"/>
                <w:sz w:val="20"/>
                <w:szCs w:val="20"/>
                <w:lang w:val="es-SV"/>
              </w:rPr>
              <w:t>Efect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úa</w:t>
            </w:r>
            <w:r w:rsidRPr="00B36064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 o apoya visitas de supervisión a entidades por evaluación del riesgo de crédito.</w:t>
            </w:r>
          </w:p>
          <w:p w14:paraId="688F42E8" w14:textId="77777777" w:rsidR="00F808DC" w:rsidRDefault="00F808DC" w:rsidP="00F808DC">
            <w:pPr>
              <w:widowControl w:val="0"/>
              <w:numPr>
                <w:ilvl w:val="0"/>
                <w:numId w:val="4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B36064">
              <w:rPr>
                <w:rFonts w:ascii="Museo Sans 300" w:hAnsi="Museo Sans 300" w:cs="Arial"/>
                <w:sz w:val="20"/>
                <w:szCs w:val="20"/>
                <w:lang w:val="es-SV"/>
              </w:rPr>
              <w:t>Efect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úa</w:t>
            </w:r>
            <w:r w:rsidRPr="00B36064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 o apoya visitas de supervisión a entidades supervisadas por la Intendencia de Bancos y Conglomerados.</w:t>
            </w:r>
          </w:p>
          <w:p w14:paraId="5B06A53B" w14:textId="77777777" w:rsidR="00F808DC" w:rsidRDefault="00F808DC" w:rsidP="00F808DC">
            <w:pPr>
              <w:widowControl w:val="0"/>
              <w:numPr>
                <w:ilvl w:val="0"/>
                <w:numId w:val="4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B36064">
              <w:rPr>
                <w:rFonts w:ascii="Museo Sans 300" w:hAnsi="Museo Sans 300" w:cs="Arial"/>
                <w:sz w:val="20"/>
                <w:szCs w:val="20"/>
                <w:lang w:val="es-SV"/>
              </w:rPr>
              <w:t>Efect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úa</w:t>
            </w:r>
            <w:r w:rsidRPr="00B36064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 o apoya visitas de supervisión a entidades supervisadas por la Intendencia de Bancos Cooperativos y Sociedades de Ahorro y Crédito.</w:t>
            </w:r>
          </w:p>
          <w:p w14:paraId="28FDB84E" w14:textId="77777777" w:rsidR="00F808DC" w:rsidRDefault="00F808DC" w:rsidP="00F808DC">
            <w:pPr>
              <w:widowControl w:val="0"/>
              <w:numPr>
                <w:ilvl w:val="0"/>
                <w:numId w:val="4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B36064">
              <w:rPr>
                <w:rFonts w:ascii="Museo Sans 300" w:hAnsi="Museo Sans 300" w:cs="Arial"/>
                <w:sz w:val="20"/>
                <w:szCs w:val="20"/>
                <w:lang w:val="es-SV"/>
              </w:rPr>
              <w:t>Efect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úa</w:t>
            </w:r>
            <w:r w:rsidRPr="00B36064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 actividades de supervisión extra situ de riesgo de crédito</w:t>
            </w:r>
          </w:p>
          <w:p w14:paraId="28944315" w14:textId="77777777" w:rsidR="00F808DC" w:rsidRDefault="00F808DC" w:rsidP="00F808DC">
            <w:pPr>
              <w:widowControl w:val="0"/>
              <w:numPr>
                <w:ilvl w:val="0"/>
                <w:numId w:val="4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B36064">
              <w:rPr>
                <w:rFonts w:ascii="Museo Sans 300" w:hAnsi="Museo Sans 300" w:cs="Arial"/>
                <w:sz w:val="20"/>
                <w:szCs w:val="20"/>
                <w:lang w:val="es-SV"/>
              </w:rPr>
              <w:t>Realiza seguimientos a planes de acción o descargos.</w:t>
            </w:r>
          </w:p>
          <w:p w14:paraId="5ADE3FB0" w14:textId="77777777" w:rsidR="00F808DC" w:rsidRDefault="00F808DC" w:rsidP="00F808DC">
            <w:pPr>
              <w:widowControl w:val="0"/>
              <w:numPr>
                <w:ilvl w:val="0"/>
                <w:numId w:val="4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B36064">
              <w:rPr>
                <w:rFonts w:ascii="Museo Sans 300" w:hAnsi="Museo Sans 300" w:cs="Arial"/>
                <w:sz w:val="20"/>
                <w:szCs w:val="20"/>
                <w:lang w:val="es-SV"/>
              </w:rPr>
              <w:t>Actualiza extra situ los modelos de medición de riesgo de crédito.</w:t>
            </w:r>
          </w:p>
          <w:p w14:paraId="1B3E3295" w14:textId="77777777" w:rsidR="00F808DC" w:rsidRPr="004149E4" w:rsidRDefault="00F808DC" w:rsidP="00F808DC">
            <w:pPr>
              <w:widowControl w:val="0"/>
              <w:numPr>
                <w:ilvl w:val="0"/>
                <w:numId w:val="4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26FD902F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Diseña y actualiza los tableros de Riesgo de Crédito en </w:t>
            </w:r>
            <w:proofErr w:type="spellStart"/>
            <w:r w:rsidRPr="26FD902F">
              <w:rPr>
                <w:rFonts w:ascii="Museo Sans 300" w:hAnsi="Museo Sans 300" w:cs="Arial"/>
                <w:sz w:val="20"/>
                <w:szCs w:val="20"/>
                <w:lang w:val="es-SV"/>
              </w:rPr>
              <w:t>PowerBI</w:t>
            </w:r>
            <w:proofErr w:type="spellEnd"/>
          </w:p>
          <w:p w14:paraId="3C274A55" w14:textId="77777777" w:rsidR="00F808DC" w:rsidRPr="004149E4" w:rsidRDefault="00F808DC" w:rsidP="00F808DC">
            <w:pPr>
              <w:widowControl w:val="0"/>
              <w:numPr>
                <w:ilvl w:val="0"/>
                <w:numId w:val="4"/>
              </w:numPr>
              <w:ind w:left="422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es-SV"/>
              </w:rPr>
            </w:pPr>
            <w:r w:rsidRPr="26FD902F">
              <w:rPr>
                <w:rFonts w:ascii="Museo Sans 300" w:eastAsia="Museo Sans 300" w:hAnsi="Museo Sans 300" w:cs="Museo Sans 300"/>
                <w:sz w:val="20"/>
                <w:szCs w:val="20"/>
                <w:lang w:val="es-SV"/>
              </w:rPr>
              <w:t>Imparte capacitaciones internas y externas sobre diferentes tópicos</w:t>
            </w:r>
          </w:p>
          <w:p w14:paraId="4A5B6E4D" w14:textId="77777777" w:rsidR="00F808DC" w:rsidRPr="004149E4" w:rsidRDefault="00F808DC" w:rsidP="00F808DC">
            <w:pPr>
              <w:widowControl w:val="0"/>
              <w:numPr>
                <w:ilvl w:val="0"/>
                <w:numId w:val="4"/>
              </w:numPr>
              <w:ind w:left="422"/>
              <w:jc w:val="both"/>
              <w:rPr>
                <w:sz w:val="20"/>
                <w:szCs w:val="20"/>
                <w:lang w:val="es-SV"/>
              </w:rPr>
            </w:pPr>
            <w:r w:rsidRPr="26FD902F">
              <w:rPr>
                <w:rFonts w:ascii="Museo Sans 300" w:eastAsia="Museo Sans 300" w:hAnsi="Museo Sans 300" w:cs="Museo Sans 300"/>
                <w:sz w:val="20"/>
                <w:szCs w:val="20"/>
                <w:lang w:val="es-SV"/>
              </w:rPr>
              <w:t xml:space="preserve">Calibra los sistemas informáticos de riesgo de crédito (SEMO, Pérdidas Esperadas e Inesperadas Crediticias, Estados de Riesgos, </w:t>
            </w:r>
            <w:proofErr w:type="spellStart"/>
            <w:r w:rsidRPr="26FD902F">
              <w:rPr>
                <w:rFonts w:ascii="Museo Sans 300" w:eastAsia="Museo Sans 300" w:hAnsi="Museo Sans 300" w:cs="Museo Sans 300"/>
                <w:sz w:val="20"/>
                <w:szCs w:val="20"/>
                <w:lang w:val="es-SV"/>
              </w:rPr>
              <w:t>etc</w:t>
            </w:r>
            <w:proofErr w:type="spellEnd"/>
            <w:r w:rsidRPr="26FD902F">
              <w:rPr>
                <w:rFonts w:ascii="Museo Sans 300" w:eastAsia="Museo Sans 300" w:hAnsi="Museo Sans 300" w:cs="Museo Sans 300"/>
                <w:sz w:val="20"/>
                <w:szCs w:val="20"/>
                <w:lang w:val="es-SV"/>
              </w:rPr>
              <w:t>)</w:t>
            </w:r>
          </w:p>
          <w:p w14:paraId="30A36E7E" w14:textId="77777777" w:rsidR="00F808DC" w:rsidRPr="004149E4" w:rsidRDefault="00F808DC" w:rsidP="00F808DC">
            <w:pPr>
              <w:widowControl w:val="0"/>
              <w:numPr>
                <w:ilvl w:val="0"/>
                <w:numId w:val="4"/>
              </w:numPr>
              <w:ind w:left="422"/>
              <w:jc w:val="both"/>
              <w:rPr>
                <w:sz w:val="20"/>
                <w:szCs w:val="20"/>
                <w:lang w:val="es-SV"/>
              </w:rPr>
            </w:pPr>
            <w:r w:rsidRPr="10CAE929">
              <w:rPr>
                <w:rFonts w:ascii="Museo Sans 300" w:eastAsia="Museo Sans 300" w:hAnsi="Museo Sans 300" w:cs="Museo Sans 300"/>
                <w:sz w:val="20"/>
                <w:szCs w:val="20"/>
                <w:lang w:val="es-SV"/>
              </w:rPr>
              <w:t>Apoya a las áreas de supervisión y otras unidades organizativas.</w:t>
            </w:r>
          </w:p>
          <w:p w14:paraId="6F1D556B" w14:textId="08D2AE8B" w:rsidR="00F808DC" w:rsidRPr="004149E4" w:rsidRDefault="00F808DC" w:rsidP="00F808DC">
            <w:pPr>
              <w:widowControl w:val="0"/>
              <w:numPr>
                <w:ilvl w:val="0"/>
                <w:numId w:val="4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10CAE929">
              <w:rPr>
                <w:rFonts w:ascii="Museo Sans 300" w:eastAsia="Museo Sans 300" w:hAnsi="Museo Sans 300" w:cs="Museo Sans 300"/>
                <w:sz w:val="20"/>
                <w:szCs w:val="20"/>
                <w:lang w:val="es-SV"/>
              </w:rPr>
              <w:t>Elabora los mapas de riesgo de bancos, bancos cooperativos y SAC</w:t>
            </w:r>
          </w:p>
        </w:tc>
      </w:tr>
      <w:tr w:rsidR="00F808DC" w:rsidRPr="00176651" w14:paraId="46DFA16C" w14:textId="77777777" w:rsidTr="0018521A">
        <w:trPr>
          <w:trHeight w:val="57"/>
        </w:trPr>
        <w:tc>
          <w:tcPr>
            <w:tcW w:w="1808" w:type="dxa"/>
          </w:tcPr>
          <w:p w14:paraId="30016B6A" w14:textId="245247C2" w:rsidR="00F808DC" w:rsidRPr="004149E4" w:rsidRDefault="00F808DC" w:rsidP="00F808DC">
            <w:pPr>
              <w:widowControl w:val="0"/>
              <w:spacing w:before="120"/>
              <w:jc w:val="center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4149E4">
              <w:rPr>
                <w:rFonts w:ascii="Museo Sans 300" w:hAnsi="Museo Sans 300" w:cs="Arial"/>
                <w:sz w:val="20"/>
                <w:szCs w:val="20"/>
                <w:lang w:val="es-SV"/>
              </w:rPr>
              <w:t>Departamento de Central de Información</w:t>
            </w:r>
          </w:p>
        </w:tc>
        <w:tc>
          <w:tcPr>
            <w:tcW w:w="7831" w:type="dxa"/>
          </w:tcPr>
          <w:p w14:paraId="49C1D0E5" w14:textId="77777777" w:rsidR="00F808DC" w:rsidRDefault="00F808DC" w:rsidP="00F808DC">
            <w:pPr>
              <w:widowControl w:val="0"/>
              <w:numPr>
                <w:ilvl w:val="0"/>
                <w:numId w:val="4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EA2403">
              <w:rPr>
                <w:rFonts w:ascii="Museo Sans 300" w:hAnsi="Museo Sans 300" w:cs="Arial"/>
                <w:sz w:val="20"/>
                <w:szCs w:val="20"/>
                <w:lang w:val="es-SV"/>
              </w:rPr>
              <w:t>At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iende</w:t>
            </w:r>
            <w:r w:rsidRPr="00EA2403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 requerimientos de la </w:t>
            </w:r>
            <w:proofErr w:type="gramStart"/>
            <w:r w:rsidRPr="00EA2403">
              <w:rPr>
                <w:rFonts w:ascii="Museo Sans 300" w:hAnsi="Museo Sans 300" w:cs="Arial"/>
                <w:sz w:val="20"/>
                <w:szCs w:val="20"/>
                <w:lang w:val="es-SV"/>
              </w:rPr>
              <w:t>Fiscalía General</w:t>
            </w:r>
            <w:proofErr w:type="gramEnd"/>
            <w:r w:rsidRPr="00EA2403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 de la República (FGR) y de otras entidades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.</w:t>
            </w:r>
          </w:p>
          <w:p w14:paraId="2B77AFF1" w14:textId="77777777" w:rsidR="00F808DC" w:rsidRDefault="00F808DC" w:rsidP="00F808DC">
            <w:pPr>
              <w:widowControl w:val="0"/>
              <w:numPr>
                <w:ilvl w:val="0"/>
                <w:numId w:val="4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EA2403">
              <w:rPr>
                <w:rFonts w:ascii="Museo Sans 300" w:hAnsi="Museo Sans 300" w:cs="Arial"/>
                <w:sz w:val="20"/>
                <w:szCs w:val="20"/>
                <w:lang w:val="es-SV"/>
              </w:rPr>
              <w:t>Gestiona y administra la Información Institucional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.</w:t>
            </w:r>
          </w:p>
          <w:p w14:paraId="29A586B8" w14:textId="77777777" w:rsidR="00F808DC" w:rsidRDefault="00F808DC" w:rsidP="00F808DC">
            <w:pPr>
              <w:widowControl w:val="0"/>
              <w:numPr>
                <w:ilvl w:val="0"/>
                <w:numId w:val="4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EA2403">
              <w:rPr>
                <w:rFonts w:ascii="Museo Sans 300" w:hAnsi="Museo Sans 300" w:cs="Arial"/>
                <w:sz w:val="20"/>
                <w:szCs w:val="20"/>
                <w:lang w:val="es-SV"/>
              </w:rPr>
              <w:t>Administra los sistemas de la Superintendencia.</w:t>
            </w:r>
          </w:p>
          <w:p w14:paraId="4E2E1656" w14:textId="77777777" w:rsidR="00F808DC" w:rsidRDefault="00F808DC" w:rsidP="00F808DC">
            <w:pPr>
              <w:widowControl w:val="0"/>
              <w:numPr>
                <w:ilvl w:val="0"/>
                <w:numId w:val="4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EA2403">
              <w:rPr>
                <w:rFonts w:ascii="Museo Sans 300" w:hAnsi="Museo Sans 300" w:cs="Arial"/>
                <w:sz w:val="20"/>
                <w:szCs w:val="20"/>
                <w:lang w:val="es-SV"/>
              </w:rPr>
              <w:t>Administra la Base de datos de los enlaces de las entidades supervisadas.</w:t>
            </w:r>
          </w:p>
          <w:p w14:paraId="591BC4BF" w14:textId="77777777" w:rsidR="00F808DC" w:rsidRDefault="00F808DC" w:rsidP="00F808DC">
            <w:pPr>
              <w:widowControl w:val="0"/>
              <w:numPr>
                <w:ilvl w:val="0"/>
                <w:numId w:val="4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EA2403">
              <w:rPr>
                <w:rFonts w:ascii="Museo Sans 300" w:hAnsi="Museo Sans 300" w:cs="Arial"/>
                <w:sz w:val="20"/>
                <w:szCs w:val="20"/>
                <w:lang w:val="es-SV"/>
              </w:rPr>
              <w:t>Elabora de Informes financieros para su publicación en la página de la SSF.</w:t>
            </w:r>
          </w:p>
          <w:p w14:paraId="1957B59F" w14:textId="77777777" w:rsidR="00F808DC" w:rsidRDefault="00F808DC" w:rsidP="00F808DC">
            <w:pPr>
              <w:widowControl w:val="0"/>
              <w:numPr>
                <w:ilvl w:val="0"/>
                <w:numId w:val="4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EA2403">
              <w:rPr>
                <w:rFonts w:ascii="Museo Sans 300" w:hAnsi="Museo Sans 300" w:cs="Arial"/>
                <w:sz w:val="20"/>
                <w:szCs w:val="20"/>
                <w:lang w:val="es-SV"/>
              </w:rPr>
              <w:t>Genera Informes Institucionales.</w:t>
            </w:r>
          </w:p>
          <w:p w14:paraId="54DF4D42" w14:textId="77777777" w:rsidR="00F808DC" w:rsidRDefault="00F808DC" w:rsidP="00F808DC">
            <w:pPr>
              <w:widowControl w:val="0"/>
              <w:numPr>
                <w:ilvl w:val="0"/>
                <w:numId w:val="4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EA2403">
              <w:rPr>
                <w:rFonts w:ascii="Museo Sans 300" w:hAnsi="Museo Sans 300" w:cs="Arial"/>
                <w:sz w:val="20"/>
                <w:szCs w:val="20"/>
                <w:lang w:val="es-SV"/>
              </w:rPr>
              <w:t>Apoya a las áreas de supervisión y otras unidades organizativas.</w:t>
            </w:r>
          </w:p>
          <w:p w14:paraId="15A3B52C" w14:textId="77777777" w:rsidR="00F808DC" w:rsidRDefault="00F808DC" w:rsidP="00F808DC">
            <w:pPr>
              <w:widowControl w:val="0"/>
              <w:numPr>
                <w:ilvl w:val="0"/>
                <w:numId w:val="4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EA2403">
              <w:rPr>
                <w:rFonts w:ascii="Museo Sans 300" w:hAnsi="Museo Sans 300" w:cs="Arial"/>
                <w:sz w:val="20"/>
                <w:szCs w:val="20"/>
                <w:lang w:val="es-SV"/>
              </w:rPr>
              <w:t>Diseña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 </w:t>
            </w:r>
            <w:r w:rsidRPr="00EA2403">
              <w:rPr>
                <w:rFonts w:ascii="Museo Sans 300" w:hAnsi="Museo Sans 300" w:cs="Arial"/>
                <w:sz w:val="20"/>
                <w:szCs w:val="20"/>
                <w:lang w:val="es-SV"/>
              </w:rPr>
              <w:t>tableros de visualización de información administrada</w:t>
            </w:r>
          </w:p>
          <w:p w14:paraId="446A0471" w14:textId="77777777" w:rsidR="00F808DC" w:rsidRDefault="00F808DC" w:rsidP="00F808DC">
            <w:pPr>
              <w:widowControl w:val="0"/>
              <w:numPr>
                <w:ilvl w:val="0"/>
                <w:numId w:val="4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EA2403">
              <w:rPr>
                <w:rFonts w:ascii="Museo Sans 300" w:hAnsi="Museo Sans 300" w:cs="Arial"/>
                <w:sz w:val="20"/>
                <w:szCs w:val="20"/>
                <w:lang w:val="es-SV"/>
              </w:rPr>
              <w:t>Administra el Centro de Monitoreo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.</w:t>
            </w:r>
          </w:p>
          <w:p w14:paraId="32394A61" w14:textId="77777777" w:rsidR="00F808DC" w:rsidRDefault="00F808DC" w:rsidP="00F808DC">
            <w:pPr>
              <w:widowControl w:val="0"/>
              <w:numPr>
                <w:ilvl w:val="0"/>
                <w:numId w:val="4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EA2403">
              <w:rPr>
                <w:rFonts w:ascii="Museo Sans 300" w:hAnsi="Museo Sans 300" w:cs="Arial"/>
                <w:sz w:val="20"/>
                <w:szCs w:val="20"/>
                <w:lang w:val="es-SV"/>
              </w:rPr>
              <w:t>Diseña modelos matemáticos para el análisis de la información.</w:t>
            </w:r>
          </w:p>
          <w:p w14:paraId="418282C5" w14:textId="5AE73138" w:rsidR="00F808DC" w:rsidRPr="00EA2403" w:rsidRDefault="00F808DC" w:rsidP="00F808DC">
            <w:pPr>
              <w:widowControl w:val="0"/>
              <w:numPr>
                <w:ilvl w:val="0"/>
                <w:numId w:val="4"/>
              </w:numPr>
              <w:ind w:left="422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EA2403">
              <w:rPr>
                <w:rFonts w:ascii="Museo Sans 300" w:hAnsi="Museo Sans 300" w:cs="Arial"/>
                <w:sz w:val="20"/>
                <w:szCs w:val="20"/>
                <w:lang w:val="es-SV"/>
              </w:rPr>
              <w:t>Efect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úa</w:t>
            </w:r>
            <w:r w:rsidRPr="00EA2403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 actividades de apoyo estadístico matemático.</w:t>
            </w:r>
          </w:p>
        </w:tc>
      </w:tr>
    </w:tbl>
    <w:p w14:paraId="3FC68BCE" w14:textId="73393561" w:rsidR="00CE684C" w:rsidRDefault="00CE684C">
      <w:pPr>
        <w:rPr>
          <w:rFonts w:ascii="Museo Sans 300" w:hAnsi="Museo Sans 300" w:cs="Arial"/>
          <w:b/>
          <w:bCs/>
          <w:sz w:val="22"/>
          <w:szCs w:val="22"/>
        </w:rPr>
      </w:pPr>
      <w:bookmarkStart w:id="131" w:name="_Toc55903295"/>
      <w:bookmarkStart w:id="132" w:name="_Toc88032497"/>
      <w:bookmarkStart w:id="133" w:name="_Toc453750604"/>
      <w:bookmarkEnd w:id="127"/>
      <w:bookmarkEnd w:id="128"/>
    </w:p>
    <w:p w14:paraId="74C1B4DC" w14:textId="77777777" w:rsidR="00CE684C" w:rsidRDefault="00CE684C">
      <w:pPr>
        <w:rPr>
          <w:rFonts w:ascii="Museo Sans 300" w:hAnsi="Museo Sans 300" w:cs="Arial"/>
          <w:b/>
          <w:bCs/>
          <w:sz w:val="22"/>
          <w:szCs w:val="22"/>
        </w:rPr>
      </w:pPr>
      <w:r>
        <w:rPr>
          <w:rFonts w:ascii="Museo Sans 300" w:hAnsi="Museo Sans 300" w:cs="Arial"/>
          <w:b/>
          <w:bCs/>
          <w:sz w:val="22"/>
          <w:szCs w:val="22"/>
        </w:rPr>
        <w:br w:type="page"/>
      </w:r>
    </w:p>
    <w:p w14:paraId="7A2832FE" w14:textId="77777777" w:rsidR="000B3689" w:rsidRPr="001B2029" w:rsidRDefault="000B3689">
      <w:pPr>
        <w:rPr>
          <w:rFonts w:ascii="Museo Sans 300" w:hAnsi="Museo Sans 300" w:cs="Arial"/>
          <w:b/>
          <w:bCs/>
          <w:sz w:val="22"/>
          <w:szCs w:val="22"/>
        </w:rPr>
      </w:pPr>
    </w:p>
    <w:p w14:paraId="35732A5E" w14:textId="2FFAB396" w:rsidR="00B84DD5" w:rsidRPr="001B2029" w:rsidRDefault="00B84DD5" w:rsidP="003E77BF">
      <w:pPr>
        <w:pStyle w:val="Ttulo2"/>
        <w:keepNext w:val="0"/>
        <w:widowControl w:val="0"/>
        <w:numPr>
          <w:ilvl w:val="1"/>
          <w:numId w:val="26"/>
        </w:numPr>
        <w:spacing w:before="0" w:after="0"/>
        <w:rPr>
          <w:rFonts w:ascii="Museo Sans 300" w:hAnsi="Museo Sans 300"/>
          <w:i w:val="0"/>
          <w:iCs w:val="0"/>
          <w:sz w:val="22"/>
          <w:szCs w:val="22"/>
        </w:rPr>
      </w:pPr>
      <w:bookmarkStart w:id="134" w:name="_Toc451860565"/>
      <w:bookmarkStart w:id="135" w:name="_Toc55903297"/>
      <w:bookmarkStart w:id="136" w:name="_Hlk95222654"/>
      <w:bookmarkStart w:id="137" w:name="_Toc110843212"/>
      <w:bookmarkEnd w:id="130"/>
      <w:bookmarkEnd w:id="131"/>
      <w:bookmarkEnd w:id="132"/>
      <w:bookmarkEnd w:id="133"/>
      <w:r w:rsidRPr="001B2029">
        <w:rPr>
          <w:rFonts w:ascii="Museo Sans 300" w:hAnsi="Museo Sans 300"/>
          <w:i w:val="0"/>
          <w:iCs w:val="0"/>
          <w:sz w:val="22"/>
          <w:szCs w:val="22"/>
        </w:rPr>
        <w:t>Dirección de Asuntos Jurídicos</w:t>
      </w:r>
      <w:bookmarkEnd w:id="134"/>
      <w:bookmarkEnd w:id="135"/>
      <w:bookmarkEnd w:id="137"/>
    </w:p>
    <w:p w14:paraId="45E973D5" w14:textId="48527ED0" w:rsidR="0012659C" w:rsidRPr="00176651" w:rsidRDefault="0012659C" w:rsidP="00F63134">
      <w:pPr>
        <w:widowControl w:val="0"/>
        <w:ind w:left="360" w:firstLine="348"/>
        <w:jc w:val="both"/>
        <w:rPr>
          <w:rFonts w:ascii="Museo Sans 300" w:hAnsi="Museo Sans 300" w:cs="Arial"/>
          <w:b/>
          <w:sz w:val="22"/>
          <w:szCs w:val="22"/>
        </w:rPr>
      </w:pPr>
      <w:bookmarkStart w:id="138" w:name="_Toc453750606"/>
      <w:r w:rsidRPr="00176651">
        <w:rPr>
          <w:rFonts w:ascii="Museo Sans 300" w:hAnsi="Museo Sans 300" w:cs="Arial"/>
          <w:b/>
          <w:sz w:val="22"/>
          <w:szCs w:val="22"/>
        </w:rPr>
        <w:t>(</w:t>
      </w:r>
      <w:r w:rsidR="00674402" w:rsidRPr="00176651">
        <w:rPr>
          <w:rFonts w:ascii="Museo Sans 300" w:hAnsi="Museo Sans 300" w:cs="Arial"/>
          <w:b/>
          <w:sz w:val="22"/>
          <w:szCs w:val="22"/>
        </w:rPr>
        <w:t xml:space="preserve">Avance Reportado= </w:t>
      </w:r>
      <w:r w:rsidR="00F92D28">
        <w:rPr>
          <w:rFonts w:ascii="Museo Sans 300" w:hAnsi="Museo Sans 300" w:cs="Arial"/>
          <w:b/>
          <w:sz w:val="22"/>
          <w:szCs w:val="22"/>
        </w:rPr>
        <w:t>25.</w:t>
      </w:r>
      <w:r w:rsidR="00EE6819">
        <w:rPr>
          <w:rFonts w:ascii="Museo Sans 300" w:hAnsi="Museo Sans 300" w:cs="Arial"/>
          <w:b/>
          <w:sz w:val="22"/>
          <w:szCs w:val="22"/>
        </w:rPr>
        <w:t>26</w:t>
      </w:r>
      <w:r w:rsidR="00674402" w:rsidRPr="00176651">
        <w:rPr>
          <w:rFonts w:ascii="Museo Sans 300" w:hAnsi="Museo Sans 300" w:cs="Arial"/>
          <w:b/>
          <w:sz w:val="22"/>
          <w:szCs w:val="22"/>
        </w:rPr>
        <w:t xml:space="preserve">%| Avance programado= </w:t>
      </w:r>
      <w:r w:rsidR="00F92D28">
        <w:rPr>
          <w:rFonts w:ascii="Museo Sans 300" w:hAnsi="Museo Sans 300" w:cs="Arial"/>
          <w:b/>
          <w:sz w:val="22"/>
          <w:szCs w:val="22"/>
        </w:rPr>
        <w:t>25.10</w:t>
      </w:r>
      <w:r w:rsidRPr="00176651">
        <w:rPr>
          <w:rFonts w:ascii="Museo Sans 300" w:hAnsi="Museo Sans 300" w:cs="Arial"/>
          <w:b/>
          <w:sz w:val="22"/>
          <w:szCs w:val="22"/>
        </w:rPr>
        <w:t>%)</w:t>
      </w:r>
    </w:p>
    <w:p w14:paraId="27CDB826" w14:textId="461A2B53" w:rsidR="00013165" w:rsidRDefault="00F3117D" w:rsidP="00907669">
      <w:pPr>
        <w:widowControl w:val="0"/>
        <w:spacing w:before="120"/>
        <w:jc w:val="both"/>
        <w:rPr>
          <w:rFonts w:ascii="Museo Sans 300" w:hAnsi="Museo Sans 300" w:cs="Arial"/>
          <w:color w:val="000000"/>
          <w:sz w:val="22"/>
          <w:szCs w:val="22"/>
        </w:rPr>
      </w:pPr>
      <w:r w:rsidRPr="00176651">
        <w:rPr>
          <w:rFonts w:ascii="Museo Sans 300" w:hAnsi="Museo Sans 300" w:cs="Arial"/>
          <w:sz w:val="22"/>
          <w:szCs w:val="22"/>
        </w:rPr>
        <w:t>La Dirección de Asuntos Jurí</w:t>
      </w:r>
      <w:r w:rsidR="00F57A64" w:rsidRPr="00176651">
        <w:rPr>
          <w:rFonts w:ascii="Museo Sans 300" w:hAnsi="Museo Sans 300" w:cs="Arial"/>
          <w:sz w:val="22"/>
          <w:szCs w:val="22"/>
        </w:rPr>
        <w:t>dicos</w:t>
      </w:r>
      <w:r w:rsidRPr="00176651">
        <w:rPr>
          <w:rFonts w:ascii="Museo Sans 300" w:hAnsi="Museo Sans 300" w:cs="Arial"/>
          <w:sz w:val="22"/>
          <w:szCs w:val="22"/>
        </w:rPr>
        <w:t xml:space="preserve"> contribuye a robustecer el marco legal y normativo, remitiendo insumos para la formulación y reformas de leyes</w:t>
      </w:r>
      <w:r w:rsidR="00246A3D" w:rsidRPr="00176651">
        <w:rPr>
          <w:rFonts w:ascii="Museo Sans 300" w:hAnsi="Museo Sans 300" w:cs="Arial"/>
          <w:sz w:val="22"/>
          <w:szCs w:val="22"/>
        </w:rPr>
        <w:t>.</w:t>
      </w:r>
      <w:r w:rsidR="00FD02F4" w:rsidRPr="00176651">
        <w:rPr>
          <w:rFonts w:ascii="Museo Sans 300" w:hAnsi="Museo Sans 300" w:cs="Arial"/>
          <w:sz w:val="22"/>
          <w:szCs w:val="22"/>
        </w:rPr>
        <w:t xml:space="preserve"> </w:t>
      </w:r>
      <w:r w:rsidR="00C76A0D" w:rsidRPr="00176651">
        <w:rPr>
          <w:rFonts w:ascii="Museo Sans 300" w:hAnsi="Museo Sans 300" w:cs="Arial"/>
          <w:color w:val="000000"/>
          <w:sz w:val="22"/>
          <w:szCs w:val="22"/>
        </w:rPr>
        <w:t>L</w:t>
      </w:r>
      <w:r w:rsidR="00CE0146" w:rsidRPr="00176651">
        <w:rPr>
          <w:rFonts w:ascii="Museo Sans 300" w:hAnsi="Museo Sans 300" w:cs="Arial"/>
          <w:color w:val="000000"/>
          <w:sz w:val="22"/>
          <w:szCs w:val="22"/>
        </w:rPr>
        <w:t>os depart</w:t>
      </w:r>
      <w:r w:rsidR="00774360" w:rsidRPr="00176651">
        <w:rPr>
          <w:rFonts w:ascii="Museo Sans 300" w:hAnsi="Museo Sans 300" w:cs="Arial"/>
          <w:color w:val="000000"/>
          <w:sz w:val="22"/>
          <w:szCs w:val="22"/>
        </w:rPr>
        <w:t>a</w:t>
      </w:r>
      <w:r w:rsidR="00CE0146" w:rsidRPr="00176651">
        <w:rPr>
          <w:rFonts w:ascii="Museo Sans 300" w:hAnsi="Museo Sans 300" w:cs="Arial"/>
          <w:color w:val="000000"/>
          <w:sz w:val="22"/>
          <w:szCs w:val="22"/>
        </w:rPr>
        <w:t>mentos</w:t>
      </w:r>
      <w:r w:rsidR="00013165" w:rsidRPr="00176651">
        <w:rPr>
          <w:rFonts w:ascii="Museo Sans 300" w:hAnsi="Museo Sans 300" w:cs="Arial"/>
          <w:color w:val="000000"/>
          <w:sz w:val="22"/>
          <w:szCs w:val="22"/>
        </w:rPr>
        <w:t xml:space="preserve"> y la Unidad de A</w:t>
      </w:r>
      <w:r w:rsidR="00F73C60" w:rsidRPr="00176651">
        <w:rPr>
          <w:rFonts w:ascii="Museo Sans 300" w:hAnsi="Museo Sans 300" w:cs="Arial"/>
          <w:color w:val="000000"/>
          <w:sz w:val="22"/>
          <w:szCs w:val="22"/>
        </w:rPr>
        <w:t>c</w:t>
      </w:r>
      <w:r w:rsidR="00C76A0D" w:rsidRPr="00176651">
        <w:rPr>
          <w:rFonts w:ascii="Museo Sans 300" w:hAnsi="Museo Sans 300" w:cs="Arial"/>
          <w:color w:val="000000"/>
          <w:sz w:val="22"/>
          <w:szCs w:val="22"/>
        </w:rPr>
        <w:t>ceso</w:t>
      </w:r>
      <w:r w:rsidR="00013165" w:rsidRPr="00176651">
        <w:rPr>
          <w:rFonts w:ascii="Museo Sans 300" w:hAnsi="Museo Sans 300" w:cs="Arial"/>
          <w:color w:val="000000"/>
          <w:sz w:val="22"/>
          <w:szCs w:val="22"/>
        </w:rPr>
        <w:t xml:space="preserve"> a la I</w:t>
      </w:r>
      <w:r w:rsidR="00F73C60" w:rsidRPr="00176651">
        <w:rPr>
          <w:rFonts w:ascii="Museo Sans 300" w:hAnsi="Museo Sans 300" w:cs="Arial"/>
          <w:color w:val="000000"/>
          <w:sz w:val="22"/>
          <w:szCs w:val="22"/>
        </w:rPr>
        <w:t>nformación</w:t>
      </w:r>
      <w:r w:rsidR="00013165" w:rsidRPr="00176651">
        <w:rPr>
          <w:rFonts w:ascii="Museo Sans 300" w:hAnsi="Museo Sans 300" w:cs="Arial"/>
          <w:color w:val="000000"/>
          <w:sz w:val="22"/>
          <w:szCs w:val="22"/>
        </w:rPr>
        <w:t xml:space="preserve"> de esta D</w:t>
      </w:r>
      <w:r w:rsidR="00CE0146" w:rsidRPr="00176651">
        <w:rPr>
          <w:rFonts w:ascii="Museo Sans 300" w:hAnsi="Museo Sans 300" w:cs="Arial"/>
          <w:color w:val="000000"/>
          <w:sz w:val="22"/>
          <w:szCs w:val="22"/>
        </w:rPr>
        <w:t>irección</w:t>
      </w:r>
      <w:r w:rsidR="00C76A0D" w:rsidRPr="00176651">
        <w:rPr>
          <w:rFonts w:ascii="Museo Sans 300" w:hAnsi="Museo Sans 300" w:cs="Arial"/>
          <w:color w:val="000000"/>
          <w:sz w:val="22"/>
          <w:szCs w:val="22"/>
        </w:rPr>
        <w:t>,</w:t>
      </w:r>
      <w:r w:rsidR="00CE0146" w:rsidRPr="00176651">
        <w:rPr>
          <w:rFonts w:ascii="Museo Sans 300" w:hAnsi="Museo Sans 300" w:cs="Arial"/>
          <w:color w:val="000000"/>
          <w:sz w:val="22"/>
          <w:szCs w:val="22"/>
        </w:rPr>
        <w:t xml:space="preserve"> en coordinación con su despacho</w:t>
      </w:r>
      <w:r w:rsidR="00C76A0D" w:rsidRPr="00176651">
        <w:rPr>
          <w:rFonts w:ascii="Museo Sans 300" w:hAnsi="Museo Sans 300" w:cs="Arial"/>
          <w:color w:val="000000"/>
          <w:sz w:val="22"/>
          <w:szCs w:val="22"/>
        </w:rPr>
        <w:t>,</w:t>
      </w:r>
      <w:r w:rsidR="00CE0146" w:rsidRPr="00176651">
        <w:rPr>
          <w:rFonts w:ascii="Museo Sans 300" w:hAnsi="Museo Sans 300" w:cs="Arial"/>
          <w:color w:val="000000"/>
          <w:sz w:val="22"/>
          <w:szCs w:val="22"/>
        </w:rPr>
        <w:t xml:space="preserve"> han </w:t>
      </w:r>
      <w:r w:rsidR="002C2B9F" w:rsidRPr="00176651">
        <w:rPr>
          <w:rFonts w:ascii="Museo Sans 300" w:hAnsi="Museo Sans 300" w:cs="Arial"/>
          <w:color w:val="000000"/>
          <w:sz w:val="22"/>
          <w:szCs w:val="22"/>
        </w:rPr>
        <w:t>obtenido</w:t>
      </w:r>
      <w:r w:rsidR="00525F56" w:rsidRPr="00176651">
        <w:rPr>
          <w:rFonts w:ascii="Museo Sans 300" w:hAnsi="Museo Sans 300" w:cs="Arial"/>
          <w:color w:val="000000"/>
          <w:sz w:val="22"/>
          <w:szCs w:val="22"/>
        </w:rPr>
        <w:t xml:space="preserve"> l</w:t>
      </w:r>
      <w:r w:rsidR="002C2B9F" w:rsidRPr="00176651">
        <w:rPr>
          <w:rFonts w:ascii="Museo Sans 300" w:hAnsi="Museo Sans 300" w:cs="Arial"/>
          <w:color w:val="000000"/>
          <w:sz w:val="22"/>
          <w:szCs w:val="22"/>
        </w:rPr>
        <w:t>o</w:t>
      </w:r>
      <w:r w:rsidR="00525F56" w:rsidRPr="00176651">
        <w:rPr>
          <w:rFonts w:ascii="Museo Sans 300" w:hAnsi="Museo Sans 300" w:cs="Arial"/>
          <w:color w:val="000000"/>
          <w:sz w:val="22"/>
          <w:szCs w:val="22"/>
        </w:rPr>
        <w:t xml:space="preserve">s siguientes </w:t>
      </w:r>
      <w:r w:rsidR="002C2B9F" w:rsidRPr="00176651">
        <w:rPr>
          <w:rFonts w:ascii="Museo Sans 300" w:hAnsi="Museo Sans 300" w:cs="Arial"/>
          <w:color w:val="000000"/>
          <w:sz w:val="22"/>
          <w:szCs w:val="22"/>
        </w:rPr>
        <w:t>resultado</w:t>
      </w:r>
      <w:r w:rsidR="00525F56" w:rsidRPr="00176651">
        <w:rPr>
          <w:rFonts w:ascii="Museo Sans 300" w:hAnsi="Museo Sans 300" w:cs="Arial"/>
          <w:color w:val="000000"/>
          <w:sz w:val="22"/>
          <w:szCs w:val="22"/>
        </w:rPr>
        <w:t>s</w:t>
      </w:r>
      <w:bookmarkEnd w:id="138"/>
      <w:r w:rsidR="002C2B9F" w:rsidRPr="00176651">
        <w:rPr>
          <w:rFonts w:ascii="Museo Sans 300" w:hAnsi="Museo Sans 300" w:cs="Arial"/>
          <w:color w:val="000000"/>
          <w:sz w:val="22"/>
          <w:szCs w:val="22"/>
        </w:rPr>
        <w:t xml:space="preserve"> en la </w:t>
      </w:r>
      <w:r w:rsidR="003D21ED" w:rsidRPr="00176651">
        <w:rPr>
          <w:rFonts w:ascii="Museo Sans 300" w:hAnsi="Museo Sans 300" w:cs="Arial"/>
          <w:color w:val="000000"/>
          <w:sz w:val="22"/>
          <w:szCs w:val="22"/>
        </w:rPr>
        <w:t>gestión de</w:t>
      </w:r>
      <w:r w:rsidR="00160A1B" w:rsidRPr="00176651">
        <w:rPr>
          <w:rFonts w:ascii="Museo Sans 300" w:hAnsi="Museo Sans 300" w:cs="Arial"/>
          <w:color w:val="000000"/>
          <w:sz w:val="22"/>
          <w:szCs w:val="22"/>
        </w:rPr>
        <w:t xml:space="preserve"> enero a</w:t>
      </w:r>
      <w:r w:rsidR="00970792" w:rsidRPr="00176651">
        <w:rPr>
          <w:rFonts w:ascii="Museo Sans 300" w:hAnsi="Museo Sans 300" w:cs="Arial"/>
          <w:color w:val="000000"/>
          <w:sz w:val="22"/>
          <w:szCs w:val="22"/>
        </w:rPr>
        <w:t xml:space="preserve"> </w:t>
      </w:r>
      <w:r w:rsidR="00F63134">
        <w:rPr>
          <w:rFonts w:ascii="Museo Sans 300" w:hAnsi="Museo Sans 300" w:cs="Arial"/>
          <w:color w:val="000000"/>
          <w:sz w:val="22"/>
          <w:szCs w:val="22"/>
        </w:rPr>
        <w:t>marzo</w:t>
      </w:r>
      <w:r w:rsidR="00160A1B" w:rsidRPr="00176651">
        <w:rPr>
          <w:rFonts w:ascii="Museo Sans 300" w:hAnsi="Museo Sans 300" w:cs="Arial"/>
          <w:color w:val="000000"/>
          <w:sz w:val="22"/>
          <w:szCs w:val="22"/>
        </w:rPr>
        <w:t xml:space="preserve"> 202</w:t>
      </w:r>
      <w:r w:rsidR="00F63134">
        <w:rPr>
          <w:rFonts w:ascii="Museo Sans 300" w:hAnsi="Museo Sans 300" w:cs="Arial"/>
          <w:color w:val="000000"/>
          <w:sz w:val="22"/>
          <w:szCs w:val="22"/>
        </w:rPr>
        <w:t>2</w:t>
      </w:r>
      <w:r w:rsidR="00A81FA7">
        <w:rPr>
          <w:rFonts w:ascii="Museo Sans 300" w:hAnsi="Museo Sans 300" w:cs="Arial"/>
          <w:color w:val="000000"/>
          <w:sz w:val="22"/>
          <w:szCs w:val="22"/>
        </w:rPr>
        <w:t>:</w:t>
      </w:r>
    </w:p>
    <w:p w14:paraId="74FCE744" w14:textId="77777777" w:rsidR="00F63134" w:rsidRPr="00176651" w:rsidRDefault="00F63134" w:rsidP="00907669">
      <w:pPr>
        <w:widowControl w:val="0"/>
        <w:spacing w:before="120"/>
        <w:jc w:val="both"/>
        <w:rPr>
          <w:rFonts w:ascii="Museo Sans 300" w:hAnsi="Museo Sans 300" w:cs="Arial"/>
          <w:color w:val="000000"/>
          <w:sz w:val="22"/>
          <w:szCs w:val="22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013165" w:rsidRPr="00176651" w14:paraId="47079420" w14:textId="77777777" w:rsidTr="00BA2391">
        <w:trPr>
          <w:trHeight w:val="20"/>
          <w:tblHeader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1E4B5F" w14:textId="77777777" w:rsidR="00013165" w:rsidRPr="004149E4" w:rsidRDefault="00013165" w:rsidP="009740BB">
            <w:pPr>
              <w:jc w:val="center"/>
              <w:rPr>
                <w:rFonts w:ascii="Museo Sans 300" w:hAnsi="Museo Sans 300"/>
                <w:b/>
                <w:bCs/>
                <w:color w:val="FFFFFF"/>
                <w:sz w:val="20"/>
                <w:szCs w:val="20"/>
              </w:rPr>
            </w:pPr>
            <w:r w:rsidRPr="004149E4">
              <w:rPr>
                <w:rFonts w:ascii="Museo Sans 300" w:hAnsi="Museo Sans 300"/>
                <w:b/>
                <w:bCs/>
                <w:color w:val="FFFFFF"/>
                <w:sz w:val="20"/>
                <w:szCs w:val="20"/>
              </w:rPr>
              <w:t>Departamento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3E2C85" w14:textId="77777777" w:rsidR="00013165" w:rsidRPr="004149E4" w:rsidRDefault="00013165" w:rsidP="009740BB">
            <w:pPr>
              <w:jc w:val="center"/>
              <w:rPr>
                <w:rFonts w:ascii="Museo Sans 300" w:hAnsi="Museo Sans 300"/>
                <w:b/>
                <w:bCs/>
                <w:color w:val="FFFFFF"/>
                <w:sz w:val="20"/>
                <w:szCs w:val="20"/>
              </w:rPr>
            </w:pPr>
            <w:r w:rsidRPr="004149E4">
              <w:rPr>
                <w:rFonts w:ascii="Museo Sans 300" w:hAnsi="Museo Sans 300"/>
                <w:b/>
                <w:bCs/>
                <w:color w:val="FFFFFF"/>
                <w:sz w:val="20"/>
                <w:szCs w:val="20"/>
              </w:rPr>
              <w:t>Estadísticas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3E95DA" w14:textId="02B108BB" w:rsidR="00013165" w:rsidRPr="004149E4" w:rsidRDefault="00F554EC" w:rsidP="009740BB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4149E4"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  <w:t>Total</w:t>
            </w:r>
            <w:proofErr w:type="gramEnd"/>
            <w:r w:rsidRPr="004149E4"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  <w:t xml:space="preserve"> a</w:t>
            </w:r>
            <w:r w:rsidR="00F63134"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  <w:t xml:space="preserve"> marzo </w:t>
            </w:r>
            <w:r w:rsidR="00013165" w:rsidRPr="004149E4"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  <w:t>202</w:t>
            </w:r>
            <w:r w:rsidR="00F63134"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5C6013" w:rsidRPr="00176651" w14:paraId="1ED769DC" w14:textId="77777777" w:rsidTr="00BA2391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CA77DB" w14:textId="77777777" w:rsidR="005C6013" w:rsidRPr="004149E4" w:rsidRDefault="005C6013" w:rsidP="009740BB">
            <w:pPr>
              <w:jc w:val="both"/>
              <w:rPr>
                <w:rFonts w:ascii="Museo Sans 300" w:hAnsi="Museo Sans 300" w:cs="Arial"/>
                <w:color w:val="000000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color w:val="000000"/>
                <w:sz w:val="20"/>
                <w:szCs w:val="20"/>
              </w:rPr>
              <w:t>Departamento de Asesoría Legal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64B312" w14:textId="77777777" w:rsidR="005C6013" w:rsidRPr="004149E4" w:rsidRDefault="005C6013" w:rsidP="009740BB">
            <w:pPr>
              <w:jc w:val="both"/>
              <w:rPr>
                <w:rFonts w:ascii="Museo Sans 300" w:hAnsi="Museo Sans 300" w:cs="Arial"/>
                <w:color w:val="000000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color w:val="000000"/>
                <w:sz w:val="20"/>
                <w:szCs w:val="20"/>
              </w:rPr>
              <w:t>Opiniones jurídicas finalizadas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6A150" w14:textId="1BAFC0D4" w:rsidR="005C6013" w:rsidRPr="004149E4" w:rsidRDefault="00E95FA2" w:rsidP="009740BB">
            <w:pPr>
              <w:jc w:val="center"/>
              <w:rPr>
                <w:rFonts w:ascii="Museo Sans 300" w:hAnsi="Museo Sans 300"/>
                <w:color w:val="000000"/>
                <w:sz w:val="20"/>
                <w:szCs w:val="20"/>
              </w:rPr>
            </w:pPr>
            <w:r>
              <w:rPr>
                <w:rFonts w:ascii="Museo Sans 300" w:hAnsi="Museo Sans 300"/>
                <w:color w:val="000000"/>
                <w:sz w:val="20"/>
                <w:szCs w:val="20"/>
              </w:rPr>
              <w:t>435</w:t>
            </w:r>
          </w:p>
        </w:tc>
      </w:tr>
      <w:tr w:rsidR="005C6013" w:rsidRPr="00176651" w14:paraId="1F583E68" w14:textId="77777777" w:rsidTr="00BA2391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04D0B2" w14:textId="77777777" w:rsidR="005C6013" w:rsidRPr="004149E4" w:rsidRDefault="005C6013" w:rsidP="009740BB">
            <w:pPr>
              <w:jc w:val="both"/>
              <w:rPr>
                <w:rFonts w:ascii="Museo Sans 300" w:hAnsi="Museo Sans 300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C72A35" w14:textId="77777777" w:rsidR="005C6013" w:rsidRPr="004149E4" w:rsidRDefault="005C6013" w:rsidP="009740BB">
            <w:pPr>
              <w:jc w:val="both"/>
              <w:rPr>
                <w:rFonts w:ascii="Museo Sans 300" w:hAnsi="Museo Sans 300" w:cs="Arial"/>
                <w:color w:val="000000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color w:val="000000"/>
                <w:sz w:val="20"/>
                <w:szCs w:val="20"/>
              </w:rPr>
              <w:t>Audiencias conciliatorias realizadas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B2285" w14:textId="4085569D" w:rsidR="005C6013" w:rsidRPr="004149E4" w:rsidRDefault="00E95FA2" w:rsidP="009740BB">
            <w:pPr>
              <w:jc w:val="center"/>
              <w:rPr>
                <w:rFonts w:ascii="Museo Sans 300" w:hAnsi="Museo Sans 300"/>
                <w:color w:val="000000"/>
                <w:sz w:val="20"/>
                <w:szCs w:val="20"/>
              </w:rPr>
            </w:pPr>
            <w:r>
              <w:rPr>
                <w:rFonts w:ascii="Museo Sans 300" w:hAnsi="Museo Sans 300"/>
                <w:color w:val="000000"/>
                <w:sz w:val="20"/>
                <w:szCs w:val="20"/>
              </w:rPr>
              <w:t>2</w:t>
            </w:r>
            <w:r w:rsidR="00F92D28">
              <w:rPr>
                <w:rFonts w:ascii="Museo Sans 300" w:hAnsi="Museo Sans 300"/>
                <w:color w:val="000000"/>
                <w:sz w:val="20"/>
                <w:szCs w:val="20"/>
              </w:rPr>
              <w:t>0</w:t>
            </w:r>
          </w:p>
        </w:tc>
      </w:tr>
      <w:tr w:rsidR="005C6013" w:rsidRPr="00176651" w14:paraId="08E37378" w14:textId="77777777" w:rsidTr="00BA2391">
        <w:trPr>
          <w:trHeight w:val="268"/>
        </w:trPr>
        <w:tc>
          <w:tcPr>
            <w:tcW w:w="2977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5ED973" w14:textId="06C1309D" w:rsidR="005C6013" w:rsidRPr="004149E4" w:rsidRDefault="005C6013" w:rsidP="00CD79CD">
            <w:pPr>
              <w:rPr>
                <w:rFonts w:ascii="Museo Sans 300" w:hAnsi="Museo Sans 300" w:cs="Arial"/>
                <w:color w:val="000000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color w:val="000000"/>
                <w:sz w:val="20"/>
                <w:szCs w:val="20"/>
              </w:rPr>
              <w:t>Departamento de Litigios y Sanciones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C8D710" w14:textId="77777777" w:rsidR="005C6013" w:rsidRPr="004149E4" w:rsidRDefault="005C6013" w:rsidP="009740BB">
            <w:pPr>
              <w:jc w:val="both"/>
              <w:rPr>
                <w:rFonts w:ascii="Museo Sans 300" w:hAnsi="Museo Sans 300" w:cs="Arial"/>
                <w:color w:val="000000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color w:val="000000"/>
                <w:sz w:val="20"/>
                <w:szCs w:val="20"/>
              </w:rPr>
              <w:t>PAS iniciados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F42D3" w14:textId="1FB735DA" w:rsidR="005C6013" w:rsidRPr="004149E4" w:rsidRDefault="00E95FA2" w:rsidP="009740BB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6</w:t>
            </w:r>
          </w:p>
        </w:tc>
      </w:tr>
      <w:tr w:rsidR="00AB7AC0" w:rsidRPr="00176651" w14:paraId="1A00695D" w14:textId="77777777" w:rsidTr="00BA2391">
        <w:trPr>
          <w:trHeight w:val="48"/>
        </w:trPr>
        <w:tc>
          <w:tcPr>
            <w:tcW w:w="29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D17BC4" w14:textId="77777777" w:rsidR="00AB7AC0" w:rsidRPr="004149E4" w:rsidRDefault="00AB7AC0" w:rsidP="009740BB">
            <w:pPr>
              <w:jc w:val="both"/>
              <w:rPr>
                <w:rFonts w:ascii="Museo Sans 300" w:hAnsi="Museo Sans 300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85D862" w14:textId="77777777" w:rsidR="00AB7AC0" w:rsidRPr="004149E4" w:rsidRDefault="00AB7AC0" w:rsidP="009740BB">
            <w:pPr>
              <w:jc w:val="both"/>
              <w:rPr>
                <w:rFonts w:ascii="Museo Sans 300" w:hAnsi="Museo Sans 300" w:cs="Arial"/>
                <w:color w:val="000000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color w:val="000000"/>
                <w:sz w:val="20"/>
                <w:szCs w:val="20"/>
              </w:rPr>
              <w:t>Multas impuestas (número y monto)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AFAB3" w14:textId="7371C56F" w:rsidR="00AB7AC0" w:rsidRPr="004149E4" w:rsidRDefault="000377DA" w:rsidP="009740BB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184503">
              <w:rPr>
                <w:rFonts w:ascii="Museo Sans 300" w:hAnsi="Museo Sans 300"/>
                <w:color w:val="000000"/>
                <w:sz w:val="20"/>
                <w:szCs w:val="20"/>
                <w:lang w:eastAsia="es-SV"/>
              </w:rPr>
              <w:t>3</w:t>
            </w:r>
            <w:r>
              <w:rPr>
                <w:rFonts w:ascii="Museo Sans 300" w:hAnsi="Museo Sans 300"/>
                <w:color w:val="000000"/>
                <w:sz w:val="20"/>
                <w:szCs w:val="20"/>
                <w:lang w:eastAsia="es-SV"/>
              </w:rPr>
              <w:t xml:space="preserve"> </w:t>
            </w:r>
            <w:r w:rsidRPr="00184503">
              <w:rPr>
                <w:rFonts w:ascii="Museo Sans 300" w:hAnsi="Museo Sans 300"/>
                <w:color w:val="000000"/>
                <w:sz w:val="20"/>
                <w:szCs w:val="20"/>
                <w:lang w:eastAsia="es-SV"/>
              </w:rPr>
              <w:t>(</w:t>
            </w:r>
            <w:r w:rsidR="00E95FA2" w:rsidRPr="00184503">
              <w:rPr>
                <w:rFonts w:ascii="Museo Sans 300" w:hAnsi="Museo Sans 300"/>
                <w:color w:val="000000"/>
                <w:sz w:val="20"/>
                <w:szCs w:val="20"/>
                <w:lang w:eastAsia="es-SV"/>
              </w:rPr>
              <w:t>$21,757.18)</w:t>
            </w:r>
          </w:p>
        </w:tc>
      </w:tr>
      <w:tr w:rsidR="00AB7AC0" w:rsidRPr="00176651" w14:paraId="173EC1EC" w14:textId="77777777" w:rsidTr="00BA2391">
        <w:trPr>
          <w:trHeight w:val="48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BDE45F" w14:textId="77777777" w:rsidR="00AB7AC0" w:rsidRPr="004149E4" w:rsidRDefault="00AB7AC0" w:rsidP="009740BB">
            <w:pPr>
              <w:jc w:val="both"/>
              <w:rPr>
                <w:rFonts w:ascii="Museo Sans 300" w:hAnsi="Museo Sans 300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ED9A4" w14:textId="20126ACC" w:rsidR="00AB7AC0" w:rsidRPr="004149E4" w:rsidRDefault="00AB7AC0" w:rsidP="009740BB">
            <w:pPr>
              <w:jc w:val="both"/>
              <w:rPr>
                <w:rFonts w:ascii="Museo Sans 300" w:hAnsi="Museo Sans 300" w:cs="Arial"/>
                <w:color w:val="000000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color w:val="000000"/>
                <w:sz w:val="20"/>
                <w:szCs w:val="20"/>
              </w:rPr>
              <w:t>Amonestaciones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04D34" w14:textId="2673D781" w:rsidR="00AB7AC0" w:rsidRPr="004149E4" w:rsidRDefault="00E95FA2" w:rsidP="009740BB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1</w:t>
            </w:r>
          </w:p>
        </w:tc>
      </w:tr>
      <w:tr w:rsidR="00AB7AC0" w:rsidRPr="00176651" w14:paraId="03D3149C" w14:textId="77777777" w:rsidTr="00BA2391">
        <w:trPr>
          <w:trHeight w:val="48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3FA897" w14:textId="77777777" w:rsidR="00AB7AC0" w:rsidRPr="004149E4" w:rsidRDefault="00AB7AC0" w:rsidP="009740BB">
            <w:pPr>
              <w:jc w:val="both"/>
              <w:rPr>
                <w:rFonts w:ascii="Museo Sans 300" w:hAnsi="Museo Sans 300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38AF0" w14:textId="68581039" w:rsidR="00AB7AC0" w:rsidRPr="004149E4" w:rsidRDefault="00AB7AC0" w:rsidP="009740BB">
            <w:pPr>
              <w:jc w:val="both"/>
              <w:rPr>
                <w:rFonts w:ascii="Museo Sans 300" w:hAnsi="Museo Sans 300" w:cs="Arial"/>
                <w:color w:val="000000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color w:val="000000"/>
                <w:sz w:val="20"/>
                <w:szCs w:val="20"/>
              </w:rPr>
              <w:t>Apoyo en proyectos de 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5EA1B" w14:textId="4A47C99B" w:rsidR="00AB7AC0" w:rsidRPr="004149E4" w:rsidRDefault="00F92D28" w:rsidP="009740BB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0</w:t>
            </w:r>
          </w:p>
        </w:tc>
      </w:tr>
      <w:tr w:rsidR="00AB7AC0" w:rsidRPr="00176651" w14:paraId="108E51EA" w14:textId="77777777" w:rsidTr="00BA2391">
        <w:trPr>
          <w:trHeight w:val="48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BC4CD1" w14:textId="77777777" w:rsidR="00AB7AC0" w:rsidRPr="004149E4" w:rsidRDefault="00AB7AC0" w:rsidP="009740BB">
            <w:pPr>
              <w:jc w:val="both"/>
              <w:rPr>
                <w:rFonts w:ascii="Museo Sans 300" w:hAnsi="Museo Sans 300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BF8EC" w14:textId="0359BB78" w:rsidR="00AB7AC0" w:rsidRPr="004149E4" w:rsidRDefault="00AB7AC0" w:rsidP="009740BB">
            <w:pPr>
              <w:jc w:val="both"/>
              <w:rPr>
                <w:rFonts w:ascii="Museo Sans 300" w:hAnsi="Museo Sans 300" w:cs="Arial"/>
                <w:color w:val="000000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color w:val="000000"/>
                <w:sz w:val="20"/>
                <w:szCs w:val="20"/>
              </w:rPr>
              <w:t>Requerimientos atendidos de autoridades judiciales y otros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9271D" w14:textId="308A9AA9" w:rsidR="00AB7AC0" w:rsidRPr="004149E4" w:rsidRDefault="00E95FA2" w:rsidP="009740BB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821</w:t>
            </w:r>
          </w:p>
        </w:tc>
      </w:tr>
      <w:tr w:rsidR="00AB7AC0" w:rsidRPr="00176651" w14:paraId="51FF729E" w14:textId="77777777" w:rsidTr="00BA2391">
        <w:trPr>
          <w:trHeight w:val="48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E93156" w14:textId="77777777" w:rsidR="00AB7AC0" w:rsidRPr="004149E4" w:rsidRDefault="00AB7AC0" w:rsidP="009740BB">
            <w:pPr>
              <w:jc w:val="both"/>
              <w:rPr>
                <w:rFonts w:ascii="Museo Sans 300" w:hAnsi="Museo Sans 300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673FB" w14:textId="36A9575B" w:rsidR="00AB7AC0" w:rsidRPr="004149E4" w:rsidRDefault="00AB7AC0" w:rsidP="009740BB">
            <w:pPr>
              <w:jc w:val="both"/>
              <w:rPr>
                <w:rFonts w:ascii="Museo Sans 300" w:hAnsi="Museo Sans 300" w:cs="Arial"/>
                <w:color w:val="000000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color w:val="000000"/>
                <w:sz w:val="20"/>
                <w:szCs w:val="20"/>
              </w:rPr>
              <w:t>Opiniones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C1F73" w14:textId="77E24114" w:rsidR="00AB7AC0" w:rsidRPr="004149E4" w:rsidRDefault="00E95FA2" w:rsidP="009740BB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</w:tr>
      <w:tr w:rsidR="00AB7AC0" w:rsidRPr="00176651" w14:paraId="3B7D788E" w14:textId="77777777" w:rsidTr="00BA2391">
        <w:trPr>
          <w:trHeight w:val="48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3726BA" w14:textId="77777777" w:rsidR="00AB7AC0" w:rsidRPr="004149E4" w:rsidRDefault="00AB7AC0" w:rsidP="009740BB">
            <w:pPr>
              <w:jc w:val="both"/>
              <w:rPr>
                <w:rFonts w:ascii="Museo Sans 300" w:hAnsi="Museo Sans 300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5B7D0" w14:textId="13F2EA33" w:rsidR="00AB7AC0" w:rsidRPr="004149E4" w:rsidRDefault="00AB7AC0" w:rsidP="009740BB">
            <w:pPr>
              <w:jc w:val="both"/>
              <w:rPr>
                <w:rFonts w:ascii="Museo Sans 300" w:hAnsi="Museo Sans 300" w:cs="Arial"/>
                <w:color w:val="000000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color w:val="000000"/>
                <w:sz w:val="20"/>
                <w:szCs w:val="20"/>
              </w:rPr>
              <w:t>Actos de comunicación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98558" w14:textId="567F1538" w:rsidR="00AB7AC0" w:rsidRPr="004149E4" w:rsidRDefault="00E95FA2" w:rsidP="009740BB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158</w:t>
            </w:r>
          </w:p>
        </w:tc>
      </w:tr>
      <w:tr w:rsidR="00AB7AC0" w:rsidRPr="00176651" w14:paraId="1202B830" w14:textId="77777777" w:rsidTr="00BA2391">
        <w:trPr>
          <w:trHeight w:val="48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86B587" w14:textId="77777777" w:rsidR="00AB7AC0" w:rsidRPr="004149E4" w:rsidRDefault="00AB7AC0" w:rsidP="009740BB">
            <w:pPr>
              <w:jc w:val="both"/>
              <w:rPr>
                <w:rFonts w:ascii="Museo Sans 300" w:hAnsi="Museo Sans 300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EE2FE" w14:textId="656DDF9A" w:rsidR="00AB7AC0" w:rsidRPr="004149E4" w:rsidRDefault="00AB7AC0" w:rsidP="009740BB">
            <w:pPr>
              <w:jc w:val="both"/>
              <w:rPr>
                <w:rFonts w:ascii="Museo Sans 300" w:hAnsi="Museo Sans 300" w:cs="Arial"/>
                <w:color w:val="000000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color w:val="000000"/>
                <w:sz w:val="20"/>
                <w:szCs w:val="20"/>
              </w:rPr>
              <w:t>Recursos de Reconsideración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71A25" w14:textId="7F61EA17" w:rsidR="00AB7AC0" w:rsidRPr="004149E4" w:rsidRDefault="00E95FA2" w:rsidP="009740BB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</w:tr>
      <w:tr w:rsidR="00AB7AC0" w:rsidRPr="00176651" w14:paraId="0786E65A" w14:textId="77777777" w:rsidTr="00BA2391">
        <w:trPr>
          <w:trHeight w:val="48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60CC80" w14:textId="77777777" w:rsidR="00AB7AC0" w:rsidRPr="004149E4" w:rsidRDefault="00AB7AC0" w:rsidP="009740BB">
            <w:pPr>
              <w:jc w:val="both"/>
              <w:rPr>
                <w:rFonts w:ascii="Museo Sans 300" w:hAnsi="Museo Sans 300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213C7" w14:textId="30BE8349" w:rsidR="00AB7AC0" w:rsidRPr="004149E4" w:rsidRDefault="00AB7AC0" w:rsidP="009740BB">
            <w:pPr>
              <w:jc w:val="both"/>
              <w:rPr>
                <w:rFonts w:ascii="Museo Sans 300" w:hAnsi="Museo Sans 300" w:cs="Arial"/>
                <w:color w:val="000000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color w:val="000000"/>
                <w:sz w:val="20"/>
                <w:szCs w:val="20"/>
              </w:rPr>
              <w:t>Recursos de Apelación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DABDB" w14:textId="42433F5F" w:rsidR="00AB7AC0" w:rsidRPr="004149E4" w:rsidRDefault="00E95FA2" w:rsidP="009740BB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1</w:t>
            </w:r>
          </w:p>
        </w:tc>
      </w:tr>
      <w:tr w:rsidR="00AB7AC0" w:rsidRPr="00176651" w14:paraId="76655514" w14:textId="77777777" w:rsidTr="00BA2391">
        <w:trPr>
          <w:trHeight w:val="48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4CF4B2" w14:textId="77777777" w:rsidR="00AB7AC0" w:rsidRPr="004149E4" w:rsidRDefault="00AB7AC0" w:rsidP="009740BB">
            <w:pPr>
              <w:jc w:val="both"/>
              <w:rPr>
                <w:rFonts w:ascii="Museo Sans 300" w:hAnsi="Museo Sans 300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436B8" w14:textId="51C720F1" w:rsidR="00AB7AC0" w:rsidRPr="004149E4" w:rsidRDefault="00AB7AC0" w:rsidP="009740BB">
            <w:pPr>
              <w:jc w:val="both"/>
              <w:rPr>
                <w:rFonts w:ascii="Museo Sans 300" w:hAnsi="Museo Sans 300" w:cs="Arial"/>
                <w:color w:val="000000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color w:val="000000"/>
                <w:sz w:val="20"/>
                <w:szCs w:val="20"/>
              </w:rPr>
              <w:t>Audiencias atendidas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3F39C" w14:textId="276D98E5" w:rsidR="00AB7AC0" w:rsidRPr="004149E4" w:rsidRDefault="00E95FA2" w:rsidP="009740BB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1</w:t>
            </w:r>
          </w:p>
        </w:tc>
      </w:tr>
      <w:tr w:rsidR="00AB7AC0" w:rsidRPr="00176651" w14:paraId="38E862AF" w14:textId="77777777" w:rsidTr="00BA2391">
        <w:trPr>
          <w:trHeight w:val="48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FAC7D" w14:textId="77777777" w:rsidR="00AB7AC0" w:rsidRPr="004149E4" w:rsidRDefault="00AB7AC0" w:rsidP="009740BB">
            <w:pPr>
              <w:jc w:val="both"/>
              <w:rPr>
                <w:rFonts w:ascii="Museo Sans 300" w:hAnsi="Museo Sans 300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90E2D" w14:textId="27AF7E9E" w:rsidR="00AB7AC0" w:rsidRPr="004149E4" w:rsidRDefault="00AB7AC0" w:rsidP="009740BB">
            <w:pPr>
              <w:jc w:val="both"/>
              <w:rPr>
                <w:rFonts w:ascii="Museo Sans 300" w:hAnsi="Museo Sans 300" w:cs="Arial"/>
                <w:color w:val="000000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color w:val="000000"/>
                <w:sz w:val="20"/>
                <w:szCs w:val="20"/>
              </w:rPr>
              <w:t>Escritos presentados en sede judicial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1BB3A" w14:textId="35193C10" w:rsidR="00AB7AC0" w:rsidRPr="004149E4" w:rsidRDefault="00E95FA2" w:rsidP="009740BB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19</w:t>
            </w:r>
          </w:p>
        </w:tc>
      </w:tr>
      <w:tr w:rsidR="005C6013" w:rsidRPr="00176651" w14:paraId="3A35C11D" w14:textId="77777777" w:rsidTr="00BA2391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D6E170" w14:textId="77777777" w:rsidR="005C6013" w:rsidRPr="004149E4" w:rsidRDefault="005C6013" w:rsidP="009740BB">
            <w:pPr>
              <w:jc w:val="both"/>
              <w:rPr>
                <w:rFonts w:ascii="Museo Sans 300" w:hAnsi="Museo Sans 300" w:cs="Arial"/>
                <w:color w:val="000000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color w:val="000000"/>
                <w:sz w:val="20"/>
                <w:szCs w:val="20"/>
              </w:rPr>
              <w:t>Departamento de Registros del Sistema Financiero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93588E" w14:textId="77777777" w:rsidR="005C6013" w:rsidRPr="004149E4" w:rsidRDefault="005C6013" w:rsidP="009740BB">
            <w:pPr>
              <w:jc w:val="both"/>
              <w:rPr>
                <w:rFonts w:ascii="Museo Sans 300" w:hAnsi="Museo Sans 300" w:cs="Arial"/>
                <w:color w:val="000000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color w:val="000000"/>
                <w:sz w:val="20"/>
                <w:szCs w:val="20"/>
              </w:rPr>
              <w:t xml:space="preserve">Asientos registrales por nuevas inscripciones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93BBF" w14:textId="16771E90" w:rsidR="005C6013" w:rsidRPr="004149E4" w:rsidRDefault="00E95FA2" w:rsidP="009740BB">
            <w:pPr>
              <w:jc w:val="center"/>
              <w:rPr>
                <w:rFonts w:ascii="Museo Sans 300" w:hAnsi="Museo Sans 300"/>
                <w:color w:val="000000"/>
                <w:sz w:val="20"/>
                <w:szCs w:val="20"/>
              </w:rPr>
            </w:pPr>
            <w:r>
              <w:rPr>
                <w:rFonts w:ascii="Museo Sans 300" w:hAnsi="Museo Sans 300"/>
                <w:color w:val="000000"/>
                <w:sz w:val="20"/>
                <w:szCs w:val="20"/>
              </w:rPr>
              <w:t>82</w:t>
            </w:r>
          </w:p>
        </w:tc>
      </w:tr>
      <w:tr w:rsidR="005C6013" w:rsidRPr="00176651" w14:paraId="258011DF" w14:textId="77777777" w:rsidTr="00BA2391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E4E41" w14:textId="77777777" w:rsidR="005C6013" w:rsidRPr="004149E4" w:rsidRDefault="005C6013" w:rsidP="009740BB">
            <w:pPr>
              <w:jc w:val="both"/>
              <w:rPr>
                <w:rFonts w:ascii="Museo Sans 300" w:hAnsi="Museo Sans 300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4CE07D" w14:textId="77777777" w:rsidR="005C6013" w:rsidRPr="004149E4" w:rsidRDefault="005C6013" w:rsidP="009740BB">
            <w:pPr>
              <w:jc w:val="both"/>
              <w:rPr>
                <w:rFonts w:ascii="Museo Sans 300" w:hAnsi="Museo Sans 300" w:cs="Arial"/>
                <w:color w:val="000000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color w:val="000000"/>
                <w:sz w:val="20"/>
                <w:szCs w:val="20"/>
              </w:rPr>
              <w:t>Modificaciones en asientos registrales existentes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D0331" w14:textId="23515AE9" w:rsidR="005C6013" w:rsidRPr="004149E4" w:rsidRDefault="00E95FA2" w:rsidP="009740BB">
            <w:pPr>
              <w:jc w:val="center"/>
              <w:rPr>
                <w:rFonts w:ascii="Museo Sans 300" w:hAnsi="Museo Sans 300"/>
                <w:color w:val="000000"/>
                <w:sz w:val="20"/>
                <w:szCs w:val="20"/>
              </w:rPr>
            </w:pPr>
            <w:r>
              <w:rPr>
                <w:rFonts w:ascii="Museo Sans 300" w:hAnsi="Museo Sans 300"/>
                <w:color w:val="000000"/>
                <w:sz w:val="20"/>
                <w:szCs w:val="20"/>
              </w:rPr>
              <w:t>512</w:t>
            </w:r>
          </w:p>
        </w:tc>
      </w:tr>
      <w:tr w:rsidR="005C6013" w:rsidRPr="00176651" w14:paraId="695208DC" w14:textId="77777777" w:rsidTr="00BA2391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A4BCA" w14:textId="77777777" w:rsidR="005C6013" w:rsidRPr="004149E4" w:rsidRDefault="005C6013" w:rsidP="009740BB">
            <w:pPr>
              <w:jc w:val="both"/>
              <w:rPr>
                <w:rFonts w:ascii="Museo Sans 300" w:hAnsi="Museo Sans 300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7A59F5" w14:textId="77777777" w:rsidR="005C6013" w:rsidRPr="004149E4" w:rsidRDefault="005C6013" w:rsidP="009740BB">
            <w:pPr>
              <w:jc w:val="both"/>
              <w:rPr>
                <w:rFonts w:ascii="Museo Sans 300" w:hAnsi="Museo Sans 300" w:cs="Arial"/>
                <w:color w:val="000000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color w:val="000000"/>
                <w:sz w:val="20"/>
                <w:szCs w:val="20"/>
              </w:rPr>
              <w:t>Cancelaciones de registros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9A9BF" w14:textId="6B347E35" w:rsidR="005C6013" w:rsidRPr="004149E4" w:rsidRDefault="004E67A2" w:rsidP="009740BB">
            <w:pPr>
              <w:jc w:val="center"/>
              <w:rPr>
                <w:rFonts w:ascii="Museo Sans 300" w:hAnsi="Museo Sans 300"/>
                <w:color w:val="000000"/>
                <w:sz w:val="20"/>
                <w:szCs w:val="20"/>
              </w:rPr>
            </w:pPr>
            <w:r>
              <w:rPr>
                <w:rFonts w:ascii="Museo Sans 300" w:hAnsi="Museo Sans 300"/>
                <w:color w:val="000000"/>
                <w:sz w:val="20"/>
                <w:szCs w:val="20"/>
              </w:rPr>
              <w:t>62</w:t>
            </w:r>
          </w:p>
        </w:tc>
      </w:tr>
      <w:tr w:rsidR="005C6013" w:rsidRPr="00176651" w14:paraId="183B023D" w14:textId="77777777" w:rsidTr="00BA2391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2ACAB3" w14:textId="5ABECE06" w:rsidR="005C6013" w:rsidRPr="004149E4" w:rsidRDefault="005C6013" w:rsidP="009740BB">
            <w:pPr>
              <w:jc w:val="both"/>
              <w:rPr>
                <w:rFonts w:ascii="Museo Sans 300" w:hAnsi="Museo Sans 300" w:cs="Arial"/>
                <w:color w:val="000000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color w:val="000000"/>
                <w:sz w:val="20"/>
                <w:szCs w:val="20"/>
              </w:rPr>
              <w:t>Unidad de Acceso a la información Pública</w:t>
            </w:r>
            <w:r w:rsidR="002E3D8B">
              <w:rPr>
                <w:rFonts w:ascii="Museo Sans 300" w:hAnsi="Museo Sans 300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AEE24A" w14:textId="77777777" w:rsidR="005C6013" w:rsidRPr="004149E4" w:rsidRDefault="005C6013" w:rsidP="009740BB">
            <w:pPr>
              <w:jc w:val="both"/>
              <w:rPr>
                <w:rFonts w:ascii="Museo Sans 300" w:hAnsi="Museo Sans 300" w:cs="Arial"/>
                <w:color w:val="000000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color w:val="000000"/>
                <w:sz w:val="20"/>
                <w:szCs w:val="20"/>
              </w:rPr>
              <w:t>Solicitudes atendidas del público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BD944" w14:textId="2D5C52B6" w:rsidR="005C6013" w:rsidRPr="004149E4" w:rsidRDefault="00DF4F07" w:rsidP="009740BB">
            <w:pPr>
              <w:jc w:val="center"/>
              <w:rPr>
                <w:rFonts w:ascii="Museo Sans 300" w:hAnsi="Museo Sans 300"/>
                <w:color w:val="000000"/>
                <w:sz w:val="20"/>
                <w:szCs w:val="20"/>
              </w:rPr>
            </w:pPr>
            <w:r>
              <w:rPr>
                <w:rFonts w:ascii="Museo Sans 300" w:hAnsi="Museo Sans 300"/>
                <w:color w:val="000000"/>
                <w:sz w:val="20"/>
                <w:szCs w:val="20"/>
              </w:rPr>
              <w:t>16</w:t>
            </w:r>
          </w:p>
        </w:tc>
      </w:tr>
      <w:tr w:rsidR="005C6013" w:rsidRPr="00176651" w14:paraId="541B4006" w14:textId="77777777" w:rsidTr="00BA2391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18D4B" w14:textId="77777777" w:rsidR="005C6013" w:rsidRPr="004149E4" w:rsidRDefault="005C6013" w:rsidP="009740BB">
            <w:pPr>
              <w:jc w:val="both"/>
              <w:rPr>
                <w:rFonts w:ascii="Museo Sans 300" w:hAnsi="Museo Sans 300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263363" w14:textId="6EB01C99" w:rsidR="005C6013" w:rsidRPr="004149E4" w:rsidRDefault="005C6013" w:rsidP="009740BB">
            <w:pPr>
              <w:jc w:val="both"/>
              <w:rPr>
                <w:rFonts w:ascii="Museo Sans 300" w:hAnsi="Museo Sans 300" w:cs="Arial"/>
                <w:color w:val="000000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color w:val="000000"/>
                <w:sz w:val="20"/>
                <w:szCs w:val="20"/>
              </w:rPr>
              <w:t xml:space="preserve">Requerimientos de Información </w:t>
            </w:r>
            <w:r w:rsidR="000377DA" w:rsidRPr="004149E4">
              <w:rPr>
                <w:rFonts w:ascii="Museo Sans 300" w:hAnsi="Museo Sans 300" w:cs="Arial"/>
                <w:color w:val="000000"/>
                <w:sz w:val="20"/>
                <w:szCs w:val="20"/>
              </w:rPr>
              <w:t>de acuerdo con</w:t>
            </w:r>
            <w:r w:rsidRPr="004149E4">
              <w:rPr>
                <w:rFonts w:ascii="Museo Sans 300" w:hAnsi="Museo Sans 300" w:cs="Arial"/>
                <w:color w:val="000000"/>
                <w:sz w:val="20"/>
                <w:szCs w:val="20"/>
              </w:rPr>
              <w:t xml:space="preserve"> la LAIP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E3F33" w14:textId="0B784D00" w:rsidR="005C6013" w:rsidRPr="004149E4" w:rsidRDefault="00244205" w:rsidP="009740BB">
            <w:pPr>
              <w:jc w:val="center"/>
              <w:rPr>
                <w:rFonts w:ascii="Museo Sans 300" w:hAnsi="Museo Sans 300"/>
                <w:color w:val="000000"/>
                <w:sz w:val="20"/>
                <w:szCs w:val="20"/>
              </w:rPr>
            </w:pPr>
            <w:r>
              <w:rPr>
                <w:rFonts w:ascii="Museo Sans 300" w:hAnsi="Museo Sans 300"/>
                <w:color w:val="000000"/>
                <w:sz w:val="20"/>
                <w:szCs w:val="20"/>
              </w:rPr>
              <w:t>105</w:t>
            </w:r>
          </w:p>
        </w:tc>
      </w:tr>
    </w:tbl>
    <w:bookmarkEnd w:id="136"/>
    <w:p w14:paraId="29F7D35F" w14:textId="77777777" w:rsidR="002E3D8B" w:rsidRPr="0066514F" w:rsidRDefault="002E3D8B" w:rsidP="002E3D8B">
      <w:pPr>
        <w:spacing w:before="120"/>
        <w:jc w:val="both"/>
        <w:rPr>
          <w:rFonts w:ascii="Museo Sans 300" w:hAnsi="Museo Sans 300" w:cs="Arial"/>
          <w:iCs/>
          <w:sz w:val="18"/>
          <w:szCs w:val="18"/>
        </w:rPr>
      </w:pPr>
      <w:r w:rsidRPr="0066514F">
        <w:rPr>
          <w:rFonts w:ascii="Museo Sans 300" w:hAnsi="Museo Sans 300" w:cs="Arial"/>
          <w:iCs/>
          <w:sz w:val="18"/>
          <w:szCs w:val="18"/>
        </w:rPr>
        <w:t>*La UAIP también atendió 21 consultas fuera del ámbito de la LAIP, donde tramitó 35 requerimientos adicionales.</w:t>
      </w:r>
    </w:p>
    <w:p w14:paraId="1181571E" w14:textId="77777777" w:rsidR="002E3D8B" w:rsidRPr="00176651" w:rsidRDefault="002E3D8B" w:rsidP="005C1FBC">
      <w:pPr>
        <w:spacing w:before="120"/>
        <w:jc w:val="both"/>
        <w:rPr>
          <w:rFonts w:ascii="Museo Sans 300" w:hAnsi="Museo Sans 300" w:cs="Arial"/>
          <w:color w:val="FF0000"/>
          <w:sz w:val="22"/>
          <w:szCs w:val="22"/>
        </w:rPr>
      </w:pPr>
    </w:p>
    <w:p w14:paraId="60F25455" w14:textId="4C19F03B" w:rsidR="00B84DD5" w:rsidRPr="00EC5242" w:rsidRDefault="00B84DD5" w:rsidP="003E77BF">
      <w:pPr>
        <w:pStyle w:val="Ttulo2"/>
        <w:keepNext w:val="0"/>
        <w:widowControl w:val="0"/>
        <w:numPr>
          <w:ilvl w:val="1"/>
          <w:numId w:val="26"/>
        </w:numPr>
        <w:spacing w:before="0" w:after="0"/>
        <w:rPr>
          <w:rFonts w:ascii="Museo Sans 300" w:hAnsi="Museo Sans 300"/>
          <w:i w:val="0"/>
          <w:sz w:val="22"/>
          <w:szCs w:val="22"/>
        </w:rPr>
      </w:pPr>
      <w:bookmarkStart w:id="139" w:name="_Toc55903298"/>
      <w:bookmarkStart w:id="140" w:name="_Toc110843213"/>
      <w:r w:rsidRPr="00EC5242">
        <w:rPr>
          <w:rFonts w:ascii="Museo Sans 300" w:hAnsi="Museo Sans 300"/>
          <w:i w:val="0"/>
          <w:sz w:val="22"/>
          <w:szCs w:val="22"/>
        </w:rPr>
        <w:t xml:space="preserve">Dirección de </w:t>
      </w:r>
      <w:r w:rsidR="00816853" w:rsidRPr="00EC5242">
        <w:rPr>
          <w:rFonts w:ascii="Museo Sans 300" w:hAnsi="Museo Sans 300"/>
          <w:i w:val="0"/>
          <w:sz w:val="22"/>
          <w:szCs w:val="22"/>
        </w:rPr>
        <w:t xml:space="preserve">Planificación y </w:t>
      </w:r>
      <w:r w:rsidRPr="00EC5242">
        <w:rPr>
          <w:rFonts w:ascii="Museo Sans 300" w:hAnsi="Museo Sans 300"/>
          <w:i w:val="0"/>
          <w:sz w:val="22"/>
          <w:szCs w:val="22"/>
        </w:rPr>
        <w:t>Estudios</w:t>
      </w:r>
      <w:bookmarkEnd w:id="140"/>
      <w:r w:rsidRPr="00EC5242">
        <w:rPr>
          <w:rFonts w:ascii="Museo Sans 300" w:hAnsi="Museo Sans 300"/>
          <w:i w:val="0"/>
          <w:sz w:val="22"/>
          <w:szCs w:val="22"/>
        </w:rPr>
        <w:t xml:space="preserve"> </w:t>
      </w:r>
      <w:bookmarkEnd w:id="139"/>
    </w:p>
    <w:p w14:paraId="4B9A2834" w14:textId="70D64649" w:rsidR="00482F7D" w:rsidRPr="00176651" w:rsidRDefault="00482F7D" w:rsidP="00FE026D">
      <w:pPr>
        <w:widowControl w:val="0"/>
        <w:ind w:firstLine="708"/>
        <w:rPr>
          <w:rFonts w:ascii="Museo Sans 300" w:hAnsi="Museo Sans 300" w:cs="Arial"/>
          <w:b/>
          <w:sz w:val="22"/>
          <w:szCs w:val="22"/>
        </w:rPr>
      </w:pPr>
      <w:bookmarkStart w:id="141" w:name="_Toc371427815"/>
      <w:bookmarkStart w:id="142" w:name="_Toc371427816"/>
      <w:bookmarkStart w:id="143" w:name="_Toc371427817"/>
      <w:bookmarkStart w:id="144" w:name="_Toc371427818"/>
      <w:bookmarkStart w:id="145" w:name="_Toc371427819"/>
      <w:bookmarkStart w:id="146" w:name="_Toc371427820"/>
      <w:bookmarkStart w:id="147" w:name="_Toc371427821"/>
      <w:bookmarkStart w:id="148" w:name="_Toc371427822"/>
      <w:bookmarkStart w:id="149" w:name="_Toc371427823"/>
      <w:bookmarkStart w:id="150" w:name="_Toc371427824"/>
      <w:bookmarkStart w:id="151" w:name="_Toc371427825"/>
      <w:bookmarkStart w:id="152" w:name="_Toc371427826"/>
      <w:bookmarkStart w:id="153" w:name="_Toc371427827"/>
      <w:bookmarkStart w:id="154" w:name="_Toc371427828"/>
      <w:bookmarkStart w:id="155" w:name="_Toc371427829"/>
      <w:bookmarkStart w:id="156" w:name="_Toc371427830"/>
      <w:bookmarkStart w:id="157" w:name="_Toc371427831"/>
      <w:bookmarkStart w:id="158" w:name="_Toc371427832"/>
      <w:bookmarkStart w:id="159" w:name="_Toc371427833"/>
      <w:bookmarkStart w:id="160" w:name="_Toc371427834"/>
      <w:bookmarkStart w:id="161" w:name="_Toc371427835"/>
      <w:bookmarkStart w:id="162" w:name="_Toc371427836"/>
      <w:bookmarkStart w:id="163" w:name="_Toc371427837"/>
      <w:bookmarkStart w:id="164" w:name="_Toc371427838"/>
      <w:bookmarkStart w:id="165" w:name="_Toc371427839"/>
      <w:bookmarkStart w:id="166" w:name="_Toc371427840"/>
      <w:bookmarkStart w:id="167" w:name="_Toc371427841"/>
      <w:bookmarkStart w:id="168" w:name="_Toc371427842"/>
      <w:bookmarkStart w:id="169" w:name="_Toc371427843"/>
      <w:bookmarkStart w:id="170" w:name="_Toc371427844"/>
      <w:bookmarkStart w:id="171" w:name="_Toc371427845"/>
      <w:bookmarkStart w:id="172" w:name="_Toc453750612"/>
      <w:bookmarkStart w:id="173" w:name="_Toc201044460"/>
      <w:bookmarkStart w:id="174" w:name="_Toc219622716"/>
      <w:bookmarkStart w:id="175" w:name="OLE_LINK2"/>
      <w:bookmarkStart w:id="176" w:name="OLE_LINK5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r w:rsidRPr="00176651">
        <w:rPr>
          <w:rFonts w:ascii="Museo Sans 300" w:hAnsi="Museo Sans 300" w:cs="Arial"/>
          <w:b/>
          <w:sz w:val="22"/>
          <w:szCs w:val="22"/>
        </w:rPr>
        <w:t>(Avance Reportado=</w:t>
      </w:r>
      <w:r w:rsidR="00172FC2">
        <w:rPr>
          <w:rFonts w:ascii="Museo Sans 300" w:hAnsi="Museo Sans 300" w:cs="Arial"/>
          <w:b/>
          <w:sz w:val="22"/>
          <w:szCs w:val="22"/>
        </w:rPr>
        <w:t>32.40</w:t>
      </w:r>
      <w:r w:rsidR="008D7888" w:rsidRPr="00176651">
        <w:rPr>
          <w:rFonts w:ascii="Museo Sans 300" w:hAnsi="Museo Sans 300" w:cs="Arial"/>
          <w:b/>
          <w:sz w:val="22"/>
          <w:szCs w:val="22"/>
        </w:rPr>
        <w:t>%</w:t>
      </w:r>
      <w:r w:rsidRPr="00176651">
        <w:rPr>
          <w:rFonts w:ascii="Museo Sans 300" w:hAnsi="Museo Sans 300" w:cs="Arial"/>
          <w:b/>
          <w:sz w:val="22"/>
          <w:szCs w:val="22"/>
        </w:rPr>
        <w:t xml:space="preserve"> | Avance Programado= </w:t>
      </w:r>
      <w:r w:rsidR="00172FC2">
        <w:rPr>
          <w:rFonts w:ascii="Museo Sans 300" w:hAnsi="Museo Sans 300" w:cs="Arial"/>
          <w:b/>
          <w:sz w:val="22"/>
          <w:szCs w:val="22"/>
        </w:rPr>
        <w:t>25.10</w:t>
      </w:r>
      <w:r w:rsidRPr="00176651">
        <w:rPr>
          <w:rFonts w:ascii="Museo Sans 300" w:hAnsi="Museo Sans 300" w:cs="Arial"/>
          <w:b/>
          <w:sz w:val="22"/>
          <w:szCs w:val="22"/>
        </w:rPr>
        <w:t>%)</w:t>
      </w:r>
    </w:p>
    <w:p w14:paraId="0857D3AA" w14:textId="5D466374" w:rsidR="00D13E71" w:rsidRPr="00176651" w:rsidRDefault="00022AAF" w:rsidP="006F3931">
      <w:pPr>
        <w:widowControl w:val="0"/>
        <w:spacing w:before="120"/>
        <w:jc w:val="both"/>
        <w:rPr>
          <w:rFonts w:ascii="Museo Sans 300" w:hAnsi="Museo Sans 300" w:cs="Arial"/>
          <w:sz w:val="22"/>
          <w:szCs w:val="22"/>
          <w:lang w:val="es-MX"/>
        </w:rPr>
      </w:pPr>
      <w:r w:rsidRPr="007F4AC1">
        <w:rPr>
          <w:rFonts w:ascii="Museo Sans 300" w:hAnsi="Museo Sans 300" w:cs="Arial"/>
          <w:sz w:val="22"/>
          <w:szCs w:val="22"/>
        </w:rPr>
        <w:t>A partir del 2</w:t>
      </w:r>
      <w:r w:rsidR="007F4AC1" w:rsidRPr="007F4AC1">
        <w:rPr>
          <w:rFonts w:ascii="Museo Sans 300" w:hAnsi="Museo Sans 300" w:cs="Arial"/>
          <w:sz w:val="22"/>
          <w:szCs w:val="22"/>
        </w:rPr>
        <w:t>1</w:t>
      </w:r>
      <w:r w:rsidRPr="007F4AC1">
        <w:rPr>
          <w:rFonts w:ascii="Museo Sans 300" w:hAnsi="Museo Sans 300" w:cs="Arial"/>
          <w:sz w:val="22"/>
          <w:szCs w:val="22"/>
        </w:rPr>
        <w:t xml:space="preserve"> de julio del </w:t>
      </w:r>
      <w:r w:rsidR="00466D05" w:rsidRPr="007F4AC1">
        <w:rPr>
          <w:rFonts w:ascii="Museo Sans 300" w:hAnsi="Museo Sans 300" w:cs="Arial"/>
          <w:sz w:val="22"/>
          <w:szCs w:val="22"/>
        </w:rPr>
        <w:t>año 2021</w:t>
      </w:r>
      <w:r w:rsidRPr="007F4AC1">
        <w:rPr>
          <w:rFonts w:ascii="Museo Sans 300" w:hAnsi="Museo Sans 300" w:cs="Arial"/>
          <w:sz w:val="22"/>
          <w:szCs w:val="22"/>
        </w:rPr>
        <w:t xml:space="preserve">, se aprobó un nuevo </w:t>
      </w:r>
      <w:r w:rsidR="00066E80" w:rsidRPr="007F4AC1">
        <w:rPr>
          <w:rFonts w:ascii="Museo Sans 300" w:hAnsi="Museo Sans 300" w:cs="Arial"/>
          <w:sz w:val="22"/>
          <w:szCs w:val="22"/>
        </w:rPr>
        <w:t>P</w:t>
      </w:r>
      <w:r w:rsidRPr="007F4AC1">
        <w:rPr>
          <w:rFonts w:ascii="Museo Sans 300" w:hAnsi="Museo Sans 300" w:cs="Arial"/>
          <w:sz w:val="22"/>
          <w:szCs w:val="22"/>
        </w:rPr>
        <w:t xml:space="preserve">lan </w:t>
      </w:r>
      <w:r w:rsidR="00066E80" w:rsidRPr="007F4AC1">
        <w:rPr>
          <w:rFonts w:ascii="Museo Sans 300" w:hAnsi="Museo Sans 300" w:cs="Arial"/>
          <w:sz w:val="22"/>
          <w:szCs w:val="22"/>
        </w:rPr>
        <w:t>E</w:t>
      </w:r>
      <w:r w:rsidRPr="007F4AC1">
        <w:rPr>
          <w:rFonts w:ascii="Museo Sans 300" w:hAnsi="Museo Sans 300" w:cs="Arial"/>
          <w:sz w:val="22"/>
          <w:szCs w:val="22"/>
        </w:rPr>
        <w:t xml:space="preserve">stratégico </w:t>
      </w:r>
      <w:r w:rsidR="00066E80" w:rsidRPr="007F4AC1">
        <w:rPr>
          <w:rFonts w:ascii="Museo Sans 300" w:hAnsi="Museo Sans 300" w:cs="Arial"/>
          <w:sz w:val="22"/>
          <w:szCs w:val="22"/>
        </w:rPr>
        <w:t>I</w:t>
      </w:r>
      <w:r w:rsidRPr="007F4AC1">
        <w:rPr>
          <w:rFonts w:ascii="Museo Sans 300" w:hAnsi="Museo Sans 300" w:cs="Arial"/>
          <w:sz w:val="22"/>
          <w:szCs w:val="22"/>
        </w:rPr>
        <w:t>nstitucional, del cual se tienen l</w:t>
      </w:r>
      <w:r w:rsidR="00CF5E79" w:rsidRPr="007F4AC1">
        <w:rPr>
          <w:rFonts w:ascii="Museo Sans 300" w:hAnsi="Museo Sans 300" w:cs="Arial"/>
          <w:sz w:val="22"/>
          <w:szCs w:val="22"/>
        </w:rPr>
        <w:t>o</w:t>
      </w:r>
      <w:r w:rsidRPr="007F4AC1">
        <w:rPr>
          <w:rFonts w:ascii="Museo Sans 300" w:hAnsi="Museo Sans 300" w:cs="Arial"/>
          <w:sz w:val="22"/>
          <w:szCs w:val="22"/>
        </w:rPr>
        <w:t xml:space="preserve">s siguientes </w:t>
      </w:r>
      <w:r w:rsidR="00CF5E79" w:rsidRPr="007F4AC1">
        <w:rPr>
          <w:rFonts w:ascii="Museo Sans 300" w:hAnsi="Museo Sans 300" w:cs="Arial"/>
          <w:sz w:val="22"/>
          <w:szCs w:val="22"/>
        </w:rPr>
        <w:t>proyecto</w:t>
      </w:r>
      <w:r w:rsidRPr="007F4AC1">
        <w:rPr>
          <w:rFonts w:ascii="Museo Sans 300" w:hAnsi="Museo Sans 300" w:cs="Arial"/>
          <w:sz w:val="22"/>
          <w:szCs w:val="22"/>
        </w:rPr>
        <w:t>s y actividades estratégicas que son lideradas por la dirección, y cuyos porcentajes de avance se presentan a continuación</w:t>
      </w:r>
      <w:r w:rsidR="00A81FA7" w:rsidRPr="007F4AC1">
        <w:rPr>
          <w:rFonts w:ascii="Museo Sans 300" w:hAnsi="Museo Sans 300" w:cs="Arial"/>
          <w:sz w:val="22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4394"/>
        <w:gridCol w:w="992"/>
      </w:tblGrid>
      <w:tr w:rsidR="007F4AC1" w:rsidRPr="00176651" w14:paraId="6A77128C" w14:textId="77777777" w:rsidTr="00CE684C">
        <w:trPr>
          <w:trHeight w:val="283"/>
          <w:tblHeader/>
        </w:trPr>
        <w:tc>
          <w:tcPr>
            <w:tcW w:w="1701" w:type="dxa"/>
            <w:shd w:val="clear" w:color="auto" w:fill="31849B" w:themeFill="accent5" w:themeFillShade="BF"/>
            <w:vAlign w:val="center"/>
          </w:tcPr>
          <w:p w14:paraId="2C5FE5C5" w14:textId="77777777" w:rsidR="007F4AC1" w:rsidRPr="004149E4" w:rsidRDefault="007F4AC1" w:rsidP="008140B9">
            <w:pPr>
              <w:widowControl w:val="0"/>
              <w:spacing w:before="120"/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  <w:t>Objetivo</w:t>
            </w:r>
          </w:p>
        </w:tc>
        <w:tc>
          <w:tcPr>
            <w:tcW w:w="2552" w:type="dxa"/>
            <w:shd w:val="clear" w:color="auto" w:fill="31849B" w:themeFill="accent5" w:themeFillShade="BF"/>
            <w:vAlign w:val="center"/>
          </w:tcPr>
          <w:p w14:paraId="75FE7534" w14:textId="2228AE7E" w:rsidR="007F4AC1" w:rsidRPr="004149E4" w:rsidRDefault="007F4AC1" w:rsidP="008140B9">
            <w:pPr>
              <w:widowControl w:val="0"/>
              <w:spacing w:before="120"/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  <w:t>Proyecto</w:t>
            </w:r>
          </w:p>
        </w:tc>
        <w:tc>
          <w:tcPr>
            <w:tcW w:w="4394" w:type="dxa"/>
            <w:shd w:val="clear" w:color="auto" w:fill="31849B" w:themeFill="accent5" w:themeFillShade="BF"/>
            <w:vAlign w:val="center"/>
          </w:tcPr>
          <w:p w14:paraId="5310904B" w14:textId="2153CFED" w:rsidR="007F4AC1" w:rsidRPr="004149E4" w:rsidRDefault="007F4AC1" w:rsidP="008140B9">
            <w:pPr>
              <w:widowControl w:val="0"/>
              <w:spacing w:before="120"/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  <w:t>Otras áreas participantes</w:t>
            </w:r>
          </w:p>
        </w:tc>
        <w:tc>
          <w:tcPr>
            <w:tcW w:w="992" w:type="dxa"/>
            <w:shd w:val="clear" w:color="auto" w:fill="31849B" w:themeFill="accent5" w:themeFillShade="BF"/>
            <w:vAlign w:val="center"/>
          </w:tcPr>
          <w:p w14:paraId="3D7C73E6" w14:textId="77777777" w:rsidR="007F4AC1" w:rsidRPr="004149E4" w:rsidRDefault="007F4AC1" w:rsidP="008140B9">
            <w:pPr>
              <w:widowControl w:val="0"/>
              <w:spacing w:before="120"/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  <w:t>% de avance</w:t>
            </w:r>
          </w:p>
        </w:tc>
      </w:tr>
      <w:tr w:rsidR="007F4AC1" w:rsidRPr="00176651" w14:paraId="7AA435BB" w14:textId="77777777" w:rsidTr="002F263A">
        <w:trPr>
          <w:trHeight w:val="283"/>
        </w:trPr>
        <w:tc>
          <w:tcPr>
            <w:tcW w:w="1701" w:type="dxa"/>
            <w:vAlign w:val="center"/>
          </w:tcPr>
          <w:p w14:paraId="750F7673" w14:textId="61C54516" w:rsidR="007F4AC1" w:rsidRPr="004149E4" w:rsidRDefault="007F4AC1" w:rsidP="008140B9">
            <w:pPr>
              <w:widowControl w:val="0"/>
              <w:spacing w:before="14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sz w:val="20"/>
                <w:szCs w:val="20"/>
              </w:rPr>
              <w:t>Optimizar procesos y asegurar su mejora continua</w:t>
            </w:r>
          </w:p>
        </w:tc>
        <w:tc>
          <w:tcPr>
            <w:tcW w:w="2552" w:type="dxa"/>
            <w:vAlign w:val="center"/>
          </w:tcPr>
          <w:p w14:paraId="6D4001B3" w14:textId="1468F2C2" w:rsidR="007F4AC1" w:rsidRPr="004149E4" w:rsidRDefault="0027067F" w:rsidP="00D9431E">
            <w:pPr>
              <w:widowControl w:val="0"/>
              <w:spacing w:before="14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Implementar</w:t>
            </w:r>
            <w:r w:rsidR="007F4AC1" w:rsidRPr="004149E4">
              <w:rPr>
                <w:rFonts w:ascii="Museo Sans 300" w:hAnsi="Museo Sans 300" w:cs="Arial"/>
                <w:sz w:val="20"/>
                <w:szCs w:val="20"/>
              </w:rPr>
              <w:t xml:space="preserve"> </w:t>
            </w:r>
            <w:r>
              <w:rPr>
                <w:rFonts w:ascii="Museo Sans 300" w:hAnsi="Museo Sans 300" w:cs="Arial"/>
                <w:sz w:val="20"/>
                <w:szCs w:val="20"/>
              </w:rPr>
              <w:t>un</w:t>
            </w:r>
            <w:r w:rsidR="007F4AC1" w:rsidRPr="004149E4">
              <w:rPr>
                <w:rFonts w:ascii="Museo Sans 300" w:hAnsi="Museo Sans 300" w:cs="Arial"/>
                <w:sz w:val="20"/>
                <w:szCs w:val="20"/>
              </w:rPr>
              <w:t xml:space="preserve"> sistema de gestión de calidad </w:t>
            </w:r>
            <w:r>
              <w:rPr>
                <w:rFonts w:ascii="Museo Sans 300" w:hAnsi="Museo Sans 300" w:cs="Arial"/>
                <w:sz w:val="20"/>
                <w:szCs w:val="20"/>
              </w:rPr>
              <w:t xml:space="preserve">basado en </w:t>
            </w:r>
            <w:r w:rsidR="007F4AC1" w:rsidRPr="004149E4">
              <w:rPr>
                <w:rFonts w:ascii="Museo Sans 300" w:hAnsi="Museo Sans 300" w:cs="Arial"/>
                <w:sz w:val="20"/>
                <w:szCs w:val="20"/>
              </w:rPr>
              <w:t>ISO 9001:2015 de los procesos de supervisión, trámites y atención al usuario</w:t>
            </w:r>
          </w:p>
        </w:tc>
        <w:tc>
          <w:tcPr>
            <w:tcW w:w="4394" w:type="dxa"/>
            <w:vAlign w:val="center"/>
          </w:tcPr>
          <w:p w14:paraId="5F4FB230" w14:textId="30A4A3E6" w:rsidR="007F4AC1" w:rsidRPr="00CE113A" w:rsidRDefault="007F4AC1" w:rsidP="00CE113A">
            <w:pPr>
              <w:pStyle w:val="Prrafodelista"/>
              <w:widowControl w:val="0"/>
              <w:numPr>
                <w:ilvl w:val="0"/>
                <w:numId w:val="44"/>
              </w:numPr>
              <w:rPr>
                <w:rFonts w:ascii="Museo Sans 300" w:hAnsi="Museo Sans 300" w:cs="Arial"/>
                <w:sz w:val="20"/>
                <w:szCs w:val="20"/>
              </w:rPr>
            </w:pPr>
            <w:r w:rsidRPr="00CE113A">
              <w:rPr>
                <w:rFonts w:ascii="Museo Sans 300" w:hAnsi="Museo Sans 300" w:cs="Arial"/>
                <w:sz w:val="20"/>
                <w:szCs w:val="20"/>
              </w:rPr>
              <w:t>Departa</w:t>
            </w:r>
            <w:r w:rsidR="00612471" w:rsidRPr="00CE113A">
              <w:rPr>
                <w:rFonts w:ascii="Museo Sans 300" w:hAnsi="Museo Sans 300" w:cs="Arial"/>
                <w:sz w:val="20"/>
                <w:szCs w:val="20"/>
              </w:rPr>
              <w:t>mento</w:t>
            </w:r>
            <w:r w:rsidRPr="00CE113A">
              <w:rPr>
                <w:rFonts w:ascii="Museo Sans 300" w:hAnsi="Museo Sans 300" w:cs="Arial"/>
                <w:sz w:val="20"/>
                <w:szCs w:val="20"/>
              </w:rPr>
              <w:t xml:space="preserve"> de Planificación y Gestión de la Calidad</w:t>
            </w:r>
            <w:r w:rsidR="000F2B87" w:rsidRPr="00CE113A">
              <w:rPr>
                <w:rFonts w:ascii="Museo Sans 300" w:hAnsi="Museo Sans 300" w:cs="Arial"/>
                <w:sz w:val="20"/>
                <w:szCs w:val="20"/>
              </w:rPr>
              <w:t>.</w:t>
            </w:r>
          </w:p>
          <w:p w14:paraId="5D099C69" w14:textId="2F9FCF3B" w:rsidR="000F2B87" w:rsidRPr="00CE113A" w:rsidRDefault="00612471" w:rsidP="00CE113A">
            <w:pPr>
              <w:pStyle w:val="Prrafodelista"/>
              <w:widowControl w:val="0"/>
              <w:numPr>
                <w:ilvl w:val="0"/>
                <w:numId w:val="44"/>
              </w:numPr>
              <w:rPr>
                <w:rFonts w:ascii="Museo Sans 300" w:hAnsi="Museo Sans 300" w:cs="Arial"/>
                <w:sz w:val="20"/>
                <w:szCs w:val="20"/>
              </w:rPr>
            </w:pPr>
            <w:r w:rsidRPr="00CE113A">
              <w:rPr>
                <w:rFonts w:ascii="Museo Sans 300" w:hAnsi="Museo Sans 300" w:cs="Arial"/>
                <w:sz w:val="20"/>
                <w:szCs w:val="20"/>
              </w:rPr>
              <w:t>Comité de Calidad.</w:t>
            </w:r>
          </w:p>
          <w:p w14:paraId="5A285C71" w14:textId="2961F45E" w:rsidR="00612471" w:rsidRPr="00CE113A" w:rsidRDefault="00612471" w:rsidP="00CE113A">
            <w:pPr>
              <w:pStyle w:val="Prrafodelista"/>
              <w:widowControl w:val="0"/>
              <w:numPr>
                <w:ilvl w:val="0"/>
                <w:numId w:val="44"/>
              </w:numPr>
              <w:rPr>
                <w:rFonts w:ascii="Museo Sans 300" w:hAnsi="Museo Sans 300" w:cs="Arial"/>
                <w:sz w:val="20"/>
                <w:szCs w:val="20"/>
              </w:rPr>
            </w:pPr>
            <w:r w:rsidRPr="00CE113A">
              <w:rPr>
                <w:rFonts w:ascii="Museo Sans 300" w:hAnsi="Museo Sans 300" w:cs="Arial"/>
                <w:sz w:val="20"/>
                <w:szCs w:val="20"/>
              </w:rPr>
              <w:t>Delegados de Calidad.</w:t>
            </w:r>
          </w:p>
          <w:p w14:paraId="60E2D055" w14:textId="1EDADC1C" w:rsidR="00612471" w:rsidRPr="00CE113A" w:rsidRDefault="00612471" w:rsidP="00CE113A">
            <w:pPr>
              <w:pStyle w:val="Prrafodelista"/>
              <w:widowControl w:val="0"/>
              <w:numPr>
                <w:ilvl w:val="0"/>
                <w:numId w:val="44"/>
              </w:numPr>
              <w:rPr>
                <w:rFonts w:ascii="Museo Sans 300" w:hAnsi="Museo Sans 300" w:cs="Arial"/>
                <w:sz w:val="20"/>
                <w:szCs w:val="20"/>
              </w:rPr>
            </w:pPr>
            <w:r w:rsidRPr="00CE113A">
              <w:rPr>
                <w:rFonts w:ascii="Museo Sans 300" w:hAnsi="Museo Sans 300" w:cs="Arial"/>
                <w:sz w:val="20"/>
                <w:szCs w:val="20"/>
              </w:rPr>
              <w:t>Dueños de Procesos de Evaluación y Calificación de Invalidez, Atención al</w:t>
            </w:r>
            <w:r w:rsidRPr="00C360EE">
              <w:rPr>
                <w:rFonts w:ascii="Segoe UI" w:hAnsi="Segoe UI" w:cs="Segoe UI"/>
                <w:color w:val="242424"/>
                <w:sz w:val="36"/>
                <w:szCs w:val="36"/>
                <w:shd w:val="clear" w:color="auto" w:fill="FFFFFF"/>
              </w:rPr>
              <w:t xml:space="preserve"> </w:t>
            </w:r>
            <w:r w:rsidRPr="00CE113A">
              <w:rPr>
                <w:rFonts w:ascii="Museo Sans 300" w:hAnsi="Museo Sans 300" w:cs="Arial"/>
                <w:sz w:val="20"/>
                <w:szCs w:val="20"/>
              </w:rPr>
              <w:t>Usuario y Trámites.</w:t>
            </w:r>
          </w:p>
        </w:tc>
        <w:tc>
          <w:tcPr>
            <w:tcW w:w="992" w:type="dxa"/>
            <w:vAlign w:val="center"/>
          </w:tcPr>
          <w:p w14:paraId="785F49EE" w14:textId="50BAB63E" w:rsidR="007F4AC1" w:rsidRPr="004149E4" w:rsidRDefault="00612471" w:rsidP="008140B9">
            <w:pPr>
              <w:widowControl w:val="0"/>
              <w:spacing w:before="14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40</w:t>
            </w:r>
            <w:r w:rsidR="007F4AC1" w:rsidRPr="004149E4">
              <w:rPr>
                <w:rFonts w:ascii="Museo Sans 300" w:hAnsi="Museo Sans 300" w:cs="Arial"/>
                <w:sz w:val="20"/>
                <w:szCs w:val="20"/>
              </w:rPr>
              <w:t xml:space="preserve"> %</w:t>
            </w:r>
          </w:p>
        </w:tc>
      </w:tr>
      <w:tr w:rsidR="007F4AC1" w:rsidRPr="00176651" w14:paraId="401973BA" w14:textId="77777777" w:rsidTr="002F263A">
        <w:trPr>
          <w:trHeight w:val="283"/>
        </w:trPr>
        <w:tc>
          <w:tcPr>
            <w:tcW w:w="1701" w:type="dxa"/>
            <w:vAlign w:val="center"/>
          </w:tcPr>
          <w:p w14:paraId="08AE33F5" w14:textId="4D3ADEAE" w:rsidR="007F4AC1" w:rsidRPr="004149E4" w:rsidRDefault="00F8079B" w:rsidP="008140B9">
            <w:pPr>
              <w:widowControl w:val="0"/>
              <w:spacing w:before="14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F8079B">
              <w:rPr>
                <w:rFonts w:ascii="Museo Sans 300" w:hAnsi="Museo Sans 300" w:cs="Arial"/>
                <w:sz w:val="20"/>
                <w:szCs w:val="20"/>
              </w:rPr>
              <w:t xml:space="preserve">Optimizar </w:t>
            </w:r>
            <w:r w:rsidRPr="00F8079B">
              <w:rPr>
                <w:rFonts w:ascii="Museo Sans 300" w:hAnsi="Museo Sans 300" w:cs="Arial"/>
                <w:sz w:val="20"/>
                <w:szCs w:val="20"/>
              </w:rPr>
              <w:lastRenderedPageBreak/>
              <w:t xml:space="preserve">procesos y asegurar su mejora </w:t>
            </w:r>
            <w:r w:rsidR="000377DA" w:rsidRPr="00F8079B">
              <w:rPr>
                <w:rFonts w:ascii="Museo Sans 300" w:hAnsi="Museo Sans 300" w:cs="Arial"/>
                <w:sz w:val="20"/>
                <w:szCs w:val="20"/>
              </w:rPr>
              <w:t>continúa</w:t>
            </w:r>
          </w:p>
        </w:tc>
        <w:tc>
          <w:tcPr>
            <w:tcW w:w="2552" w:type="dxa"/>
            <w:vAlign w:val="center"/>
          </w:tcPr>
          <w:p w14:paraId="1E0BFC92" w14:textId="70C1E4FB" w:rsidR="007F4AC1" w:rsidRPr="004149E4" w:rsidRDefault="00F8079B" w:rsidP="008140B9">
            <w:pPr>
              <w:widowControl w:val="0"/>
              <w:spacing w:before="14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F8079B">
              <w:rPr>
                <w:rFonts w:ascii="Museo Sans 300" w:hAnsi="Museo Sans 300" w:cs="Arial"/>
                <w:sz w:val="20"/>
                <w:szCs w:val="20"/>
              </w:rPr>
              <w:lastRenderedPageBreak/>
              <w:t xml:space="preserve">Documentar, actualizar y </w:t>
            </w:r>
            <w:r w:rsidRPr="00F8079B">
              <w:rPr>
                <w:rFonts w:ascii="Museo Sans 300" w:hAnsi="Museo Sans 300" w:cs="Arial"/>
                <w:sz w:val="20"/>
                <w:szCs w:val="20"/>
              </w:rPr>
              <w:lastRenderedPageBreak/>
              <w:t>optimizar los procesos de trámites y atención al usuario</w:t>
            </w:r>
          </w:p>
        </w:tc>
        <w:tc>
          <w:tcPr>
            <w:tcW w:w="4394" w:type="dxa"/>
            <w:vAlign w:val="center"/>
          </w:tcPr>
          <w:p w14:paraId="2D55EF71" w14:textId="77777777" w:rsidR="002D31ED" w:rsidRPr="00CE113A" w:rsidRDefault="002D31ED" w:rsidP="00CE113A">
            <w:pPr>
              <w:pStyle w:val="Prrafodelista"/>
              <w:widowControl w:val="0"/>
              <w:numPr>
                <w:ilvl w:val="0"/>
                <w:numId w:val="43"/>
              </w:numPr>
              <w:rPr>
                <w:rFonts w:ascii="Museo Sans 300" w:hAnsi="Museo Sans 300" w:cs="Arial"/>
                <w:sz w:val="20"/>
                <w:szCs w:val="20"/>
              </w:rPr>
            </w:pPr>
            <w:r w:rsidRPr="00CE113A">
              <w:rPr>
                <w:rFonts w:ascii="Museo Sans 300" w:hAnsi="Museo Sans 300" w:cs="Arial"/>
                <w:sz w:val="20"/>
                <w:szCs w:val="20"/>
              </w:rPr>
              <w:lastRenderedPageBreak/>
              <w:t>Departamento de Planificación y Gestión de la Calidad.</w:t>
            </w:r>
          </w:p>
          <w:p w14:paraId="54CF8ACE" w14:textId="41694648" w:rsidR="002D31ED" w:rsidRPr="00CE113A" w:rsidRDefault="00CD0915" w:rsidP="00CE113A">
            <w:pPr>
              <w:pStyle w:val="Prrafodelista"/>
              <w:widowControl w:val="0"/>
              <w:numPr>
                <w:ilvl w:val="0"/>
                <w:numId w:val="43"/>
              </w:numPr>
              <w:rPr>
                <w:rFonts w:ascii="Museo Sans 300" w:hAnsi="Museo Sans 300" w:cs="Arial"/>
                <w:sz w:val="20"/>
                <w:szCs w:val="20"/>
              </w:rPr>
            </w:pPr>
            <w:r w:rsidRPr="00CE113A">
              <w:rPr>
                <w:rFonts w:ascii="Museo Sans 300" w:hAnsi="Museo Sans 300" w:cs="Arial"/>
                <w:sz w:val="20"/>
                <w:szCs w:val="20"/>
              </w:rPr>
              <w:lastRenderedPageBreak/>
              <w:t>Intendencia de Bancos Cooperativos y SAC</w:t>
            </w:r>
          </w:p>
          <w:p w14:paraId="390CE8FD" w14:textId="667D98D1" w:rsidR="002D31ED" w:rsidRPr="00CE113A" w:rsidRDefault="00CD0915" w:rsidP="00CE113A">
            <w:pPr>
              <w:pStyle w:val="Prrafodelista"/>
              <w:widowControl w:val="0"/>
              <w:numPr>
                <w:ilvl w:val="0"/>
                <w:numId w:val="43"/>
              </w:numPr>
              <w:rPr>
                <w:rFonts w:ascii="Museo Sans 300" w:hAnsi="Museo Sans 300" w:cs="Arial"/>
                <w:sz w:val="20"/>
                <w:szCs w:val="20"/>
              </w:rPr>
            </w:pPr>
            <w:r w:rsidRPr="00CE113A">
              <w:rPr>
                <w:rFonts w:ascii="Museo Sans 300" w:hAnsi="Museo Sans 300" w:cs="Arial"/>
                <w:sz w:val="20"/>
                <w:szCs w:val="20"/>
              </w:rPr>
              <w:t xml:space="preserve">Intendencia de Instituciones </w:t>
            </w:r>
            <w:r w:rsidR="000377DA" w:rsidRPr="00CE113A">
              <w:rPr>
                <w:rFonts w:ascii="Museo Sans 300" w:hAnsi="Museo Sans 300" w:cs="Arial"/>
                <w:sz w:val="20"/>
                <w:szCs w:val="20"/>
              </w:rPr>
              <w:t>Estatales</w:t>
            </w:r>
            <w:r w:rsidRPr="00CE113A">
              <w:rPr>
                <w:rFonts w:ascii="Museo Sans 300" w:hAnsi="Museo Sans 300" w:cs="Arial"/>
                <w:sz w:val="20"/>
                <w:szCs w:val="20"/>
              </w:rPr>
              <w:t xml:space="preserve"> de Carácter Fina</w:t>
            </w:r>
            <w:r w:rsidR="00CF7DF0" w:rsidRPr="00CE113A">
              <w:rPr>
                <w:rFonts w:ascii="Museo Sans 300" w:hAnsi="Museo Sans 300" w:cs="Arial"/>
                <w:sz w:val="20"/>
                <w:szCs w:val="20"/>
              </w:rPr>
              <w:t>nciero.</w:t>
            </w:r>
          </w:p>
          <w:p w14:paraId="5D16FB08" w14:textId="53872B95" w:rsidR="00CF7DF0" w:rsidRPr="00CE113A" w:rsidRDefault="00CF7DF0" w:rsidP="00CE113A">
            <w:pPr>
              <w:pStyle w:val="Prrafodelista"/>
              <w:widowControl w:val="0"/>
              <w:numPr>
                <w:ilvl w:val="0"/>
                <w:numId w:val="43"/>
              </w:numPr>
              <w:rPr>
                <w:rFonts w:ascii="Museo Sans 300" w:hAnsi="Museo Sans 300" w:cs="Arial"/>
                <w:sz w:val="20"/>
                <w:szCs w:val="20"/>
              </w:rPr>
            </w:pPr>
            <w:r w:rsidRPr="00CE113A">
              <w:rPr>
                <w:rFonts w:ascii="Museo Sans 300" w:hAnsi="Museo Sans 300" w:cs="Arial"/>
                <w:sz w:val="20"/>
                <w:szCs w:val="20"/>
              </w:rPr>
              <w:t>Dirección de Asuntos Jurídicos.</w:t>
            </w:r>
          </w:p>
          <w:p w14:paraId="039FE21A" w14:textId="52BCB2D1" w:rsidR="00CF7DF0" w:rsidRPr="00CE113A" w:rsidRDefault="00CF7DF0" w:rsidP="00CE113A">
            <w:pPr>
              <w:pStyle w:val="Prrafodelista"/>
              <w:widowControl w:val="0"/>
              <w:numPr>
                <w:ilvl w:val="0"/>
                <w:numId w:val="43"/>
              </w:numPr>
              <w:rPr>
                <w:rFonts w:ascii="Museo Sans 300" w:hAnsi="Museo Sans 300" w:cs="Arial"/>
                <w:sz w:val="20"/>
                <w:szCs w:val="20"/>
              </w:rPr>
            </w:pPr>
            <w:r w:rsidRPr="00CE113A">
              <w:rPr>
                <w:rFonts w:ascii="Museo Sans 300" w:hAnsi="Museo Sans 300" w:cs="Arial"/>
                <w:sz w:val="20"/>
                <w:szCs w:val="20"/>
              </w:rPr>
              <w:t>Intendencia de Bancos y Conglomerados.</w:t>
            </w:r>
          </w:p>
          <w:p w14:paraId="2C24EFEB" w14:textId="6DD3F471" w:rsidR="00CF7DF0" w:rsidRPr="00CE113A" w:rsidRDefault="00CF7DF0" w:rsidP="00CE113A">
            <w:pPr>
              <w:pStyle w:val="Prrafodelista"/>
              <w:widowControl w:val="0"/>
              <w:numPr>
                <w:ilvl w:val="0"/>
                <w:numId w:val="43"/>
              </w:numPr>
              <w:rPr>
                <w:rFonts w:ascii="Museo Sans 300" w:hAnsi="Museo Sans 300" w:cs="Arial"/>
                <w:sz w:val="20"/>
                <w:szCs w:val="20"/>
              </w:rPr>
            </w:pPr>
            <w:r w:rsidRPr="00CE113A">
              <w:rPr>
                <w:rFonts w:ascii="Museo Sans 300" w:hAnsi="Museo Sans 300" w:cs="Arial"/>
                <w:sz w:val="20"/>
                <w:szCs w:val="20"/>
              </w:rPr>
              <w:t>Intendencia de Seguros.</w:t>
            </w:r>
          </w:p>
          <w:p w14:paraId="10F72D45" w14:textId="44B1D539" w:rsidR="007F4AC1" w:rsidRPr="00CE113A" w:rsidRDefault="00CF7DF0" w:rsidP="00CE113A">
            <w:pPr>
              <w:pStyle w:val="Prrafodelista"/>
              <w:widowControl w:val="0"/>
              <w:numPr>
                <w:ilvl w:val="0"/>
                <w:numId w:val="43"/>
              </w:numPr>
              <w:rPr>
                <w:rFonts w:ascii="Museo Sans 300" w:hAnsi="Museo Sans 300" w:cs="Arial"/>
                <w:sz w:val="20"/>
                <w:szCs w:val="20"/>
              </w:rPr>
            </w:pPr>
            <w:r w:rsidRPr="00CE113A">
              <w:rPr>
                <w:rFonts w:ascii="Museo Sans 300" w:hAnsi="Museo Sans 300" w:cs="Arial"/>
                <w:sz w:val="20"/>
                <w:szCs w:val="20"/>
              </w:rPr>
              <w:t>Intendencia del Sistema de Pensiones.</w:t>
            </w:r>
          </w:p>
        </w:tc>
        <w:tc>
          <w:tcPr>
            <w:tcW w:w="992" w:type="dxa"/>
            <w:vAlign w:val="center"/>
          </w:tcPr>
          <w:p w14:paraId="75906902" w14:textId="2C2C6A8D" w:rsidR="007F4AC1" w:rsidRPr="004149E4" w:rsidRDefault="00D269F9" w:rsidP="008140B9">
            <w:pPr>
              <w:widowControl w:val="0"/>
              <w:spacing w:before="14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lastRenderedPageBreak/>
              <w:t>74</w:t>
            </w:r>
            <w:r w:rsidR="007F4AC1" w:rsidRPr="004149E4">
              <w:rPr>
                <w:rFonts w:ascii="Museo Sans 300" w:hAnsi="Museo Sans 300" w:cs="Arial"/>
                <w:sz w:val="20"/>
                <w:szCs w:val="20"/>
              </w:rPr>
              <w:t>%</w:t>
            </w:r>
          </w:p>
        </w:tc>
      </w:tr>
      <w:tr w:rsidR="007F4AC1" w:rsidRPr="00176651" w14:paraId="342538FE" w14:textId="77777777" w:rsidTr="002F263A">
        <w:trPr>
          <w:trHeight w:val="283"/>
        </w:trPr>
        <w:tc>
          <w:tcPr>
            <w:tcW w:w="1701" w:type="dxa"/>
            <w:vAlign w:val="center"/>
          </w:tcPr>
          <w:p w14:paraId="2B79861B" w14:textId="7B5C816F" w:rsidR="007F4AC1" w:rsidRPr="004149E4" w:rsidRDefault="007F4AC1" w:rsidP="008140B9">
            <w:pPr>
              <w:widowControl w:val="0"/>
              <w:spacing w:before="14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sz w:val="20"/>
                <w:szCs w:val="20"/>
              </w:rPr>
              <w:t xml:space="preserve">Optimizar los </w:t>
            </w:r>
            <w:r w:rsidR="000377DA" w:rsidRPr="004149E4">
              <w:rPr>
                <w:rFonts w:ascii="Museo Sans 300" w:hAnsi="Museo Sans 300" w:cs="Arial"/>
                <w:sz w:val="20"/>
                <w:szCs w:val="20"/>
              </w:rPr>
              <w:t>servicios a</w:t>
            </w:r>
            <w:r w:rsidRPr="004149E4">
              <w:rPr>
                <w:rFonts w:ascii="Museo Sans 300" w:hAnsi="Museo Sans 300" w:cs="Arial"/>
                <w:sz w:val="20"/>
                <w:szCs w:val="20"/>
              </w:rPr>
              <w:t xml:space="preserve"> los supervisados</w:t>
            </w:r>
          </w:p>
        </w:tc>
        <w:tc>
          <w:tcPr>
            <w:tcW w:w="2552" w:type="dxa"/>
            <w:vAlign w:val="center"/>
          </w:tcPr>
          <w:p w14:paraId="701A83FC" w14:textId="54CD19F0" w:rsidR="007F4AC1" w:rsidRPr="004149E4" w:rsidRDefault="00E30A5A" w:rsidP="008140B9">
            <w:pPr>
              <w:widowControl w:val="0"/>
              <w:spacing w:before="14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I</w:t>
            </w:r>
            <w:r w:rsidR="007F4AC1" w:rsidRPr="004149E4">
              <w:rPr>
                <w:rFonts w:ascii="Museo Sans 300" w:hAnsi="Museo Sans 300" w:cs="Arial"/>
                <w:sz w:val="20"/>
                <w:szCs w:val="20"/>
              </w:rPr>
              <w:t>mplementación de un modelo de evaluación de la calidad de supervisión y atención a trámites</w:t>
            </w:r>
          </w:p>
        </w:tc>
        <w:tc>
          <w:tcPr>
            <w:tcW w:w="4394" w:type="dxa"/>
            <w:vAlign w:val="center"/>
          </w:tcPr>
          <w:p w14:paraId="1A251A4F" w14:textId="77777777" w:rsidR="00735E9D" w:rsidRPr="00CE113A" w:rsidRDefault="00735E9D" w:rsidP="00CE113A">
            <w:pPr>
              <w:pStyle w:val="Prrafodelista"/>
              <w:widowControl w:val="0"/>
              <w:numPr>
                <w:ilvl w:val="0"/>
                <w:numId w:val="42"/>
              </w:numPr>
              <w:rPr>
                <w:rFonts w:ascii="Museo Sans 300" w:hAnsi="Museo Sans 300" w:cs="Arial"/>
                <w:sz w:val="20"/>
                <w:szCs w:val="20"/>
              </w:rPr>
            </w:pPr>
            <w:r w:rsidRPr="00CE113A">
              <w:rPr>
                <w:rFonts w:ascii="Museo Sans 300" w:hAnsi="Museo Sans 300" w:cs="Arial"/>
                <w:sz w:val="20"/>
                <w:szCs w:val="20"/>
              </w:rPr>
              <w:t>Departamento de Planificación y Gestión de la Calidad.</w:t>
            </w:r>
          </w:p>
          <w:p w14:paraId="1C6F156E" w14:textId="77777777" w:rsidR="00735E9D" w:rsidRPr="00CE113A" w:rsidRDefault="00735E9D" w:rsidP="00CE113A">
            <w:pPr>
              <w:pStyle w:val="Prrafodelista"/>
              <w:widowControl w:val="0"/>
              <w:numPr>
                <w:ilvl w:val="0"/>
                <w:numId w:val="42"/>
              </w:numPr>
              <w:rPr>
                <w:rFonts w:ascii="Museo Sans 300" w:hAnsi="Museo Sans 300" w:cs="Arial"/>
                <w:sz w:val="20"/>
                <w:szCs w:val="20"/>
              </w:rPr>
            </w:pPr>
            <w:r w:rsidRPr="00CE113A">
              <w:rPr>
                <w:rFonts w:ascii="Museo Sans 300" w:hAnsi="Museo Sans 300" w:cs="Arial"/>
                <w:sz w:val="20"/>
                <w:szCs w:val="20"/>
              </w:rPr>
              <w:t>Intendencia de Bancos Cooperativos y SAC</w:t>
            </w:r>
          </w:p>
          <w:p w14:paraId="6C95D06F" w14:textId="77777777" w:rsidR="00735E9D" w:rsidRPr="00CE113A" w:rsidRDefault="00735E9D" w:rsidP="00CE113A">
            <w:pPr>
              <w:pStyle w:val="Prrafodelista"/>
              <w:widowControl w:val="0"/>
              <w:numPr>
                <w:ilvl w:val="0"/>
                <w:numId w:val="42"/>
              </w:numPr>
              <w:rPr>
                <w:rFonts w:ascii="Museo Sans 300" w:hAnsi="Museo Sans 300" w:cs="Arial"/>
                <w:sz w:val="20"/>
                <w:szCs w:val="20"/>
              </w:rPr>
            </w:pPr>
            <w:r w:rsidRPr="00CE113A">
              <w:rPr>
                <w:rFonts w:ascii="Museo Sans 300" w:hAnsi="Museo Sans 300" w:cs="Arial"/>
                <w:sz w:val="20"/>
                <w:szCs w:val="20"/>
              </w:rPr>
              <w:t xml:space="preserve">Intendencia de Instituciones </w:t>
            </w:r>
            <w:proofErr w:type="spellStart"/>
            <w:r w:rsidRPr="00CE113A">
              <w:rPr>
                <w:rFonts w:ascii="Museo Sans 300" w:hAnsi="Museo Sans 300" w:cs="Arial"/>
                <w:sz w:val="20"/>
                <w:szCs w:val="20"/>
              </w:rPr>
              <w:t>Estatáles</w:t>
            </w:r>
            <w:proofErr w:type="spellEnd"/>
            <w:r w:rsidRPr="00CE113A">
              <w:rPr>
                <w:rFonts w:ascii="Museo Sans 300" w:hAnsi="Museo Sans 300" w:cs="Arial"/>
                <w:sz w:val="20"/>
                <w:szCs w:val="20"/>
              </w:rPr>
              <w:t xml:space="preserve"> de Carácter Financiero.</w:t>
            </w:r>
          </w:p>
          <w:p w14:paraId="65E7E4F6" w14:textId="77777777" w:rsidR="00735E9D" w:rsidRPr="00CE113A" w:rsidRDefault="00735E9D" w:rsidP="00CE113A">
            <w:pPr>
              <w:pStyle w:val="Prrafodelista"/>
              <w:widowControl w:val="0"/>
              <w:numPr>
                <w:ilvl w:val="0"/>
                <w:numId w:val="42"/>
              </w:numPr>
              <w:rPr>
                <w:rFonts w:ascii="Museo Sans 300" w:hAnsi="Museo Sans 300" w:cs="Arial"/>
                <w:sz w:val="20"/>
                <w:szCs w:val="20"/>
              </w:rPr>
            </w:pPr>
            <w:r w:rsidRPr="00CE113A">
              <w:rPr>
                <w:rFonts w:ascii="Museo Sans 300" w:hAnsi="Museo Sans 300" w:cs="Arial"/>
                <w:sz w:val="20"/>
                <w:szCs w:val="20"/>
              </w:rPr>
              <w:t>Intendencia de Bancos y Conglomerados.</w:t>
            </w:r>
          </w:p>
          <w:p w14:paraId="0915455A" w14:textId="77777777" w:rsidR="007F4AC1" w:rsidRPr="00CE113A" w:rsidRDefault="00735E9D" w:rsidP="00CE113A">
            <w:pPr>
              <w:pStyle w:val="Prrafodelista"/>
              <w:widowControl w:val="0"/>
              <w:numPr>
                <w:ilvl w:val="0"/>
                <w:numId w:val="42"/>
              </w:numPr>
              <w:rPr>
                <w:rFonts w:ascii="Museo Sans 300" w:hAnsi="Museo Sans 300" w:cs="Arial"/>
                <w:sz w:val="20"/>
                <w:szCs w:val="20"/>
              </w:rPr>
            </w:pPr>
            <w:r w:rsidRPr="00CE113A">
              <w:rPr>
                <w:rFonts w:ascii="Museo Sans 300" w:hAnsi="Museo Sans 300" w:cs="Arial"/>
                <w:sz w:val="20"/>
                <w:szCs w:val="20"/>
              </w:rPr>
              <w:t>Intendencia de Seguros.</w:t>
            </w:r>
          </w:p>
          <w:p w14:paraId="19DD99FB" w14:textId="77777777" w:rsidR="00735E9D" w:rsidRPr="00CE113A" w:rsidRDefault="00735E9D" w:rsidP="00CE113A">
            <w:pPr>
              <w:pStyle w:val="Prrafodelista"/>
              <w:widowControl w:val="0"/>
              <w:numPr>
                <w:ilvl w:val="0"/>
                <w:numId w:val="42"/>
              </w:numPr>
              <w:rPr>
                <w:rFonts w:ascii="Museo Sans 300" w:hAnsi="Museo Sans 300" w:cs="Arial"/>
                <w:sz w:val="20"/>
                <w:szCs w:val="20"/>
              </w:rPr>
            </w:pPr>
            <w:r w:rsidRPr="00CE113A">
              <w:rPr>
                <w:rFonts w:ascii="Museo Sans 300" w:hAnsi="Museo Sans 300" w:cs="Arial"/>
                <w:sz w:val="20"/>
                <w:szCs w:val="20"/>
              </w:rPr>
              <w:t>Intendencia de Servicios Financieros Digitales.</w:t>
            </w:r>
          </w:p>
          <w:p w14:paraId="0476D4AF" w14:textId="77777777" w:rsidR="00735E9D" w:rsidRPr="00CE113A" w:rsidRDefault="00735E9D" w:rsidP="00CE113A">
            <w:pPr>
              <w:pStyle w:val="Prrafodelista"/>
              <w:widowControl w:val="0"/>
              <w:numPr>
                <w:ilvl w:val="0"/>
                <w:numId w:val="42"/>
              </w:numPr>
              <w:rPr>
                <w:rFonts w:ascii="Museo Sans 300" w:hAnsi="Museo Sans 300" w:cs="Arial"/>
                <w:sz w:val="20"/>
                <w:szCs w:val="20"/>
              </w:rPr>
            </w:pPr>
            <w:r w:rsidRPr="00CE113A">
              <w:rPr>
                <w:rFonts w:ascii="Museo Sans 300" w:hAnsi="Museo Sans 300" w:cs="Arial"/>
                <w:sz w:val="20"/>
                <w:szCs w:val="20"/>
              </w:rPr>
              <w:t>Intendencia del Sistema de Pensiones.</w:t>
            </w:r>
          </w:p>
          <w:p w14:paraId="59119523" w14:textId="3FA84A1B" w:rsidR="00735E9D" w:rsidRPr="00CE113A" w:rsidRDefault="00735E9D" w:rsidP="00CE113A">
            <w:pPr>
              <w:pStyle w:val="Prrafodelista"/>
              <w:widowControl w:val="0"/>
              <w:numPr>
                <w:ilvl w:val="0"/>
                <w:numId w:val="42"/>
              </w:numPr>
              <w:rPr>
                <w:rFonts w:ascii="Museo Sans 300" w:hAnsi="Museo Sans 300" w:cs="Arial"/>
                <w:sz w:val="20"/>
                <w:szCs w:val="20"/>
              </w:rPr>
            </w:pPr>
            <w:r w:rsidRPr="00CE113A">
              <w:rPr>
                <w:rFonts w:ascii="Museo Sans 300" w:hAnsi="Museo Sans 300" w:cs="Arial"/>
                <w:sz w:val="20"/>
                <w:szCs w:val="20"/>
              </w:rPr>
              <w:t>Intendencia de Valores.</w:t>
            </w:r>
          </w:p>
        </w:tc>
        <w:tc>
          <w:tcPr>
            <w:tcW w:w="992" w:type="dxa"/>
            <w:vAlign w:val="center"/>
          </w:tcPr>
          <w:p w14:paraId="12933357" w14:textId="5C4A3912" w:rsidR="007F4AC1" w:rsidRPr="004149E4" w:rsidRDefault="007F4AC1" w:rsidP="008140B9">
            <w:pPr>
              <w:widowControl w:val="0"/>
              <w:spacing w:before="14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sz w:val="20"/>
                <w:szCs w:val="20"/>
              </w:rPr>
              <w:t>0 %</w:t>
            </w:r>
          </w:p>
        </w:tc>
      </w:tr>
    </w:tbl>
    <w:p w14:paraId="23458EFA" w14:textId="77777777" w:rsidR="000F2B87" w:rsidRDefault="000F2B87" w:rsidP="00CA46F0">
      <w:pPr>
        <w:widowControl w:val="0"/>
        <w:spacing w:before="120"/>
        <w:jc w:val="both"/>
        <w:rPr>
          <w:rFonts w:ascii="Museo Sans 300" w:hAnsi="Museo Sans 300" w:cs="Arial"/>
          <w:sz w:val="22"/>
          <w:szCs w:val="22"/>
          <w:lang w:val="es-MX"/>
        </w:rPr>
      </w:pPr>
    </w:p>
    <w:p w14:paraId="6F65007D" w14:textId="5ABF979E" w:rsidR="00FA0960" w:rsidRPr="000F2B87" w:rsidRDefault="00F73C60" w:rsidP="00CA46F0">
      <w:pPr>
        <w:widowControl w:val="0"/>
        <w:spacing w:before="120"/>
        <w:jc w:val="both"/>
        <w:rPr>
          <w:rFonts w:ascii="Museo Sans 300" w:hAnsi="Museo Sans 300" w:cs="Arial"/>
          <w:sz w:val="22"/>
          <w:szCs w:val="22"/>
          <w:lang w:val="es-SV"/>
        </w:rPr>
      </w:pPr>
      <w:r w:rsidRPr="00176651">
        <w:rPr>
          <w:rFonts w:ascii="Museo Sans 300" w:hAnsi="Museo Sans 300" w:cs="Arial"/>
          <w:sz w:val="22"/>
          <w:szCs w:val="22"/>
          <w:lang w:val="es-SV"/>
        </w:rPr>
        <w:t>En</w:t>
      </w:r>
      <w:r w:rsidR="00022AAF" w:rsidRPr="00176651">
        <w:rPr>
          <w:rFonts w:ascii="Museo Sans 300" w:hAnsi="Museo Sans 300" w:cs="Arial"/>
          <w:sz w:val="22"/>
          <w:szCs w:val="22"/>
          <w:lang w:val="es-SV"/>
        </w:rPr>
        <w:t xml:space="preserve"> el siguiente cuadro se listan</w:t>
      </w:r>
      <w:r w:rsidRPr="00176651">
        <w:rPr>
          <w:rFonts w:ascii="Museo Sans 300" w:hAnsi="Museo Sans 300" w:cs="Arial"/>
          <w:sz w:val="22"/>
          <w:szCs w:val="22"/>
          <w:lang w:val="es-SV"/>
        </w:rPr>
        <w:t xml:space="preserve"> las principales actividades que </w:t>
      </w:r>
      <w:r w:rsidR="00183BC2" w:rsidRPr="00176651">
        <w:rPr>
          <w:rFonts w:ascii="Museo Sans 300" w:hAnsi="Museo Sans 300" w:cs="Arial"/>
          <w:sz w:val="22"/>
          <w:szCs w:val="22"/>
          <w:lang w:val="es-SV"/>
        </w:rPr>
        <w:t>los departamentos</w:t>
      </w:r>
      <w:r w:rsidR="00CA46F0" w:rsidRPr="00176651">
        <w:rPr>
          <w:rFonts w:ascii="Museo Sans 300" w:hAnsi="Museo Sans 300" w:cs="Arial"/>
          <w:sz w:val="22"/>
          <w:szCs w:val="22"/>
          <w:lang w:val="es-SV"/>
        </w:rPr>
        <w:t xml:space="preserve"> de la dirección</w:t>
      </w:r>
      <w:r w:rsidR="003A0D6C" w:rsidRPr="00176651">
        <w:rPr>
          <w:rFonts w:ascii="Museo Sans 300" w:hAnsi="Museo Sans 300" w:cs="Arial"/>
          <w:sz w:val="22"/>
          <w:szCs w:val="22"/>
          <w:lang w:val="es-SV"/>
        </w:rPr>
        <w:t>,</w:t>
      </w:r>
      <w:r w:rsidR="00CA46F0" w:rsidRPr="00176651">
        <w:rPr>
          <w:rFonts w:ascii="Museo Sans 300" w:hAnsi="Museo Sans 300" w:cs="Arial"/>
          <w:sz w:val="22"/>
          <w:szCs w:val="22"/>
          <w:lang w:val="es-SV"/>
        </w:rPr>
        <w:t xml:space="preserve"> </w:t>
      </w:r>
      <w:r w:rsidRPr="00176651">
        <w:rPr>
          <w:rFonts w:ascii="Museo Sans 300" w:hAnsi="Museo Sans 300" w:cs="Arial"/>
          <w:sz w:val="22"/>
          <w:szCs w:val="22"/>
          <w:lang w:val="es-SV"/>
        </w:rPr>
        <w:t>en coordinación con el des</w:t>
      </w:r>
      <w:r w:rsidR="00A53ECB" w:rsidRPr="00176651">
        <w:rPr>
          <w:rFonts w:ascii="Museo Sans 300" w:hAnsi="Museo Sans 300" w:cs="Arial"/>
          <w:sz w:val="22"/>
          <w:szCs w:val="22"/>
          <w:lang w:val="es-SV"/>
        </w:rPr>
        <w:t>pacho</w:t>
      </w:r>
      <w:r w:rsidR="007D76C1" w:rsidRPr="00176651">
        <w:rPr>
          <w:rFonts w:ascii="Museo Sans 300" w:hAnsi="Museo Sans 300" w:cs="Arial"/>
          <w:sz w:val="22"/>
          <w:szCs w:val="22"/>
          <w:lang w:val="es-SV"/>
        </w:rPr>
        <w:t xml:space="preserve">, </w:t>
      </w:r>
      <w:r w:rsidR="002650F8" w:rsidRPr="00176651">
        <w:rPr>
          <w:rFonts w:ascii="Museo Sans 300" w:hAnsi="Museo Sans 300" w:cs="Arial"/>
          <w:sz w:val="22"/>
          <w:szCs w:val="22"/>
          <w:lang w:val="es-SV"/>
        </w:rPr>
        <w:t xml:space="preserve">realizaron de enero a </w:t>
      </w:r>
      <w:r w:rsidR="000377DA">
        <w:rPr>
          <w:rFonts w:ascii="Museo Sans 300" w:hAnsi="Museo Sans 300" w:cs="Arial"/>
          <w:sz w:val="22"/>
          <w:szCs w:val="22"/>
          <w:lang w:val="es-SV"/>
        </w:rPr>
        <w:t>marzo</w:t>
      </w:r>
      <w:r w:rsidR="000377DA" w:rsidRPr="00176651">
        <w:rPr>
          <w:rFonts w:ascii="Museo Sans 300" w:hAnsi="Museo Sans 300" w:cs="Arial"/>
          <w:sz w:val="22"/>
          <w:szCs w:val="22"/>
          <w:lang w:val="es-SV"/>
        </w:rPr>
        <w:t xml:space="preserve"> 2022</w:t>
      </w:r>
      <w:r w:rsidR="00494236" w:rsidRPr="00176651">
        <w:rPr>
          <w:rFonts w:ascii="Museo Sans 300" w:hAnsi="Museo Sans 300" w:cs="Arial"/>
          <w:sz w:val="22"/>
          <w:szCs w:val="22"/>
          <w:lang w:val="es-SV"/>
        </w:rPr>
        <w:t>.</w:t>
      </w:r>
    </w:p>
    <w:tbl>
      <w:tblPr>
        <w:tblW w:w="95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7"/>
        <w:gridCol w:w="8112"/>
      </w:tblGrid>
      <w:tr w:rsidR="00FD794D" w:rsidRPr="00176651" w14:paraId="7DB1A76F" w14:textId="77777777" w:rsidTr="003663DC">
        <w:trPr>
          <w:trHeight w:val="20"/>
          <w:tblHeader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14:paraId="6148D43B" w14:textId="77777777" w:rsidR="00FD794D" w:rsidRPr="004149E4" w:rsidRDefault="00B71721" w:rsidP="001010C9">
            <w:pPr>
              <w:widowControl w:val="0"/>
              <w:spacing w:before="120"/>
              <w:jc w:val="center"/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  <w:t>Unidades Organizativas</w:t>
            </w:r>
          </w:p>
        </w:tc>
        <w:tc>
          <w:tcPr>
            <w:tcW w:w="8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14:paraId="4202BA4B" w14:textId="77777777" w:rsidR="00FD794D" w:rsidRPr="004149E4" w:rsidRDefault="00FD794D" w:rsidP="008A1363">
            <w:pPr>
              <w:widowControl w:val="0"/>
              <w:spacing w:before="120"/>
              <w:jc w:val="center"/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  <w:t>Actividad</w:t>
            </w:r>
            <w:r w:rsidR="00A202E7" w:rsidRPr="004149E4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  <w:t>es</w:t>
            </w:r>
          </w:p>
        </w:tc>
      </w:tr>
      <w:tr w:rsidR="00FD794D" w:rsidRPr="00176651" w14:paraId="1A57F9FB" w14:textId="77777777" w:rsidTr="003663DC">
        <w:trPr>
          <w:trHeight w:val="2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714583" w14:textId="6946CAC6" w:rsidR="00FD794D" w:rsidRPr="004149E4" w:rsidRDefault="00FD794D" w:rsidP="00FD794D">
            <w:pPr>
              <w:widowControl w:val="0"/>
              <w:spacing w:before="12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sz w:val="20"/>
                <w:szCs w:val="20"/>
              </w:rPr>
              <w:t>Departamento de Análisis y Estudios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E701A" w14:textId="77777777" w:rsidR="00F6550E" w:rsidRDefault="00F6550E" w:rsidP="00F6550E">
            <w:pPr>
              <w:widowControl w:val="0"/>
              <w:numPr>
                <w:ilvl w:val="0"/>
                <w:numId w:val="10"/>
              </w:numPr>
              <w:ind w:left="458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887C32">
              <w:rPr>
                <w:rFonts w:ascii="Museo Sans 300" w:hAnsi="Museo Sans 300" w:cs="Arial"/>
                <w:sz w:val="20"/>
                <w:szCs w:val="20"/>
              </w:rPr>
              <w:t>Elabora revistas, boletines y anuario.</w:t>
            </w:r>
          </w:p>
          <w:p w14:paraId="7FAF8409" w14:textId="77777777" w:rsidR="00F6550E" w:rsidRDefault="00F6550E" w:rsidP="00F6550E">
            <w:pPr>
              <w:widowControl w:val="0"/>
              <w:numPr>
                <w:ilvl w:val="0"/>
                <w:numId w:val="10"/>
              </w:numPr>
              <w:ind w:left="458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A04950">
              <w:rPr>
                <w:rFonts w:ascii="Museo Sans 300" w:hAnsi="Museo Sans 300" w:cs="Arial"/>
                <w:sz w:val="20"/>
                <w:szCs w:val="20"/>
              </w:rPr>
              <w:t>Elabora revistas trimestrales Panorama Financiero.</w:t>
            </w:r>
          </w:p>
          <w:p w14:paraId="0B69515F" w14:textId="77777777" w:rsidR="00F6550E" w:rsidRDefault="00F6550E" w:rsidP="00F6550E">
            <w:pPr>
              <w:widowControl w:val="0"/>
              <w:numPr>
                <w:ilvl w:val="0"/>
                <w:numId w:val="10"/>
              </w:numPr>
              <w:ind w:left="458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A04950">
              <w:rPr>
                <w:rFonts w:ascii="Museo Sans 300" w:hAnsi="Museo Sans 300" w:cs="Arial"/>
                <w:sz w:val="20"/>
                <w:szCs w:val="20"/>
              </w:rPr>
              <w:t>Elabora boletines trimestrales del sistema financiero.</w:t>
            </w:r>
          </w:p>
          <w:p w14:paraId="626365FA" w14:textId="77777777" w:rsidR="00F6550E" w:rsidRDefault="00F6550E" w:rsidP="00F6550E">
            <w:pPr>
              <w:widowControl w:val="0"/>
              <w:numPr>
                <w:ilvl w:val="0"/>
                <w:numId w:val="10"/>
              </w:numPr>
              <w:ind w:left="458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A04950">
              <w:rPr>
                <w:rFonts w:ascii="Museo Sans 300" w:hAnsi="Museo Sans 300" w:cs="Arial"/>
                <w:sz w:val="20"/>
                <w:szCs w:val="20"/>
              </w:rPr>
              <w:t>Elabora reportes, boletines, estudios e informes del sistema financiero.</w:t>
            </w:r>
          </w:p>
          <w:p w14:paraId="1833E800" w14:textId="40AF2F2C" w:rsidR="00A04950" w:rsidRPr="00F6550E" w:rsidRDefault="00F6550E" w:rsidP="00F6550E">
            <w:pPr>
              <w:widowControl w:val="0"/>
              <w:numPr>
                <w:ilvl w:val="0"/>
                <w:numId w:val="10"/>
              </w:numPr>
              <w:ind w:left="458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A04950">
              <w:rPr>
                <w:rFonts w:ascii="Museo Sans 300" w:hAnsi="Museo Sans 300" w:cs="Arial"/>
                <w:sz w:val="20"/>
                <w:szCs w:val="20"/>
              </w:rPr>
              <w:t>Efect</w:t>
            </w:r>
            <w:r>
              <w:rPr>
                <w:rFonts w:ascii="Museo Sans 300" w:hAnsi="Museo Sans 300" w:cs="Arial"/>
                <w:sz w:val="20"/>
                <w:szCs w:val="20"/>
              </w:rPr>
              <w:t>úa</w:t>
            </w:r>
            <w:r w:rsidRPr="00A04950">
              <w:rPr>
                <w:rFonts w:ascii="Museo Sans 300" w:hAnsi="Museo Sans 300" w:cs="Arial"/>
                <w:sz w:val="20"/>
                <w:szCs w:val="20"/>
              </w:rPr>
              <w:t xml:space="preserve"> otras actividades del Departamento de Análisis y Estudios</w:t>
            </w:r>
          </w:p>
        </w:tc>
      </w:tr>
      <w:tr w:rsidR="00FD794D" w:rsidRPr="00176651" w14:paraId="07B6E833" w14:textId="77777777" w:rsidTr="003663DC">
        <w:trPr>
          <w:trHeight w:val="2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DCB94" w14:textId="77777777" w:rsidR="00FD794D" w:rsidRPr="004149E4" w:rsidRDefault="00FD794D" w:rsidP="00FD794D">
            <w:pPr>
              <w:widowControl w:val="0"/>
              <w:spacing w:before="12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sz w:val="20"/>
                <w:szCs w:val="20"/>
              </w:rPr>
              <w:t>Departamento de Desarrollo Regulatorio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FDEF" w14:textId="770425ED" w:rsidR="00861EF2" w:rsidRPr="00EC5242" w:rsidRDefault="00861EF2" w:rsidP="003E77BF">
            <w:pPr>
              <w:widowControl w:val="0"/>
              <w:numPr>
                <w:ilvl w:val="0"/>
                <w:numId w:val="15"/>
              </w:numPr>
              <w:tabs>
                <w:tab w:val="left" w:pos="5008"/>
              </w:tabs>
              <w:ind w:left="463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EC5242">
              <w:rPr>
                <w:rFonts w:ascii="Museo Sans 300" w:hAnsi="Museo Sans 300" w:cs="Arial"/>
                <w:sz w:val="20"/>
                <w:szCs w:val="20"/>
                <w:lang w:val="es-SV"/>
              </w:rPr>
              <w:t>Analiza propuestas de nuevas normas.</w:t>
            </w:r>
          </w:p>
          <w:p w14:paraId="60E146DC" w14:textId="22ABFD04" w:rsidR="00E971A9" w:rsidRPr="00EC5242" w:rsidRDefault="00861EF2" w:rsidP="003E77BF">
            <w:pPr>
              <w:widowControl w:val="0"/>
              <w:numPr>
                <w:ilvl w:val="0"/>
                <w:numId w:val="15"/>
              </w:numPr>
              <w:tabs>
                <w:tab w:val="left" w:pos="5008"/>
              </w:tabs>
              <w:ind w:left="463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EC5242">
              <w:rPr>
                <w:rFonts w:ascii="Museo Sans 300" w:hAnsi="Museo Sans 300" w:cs="Arial"/>
                <w:sz w:val="20"/>
                <w:szCs w:val="20"/>
                <w:lang w:val="es-SV"/>
              </w:rPr>
              <w:t>Analiza y/o elaborar propuestas de modificación normativa.</w:t>
            </w:r>
          </w:p>
          <w:p w14:paraId="1388F1F4" w14:textId="3B163D7F" w:rsidR="00861EF2" w:rsidRPr="004149E4" w:rsidRDefault="00861EF2" w:rsidP="003E77BF">
            <w:pPr>
              <w:widowControl w:val="0"/>
              <w:numPr>
                <w:ilvl w:val="0"/>
                <w:numId w:val="15"/>
              </w:numPr>
              <w:tabs>
                <w:tab w:val="left" w:pos="5008"/>
              </w:tabs>
              <w:ind w:left="463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EC5242">
              <w:rPr>
                <w:rFonts w:ascii="Museo Sans 300" w:hAnsi="Museo Sans 300" w:cs="Arial"/>
                <w:sz w:val="20"/>
                <w:szCs w:val="20"/>
                <w:lang w:val="es-SV"/>
              </w:rPr>
              <w:t>Realiza otras actividades del Departamento de Desarrollo Regulatorio.</w:t>
            </w:r>
          </w:p>
        </w:tc>
      </w:tr>
      <w:tr w:rsidR="00FD794D" w:rsidRPr="00176651" w14:paraId="3AEE7ED6" w14:textId="77777777" w:rsidTr="003663DC">
        <w:trPr>
          <w:trHeight w:val="2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95BE" w14:textId="00A99927" w:rsidR="00FD794D" w:rsidRPr="004149E4" w:rsidRDefault="00FD794D" w:rsidP="00834038">
            <w:pPr>
              <w:widowControl w:val="0"/>
              <w:spacing w:before="120"/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sz w:val="20"/>
                <w:szCs w:val="20"/>
              </w:rPr>
              <w:t xml:space="preserve">Departamento de </w:t>
            </w:r>
            <w:r w:rsidR="00E329EC" w:rsidRPr="004149E4">
              <w:rPr>
                <w:rFonts w:ascii="Museo Sans 300" w:hAnsi="Museo Sans 300" w:cs="Arial"/>
                <w:sz w:val="20"/>
                <w:szCs w:val="20"/>
              </w:rPr>
              <w:t>Planificación</w:t>
            </w:r>
            <w:r w:rsidRPr="004149E4">
              <w:rPr>
                <w:rFonts w:ascii="Museo Sans 300" w:hAnsi="Museo Sans 300" w:cs="Arial"/>
                <w:sz w:val="20"/>
                <w:szCs w:val="20"/>
              </w:rPr>
              <w:t xml:space="preserve"> y Gestión de Calidad.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C9D3A" w14:textId="77777777" w:rsidR="007016FD" w:rsidRPr="00A770DC" w:rsidRDefault="007016FD" w:rsidP="00A770DC">
            <w:pPr>
              <w:widowControl w:val="0"/>
              <w:numPr>
                <w:ilvl w:val="0"/>
                <w:numId w:val="9"/>
              </w:numPr>
              <w:ind w:left="458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A770DC">
              <w:rPr>
                <w:rFonts w:ascii="Museo Sans 300" w:hAnsi="Museo Sans 300" w:cs="Arial"/>
                <w:sz w:val="20"/>
                <w:szCs w:val="20"/>
              </w:rPr>
              <w:t>Da seguimiento al plan estratégico y planes operativos de la SSF.</w:t>
            </w:r>
          </w:p>
          <w:p w14:paraId="0B48AC57" w14:textId="77777777" w:rsidR="007016FD" w:rsidRPr="007016FD" w:rsidRDefault="007016FD" w:rsidP="007016FD">
            <w:pPr>
              <w:widowControl w:val="0"/>
              <w:numPr>
                <w:ilvl w:val="0"/>
                <w:numId w:val="9"/>
              </w:numPr>
              <w:ind w:left="458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7016FD">
              <w:rPr>
                <w:rFonts w:ascii="Museo Sans 300" w:hAnsi="Museo Sans 300" w:cs="Arial"/>
                <w:sz w:val="20"/>
                <w:szCs w:val="20"/>
              </w:rPr>
              <w:t>Coordina la implementación de un sistema de gestión de la calidad basado en la norma ISO 9001:2015.</w:t>
            </w:r>
          </w:p>
          <w:p w14:paraId="7E083927" w14:textId="77777777" w:rsidR="007016FD" w:rsidRPr="007016FD" w:rsidRDefault="007016FD" w:rsidP="007016FD">
            <w:pPr>
              <w:widowControl w:val="0"/>
              <w:numPr>
                <w:ilvl w:val="0"/>
                <w:numId w:val="9"/>
              </w:numPr>
              <w:ind w:left="458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7016FD">
              <w:rPr>
                <w:rFonts w:ascii="Museo Sans 300" w:hAnsi="Museo Sans 300" w:cs="Arial"/>
                <w:sz w:val="20"/>
                <w:szCs w:val="20"/>
              </w:rPr>
              <w:t>Coordina la gestión de procesos.</w:t>
            </w:r>
          </w:p>
          <w:p w14:paraId="1C858C2D" w14:textId="77777777" w:rsidR="007016FD" w:rsidRPr="007016FD" w:rsidRDefault="007016FD" w:rsidP="007016FD">
            <w:pPr>
              <w:widowControl w:val="0"/>
              <w:numPr>
                <w:ilvl w:val="0"/>
                <w:numId w:val="9"/>
              </w:numPr>
              <w:ind w:left="458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7016FD">
              <w:rPr>
                <w:rFonts w:ascii="Museo Sans 300" w:hAnsi="Museo Sans 300" w:cs="Arial"/>
                <w:sz w:val="20"/>
                <w:szCs w:val="20"/>
              </w:rPr>
              <w:t>Administra proyectos institucionales estratégicos y operativos.</w:t>
            </w:r>
          </w:p>
          <w:p w14:paraId="7748B256" w14:textId="1EA62248" w:rsidR="007016FD" w:rsidRPr="00A770DC" w:rsidRDefault="007016FD" w:rsidP="007016FD">
            <w:pPr>
              <w:widowControl w:val="0"/>
              <w:numPr>
                <w:ilvl w:val="0"/>
                <w:numId w:val="9"/>
              </w:numPr>
              <w:ind w:left="458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7016FD">
              <w:rPr>
                <w:rFonts w:ascii="Museo Sans 300" w:hAnsi="Museo Sans 300" w:cs="Arial"/>
                <w:sz w:val="20"/>
                <w:szCs w:val="20"/>
              </w:rPr>
              <w:t>Administra iniciativas estratégicas del Consejo Centroamericano de Superintendentes.</w:t>
            </w:r>
          </w:p>
        </w:tc>
      </w:tr>
    </w:tbl>
    <w:p w14:paraId="2CE73847" w14:textId="63B0872C" w:rsidR="00CE684C" w:rsidRDefault="00CE684C" w:rsidP="008C7527">
      <w:pPr>
        <w:rPr>
          <w:rFonts w:ascii="Museo Sans 300" w:hAnsi="Museo Sans 300"/>
          <w:sz w:val="22"/>
          <w:szCs w:val="22"/>
        </w:rPr>
      </w:pPr>
      <w:bookmarkStart w:id="177" w:name="OLE_LINK13"/>
      <w:bookmarkStart w:id="178" w:name="OLE_LINK14"/>
      <w:bookmarkStart w:id="179" w:name="OLE_LINK15"/>
      <w:bookmarkEnd w:id="172"/>
      <w:bookmarkEnd w:id="173"/>
      <w:bookmarkEnd w:id="174"/>
      <w:bookmarkEnd w:id="175"/>
      <w:bookmarkEnd w:id="176"/>
    </w:p>
    <w:p w14:paraId="063E7BC7" w14:textId="77777777" w:rsidR="00CE684C" w:rsidRDefault="00CE684C">
      <w:pPr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br w:type="page"/>
      </w:r>
    </w:p>
    <w:p w14:paraId="448CAC08" w14:textId="77777777" w:rsidR="000C6EB2" w:rsidRPr="00176651" w:rsidRDefault="000C6EB2" w:rsidP="008C7527">
      <w:pPr>
        <w:rPr>
          <w:rFonts w:ascii="Museo Sans 300" w:hAnsi="Museo Sans 300"/>
          <w:sz w:val="22"/>
          <w:szCs w:val="22"/>
        </w:rPr>
      </w:pPr>
    </w:p>
    <w:p w14:paraId="0BAE88A9" w14:textId="3FBBE1D3" w:rsidR="00B84DD5" w:rsidRPr="00812524" w:rsidRDefault="00B84DD5" w:rsidP="003E77BF">
      <w:pPr>
        <w:pStyle w:val="Ttulo2"/>
        <w:keepNext w:val="0"/>
        <w:widowControl w:val="0"/>
        <w:numPr>
          <w:ilvl w:val="1"/>
          <w:numId w:val="27"/>
        </w:numPr>
        <w:spacing w:before="0" w:after="0"/>
        <w:rPr>
          <w:rFonts w:ascii="Museo Sans 300" w:hAnsi="Museo Sans 300"/>
          <w:i w:val="0"/>
          <w:sz w:val="22"/>
          <w:szCs w:val="22"/>
        </w:rPr>
      </w:pPr>
      <w:bookmarkStart w:id="180" w:name="_Toc55903299"/>
      <w:bookmarkStart w:id="181" w:name="_Hlk104280058"/>
      <w:bookmarkStart w:id="182" w:name="_Toc110843214"/>
      <w:r w:rsidRPr="00812524">
        <w:rPr>
          <w:rFonts w:ascii="Museo Sans 300" w:hAnsi="Museo Sans 300"/>
          <w:i w:val="0"/>
          <w:sz w:val="22"/>
          <w:szCs w:val="22"/>
        </w:rPr>
        <w:t xml:space="preserve">Dirección de </w:t>
      </w:r>
      <w:r w:rsidR="00A53BDE" w:rsidRPr="00812524">
        <w:rPr>
          <w:rFonts w:ascii="Museo Sans 300" w:hAnsi="Museo Sans 300"/>
          <w:i w:val="0"/>
          <w:sz w:val="22"/>
          <w:szCs w:val="22"/>
        </w:rPr>
        <w:t>Tecnología</w:t>
      </w:r>
      <w:r w:rsidR="00A27B3E" w:rsidRPr="00812524">
        <w:rPr>
          <w:rFonts w:ascii="Museo Sans 300" w:hAnsi="Museo Sans 300"/>
          <w:i w:val="0"/>
          <w:sz w:val="22"/>
          <w:szCs w:val="22"/>
        </w:rPr>
        <w:t>s</w:t>
      </w:r>
      <w:r w:rsidR="00A53BDE" w:rsidRPr="00812524">
        <w:rPr>
          <w:rFonts w:ascii="Museo Sans 300" w:hAnsi="Museo Sans 300"/>
          <w:i w:val="0"/>
          <w:sz w:val="22"/>
          <w:szCs w:val="22"/>
        </w:rPr>
        <w:t xml:space="preserve"> de la Información</w:t>
      </w:r>
      <w:bookmarkEnd w:id="180"/>
      <w:bookmarkEnd w:id="182"/>
    </w:p>
    <w:p w14:paraId="41BD8426" w14:textId="7A1B7942" w:rsidR="00BC664C" w:rsidRPr="00176651" w:rsidRDefault="003A7262" w:rsidP="00893DC2">
      <w:pPr>
        <w:widowControl w:val="0"/>
        <w:tabs>
          <w:tab w:val="left" w:pos="8080"/>
        </w:tabs>
        <w:ind w:firstLine="708"/>
        <w:rPr>
          <w:rFonts w:ascii="Museo Sans 300" w:hAnsi="Museo Sans 300" w:cs="Arial"/>
          <w:b/>
          <w:sz w:val="22"/>
          <w:szCs w:val="22"/>
        </w:rPr>
      </w:pPr>
      <w:bookmarkStart w:id="183" w:name="_Toc453750614"/>
      <w:r w:rsidRPr="00176651">
        <w:rPr>
          <w:rFonts w:ascii="Museo Sans 300" w:hAnsi="Museo Sans 300" w:cs="Arial"/>
          <w:b/>
          <w:sz w:val="22"/>
          <w:szCs w:val="22"/>
        </w:rPr>
        <w:t xml:space="preserve">(Avance Reportado= </w:t>
      </w:r>
      <w:r w:rsidR="005F3777">
        <w:rPr>
          <w:rFonts w:ascii="Museo Sans 300" w:hAnsi="Museo Sans 300" w:cs="Arial"/>
          <w:b/>
          <w:sz w:val="22"/>
          <w:szCs w:val="22"/>
        </w:rPr>
        <w:t>25.89</w:t>
      </w:r>
      <w:r w:rsidRPr="00176651">
        <w:rPr>
          <w:rFonts w:ascii="Museo Sans 300" w:hAnsi="Museo Sans 300" w:cs="Arial"/>
          <w:b/>
          <w:sz w:val="22"/>
          <w:szCs w:val="22"/>
        </w:rPr>
        <w:t xml:space="preserve">% | Avance Programado= </w:t>
      </w:r>
      <w:r w:rsidR="003C1D3B">
        <w:rPr>
          <w:rFonts w:ascii="Museo Sans 300" w:hAnsi="Museo Sans 300" w:cs="Arial"/>
          <w:b/>
          <w:sz w:val="22"/>
          <w:szCs w:val="22"/>
        </w:rPr>
        <w:t>25.10</w:t>
      </w:r>
      <w:r w:rsidR="00BC664C" w:rsidRPr="00176651">
        <w:rPr>
          <w:rFonts w:ascii="Museo Sans 300" w:hAnsi="Museo Sans 300" w:cs="Arial"/>
          <w:b/>
          <w:sz w:val="22"/>
          <w:szCs w:val="22"/>
        </w:rPr>
        <w:t>%)</w:t>
      </w:r>
    </w:p>
    <w:p w14:paraId="42069684" w14:textId="4502583D" w:rsidR="00703C06" w:rsidRDefault="00167DF8" w:rsidP="00167DF8">
      <w:pPr>
        <w:widowControl w:val="0"/>
        <w:spacing w:before="120"/>
        <w:jc w:val="both"/>
        <w:rPr>
          <w:rFonts w:ascii="Museo Sans 300" w:hAnsi="Museo Sans 300" w:cs="Arial"/>
          <w:sz w:val="22"/>
          <w:szCs w:val="22"/>
        </w:rPr>
      </w:pPr>
      <w:r w:rsidRPr="002338E4">
        <w:rPr>
          <w:rFonts w:ascii="Museo Sans 300" w:hAnsi="Museo Sans 300" w:cs="Arial"/>
          <w:sz w:val="22"/>
          <w:szCs w:val="22"/>
        </w:rPr>
        <w:t>A partir del 2</w:t>
      </w:r>
      <w:r w:rsidR="002338E4" w:rsidRPr="002338E4">
        <w:rPr>
          <w:rFonts w:ascii="Museo Sans 300" w:hAnsi="Museo Sans 300" w:cs="Arial"/>
          <w:sz w:val="22"/>
          <w:szCs w:val="22"/>
        </w:rPr>
        <w:t>1</w:t>
      </w:r>
      <w:r w:rsidRPr="002338E4">
        <w:rPr>
          <w:rFonts w:ascii="Museo Sans 300" w:hAnsi="Museo Sans 300" w:cs="Arial"/>
          <w:sz w:val="22"/>
          <w:szCs w:val="22"/>
        </w:rPr>
        <w:t xml:space="preserve"> de julio del </w:t>
      </w:r>
      <w:r w:rsidR="009904FE" w:rsidRPr="002338E4">
        <w:rPr>
          <w:rFonts w:ascii="Museo Sans 300" w:hAnsi="Museo Sans 300" w:cs="Arial"/>
          <w:sz w:val="22"/>
          <w:szCs w:val="22"/>
        </w:rPr>
        <w:t>año 2021</w:t>
      </w:r>
      <w:r w:rsidRPr="002338E4">
        <w:rPr>
          <w:rFonts w:ascii="Museo Sans 300" w:hAnsi="Museo Sans 300" w:cs="Arial"/>
          <w:sz w:val="22"/>
          <w:szCs w:val="22"/>
        </w:rPr>
        <w:t xml:space="preserve">, se aprobó un nuevo </w:t>
      </w:r>
      <w:r w:rsidR="00066E80" w:rsidRPr="002338E4">
        <w:rPr>
          <w:rFonts w:ascii="Museo Sans 300" w:hAnsi="Museo Sans 300" w:cs="Arial"/>
          <w:sz w:val="22"/>
          <w:szCs w:val="22"/>
        </w:rPr>
        <w:t>P</w:t>
      </w:r>
      <w:r w:rsidRPr="002338E4">
        <w:rPr>
          <w:rFonts w:ascii="Museo Sans 300" w:hAnsi="Museo Sans 300" w:cs="Arial"/>
          <w:sz w:val="22"/>
          <w:szCs w:val="22"/>
        </w:rPr>
        <w:t xml:space="preserve">lan </w:t>
      </w:r>
      <w:r w:rsidR="00066E80" w:rsidRPr="002338E4">
        <w:rPr>
          <w:rFonts w:ascii="Museo Sans 300" w:hAnsi="Museo Sans 300" w:cs="Arial"/>
          <w:sz w:val="22"/>
          <w:szCs w:val="22"/>
        </w:rPr>
        <w:t>E</w:t>
      </w:r>
      <w:r w:rsidRPr="002338E4">
        <w:rPr>
          <w:rFonts w:ascii="Museo Sans 300" w:hAnsi="Museo Sans 300" w:cs="Arial"/>
          <w:sz w:val="22"/>
          <w:szCs w:val="22"/>
        </w:rPr>
        <w:t xml:space="preserve">stratégico </w:t>
      </w:r>
      <w:r w:rsidR="00066E80" w:rsidRPr="002338E4">
        <w:rPr>
          <w:rFonts w:ascii="Museo Sans 300" w:hAnsi="Museo Sans 300" w:cs="Arial"/>
          <w:sz w:val="22"/>
          <w:szCs w:val="22"/>
        </w:rPr>
        <w:t>I</w:t>
      </w:r>
      <w:r w:rsidRPr="002338E4">
        <w:rPr>
          <w:rFonts w:ascii="Museo Sans 300" w:hAnsi="Museo Sans 300" w:cs="Arial"/>
          <w:sz w:val="22"/>
          <w:szCs w:val="22"/>
        </w:rPr>
        <w:t>nstitucional, del cual se tienen l</w:t>
      </w:r>
      <w:r w:rsidR="00C23112" w:rsidRPr="002338E4">
        <w:rPr>
          <w:rFonts w:ascii="Museo Sans 300" w:hAnsi="Museo Sans 300" w:cs="Arial"/>
          <w:sz w:val="22"/>
          <w:szCs w:val="22"/>
        </w:rPr>
        <w:t>o</w:t>
      </w:r>
      <w:r w:rsidRPr="002338E4">
        <w:rPr>
          <w:rFonts w:ascii="Museo Sans 300" w:hAnsi="Museo Sans 300" w:cs="Arial"/>
          <w:sz w:val="22"/>
          <w:szCs w:val="22"/>
        </w:rPr>
        <w:t xml:space="preserve">s siguientes </w:t>
      </w:r>
      <w:r w:rsidR="00C23112" w:rsidRPr="002338E4">
        <w:rPr>
          <w:rFonts w:ascii="Museo Sans 300" w:hAnsi="Museo Sans 300" w:cs="Arial"/>
          <w:sz w:val="22"/>
          <w:szCs w:val="22"/>
        </w:rPr>
        <w:t>proyecto</w:t>
      </w:r>
      <w:r w:rsidRPr="002338E4">
        <w:rPr>
          <w:rFonts w:ascii="Museo Sans 300" w:hAnsi="Museo Sans 300" w:cs="Arial"/>
          <w:sz w:val="22"/>
          <w:szCs w:val="22"/>
        </w:rPr>
        <w:t>s y actividades estratégicas que son lideradas por la dirección, y cuyos porcentajes de avance se presentan a continuación.</w:t>
      </w:r>
    </w:p>
    <w:p w14:paraId="21048AB8" w14:textId="77777777" w:rsidR="004149E4" w:rsidRPr="00176651" w:rsidRDefault="004149E4" w:rsidP="00167DF8">
      <w:pPr>
        <w:widowControl w:val="0"/>
        <w:spacing w:before="120"/>
        <w:jc w:val="both"/>
        <w:rPr>
          <w:rFonts w:ascii="Museo Sans 300" w:hAnsi="Museo Sans 300" w:cs="Arial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4252"/>
        <w:gridCol w:w="1134"/>
      </w:tblGrid>
      <w:tr w:rsidR="002338E4" w:rsidRPr="00176651" w14:paraId="2F4F9541" w14:textId="77777777" w:rsidTr="00E87B0B">
        <w:trPr>
          <w:trHeight w:val="227"/>
        </w:trPr>
        <w:tc>
          <w:tcPr>
            <w:tcW w:w="1843" w:type="dxa"/>
            <w:shd w:val="clear" w:color="auto" w:fill="31849B" w:themeFill="accent5" w:themeFillShade="BF"/>
            <w:vAlign w:val="center"/>
          </w:tcPr>
          <w:p w14:paraId="1BF4978B" w14:textId="77777777" w:rsidR="002338E4" w:rsidRPr="004149E4" w:rsidRDefault="002338E4" w:rsidP="00CD3603">
            <w:pPr>
              <w:widowControl w:val="0"/>
              <w:spacing w:before="120"/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  <w:t>Objetivo</w:t>
            </w:r>
          </w:p>
        </w:tc>
        <w:tc>
          <w:tcPr>
            <w:tcW w:w="2410" w:type="dxa"/>
            <w:shd w:val="clear" w:color="auto" w:fill="31849B" w:themeFill="accent5" w:themeFillShade="BF"/>
            <w:vAlign w:val="center"/>
          </w:tcPr>
          <w:p w14:paraId="1166788E" w14:textId="1C409B44" w:rsidR="002338E4" w:rsidRPr="004149E4" w:rsidRDefault="003C1D3B" w:rsidP="00CD3603">
            <w:pPr>
              <w:widowControl w:val="0"/>
              <w:spacing w:before="120"/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  <w:t>Proyecto</w:t>
            </w:r>
          </w:p>
        </w:tc>
        <w:tc>
          <w:tcPr>
            <w:tcW w:w="4252" w:type="dxa"/>
            <w:shd w:val="clear" w:color="auto" w:fill="31849B" w:themeFill="accent5" w:themeFillShade="BF"/>
            <w:vAlign w:val="center"/>
          </w:tcPr>
          <w:p w14:paraId="5A4837E3" w14:textId="77777777" w:rsidR="002338E4" w:rsidRPr="004149E4" w:rsidRDefault="002338E4" w:rsidP="00CD3603">
            <w:pPr>
              <w:widowControl w:val="0"/>
              <w:spacing w:before="120"/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  <w:t>Otras áreas participantes</w:t>
            </w:r>
          </w:p>
        </w:tc>
        <w:tc>
          <w:tcPr>
            <w:tcW w:w="1134" w:type="dxa"/>
            <w:shd w:val="clear" w:color="auto" w:fill="31849B" w:themeFill="accent5" w:themeFillShade="BF"/>
            <w:vAlign w:val="center"/>
          </w:tcPr>
          <w:p w14:paraId="1F94ECDD" w14:textId="77777777" w:rsidR="002338E4" w:rsidRPr="004149E4" w:rsidRDefault="002338E4" w:rsidP="00CD3603">
            <w:pPr>
              <w:widowControl w:val="0"/>
              <w:spacing w:before="120"/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  <w:t>% de avance</w:t>
            </w:r>
          </w:p>
        </w:tc>
      </w:tr>
      <w:tr w:rsidR="002338E4" w:rsidRPr="00176651" w14:paraId="0C305FBD" w14:textId="77777777" w:rsidTr="00E87B0B">
        <w:trPr>
          <w:trHeight w:val="227"/>
        </w:trPr>
        <w:tc>
          <w:tcPr>
            <w:tcW w:w="1843" w:type="dxa"/>
            <w:vMerge w:val="restart"/>
            <w:vAlign w:val="center"/>
          </w:tcPr>
          <w:p w14:paraId="1B1DB695" w14:textId="77777777" w:rsidR="002338E4" w:rsidRPr="004149E4" w:rsidRDefault="002338E4" w:rsidP="008140B9">
            <w:pPr>
              <w:widowControl w:val="0"/>
              <w:spacing w:before="14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sz w:val="20"/>
                <w:szCs w:val="20"/>
              </w:rPr>
              <w:t>Desarrollar soluciones tecnológicas innovadoras</w:t>
            </w:r>
          </w:p>
        </w:tc>
        <w:tc>
          <w:tcPr>
            <w:tcW w:w="2410" w:type="dxa"/>
            <w:vAlign w:val="center"/>
          </w:tcPr>
          <w:p w14:paraId="41FFD713" w14:textId="77777777" w:rsidR="002338E4" w:rsidRDefault="003C1D3B" w:rsidP="00E53D67">
            <w:pPr>
              <w:widowControl w:val="0"/>
              <w:spacing w:before="14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3C1D3B">
              <w:rPr>
                <w:rFonts w:ascii="Museo Sans 300" w:hAnsi="Museo Sans 300" w:cs="Arial"/>
                <w:sz w:val="20"/>
                <w:szCs w:val="20"/>
              </w:rPr>
              <w:t>Implementar herramienta para la información de seguridad y gestión de eventos (SIEM)</w:t>
            </w:r>
          </w:p>
          <w:p w14:paraId="5DF22F0B" w14:textId="10E5266D" w:rsidR="003C1D3B" w:rsidRPr="004149E4" w:rsidRDefault="003C1D3B" w:rsidP="00E53D67">
            <w:pPr>
              <w:widowControl w:val="0"/>
              <w:spacing w:before="14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74769B7" w14:textId="1D567F15" w:rsidR="00D55BEE" w:rsidRPr="00735E9D" w:rsidRDefault="00D55BEE" w:rsidP="003E77BF">
            <w:pPr>
              <w:pStyle w:val="Prrafodelista"/>
              <w:widowControl w:val="0"/>
              <w:numPr>
                <w:ilvl w:val="0"/>
                <w:numId w:val="29"/>
              </w:numPr>
              <w:ind w:left="247"/>
              <w:rPr>
                <w:rFonts w:ascii="Museo Sans 300" w:hAnsi="Museo Sans 300" w:cs="Arial"/>
                <w:sz w:val="20"/>
                <w:szCs w:val="20"/>
              </w:rPr>
            </w:pPr>
            <w:r w:rsidRPr="00735E9D">
              <w:rPr>
                <w:rFonts w:ascii="Museo Sans 300" w:hAnsi="Museo Sans 300" w:cs="Arial"/>
                <w:sz w:val="20"/>
                <w:szCs w:val="20"/>
              </w:rPr>
              <w:t xml:space="preserve">Departamento de </w:t>
            </w:r>
            <w:r>
              <w:rPr>
                <w:rFonts w:ascii="Museo Sans 300" w:hAnsi="Museo Sans 300" w:cs="Arial"/>
                <w:sz w:val="20"/>
                <w:szCs w:val="20"/>
              </w:rPr>
              <w:t>Infraestructura y Soporte Técnico</w:t>
            </w:r>
          </w:p>
          <w:p w14:paraId="19AF5DE9" w14:textId="249507B2" w:rsidR="00D55BEE" w:rsidRPr="00735E9D" w:rsidRDefault="00D55BEE" w:rsidP="003E77BF">
            <w:pPr>
              <w:pStyle w:val="Prrafodelista"/>
              <w:widowControl w:val="0"/>
              <w:numPr>
                <w:ilvl w:val="0"/>
                <w:numId w:val="29"/>
              </w:numPr>
              <w:ind w:left="247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Departamento de Seguridad Informática.</w:t>
            </w:r>
          </w:p>
          <w:p w14:paraId="3B04A0CC" w14:textId="5EE328D7" w:rsidR="002338E4" w:rsidRPr="004149E4" w:rsidRDefault="002338E4" w:rsidP="00D55BEE">
            <w:pPr>
              <w:pStyle w:val="Prrafodelista"/>
              <w:widowControl w:val="0"/>
              <w:ind w:left="247"/>
              <w:rPr>
                <w:rFonts w:ascii="Museo Sans 300" w:hAnsi="Museo Sans 300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99892D" w14:textId="7F1A9F8F" w:rsidR="002338E4" w:rsidRPr="004149E4" w:rsidRDefault="002338E4" w:rsidP="008140B9">
            <w:pPr>
              <w:widowControl w:val="0"/>
              <w:spacing w:before="14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sz w:val="20"/>
                <w:szCs w:val="20"/>
              </w:rPr>
              <w:t>100%</w:t>
            </w:r>
          </w:p>
        </w:tc>
      </w:tr>
      <w:tr w:rsidR="002338E4" w:rsidRPr="00176651" w14:paraId="2AF4A730" w14:textId="77777777" w:rsidTr="00E87B0B">
        <w:trPr>
          <w:trHeight w:val="227"/>
        </w:trPr>
        <w:tc>
          <w:tcPr>
            <w:tcW w:w="1843" w:type="dxa"/>
            <w:vMerge/>
            <w:vAlign w:val="center"/>
          </w:tcPr>
          <w:p w14:paraId="36D587B7" w14:textId="77777777" w:rsidR="002338E4" w:rsidRPr="004149E4" w:rsidRDefault="002338E4" w:rsidP="008140B9">
            <w:pPr>
              <w:widowControl w:val="0"/>
              <w:spacing w:before="14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8C437D8" w14:textId="1F34117A" w:rsidR="002338E4" w:rsidRPr="004149E4" w:rsidRDefault="003C1D3B" w:rsidP="008140B9">
            <w:pPr>
              <w:widowControl w:val="0"/>
              <w:spacing w:before="14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3C1D3B">
              <w:rPr>
                <w:rFonts w:ascii="Museo Sans 300" w:hAnsi="Museo Sans 300" w:cs="Arial"/>
                <w:sz w:val="20"/>
                <w:szCs w:val="20"/>
              </w:rPr>
              <w:t>Implementar controles para la prevención de fuga de información</w:t>
            </w:r>
          </w:p>
        </w:tc>
        <w:tc>
          <w:tcPr>
            <w:tcW w:w="4252" w:type="dxa"/>
            <w:vAlign w:val="center"/>
          </w:tcPr>
          <w:p w14:paraId="5271109A" w14:textId="77777777" w:rsidR="00C41D43" w:rsidRPr="00735E9D" w:rsidRDefault="00C41D43" w:rsidP="003E77BF">
            <w:pPr>
              <w:pStyle w:val="Prrafodelista"/>
              <w:widowControl w:val="0"/>
              <w:numPr>
                <w:ilvl w:val="0"/>
                <w:numId w:val="29"/>
              </w:numPr>
              <w:ind w:left="247"/>
              <w:rPr>
                <w:rFonts w:ascii="Museo Sans 300" w:hAnsi="Museo Sans 300" w:cs="Arial"/>
                <w:sz w:val="20"/>
                <w:szCs w:val="20"/>
              </w:rPr>
            </w:pPr>
            <w:r w:rsidRPr="00735E9D">
              <w:rPr>
                <w:rFonts w:ascii="Museo Sans 300" w:hAnsi="Museo Sans 300" w:cs="Arial"/>
                <w:sz w:val="20"/>
                <w:szCs w:val="20"/>
              </w:rPr>
              <w:t xml:space="preserve">Departamento de </w:t>
            </w:r>
            <w:r>
              <w:rPr>
                <w:rFonts w:ascii="Museo Sans 300" w:hAnsi="Museo Sans 300" w:cs="Arial"/>
                <w:sz w:val="20"/>
                <w:szCs w:val="20"/>
              </w:rPr>
              <w:t>Infraestructura y Soporte Técnico</w:t>
            </w:r>
          </w:p>
          <w:p w14:paraId="5696CAAC" w14:textId="076E1129" w:rsidR="00C41D43" w:rsidRPr="00735E9D" w:rsidRDefault="00C41D43" w:rsidP="003E77BF">
            <w:pPr>
              <w:pStyle w:val="Prrafodelista"/>
              <w:widowControl w:val="0"/>
              <w:numPr>
                <w:ilvl w:val="0"/>
                <w:numId w:val="29"/>
              </w:numPr>
              <w:ind w:left="247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Departamento de Seguridad Informática.</w:t>
            </w:r>
          </w:p>
          <w:p w14:paraId="28AB4D6F" w14:textId="0129698A" w:rsidR="002338E4" w:rsidRPr="004149E4" w:rsidRDefault="002338E4" w:rsidP="008140B9">
            <w:pPr>
              <w:widowControl w:val="0"/>
              <w:spacing w:before="14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C65D43" w14:textId="0C22B20D" w:rsidR="002338E4" w:rsidRPr="004149E4" w:rsidRDefault="002338E4" w:rsidP="008140B9">
            <w:pPr>
              <w:widowControl w:val="0"/>
              <w:spacing w:before="14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sz w:val="20"/>
                <w:szCs w:val="20"/>
              </w:rPr>
              <w:t>0%</w:t>
            </w:r>
          </w:p>
        </w:tc>
      </w:tr>
    </w:tbl>
    <w:p w14:paraId="50B4B261" w14:textId="1497B9FE" w:rsidR="00470D2A" w:rsidRPr="00470D2A" w:rsidRDefault="00914738" w:rsidP="00470D2A">
      <w:pPr>
        <w:widowControl w:val="0"/>
        <w:spacing w:before="120"/>
        <w:jc w:val="both"/>
        <w:rPr>
          <w:rFonts w:ascii="Museo Sans 300" w:hAnsi="Museo Sans 300" w:cs="Arial"/>
          <w:sz w:val="22"/>
          <w:szCs w:val="22"/>
          <w:lang w:val="es-SV"/>
        </w:rPr>
      </w:pPr>
      <w:r w:rsidRPr="00176651">
        <w:rPr>
          <w:rFonts w:ascii="Museo Sans 300" w:hAnsi="Museo Sans 300" w:cs="Arial"/>
          <w:sz w:val="22"/>
          <w:szCs w:val="22"/>
          <w:lang w:val="es-SV"/>
        </w:rPr>
        <w:t>En el siguiente cuadro se detallan las p</w:t>
      </w:r>
      <w:r w:rsidR="0023664B" w:rsidRPr="00176651">
        <w:rPr>
          <w:rFonts w:ascii="Museo Sans 300" w:hAnsi="Museo Sans 300" w:cs="Arial"/>
          <w:sz w:val="22"/>
          <w:szCs w:val="22"/>
          <w:lang w:val="es-SV"/>
        </w:rPr>
        <w:t xml:space="preserve">rincipales actividades que los </w:t>
      </w:r>
      <w:r w:rsidRPr="00176651">
        <w:rPr>
          <w:rFonts w:ascii="Museo Sans 300" w:hAnsi="Museo Sans 300" w:cs="Arial"/>
          <w:sz w:val="22"/>
          <w:szCs w:val="22"/>
          <w:lang w:val="es-SV"/>
        </w:rPr>
        <w:t>departamentos de la dirección</w:t>
      </w:r>
      <w:r w:rsidR="0023664B" w:rsidRPr="00176651">
        <w:rPr>
          <w:rFonts w:ascii="Museo Sans 300" w:hAnsi="Museo Sans 300" w:cs="Arial"/>
          <w:sz w:val="22"/>
          <w:szCs w:val="22"/>
          <w:lang w:val="es-SV"/>
        </w:rPr>
        <w:t>,</w:t>
      </w:r>
      <w:r w:rsidRPr="00176651">
        <w:rPr>
          <w:rFonts w:ascii="Museo Sans 300" w:hAnsi="Museo Sans 300" w:cs="Arial"/>
          <w:sz w:val="22"/>
          <w:szCs w:val="22"/>
          <w:lang w:val="es-SV"/>
        </w:rPr>
        <w:t xml:space="preserve"> en coordinación con el</w:t>
      </w:r>
      <w:r w:rsidR="0023664B" w:rsidRPr="00176651">
        <w:rPr>
          <w:rFonts w:ascii="Museo Sans 300" w:hAnsi="Museo Sans 300" w:cs="Arial"/>
          <w:sz w:val="22"/>
          <w:szCs w:val="22"/>
          <w:lang w:val="es-SV"/>
        </w:rPr>
        <w:t xml:space="preserve"> despacho de </w:t>
      </w:r>
      <w:proofErr w:type="gramStart"/>
      <w:r w:rsidR="0023664B" w:rsidRPr="00176651">
        <w:rPr>
          <w:rFonts w:ascii="Museo Sans 300" w:hAnsi="Museo Sans 300" w:cs="Arial"/>
          <w:sz w:val="22"/>
          <w:szCs w:val="22"/>
          <w:lang w:val="es-SV"/>
        </w:rPr>
        <w:t>la misma</w:t>
      </w:r>
      <w:proofErr w:type="gramEnd"/>
      <w:r w:rsidR="0023664B" w:rsidRPr="00176651">
        <w:rPr>
          <w:rFonts w:ascii="Museo Sans 300" w:hAnsi="Museo Sans 300" w:cs="Arial"/>
          <w:sz w:val="22"/>
          <w:szCs w:val="22"/>
          <w:lang w:val="es-SV"/>
        </w:rPr>
        <w:t xml:space="preserve">, </w:t>
      </w:r>
      <w:r w:rsidR="003D21ED" w:rsidRPr="00176651">
        <w:rPr>
          <w:rFonts w:ascii="Museo Sans 300" w:hAnsi="Museo Sans 300" w:cs="Arial"/>
          <w:sz w:val="22"/>
          <w:szCs w:val="22"/>
          <w:lang w:val="es-SV"/>
        </w:rPr>
        <w:t>realizaron de</w:t>
      </w:r>
      <w:r w:rsidR="004F113B" w:rsidRPr="00176651">
        <w:rPr>
          <w:rFonts w:ascii="Museo Sans 300" w:hAnsi="Museo Sans 300" w:cs="Arial"/>
          <w:sz w:val="22"/>
          <w:szCs w:val="22"/>
          <w:lang w:val="es-SV"/>
        </w:rPr>
        <w:t xml:space="preserve"> enero a</w:t>
      </w:r>
      <w:r w:rsidR="00C70CAB" w:rsidRPr="00176651">
        <w:rPr>
          <w:rFonts w:ascii="Museo Sans 300" w:hAnsi="Museo Sans 300" w:cs="Arial"/>
          <w:sz w:val="22"/>
          <w:szCs w:val="22"/>
          <w:lang w:val="es-SV"/>
        </w:rPr>
        <w:t xml:space="preserve"> </w:t>
      </w:r>
      <w:r w:rsidR="00AE5778">
        <w:rPr>
          <w:rFonts w:ascii="Museo Sans 300" w:hAnsi="Museo Sans 300" w:cs="Arial"/>
          <w:sz w:val="22"/>
          <w:szCs w:val="22"/>
          <w:lang w:val="es-SV"/>
        </w:rPr>
        <w:t xml:space="preserve">marzo </w:t>
      </w:r>
      <w:r w:rsidR="003D21ED" w:rsidRPr="00176651">
        <w:rPr>
          <w:rFonts w:ascii="Museo Sans 300" w:hAnsi="Museo Sans 300" w:cs="Arial"/>
          <w:sz w:val="22"/>
          <w:szCs w:val="22"/>
          <w:lang w:val="es-SV"/>
        </w:rPr>
        <w:t>202</w:t>
      </w:r>
      <w:r w:rsidR="00AE5778">
        <w:rPr>
          <w:rFonts w:ascii="Museo Sans 300" w:hAnsi="Museo Sans 300" w:cs="Arial"/>
          <w:sz w:val="22"/>
          <w:szCs w:val="22"/>
          <w:lang w:val="es-SV"/>
        </w:rPr>
        <w:t>2</w:t>
      </w:r>
      <w:r w:rsidR="00B41527" w:rsidRPr="00176651">
        <w:rPr>
          <w:rFonts w:ascii="Museo Sans 300" w:hAnsi="Museo Sans 300" w:cs="Arial"/>
          <w:sz w:val="22"/>
          <w:szCs w:val="22"/>
          <w:lang w:val="es-SV"/>
        </w:rPr>
        <w:t xml:space="preserve">. </w:t>
      </w:r>
      <w:r w:rsidR="00B41527" w:rsidRPr="00176651">
        <w:rPr>
          <w:rFonts w:ascii="Museo Sans 300" w:hAnsi="Museo Sans 300" w:cs="Arial"/>
          <w:sz w:val="22"/>
          <w:szCs w:val="22"/>
          <w:lang w:val="es-SV"/>
        </w:rPr>
        <w:softHyphen/>
      </w:r>
    </w:p>
    <w:tbl>
      <w:tblPr>
        <w:tblpPr w:leftFromText="141" w:rightFromText="141" w:vertAnchor="text" w:horzAnchor="margin" w:tblpY="12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863"/>
      </w:tblGrid>
      <w:tr w:rsidR="006173B8" w:rsidRPr="004149E4" w14:paraId="66F81BA3" w14:textId="77777777" w:rsidTr="00EF573E">
        <w:trPr>
          <w:trHeight w:val="20"/>
          <w:tblHeader/>
        </w:trPr>
        <w:tc>
          <w:tcPr>
            <w:tcW w:w="1771" w:type="dxa"/>
            <w:shd w:val="clear" w:color="auto" w:fill="31849B" w:themeFill="accent5" w:themeFillShade="BF"/>
            <w:noWrap/>
            <w:vAlign w:val="bottom"/>
            <w:hideMark/>
          </w:tcPr>
          <w:p w14:paraId="548C7D35" w14:textId="77777777" w:rsidR="006173B8" w:rsidRPr="004149E4" w:rsidRDefault="006173B8" w:rsidP="008140B9">
            <w:pPr>
              <w:widowControl w:val="0"/>
              <w:spacing w:before="120"/>
              <w:jc w:val="center"/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  <w:t>Unidades Organizativas</w:t>
            </w:r>
          </w:p>
        </w:tc>
        <w:tc>
          <w:tcPr>
            <w:tcW w:w="7863" w:type="dxa"/>
            <w:shd w:val="clear" w:color="auto" w:fill="31849B" w:themeFill="accent5" w:themeFillShade="BF"/>
            <w:noWrap/>
            <w:vAlign w:val="center"/>
            <w:hideMark/>
          </w:tcPr>
          <w:p w14:paraId="2CAC3EF6" w14:textId="77777777" w:rsidR="006173B8" w:rsidRPr="004149E4" w:rsidRDefault="006173B8" w:rsidP="008140B9">
            <w:pPr>
              <w:widowControl w:val="0"/>
              <w:tabs>
                <w:tab w:val="left" w:pos="1666"/>
              </w:tabs>
              <w:spacing w:before="120"/>
              <w:jc w:val="center"/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  <w:t xml:space="preserve"> Actividades</w:t>
            </w:r>
          </w:p>
        </w:tc>
      </w:tr>
      <w:tr w:rsidR="00173CC5" w:rsidRPr="004149E4" w14:paraId="1007AD19" w14:textId="77777777" w:rsidTr="00EF573E">
        <w:trPr>
          <w:trHeight w:val="1355"/>
          <w:tblHeader/>
        </w:trPr>
        <w:tc>
          <w:tcPr>
            <w:tcW w:w="1771" w:type="dxa"/>
            <w:shd w:val="clear" w:color="auto" w:fill="auto"/>
            <w:vAlign w:val="center"/>
            <w:hideMark/>
          </w:tcPr>
          <w:p w14:paraId="35278CDD" w14:textId="2CC281D1" w:rsidR="00FD68B2" w:rsidRDefault="00173CC5" w:rsidP="007F32AA">
            <w:pPr>
              <w:widowControl w:val="0"/>
              <w:spacing w:before="120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4149E4">
              <w:rPr>
                <w:rFonts w:ascii="Museo Sans 300" w:hAnsi="Museo Sans 300" w:cs="Arial"/>
                <w:sz w:val="20"/>
                <w:szCs w:val="20"/>
                <w:lang w:val="es-SV"/>
              </w:rPr>
              <w:t>Departamento de Desarrollo de Sistemas</w:t>
            </w:r>
          </w:p>
          <w:p w14:paraId="574925DD" w14:textId="028DD67B" w:rsidR="00FD68B2" w:rsidRPr="00FD68B2" w:rsidRDefault="00FD68B2" w:rsidP="00FD68B2">
            <w:pPr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</w:p>
        </w:tc>
        <w:tc>
          <w:tcPr>
            <w:tcW w:w="7863" w:type="dxa"/>
            <w:shd w:val="clear" w:color="auto" w:fill="auto"/>
            <w:noWrap/>
            <w:hideMark/>
          </w:tcPr>
          <w:p w14:paraId="4DBDBF90" w14:textId="77777777" w:rsidR="00173CC5" w:rsidRDefault="000017B9" w:rsidP="003E77BF">
            <w:pPr>
              <w:widowControl w:val="0"/>
              <w:numPr>
                <w:ilvl w:val="0"/>
                <w:numId w:val="22"/>
              </w:numPr>
              <w:ind w:left="420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0017B9">
              <w:rPr>
                <w:rFonts w:ascii="Museo Sans 300" w:hAnsi="Museo Sans 300" w:cs="Arial"/>
                <w:sz w:val="20"/>
                <w:szCs w:val="20"/>
                <w:lang w:val="es-SV"/>
              </w:rPr>
              <w:t>Desarrollar nuevas Aplicaciones.</w:t>
            </w:r>
          </w:p>
          <w:p w14:paraId="0CCA946A" w14:textId="77777777" w:rsidR="000017B9" w:rsidRDefault="000017B9" w:rsidP="003E77BF">
            <w:pPr>
              <w:widowControl w:val="0"/>
              <w:numPr>
                <w:ilvl w:val="0"/>
                <w:numId w:val="22"/>
              </w:numPr>
              <w:ind w:left="420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0017B9">
              <w:rPr>
                <w:rFonts w:ascii="Museo Sans 300" w:hAnsi="Museo Sans 300" w:cs="Arial"/>
                <w:sz w:val="20"/>
                <w:szCs w:val="20"/>
                <w:lang w:val="es-SV"/>
              </w:rPr>
              <w:t>Mejorar o Migrar Aplicaciones existentes.</w:t>
            </w:r>
          </w:p>
          <w:p w14:paraId="5A30750F" w14:textId="1DA837D0" w:rsidR="000017B9" w:rsidRPr="00FD68B2" w:rsidRDefault="000017B9" w:rsidP="003E77BF">
            <w:pPr>
              <w:widowControl w:val="0"/>
              <w:numPr>
                <w:ilvl w:val="0"/>
                <w:numId w:val="22"/>
              </w:numPr>
              <w:ind w:left="420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0017B9">
              <w:rPr>
                <w:rFonts w:ascii="Museo Sans 300" w:hAnsi="Museo Sans 300" w:cs="Arial"/>
                <w:sz w:val="20"/>
                <w:szCs w:val="20"/>
                <w:lang w:val="es-SV"/>
              </w:rPr>
              <w:t>Efectuar otras actividades del Departamento de Desarrollo de Sistemas.</w:t>
            </w:r>
          </w:p>
        </w:tc>
      </w:tr>
      <w:tr w:rsidR="00FA799A" w:rsidRPr="004149E4" w14:paraId="16C2EE7C" w14:textId="77777777" w:rsidTr="00EF573E">
        <w:trPr>
          <w:trHeight w:val="1203"/>
          <w:tblHeader/>
        </w:trPr>
        <w:tc>
          <w:tcPr>
            <w:tcW w:w="1771" w:type="dxa"/>
            <w:shd w:val="clear" w:color="auto" w:fill="auto"/>
            <w:vAlign w:val="center"/>
          </w:tcPr>
          <w:p w14:paraId="0B2BC162" w14:textId="0919CCE1" w:rsidR="00FA799A" w:rsidRPr="004149E4" w:rsidRDefault="00FA799A" w:rsidP="00FA799A">
            <w:pPr>
              <w:widowControl w:val="0"/>
              <w:spacing w:before="120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4149E4">
              <w:rPr>
                <w:rFonts w:ascii="Museo Sans 300" w:hAnsi="Museo Sans 300" w:cs="Arial"/>
                <w:sz w:val="20"/>
                <w:szCs w:val="20"/>
                <w:lang w:val="es-SV"/>
              </w:rPr>
              <w:t>Departamento de Infraestructura y Soporte Técnico</w:t>
            </w:r>
          </w:p>
        </w:tc>
        <w:tc>
          <w:tcPr>
            <w:tcW w:w="7863" w:type="dxa"/>
            <w:shd w:val="clear" w:color="auto" w:fill="auto"/>
            <w:noWrap/>
          </w:tcPr>
          <w:p w14:paraId="64320A1F" w14:textId="4394ACC1" w:rsidR="00FA799A" w:rsidRDefault="00FD68B2" w:rsidP="003E77BF">
            <w:pPr>
              <w:widowControl w:val="0"/>
              <w:numPr>
                <w:ilvl w:val="0"/>
                <w:numId w:val="22"/>
              </w:numPr>
              <w:ind w:left="420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FD68B2">
              <w:rPr>
                <w:rFonts w:ascii="Museo Sans 300" w:hAnsi="Museo Sans 300" w:cs="Arial"/>
                <w:sz w:val="20"/>
                <w:szCs w:val="20"/>
                <w:lang w:val="es-SV"/>
              </w:rPr>
              <w:t>Moderniza la Infraestructura Tecnológica.</w:t>
            </w:r>
          </w:p>
          <w:p w14:paraId="67E56E63" w14:textId="39B439DC" w:rsidR="00FD68B2" w:rsidRDefault="00FD68B2" w:rsidP="003E77BF">
            <w:pPr>
              <w:widowControl w:val="0"/>
              <w:numPr>
                <w:ilvl w:val="0"/>
                <w:numId w:val="22"/>
              </w:numPr>
              <w:ind w:left="420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FD68B2">
              <w:rPr>
                <w:rFonts w:ascii="Museo Sans 300" w:hAnsi="Museo Sans 300" w:cs="Arial"/>
                <w:sz w:val="20"/>
                <w:szCs w:val="20"/>
                <w:lang w:val="es-SV"/>
              </w:rPr>
              <w:t>Ejecuta actividades de administración y sostenibilidad de los Servicios Informáticos.</w:t>
            </w:r>
          </w:p>
          <w:p w14:paraId="28A68181" w14:textId="521C8D47" w:rsidR="00FD68B2" w:rsidRPr="004149E4" w:rsidRDefault="00FD68B2" w:rsidP="003E77BF">
            <w:pPr>
              <w:widowControl w:val="0"/>
              <w:numPr>
                <w:ilvl w:val="0"/>
                <w:numId w:val="22"/>
              </w:numPr>
              <w:ind w:left="420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FD68B2">
              <w:rPr>
                <w:rFonts w:ascii="Museo Sans 300" w:hAnsi="Museo Sans 300" w:cs="Arial"/>
                <w:sz w:val="20"/>
                <w:szCs w:val="20"/>
                <w:lang w:val="es-SV"/>
              </w:rPr>
              <w:t>Ejecuta las actividades asignadas a Soporte Técnico</w:t>
            </w:r>
          </w:p>
        </w:tc>
      </w:tr>
      <w:tr w:rsidR="00FA0960" w:rsidRPr="004149E4" w14:paraId="53E9D9B7" w14:textId="77777777" w:rsidTr="00EF573E">
        <w:trPr>
          <w:trHeight w:val="1130"/>
          <w:tblHeader/>
        </w:trPr>
        <w:tc>
          <w:tcPr>
            <w:tcW w:w="1771" w:type="dxa"/>
            <w:shd w:val="clear" w:color="auto" w:fill="auto"/>
            <w:vAlign w:val="center"/>
          </w:tcPr>
          <w:p w14:paraId="5B3BB373" w14:textId="5F9BFE33" w:rsidR="00FA0960" w:rsidRPr="004149E4" w:rsidRDefault="00FA0960" w:rsidP="00F96A34">
            <w:pPr>
              <w:widowControl w:val="0"/>
              <w:spacing w:before="120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4149E4">
              <w:rPr>
                <w:rFonts w:ascii="Museo Sans 300" w:hAnsi="Museo Sans 300" w:cs="Arial"/>
                <w:sz w:val="20"/>
                <w:szCs w:val="20"/>
                <w:lang w:val="es-SV"/>
              </w:rPr>
              <w:t>Departamento de Seguridad Informática</w:t>
            </w:r>
          </w:p>
        </w:tc>
        <w:tc>
          <w:tcPr>
            <w:tcW w:w="7863" w:type="dxa"/>
            <w:shd w:val="clear" w:color="auto" w:fill="auto"/>
            <w:noWrap/>
          </w:tcPr>
          <w:p w14:paraId="0149F0E0" w14:textId="0E65A1F0" w:rsidR="008674EF" w:rsidRDefault="008674EF" w:rsidP="003E77BF">
            <w:pPr>
              <w:widowControl w:val="0"/>
              <w:numPr>
                <w:ilvl w:val="0"/>
                <w:numId w:val="24"/>
              </w:numPr>
              <w:ind w:left="420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8674EF">
              <w:rPr>
                <w:rFonts w:ascii="Museo Sans 300" w:hAnsi="Museo Sans 300" w:cs="Arial"/>
                <w:sz w:val="20"/>
                <w:szCs w:val="20"/>
                <w:lang w:val="es-SV"/>
              </w:rPr>
              <w:t>Actualiza Documentación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.</w:t>
            </w:r>
          </w:p>
          <w:p w14:paraId="6EA28EDD" w14:textId="6C02342D" w:rsidR="00995A77" w:rsidRDefault="00995A77" w:rsidP="003E77BF">
            <w:pPr>
              <w:widowControl w:val="0"/>
              <w:numPr>
                <w:ilvl w:val="0"/>
                <w:numId w:val="23"/>
              </w:numPr>
              <w:ind w:left="420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995A77">
              <w:rPr>
                <w:rFonts w:ascii="Museo Sans 300" w:hAnsi="Museo Sans 300" w:cs="Arial"/>
                <w:sz w:val="20"/>
                <w:szCs w:val="20"/>
                <w:lang w:val="es-SV"/>
              </w:rPr>
              <w:t>Implementa herramientas de seguridad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.</w:t>
            </w:r>
          </w:p>
          <w:p w14:paraId="016B6CB1" w14:textId="2B9880D5" w:rsidR="00995A77" w:rsidRDefault="00995A77" w:rsidP="003E77BF">
            <w:pPr>
              <w:widowControl w:val="0"/>
              <w:numPr>
                <w:ilvl w:val="0"/>
                <w:numId w:val="23"/>
              </w:numPr>
              <w:ind w:left="420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995A77">
              <w:rPr>
                <w:rFonts w:ascii="Museo Sans 300" w:hAnsi="Museo Sans 300" w:cs="Arial"/>
                <w:sz w:val="20"/>
                <w:szCs w:val="20"/>
                <w:lang w:val="es-SV"/>
              </w:rPr>
              <w:t>Mejora Soluciones de seguridad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.</w:t>
            </w:r>
          </w:p>
          <w:p w14:paraId="47744E3A" w14:textId="1493472B" w:rsidR="00FA0960" w:rsidRPr="004149E4" w:rsidRDefault="00995A77" w:rsidP="003E77BF">
            <w:pPr>
              <w:widowControl w:val="0"/>
              <w:numPr>
                <w:ilvl w:val="0"/>
                <w:numId w:val="23"/>
              </w:numPr>
              <w:ind w:left="420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995A77">
              <w:rPr>
                <w:rFonts w:ascii="Museo Sans 300" w:hAnsi="Museo Sans 300" w:cs="Arial"/>
                <w:sz w:val="20"/>
                <w:szCs w:val="20"/>
                <w:lang w:val="es-SV"/>
              </w:rPr>
              <w:t>Fortalece conocimientos de ciberseguridad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.</w:t>
            </w:r>
            <w:r w:rsidR="00FA0960" w:rsidRPr="004149E4">
              <w:rPr>
                <w:rFonts w:ascii="Museo Sans 300" w:hAnsi="Museo Sans 300" w:cs="Arial"/>
                <w:sz w:val="20"/>
                <w:szCs w:val="20"/>
                <w:lang w:val="es-SV"/>
              </w:rPr>
              <w:t xml:space="preserve"> </w:t>
            </w:r>
          </w:p>
        </w:tc>
      </w:tr>
      <w:bookmarkEnd w:id="181"/>
    </w:tbl>
    <w:p w14:paraId="5036D93C" w14:textId="5EA720E2" w:rsidR="00CE684C" w:rsidRDefault="00CE684C" w:rsidP="00B563F3">
      <w:pPr>
        <w:widowControl w:val="0"/>
        <w:tabs>
          <w:tab w:val="left" w:pos="1666"/>
        </w:tabs>
        <w:jc w:val="both"/>
        <w:rPr>
          <w:rFonts w:ascii="Museo Sans 300" w:hAnsi="Museo Sans 300" w:cs="Arial"/>
          <w:sz w:val="22"/>
          <w:szCs w:val="22"/>
        </w:rPr>
      </w:pPr>
    </w:p>
    <w:p w14:paraId="4CA554CB" w14:textId="77777777" w:rsidR="00CE684C" w:rsidRDefault="00CE684C">
      <w:pPr>
        <w:rPr>
          <w:rFonts w:ascii="Museo Sans 300" w:hAnsi="Museo Sans 300" w:cs="Arial"/>
          <w:sz w:val="22"/>
          <w:szCs w:val="22"/>
        </w:rPr>
      </w:pPr>
      <w:r>
        <w:rPr>
          <w:rFonts w:ascii="Museo Sans 300" w:hAnsi="Museo Sans 300" w:cs="Arial"/>
          <w:sz w:val="22"/>
          <w:szCs w:val="22"/>
        </w:rPr>
        <w:br w:type="page"/>
      </w:r>
    </w:p>
    <w:p w14:paraId="179F8B13" w14:textId="77777777" w:rsidR="000C6EB2" w:rsidRPr="00B563F3" w:rsidRDefault="000C6EB2" w:rsidP="00B563F3">
      <w:pPr>
        <w:widowControl w:val="0"/>
        <w:tabs>
          <w:tab w:val="left" w:pos="1666"/>
        </w:tabs>
        <w:jc w:val="both"/>
        <w:rPr>
          <w:rFonts w:ascii="Museo Sans 300" w:hAnsi="Museo Sans 300" w:cs="Arial"/>
          <w:sz w:val="22"/>
          <w:szCs w:val="22"/>
        </w:rPr>
      </w:pPr>
    </w:p>
    <w:p w14:paraId="2E262C20" w14:textId="4BDF2621" w:rsidR="001F515D" w:rsidRPr="00203FD9" w:rsidRDefault="00D26DE2" w:rsidP="003E77BF">
      <w:pPr>
        <w:pStyle w:val="Ttulo2"/>
        <w:keepNext w:val="0"/>
        <w:widowControl w:val="0"/>
        <w:numPr>
          <w:ilvl w:val="1"/>
          <w:numId w:val="27"/>
        </w:numPr>
        <w:spacing w:before="0" w:after="0"/>
        <w:rPr>
          <w:rFonts w:ascii="Museo Sans 300" w:hAnsi="Museo Sans 300"/>
          <w:i w:val="0"/>
          <w:sz w:val="22"/>
          <w:szCs w:val="22"/>
        </w:rPr>
      </w:pPr>
      <w:bookmarkStart w:id="184" w:name="_Dirección_de_Administración"/>
      <w:bookmarkStart w:id="185" w:name="_Toc55903300"/>
      <w:bookmarkStart w:id="186" w:name="_Toc110843215"/>
      <w:bookmarkEnd w:id="177"/>
      <w:bookmarkEnd w:id="178"/>
      <w:bookmarkEnd w:id="179"/>
      <w:bookmarkEnd w:id="183"/>
      <w:bookmarkEnd w:id="184"/>
      <w:r w:rsidRPr="00203FD9">
        <w:rPr>
          <w:rFonts w:ascii="Museo Sans 300" w:hAnsi="Museo Sans 300"/>
          <w:i w:val="0"/>
          <w:sz w:val="22"/>
          <w:szCs w:val="22"/>
        </w:rPr>
        <w:t xml:space="preserve">Dirección </w:t>
      </w:r>
      <w:r w:rsidR="001F515D" w:rsidRPr="00203FD9">
        <w:rPr>
          <w:rFonts w:ascii="Museo Sans 300" w:hAnsi="Museo Sans 300"/>
          <w:i w:val="0"/>
          <w:sz w:val="22"/>
          <w:szCs w:val="22"/>
        </w:rPr>
        <w:t>de Administración</w:t>
      </w:r>
      <w:bookmarkEnd w:id="185"/>
      <w:r w:rsidR="000C1687" w:rsidRPr="00203FD9">
        <w:rPr>
          <w:rFonts w:ascii="Museo Sans 300" w:hAnsi="Museo Sans 300"/>
          <w:i w:val="0"/>
          <w:sz w:val="22"/>
          <w:szCs w:val="22"/>
        </w:rPr>
        <w:t xml:space="preserve"> y Finanzas</w:t>
      </w:r>
      <w:bookmarkEnd w:id="186"/>
    </w:p>
    <w:p w14:paraId="09779B19" w14:textId="0D9E6C97" w:rsidR="00BE6582" w:rsidRPr="00176651" w:rsidRDefault="00BE6582" w:rsidP="00BE6582">
      <w:pPr>
        <w:widowControl w:val="0"/>
        <w:tabs>
          <w:tab w:val="left" w:pos="8080"/>
        </w:tabs>
        <w:ind w:firstLine="708"/>
        <w:rPr>
          <w:rFonts w:ascii="Museo Sans 300" w:hAnsi="Museo Sans 300" w:cs="Arial"/>
          <w:b/>
          <w:sz w:val="22"/>
          <w:szCs w:val="22"/>
        </w:rPr>
      </w:pPr>
      <w:r w:rsidRPr="00176651">
        <w:rPr>
          <w:rFonts w:ascii="Museo Sans 300" w:hAnsi="Museo Sans 300" w:cs="Arial"/>
          <w:b/>
          <w:sz w:val="22"/>
          <w:szCs w:val="22"/>
        </w:rPr>
        <w:t xml:space="preserve">(Avance Reportado= </w:t>
      </w:r>
      <w:r w:rsidR="00771BD5">
        <w:rPr>
          <w:rFonts w:ascii="Museo Sans 300" w:hAnsi="Museo Sans 300" w:cs="Arial"/>
          <w:b/>
          <w:sz w:val="22"/>
          <w:szCs w:val="22"/>
        </w:rPr>
        <w:t>24.35</w:t>
      </w:r>
      <w:r w:rsidRPr="00176651">
        <w:rPr>
          <w:rFonts w:ascii="Museo Sans 300" w:hAnsi="Museo Sans 300" w:cs="Arial"/>
          <w:b/>
          <w:sz w:val="22"/>
          <w:szCs w:val="22"/>
        </w:rPr>
        <w:t xml:space="preserve">% | Avance Programado= </w:t>
      </w:r>
      <w:r w:rsidR="00BF07A2">
        <w:rPr>
          <w:rFonts w:ascii="Museo Sans 300" w:hAnsi="Museo Sans 300" w:cs="Arial"/>
          <w:b/>
          <w:sz w:val="22"/>
          <w:szCs w:val="22"/>
        </w:rPr>
        <w:t>25.10</w:t>
      </w:r>
      <w:r w:rsidRPr="00176651">
        <w:rPr>
          <w:rFonts w:ascii="Museo Sans 300" w:hAnsi="Museo Sans 300" w:cs="Arial"/>
          <w:b/>
          <w:sz w:val="22"/>
          <w:szCs w:val="22"/>
        </w:rPr>
        <w:t>%)</w:t>
      </w:r>
    </w:p>
    <w:p w14:paraId="445F059A" w14:textId="1D00F48F" w:rsidR="00167DF8" w:rsidRPr="00176651" w:rsidRDefault="00167DF8" w:rsidP="00FA0960">
      <w:pPr>
        <w:widowControl w:val="0"/>
        <w:spacing w:before="120"/>
        <w:jc w:val="both"/>
        <w:rPr>
          <w:rFonts w:ascii="Museo Sans 300" w:hAnsi="Museo Sans 300" w:cs="Arial"/>
          <w:sz w:val="22"/>
          <w:szCs w:val="22"/>
        </w:rPr>
      </w:pPr>
      <w:bookmarkStart w:id="187" w:name="_Toc453750602"/>
      <w:r w:rsidRPr="0006023D">
        <w:rPr>
          <w:rFonts w:ascii="Museo Sans 300" w:hAnsi="Museo Sans 300" w:cs="Arial"/>
          <w:sz w:val="22"/>
          <w:szCs w:val="22"/>
        </w:rPr>
        <w:t>A partir del 2</w:t>
      </w:r>
      <w:r w:rsidR="0006023D" w:rsidRPr="0006023D">
        <w:rPr>
          <w:rFonts w:ascii="Museo Sans 300" w:hAnsi="Museo Sans 300" w:cs="Arial"/>
          <w:sz w:val="22"/>
          <w:szCs w:val="22"/>
        </w:rPr>
        <w:t>1</w:t>
      </w:r>
      <w:r w:rsidRPr="0006023D">
        <w:rPr>
          <w:rFonts w:ascii="Museo Sans 300" w:hAnsi="Museo Sans 300" w:cs="Arial"/>
          <w:sz w:val="22"/>
          <w:szCs w:val="22"/>
        </w:rPr>
        <w:t xml:space="preserve"> de julio del </w:t>
      </w:r>
      <w:r w:rsidR="00F45F96" w:rsidRPr="0006023D">
        <w:rPr>
          <w:rFonts w:ascii="Museo Sans 300" w:hAnsi="Museo Sans 300" w:cs="Arial"/>
          <w:sz w:val="22"/>
          <w:szCs w:val="22"/>
        </w:rPr>
        <w:t>año 2021</w:t>
      </w:r>
      <w:r w:rsidRPr="0006023D">
        <w:rPr>
          <w:rFonts w:ascii="Museo Sans 300" w:hAnsi="Museo Sans 300" w:cs="Arial"/>
          <w:sz w:val="22"/>
          <w:szCs w:val="22"/>
        </w:rPr>
        <w:t>, se aprobó un nuevo plan estratégico institucional, del cual se tienen l</w:t>
      </w:r>
      <w:r w:rsidR="00C23112" w:rsidRPr="0006023D">
        <w:rPr>
          <w:rFonts w:ascii="Museo Sans 300" w:hAnsi="Museo Sans 300" w:cs="Arial"/>
          <w:sz w:val="22"/>
          <w:szCs w:val="22"/>
        </w:rPr>
        <w:t>o</w:t>
      </w:r>
      <w:r w:rsidRPr="0006023D">
        <w:rPr>
          <w:rFonts w:ascii="Museo Sans 300" w:hAnsi="Museo Sans 300" w:cs="Arial"/>
          <w:sz w:val="22"/>
          <w:szCs w:val="22"/>
        </w:rPr>
        <w:t xml:space="preserve">s siguientes </w:t>
      </w:r>
      <w:r w:rsidR="00C23112" w:rsidRPr="0006023D">
        <w:rPr>
          <w:rFonts w:ascii="Museo Sans 300" w:hAnsi="Museo Sans 300" w:cs="Arial"/>
          <w:sz w:val="22"/>
          <w:szCs w:val="22"/>
        </w:rPr>
        <w:t>proyecto</w:t>
      </w:r>
      <w:r w:rsidRPr="0006023D">
        <w:rPr>
          <w:rFonts w:ascii="Museo Sans 300" w:hAnsi="Museo Sans 300" w:cs="Arial"/>
          <w:sz w:val="22"/>
          <w:szCs w:val="22"/>
        </w:rPr>
        <w:t>s y actividades estratégicas que son lideradas por la dirección, y cuyos porcentajes de avance se presentan a continuación.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4252"/>
        <w:gridCol w:w="1134"/>
      </w:tblGrid>
      <w:tr w:rsidR="00822AD0" w:rsidRPr="00176651" w14:paraId="470A6B73" w14:textId="77777777" w:rsidTr="00EF573E">
        <w:trPr>
          <w:trHeight w:val="283"/>
        </w:trPr>
        <w:tc>
          <w:tcPr>
            <w:tcW w:w="1843" w:type="dxa"/>
            <w:shd w:val="clear" w:color="auto" w:fill="31849B" w:themeFill="accent5" w:themeFillShade="BF"/>
            <w:vAlign w:val="center"/>
          </w:tcPr>
          <w:p w14:paraId="0C66B9B1" w14:textId="77777777" w:rsidR="00822AD0" w:rsidRPr="004149E4" w:rsidRDefault="00822AD0" w:rsidP="008140B9">
            <w:pPr>
              <w:widowControl w:val="0"/>
              <w:spacing w:before="120"/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  <w:t>Objetivo</w:t>
            </w:r>
          </w:p>
        </w:tc>
        <w:tc>
          <w:tcPr>
            <w:tcW w:w="2410" w:type="dxa"/>
            <w:shd w:val="clear" w:color="auto" w:fill="31849B" w:themeFill="accent5" w:themeFillShade="BF"/>
            <w:vAlign w:val="center"/>
          </w:tcPr>
          <w:p w14:paraId="5BEE7F7C" w14:textId="39C3DC83" w:rsidR="00822AD0" w:rsidRPr="004149E4" w:rsidRDefault="00822AD0" w:rsidP="008140B9">
            <w:pPr>
              <w:widowControl w:val="0"/>
              <w:spacing w:before="120"/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  <w:t>Proyecto</w:t>
            </w:r>
          </w:p>
        </w:tc>
        <w:tc>
          <w:tcPr>
            <w:tcW w:w="4252" w:type="dxa"/>
            <w:shd w:val="clear" w:color="auto" w:fill="31849B" w:themeFill="accent5" w:themeFillShade="BF"/>
            <w:vAlign w:val="center"/>
          </w:tcPr>
          <w:p w14:paraId="24A1AFBD" w14:textId="1F304A3C" w:rsidR="00822AD0" w:rsidRPr="004149E4" w:rsidRDefault="00822AD0" w:rsidP="008140B9">
            <w:pPr>
              <w:widowControl w:val="0"/>
              <w:spacing w:before="120"/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  <w:t>Otras áreas participantes</w:t>
            </w:r>
          </w:p>
        </w:tc>
        <w:tc>
          <w:tcPr>
            <w:tcW w:w="1134" w:type="dxa"/>
            <w:shd w:val="clear" w:color="auto" w:fill="31849B" w:themeFill="accent5" w:themeFillShade="BF"/>
            <w:vAlign w:val="center"/>
          </w:tcPr>
          <w:p w14:paraId="69DFBAB4" w14:textId="77777777" w:rsidR="00822AD0" w:rsidRPr="004149E4" w:rsidRDefault="00822AD0" w:rsidP="008140B9">
            <w:pPr>
              <w:widowControl w:val="0"/>
              <w:spacing w:before="120"/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  <w:t>% de avance</w:t>
            </w:r>
          </w:p>
        </w:tc>
      </w:tr>
      <w:tr w:rsidR="00822AD0" w:rsidRPr="00176651" w14:paraId="05AA4BFB" w14:textId="77777777" w:rsidTr="00EF573E">
        <w:trPr>
          <w:trHeight w:val="283"/>
        </w:trPr>
        <w:tc>
          <w:tcPr>
            <w:tcW w:w="1843" w:type="dxa"/>
            <w:vMerge w:val="restart"/>
            <w:vAlign w:val="center"/>
          </w:tcPr>
          <w:p w14:paraId="499CC0DD" w14:textId="632BC5E5" w:rsidR="00822AD0" w:rsidRPr="004149E4" w:rsidRDefault="00822AD0" w:rsidP="008140B9">
            <w:pPr>
              <w:widowControl w:val="0"/>
              <w:spacing w:before="14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sz w:val="20"/>
                <w:szCs w:val="20"/>
              </w:rPr>
              <w:t>Transformar la cultura organizacional y mejorar la productividad del talento humano.</w:t>
            </w:r>
          </w:p>
        </w:tc>
        <w:tc>
          <w:tcPr>
            <w:tcW w:w="2410" w:type="dxa"/>
            <w:vAlign w:val="center"/>
          </w:tcPr>
          <w:p w14:paraId="1D9FB7C1" w14:textId="77777777" w:rsidR="00822AD0" w:rsidRPr="004149E4" w:rsidRDefault="00822AD0" w:rsidP="008140B9">
            <w:pPr>
              <w:widowControl w:val="0"/>
              <w:spacing w:before="14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sz w:val="20"/>
                <w:szCs w:val="20"/>
              </w:rPr>
              <w:t>Ejecutar el proyecto "Diseño e implementación de un plan de acción para el cambio cultural organizacional".</w:t>
            </w:r>
          </w:p>
        </w:tc>
        <w:tc>
          <w:tcPr>
            <w:tcW w:w="4252" w:type="dxa"/>
            <w:vAlign w:val="center"/>
          </w:tcPr>
          <w:p w14:paraId="7CCBE728" w14:textId="56F0505A" w:rsidR="000367C2" w:rsidRPr="00735E9D" w:rsidRDefault="000367C2" w:rsidP="003E77BF">
            <w:pPr>
              <w:pStyle w:val="Prrafodelista"/>
              <w:widowControl w:val="0"/>
              <w:numPr>
                <w:ilvl w:val="0"/>
                <w:numId w:val="29"/>
              </w:numPr>
              <w:ind w:left="247"/>
              <w:rPr>
                <w:rFonts w:ascii="Museo Sans 300" w:hAnsi="Museo Sans 300" w:cs="Arial"/>
                <w:sz w:val="20"/>
                <w:szCs w:val="20"/>
              </w:rPr>
            </w:pPr>
            <w:r w:rsidRPr="00735E9D">
              <w:rPr>
                <w:rFonts w:ascii="Museo Sans 300" w:hAnsi="Museo Sans 300" w:cs="Arial"/>
                <w:sz w:val="20"/>
                <w:szCs w:val="20"/>
              </w:rPr>
              <w:t xml:space="preserve">Departamento de </w:t>
            </w:r>
            <w:r>
              <w:rPr>
                <w:rFonts w:ascii="Museo Sans 300" w:hAnsi="Museo Sans 300" w:cs="Arial"/>
                <w:sz w:val="20"/>
                <w:szCs w:val="20"/>
              </w:rPr>
              <w:t>Gestión Humana y Organizacional.</w:t>
            </w:r>
          </w:p>
          <w:p w14:paraId="5BABAC8B" w14:textId="47963448" w:rsidR="00822AD0" w:rsidRPr="004149E4" w:rsidRDefault="00822AD0" w:rsidP="000367C2">
            <w:pPr>
              <w:pStyle w:val="Prrafodelista"/>
              <w:widowControl w:val="0"/>
              <w:ind w:left="247"/>
              <w:rPr>
                <w:rFonts w:ascii="Museo Sans 300" w:hAnsi="Museo Sans 300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42B9D7" w14:textId="77777777" w:rsidR="00822AD0" w:rsidRDefault="00822AD0" w:rsidP="008140B9">
            <w:pPr>
              <w:widowControl w:val="0"/>
              <w:spacing w:before="14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sz w:val="20"/>
                <w:szCs w:val="20"/>
              </w:rPr>
              <w:t>0%</w:t>
            </w:r>
          </w:p>
          <w:p w14:paraId="64074336" w14:textId="2F929A2D" w:rsidR="004F2D6B" w:rsidRPr="004F2D6B" w:rsidRDefault="004F2D6B" w:rsidP="008140B9">
            <w:pPr>
              <w:widowControl w:val="0"/>
              <w:spacing w:before="140"/>
              <w:jc w:val="center"/>
              <w:rPr>
                <w:rFonts w:ascii="Museo Sans 300" w:hAnsi="Museo Sans 300" w:cs="Arial"/>
                <w:sz w:val="16"/>
                <w:szCs w:val="16"/>
              </w:rPr>
            </w:pPr>
            <w:r w:rsidRPr="004F2D6B">
              <w:rPr>
                <w:rFonts w:ascii="Museo Sans 300" w:hAnsi="Museo Sans 300" w:cs="Arial"/>
                <w:sz w:val="16"/>
                <w:szCs w:val="16"/>
              </w:rPr>
              <w:t>(A iniciar el 1 de abril 2022)</w:t>
            </w:r>
          </w:p>
        </w:tc>
      </w:tr>
      <w:tr w:rsidR="00822AD0" w:rsidRPr="00176651" w14:paraId="0DEB72EF" w14:textId="77777777" w:rsidTr="00EF573E">
        <w:trPr>
          <w:trHeight w:val="283"/>
        </w:trPr>
        <w:tc>
          <w:tcPr>
            <w:tcW w:w="1843" w:type="dxa"/>
            <w:vMerge/>
            <w:vAlign w:val="center"/>
          </w:tcPr>
          <w:p w14:paraId="71319C18" w14:textId="77777777" w:rsidR="00822AD0" w:rsidRPr="004149E4" w:rsidRDefault="00822AD0" w:rsidP="008140B9">
            <w:pPr>
              <w:widowControl w:val="0"/>
              <w:spacing w:before="14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73E429A" w14:textId="77777777" w:rsidR="00822AD0" w:rsidRPr="004149E4" w:rsidRDefault="00822AD0" w:rsidP="008140B9">
            <w:pPr>
              <w:widowControl w:val="0"/>
              <w:spacing w:before="14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sz w:val="20"/>
                <w:szCs w:val="20"/>
              </w:rPr>
              <w:t>Ejecutar el proyecto "Implementación de un plan de desarrollo integral del personal".</w:t>
            </w:r>
          </w:p>
        </w:tc>
        <w:tc>
          <w:tcPr>
            <w:tcW w:w="4252" w:type="dxa"/>
            <w:vAlign w:val="center"/>
          </w:tcPr>
          <w:p w14:paraId="027CC84E" w14:textId="77777777" w:rsidR="002617BA" w:rsidRPr="00735E9D" w:rsidRDefault="002617BA" w:rsidP="003E77BF">
            <w:pPr>
              <w:pStyle w:val="Prrafodelista"/>
              <w:widowControl w:val="0"/>
              <w:numPr>
                <w:ilvl w:val="0"/>
                <w:numId w:val="29"/>
              </w:numPr>
              <w:ind w:left="247"/>
              <w:rPr>
                <w:rFonts w:ascii="Museo Sans 300" w:hAnsi="Museo Sans 300" w:cs="Arial"/>
                <w:sz w:val="20"/>
                <w:szCs w:val="20"/>
              </w:rPr>
            </w:pPr>
            <w:r w:rsidRPr="00735E9D">
              <w:rPr>
                <w:rFonts w:ascii="Museo Sans 300" w:hAnsi="Museo Sans 300" w:cs="Arial"/>
                <w:sz w:val="20"/>
                <w:szCs w:val="20"/>
              </w:rPr>
              <w:t xml:space="preserve">Departamento de </w:t>
            </w:r>
            <w:r>
              <w:rPr>
                <w:rFonts w:ascii="Museo Sans 300" w:hAnsi="Museo Sans 300" w:cs="Arial"/>
                <w:sz w:val="20"/>
                <w:szCs w:val="20"/>
              </w:rPr>
              <w:t>Gestión Humana y Organizacional.</w:t>
            </w:r>
          </w:p>
          <w:p w14:paraId="3C281390" w14:textId="05772A16" w:rsidR="00822AD0" w:rsidRPr="004149E4" w:rsidRDefault="00822AD0" w:rsidP="008140B9">
            <w:pPr>
              <w:widowControl w:val="0"/>
              <w:spacing w:before="14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B41C2A" w14:textId="77777777" w:rsidR="00822AD0" w:rsidRDefault="00822AD0" w:rsidP="008140B9">
            <w:pPr>
              <w:widowControl w:val="0"/>
              <w:spacing w:before="14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sz w:val="20"/>
                <w:szCs w:val="20"/>
              </w:rPr>
              <w:t>0%</w:t>
            </w:r>
          </w:p>
          <w:p w14:paraId="68833DEC" w14:textId="0E41437E" w:rsidR="004F2D6B" w:rsidRPr="004149E4" w:rsidRDefault="004F2D6B" w:rsidP="008140B9">
            <w:pPr>
              <w:widowControl w:val="0"/>
              <w:spacing w:before="14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4F2D6B">
              <w:rPr>
                <w:rFonts w:ascii="Museo Sans 300" w:hAnsi="Museo Sans 300" w:cs="Arial"/>
                <w:sz w:val="16"/>
                <w:szCs w:val="16"/>
              </w:rPr>
              <w:t xml:space="preserve">(A iniciar el 1 de </w:t>
            </w:r>
            <w:r w:rsidR="00D71AED">
              <w:rPr>
                <w:rFonts w:ascii="Museo Sans 300" w:hAnsi="Museo Sans 300" w:cs="Arial"/>
                <w:sz w:val="16"/>
                <w:szCs w:val="16"/>
              </w:rPr>
              <w:t>julio</w:t>
            </w:r>
            <w:r w:rsidRPr="004F2D6B">
              <w:rPr>
                <w:rFonts w:ascii="Museo Sans 300" w:hAnsi="Museo Sans 300" w:cs="Arial"/>
                <w:sz w:val="16"/>
                <w:szCs w:val="16"/>
              </w:rPr>
              <w:t xml:space="preserve"> 2022)</w:t>
            </w:r>
          </w:p>
        </w:tc>
      </w:tr>
    </w:tbl>
    <w:p w14:paraId="1CA4F964" w14:textId="6B25EA79" w:rsidR="008603BE" w:rsidRPr="00176651" w:rsidRDefault="008603BE" w:rsidP="00D8222B">
      <w:pPr>
        <w:widowControl w:val="0"/>
        <w:spacing w:before="240" w:after="120"/>
        <w:contextualSpacing/>
        <w:rPr>
          <w:rFonts w:ascii="Museo Sans 300" w:hAnsi="Museo Sans 300" w:cs="Arial"/>
          <w:sz w:val="22"/>
          <w:szCs w:val="22"/>
          <w:lang w:val="es-MX"/>
        </w:rPr>
      </w:pPr>
    </w:p>
    <w:p w14:paraId="4CA56B94" w14:textId="5190112C" w:rsidR="005C250E" w:rsidRDefault="00A51526" w:rsidP="00A0628D">
      <w:pPr>
        <w:widowControl w:val="0"/>
        <w:spacing w:before="120"/>
        <w:jc w:val="both"/>
        <w:rPr>
          <w:rFonts w:ascii="Museo Sans 300" w:hAnsi="Museo Sans 300" w:cs="Arial"/>
          <w:sz w:val="22"/>
          <w:szCs w:val="22"/>
          <w:lang w:val="es-SV"/>
        </w:rPr>
      </w:pPr>
      <w:r w:rsidRPr="00176651">
        <w:rPr>
          <w:rFonts w:ascii="Museo Sans 300" w:hAnsi="Museo Sans 300" w:cs="Arial"/>
          <w:sz w:val="22"/>
          <w:szCs w:val="22"/>
          <w:lang w:val="es-SV"/>
        </w:rPr>
        <w:t>A fin</w:t>
      </w:r>
      <w:r w:rsidR="00D964A2" w:rsidRPr="00176651">
        <w:rPr>
          <w:rFonts w:ascii="Museo Sans 300" w:hAnsi="Museo Sans 300" w:cs="Arial"/>
          <w:sz w:val="22"/>
          <w:szCs w:val="22"/>
          <w:lang w:val="es-SV"/>
        </w:rPr>
        <w:t xml:space="preserve"> de</w:t>
      </w:r>
      <w:r w:rsidRPr="00176651">
        <w:rPr>
          <w:rFonts w:ascii="Museo Sans 300" w:hAnsi="Museo Sans 300" w:cs="Arial"/>
          <w:sz w:val="22"/>
          <w:szCs w:val="22"/>
          <w:lang w:val="es-SV"/>
        </w:rPr>
        <w:t xml:space="preserve"> fortalecer los conocimientos, habilidades y competencias del personal frente a los nuevos retos </w:t>
      </w:r>
      <w:r w:rsidR="003D21ED" w:rsidRPr="00176651">
        <w:rPr>
          <w:rFonts w:ascii="Museo Sans 300" w:hAnsi="Museo Sans 300" w:cs="Arial"/>
          <w:sz w:val="22"/>
          <w:szCs w:val="22"/>
          <w:lang w:val="es-SV"/>
        </w:rPr>
        <w:t>institucionales, la</w:t>
      </w:r>
      <w:r w:rsidR="00E452F0" w:rsidRPr="00176651">
        <w:rPr>
          <w:rFonts w:ascii="Museo Sans 300" w:hAnsi="Museo Sans 300" w:cs="Arial"/>
          <w:sz w:val="22"/>
          <w:szCs w:val="22"/>
          <w:lang w:val="es-SV"/>
        </w:rPr>
        <w:t xml:space="preserve"> </w:t>
      </w:r>
      <w:r w:rsidR="00074ACB" w:rsidRPr="00176651">
        <w:rPr>
          <w:rFonts w:ascii="Museo Sans 300" w:hAnsi="Museo Sans 300" w:cs="Arial"/>
          <w:sz w:val="22"/>
          <w:szCs w:val="22"/>
          <w:lang w:val="es-SV"/>
        </w:rPr>
        <w:t>D</w:t>
      </w:r>
      <w:r w:rsidRPr="00176651">
        <w:rPr>
          <w:rFonts w:ascii="Museo Sans 300" w:hAnsi="Museo Sans 300" w:cs="Arial"/>
          <w:sz w:val="22"/>
          <w:szCs w:val="22"/>
          <w:lang w:val="es-SV"/>
        </w:rPr>
        <w:t>irecci</w:t>
      </w:r>
      <w:r w:rsidR="00C1342C" w:rsidRPr="00176651">
        <w:rPr>
          <w:rFonts w:ascii="Museo Sans 300" w:hAnsi="Museo Sans 300" w:cs="Arial"/>
          <w:sz w:val="22"/>
          <w:szCs w:val="22"/>
          <w:lang w:val="es-SV"/>
        </w:rPr>
        <w:t>ón en coordinación con el Departamento de Gestión Humana y Organizacional</w:t>
      </w:r>
      <w:r w:rsidR="0047704D" w:rsidRPr="00176651">
        <w:rPr>
          <w:rFonts w:ascii="Museo Sans 300" w:hAnsi="Museo Sans 300" w:cs="Arial"/>
          <w:sz w:val="22"/>
          <w:szCs w:val="22"/>
          <w:lang w:val="es-SV"/>
        </w:rPr>
        <w:t>,</w:t>
      </w:r>
      <w:r w:rsidR="00074ACB" w:rsidRPr="00176651">
        <w:rPr>
          <w:rFonts w:ascii="Museo Sans 300" w:hAnsi="Museo Sans 300" w:cs="Arial"/>
          <w:sz w:val="22"/>
          <w:szCs w:val="22"/>
          <w:lang w:val="es-SV"/>
        </w:rPr>
        <w:t xml:space="preserve"> ejecuta</w:t>
      </w:r>
      <w:r w:rsidR="00C1342C" w:rsidRPr="00176651">
        <w:rPr>
          <w:rFonts w:ascii="Museo Sans 300" w:hAnsi="Museo Sans 300" w:cs="Arial"/>
          <w:sz w:val="22"/>
          <w:szCs w:val="22"/>
          <w:lang w:val="es-SV"/>
        </w:rPr>
        <w:t xml:space="preserve"> el plan de </w:t>
      </w:r>
      <w:r w:rsidR="00183BC2" w:rsidRPr="00176651">
        <w:rPr>
          <w:rFonts w:ascii="Museo Sans 300" w:hAnsi="Museo Sans 300" w:cs="Arial"/>
          <w:sz w:val="22"/>
          <w:szCs w:val="22"/>
          <w:lang w:val="es-SV"/>
        </w:rPr>
        <w:t xml:space="preserve">capacitación, </w:t>
      </w:r>
      <w:r w:rsidR="00A95A81" w:rsidRPr="00176651">
        <w:rPr>
          <w:rFonts w:ascii="Museo Sans 300" w:hAnsi="Museo Sans 300" w:cs="Arial"/>
          <w:sz w:val="22"/>
          <w:szCs w:val="22"/>
          <w:lang w:val="es-SV"/>
        </w:rPr>
        <w:t>logrando</w:t>
      </w:r>
      <w:r w:rsidR="00D95A60" w:rsidRPr="00176651">
        <w:rPr>
          <w:rFonts w:ascii="Museo Sans 300" w:hAnsi="Museo Sans 300" w:cs="Arial"/>
          <w:sz w:val="22"/>
          <w:szCs w:val="22"/>
          <w:lang w:val="es-SV"/>
        </w:rPr>
        <w:t xml:space="preserve"> a</w:t>
      </w:r>
      <w:r w:rsidR="0039734A" w:rsidRPr="00176651">
        <w:rPr>
          <w:rFonts w:ascii="Museo Sans 300" w:hAnsi="Museo Sans 300" w:cs="Arial"/>
          <w:sz w:val="22"/>
          <w:szCs w:val="22"/>
          <w:lang w:val="es-SV"/>
        </w:rPr>
        <w:t xml:space="preserve">l </w:t>
      </w:r>
      <w:r w:rsidR="000377DA">
        <w:rPr>
          <w:rFonts w:ascii="Museo Sans 300" w:hAnsi="Museo Sans 300" w:cs="Arial"/>
          <w:sz w:val="22"/>
          <w:szCs w:val="22"/>
          <w:lang w:val="es-SV"/>
        </w:rPr>
        <w:t>primer</w:t>
      </w:r>
      <w:r w:rsidR="000377DA" w:rsidRPr="00176651">
        <w:rPr>
          <w:rFonts w:ascii="Museo Sans 300" w:hAnsi="Museo Sans 300" w:cs="Arial"/>
          <w:sz w:val="22"/>
          <w:szCs w:val="22"/>
          <w:lang w:val="es-SV"/>
        </w:rPr>
        <w:t xml:space="preserve"> trimestre</w:t>
      </w:r>
      <w:r w:rsidR="00E74B2D" w:rsidRPr="00176651">
        <w:rPr>
          <w:rFonts w:ascii="Museo Sans 300" w:hAnsi="Museo Sans 300" w:cs="Arial"/>
          <w:sz w:val="22"/>
          <w:szCs w:val="22"/>
          <w:lang w:val="es-SV"/>
        </w:rPr>
        <w:t xml:space="preserve"> del </w:t>
      </w:r>
      <w:r w:rsidR="0039734A" w:rsidRPr="00176651">
        <w:rPr>
          <w:rFonts w:ascii="Museo Sans 300" w:hAnsi="Museo Sans 300" w:cs="Arial"/>
          <w:sz w:val="22"/>
          <w:szCs w:val="22"/>
          <w:lang w:val="es-SV"/>
        </w:rPr>
        <w:t>año 202</w:t>
      </w:r>
      <w:r w:rsidR="002617BA">
        <w:rPr>
          <w:rFonts w:ascii="Museo Sans 300" w:hAnsi="Museo Sans 300" w:cs="Arial"/>
          <w:sz w:val="22"/>
          <w:szCs w:val="22"/>
          <w:lang w:val="es-SV"/>
        </w:rPr>
        <w:t>2</w:t>
      </w:r>
      <w:r w:rsidR="00074ACB" w:rsidRPr="00176651">
        <w:rPr>
          <w:rFonts w:ascii="Museo Sans 300" w:hAnsi="Museo Sans 300" w:cs="Arial"/>
          <w:sz w:val="22"/>
          <w:szCs w:val="22"/>
          <w:lang w:val="es-SV"/>
        </w:rPr>
        <w:t xml:space="preserve"> un total </w:t>
      </w:r>
      <w:r w:rsidR="00074ACB" w:rsidRPr="00E2110A">
        <w:rPr>
          <w:rFonts w:ascii="Museo Sans 300" w:hAnsi="Museo Sans 300" w:cs="Arial"/>
          <w:sz w:val="22"/>
          <w:szCs w:val="22"/>
          <w:lang w:val="es-SV"/>
        </w:rPr>
        <w:t>de</w:t>
      </w:r>
      <w:r w:rsidR="00C71AFB" w:rsidRPr="00E2110A">
        <w:rPr>
          <w:rFonts w:ascii="Museo Sans 300" w:hAnsi="Museo Sans 300" w:cs="Arial"/>
          <w:sz w:val="22"/>
          <w:szCs w:val="22"/>
          <w:lang w:val="es-SV"/>
        </w:rPr>
        <w:t xml:space="preserve"> </w:t>
      </w:r>
      <w:r w:rsidR="00A5096B">
        <w:rPr>
          <w:rFonts w:ascii="Museo Sans 300" w:hAnsi="Museo Sans 300" w:cs="Arial"/>
          <w:sz w:val="22"/>
          <w:szCs w:val="22"/>
          <w:lang w:val="es-SV"/>
        </w:rPr>
        <w:t>768</w:t>
      </w:r>
      <w:r w:rsidR="00C71AFB" w:rsidRPr="00E2110A">
        <w:rPr>
          <w:rFonts w:ascii="Museo Sans 300" w:hAnsi="Museo Sans 300" w:cs="Arial"/>
          <w:sz w:val="22"/>
          <w:szCs w:val="22"/>
          <w:lang w:val="es-SV"/>
        </w:rPr>
        <w:t xml:space="preserve"> </w:t>
      </w:r>
      <w:r w:rsidR="00074ACB" w:rsidRPr="00E2110A">
        <w:rPr>
          <w:rFonts w:ascii="Museo Sans 300" w:hAnsi="Museo Sans 300" w:cs="Arial"/>
          <w:sz w:val="22"/>
          <w:szCs w:val="22"/>
          <w:lang w:val="es-SV"/>
        </w:rPr>
        <w:t>participaciones</w:t>
      </w:r>
      <w:r w:rsidR="00081413" w:rsidRPr="00176651">
        <w:rPr>
          <w:rFonts w:ascii="Museo Sans 300" w:hAnsi="Museo Sans 300" w:cs="Arial"/>
          <w:sz w:val="22"/>
          <w:szCs w:val="22"/>
          <w:lang w:val="es-SV"/>
        </w:rPr>
        <w:t>,</w:t>
      </w:r>
      <w:r w:rsidR="00074ACB" w:rsidRPr="00176651">
        <w:rPr>
          <w:rFonts w:ascii="Museo Sans 300" w:hAnsi="Museo Sans 300" w:cs="Arial"/>
          <w:sz w:val="22"/>
          <w:szCs w:val="22"/>
          <w:lang w:val="es-SV"/>
        </w:rPr>
        <w:t xml:space="preserve"> en </w:t>
      </w:r>
      <w:r w:rsidR="00A5096B">
        <w:rPr>
          <w:rFonts w:ascii="Museo Sans 300" w:hAnsi="Museo Sans 300" w:cs="Arial"/>
          <w:sz w:val="22"/>
          <w:szCs w:val="22"/>
          <w:lang w:val="es-SV"/>
        </w:rPr>
        <w:t>35</w:t>
      </w:r>
      <w:r w:rsidR="00074ACB" w:rsidRPr="00176651">
        <w:rPr>
          <w:rFonts w:ascii="Museo Sans 300" w:hAnsi="Museo Sans 300" w:cs="Arial"/>
          <w:sz w:val="22"/>
          <w:szCs w:val="22"/>
          <w:lang w:val="es-SV"/>
        </w:rPr>
        <w:t xml:space="preserve"> eventos</w:t>
      </w:r>
      <w:r w:rsidR="00D95A60" w:rsidRPr="00176651">
        <w:rPr>
          <w:rFonts w:ascii="Museo Sans 300" w:hAnsi="Museo Sans 300" w:cs="Arial"/>
          <w:sz w:val="22"/>
          <w:szCs w:val="22"/>
          <w:lang w:val="es-SV"/>
        </w:rPr>
        <w:t xml:space="preserve"> </w:t>
      </w:r>
      <w:r w:rsidR="00C71AFB" w:rsidRPr="00176651">
        <w:rPr>
          <w:rFonts w:ascii="Museo Sans 300" w:hAnsi="Museo Sans 300" w:cs="Arial"/>
          <w:sz w:val="22"/>
          <w:szCs w:val="22"/>
          <w:lang w:val="es-SV"/>
        </w:rPr>
        <w:t xml:space="preserve">sobre temas para fortalecer los conocimientos del personal en apoyo a los objetivos estratégicos, </w:t>
      </w:r>
      <w:r w:rsidR="00A5096B">
        <w:rPr>
          <w:rFonts w:ascii="Museo Sans 300" w:hAnsi="Museo Sans 300" w:cs="Arial"/>
          <w:sz w:val="22"/>
          <w:szCs w:val="22"/>
          <w:lang w:val="es-SV"/>
        </w:rPr>
        <w:t xml:space="preserve">a </w:t>
      </w:r>
      <w:proofErr w:type="gramStart"/>
      <w:r w:rsidR="00A5096B">
        <w:rPr>
          <w:rFonts w:ascii="Museo Sans 300" w:hAnsi="Museo Sans 300" w:cs="Arial"/>
          <w:sz w:val="22"/>
          <w:szCs w:val="22"/>
          <w:lang w:val="es-SV"/>
        </w:rPr>
        <w:t>continuación</w:t>
      </w:r>
      <w:proofErr w:type="gramEnd"/>
      <w:r w:rsidR="00C1342C" w:rsidRPr="00176651">
        <w:rPr>
          <w:rFonts w:ascii="Museo Sans 300" w:hAnsi="Museo Sans 300" w:cs="Arial"/>
          <w:sz w:val="22"/>
          <w:szCs w:val="22"/>
          <w:lang w:val="es-SV"/>
        </w:rPr>
        <w:t xml:space="preserve"> se </w:t>
      </w:r>
      <w:r w:rsidR="00074ACB" w:rsidRPr="00176651">
        <w:rPr>
          <w:rFonts w:ascii="Museo Sans 300" w:hAnsi="Museo Sans 300" w:cs="Arial"/>
          <w:sz w:val="22"/>
          <w:szCs w:val="22"/>
          <w:lang w:val="es-SV"/>
        </w:rPr>
        <w:t xml:space="preserve">muestra el </w:t>
      </w:r>
      <w:r w:rsidR="00CA43B0" w:rsidRPr="00176651">
        <w:rPr>
          <w:rFonts w:ascii="Museo Sans 300" w:hAnsi="Museo Sans 300" w:cs="Arial"/>
          <w:sz w:val="22"/>
          <w:szCs w:val="22"/>
          <w:lang w:val="es-SV"/>
        </w:rPr>
        <w:t>resumen</w:t>
      </w:r>
      <w:r w:rsidR="00074ACB" w:rsidRPr="00176651">
        <w:rPr>
          <w:rFonts w:ascii="Museo Sans 300" w:hAnsi="Museo Sans 300" w:cs="Arial"/>
          <w:sz w:val="22"/>
          <w:szCs w:val="22"/>
          <w:lang w:val="es-SV"/>
        </w:rPr>
        <w:t xml:space="preserve"> de</w:t>
      </w:r>
      <w:r w:rsidR="00C1342C" w:rsidRPr="00176651">
        <w:rPr>
          <w:rFonts w:ascii="Museo Sans 300" w:hAnsi="Museo Sans 300" w:cs="Arial"/>
          <w:sz w:val="22"/>
          <w:szCs w:val="22"/>
          <w:lang w:val="es-SV"/>
        </w:rPr>
        <w:t xml:space="preserve"> los resultados</w:t>
      </w:r>
      <w:r w:rsidR="00A6736B" w:rsidRPr="00176651">
        <w:rPr>
          <w:rFonts w:ascii="Museo Sans 300" w:hAnsi="Museo Sans 300" w:cs="Arial"/>
          <w:sz w:val="22"/>
          <w:szCs w:val="22"/>
          <w:lang w:val="es-SV"/>
        </w:rPr>
        <w:t xml:space="preserve"> obtenidos</w:t>
      </w:r>
      <w:r w:rsidR="00E2110A">
        <w:rPr>
          <w:rFonts w:ascii="Museo Sans 300" w:hAnsi="Museo Sans 300" w:cs="Arial"/>
          <w:sz w:val="22"/>
          <w:szCs w:val="22"/>
          <w:lang w:val="es-SV"/>
        </w:rPr>
        <w:t>.</w:t>
      </w:r>
    </w:p>
    <w:p w14:paraId="2940A69F" w14:textId="3044DF81" w:rsidR="00CE36AC" w:rsidRDefault="00CE36AC" w:rsidP="00A0628D">
      <w:pPr>
        <w:widowControl w:val="0"/>
        <w:spacing w:before="120"/>
        <w:jc w:val="both"/>
        <w:rPr>
          <w:rFonts w:ascii="Museo Sans 300" w:hAnsi="Museo Sans 300" w:cs="Arial"/>
          <w:sz w:val="22"/>
          <w:szCs w:val="22"/>
          <w:lang w:val="es-SV"/>
        </w:rPr>
      </w:pPr>
    </w:p>
    <w:p w14:paraId="5D3F251D" w14:textId="5A7FADCA" w:rsidR="00CE36AC" w:rsidRDefault="00CE36AC" w:rsidP="00A0628D">
      <w:pPr>
        <w:widowControl w:val="0"/>
        <w:spacing w:before="120"/>
        <w:jc w:val="both"/>
        <w:rPr>
          <w:rFonts w:ascii="Museo Sans 300" w:hAnsi="Museo Sans 300" w:cs="Arial"/>
          <w:sz w:val="22"/>
          <w:szCs w:val="22"/>
          <w:lang w:val="es-SV"/>
        </w:rPr>
      </w:pPr>
    </w:p>
    <w:p w14:paraId="6F3AF991" w14:textId="4485320D" w:rsidR="00CE36AC" w:rsidRDefault="00CE36AC" w:rsidP="00A0628D">
      <w:pPr>
        <w:widowControl w:val="0"/>
        <w:spacing w:before="120"/>
        <w:jc w:val="both"/>
        <w:rPr>
          <w:rFonts w:ascii="Museo Sans 300" w:hAnsi="Museo Sans 300" w:cs="Arial"/>
          <w:sz w:val="22"/>
          <w:szCs w:val="22"/>
          <w:lang w:val="es-SV"/>
        </w:rPr>
      </w:pPr>
    </w:p>
    <w:p w14:paraId="44DDF8A9" w14:textId="77777777" w:rsidR="00CE36AC" w:rsidRPr="00176651" w:rsidRDefault="00CE36AC" w:rsidP="00A0628D">
      <w:pPr>
        <w:widowControl w:val="0"/>
        <w:spacing w:before="120"/>
        <w:jc w:val="both"/>
        <w:rPr>
          <w:rFonts w:ascii="Museo Sans 300" w:hAnsi="Museo Sans 300" w:cs="Arial"/>
          <w:sz w:val="22"/>
          <w:szCs w:val="22"/>
        </w:rPr>
      </w:pPr>
    </w:p>
    <w:p w14:paraId="66D01A89" w14:textId="3B58A5C2" w:rsidR="005C250E" w:rsidRDefault="005C250E" w:rsidP="00A0628D">
      <w:pPr>
        <w:widowControl w:val="0"/>
        <w:spacing w:before="120"/>
        <w:jc w:val="both"/>
        <w:rPr>
          <w:noProof/>
        </w:rPr>
      </w:pPr>
    </w:p>
    <w:p w14:paraId="7A71B620" w14:textId="77777777" w:rsidR="00A5096B" w:rsidRPr="00CE36AC" w:rsidRDefault="00A5096B" w:rsidP="00A5096B">
      <w:pPr>
        <w:jc w:val="both"/>
        <w:rPr>
          <w:rFonts w:ascii="Museo Sans 300" w:hAnsi="Museo Sans 300" w:cs="Open Sans"/>
          <w:b/>
          <w:lang w:val="es-GT"/>
        </w:rPr>
      </w:pPr>
      <w:r w:rsidRPr="00CE36AC">
        <w:rPr>
          <w:rFonts w:ascii="Museo Sans 300" w:hAnsi="Museo Sans 300" w:cs="Open Sans"/>
          <w:b/>
          <w:lang w:val="es-GT"/>
        </w:rPr>
        <w:t>Tabla 1 – Eventos de capacitación atendidos en el primer trimestre 2022</w:t>
      </w:r>
    </w:p>
    <w:p w14:paraId="7764D12C" w14:textId="77777777" w:rsidR="00A5096B" w:rsidRDefault="00A5096B" w:rsidP="00A5096B">
      <w:pPr>
        <w:pStyle w:val="Prrafodelista"/>
        <w:jc w:val="both"/>
        <w:rPr>
          <w:rFonts w:ascii="Museo 100" w:hAnsi="Museo 100" w:cs="Open Sans"/>
          <w:b/>
          <w:lang w:val="es-GT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2835"/>
        <w:gridCol w:w="1045"/>
        <w:gridCol w:w="1824"/>
        <w:gridCol w:w="1242"/>
        <w:gridCol w:w="1851"/>
      </w:tblGrid>
      <w:tr w:rsidR="00A5096B" w:rsidRPr="00CE36AC" w14:paraId="19234269" w14:textId="77777777" w:rsidTr="00CE3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5" w:type="dxa"/>
            <w:noWrap/>
            <w:hideMark/>
          </w:tcPr>
          <w:p w14:paraId="71B98662" w14:textId="77777777" w:rsidR="00A5096B" w:rsidRPr="00CE36AC" w:rsidRDefault="00A5096B" w:rsidP="000171B6">
            <w:pPr>
              <w:jc w:val="center"/>
              <w:rPr>
                <w:rFonts w:ascii="Museo Sans 300" w:hAnsi="Museo Sans 300"/>
                <w:sz w:val="18"/>
                <w:szCs w:val="18"/>
              </w:rPr>
            </w:pPr>
            <w:r w:rsidRPr="00CE36AC">
              <w:rPr>
                <w:rFonts w:ascii="Museo Sans 300" w:hAnsi="Museo Sans 300"/>
                <w:sz w:val="18"/>
                <w:szCs w:val="18"/>
              </w:rPr>
              <w:t>Tema</w:t>
            </w:r>
          </w:p>
        </w:tc>
        <w:tc>
          <w:tcPr>
            <w:tcW w:w="1045" w:type="dxa"/>
            <w:hideMark/>
          </w:tcPr>
          <w:p w14:paraId="7565521D" w14:textId="77777777" w:rsidR="00A5096B" w:rsidRPr="00CE36AC" w:rsidRDefault="00A5096B" w:rsidP="000171B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CE36AC">
              <w:rPr>
                <w:rFonts w:ascii="Museo Sans 300" w:hAnsi="Museo Sans 300"/>
                <w:sz w:val="18"/>
                <w:szCs w:val="18"/>
              </w:rPr>
              <w:t>Eventos</w:t>
            </w:r>
          </w:p>
        </w:tc>
        <w:tc>
          <w:tcPr>
            <w:tcW w:w="1824" w:type="dxa"/>
            <w:hideMark/>
          </w:tcPr>
          <w:p w14:paraId="4B0C0DC2" w14:textId="77777777" w:rsidR="00A5096B" w:rsidRPr="00CE36AC" w:rsidRDefault="00A5096B" w:rsidP="0001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CE36AC">
              <w:rPr>
                <w:rFonts w:ascii="Museo Sans 300" w:hAnsi="Museo Sans 300"/>
                <w:sz w:val="18"/>
                <w:szCs w:val="18"/>
              </w:rPr>
              <w:t>Participaciones</w:t>
            </w:r>
          </w:p>
        </w:tc>
        <w:tc>
          <w:tcPr>
            <w:tcW w:w="1242" w:type="dxa"/>
            <w:hideMark/>
          </w:tcPr>
          <w:p w14:paraId="2878A29F" w14:textId="77777777" w:rsidR="00A5096B" w:rsidRPr="00CE36AC" w:rsidRDefault="00A5096B" w:rsidP="0001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CE36AC">
              <w:rPr>
                <w:rFonts w:ascii="Museo Sans 300" w:hAnsi="Museo Sans 300"/>
                <w:sz w:val="18"/>
                <w:szCs w:val="18"/>
              </w:rPr>
              <w:t>Costo SSF</w:t>
            </w:r>
          </w:p>
        </w:tc>
        <w:tc>
          <w:tcPr>
            <w:tcW w:w="1851" w:type="dxa"/>
            <w:hideMark/>
          </w:tcPr>
          <w:p w14:paraId="37036AC1" w14:textId="77777777" w:rsidR="00A5096B" w:rsidRPr="00CE36AC" w:rsidRDefault="00A5096B" w:rsidP="0001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CE36AC">
              <w:rPr>
                <w:rFonts w:ascii="Museo Sans 300" w:hAnsi="Museo Sans 300"/>
                <w:sz w:val="18"/>
                <w:szCs w:val="18"/>
              </w:rPr>
              <w:t>Costo INSAFORP</w:t>
            </w:r>
          </w:p>
        </w:tc>
      </w:tr>
      <w:tr w:rsidR="00A5096B" w:rsidRPr="00CE36AC" w14:paraId="0BCC13DA" w14:textId="77777777" w:rsidTr="00CE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78B776E1" w14:textId="77777777" w:rsidR="00A5096B" w:rsidRPr="00CE36AC" w:rsidRDefault="00A5096B" w:rsidP="00A5096B">
            <w:pPr>
              <w:pStyle w:val="Prrafodelista"/>
              <w:numPr>
                <w:ilvl w:val="0"/>
                <w:numId w:val="37"/>
              </w:numPr>
              <w:ind w:left="182" w:hanging="284"/>
              <w:jc w:val="both"/>
              <w:rPr>
                <w:rFonts w:ascii="Museo Sans 300" w:hAnsi="Museo Sans 300"/>
                <w:sz w:val="18"/>
                <w:szCs w:val="18"/>
              </w:rPr>
            </w:pPr>
            <w:r w:rsidRPr="00CE36AC">
              <w:rPr>
                <w:rFonts w:ascii="Museo Sans 300" w:hAnsi="Museo Sans 300"/>
                <w:sz w:val="18"/>
                <w:szCs w:val="18"/>
                <w:lang w:val="es-MX"/>
              </w:rPr>
              <w:t>Supervisión</w:t>
            </w:r>
          </w:p>
        </w:tc>
        <w:tc>
          <w:tcPr>
            <w:tcW w:w="1045" w:type="dxa"/>
            <w:noWrap/>
            <w:vAlign w:val="bottom"/>
            <w:hideMark/>
          </w:tcPr>
          <w:p w14:paraId="3158938B" w14:textId="77777777" w:rsidR="00A5096B" w:rsidRPr="00CE36AC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CE36AC">
              <w:rPr>
                <w:rFonts w:ascii="Museo Sans 300" w:hAnsi="Museo Sans 300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24" w:type="dxa"/>
            <w:noWrap/>
            <w:vAlign w:val="bottom"/>
            <w:hideMark/>
          </w:tcPr>
          <w:p w14:paraId="2E211470" w14:textId="77777777" w:rsidR="00A5096B" w:rsidRPr="00CE36AC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CE36AC">
              <w:rPr>
                <w:rFonts w:ascii="Museo Sans 300" w:hAnsi="Museo Sans 300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242" w:type="dxa"/>
            <w:noWrap/>
            <w:vAlign w:val="bottom"/>
            <w:hideMark/>
          </w:tcPr>
          <w:p w14:paraId="4619D777" w14:textId="77777777" w:rsidR="00A5096B" w:rsidRPr="00CE36AC" w:rsidRDefault="00A5096B" w:rsidP="000171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CE36AC"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 $              -   </w:t>
            </w:r>
          </w:p>
        </w:tc>
        <w:tc>
          <w:tcPr>
            <w:tcW w:w="1851" w:type="dxa"/>
            <w:noWrap/>
            <w:vAlign w:val="bottom"/>
            <w:hideMark/>
          </w:tcPr>
          <w:p w14:paraId="686BD4B5" w14:textId="77777777" w:rsidR="00A5096B" w:rsidRPr="00CE36AC" w:rsidRDefault="00A5096B" w:rsidP="000171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CE36AC"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 $1,750.00 </w:t>
            </w:r>
          </w:p>
        </w:tc>
      </w:tr>
      <w:tr w:rsidR="00A5096B" w:rsidRPr="00CE36AC" w14:paraId="3BD539F7" w14:textId="77777777" w:rsidTr="00CE36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F223B7B" w14:textId="77777777" w:rsidR="00A5096B" w:rsidRPr="00CE36AC" w:rsidRDefault="00A5096B" w:rsidP="00A5096B">
            <w:pPr>
              <w:pStyle w:val="Prrafodelista"/>
              <w:numPr>
                <w:ilvl w:val="0"/>
                <w:numId w:val="37"/>
              </w:numPr>
              <w:ind w:left="182" w:hanging="284"/>
              <w:jc w:val="both"/>
              <w:rPr>
                <w:rFonts w:ascii="Museo Sans 300" w:hAnsi="Museo Sans 300"/>
                <w:i/>
                <w:sz w:val="18"/>
                <w:szCs w:val="18"/>
                <w:lang w:val="es-MX"/>
              </w:rPr>
            </w:pPr>
            <w:r w:rsidRPr="00CE36AC">
              <w:rPr>
                <w:rFonts w:ascii="Museo Sans 300" w:hAnsi="Museo Sans 300"/>
                <w:sz w:val="18"/>
                <w:szCs w:val="18"/>
                <w:lang w:val="es-MX"/>
              </w:rPr>
              <w:t>Innovación Financiera</w:t>
            </w:r>
          </w:p>
        </w:tc>
        <w:tc>
          <w:tcPr>
            <w:tcW w:w="1045" w:type="dxa"/>
            <w:noWrap/>
            <w:vAlign w:val="bottom"/>
            <w:hideMark/>
          </w:tcPr>
          <w:p w14:paraId="4F50BABE" w14:textId="77777777" w:rsidR="00A5096B" w:rsidRPr="00CE36AC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CE36AC">
              <w:rPr>
                <w:rFonts w:ascii="Museo Sans 300" w:hAnsi="Museo Sans 300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24" w:type="dxa"/>
            <w:noWrap/>
            <w:vAlign w:val="bottom"/>
            <w:hideMark/>
          </w:tcPr>
          <w:p w14:paraId="6718FBCA" w14:textId="77777777" w:rsidR="00A5096B" w:rsidRPr="00CE36AC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CE36AC">
              <w:rPr>
                <w:rFonts w:ascii="Museo Sans 300" w:hAnsi="Museo Sans 300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42" w:type="dxa"/>
            <w:noWrap/>
            <w:vAlign w:val="bottom"/>
            <w:hideMark/>
          </w:tcPr>
          <w:p w14:paraId="44805C62" w14:textId="77777777" w:rsidR="00A5096B" w:rsidRPr="00CE36AC" w:rsidRDefault="00A5096B" w:rsidP="000171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CE36AC"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$              -   </w:t>
            </w:r>
          </w:p>
        </w:tc>
        <w:tc>
          <w:tcPr>
            <w:tcW w:w="1851" w:type="dxa"/>
            <w:noWrap/>
            <w:vAlign w:val="bottom"/>
            <w:hideMark/>
          </w:tcPr>
          <w:p w14:paraId="0B64F9F1" w14:textId="77777777" w:rsidR="00A5096B" w:rsidRPr="00CE36AC" w:rsidRDefault="00A5096B" w:rsidP="000171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CE36AC"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 $3,973.50 </w:t>
            </w:r>
          </w:p>
        </w:tc>
      </w:tr>
      <w:tr w:rsidR="00A5096B" w:rsidRPr="00CE36AC" w14:paraId="5A22B60F" w14:textId="77777777" w:rsidTr="00CE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7E1D8108" w14:textId="77777777" w:rsidR="00A5096B" w:rsidRPr="00CE36AC" w:rsidRDefault="00A5096B" w:rsidP="00A5096B">
            <w:pPr>
              <w:pStyle w:val="Prrafodelista"/>
              <w:numPr>
                <w:ilvl w:val="0"/>
                <w:numId w:val="37"/>
              </w:numPr>
              <w:ind w:left="182" w:hanging="284"/>
              <w:jc w:val="both"/>
              <w:rPr>
                <w:rFonts w:ascii="Museo Sans 300" w:hAnsi="Museo Sans 300"/>
                <w:i/>
                <w:sz w:val="18"/>
                <w:szCs w:val="18"/>
                <w:lang w:val="es-MX"/>
              </w:rPr>
            </w:pPr>
            <w:r w:rsidRPr="00CE36AC">
              <w:rPr>
                <w:rFonts w:ascii="Museo Sans 300" w:hAnsi="Museo Sans 300"/>
                <w:sz w:val="18"/>
                <w:szCs w:val="18"/>
                <w:lang w:val="es-MX"/>
              </w:rPr>
              <w:t>Mercados Financieros</w:t>
            </w:r>
          </w:p>
        </w:tc>
        <w:tc>
          <w:tcPr>
            <w:tcW w:w="1045" w:type="dxa"/>
            <w:noWrap/>
            <w:vAlign w:val="bottom"/>
            <w:hideMark/>
          </w:tcPr>
          <w:p w14:paraId="4CEC1AF9" w14:textId="77777777" w:rsidR="00A5096B" w:rsidRPr="00CE36AC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CE36AC">
              <w:rPr>
                <w:rFonts w:ascii="Museo Sans 300" w:hAnsi="Museo Sans 300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4" w:type="dxa"/>
            <w:noWrap/>
            <w:vAlign w:val="bottom"/>
            <w:hideMark/>
          </w:tcPr>
          <w:p w14:paraId="18D3A118" w14:textId="77777777" w:rsidR="00A5096B" w:rsidRPr="00CE36AC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CE36AC">
              <w:rPr>
                <w:rFonts w:ascii="Museo Sans 300" w:hAnsi="Museo Sans 300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42" w:type="dxa"/>
            <w:noWrap/>
            <w:vAlign w:val="bottom"/>
            <w:hideMark/>
          </w:tcPr>
          <w:p w14:paraId="09D7D902" w14:textId="77777777" w:rsidR="00A5096B" w:rsidRPr="00CE36AC" w:rsidRDefault="00A5096B" w:rsidP="000171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CE36AC"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$              -       </w:t>
            </w:r>
          </w:p>
        </w:tc>
        <w:tc>
          <w:tcPr>
            <w:tcW w:w="1851" w:type="dxa"/>
            <w:noWrap/>
            <w:vAlign w:val="bottom"/>
            <w:hideMark/>
          </w:tcPr>
          <w:p w14:paraId="38ACD98D" w14:textId="77777777" w:rsidR="00A5096B" w:rsidRPr="00CE36AC" w:rsidRDefault="00A5096B" w:rsidP="000171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CE36AC"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$              -   </w:t>
            </w:r>
          </w:p>
        </w:tc>
      </w:tr>
      <w:tr w:rsidR="00A5096B" w:rsidRPr="00CE36AC" w14:paraId="2D8B2D7C" w14:textId="77777777" w:rsidTr="00CE36A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00AF545D" w14:textId="77777777" w:rsidR="00A5096B" w:rsidRPr="00CE36AC" w:rsidRDefault="00A5096B" w:rsidP="00A5096B">
            <w:pPr>
              <w:pStyle w:val="Prrafodelista"/>
              <w:numPr>
                <w:ilvl w:val="0"/>
                <w:numId w:val="37"/>
              </w:numPr>
              <w:ind w:left="182" w:hanging="284"/>
              <w:jc w:val="both"/>
              <w:rPr>
                <w:rFonts w:ascii="Museo Sans 300" w:hAnsi="Museo Sans 300"/>
                <w:i/>
                <w:sz w:val="18"/>
                <w:szCs w:val="18"/>
                <w:lang w:val="es-MX"/>
              </w:rPr>
            </w:pPr>
            <w:r w:rsidRPr="00CE36AC">
              <w:rPr>
                <w:rFonts w:ascii="Museo Sans 300" w:hAnsi="Museo Sans 300"/>
                <w:sz w:val="18"/>
                <w:szCs w:val="18"/>
                <w:lang w:val="es-MX"/>
              </w:rPr>
              <w:t>Institucionalidad</w:t>
            </w:r>
          </w:p>
        </w:tc>
        <w:tc>
          <w:tcPr>
            <w:tcW w:w="1045" w:type="dxa"/>
            <w:noWrap/>
            <w:vAlign w:val="bottom"/>
            <w:hideMark/>
          </w:tcPr>
          <w:p w14:paraId="61443160" w14:textId="77777777" w:rsidR="00A5096B" w:rsidRPr="00CE36AC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CE36AC">
              <w:rPr>
                <w:rFonts w:ascii="Museo Sans 300" w:hAnsi="Museo Sans 300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4" w:type="dxa"/>
            <w:noWrap/>
            <w:vAlign w:val="bottom"/>
            <w:hideMark/>
          </w:tcPr>
          <w:p w14:paraId="1027158F" w14:textId="77777777" w:rsidR="00A5096B" w:rsidRPr="00CE36AC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CE36AC">
              <w:rPr>
                <w:rFonts w:ascii="Museo Sans 300" w:hAnsi="Museo Sans 300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2" w:type="dxa"/>
            <w:noWrap/>
            <w:vAlign w:val="bottom"/>
            <w:hideMark/>
          </w:tcPr>
          <w:p w14:paraId="4672BA2F" w14:textId="77777777" w:rsidR="00A5096B" w:rsidRPr="00CE36AC" w:rsidRDefault="00A5096B" w:rsidP="000171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CE36AC"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 $   159.75 </w:t>
            </w:r>
          </w:p>
        </w:tc>
        <w:tc>
          <w:tcPr>
            <w:tcW w:w="1851" w:type="dxa"/>
            <w:noWrap/>
            <w:vAlign w:val="bottom"/>
            <w:hideMark/>
          </w:tcPr>
          <w:p w14:paraId="3A5D6F7F" w14:textId="1EEF9E87" w:rsidR="00A5096B" w:rsidRPr="00CE36AC" w:rsidRDefault="00A5096B" w:rsidP="000171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CE36AC"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 </w:t>
            </w:r>
            <w:r w:rsidR="000377DA" w:rsidRPr="00CE36AC">
              <w:rPr>
                <w:rFonts w:ascii="Museo Sans 300" w:hAnsi="Museo Sans 300" w:cs="Calibri"/>
                <w:color w:val="000000"/>
                <w:sz w:val="18"/>
                <w:szCs w:val="18"/>
              </w:rPr>
              <w:t>$ 216.00</w:t>
            </w:r>
            <w:r w:rsidRPr="00CE36AC"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A5096B" w:rsidRPr="00CE36AC" w14:paraId="633D4536" w14:textId="77777777" w:rsidTr="00CE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4F5CB96D" w14:textId="77777777" w:rsidR="00A5096B" w:rsidRPr="00CE36AC" w:rsidRDefault="00A5096B" w:rsidP="00A5096B">
            <w:pPr>
              <w:pStyle w:val="Prrafodelista"/>
              <w:numPr>
                <w:ilvl w:val="0"/>
                <w:numId w:val="37"/>
              </w:numPr>
              <w:ind w:left="182" w:hanging="284"/>
              <w:jc w:val="both"/>
              <w:rPr>
                <w:rFonts w:ascii="Museo Sans 300" w:hAnsi="Museo Sans 300"/>
                <w:i/>
                <w:sz w:val="18"/>
                <w:szCs w:val="18"/>
                <w:lang w:val="es-MX"/>
              </w:rPr>
            </w:pPr>
            <w:r w:rsidRPr="00CE36AC">
              <w:rPr>
                <w:rFonts w:ascii="Museo Sans 300" w:hAnsi="Museo Sans 300"/>
                <w:sz w:val="18"/>
                <w:szCs w:val="18"/>
                <w:lang w:val="es-MX"/>
              </w:rPr>
              <w:t>Competencias</w:t>
            </w:r>
          </w:p>
        </w:tc>
        <w:tc>
          <w:tcPr>
            <w:tcW w:w="1045" w:type="dxa"/>
            <w:noWrap/>
            <w:vAlign w:val="bottom"/>
            <w:hideMark/>
          </w:tcPr>
          <w:p w14:paraId="33425A19" w14:textId="77777777" w:rsidR="00A5096B" w:rsidRPr="00CE36AC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CE36AC">
              <w:rPr>
                <w:rFonts w:ascii="Museo Sans 300" w:hAnsi="Museo Sans 300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24" w:type="dxa"/>
            <w:noWrap/>
            <w:vAlign w:val="bottom"/>
            <w:hideMark/>
          </w:tcPr>
          <w:p w14:paraId="13874036" w14:textId="77777777" w:rsidR="00A5096B" w:rsidRPr="00CE36AC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CE36AC">
              <w:rPr>
                <w:rFonts w:ascii="Museo Sans 300" w:hAnsi="Museo Sans 300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42" w:type="dxa"/>
            <w:noWrap/>
            <w:vAlign w:val="bottom"/>
            <w:hideMark/>
          </w:tcPr>
          <w:p w14:paraId="46B703E6" w14:textId="77777777" w:rsidR="00A5096B" w:rsidRPr="00CE36AC" w:rsidRDefault="00A5096B" w:rsidP="000171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CE36AC"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 $   540.00 </w:t>
            </w:r>
          </w:p>
        </w:tc>
        <w:tc>
          <w:tcPr>
            <w:tcW w:w="1851" w:type="dxa"/>
            <w:noWrap/>
            <w:vAlign w:val="bottom"/>
            <w:hideMark/>
          </w:tcPr>
          <w:p w14:paraId="761D75CE" w14:textId="69A156D7" w:rsidR="00A5096B" w:rsidRPr="00CE36AC" w:rsidRDefault="00A5096B" w:rsidP="000171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CE36AC"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 </w:t>
            </w:r>
            <w:r w:rsidR="000377DA" w:rsidRPr="00CE36AC">
              <w:rPr>
                <w:rFonts w:ascii="Museo Sans 300" w:hAnsi="Museo Sans 300" w:cs="Calibri"/>
                <w:color w:val="000000"/>
                <w:sz w:val="18"/>
                <w:szCs w:val="18"/>
              </w:rPr>
              <w:t>$ 756.77</w:t>
            </w:r>
            <w:r w:rsidRPr="00CE36AC"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A5096B" w:rsidRPr="00CE36AC" w14:paraId="416D14D5" w14:textId="77777777" w:rsidTr="00495C6A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</w:tcPr>
          <w:p w14:paraId="40951FAE" w14:textId="77777777" w:rsidR="00A5096B" w:rsidRPr="00CE36AC" w:rsidRDefault="00A5096B" w:rsidP="000171B6">
            <w:pPr>
              <w:jc w:val="right"/>
              <w:rPr>
                <w:rFonts w:ascii="Museo Sans 300" w:hAnsi="Museo Sans 300"/>
                <w:sz w:val="18"/>
                <w:szCs w:val="18"/>
              </w:rPr>
            </w:pPr>
            <w:r w:rsidRPr="00CE36AC">
              <w:rPr>
                <w:rFonts w:ascii="Museo Sans 300" w:hAnsi="Museo Sans 300"/>
                <w:sz w:val="18"/>
                <w:szCs w:val="18"/>
              </w:rPr>
              <w:t>TOTAL</w:t>
            </w:r>
          </w:p>
        </w:tc>
        <w:tc>
          <w:tcPr>
            <w:tcW w:w="1045" w:type="dxa"/>
            <w:noWrap/>
            <w:hideMark/>
          </w:tcPr>
          <w:p w14:paraId="33ED21BD" w14:textId="77777777" w:rsidR="00A5096B" w:rsidRPr="00CE36AC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8"/>
                <w:szCs w:val="18"/>
              </w:rPr>
            </w:pPr>
            <w:r w:rsidRPr="00CE36AC">
              <w:rPr>
                <w:rFonts w:ascii="Museo Sans 300" w:hAnsi="Museo Sans 300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824" w:type="dxa"/>
            <w:noWrap/>
            <w:hideMark/>
          </w:tcPr>
          <w:p w14:paraId="2B342D19" w14:textId="77777777" w:rsidR="00A5096B" w:rsidRPr="00CE36AC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8"/>
                <w:szCs w:val="18"/>
              </w:rPr>
            </w:pPr>
            <w:r w:rsidRPr="00CE36AC">
              <w:rPr>
                <w:rFonts w:ascii="Museo Sans 300" w:hAnsi="Museo Sans 300"/>
                <w:b/>
                <w:bCs/>
                <w:sz w:val="18"/>
                <w:szCs w:val="18"/>
              </w:rPr>
              <w:t>768</w:t>
            </w:r>
          </w:p>
        </w:tc>
        <w:tc>
          <w:tcPr>
            <w:tcW w:w="1242" w:type="dxa"/>
            <w:noWrap/>
            <w:hideMark/>
          </w:tcPr>
          <w:p w14:paraId="0BB2DEF8" w14:textId="77777777" w:rsidR="00A5096B" w:rsidRPr="00CE36AC" w:rsidRDefault="00A5096B" w:rsidP="000171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8"/>
                <w:szCs w:val="18"/>
              </w:rPr>
            </w:pPr>
            <w:r w:rsidRPr="00CE36AC">
              <w:rPr>
                <w:rFonts w:ascii="Museo Sans 300" w:hAnsi="Museo Sans 300"/>
                <w:b/>
                <w:bCs/>
                <w:sz w:val="18"/>
                <w:szCs w:val="18"/>
              </w:rPr>
              <w:t>$   699.75</w:t>
            </w:r>
          </w:p>
        </w:tc>
        <w:tc>
          <w:tcPr>
            <w:tcW w:w="1851" w:type="dxa"/>
            <w:noWrap/>
            <w:hideMark/>
          </w:tcPr>
          <w:p w14:paraId="68207D20" w14:textId="77777777" w:rsidR="00A5096B" w:rsidRPr="00CE36AC" w:rsidRDefault="00A5096B" w:rsidP="000171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8"/>
                <w:szCs w:val="18"/>
              </w:rPr>
            </w:pPr>
            <w:r w:rsidRPr="00CE36AC">
              <w:rPr>
                <w:rFonts w:ascii="Museo Sans 300" w:hAnsi="Museo Sans 300"/>
                <w:b/>
                <w:bCs/>
                <w:sz w:val="18"/>
                <w:szCs w:val="18"/>
              </w:rPr>
              <w:t>$    6,696.27</w:t>
            </w:r>
          </w:p>
        </w:tc>
      </w:tr>
    </w:tbl>
    <w:p w14:paraId="734CEC03" w14:textId="77777777" w:rsidR="00A5096B" w:rsidRPr="003A1F25" w:rsidRDefault="00A5096B" w:rsidP="00601EED">
      <w:pPr>
        <w:jc w:val="both"/>
        <w:rPr>
          <w:rFonts w:ascii="Museo Sans 300" w:hAnsi="Museo Sans 300" w:cs="Open Sans"/>
          <w:b/>
          <w:lang w:val="es-GT"/>
        </w:rPr>
      </w:pPr>
    </w:p>
    <w:p w14:paraId="2F08E26F" w14:textId="77777777" w:rsidR="00CE684C" w:rsidRDefault="00CE684C">
      <w:pPr>
        <w:rPr>
          <w:rFonts w:ascii="Museo Sans 300" w:hAnsi="Museo Sans 300" w:cs="Open Sans"/>
          <w:b/>
          <w:lang w:val="es-GT"/>
        </w:rPr>
      </w:pPr>
      <w:r>
        <w:rPr>
          <w:rFonts w:ascii="Museo Sans 300" w:hAnsi="Museo Sans 300" w:cs="Open Sans"/>
          <w:b/>
          <w:lang w:val="es-GT"/>
        </w:rPr>
        <w:br w:type="page"/>
      </w:r>
    </w:p>
    <w:p w14:paraId="69071D28" w14:textId="1FB99EAC" w:rsidR="00A5096B" w:rsidRPr="00203FD9" w:rsidRDefault="00A5096B" w:rsidP="00601EED">
      <w:pPr>
        <w:jc w:val="both"/>
        <w:rPr>
          <w:rFonts w:ascii="Museo Sans 300" w:hAnsi="Museo Sans 300"/>
          <w:b/>
          <w:lang w:val="es-SV"/>
        </w:rPr>
      </w:pPr>
      <w:r w:rsidRPr="00203FD9">
        <w:rPr>
          <w:rFonts w:ascii="Museo Sans 300" w:hAnsi="Museo Sans 300" w:cs="Open Sans"/>
          <w:b/>
          <w:lang w:val="es-GT"/>
        </w:rPr>
        <w:lastRenderedPageBreak/>
        <w:t>Tabla 2: Participaciones en capacitaciones por Tema para cada Unidad Organizativa durante el primer trimestre 2022</w:t>
      </w:r>
      <w:r w:rsidRPr="00203FD9">
        <w:rPr>
          <w:rFonts w:ascii="Museo Sans 300" w:hAnsi="Museo Sans 300"/>
          <w:b/>
          <w:lang w:val="es-SV"/>
        </w:rPr>
        <w:t>.</w:t>
      </w:r>
    </w:p>
    <w:tbl>
      <w:tblPr>
        <w:tblStyle w:val="Tablanormal5"/>
        <w:tblW w:w="9072" w:type="dxa"/>
        <w:tblLook w:val="04A0" w:firstRow="1" w:lastRow="0" w:firstColumn="1" w:lastColumn="0" w:noHBand="0" w:noVBand="1"/>
      </w:tblPr>
      <w:tblGrid>
        <w:gridCol w:w="1870"/>
        <w:gridCol w:w="515"/>
        <w:gridCol w:w="541"/>
        <w:gridCol w:w="653"/>
        <w:gridCol w:w="435"/>
        <w:gridCol w:w="680"/>
        <w:gridCol w:w="435"/>
        <w:gridCol w:w="661"/>
        <w:gridCol w:w="435"/>
        <w:gridCol w:w="689"/>
        <w:gridCol w:w="435"/>
        <w:gridCol w:w="485"/>
        <w:gridCol w:w="530"/>
        <w:gridCol w:w="708"/>
      </w:tblGrid>
      <w:tr w:rsidR="003A1F25" w:rsidRPr="003A1F25" w14:paraId="7A66FA0E" w14:textId="77777777" w:rsidTr="00822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70" w:type="dxa"/>
            <w:noWrap/>
            <w:hideMark/>
          </w:tcPr>
          <w:p w14:paraId="50F6814A" w14:textId="77777777" w:rsidR="00A5096B" w:rsidRPr="003A1F25" w:rsidRDefault="00A5096B" w:rsidP="000171B6">
            <w:pPr>
              <w:jc w:val="center"/>
              <w:rPr>
                <w:rFonts w:ascii="Museo Sans 300" w:hAnsi="Museo Sans 300"/>
                <w:b/>
                <w:i w:val="0"/>
                <w:iCs w:val="0"/>
                <w:sz w:val="16"/>
                <w:szCs w:val="16"/>
                <w:lang w:val="es-419"/>
              </w:rPr>
            </w:pPr>
          </w:p>
          <w:p w14:paraId="1BCAD418" w14:textId="77777777" w:rsidR="00A5096B" w:rsidRPr="003A1F25" w:rsidRDefault="00A5096B" w:rsidP="000171B6">
            <w:pPr>
              <w:jc w:val="center"/>
              <w:rPr>
                <w:rFonts w:ascii="Museo Sans 300" w:hAnsi="Museo Sans 300"/>
                <w:b/>
                <w:i w:val="0"/>
                <w:iCs w:val="0"/>
                <w:sz w:val="16"/>
                <w:szCs w:val="16"/>
                <w:lang w:val="es-419"/>
              </w:rPr>
            </w:pPr>
          </w:p>
          <w:p w14:paraId="4F3758E3" w14:textId="77777777" w:rsidR="00A5096B" w:rsidRPr="003A1F25" w:rsidRDefault="00A5096B" w:rsidP="000171B6">
            <w:pPr>
              <w:jc w:val="center"/>
              <w:rPr>
                <w:rFonts w:ascii="Museo Sans 300" w:hAnsi="Museo Sans 300"/>
                <w:b/>
                <w:i w:val="0"/>
                <w:iCs w:val="0"/>
                <w:sz w:val="16"/>
                <w:szCs w:val="16"/>
                <w:lang w:val="es-419"/>
              </w:rPr>
            </w:pPr>
          </w:p>
          <w:p w14:paraId="1959D0D6" w14:textId="77777777" w:rsidR="00A5096B" w:rsidRPr="003A1F25" w:rsidRDefault="00A5096B" w:rsidP="000171B6">
            <w:pPr>
              <w:jc w:val="center"/>
              <w:rPr>
                <w:rFonts w:ascii="Museo Sans 300" w:hAnsi="Museo Sans 300"/>
                <w:b/>
                <w:i w:val="0"/>
                <w:iCs w:val="0"/>
                <w:sz w:val="16"/>
                <w:szCs w:val="16"/>
                <w:lang w:val="es-419"/>
              </w:rPr>
            </w:pPr>
          </w:p>
          <w:p w14:paraId="25AD6973" w14:textId="77777777" w:rsidR="00A5096B" w:rsidRPr="003A1F25" w:rsidRDefault="00A5096B" w:rsidP="000171B6">
            <w:pPr>
              <w:jc w:val="center"/>
              <w:rPr>
                <w:rFonts w:ascii="Museo Sans 300" w:hAnsi="Museo Sans 300"/>
                <w:b/>
                <w:sz w:val="16"/>
                <w:szCs w:val="16"/>
                <w:lang w:val="es-419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  <w:lang w:val="es-419"/>
              </w:rPr>
              <w:t>TEMA DEL PLAN DE CAPACITACIÓN</w:t>
            </w:r>
          </w:p>
        </w:tc>
        <w:tc>
          <w:tcPr>
            <w:tcW w:w="1056" w:type="dxa"/>
            <w:gridSpan w:val="2"/>
            <w:tcBorders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8B3341A" w14:textId="77777777" w:rsidR="00A5096B" w:rsidRPr="003A1F25" w:rsidRDefault="00A5096B" w:rsidP="00A5096B">
            <w:pPr>
              <w:pStyle w:val="Prrafodelista"/>
              <w:numPr>
                <w:ilvl w:val="0"/>
                <w:numId w:val="38"/>
              </w:numPr>
              <w:ind w:right="113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theme="minorBidi"/>
                <w:b/>
                <w:bCs/>
                <w:sz w:val="16"/>
                <w:szCs w:val="16"/>
              </w:rPr>
            </w:pPr>
            <w:r w:rsidRPr="003A1F25">
              <w:rPr>
                <w:rFonts w:ascii="Museo Sans 300" w:hAnsi="Museo Sans 300" w:cstheme="minorBidi"/>
                <w:b/>
                <w:bCs/>
                <w:sz w:val="16"/>
                <w:szCs w:val="16"/>
              </w:rPr>
              <w:t xml:space="preserve">SUPERVISIÓN 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DE27C52" w14:textId="77777777" w:rsidR="00A5096B" w:rsidRPr="003A1F25" w:rsidRDefault="00A5096B" w:rsidP="00A5096B">
            <w:pPr>
              <w:pStyle w:val="Prrafodelista"/>
              <w:numPr>
                <w:ilvl w:val="0"/>
                <w:numId w:val="38"/>
              </w:numPr>
              <w:ind w:right="113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theme="minorBidi"/>
                <w:b/>
                <w:bCs/>
                <w:sz w:val="16"/>
                <w:szCs w:val="16"/>
              </w:rPr>
            </w:pPr>
            <w:r w:rsidRPr="003A1F25">
              <w:rPr>
                <w:rFonts w:ascii="Museo Sans 300" w:hAnsi="Museo Sans 300" w:cstheme="minorBidi"/>
                <w:b/>
                <w:bCs/>
                <w:sz w:val="16"/>
                <w:szCs w:val="16"/>
              </w:rPr>
              <w:t>INNOVACIÓ NFINANCIERA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4C83C71" w14:textId="77777777" w:rsidR="00A5096B" w:rsidRPr="003A1F25" w:rsidRDefault="00A5096B" w:rsidP="000171B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bCs/>
                <w:sz w:val="16"/>
                <w:szCs w:val="16"/>
              </w:rPr>
              <w:t>3.</w:t>
            </w:r>
            <w:r w:rsidRPr="003A1F25">
              <w:rPr>
                <w:rFonts w:ascii="Museo Sans 300" w:hAnsi="Museo Sans 300" w:cstheme="minorBidi"/>
                <w:b/>
                <w:bCs/>
                <w:sz w:val="16"/>
                <w:szCs w:val="16"/>
              </w:rPr>
              <w:t>MERCADOS FINANCIEROS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0C38F0C" w14:textId="77777777" w:rsidR="00A5096B" w:rsidRPr="003A1F25" w:rsidRDefault="00A5096B" w:rsidP="000171B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bCs/>
                <w:sz w:val="16"/>
                <w:szCs w:val="16"/>
              </w:rPr>
              <w:t>4.</w:t>
            </w:r>
            <w:r w:rsidRPr="003A1F25">
              <w:rPr>
                <w:rFonts w:ascii="Museo Sans 300" w:hAnsi="Museo Sans 300" w:cstheme="minorBidi"/>
                <w:b/>
                <w:bCs/>
                <w:sz w:val="16"/>
                <w:szCs w:val="16"/>
              </w:rPr>
              <w:t>INSITTUCIONALIDAD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9538A97" w14:textId="77777777" w:rsidR="00A5096B" w:rsidRPr="003A1F25" w:rsidRDefault="00A5096B" w:rsidP="000171B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bCs/>
                <w:sz w:val="16"/>
                <w:szCs w:val="16"/>
              </w:rPr>
              <w:t>5.</w:t>
            </w:r>
            <w:r w:rsidRPr="003A1F25">
              <w:rPr>
                <w:rFonts w:ascii="Museo Sans 300" w:hAnsi="Museo Sans 300" w:cstheme="minorBidi"/>
                <w:b/>
                <w:bCs/>
                <w:sz w:val="16"/>
                <w:szCs w:val="16"/>
              </w:rPr>
              <w:t>COMPETENCIAS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4F8846A" w14:textId="77777777" w:rsidR="00A5096B" w:rsidRPr="00822D6F" w:rsidRDefault="00A5096B" w:rsidP="000171B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  <w:lang w:val="es-419"/>
              </w:rPr>
            </w:pPr>
            <w:r w:rsidRPr="00822D6F">
              <w:rPr>
                <w:rFonts w:ascii="Museo Sans 300" w:hAnsi="Museo Sans 300"/>
                <w:sz w:val="16"/>
                <w:szCs w:val="16"/>
                <w:lang w:val="es-419"/>
              </w:rPr>
              <w:t>TOTAL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14:paraId="2CFCD43D" w14:textId="77777777" w:rsidR="00A5096B" w:rsidRPr="003A1F25" w:rsidRDefault="00A5096B" w:rsidP="000171B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</w:p>
        </w:tc>
      </w:tr>
      <w:tr w:rsidR="00822D6F" w:rsidRPr="003A1F25" w14:paraId="11C3CA9B" w14:textId="77777777" w:rsidTr="00822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B93D961" w14:textId="77777777" w:rsidR="00A5096B" w:rsidRPr="003A1F25" w:rsidRDefault="00A5096B" w:rsidP="000171B6">
            <w:pPr>
              <w:jc w:val="left"/>
              <w:rPr>
                <w:rFonts w:ascii="Museo Sans 300" w:hAnsi="Museo Sans 300"/>
                <w:b/>
                <w:bCs/>
                <w:i w:val="0"/>
                <w:iCs w:val="0"/>
                <w:sz w:val="16"/>
                <w:szCs w:val="16"/>
              </w:rPr>
            </w:pPr>
          </w:p>
          <w:p w14:paraId="52074676" w14:textId="77777777" w:rsidR="00A5096B" w:rsidRPr="003A1F25" w:rsidRDefault="00A5096B" w:rsidP="000171B6">
            <w:pPr>
              <w:jc w:val="left"/>
              <w:rPr>
                <w:rFonts w:ascii="Museo Sans 300" w:hAnsi="Museo Sans 300"/>
                <w:b/>
                <w:bCs/>
                <w:i w:val="0"/>
                <w:iCs w:val="0"/>
                <w:sz w:val="16"/>
                <w:szCs w:val="16"/>
              </w:rPr>
            </w:pPr>
          </w:p>
          <w:p w14:paraId="7C27101B" w14:textId="77777777" w:rsidR="00A5096B" w:rsidRPr="003A1F25" w:rsidRDefault="00A5096B" w:rsidP="000171B6">
            <w:pPr>
              <w:jc w:val="left"/>
              <w:rPr>
                <w:rFonts w:ascii="Museo Sans 300" w:hAnsi="Museo Sans 300"/>
                <w:b/>
                <w:bCs/>
                <w:i w:val="0"/>
                <w:iCs w:val="0"/>
                <w:sz w:val="16"/>
                <w:szCs w:val="16"/>
              </w:rPr>
            </w:pPr>
          </w:p>
          <w:p w14:paraId="01A1C397" w14:textId="77777777" w:rsidR="00A5096B" w:rsidRPr="003A1F25" w:rsidRDefault="00A5096B" w:rsidP="000171B6">
            <w:pPr>
              <w:jc w:val="left"/>
              <w:rPr>
                <w:rFonts w:ascii="Museo Sans 300" w:hAnsi="Museo Sans 300"/>
                <w:b/>
                <w:bCs/>
                <w:i w:val="0"/>
                <w:iCs w:val="0"/>
                <w:sz w:val="16"/>
                <w:szCs w:val="16"/>
              </w:rPr>
            </w:pPr>
          </w:p>
          <w:p w14:paraId="35D91AFF" w14:textId="77777777" w:rsidR="00A5096B" w:rsidRPr="003A1F25" w:rsidRDefault="00A5096B" w:rsidP="000171B6">
            <w:pPr>
              <w:jc w:val="left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bCs/>
                <w:sz w:val="16"/>
                <w:szCs w:val="16"/>
              </w:rPr>
              <w:t>UNIDAD ORGANIZATIVA</w:t>
            </w:r>
          </w:p>
        </w:tc>
        <w:tc>
          <w:tcPr>
            <w:tcW w:w="515" w:type="dxa"/>
            <w:shd w:val="clear" w:color="auto" w:fill="auto"/>
            <w:noWrap/>
            <w:textDirection w:val="btLr"/>
            <w:hideMark/>
          </w:tcPr>
          <w:p w14:paraId="64ED89BE" w14:textId="77777777" w:rsidR="00A5096B" w:rsidRPr="003A1F25" w:rsidRDefault="00A5096B" w:rsidP="000171B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  <w:lang w:val="es-SV"/>
              </w:rPr>
            </w:pPr>
            <w:r w:rsidRPr="003A1F25">
              <w:rPr>
                <w:rFonts w:ascii="Museo Sans 300" w:hAnsi="Museo Sans 300"/>
                <w:b/>
                <w:bCs/>
                <w:sz w:val="16"/>
                <w:szCs w:val="16"/>
                <w:lang w:val="es-SV"/>
              </w:rPr>
              <w:t>Persona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7CA32EA" w14:textId="77777777" w:rsidR="00A5096B" w:rsidRPr="003A1F25" w:rsidRDefault="00A5096B" w:rsidP="000171B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  <w:lang w:val="es-SV"/>
              </w:rPr>
            </w:pPr>
            <w:r w:rsidRPr="003A1F25">
              <w:rPr>
                <w:rFonts w:ascii="Museo Sans 300" w:hAnsi="Museo Sans 300"/>
                <w:b/>
                <w:bCs/>
                <w:sz w:val="16"/>
                <w:szCs w:val="16"/>
                <w:lang w:val="es-SV"/>
              </w:rPr>
              <w:t>Participaciones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30FFC44" w14:textId="77777777" w:rsidR="00A5096B" w:rsidRPr="003A1F25" w:rsidRDefault="00A5096B" w:rsidP="000171B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  <w:lang w:val="es-SV"/>
              </w:rPr>
            </w:pPr>
            <w:r w:rsidRPr="003A1F25">
              <w:rPr>
                <w:rFonts w:ascii="Museo Sans 300" w:hAnsi="Museo Sans 300"/>
                <w:b/>
                <w:bCs/>
                <w:sz w:val="16"/>
                <w:szCs w:val="16"/>
                <w:lang w:val="es-SV"/>
              </w:rPr>
              <w:t>Persona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74DC4EC" w14:textId="77777777" w:rsidR="00A5096B" w:rsidRPr="003A1F25" w:rsidRDefault="00A5096B" w:rsidP="000171B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  <w:lang w:val="es-SV"/>
              </w:rPr>
            </w:pPr>
            <w:r w:rsidRPr="003A1F25">
              <w:rPr>
                <w:rFonts w:ascii="Museo Sans 300" w:hAnsi="Museo Sans 300"/>
                <w:b/>
                <w:bCs/>
                <w:sz w:val="16"/>
                <w:szCs w:val="16"/>
                <w:lang w:val="es-SV"/>
              </w:rPr>
              <w:t>Participaciones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D887445" w14:textId="77777777" w:rsidR="00A5096B" w:rsidRPr="003A1F25" w:rsidRDefault="00A5096B" w:rsidP="000171B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  <w:lang w:val="es-SV"/>
              </w:rPr>
            </w:pPr>
            <w:r w:rsidRPr="003A1F25">
              <w:rPr>
                <w:rFonts w:ascii="Museo Sans 300" w:hAnsi="Museo Sans 300"/>
                <w:b/>
                <w:bCs/>
                <w:sz w:val="16"/>
                <w:szCs w:val="16"/>
                <w:lang w:val="es-SV"/>
              </w:rPr>
              <w:t>Persona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6E12913" w14:textId="77777777" w:rsidR="00A5096B" w:rsidRPr="003A1F25" w:rsidRDefault="00A5096B" w:rsidP="000171B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  <w:lang w:val="es-SV"/>
              </w:rPr>
            </w:pPr>
            <w:r w:rsidRPr="003A1F25">
              <w:rPr>
                <w:rFonts w:ascii="Museo Sans 300" w:hAnsi="Museo Sans 300"/>
                <w:b/>
                <w:bCs/>
                <w:sz w:val="16"/>
                <w:szCs w:val="16"/>
                <w:lang w:val="es-SV"/>
              </w:rPr>
              <w:t>Participaciones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6F1859C" w14:textId="77777777" w:rsidR="00A5096B" w:rsidRPr="003A1F25" w:rsidRDefault="00A5096B" w:rsidP="000171B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  <w:lang w:val="es-SV"/>
              </w:rPr>
            </w:pPr>
            <w:r w:rsidRPr="003A1F25">
              <w:rPr>
                <w:rFonts w:ascii="Museo Sans 300" w:hAnsi="Museo Sans 300"/>
                <w:b/>
                <w:bCs/>
                <w:sz w:val="16"/>
                <w:szCs w:val="16"/>
                <w:lang w:val="es-SV"/>
              </w:rPr>
              <w:t>Persona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A9F84FE" w14:textId="77777777" w:rsidR="00A5096B" w:rsidRPr="003A1F25" w:rsidRDefault="00A5096B" w:rsidP="000171B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  <w:lang w:val="es-SV"/>
              </w:rPr>
            </w:pPr>
            <w:r w:rsidRPr="003A1F25">
              <w:rPr>
                <w:rFonts w:ascii="Museo Sans 300" w:hAnsi="Museo Sans 300"/>
                <w:b/>
                <w:bCs/>
                <w:sz w:val="16"/>
                <w:szCs w:val="16"/>
                <w:lang w:val="es-SV"/>
              </w:rPr>
              <w:t>Participaciones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4BDDD84" w14:textId="77777777" w:rsidR="00A5096B" w:rsidRPr="003A1F25" w:rsidRDefault="00A5096B" w:rsidP="000171B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  <w:lang w:val="es-SV"/>
              </w:rPr>
            </w:pPr>
            <w:r w:rsidRPr="003A1F25">
              <w:rPr>
                <w:rFonts w:ascii="Museo Sans 300" w:hAnsi="Museo Sans 300"/>
                <w:b/>
                <w:bCs/>
                <w:sz w:val="16"/>
                <w:szCs w:val="16"/>
                <w:lang w:val="es-SV"/>
              </w:rPr>
              <w:t>Persona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2E7D13E" w14:textId="77777777" w:rsidR="00A5096B" w:rsidRPr="003A1F25" w:rsidRDefault="00A5096B" w:rsidP="000171B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eastAsiaTheme="minorHAnsi" w:hAnsi="Museo Sans 300" w:cstheme="minorBidi"/>
                <w:b/>
                <w:bCs/>
                <w:sz w:val="16"/>
                <w:szCs w:val="16"/>
                <w:lang w:val="es-SV"/>
              </w:rPr>
            </w:pPr>
            <w:r w:rsidRPr="003A1F25">
              <w:rPr>
                <w:rFonts w:ascii="Museo Sans 300" w:hAnsi="Museo Sans 300"/>
                <w:b/>
                <w:bCs/>
                <w:sz w:val="16"/>
                <w:szCs w:val="16"/>
                <w:lang w:val="es-SV"/>
              </w:rPr>
              <w:t>Participaciones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14:paraId="22530B85" w14:textId="77777777" w:rsidR="00A5096B" w:rsidRPr="00822D6F" w:rsidRDefault="00A5096B" w:rsidP="000171B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  <w:lang w:val="es-SV"/>
              </w:rPr>
            </w:pPr>
            <w:r w:rsidRPr="00822D6F">
              <w:rPr>
                <w:rFonts w:ascii="Museo Sans 300" w:hAnsi="Museo Sans 300"/>
                <w:b/>
                <w:bCs/>
                <w:sz w:val="16"/>
                <w:szCs w:val="16"/>
                <w:lang w:val="es-SV"/>
              </w:rPr>
              <w:t>Persona</w:t>
            </w: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hideMark/>
          </w:tcPr>
          <w:p w14:paraId="66EDB88B" w14:textId="77777777" w:rsidR="00A5096B" w:rsidRPr="00822D6F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822D6F">
              <w:rPr>
                <w:rFonts w:ascii="Museo Sans 300" w:hAnsi="Museo Sans 300"/>
                <w:b/>
                <w:bCs/>
                <w:sz w:val="16"/>
                <w:szCs w:val="16"/>
                <w:lang w:val="es-SV"/>
              </w:rPr>
              <w:t>Participaciones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textDirection w:val="btLr"/>
            <w:hideMark/>
          </w:tcPr>
          <w:p w14:paraId="48CD946C" w14:textId="77777777" w:rsidR="00A5096B" w:rsidRPr="003A1F25" w:rsidRDefault="00A5096B" w:rsidP="000171B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  <w:lang w:val="es-419"/>
              </w:rPr>
            </w:pPr>
            <w:r w:rsidRPr="003A1F25">
              <w:rPr>
                <w:rFonts w:ascii="Museo Sans 300" w:hAnsi="Museo Sans 300"/>
                <w:b/>
                <w:bCs/>
                <w:sz w:val="16"/>
                <w:szCs w:val="16"/>
                <w:lang w:val="es-419"/>
              </w:rPr>
              <w:t>RATIO DE PARTICIPACIÓ N POR PERSONA</w:t>
            </w:r>
          </w:p>
        </w:tc>
      </w:tr>
      <w:tr w:rsidR="00822D6F" w:rsidRPr="003A1F25" w14:paraId="7E32EF2A" w14:textId="77777777" w:rsidTr="00822D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1F4047D8" w14:textId="77777777" w:rsidR="00A5096B" w:rsidRPr="003A1F25" w:rsidRDefault="00A5096B" w:rsidP="000171B6">
            <w:pPr>
              <w:jc w:val="center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DESPACHO DEL SUPERINTENDENTE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14:paraId="0010F167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509BE48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1D59D0A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AF63151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1CEE278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8D2F1AF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F8E831E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948E6BF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CC906DA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718AE65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14:paraId="58E6F9F5" w14:textId="77777777" w:rsidR="00A5096B" w:rsidRPr="00822D6F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822D6F">
              <w:rPr>
                <w:rFonts w:ascii="Museo Sans 300" w:hAnsi="Museo Sans 300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101EB8" w14:textId="77777777" w:rsidR="00A5096B" w:rsidRPr="00822D6F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822D6F">
              <w:rPr>
                <w:rFonts w:ascii="Museo Sans 300" w:hAnsi="Museo Sans 300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75775634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1.0</w:t>
            </w:r>
          </w:p>
        </w:tc>
      </w:tr>
      <w:tr w:rsidR="00822D6F" w:rsidRPr="003A1F25" w14:paraId="2FF6E0CC" w14:textId="77777777" w:rsidTr="00822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030E1C37" w14:textId="77777777" w:rsidR="00A5096B" w:rsidRPr="003A1F25" w:rsidRDefault="00A5096B" w:rsidP="000171B6">
            <w:pPr>
              <w:jc w:val="center"/>
              <w:rPr>
                <w:rFonts w:ascii="Museo Sans 300" w:hAnsi="Museo Sans 300"/>
                <w:b/>
                <w:sz w:val="16"/>
                <w:szCs w:val="16"/>
                <w:lang w:val="es-419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  <w:lang w:val="es-419"/>
              </w:rPr>
              <w:t>D. ADMINISTRACIÓN Y FINANZAS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14:paraId="4F5D2A7E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4340CAD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1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BD71EB8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6C23277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316CCDC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CBDCE4B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89FD9D5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7748EE7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3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D9B1B8A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27C855A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14:paraId="3E14B03A" w14:textId="77777777" w:rsidR="00A5096B" w:rsidRPr="00822D6F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822D6F">
              <w:rPr>
                <w:rFonts w:ascii="Museo Sans 300" w:hAnsi="Museo Sans 300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B97571" w14:textId="77777777" w:rsidR="00A5096B" w:rsidRPr="00822D6F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822D6F">
              <w:rPr>
                <w:rFonts w:ascii="Museo Sans 300" w:hAnsi="Museo Sans 300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77DB37C1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1.0</w:t>
            </w:r>
          </w:p>
        </w:tc>
      </w:tr>
      <w:tr w:rsidR="00822D6F" w:rsidRPr="003A1F25" w14:paraId="7D0B871B" w14:textId="77777777" w:rsidTr="00822D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2D1ACB5A" w14:textId="77777777" w:rsidR="00A5096B" w:rsidRPr="003A1F25" w:rsidRDefault="00A5096B" w:rsidP="000171B6">
            <w:pPr>
              <w:jc w:val="center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D. ASUNTOS JURÍDICOS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14:paraId="77F7FBFB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F8AC68A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9EF8DCD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61FBA14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A326B7B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B521BD6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10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802A586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894FC24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1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699D197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60A3F89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14:paraId="72342EA7" w14:textId="77777777" w:rsidR="00A5096B" w:rsidRPr="00822D6F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822D6F">
              <w:rPr>
                <w:rFonts w:ascii="Museo Sans 300" w:hAnsi="Museo Sans 300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EEAC3C" w14:textId="77777777" w:rsidR="00A5096B" w:rsidRPr="00822D6F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822D6F">
              <w:rPr>
                <w:rFonts w:ascii="Museo Sans 300" w:hAnsi="Museo Sans 300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1D526579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1.1</w:t>
            </w:r>
          </w:p>
        </w:tc>
      </w:tr>
      <w:tr w:rsidR="00822D6F" w:rsidRPr="003A1F25" w14:paraId="20773877" w14:textId="77777777" w:rsidTr="00822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3E4B00D5" w14:textId="77777777" w:rsidR="00A5096B" w:rsidRPr="003A1F25" w:rsidRDefault="00A5096B" w:rsidP="000171B6">
            <w:pPr>
              <w:jc w:val="center"/>
              <w:rPr>
                <w:rFonts w:ascii="Museo Sans 300" w:hAnsi="Museo Sans 300"/>
                <w:b/>
                <w:sz w:val="16"/>
                <w:szCs w:val="16"/>
                <w:lang w:val="es-419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  <w:lang w:val="es-419"/>
              </w:rPr>
              <w:t>D. PLANIFICACIÓN Y ESTUDIOS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14:paraId="5E6BC61E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  <w:lang w:val="es-419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79C4576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  <w:lang w:val="es-419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121B487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5179821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533F1D8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4D1CCBB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5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FA7CC91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35FBE13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1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B0BD238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F8C76CC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14:paraId="5AB662C0" w14:textId="77777777" w:rsidR="00A5096B" w:rsidRPr="00822D6F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822D6F">
              <w:rPr>
                <w:rFonts w:ascii="Museo Sans 300" w:hAnsi="Museo Sans 300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F73625" w14:textId="77777777" w:rsidR="00A5096B" w:rsidRPr="00822D6F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822D6F">
              <w:rPr>
                <w:rFonts w:ascii="Museo Sans 300" w:hAnsi="Museo Sans 300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23E4ED7A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1.4</w:t>
            </w:r>
          </w:p>
        </w:tc>
      </w:tr>
      <w:tr w:rsidR="00822D6F" w:rsidRPr="003A1F25" w14:paraId="55DC6C5E" w14:textId="77777777" w:rsidTr="00822D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18BDEA3A" w14:textId="77777777" w:rsidR="00A5096B" w:rsidRPr="003A1F25" w:rsidRDefault="00A5096B" w:rsidP="000171B6">
            <w:pPr>
              <w:jc w:val="center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D. RIESGOS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14:paraId="48CF6100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9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6C9241A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11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D7AD0E2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13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BAC6D54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0EB19D7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12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64B1D5A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12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AB1F423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7EFD8E0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75FF45F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72EC90A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5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14:paraId="78E34704" w14:textId="77777777" w:rsidR="00A5096B" w:rsidRPr="00822D6F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822D6F">
              <w:rPr>
                <w:rFonts w:ascii="Museo Sans 300" w:hAnsi="Museo Sans 300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28621C" w14:textId="77777777" w:rsidR="00A5096B" w:rsidRPr="00822D6F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822D6F">
              <w:rPr>
                <w:rFonts w:ascii="Museo Sans 300" w:hAnsi="Museo Sans 300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2248972D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1.6</w:t>
            </w:r>
          </w:p>
        </w:tc>
      </w:tr>
      <w:tr w:rsidR="00822D6F" w:rsidRPr="003A1F25" w14:paraId="32360583" w14:textId="77777777" w:rsidTr="00822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043635E2" w14:textId="77777777" w:rsidR="00A5096B" w:rsidRPr="003A1F25" w:rsidRDefault="00A5096B" w:rsidP="000171B6">
            <w:pPr>
              <w:jc w:val="center"/>
              <w:rPr>
                <w:rFonts w:ascii="Museo Sans 300" w:hAnsi="Museo Sans 300"/>
                <w:b/>
                <w:sz w:val="16"/>
                <w:szCs w:val="16"/>
                <w:lang w:val="es-419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  <w:lang w:val="es-419"/>
              </w:rPr>
              <w:t>D. TECNOLOGÍAS DE LA INFORMACIÓN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14:paraId="2EBDC983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  <w:lang w:val="es-419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1E87916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  <w:lang w:val="es-419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E7A1A4F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D500FF4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380F9E2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5FEF87F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18FC5C1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3A237A2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13D165F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F901028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14:paraId="14C8999D" w14:textId="77777777" w:rsidR="00A5096B" w:rsidRPr="00822D6F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822D6F">
              <w:rPr>
                <w:rFonts w:ascii="Museo Sans 300" w:hAnsi="Museo Sans 300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B9CFA9" w14:textId="77777777" w:rsidR="00A5096B" w:rsidRPr="00822D6F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822D6F">
              <w:rPr>
                <w:rFonts w:ascii="Museo Sans 300" w:hAnsi="Museo Sans 300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69606600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1.5</w:t>
            </w:r>
          </w:p>
        </w:tc>
      </w:tr>
      <w:tr w:rsidR="00822D6F" w:rsidRPr="003A1F25" w14:paraId="5B7D67B4" w14:textId="77777777" w:rsidTr="00822D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D7E4190" w14:textId="77777777" w:rsidR="00A5096B" w:rsidRPr="003A1F25" w:rsidRDefault="00A5096B" w:rsidP="000171B6">
            <w:pPr>
              <w:jc w:val="center"/>
              <w:rPr>
                <w:rFonts w:ascii="Museo Sans 300" w:hAnsi="Museo Sans 300"/>
                <w:b/>
                <w:sz w:val="16"/>
                <w:szCs w:val="16"/>
                <w:lang w:val="es-419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  <w:lang w:val="es-419"/>
              </w:rPr>
              <w:t>I. BANCOS COOPERATIVOS Y SAC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14:paraId="4FA61C62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28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29BCB19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142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DCB3C5A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8D6FA00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A419969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1A70898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3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0017294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2957CEB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BE62574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737A410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14:paraId="5C9DDA3E" w14:textId="77777777" w:rsidR="00A5096B" w:rsidRPr="00822D6F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822D6F">
              <w:rPr>
                <w:rFonts w:ascii="Museo Sans 300" w:hAnsi="Museo Sans 300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CA73F6" w14:textId="77777777" w:rsidR="00A5096B" w:rsidRPr="00822D6F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822D6F">
              <w:rPr>
                <w:rFonts w:ascii="Museo Sans 300" w:hAnsi="Museo Sans 300"/>
                <w:b/>
                <w:bCs/>
                <w:sz w:val="16"/>
                <w:szCs w:val="16"/>
              </w:rPr>
              <w:t>146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27CF6C60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5.2</w:t>
            </w:r>
          </w:p>
        </w:tc>
      </w:tr>
      <w:tr w:rsidR="00822D6F" w:rsidRPr="003A1F25" w14:paraId="7E52B91B" w14:textId="77777777" w:rsidTr="00822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5005382" w14:textId="77777777" w:rsidR="00A5096B" w:rsidRPr="003A1F25" w:rsidRDefault="00A5096B" w:rsidP="000171B6">
            <w:pPr>
              <w:jc w:val="center"/>
              <w:rPr>
                <w:rFonts w:ascii="Museo Sans 300" w:hAnsi="Museo Sans 300"/>
                <w:b/>
                <w:sz w:val="16"/>
                <w:szCs w:val="16"/>
                <w:lang w:val="es-419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  <w:lang w:val="es-419"/>
              </w:rPr>
              <w:t>I. BANCOS Y CONGLOMERADOS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14:paraId="28908A61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44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C19714C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199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71C4415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26C9A71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B6DBF75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6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C56E69D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8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CD9D94B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C71FE4A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C355A63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5D96B65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5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14:paraId="60F9DCF4" w14:textId="77777777" w:rsidR="00A5096B" w:rsidRPr="00822D6F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822D6F">
              <w:rPr>
                <w:rFonts w:ascii="Museo Sans 300" w:hAnsi="Museo Sans 300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9E5F9E" w14:textId="77777777" w:rsidR="00A5096B" w:rsidRPr="00822D6F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822D6F">
              <w:rPr>
                <w:rFonts w:ascii="Museo Sans 300" w:hAnsi="Museo Sans 300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12C72E95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4.8</w:t>
            </w:r>
          </w:p>
        </w:tc>
      </w:tr>
      <w:tr w:rsidR="00822D6F" w:rsidRPr="003A1F25" w14:paraId="254A662C" w14:textId="77777777" w:rsidTr="00822D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46943CBD" w14:textId="77777777" w:rsidR="00A5096B" w:rsidRPr="003A1F25" w:rsidRDefault="00A5096B" w:rsidP="000171B6">
            <w:pPr>
              <w:jc w:val="center"/>
              <w:rPr>
                <w:rFonts w:ascii="Museo Sans 300" w:hAnsi="Museo Sans 300"/>
                <w:b/>
                <w:sz w:val="16"/>
                <w:szCs w:val="16"/>
                <w:lang w:val="es-419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  <w:lang w:val="es-419"/>
              </w:rPr>
              <w:t>I. INSTITUCIONES ESTATALES DE CF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14:paraId="3FEB0949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9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6CFFB34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37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3E4D0E1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C2E4385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5E121DA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8DC8E8C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0556F7F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8A31E6D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4D2F36B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BD13612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14:paraId="04144774" w14:textId="77777777" w:rsidR="00A5096B" w:rsidRPr="00822D6F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822D6F">
              <w:rPr>
                <w:rFonts w:ascii="Museo Sans 300" w:hAnsi="Museo Sans 300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05EABC" w14:textId="77777777" w:rsidR="00A5096B" w:rsidRPr="00822D6F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822D6F">
              <w:rPr>
                <w:rFonts w:ascii="Museo Sans 300" w:hAnsi="Museo Sans 300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130AED9D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4.1</w:t>
            </w:r>
          </w:p>
        </w:tc>
      </w:tr>
      <w:tr w:rsidR="00822D6F" w:rsidRPr="003A1F25" w14:paraId="7E272936" w14:textId="77777777" w:rsidTr="00822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323E5A10" w14:textId="77777777" w:rsidR="00A5096B" w:rsidRPr="003A1F25" w:rsidRDefault="00A5096B" w:rsidP="000171B6">
            <w:pPr>
              <w:jc w:val="center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I. SEGUROS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14:paraId="1D11D482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15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01237A6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77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5EDAC86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A008CFC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22D8680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78DA602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2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0265579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9A9C605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11E7719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8CBC648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14:paraId="1C82ADF2" w14:textId="77777777" w:rsidR="00A5096B" w:rsidRPr="00822D6F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822D6F">
              <w:rPr>
                <w:rFonts w:ascii="Museo Sans 300" w:hAnsi="Museo Sans 300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57E512" w14:textId="77777777" w:rsidR="00A5096B" w:rsidRPr="00822D6F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822D6F">
              <w:rPr>
                <w:rFonts w:ascii="Museo Sans 300" w:hAnsi="Museo Sans 300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32FBBA4F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5.3</w:t>
            </w:r>
          </w:p>
        </w:tc>
      </w:tr>
      <w:tr w:rsidR="00822D6F" w:rsidRPr="003A1F25" w14:paraId="6A2E20B4" w14:textId="77777777" w:rsidTr="00822D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3F64E584" w14:textId="77777777" w:rsidR="00A5096B" w:rsidRPr="003A1F25" w:rsidRDefault="00A5096B" w:rsidP="000171B6">
            <w:pPr>
              <w:jc w:val="center"/>
              <w:rPr>
                <w:rFonts w:ascii="Museo Sans 300" w:hAnsi="Museo Sans 300"/>
                <w:b/>
                <w:sz w:val="16"/>
                <w:szCs w:val="16"/>
                <w:lang w:val="es-419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  <w:lang w:val="es-419"/>
              </w:rPr>
              <w:t>I. SERVICIOS FINANCIEROS Y DIGITALES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14:paraId="1CC5DE2F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10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DE973C2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46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00ACCA5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9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9599076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C07D362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6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345529D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6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57EF5D4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2A9809D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BB7D329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62CBAB6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14:paraId="0D03CAD6" w14:textId="77777777" w:rsidR="00A5096B" w:rsidRPr="00822D6F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822D6F">
              <w:rPr>
                <w:rFonts w:ascii="Museo Sans 300" w:hAnsi="Museo Sans 300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892ABD" w14:textId="77777777" w:rsidR="00A5096B" w:rsidRPr="00822D6F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822D6F">
              <w:rPr>
                <w:rFonts w:ascii="Museo Sans 300" w:hAnsi="Museo Sans 300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5A397AF0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5.3</w:t>
            </w:r>
          </w:p>
        </w:tc>
      </w:tr>
      <w:tr w:rsidR="00822D6F" w:rsidRPr="003A1F25" w14:paraId="0398CBEC" w14:textId="77777777" w:rsidTr="00822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06A9793A" w14:textId="77777777" w:rsidR="00A5096B" w:rsidRPr="003A1F25" w:rsidRDefault="00A5096B" w:rsidP="000171B6">
            <w:pPr>
              <w:jc w:val="center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I. VALORES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14:paraId="2E9C65C3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17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0F8AC74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71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EFCA3FA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D2B6C62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5E9DF24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822455D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5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5CBE018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960D45B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2BF8684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8985F87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14:paraId="18959543" w14:textId="77777777" w:rsidR="00A5096B" w:rsidRPr="00822D6F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822D6F">
              <w:rPr>
                <w:rFonts w:ascii="Museo Sans 300" w:hAnsi="Museo Sans 300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8BEF4D" w14:textId="77777777" w:rsidR="00A5096B" w:rsidRPr="00822D6F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822D6F">
              <w:rPr>
                <w:rFonts w:ascii="Museo Sans 300" w:hAnsi="Museo Sans 300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3C682D25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4.2</w:t>
            </w:r>
          </w:p>
        </w:tc>
      </w:tr>
      <w:tr w:rsidR="00822D6F" w:rsidRPr="003A1F25" w14:paraId="30114804" w14:textId="77777777" w:rsidTr="00822D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17D3CA4B" w14:textId="77777777" w:rsidR="00A5096B" w:rsidRPr="003A1F25" w:rsidRDefault="00A5096B" w:rsidP="000171B6">
            <w:pPr>
              <w:jc w:val="center"/>
              <w:rPr>
                <w:rFonts w:ascii="Museo Sans 300" w:hAnsi="Museo Sans 300"/>
                <w:b/>
                <w:sz w:val="16"/>
                <w:szCs w:val="16"/>
                <w:lang w:val="es-419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  <w:lang w:val="es-419"/>
              </w:rPr>
              <w:t>I. SISTEMA DE PENSIONES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14:paraId="33046382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17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A6A37E9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76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7EFBCA2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3248EA1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C80B963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154F164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2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2BD6EC8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84FC63F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77545B1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8FF52DE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14:paraId="561AF7FF" w14:textId="77777777" w:rsidR="00A5096B" w:rsidRPr="00822D6F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822D6F">
              <w:rPr>
                <w:rFonts w:ascii="Museo Sans 300" w:hAnsi="Museo Sans 300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A8DA4F" w14:textId="77777777" w:rsidR="00A5096B" w:rsidRPr="00822D6F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822D6F">
              <w:rPr>
                <w:rFonts w:ascii="Museo Sans 300" w:hAnsi="Museo Sans 300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5FCBFF62" w14:textId="77777777" w:rsidR="00A5096B" w:rsidRPr="003A1F25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3A1F25">
              <w:rPr>
                <w:rFonts w:ascii="Museo Sans 300" w:hAnsi="Museo Sans 300"/>
                <w:b/>
                <w:sz w:val="16"/>
                <w:szCs w:val="16"/>
              </w:rPr>
              <w:t>4.2</w:t>
            </w:r>
          </w:p>
        </w:tc>
      </w:tr>
      <w:tr w:rsidR="0027067F" w:rsidRPr="003A1F25" w14:paraId="0F5BAC3A" w14:textId="77777777" w:rsidTr="00822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22048D22" w14:textId="77777777" w:rsidR="00A5096B" w:rsidRPr="00822D6F" w:rsidRDefault="00A5096B" w:rsidP="000171B6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proofErr w:type="gramStart"/>
            <w:r w:rsidRPr="00822D6F">
              <w:rPr>
                <w:rFonts w:ascii="Museo Sans 300" w:hAnsi="Museo Sans 300"/>
                <w:b/>
                <w:bCs/>
                <w:sz w:val="16"/>
                <w:szCs w:val="16"/>
              </w:rPr>
              <w:t>TOTAL</w:t>
            </w:r>
            <w:proofErr w:type="gramEnd"/>
            <w:r w:rsidRPr="00822D6F">
              <w:rPr>
                <w:rFonts w:ascii="Museo Sans 300" w:hAnsi="Museo Sans 300"/>
                <w:b/>
                <w:bCs/>
                <w:sz w:val="16"/>
                <w:szCs w:val="16"/>
              </w:rPr>
              <w:t xml:space="preserve"> GENERAL</w:t>
            </w:r>
          </w:p>
        </w:tc>
        <w:tc>
          <w:tcPr>
            <w:tcW w:w="515" w:type="dxa"/>
            <w:shd w:val="clear" w:color="auto" w:fill="FFFFFF" w:themeFill="background1"/>
            <w:noWrap/>
            <w:hideMark/>
          </w:tcPr>
          <w:p w14:paraId="23A7165D" w14:textId="77777777" w:rsidR="00A5096B" w:rsidRPr="00822D6F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822D6F">
              <w:rPr>
                <w:rFonts w:ascii="Museo Sans 300" w:hAnsi="Museo Sans 300"/>
                <w:b/>
                <w:bCs/>
                <w:sz w:val="16"/>
                <w:szCs w:val="16"/>
              </w:rPr>
              <w:t>148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11AC6C" w14:textId="77777777" w:rsidR="00A5096B" w:rsidRPr="00822D6F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822D6F">
              <w:rPr>
                <w:rFonts w:ascii="Museo Sans 300" w:hAnsi="Museo Sans 300"/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14:paraId="2D10A5BE" w14:textId="77777777" w:rsidR="00A5096B" w:rsidRPr="00822D6F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822D6F">
              <w:rPr>
                <w:rFonts w:ascii="Museo Sans 300" w:hAnsi="Museo Sans 300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B3432F" w14:textId="77777777" w:rsidR="00A5096B" w:rsidRPr="00822D6F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822D6F">
              <w:rPr>
                <w:rFonts w:ascii="Museo Sans 300" w:hAnsi="Museo Sans 300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14:paraId="6225681F" w14:textId="77777777" w:rsidR="00A5096B" w:rsidRPr="00822D6F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822D6F">
              <w:rPr>
                <w:rFonts w:ascii="Museo Sans 300" w:hAnsi="Museo Sans 300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184574" w14:textId="77777777" w:rsidR="00A5096B" w:rsidRPr="00822D6F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822D6F">
              <w:rPr>
                <w:rFonts w:ascii="Museo Sans 300" w:hAnsi="Museo Sans 300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14:paraId="4E2D44F6" w14:textId="77777777" w:rsidR="00A5096B" w:rsidRPr="00822D6F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822D6F">
              <w:rPr>
                <w:rFonts w:ascii="Museo Sans 300" w:hAnsi="Museo Sans 300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BB78B2" w14:textId="77777777" w:rsidR="00A5096B" w:rsidRPr="00822D6F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822D6F">
              <w:rPr>
                <w:rFonts w:ascii="Museo Sans 300" w:hAnsi="Museo Sans 300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14:paraId="68120AA5" w14:textId="77777777" w:rsidR="00A5096B" w:rsidRPr="00822D6F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822D6F">
              <w:rPr>
                <w:rFonts w:ascii="Museo Sans 300" w:hAnsi="Museo Sans 300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2F4ECF" w14:textId="77777777" w:rsidR="00A5096B" w:rsidRPr="00822D6F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822D6F">
              <w:rPr>
                <w:rFonts w:ascii="Museo Sans 300" w:hAnsi="Museo Sans 300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14:paraId="0CEF2023" w14:textId="77777777" w:rsidR="00A5096B" w:rsidRPr="00822D6F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822D6F">
              <w:rPr>
                <w:rFonts w:ascii="Museo Sans 300" w:hAnsi="Museo Sans 300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B09663" w14:textId="77777777" w:rsidR="00A5096B" w:rsidRPr="00822D6F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822D6F">
              <w:rPr>
                <w:rFonts w:ascii="Museo Sans 300" w:hAnsi="Museo Sans 300"/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2D862C3B" w14:textId="77777777" w:rsidR="00A5096B" w:rsidRPr="003A1F25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6"/>
              </w:rPr>
            </w:pPr>
          </w:p>
        </w:tc>
      </w:tr>
    </w:tbl>
    <w:p w14:paraId="4AEAE9E9" w14:textId="77777777" w:rsidR="00A5096B" w:rsidRDefault="00A5096B" w:rsidP="00A5096B">
      <w:pPr>
        <w:jc w:val="both"/>
        <w:rPr>
          <w:rFonts w:ascii="Museo Sans 300" w:hAnsi="Museo Sans 300"/>
          <w:sz w:val="22"/>
          <w:szCs w:val="22"/>
          <w:lang w:val="es-SV"/>
        </w:rPr>
      </w:pPr>
    </w:p>
    <w:p w14:paraId="311C7C5E" w14:textId="73CAD959" w:rsidR="00A5096B" w:rsidRPr="00203FD9" w:rsidRDefault="00A5096B" w:rsidP="00A5096B">
      <w:pPr>
        <w:jc w:val="both"/>
        <w:rPr>
          <w:rFonts w:ascii="Museo Sans 300" w:hAnsi="Museo Sans 300" w:cs="Arial"/>
          <w:sz w:val="22"/>
          <w:szCs w:val="22"/>
          <w:lang w:val="es-SV"/>
        </w:rPr>
      </w:pPr>
      <w:r w:rsidRPr="00203FD9">
        <w:rPr>
          <w:rFonts w:ascii="Museo Sans 300" w:hAnsi="Museo Sans 300" w:cs="Arial"/>
          <w:sz w:val="22"/>
          <w:szCs w:val="22"/>
          <w:lang w:val="es-SV"/>
        </w:rPr>
        <w:t>Al cierre del primer trimestre del año 2022 la Superintendencia del Sistema Financiero contaba con 471 personas contratadas en plazas permanentes y durante el trimestre, un total de 195 personas fueron capacitadas; con lo cual el índice de Cobertura de capacitaciones para el primer trimestre del año 2022, que se calcula por la proporción del total de personas capacitadas y las personas activas al cierre del trimestre; representa un total de 41.40%.</w:t>
      </w:r>
    </w:p>
    <w:p w14:paraId="2CDBEB21" w14:textId="77777777" w:rsidR="00A5096B" w:rsidRDefault="00A5096B" w:rsidP="00A5096B">
      <w:pPr>
        <w:rPr>
          <w:rFonts w:eastAsiaTheme="minorEastAsia"/>
        </w:rPr>
      </w:pPr>
      <m:oMathPara>
        <m:oMath>
          <m:r>
            <w:rPr>
              <w:rFonts w:ascii="Cambria Math" w:hAnsi="Cambria Math"/>
              <w:sz w:val="16"/>
              <w:szCs w:val="16"/>
            </w:rPr>
            <m:t xml:space="preserve">Cobertura de capacitaciones= </m:t>
          </m:r>
          <m:d>
            <m:d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Total de personas capacitadas I trim 22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Total de personas activas al cierre del I trim 22</m:t>
                  </m:r>
                </m:den>
              </m:f>
            </m:e>
          </m:d>
          <m:r>
            <w:rPr>
              <w:rFonts w:ascii="Cambria Math" w:hAnsi="Cambria Math"/>
              <w:sz w:val="16"/>
              <w:szCs w:val="16"/>
            </w:rPr>
            <m:t>*100%</m:t>
          </m:r>
        </m:oMath>
      </m:oMathPara>
    </w:p>
    <w:p w14:paraId="0BD827AF" w14:textId="77777777" w:rsidR="00A5096B" w:rsidRPr="00294F53" w:rsidRDefault="00A5096B" w:rsidP="00A5096B">
      <w:pPr>
        <w:rPr>
          <w:rFonts w:ascii="Museo Sans 300" w:hAnsi="Museo Sans 300"/>
          <w:sz w:val="16"/>
          <w:szCs w:val="16"/>
        </w:rPr>
      </w:pPr>
      <m:oMathPara>
        <m:oMath>
          <m:r>
            <w:rPr>
              <w:rFonts w:ascii="Cambria Math" w:hAnsi="Cambria Math"/>
              <w:sz w:val="16"/>
              <w:szCs w:val="16"/>
            </w:rPr>
            <m:t>Cobertura de capacitaciones=</m:t>
          </m:r>
          <m:d>
            <m:d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195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471</m:t>
                  </m:r>
                </m:den>
              </m:f>
            </m:e>
          </m:d>
          <m:r>
            <w:rPr>
              <w:rFonts w:ascii="Cambria Math" w:hAnsi="Cambria Math"/>
              <w:sz w:val="16"/>
              <w:szCs w:val="16"/>
            </w:rPr>
            <m:t>*100%= 41.10%</m:t>
          </m:r>
        </m:oMath>
      </m:oMathPara>
    </w:p>
    <w:p w14:paraId="2512894D" w14:textId="77777777" w:rsidR="00A5096B" w:rsidRDefault="00A5096B" w:rsidP="00A5096B">
      <w:pPr>
        <w:jc w:val="both"/>
        <w:rPr>
          <w:rFonts w:ascii="Museo Sans 300" w:hAnsi="Museo Sans 300"/>
          <w:sz w:val="22"/>
          <w:szCs w:val="22"/>
          <w:lang w:val="es-SV"/>
        </w:rPr>
      </w:pPr>
    </w:p>
    <w:p w14:paraId="0E45DA10" w14:textId="77777777" w:rsidR="00CE684C" w:rsidRDefault="00CE684C">
      <w:pPr>
        <w:rPr>
          <w:rFonts w:ascii="Museo Sans 300" w:hAnsi="Museo Sans 300"/>
          <w:b/>
          <w:bCs/>
          <w:u w:color="000000"/>
          <w:lang w:val="es-SV"/>
        </w:rPr>
      </w:pPr>
      <w:r>
        <w:rPr>
          <w:rFonts w:ascii="Museo Sans 300" w:hAnsi="Museo Sans 300"/>
          <w:b/>
          <w:bCs/>
          <w:u w:color="000000"/>
          <w:lang w:val="es-SV"/>
        </w:rPr>
        <w:br w:type="page"/>
      </w:r>
    </w:p>
    <w:p w14:paraId="532A1C26" w14:textId="2F594201" w:rsidR="00A5096B" w:rsidRPr="00203FD9" w:rsidRDefault="00A5096B" w:rsidP="00A5096B">
      <w:pPr>
        <w:jc w:val="center"/>
        <w:rPr>
          <w:rFonts w:ascii="Museo Sans 300" w:hAnsi="Museo Sans 300"/>
          <w:b/>
          <w:bCs/>
          <w:u w:color="000000"/>
          <w:lang w:val="es-SV"/>
        </w:rPr>
      </w:pPr>
      <w:r w:rsidRPr="00203FD9">
        <w:rPr>
          <w:rFonts w:ascii="Museo Sans 300" w:hAnsi="Museo Sans 300"/>
          <w:b/>
          <w:bCs/>
          <w:u w:color="000000"/>
          <w:lang w:val="es-SV"/>
        </w:rPr>
        <w:lastRenderedPageBreak/>
        <w:t>Tabla 3. Tipos de eventos de capacitación –Primer trimestre 2022.</w:t>
      </w:r>
    </w:p>
    <w:p w14:paraId="1186BB18" w14:textId="77777777" w:rsidR="00A5096B" w:rsidRDefault="00A5096B" w:rsidP="00A5096B">
      <w:pPr>
        <w:jc w:val="center"/>
        <w:rPr>
          <w:rFonts w:ascii="Museo Sans 500" w:hAnsi="Museo Sans 500"/>
          <w:sz w:val="22"/>
          <w:szCs w:val="22"/>
          <w:u w:color="000000"/>
          <w:lang w:val="es-SV"/>
        </w:rPr>
      </w:pPr>
    </w:p>
    <w:tbl>
      <w:tblPr>
        <w:tblStyle w:val="Tablanormal5"/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01"/>
        <w:gridCol w:w="2955"/>
        <w:gridCol w:w="647"/>
        <w:gridCol w:w="647"/>
        <w:gridCol w:w="444"/>
        <w:gridCol w:w="444"/>
        <w:gridCol w:w="1009"/>
        <w:gridCol w:w="1016"/>
      </w:tblGrid>
      <w:tr w:rsidR="0081763B" w:rsidRPr="0081763B" w14:paraId="133D3241" w14:textId="77777777" w:rsidTr="00817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56" w:type="dxa"/>
            <w:gridSpan w:val="2"/>
            <w:vMerge w:val="restart"/>
            <w:tcBorders>
              <w:bottom w:val="none" w:sz="0" w:space="0" w:color="auto"/>
              <w:right w:val="none" w:sz="0" w:space="0" w:color="auto"/>
            </w:tcBorders>
            <w:noWrap/>
            <w:hideMark/>
          </w:tcPr>
          <w:p w14:paraId="78C440A9" w14:textId="77777777" w:rsidR="00A5096B" w:rsidRPr="0081763B" w:rsidRDefault="00A5096B" w:rsidP="0081763B">
            <w:pPr>
              <w:widowControl w:val="0"/>
              <w:spacing w:before="120"/>
              <w:jc w:val="center"/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  <w:lang w:val="es-SV"/>
              </w:rPr>
            </w:pPr>
            <w:r w:rsidRPr="0081763B">
              <w:rPr>
                <w:rFonts w:ascii="Museo Sans 300" w:hAnsi="Museo Sans 300" w:cs="Arial"/>
                <w:b/>
                <w:sz w:val="20"/>
                <w:szCs w:val="20"/>
                <w:lang w:val="es-SV"/>
              </w:rPr>
              <w:t>TEMA DEL PLAN DE CAPACITACIÓN</w:t>
            </w:r>
          </w:p>
        </w:tc>
        <w:tc>
          <w:tcPr>
            <w:tcW w:w="3191" w:type="dxa"/>
            <w:gridSpan w:val="5"/>
            <w:tcBorders>
              <w:bottom w:val="none" w:sz="0" w:space="0" w:color="auto"/>
            </w:tcBorders>
            <w:hideMark/>
          </w:tcPr>
          <w:p w14:paraId="1BF19566" w14:textId="77777777" w:rsidR="00A5096B" w:rsidRPr="0081763B" w:rsidRDefault="00A5096B" w:rsidP="0001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color w:val="FFFFFF" w:themeColor="background1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EVENTOS POR MODALIDAD Y TIPO</w:t>
            </w:r>
          </w:p>
        </w:tc>
        <w:tc>
          <w:tcPr>
            <w:tcW w:w="1016" w:type="dxa"/>
            <w:vMerge w:val="restart"/>
            <w:tcBorders>
              <w:bottom w:val="none" w:sz="0" w:space="0" w:color="auto"/>
            </w:tcBorders>
            <w:vAlign w:val="center"/>
            <w:hideMark/>
          </w:tcPr>
          <w:p w14:paraId="1DFD233A" w14:textId="77777777" w:rsidR="00A5096B" w:rsidRPr="0081763B" w:rsidRDefault="00A5096B" w:rsidP="0001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color w:val="FFFFFF" w:themeColor="background1"/>
                <w:sz w:val="18"/>
                <w:szCs w:val="18"/>
                <w:u w:color="000000"/>
                <w:lang w:val="es-SV"/>
              </w:rPr>
            </w:pPr>
            <w:proofErr w:type="gramStart"/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TOTAL</w:t>
            </w:r>
            <w:proofErr w:type="gramEnd"/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 xml:space="preserve"> DE EVENTOS</w:t>
            </w:r>
          </w:p>
        </w:tc>
      </w:tr>
      <w:tr w:rsidR="0081763B" w:rsidRPr="0081763B" w14:paraId="035A7645" w14:textId="77777777" w:rsidTr="00986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  <w:gridSpan w:val="2"/>
            <w:vMerge/>
            <w:hideMark/>
          </w:tcPr>
          <w:p w14:paraId="2DBD9459" w14:textId="77777777" w:rsidR="00A5096B" w:rsidRPr="0081763B" w:rsidRDefault="00A5096B" w:rsidP="000171B6">
            <w:pPr>
              <w:jc w:val="center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hideMark/>
          </w:tcPr>
          <w:p w14:paraId="5CF0DEAA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Internacional</w:t>
            </w:r>
          </w:p>
        </w:tc>
        <w:tc>
          <w:tcPr>
            <w:tcW w:w="1897" w:type="dxa"/>
            <w:gridSpan w:val="3"/>
            <w:shd w:val="clear" w:color="auto" w:fill="FFFFFF" w:themeFill="background1"/>
            <w:hideMark/>
          </w:tcPr>
          <w:p w14:paraId="1F9B12C6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Local</w:t>
            </w:r>
          </w:p>
        </w:tc>
        <w:tc>
          <w:tcPr>
            <w:tcW w:w="1016" w:type="dxa"/>
            <w:vMerge/>
            <w:shd w:val="clear" w:color="auto" w:fill="FFFFFF" w:themeFill="background1"/>
            <w:hideMark/>
          </w:tcPr>
          <w:p w14:paraId="1B2C08CE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color w:val="FFFFFF" w:themeColor="background1"/>
                <w:sz w:val="18"/>
                <w:szCs w:val="18"/>
                <w:u w:color="000000"/>
                <w:lang w:val="es-SV"/>
              </w:rPr>
            </w:pPr>
          </w:p>
        </w:tc>
      </w:tr>
      <w:tr w:rsidR="00A5096B" w:rsidRPr="0081763B" w14:paraId="4D9F436F" w14:textId="77777777" w:rsidTr="0081763B">
        <w:trPr>
          <w:trHeight w:val="1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4077E7B8" w14:textId="77777777" w:rsidR="00A5096B" w:rsidRPr="0081763B" w:rsidRDefault="00A5096B" w:rsidP="000171B6">
            <w:pPr>
              <w:jc w:val="center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Tema</w:t>
            </w:r>
          </w:p>
        </w:tc>
        <w:tc>
          <w:tcPr>
            <w:tcW w:w="2955" w:type="dxa"/>
            <w:shd w:val="clear" w:color="auto" w:fill="FFFFFF" w:themeFill="background1"/>
            <w:noWrap/>
            <w:vAlign w:val="center"/>
            <w:hideMark/>
          </w:tcPr>
          <w:p w14:paraId="53014F97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proofErr w:type="spellStart"/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Sub-tema</w:t>
            </w:r>
            <w:proofErr w:type="spellEnd"/>
          </w:p>
        </w:tc>
        <w:tc>
          <w:tcPr>
            <w:tcW w:w="647" w:type="dxa"/>
            <w:shd w:val="clear" w:color="auto" w:fill="FFFFFF" w:themeFill="background1"/>
            <w:textDirection w:val="btLr"/>
            <w:hideMark/>
          </w:tcPr>
          <w:p w14:paraId="74573436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Formación</w:t>
            </w:r>
          </w:p>
        </w:tc>
        <w:tc>
          <w:tcPr>
            <w:tcW w:w="647" w:type="dxa"/>
            <w:shd w:val="clear" w:color="auto" w:fill="FFFFFF" w:themeFill="background1"/>
            <w:textDirection w:val="btLr"/>
            <w:hideMark/>
          </w:tcPr>
          <w:p w14:paraId="507AEC15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Actualización</w:t>
            </w:r>
          </w:p>
        </w:tc>
        <w:tc>
          <w:tcPr>
            <w:tcW w:w="444" w:type="dxa"/>
            <w:shd w:val="clear" w:color="auto" w:fill="FFFFFF" w:themeFill="background1"/>
            <w:textDirection w:val="btLr"/>
            <w:hideMark/>
          </w:tcPr>
          <w:p w14:paraId="16BFD432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Formación</w:t>
            </w:r>
          </w:p>
        </w:tc>
        <w:tc>
          <w:tcPr>
            <w:tcW w:w="444" w:type="dxa"/>
            <w:shd w:val="clear" w:color="auto" w:fill="FFFFFF" w:themeFill="background1"/>
            <w:textDirection w:val="btLr"/>
            <w:hideMark/>
          </w:tcPr>
          <w:p w14:paraId="583C5196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Actualización</w:t>
            </w:r>
          </w:p>
        </w:tc>
        <w:tc>
          <w:tcPr>
            <w:tcW w:w="1009" w:type="dxa"/>
            <w:shd w:val="clear" w:color="auto" w:fill="FFFFFF" w:themeFill="background1"/>
            <w:textDirection w:val="btLr"/>
            <w:hideMark/>
          </w:tcPr>
          <w:p w14:paraId="1D12D604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Especialización</w:t>
            </w:r>
          </w:p>
        </w:tc>
        <w:tc>
          <w:tcPr>
            <w:tcW w:w="1016" w:type="dxa"/>
            <w:vMerge/>
            <w:shd w:val="clear" w:color="auto" w:fill="FFFFFF" w:themeFill="background1"/>
            <w:hideMark/>
          </w:tcPr>
          <w:p w14:paraId="76A907DB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color w:val="FFFFFF" w:themeColor="background1"/>
                <w:sz w:val="18"/>
                <w:szCs w:val="18"/>
                <w:u w:color="000000"/>
                <w:lang w:val="es-SV"/>
              </w:rPr>
            </w:pPr>
          </w:p>
        </w:tc>
      </w:tr>
      <w:tr w:rsidR="00A5096B" w:rsidRPr="0081763B" w14:paraId="6DCC54FF" w14:textId="77777777" w:rsidTr="00817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  <w:vMerge w:val="restart"/>
            <w:tcBorders>
              <w:right w:val="none" w:sz="0" w:space="0" w:color="auto"/>
            </w:tcBorders>
            <w:noWrap/>
            <w:vAlign w:val="center"/>
            <w:hideMark/>
          </w:tcPr>
          <w:p w14:paraId="71EAE24C" w14:textId="77777777" w:rsidR="00A5096B" w:rsidRPr="0081763B" w:rsidRDefault="00A5096B" w:rsidP="000171B6">
            <w:pPr>
              <w:jc w:val="center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1. SUPERVISIÓN</w:t>
            </w:r>
          </w:p>
        </w:tc>
        <w:tc>
          <w:tcPr>
            <w:tcW w:w="2955" w:type="dxa"/>
            <w:shd w:val="clear" w:color="auto" w:fill="FFFFFF" w:themeFill="background1"/>
            <w:hideMark/>
          </w:tcPr>
          <w:p w14:paraId="5AF869CE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1.1 Supervisión basada en riesgos y Juicio Experto.</w:t>
            </w:r>
          </w:p>
        </w:tc>
        <w:tc>
          <w:tcPr>
            <w:tcW w:w="647" w:type="dxa"/>
            <w:shd w:val="clear" w:color="auto" w:fill="FFFFFF" w:themeFill="background1"/>
            <w:noWrap/>
            <w:hideMark/>
          </w:tcPr>
          <w:p w14:paraId="06FFE8C5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1</w:t>
            </w:r>
          </w:p>
        </w:tc>
        <w:tc>
          <w:tcPr>
            <w:tcW w:w="647" w:type="dxa"/>
            <w:shd w:val="clear" w:color="auto" w:fill="FFFFFF" w:themeFill="background1"/>
            <w:noWrap/>
            <w:hideMark/>
          </w:tcPr>
          <w:p w14:paraId="22917462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444" w:type="dxa"/>
            <w:shd w:val="clear" w:color="auto" w:fill="FFFFFF" w:themeFill="background1"/>
            <w:noWrap/>
            <w:hideMark/>
          </w:tcPr>
          <w:p w14:paraId="412A8A86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1</w:t>
            </w:r>
          </w:p>
        </w:tc>
        <w:tc>
          <w:tcPr>
            <w:tcW w:w="444" w:type="dxa"/>
            <w:shd w:val="clear" w:color="auto" w:fill="FFFFFF" w:themeFill="background1"/>
            <w:noWrap/>
            <w:hideMark/>
          </w:tcPr>
          <w:p w14:paraId="181115FE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1009" w:type="dxa"/>
            <w:shd w:val="clear" w:color="auto" w:fill="FFFFFF" w:themeFill="background1"/>
            <w:noWrap/>
            <w:hideMark/>
          </w:tcPr>
          <w:p w14:paraId="6285668C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14:paraId="32BBE852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2</w:t>
            </w:r>
          </w:p>
        </w:tc>
      </w:tr>
      <w:tr w:rsidR="00A5096B" w:rsidRPr="0081763B" w14:paraId="0F36512E" w14:textId="77777777" w:rsidTr="0081763B">
        <w:trPr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  <w:vMerge/>
            <w:tcBorders>
              <w:right w:val="none" w:sz="0" w:space="0" w:color="auto"/>
            </w:tcBorders>
            <w:noWrap/>
            <w:vAlign w:val="center"/>
            <w:hideMark/>
          </w:tcPr>
          <w:p w14:paraId="52E5B837" w14:textId="77777777" w:rsidR="00A5096B" w:rsidRPr="0081763B" w:rsidRDefault="00A5096B" w:rsidP="000171B6">
            <w:pPr>
              <w:jc w:val="center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2955" w:type="dxa"/>
            <w:shd w:val="clear" w:color="auto" w:fill="FFFFFF" w:themeFill="background1"/>
            <w:hideMark/>
          </w:tcPr>
          <w:p w14:paraId="51D9004E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1.2 Gestión de Riesgos aplicables a los supervisados.</w:t>
            </w:r>
          </w:p>
        </w:tc>
        <w:tc>
          <w:tcPr>
            <w:tcW w:w="647" w:type="dxa"/>
            <w:shd w:val="clear" w:color="auto" w:fill="FFFFFF" w:themeFill="background1"/>
            <w:noWrap/>
            <w:hideMark/>
          </w:tcPr>
          <w:p w14:paraId="0CED8083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1</w:t>
            </w:r>
          </w:p>
        </w:tc>
        <w:tc>
          <w:tcPr>
            <w:tcW w:w="647" w:type="dxa"/>
            <w:shd w:val="clear" w:color="auto" w:fill="FFFFFF" w:themeFill="background1"/>
            <w:noWrap/>
            <w:hideMark/>
          </w:tcPr>
          <w:p w14:paraId="0E67E2B5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444" w:type="dxa"/>
            <w:shd w:val="clear" w:color="auto" w:fill="FFFFFF" w:themeFill="background1"/>
            <w:noWrap/>
            <w:hideMark/>
          </w:tcPr>
          <w:p w14:paraId="4270E74F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6</w:t>
            </w:r>
          </w:p>
        </w:tc>
        <w:tc>
          <w:tcPr>
            <w:tcW w:w="444" w:type="dxa"/>
            <w:shd w:val="clear" w:color="auto" w:fill="FFFFFF" w:themeFill="background1"/>
            <w:noWrap/>
            <w:hideMark/>
          </w:tcPr>
          <w:p w14:paraId="0066AC54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1009" w:type="dxa"/>
            <w:shd w:val="clear" w:color="auto" w:fill="FFFFFF" w:themeFill="background1"/>
            <w:noWrap/>
            <w:hideMark/>
          </w:tcPr>
          <w:p w14:paraId="7DEDB1D5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14:paraId="22CC35BD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8</w:t>
            </w:r>
          </w:p>
        </w:tc>
      </w:tr>
      <w:tr w:rsidR="00A5096B" w:rsidRPr="0081763B" w14:paraId="3CF04A5D" w14:textId="77777777" w:rsidTr="00817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  <w:vMerge w:val="restart"/>
            <w:tcBorders>
              <w:right w:val="none" w:sz="0" w:space="0" w:color="auto"/>
            </w:tcBorders>
            <w:noWrap/>
            <w:vAlign w:val="center"/>
            <w:hideMark/>
          </w:tcPr>
          <w:p w14:paraId="31D50A0F" w14:textId="77777777" w:rsidR="00A5096B" w:rsidRPr="0081763B" w:rsidRDefault="00A5096B" w:rsidP="000171B6">
            <w:pPr>
              <w:jc w:val="center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2. INNOVACIÓN FINANCIERA</w:t>
            </w:r>
          </w:p>
        </w:tc>
        <w:tc>
          <w:tcPr>
            <w:tcW w:w="2955" w:type="dxa"/>
            <w:shd w:val="clear" w:color="auto" w:fill="FFFFFF" w:themeFill="background1"/>
            <w:hideMark/>
          </w:tcPr>
          <w:p w14:paraId="54EFABB4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 xml:space="preserve">2.1 Productos digitales y financieros </w:t>
            </w:r>
          </w:p>
        </w:tc>
        <w:tc>
          <w:tcPr>
            <w:tcW w:w="647" w:type="dxa"/>
            <w:shd w:val="clear" w:color="auto" w:fill="FFFFFF" w:themeFill="background1"/>
            <w:noWrap/>
            <w:hideMark/>
          </w:tcPr>
          <w:p w14:paraId="099AF275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1</w:t>
            </w:r>
          </w:p>
        </w:tc>
        <w:tc>
          <w:tcPr>
            <w:tcW w:w="647" w:type="dxa"/>
            <w:shd w:val="clear" w:color="auto" w:fill="FFFFFF" w:themeFill="background1"/>
            <w:noWrap/>
            <w:hideMark/>
          </w:tcPr>
          <w:p w14:paraId="185432B8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444" w:type="dxa"/>
            <w:shd w:val="clear" w:color="auto" w:fill="FFFFFF" w:themeFill="background1"/>
            <w:noWrap/>
            <w:hideMark/>
          </w:tcPr>
          <w:p w14:paraId="712A89DE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1</w:t>
            </w:r>
          </w:p>
        </w:tc>
        <w:tc>
          <w:tcPr>
            <w:tcW w:w="444" w:type="dxa"/>
            <w:shd w:val="clear" w:color="auto" w:fill="FFFFFF" w:themeFill="background1"/>
            <w:noWrap/>
            <w:hideMark/>
          </w:tcPr>
          <w:p w14:paraId="07F7FF5D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1009" w:type="dxa"/>
            <w:shd w:val="clear" w:color="auto" w:fill="FFFFFF" w:themeFill="background1"/>
            <w:noWrap/>
            <w:hideMark/>
          </w:tcPr>
          <w:p w14:paraId="500C540C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14:paraId="04013238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2</w:t>
            </w:r>
          </w:p>
        </w:tc>
      </w:tr>
      <w:tr w:rsidR="00A5096B" w:rsidRPr="0081763B" w14:paraId="01EA367E" w14:textId="77777777" w:rsidTr="008176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  <w:vMerge/>
            <w:tcBorders>
              <w:right w:val="none" w:sz="0" w:space="0" w:color="auto"/>
            </w:tcBorders>
            <w:noWrap/>
            <w:vAlign w:val="center"/>
            <w:hideMark/>
          </w:tcPr>
          <w:p w14:paraId="69619837" w14:textId="77777777" w:rsidR="00A5096B" w:rsidRPr="0081763B" w:rsidRDefault="00A5096B" w:rsidP="000171B6">
            <w:pPr>
              <w:jc w:val="center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2955" w:type="dxa"/>
            <w:shd w:val="clear" w:color="auto" w:fill="FFFFFF" w:themeFill="background1"/>
            <w:hideMark/>
          </w:tcPr>
          <w:p w14:paraId="60196C4A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2.3 Ciberseguridad</w:t>
            </w:r>
          </w:p>
        </w:tc>
        <w:tc>
          <w:tcPr>
            <w:tcW w:w="647" w:type="dxa"/>
            <w:shd w:val="clear" w:color="auto" w:fill="FFFFFF" w:themeFill="background1"/>
            <w:noWrap/>
            <w:hideMark/>
          </w:tcPr>
          <w:p w14:paraId="4A5C4BD1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1</w:t>
            </w:r>
          </w:p>
        </w:tc>
        <w:tc>
          <w:tcPr>
            <w:tcW w:w="647" w:type="dxa"/>
            <w:shd w:val="clear" w:color="auto" w:fill="FFFFFF" w:themeFill="background1"/>
            <w:noWrap/>
            <w:hideMark/>
          </w:tcPr>
          <w:p w14:paraId="51D57135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1</w:t>
            </w:r>
          </w:p>
        </w:tc>
        <w:tc>
          <w:tcPr>
            <w:tcW w:w="444" w:type="dxa"/>
            <w:shd w:val="clear" w:color="auto" w:fill="FFFFFF" w:themeFill="background1"/>
            <w:noWrap/>
            <w:hideMark/>
          </w:tcPr>
          <w:p w14:paraId="0464E7C2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444" w:type="dxa"/>
            <w:shd w:val="clear" w:color="auto" w:fill="FFFFFF" w:themeFill="background1"/>
            <w:noWrap/>
            <w:hideMark/>
          </w:tcPr>
          <w:p w14:paraId="2E1BA75D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1009" w:type="dxa"/>
            <w:shd w:val="clear" w:color="auto" w:fill="FFFFFF" w:themeFill="background1"/>
            <w:noWrap/>
            <w:hideMark/>
          </w:tcPr>
          <w:p w14:paraId="75F062DD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14:paraId="220DAE73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2</w:t>
            </w:r>
          </w:p>
        </w:tc>
      </w:tr>
      <w:tr w:rsidR="00A5096B" w:rsidRPr="0081763B" w14:paraId="7878422C" w14:textId="77777777" w:rsidTr="00817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  <w:vMerge/>
            <w:tcBorders>
              <w:right w:val="none" w:sz="0" w:space="0" w:color="auto"/>
            </w:tcBorders>
            <w:noWrap/>
            <w:vAlign w:val="center"/>
            <w:hideMark/>
          </w:tcPr>
          <w:p w14:paraId="1139228B" w14:textId="77777777" w:rsidR="00A5096B" w:rsidRPr="0081763B" w:rsidRDefault="00A5096B" w:rsidP="000171B6">
            <w:pPr>
              <w:jc w:val="center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2955" w:type="dxa"/>
            <w:shd w:val="clear" w:color="auto" w:fill="FFFFFF" w:themeFill="background1"/>
            <w:hideMark/>
          </w:tcPr>
          <w:p w14:paraId="57EEECC3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2.4 Inteligencia de Negocios y ciencia de datos.</w:t>
            </w:r>
          </w:p>
        </w:tc>
        <w:tc>
          <w:tcPr>
            <w:tcW w:w="647" w:type="dxa"/>
            <w:shd w:val="clear" w:color="auto" w:fill="FFFFFF" w:themeFill="background1"/>
            <w:noWrap/>
            <w:hideMark/>
          </w:tcPr>
          <w:p w14:paraId="03FDE383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647" w:type="dxa"/>
            <w:shd w:val="clear" w:color="auto" w:fill="FFFFFF" w:themeFill="background1"/>
            <w:noWrap/>
            <w:hideMark/>
          </w:tcPr>
          <w:p w14:paraId="3E0DD6EE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444" w:type="dxa"/>
            <w:shd w:val="clear" w:color="auto" w:fill="FFFFFF" w:themeFill="background1"/>
            <w:noWrap/>
            <w:hideMark/>
          </w:tcPr>
          <w:p w14:paraId="33FB4719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3</w:t>
            </w:r>
          </w:p>
        </w:tc>
        <w:tc>
          <w:tcPr>
            <w:tcW w:w="444" w:type="dxa"/>
            <w:shd w:val="clear" w:color="auto" w:fill="FFFFFF" w:themeFill="background1"/>
            <w:noWrap/>
            <w:hideMark/>
          </w:tcPr>
          <w:p w14:paraId="49E34D5E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1009" w:type="dxa"/>
            <w:shd w:val="clear" w:color="auto" w:fill="FFFFFF" w:themeFill="background1"/>
            <w:noWrap/>
            <w:hideMark/>
          </w:tcPr>
          <w:p w14:paraId="301BED56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14:paraId="3A6CBC15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3</w:t>
            </w:r>
          </w:p>
        </w:tc>
      </w:tr>
      <w:tr w:rsidR="00A5096B" w:rsidRPr="0081763B" w14:paraId="3B264D46" w14:textId="77777777" w:rsidTr="008176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  <w:vMerge w:val="restart"/>
            <w:tcBorders>
              <w:right w:val="none" w:sz="0" w:space="0" w:color="auto"/>
            </w:tcBorders>
            <w:noWrap/>
            <w:vAlign w:val="center"/>
            <w:hideMark/>
          </w:tcPr>
          <w:p w14:paraId="388F9C4E" w14:textId="77777777" w:rsidR="00A5096B" w:rsidRPr="0081763B" w:rsidRDefault="00A5096B" w:rsidP="000171B6">
            <w:pPr>
              <w:jc w:val="center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3. MERCADOS FINANCIEROS</w:t>
            </w:r>
          </w:p>
        </w:tc>
        <w:tc>
          <w:tcPr>
            <w:tcW w:w="2955" w:type="dxa"/>
            <w:shd w:val="clear" w:color="auto" w:fill="FFFFFF" w:themeFill="background1"/>
            <w:hideMark/>
          </w:tcPr>
          <w:p w14:paraId="786C1BCC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3.1 Estándares y buenas prácticas</w:t>
            </w:r>
          </w:p>
        </w:tc>
        <w:tc>
          <w:tcPr>
            <w:tcW w:w="647" w:type="dxa"/>
            <w:shd w:val="clear" w:color="auto" w:fill="FFFFFF" w:themeFill="background1"/>
            <w:noWrap/>
            <w:hideMark/>
          </w:tcPr>
          <w:p w14:paraId="66735B8A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2</w:t>
            </w:r>
          </w:p>
        </w:tc>
        <w:tc>
          <w:tcPr>
            <w:tcW w:w="647" w:type="dxa"/>
            <w:shd w:val="clear" w:color="auto" w:fill="FFFFFF" w:themeFill="background1"/>
            <w:noWrap/>
            <w:hideMark/>
          </w:tcPr>
          <w:p w14:paraId="728BB5D7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444" w:type="dxa"/>
            <w:shd w:val="clear" w:color="auto" w:fill="FFFFFF" w:themeFill="background1"/>
            <w:noWrap/>
            <w:hideMark/>
          </w:tcPr>
          <w:p w14:paraId="74CBEAD8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444" w:type="dxa"/>
            <w:shd w:val="clear" w:color="auto" w:fill="FFFFFF" w:themeFill="background1"/>
            <w:noWrap/>
            <w:hideMark/>
          </w:tcPr>
          <w:p w14:paraId="4DFD567B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1009" w:type="dxa"/>
            <w:shd w:val="clear" w:color="auto" w:fill="FFFFFF" w:themeFill="background1"/>
            <w:noWrap/>
            <w:hideMark/>
          </w:tcPr>
          <w:p w14:paraId="0AEB89D3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14:paraId="09130EAA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2</w:t>
            </w:r>
          </w:p>
        </w:tc>
      </w:tr>
      <w:tr w:rsidR="00A5096B" w:rsidRPr="0081763B" w14:paraId="3959D0AE" w14:textId="77777777" w:rsidTr="00817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  <w:vMerge/>
            <w:tcBorders>
              <w:right w:val="none" w:sz="0" w:space="0" w:color="auto"/>
            </w:tcBorders>
            <w:noWrap/>
            <w:vAlign w:val="center"/>
            <w:hideMark/>
          </w:tcPr>
          <w:p w14:paraId="476F5524" w14:textId="77777777" w:rsidR="00A5096B" w:rsidRPr="0081763B" w:rsidRDefault="00A5096B" w:rsidP="000171B6">
            <w:pPr>
              <w:jc w:val="center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2955" w:type="dxa"/>
            <w:shd w:val="clear" w:color="auto" w:fill="FFFFFF" w:themeFill="background1"/>
            <w:hideMark/>
          </w:tcPr>
          <w:p w14:paraId="15221056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3.3 Teoría Financiera: Modelos y Matemáticas Financiera</w:t>
            </w:r>
          </w:p>
        </w:tc>
        <w:tc>
          <w:tcPr>
            <w:tcW w:w="647" w:type="dxa"/>
            <w:shd w:val="clear" w:color="auto" w:fill="FFFFFF" w:themeFill="background1"/>
            <w:noWrap/>
            <w:hideMark/>
          </w:tcPr>
          <w:p w14:paraId="56D966F1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647" w:type="dxa"/>
            <w:shd w:val="clear" w:color="auto" w:fill="FFFFFF" w:themeFill="background1"/>
            <w:noWrap/>
            <w:hideMark/>
          </w:tcPr>
          <w:p w14:paraId="6D4F1220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444" w:type="dxa"/>
            <w:shd w:val="clear" w:color="auto" w:fill="FFFFFF" w:themeFill="background1"/>
            <w:noWrap/>
            <w:hideMark/>
          </w:tcPr>
          <w:p w14:paraId="0D774905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1</w:t>
            </w:r>
          </w:p>
        </w:tc>
        <w:tc>
          <w:tcPr>
            <w:tcW w:w="444" w:type="dxa"/>
            <w:shd w:val="clear" w:color="auto" w:fill="FFFFFF" w:themeFill="background1"/>
            <w:noWrap/>
            <w:hideMark/>
          </w:tcPr>
          <w:p w14:paraId="3438EDCE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1009" w:type="dxa"/>
            <w:shd w:val="clear" w:color="auto" w:fill="FFFFFF" w:themeFill="background1"/>
            <w:noWrap/>
            <w:hideMark/>
          </w:tcPr>
          <w:p w14:paraId="0707B907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14:paraId="4E51F611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1</w:t>
            </w:r>
          </w:p>
        </w:tc>
      </w:tr>
      <w:tr w:rsidR="00A5096B" w:rsidRPr="0081763B" w14:paraId="5D68DF0F" w14:textId="77777777" w:rsidTr="008176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  <w:vMerge/>
            <w:tcBorders>
              <w:right w:val="none" w:sz="0" w:space="0" w:color="auto"/>
            </w:tcBorders>
            <w:noWrap/>
            <w:vAlign w:val="center"/>
            <w:hideMark/>
          </w:tcPr>
          <w:p w14:paraId="45A76945" w14:textId="77777777" w:rsidR="00A5096B" w:rsidRPr="0081763B" w:rsidRDefault="00A5096B" w:rsidP="000171B6">
            <w:pPr>
              <w:jc w:val="center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2955" w:type="dxa"/>
            <w:shd w:val="clear" w:color="auto" w:fill="FFFFFF" w:themeFill="background1"/>
            <w:hideMark/>
          </w:tcPr>
          <w:p w14:paraId="427E4F89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3.5 Regulación</w:t>
            </w:r>
          </w:p>
        </w:tc>
        <w:tc>
          <w:tcPr>
            <w:tcW w:w="647" w:type="dxa"/>
            <w:shd w:val="clear" w:color="auto" w:fill="FFFFFF" w:themeFill="background1"/>
            <w:noWrap/>
            <w:hideMark/>
          </w:tcPr>
          <w:p w14:paraId="02BE21F3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647" w:type="dxa"/>
            <w:shd w:val="clear" w:color="auto" w:fill="FFFFFF" w:themeFill="background1"/>
            <w:noWrap/>
            <w:hideMark/>
          </w:tcPr>
          <w:p w14:paraId="53291F53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444" w:type="dxa"/>
            <w:shd w:val="clear" w:color="auto" w:fill="FFFFFF" w:themeFill="background1"/>
            <w:noWrap/>
            <w:hideMark/>
          </w:tcPr>
          <w:p w14:paraId="6BA387E5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1</w:t>
            </w:r>
          </w:p>
        </w:tc>
        <w:tc>
          <w:tcPr>
            <w:tcW w:w="444" w:type="dxa"/>
            <w:shd w:val="clear" w:color="auto" w:fill="FFFFFF" w:themeFill="background1"/>
            <w:noWrap/>
            <w:hideMark/>
          </w:tcPr>
          <w:p w14:paraId="7BA15DBD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1009" w:type="dxa"/>
            <w:shd w:val="clear" w:color="auto" w:fill="FFFFFF" w:themeFill="background1"/>
            <w:noWrap/>
            <w:hideMark/>
          </w:tcPr>
          <w:p w14:paraId="78961E1B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14:paraId="320DFB27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1</w:t>
            </w:r>
          </w:p>
        </w:tc>
      </w:tr>
      <w:tr w:rsidR="00A5096B" w:rsidRPr="0081763B" w14:paraId="3879E80E" w14:textId="77777777" w:rsidTr="00817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  <w:vMerge w:val="restart"/>
            <w:tcBorders>
              <w:right w:val="none" w:sz="0" w:space="0" w:color="auto"/>
            </w:tcBorders>
            <w:noWrap/>
            <w:vAlign w:val="center"/>
            <w:hideMark/>
          </w:tcPr>
          <w:p w14:paraId="1B421EC3" w14:textId="77777777" w:rsidR="00A5096B" w:rsidRPr="0081763B" w:rsidRDefault="00A5096B" w:rsidP="000171B6">
            <w:pPr>
              <w:jc w:val="center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4. INSTITUCIONALIDAD</w:t>
            </w:r>
          </w:p>
        </w:tc>
        <w:tc>
          <w:tcPr>
            <w:tcW w:w="2955" w:type="dxa"/>
            <w:shd w:val="clear" w:color="auto" w:fill="FFFFFF" w:themeFill="background1"/>
            <w:hideMark/>
          </w:tcPr>
          <w:p w14:paraId="52A2F049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4.3 Procesos institucionales / Sistemas Institucionales</w:t>
            </w:r>
          </w:p>
        </w:tc>
        <w:tc>
          <w:tcPr>
            <w:tcW w:w="647" w:type="dxa"/>
            <w:shd w:val="clear" w:color="auto" w:fill="FFFFFF" w:themeFill="background1"/>
            <w:noWrap/>
            <w:hideMark/>
          </w:tcPr>
          <w:p w14:paraId="4FE90B5E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647" w:type="dxa"/>
            <w:shd w:val="clear" w:color="auto" w:fill="FFFFFF" w:themeFill="background1"/>
            <w:noWrap/>
            <w:hideMark/>
          </w:tcPr>
          <w:p w14:paraId="3A65EFBD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444" w:type="dxa"/>
            <w:shd w:val="clear" w:color="auto" w:fill="FFFFFF" w:themeFill="background1"/>
            <w:noWrap/>
            <w:hideMark/>
          </w:tcPr>
          <w:p w14:paraId="73AAF049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444" w:type="dxa"/>
            <w:shd w:val="clear" w:color="auto" w:fill="FFFFFF" w:themeFill="background1"/>
            <w:noWrap/>
            <w:hideMark/>
          </w:tcPr>
          <w:p w14:paraId="7FD11D6C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1009" w:type="dxa"/>
            <w:shd w:val="clear" w:color="auto" w:fill="FFFFFF" w:themeFill="background1"/>
            <w:noWrap/>
            <w:hideMark/>
          </w:tcPr>
          <w:p w14:paraId="1462B0A6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14:paraId="291F7FE3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1</w:t>
            </w:r>
          </w:p>
        </w:tc>
      </w:tr>
      <w:tr w:rsidR="00A5096B" w:rsidRPr="0081763B" w14:paraId="64F91BB2" w14:textId="77777777" w:rsidTr="008176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  <w:vMerge/>
            <w:tcBorders>
              <w:right w:val="none" w:sz="0" w:space="0" w:color="auto"/>
            </w:tcBorders>
            <w:noWrap/>
            <w:vAlign w:val="center"/>
            <w:hideMark/>
          </w:tcPr>
          <w:p w14:paraId="37C82A97" w14:textId="77777777" w:rsidR="00A5096B" w:rsidRPr="0081763B" w:rsidRDefault="00A5096B" w:rsidP="000171B6">
            <w:pPr>
              <w:jc w:val="center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2955" w:type="dxa"/>
            <w:shd w:val="clear" w:color="auto" w:fill="FFFFFF" w:themeFill="background1"/>
            <w:hideMark/>
          </w:tcPr>
          <w:p w14:paraId="1516C3F7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4.4 Cumplimiento de requerimientos legales</w:t>
            </w:r>
          </w:p>
        </w:tc>
        <w:tc>
          <w:tcPr>
            <w:tcW w:w="647" w:type="dxa"/>
            <w:shd w:val="clear" w:color="auto" w:fill="FFFFFF" w:themeFill="background1"/>
            <w:noWrap/>
            <w:hideMark/>
          </w:tcPr>
          <w:p w14:paraId="25689DCB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647" w:type="dxa"/>
            <w:shd w:val="clear" w:color="auto" w:fill="FFFFFF" w:themeFill="background1"/>
            <w:noWrap/>
            <w:hideMark/>
          </w:tcPr>
          <w:p w14:paraId="397A3E07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444" w:type="dxa"/>
            <w:shd w:val="clear" w:color="auto" w:fill="FFFFFF" w:themeFill="background1"/>
            <w:noWrap/>
            <w:hideMark/>
          </w:tcPr>
          <w:p w14:paraId="21AA5EBF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1</w:t>
            </w:r>
          </w:p>
        </w:tc>
        <w:tc>
          <w:tcPr>
            <w:tcW w:w="444" w:type="dxa"/>
            <w:shd w:val="clear" w:color="auto" w:fill="FFFFFF" w:themeFill="background1"/>
            <w:noWrap/>
            <w:hideMark/>
          </w:tcPr>
          <w:p w14:paraId="200194D0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1009" w:type="dxa"/>
            <w:shd w:val="clear" w:color="auto" w:fill="FFFFFF" w:themeFill="background1"/>
            <w:noWrap/>
            <w:hideMark/>
          </w:tcPr>
          <w:p w14:paraId="77B6B7B7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14:paraId="37B2E49D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1</w:t>
            </w:r>
          </w:p>
        </w:tc>
      </w:tr>
      <w:tr w:rsidR="00A5096B" w:rsidRPr="0081763B" w14:paraId="3055C650" w14:textId="77777777" w:rsidTr="00817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  <w:vMerge/>
            <w:tcBorders>
              <w:right w:val="none" w:sz="0" w:space="0" w:color="auto"/>
            </w:tcBorders>
            <w:noWrap/>
            <w:vAlign w:val="center"/>
            <w:hideMark/>
          </w:tcPr>
          <w:p w14:paraId="43A87280" w14:textId="77777777" w:rsidR="00A5096B" w:rsidRPr="0081763B" w:rsidRDefault="00A5096B" w:rsidP="000171B6">
            <w:pPr>
              <w:jc w:val="center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2955" w:type="dxa"/>
            <w:shd w:val="clear" w:color="auto" w:fill="FFFFFF" w:themeFill="background1"/>
            <w:hideMark/>
          </w:tcPr>
          <w:p w14:paraId="303D757D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4.5 Gestión Administrativa</w:t>
            </w:r>
          </w:p>
        </w:tc>
        <w:tc>
          <w:tcPr>
            <w:tcW w:w="647" w:type="dxa"/>
            <w:shd w:val="clear" w:color="auto" w:fill="FFFFFF" w:themeFill="background1"/>
            <w:noWrap/>
            <w:hideMark/>
          </w:tcPr>
          <w:p w14:paraId="40D0FFD9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647" w:type="dxa"/>
            <w:shd w:val="clear" w:color="auto" w:fill="FFFFFF" w:themeFill="background1"/>
            <w:noWrap/>
            <w:hideMark/>
          </w:tcPr>
          <w:p w14:paraId="2CF3ED97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444" w:type="dxa"/>
            <w:shd w:val="clear" w:color="auto" w:fill="FFFFFF" w:themeFill="background1"/>
            <w:noWrap/>
            <w:hideMark/>
          </w:tcPr>
          <w:p w14:paraId="24EE97D1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2</w:t>
            </w:r>
          </w:p>
        </w:tc>
        <w:tc>
          <w:tcPr>
            <w:tcW w:w="444" w:type="dxa"/>
            <w:shd w:val="clear" w:color="auto" w:fill="FFFFFF" w:themeFill="background1"/>
            <w:noWrap/>
            <w:hideMark/>
          </w:tcPr>
          <w:p w14:paraId="7042FE38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1009" w:type="dxa"/>
            <w:shd w:val="clear" w:color="auto" w:fill="FFFFFF" w:themeFill="background1"/>
            <w:noWrap/>
            <w:hideMark/>
          </w:tcPr>
          <w:p w14:paraId="551FAD9E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14:paraId="3B54693B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2</w:t>
            </w:r>
          </w:p>
        </w:tc>
      </w:tr>
      <w:tr w:rsidR="00A5096B" w:rsidRPr="0081763B" w14:paraId="76241254" w14:textId="77777777" w:rsidTr="008176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  <w:vMerge w:val="restart"/>
            <w:tcBorders>
              <w:right w:val="none" w:sz="0" w:space="0" w:color="auto"/>
            </w:tcBorders>
            <w:noWrap/>
            <w:vAlign w:val="center"/>
            <w:hideMark/>
          </w:tcPr>
          <w:p w14:paraId="65A5C8A5" w14:textId="77777777" w:rsidR="00A5096B" w:rsidRPr="0081763B" w:rsidRDefault="00A5096B" w:rsidP="000171B6">
            <w:pPr>
              <w:jc w:val="center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5. COMPETENCIAS</w:t>
            </w:r>
          </w:p>
        </w:tc>
        <w:tc>
          <w:tcPr>
            <w:tcW w:w="2955" w:type="dxa"/>
            <w:shd w:val="clear" w:color="auto" w:fill="FFFFFF" w:themeFill="background1"/>
            <w:hideMark/>
          </w:tcPr>
          <w:p w14:paraId="240F5D20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5.1 Idiomas</w:t>
            </w:r>
          </w:p>
        </w:tc>
        <w:tc>
          <w:tcPr>
            <w:tcW w:w="647" w:type="dxa"/>
            <w:shd w:val="clear" w:color="auto" w:fill="FFFFFF" w:themeFill="background1"/>
            <w:noWrap/>
            <w:hideMark/>
          </w:tcPr>
          <w:p w14:paraId="7C745FC6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647" w:type="dxa"/>
            <w:shd w:val="clear" w:color="auto" w:fill="FFFFFF" w:themeFill="background1"/>
            <w:noWrap/>
            <w:hideMark/>
          </w:tcPr>
          <w:p w14:paraId="178B3641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444" w:type="dxa"/>
            <w:shd w:val="clear" w:color="auto" w:fill="FFFFFF" w:themeFill="background1"/>
            <w:noWrap/>
            <w:hideMark/>
          </w:tcPr>
          <w:p w14:paraId="52AD10E3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444" w:type="dxa"/>
            <w:shd w:val="clear" w:color="auto" w:fill="FFFFFF" w:themeFill="background1"/>
            <w:noWrap/>
            <w:hideMark/>
          </w:tcPr>
          <w:p w14:paraId="546DB3EC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1009" w:type="dxa"/>
            <w:shd w:val="clear" w:color="auto" w:fill="FFFFFF" w:themeFill="background1"/>
            <w:noWrap/>
            <w:hideMark/>
          </w:tcPr>
          <w:p w14:paraId="0F9C4E50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9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14:paraId="7A7503EA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9</w:t>
            </w:r>
          </w:p>
        </w:tc>
      </w:tr>
      <w:tr w:rsidR="00A5096B" w:rsidRPr="0081763B" w14:paraId="3B351EB0" w14:textId="77777777" w:rsidTr="00817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  <w:vMerge/>
            <w:tcBorders>
              <w:right w:val="none" w:sz="0" w:space="0" w:color="auto"/>
            </w:tcBorders>
            <w:noWrap/>
            <w:hideMark/>
          </w:tcPr>
          <w:p w14:paraId="60E01720" w14:textId="77777777" w:rsidR="00A5096B" w:rsidRPr="0081763B" w:rsidRDefault="00A5096B" w:rsidP="000171B6">
            <w:pPr>
              <w:jc w:val="center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2955" w:type="dxa"/>
            <w:shd w:val="clear" w:color="auto" w:fill="FFFFFF" w:themeFill="background1"/>
            <w:hideMark/>
          </w:tcPr>
          <w:p w14:paraId="0FE41526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5.7 Herramientas Ofimáticas</w:t>
            </w:r>
          </w:p>
        </w:tc>
        <w:tc>
          <w:tcPr>
            <w:tcW w:w="647" w:type="dxa"/>
            <w:shd w:val="clear" w:color="auto" w:fill="FFFFFF" w:themeFill="background1"/>
            <w:noWrap/>
            <w:hideMark/>
          </w:tcPr>
          <w:p w14:paraId="3C0C0335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647" w:type="dxa"/>
            <w:shd w:val="clear" w:color="auto" w:fill="FFFFFF" w:themeFill="background1"/>
            <w:noWrap/>
            <w:hideMark/>
          </w:tcPr>
          <w:p w14:paraId="33E3EF22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444" w:type="dxa"/>
            <w:shd w:val="clear" w:color="auto" w:fill="FFFFFF" w:themeFill="background1"/>
            <w:noWrap/>
            <w:hideMark/>
          </w:tcPr>
          <w:p w14:paraId="4A59ADE3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444" w:type="dxa"/>
            <w:shd w:val="clear" w:color="auto" w:fill="FFFFFF" w:themeFill="background1"/>
            <w:noWrap/>
            <w:hideMark/>
          </w:tcPr>
          <w:p w14:paraId="6D70C2B1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1</w:t>
            </w:r>
          </w:p>
        </w:tc>
        <w:tc>
          <w:tcPr>
            <w:tcW w:w="1009" w:type="dxa"/>
            <w:shd w:val="clear" w:color="auto" w:fill="FFFFFF" w:themeFill="background1"/>
            <w:noWrap/>
            <w:hideMark/>
          </w:tcPr>
          <w:p w14:paraId="19E9E95A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14:paraId="3DA9EEA6" w14:textId="77777777" w:rsidR="00A5096B" w:rsidRPr="0081763B" w:rsidRDefault="00A5096B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  <w:t>1</w:t>
            </w:r>
          </w:p>
        </w:tc>
      </w:tr>
      <w:tr w:rsidR="00A5096B" w:rsidRPr="0081763B" w14:paraId="5CC5367D" w14:textId="77777777" w:rsidTr="00D91C8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  <w:tcBorders>
              <w:right w:val="none" w:sz="0" w:space="0" w:color="auto"/>
            </w:tcBorders>
            <w:noWrap/>
            <w:hideMark/>
          </w:tcPr>
          <w:p w14:paraId="7FE70B3E" w14:textId="77777777" w:rsidR="00A5096B" w:rsidRPr="0081763B" w:rsidRDefault="00A5096B" w:rsidP="000171B6">
            <w:pPr>
              <w:jc w:val="center"/>
              <w:rPr>
                <w:rFonts w:ascii="Museo Sans 300" w:hAnsi="Museo Sans 300"/>
                <w:sz w:val="18"/>
                <w:szCs w:val="18"/>
                <w:u w:color="000000"/>
                <w:lang w:val="es-SV"/>
              </w:rPr>
            </w:pPr>
          </w:p>
        </w:tc>
        <w:tc>
          <w:tcPr>
            <w:tcW w:w="2955" w:type="dxa"/>
            <w:shd w:val="clear" w:color="auto" w:fill="FFFFFF" w:themeFill="background1"/>
            <w:noWrap/>
            <w:hideMark/>
          </w:tcPr>
          <w:p w14:paraId="5DA74A66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8"/>
                <w:szCs w:val="18"/>
                <w:u w:color="000000"/>
                <w:lang w:val="es-SV"/>
              </w:rPr>
            </w:pPr>
            <w:proofErr w:type="gramStart"/>
            <w:r w:rsidRPr="0081763B">
              <w:rPr>
                <w:rFonts w:ascii="Museo Sans 300" w:hAnsi="Museo Sans 300"/>
                <w:b/>
                <w:bCs/>
                <w:sz w:val="18"/>
                <w:szCs w:val="18"/>
                <w:u w:color="000000"/>
                <w:lang w:val="es-SV"/>
              </w:rPr>
              <w:t>Total</w:t>
            </w:r>
            <w:proofErr w:type="gramEnd"/>
            <w:r w:rsidRPr="0081763B">
              <w:rPr>
                <w:rFonts w:ascii="Museo Sans 300" w:hAnsi="Museo Sans 300"/>
                <w:b/>
                <w:bCs/>
                <w:sz w:val="18"/>
                <w:szCs w:val="18"/>
                <w:u w:color="000000"/>
                <w:lang w:val="es-SV"/>
              </w:rPr>
              <w:t xml:space="preserve"> general</w:t>
            </w:r>
          </w:p>
        </w:tc>
        <w:tc>
          <w:tcPr>
            <w:tcW w:w="647" w:type="dxa"/>
            <w:shd w:val="clear" w:color="auto" w:fill="FFFFFF" w:themeFill="background1"/>
            <w:noWrap/>
            <w:hideMark/>
          </w:tcPr>
          <w:p w14:paraId="75DE1513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b/>
                <w:bCs/>
                <w:sz w:val="18"/>
                <w:szCs w:val="18"/>
                <w:u w:color="000000"/>
                <w:lang w:val="es-SV"/>
              </w:rPr>
              <w:t>6</w:t>
            </w:r>
          </w:p>
        </w:tc>
        <w:tc>
          <w:tcPr>
            <w:tcW w:w="647" w:type="dxa"/>
            <w:shd w:val="clear" w:color="auto" w:fill="FFFFFF" w:themeFill="background1"/>
            <w:noWrap/>
            <w:hideMark/>
          </w:tcPr>
          <w:p w14:paraId="63DB7AED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b/>
                <w:bCs/>
                <w:sz w:val="18"/>
                <w:szCs w:val="18"/>
                <w:u w:color="000000"/>
                <w:lang w:val="es-SV"/>
              </w:rPr>
              <w:t>1</w:t>
            </w:r>
          </w:p>
        </w:tc>
        <w:tc>
          <w:tcPr>
            <w:tcW w:w="444" w:type="dxa"/>
            <w:shd w:val="clear" w:color="auto" w:fill="FFFFFF" w:themeFill="background1"/>
            <w:noWrap/>
            <w:hideMark/>
          </w:tcPr>
          <w:p w14:paraId="7607CE34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b/>
                <w:bCs/>
                <w:sz w:val="18"/>
                <w:szCs w:val="18"/>
                <w:u w:color="000000"/>
                <w:lang w:val="es-SV"/>
              </w:rPr>
              <w:t>16</w:t>
            </w:r>
          </w:p>
        </w:tc>
        <w:tc>
          <w:tcPr>
            <w:tcW w:w="444" w:type="dxa"/>
            <w:shd w:val="clear" w:color="auto" w:fill="FFFFFF" w:themeFill="background1"/>
            <w:noWrap/>
            <w:hideMark/>
          </w:tcPr>
          <w:p w14:paraId="247EA79D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b/>
                <w:bCs/>
                <w:sz w:val="18"/>
                <w:szCs w:val="18"/>
                <w:u w:color="000000"/>
                <w:lang w:val="es-SV"/>
              </w:rPr>
              <w:t>1</w:t>
            </w:r>
          </w:p>
        </w:tc>
        <w:tc>
          <w:tcPr>
            <w:tcW w:w="1009" w:type="dxa"/>
            <w:shd w:val="clear" w:color="auto" w:fill="FFFFFF" w:themeFill="background1"/>
            <w:noWrap/>
            <w:hideMark/>
          </w:tcPr>
          <w:p w14:paraId="29F0FC4A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b/>
                <w:bCs/>
                <w:sz w:val="18"/>
                <w:szCs w:val="18"/>
                <w:u w:color="000000"/>
                <w:lang w:val="es-SV"/>
              </w:rPr>
              <w:t>11</w:t>
            </w:r>
          </w:p>
        </w:tc>
        <w:tc>
          <w:tcPr>
            <w:tcW w:w="1016" w:type="dxa"/>
            <w:shd w:val="clear" w:color="auto" w:fill="FFFFFF" w:themeFill="background1"/>
            <w:noWrap/>
            <w:hideMark/>
          </w:tcPr>
          <w:p w14:paraId="1D0B7CF3" w14:textId="77777777" w:rsidR="00A5096B" w:rsidRPr="0081763B" w:rsidRDefault="00A5096B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8"/>
                <w:szCs w:val="18"/>
                <w:u w:color="000000"/>
                <w:lang w:val="es-SV"/>
              </w:rPr>
            </w:pPr>
            <w:r w:rsidRPr="0081763B">
              <w:rPr>
                <w:rFonts w:ascii="Museo Sans 300" w:hAnsi="Museo Sans 300"/>
                <w:b/>
                <w:bCs/>
                <w:sz w:val="18"/>
                <w:szCs w:val="18"/>
                <w:u w:color="000000"/>
                <w:lang w:val="es-SV"/>
              </w:rPr>
              <w:t>35</w:t>
            </w:r>
          </w:p>
        </w:tc>
      </w:tr>
    </w:tbl>
    <w:p w14:paraId="602FEB12" w14:textId="3FDFED80" w:rsidR="005C250E" w:rsidRPr="00AE5778" w:rsidRDefault="00593729" w:rsidP="00A0628D">
      <w:pPr>
        <w:widowControl w:val="0"/>
        <w:spacing w:before="120"/>
        <w:jc w:val="both"/>
        <w:rPr>
          <w:rFonts w:ascii="Museo Sans 300" w:hAnsi="Museo Sans 300" w:cs="Arial"/>
          <w:sz w:val="22"/>
          <w:szCs w:val="22"/>
        </w:rPr>
      </w:pPr>
      <w:r>
        <w:rPr>
          <w:rFonts w:ascii="Museo Sans 300" w:hAnsi="Museo Sans 300" w:cs="Arial"/>
          <w:sz w:val="22"/>
          <w:szCs w:val="22"/>
          <w:lang w:val="es-SV"/>
        </w:rPr>
        <w:t>P</w:t>
      </w:r>
      <w:r w:rsidR="00E2110A" w:rsidRPr="00176651">
        <w:rPr>
          <w:rFonts w:ascii="Museo Sans 300" w:hAnsi="Museo Sans 300" w:cs="Arial"/>
          <w:sz w:val="22"/>
          <w:szCs w:val="22"/>
        </w:rPr>
        <w:t xml:space="preserve">ara mayor detalle ver </w:t>
      </w:r>
      <w:hyperlink w:anchor="_Detalle_de_Capacitaciones_1" w:history="1">
        <w:r w:rsidR="00E2110A" w:rsidRPr="00176651">
          <w:rPr>
            <w:rFonts w:ascii="Museo Sans 300" w:hAnsi="Museo Sans 300" w:cs="Arial"/>
            <w:sz w:val="22"/>
            <w:szCs w:val="22"/>
          </w:rPr>
          <w:t>Anexo “</w:t>
        </w:r>
        <w:r w:rsidR="00E2110A">
          <w:rPr>
            <w:rFonts w:ascii="Museo Sans 300" w:hAnsi="Museo Sans 300" w:cs="Arial"/>
            <w:sz w:val="22"/>
            <w:szCs w:val="22"/>
          </w:rPr>
          <w:t>D</w:t>
        </w:r>
        <w:r w:rsidR="00E2110A" w:rsidRPr="00176651">
          <w:rPr>
            <w:rFonts w:ascii="Museo Sans 300" w:hAnsi="Museo Sans 300" w:cs="Arial"/>
            <w:sz w:val="22"/>
            <w:szCs w:val="22"/>
          </w:rPr>
          <w:t>”</w:t>
        </w:r>
      </w:hyperlink>
      <w:r w:rsidR="00E2110A" w:rsidRPr="00176651">
        <w:rPr>
          <w:rFonts w:ascii="Museo Sans 300" w:hAnsi="Museo Sans 300" w:cs="Arial"/>
          <w:sz w:val="22"/>
          <w:szCs w:val="22"/>
        </w:rPr>
        <w:t>.</w:t>
      </w:r>
    </w:p>
    <w:p w14:paraId="3932ED8F" w14:textId="3E1F579B" w:rsidR="00E2110A" w:rsidRDefault="005D7481" w:rsidP="00EB05B2">
      <w:pPr>
        <w:spacing w:before="120"/>
        <w:jc w:val="both"/>
        <w:rPr>
          <w:rFonts w:ascii="Museo Sans 300" w:hAnsi="Museo Sans 300" w:cs="Arial"/>
          <w:sz w:val="22"/>
          <w:szCs w:val="22"/>
          <w:lang w:val="es-SV"/>
        </w:rPr>
      </w:pPr>
      <w:r w:rsidRPr="00176651">
        <w:rPr>
          <w:rFonts w:ascii="Museo Sans 300" w:hAnsi="Museo Sans 300" w:cs="Arial"/>
          <w:sz w:val="22"/>
          <w:szCs w:val="22"/>
          <w:lang w:val="es-SV"/>
        </w:rPr>
        <w:t>E</w:t>
      </w:r>
      <w:r w:rsidR="00C1342C" w:rsidRPr="00176651">
        <w:rPr>
          <w:rFonts w:ascii="Museo Sans 300" w:hAnsi="Museo Sans 300" w:cs="Arial"/>
          <w:sz w:val="22"/>
          <w:szCs w:val="22"/>
          <w:lang w:val="es-SV"/>
        </w:rPr>
        <w:t xml:space="preserve">n el siguiente cuadro se detallan las principales actividades que </w:t>
      </w:r>
      <w:r w:rsidR="00183BC2" w:rsidRPr="00176651">
        <w:rPr>
          <w:rFonts w:ascii="Museo Sans 300" w:hAnsi="Museo Sans 300" w:cs="Arial"/>
          <w:sz w:val="22"/>
          <w:szCs w:val="22"/>
          <w:lang w:val="es-SV"/>
        </w:rPr>
        <w:t>los departamentos</w:t>
      </w:r>
      <w:r w:rsidR="00461A78" w:rsidRPr="00176651">
        <w:rPr>
          <w:rFonts w:ascii="Museo Sans 300" w:hAnsi="Museo Sans 300" w:cs="Arial"/>
          <w:sz w:val="22"/>
          <w:szCs w:val="22"/>
          <w:lang w:val="es-SV"/>
        </w:rPr>
        <w:t xml:space="preserve"> de la D</w:t>
      </w:r>
      <w:r w:rsidR="00C1342C" w:rsidRPr="00176651">
        <w:rPr>
          <w:rFonts w:ascii="Museo Sans 300" w:hAnsi="Museo Sans 300" w:cs="Arial"/>
          <w:sz w:val="22"/>
          <w:szCs w:val="22"/>
          <w:lang w:val="es-SV"/>
        </w:rPr>
        <w:t>irección</w:t>
      </w:r>
      <w:r w:rsidR="00461A78" w:rsidRPr="00176651">
        <w:rPr>
          <w:rFonts w:ascii="Museo Sans 300" w:hAnsi="Museo Sans 300" w:cs="Arial"/>
          <w:sz w:val="22"/>
          <w:szCs w:val="22"/>
          <w:lang w:val="es-SV"/>
        </w:rPr>
        <w:t xml:space="preserve"> </w:t>
      </w:r>
      <w:r w:rsidR="00885F69" w:rsidRPr="00176651">
        <w:rPr>
          <w:rFonts w:ascii="Museo Sans 300" w:hAnsi="Museo Sans 300" w:cs="Arial"/>
          <w:sz w:val="22"/>
          <w:szCs w:val="22"/>
          <w:lang w:val="es-SV"/>
        </w:rPr>
        <w:t xml:space="preserve">realizaron de enero a </w:t>
      </w:r>
      <w:r w:rsidR="00AE5778">
        <w:rPr>
          <w:rFonts w:ascii="Museo Sans 300" w:hAnsi="Museo Sans 300" w:cs="Arial"/>
          <w:sz w:val="22"/>
          <w:szCs w:val="22"/>
          <w:lang w:val="es-SV"/>
        </w:rPr>
        <w:t xml:space="preserve">marzo </w:t>
      </w:r>
      <w:r w:rsidR="00AF6CFE" w:rsidRPr="00176651">
        <w:rPr>
          <w:rFonts w:ascii="Museo Sans 300" w:hAnsi="Museo Sans 300" w:cs="Arial"/>
          <w:sz w:val="22"/>
          <w:szCs w:val="22"/>
          <w:lang w:val="es-SV"/>
        </w:rPr>
        <w:t>202</w:t>
      </w:r>
      <w:r w:rsidR="00AE5778">
        <w:rPr>
          <w:rFonts w:ascii="Museo Sans 300" w:hAnsi="Museo Sans 300" w:cs="Arial"/>
          <w:sz w:val="22"/>
          <w:szCs w:val="22"/>
          <w:lang w:val="es-SV"/>
        </w:rPr>
        <w:t>2</w:t>
      </w:r>
      <w:r w:rsidR="00AF6CFE" w:rsidRPr="00176651">
        <w:rPr>
          <w:rFonts w:ascii="Museo Sans 300" w:hAnsi="Museo Sans 300" w:cs="Arial"/>
          <w:sz w:val="22"/>
          <w:szCs w:val="22"/>
          <w:lang w:val="es-SV"/>
        </w:rPr>
        <w:t>.</w:t>
      </w:r>
    </w:p>
    <w:tbl>
      <w:tblPr>
        <w:tblW w:w="95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7863"/>
      </w:tblGrid>
      <w:tr w:rsidR="00C1342C" w:rsidRPr="00176651" w14:paraId="78C5B56B" w14:textId="77777777" w:rsidTr="006705BE">
        <w:trPr>
          <w:trHeight w:val="20"/>
          <w:tblHeader/>
        </w:trPr>
        <w:tc>
          <w:tcPr>
            <w:tcW w:w="1716" w:type="dxa"/>
            <w:shd w:val="clear" w:color="auto" w:fill="31849B" w:themeFill="accent5" w:themeFillShade="BF"/>
            <w:noWrap/>
            <w:vAlign w:val="center"/>
            <w:hideMark/>
          </w:tcPr>
          <w:p w14:paraId="586B1AA6" w14:textId="77777777" w:rsidR="00C1342C" w:rsidRPr="004149E4" w:rsidRDefault="00200ED0" w:rsidP="00255654">
            <w:pPr>
              <w:widowControl w:val="0"/>
              <w:spacing w:before="120"/>
              <w:jc w:val="center"/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  <w:lang w:val="es-SV"/>
              </w:rPr>
            </w:pPr>
            <w:bookmarkStart w:id="188" w:name="_Toc453750610"/>
            <w:bookmarkEnd w:id="187"/>
            <w:r w:rsidRPr="004149E4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  <w:lang w:val="es-SV"/>
              </w:rPr>
              <w:t>Unidades Organizativas</w:t>
            </w:r>
          </w:p>
        </w:tc>
        <w:tc>
          <w:tcPr>
            <w:tcW w:w="7863" w:type="dxa"/>
            <w:shd w:val="clear" w:color="auto" w:fill="31849B" w:themeFill="accent5" w:themeFillShade="BF"/>
            <w:noWrap/>
            <w:vAlign w:val="center"/>
            <w:hideMark/>
          </w:tcPr>
          <w:p w14:paraId="1FEA40D4" w14:textId="77777777" w:rsidR="00C1342C" w:rsidRPr="004149E4" w:rsidRDefault="00FD478E" w:rsidP="00255654">
            <w:pPr>
              <w:widowControl w:val="0"/>
              <w:spacing w:before="120"/>
              <w:jc w:val="center"/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  <w:lang w:val="es-SV"/>
              </w:rPr>
            </w:pPr>
            <w:r w:rsidRPr="004149E4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  <w:lang w:val="es-SV"/>
              </w:rPr>
              <w:t xml:space="preserve">Otras </w:t>
            </w:r>
            <w:r w:rsidR="00C1342C" w:rsidRPr="004149E4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  <w:lang w:val="es-SV"/>
              </w:rPr>
              <w:t>Actividades</w:t>
            </w:r>
          </w:p>
        </w:tc>
      </w:tr>
      <w:tr w:rsidR="00C1342C" w:rsidRPr="00176651" w14:paraId="26C8CCD1" w14:textId="77777777" w:rsidTr="006705BE">
        <w:trPr>
          <w:trHeight w:val="2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3CDB0BF" w14:textId="77777777" w:rsidR="00C1342C" w:rsidRPr="004149E4" w:rsidRDefault="00C1342C" w:rsidP="00200ED0">
            <w:pPr>
              <w:spacing w:before="120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4149E4">
              <w:rPr>
                <w:rFonts w:ascii="Museo Sans 300" w:hAnsi="Museo Sans 300" w:cs="Arial"/>
                <w:sz w:val="20"/>
                <w:szCs w:val="20"/>
                <w:lang w:val="es-SV"/>
              </w:rPr>
              <w:t>Departamento de Gestión Humana y Organizacional</w:t>
            </w:r>
          </w:p>
        </w:tc>
        <w:tc>
          <w:tcPr>
            <w:tcW w:w="7863" w:type="dxa"/>
            <w:shd w:val="clear" w:color="auto" w:fill="auto"/>
            <w:noWrap/>
            <w:hideMark/>
          </w:tcPr>
          <w:p w14:paraId="69458A17" w14:textId="6724FC1B" w:rsidR="00406872" w:rsidRDefault="00406872" w:rsidP="003E77BF">
            <w:pPr>
              <w:numPr>
                <w:ilvl w:val="0"/>
                <w:numId w:val="18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406872">
              <w:rPr>
                <w:rFonts w:ascii="Museo Sans 300" w:hAnsi="Museo Sans 300" w:cs="Arial"/>
                <w:sz w:val="20"/>
                <w:szCs w:val="20"/>
                <w:lang w:val="es-SV"/>
              </w:rPr>
              <w:t>Gestiona pago de planillas.</w:t>
            </w:r>
          </w:p>
          <w:p w14:paraId="4E9475CA" w14:textId="10E88249" w:rsidR="00461A78" w:rsidRDefault="00406872" w:rsidP="003E77B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406872">
              <w:rPr>
                <w:rFonts w:ascii="Museo Sans 300" w:hAnsi="Museo Sans 300" w:cs="Arial"/>
                <w:sz w:val="20"/>
                <w:szCs w:val="20"/>
                <w:lang w:val="es-SV"/>
              </w:rPr>
              <w:t>Administra prestaciones.</w:t>
            </w:r>
          </w:p>
          <w:p w14:paraId="6A0C14FB" w14:textId="42DAE244" w:rsidR="00406872" w:rsidRDefault="00406872" w:rsidP="003E77B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406872">
              <w:rPr>
                <w:rFonts w:ascii="Museo Sans 300" w:hAnsi="Museo Sans 300" w:cs="Arial"/>
                <w:sz w:val="20"/>
                <w:szCs w:val="20"/>
                <w:lang w:val="es-SV"/>
              </w:rPr>
              <w:t>Administra expedientes de personal y otras actividades.</w:t>
            </w:r>
          </w:p>
          <w:p w14:paraId="482CAE23" w14:textId="622729EF" w:rsidR="00406872" w:rsidRDefault="00406872" w:rsidP="003E77B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406872">
              <w:rPr>
                <w:rFonts w:ascii="Museo Sans 300" w:hAnsi="Museo Sans 300" w:cs="Arial"/>
                <w:sz w:val="20"/>
                <w:szCs w:val="20"/>
                <w:lang w:val="es-SV"/>
              </w:rPr>
              <w:t>Gestiona el reclutamiento y selección del personal.</w:t>
            </w:r>
          </w:p>
          <w:p w14:paraId="6FB6E098" w14:textId="1380B0DC" w:rsidR="00406872" w:rsidRDefault="00406872" w:rsidP="003E77B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406872">
              <w:rPr>
                <w:rFonts w:ascii="Museo Sans 300" w:hAnsi="Museo Sans 300" w:cs="Arial"/>
                <w:sz w:val="20"/>
                <w:szCs w:val="20"/>
                <w:lang w:val="es-SV"/>
              </w:rPr>
              <w:t>Gestiona la evaluación del desempeño.</w:t>
            </w:r>
          </w:p>
          <w:p w14:paraId="7AE0E829" w14:textId="6D6394F0" w:rsidR="00406872" w:rsidRDefault="00406872" w:rsidP="003E77B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406872">
              <w:rPr>
                <w:rFonts w:ascii="Museo Sans 300" w:hAnsi="Museo Sans 300" w:cs="Arial"/>
                <w:sz w:val="20"/>
                <w:szCs w:val="20"/>
                <w:lang w:val="es-SV"/>
              </w:rPr>
              <w:t>Gestiona clínica médica y otras actividades re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la</w:t>
            </w:r>
            <w:r w:rsidRPr="00406872">
              <w:rPr>
                <w:rFonts w:ascii="Museo Sans 300" w:hAnsi="Museo Sans 300" w:cs="Arial"/>
                <w:sz w:val="20"/>
                <w:szCs w:val="20"/>
                <w:lang w:val="es-SV"/>
              </w:rPr>
              <w:t>cionadas.</w:t>
            </w:r>
          </w:p>
          <w:p w14:paraId="548E2106" w14:textId="2055B459" w:rsidR="00406872" w:rsidRDefault="00406872" w:rsidP="003E77B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406872">
              <w:rPr>
                <w:rFonts w:ascii="Museo Sans 300" w:hAnsi="Museo Sans 300" w:cs="Arial"/>
                <w:sz w:val="20"/>
                <w:szCs w:val="20"/>
                <w:lang w:val="es-SV"/>
              </w:rPr>
              <w:t>Desarrolla actividades de formación y capacitación.</w:t>
            </w:r>
          </w:p>
          <w:p w14:paraId="7379E811" w14:textId="12F4893C" w:rsidR="00406872" w:rsidRPr="00406872" w:rsidRDefault="00406872" w:rsidP="003E77B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406872">
              <w:rPr>
                <w:rFonts w:ascii="Museo Sans 300" w:hAnsi="Museo Sans 300" w:cs="Arial"/>
                <w:sz w:val="20"/>
                <w:szCs w:val="20"/>
                <w:lang w:val="es-SV"/>
              </w:rPr>
              <w:t>Gestiona actividades de Cultura Organizacional</w:t>
            </w:r>
          </w:p>
        </w:tc>
      </w:tr>
      <w:tr w:rsidR="00C1342C" w:rsidRPr="00176651" w14:paraId="62334A87" w14:textId="77777777" w:rsidTr="006705BE">
        <w:trPr>
          <w:trHeight w:val="2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066230E" w14:textId="77777777" w:rsidR="00C1342C" w:rsidRPr="004149E4" w:rsidRDefault="00C1342C" w:rsidP="00200ED0">
            <w:pPr>
              <w:spacing w:before="120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4149E4">
              <w:rPr>
                <w:rFonts w:ascii="Museo Sans 300" w:hAnsi="Museo Sans 300" w:cs="Arial"/>
                <w:sz w:val="20"/>
                <w:szCs w:val="20"/>
                <w:lang w:val="es-SV"/>
              </w:rPr>
              <w:t>Departamento de Finanzas</w:t>
            </w:r>
          </w:p>
        </w:tc>
        <w:tc>
          <w:tcPr>
            <w:tcW w:w="7863" w:type="dxa"/>
            <w:shd w:val="clear" w:color="auto" w:fill="auto"/>
            <w:noWrap/>
          </w:tcPr>
          <w:p w14:paraId="71295263" w14:textId="07EB4700" w:rsidR="00F25DAE" w:rsidRDefault="00691F5B" w:rsidP="003E77B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691F5B">
              <w:rPr>
                <w:rFonts w:ascii="Museo Sans 300" w:hAnsi="Museo Sans 300" w:cs="Arial"/>
                <w:sz w:val="20"/>
                <w:szCs w:val="20"/>
                <w:lang w:val="es-SV"/>
              </w:rPr>
              <w:t>Apoya a la Dirección de Administración en las actividades que sean asignadas.</w:t>
            </w:r>
          </w:p>
          <w:p w14:paraId="2C2FF89C" w14:textId="680F8BBC" w:rsidR="00691F5B" w:rsidRDefault="00691F5B" w:rsidP="003E77B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691F5B">
              <w:rPr>
                <w:rFonts w:ascii="Museo Sans 300" w:hAnsi="Museo Sans 300" w:cs="Arial"/>
                <w:sz w:val="20"/>
                <w:szCs w:val="20"/>
                <w:lang w:val="es-SV"/>
              </w:rPr>
              <w:t>Gestiona la pagaduría.</w:t>
            </w:r>
          </w:p>
          <w:p w14:paraId="75AF23DA" w14:textId="3770A91A" w:rsidR="00691F5B" w:rsidRDefault="00691F5B" w:rsidP="003E77B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691F5B">
              <w:rPr>
                <w:rFonts w:ascii="Museo Sans 300" w:hAnsi="Museo Sans 300" w:cs="Arial"/>
                <w:sz w:val="20"/>
                <w:szCs w:val="20"/>
                <w:lang w:val="es-SV"/>
              </w:rPr>
              <w:t>Gestiona la contabilidad y los presupuestos.</w:t>
            </w:r>
          </w:p>
          <w:p w14:paraId="10CEBC61" w14:textId="7814234F" w:rsidR="00691F5B" w:rsidRDefault="00691F5B" w:rsidP="003E77B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691F5B">
              <w:rPr>
                <w:rFonts w:ascii="Museo Sans 300" w:hAnsi="Museo Sans 300" w:cs="Arial"/>
                <w:sz w:val="20"/>
                <w:szCs w:val="20"/>
                <w:lang w:val="es-SV"/>
              </w:rPr>
              <w:t>Registra operaciones contables.</w:t>
            </w:r>
          </w:p>
          <w:p w14:paraId="10C51733" w14:textId="379B77E0" w:rsidR="00691F5B" w:rsidRDefault="00691F5B" w:rsidP="003E77B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691F5B">
              <w:rPr>
                <w:rFonts w:ascii="Museo Sans 300" w:hAnsi="Museo Sans 300" w:cs="Arial"/>
                <w:sz w:val="20"/>
                <w:szCs w:val="20"/>
                <w:lang w:val="es-SV"/>
              </w:rPr>
              <w:t>Registra operaciones extracontables.</w:t>
            </w:r>
          </w:p>
          <w:p w14:paraId="3B10EAF4" w14:textId="1438C643" w:rsidR="00691F5B" w:rsidRDefault="00691F5B" w:rsidP="003E77B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691F5B">
              <w:rPr>
                <w:rFonts w:ascii="Museo Sans 300" w:hAnsi="Museo Sans 300" w:cs="Arial"/>
                <w:sz w:val="20"/>
                <w:szCs w:val="20"/>
                <w:lang w:val="es-SV"/>
              </w:rPr>
              <w:t>Controla y da seguimiento a los presupuestos.</w:t>
            </w:r>
          </w:p>
          <w:p w14:paraId="0BB2B76B" w14:textId="611AC763" w:rsidR="00691F5B" w:rsidRPr="00691F5B" w:rsidRDefault="00691F5B" w:rsidP="003E77B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691F5B">
              <w:rPr>
                <w:rFonts w:ascii="Museo Sans 300" w:hAnsi="Museo Sans 300" w:cs="Arial"/>
                <w:sz w:val="20"/>
                <w:szCs w:val="20"/>
                <w:lang w:val="es-SV"/>
              </w:rPr>
              <w:lastRenderedPageBreak/>
              <w:t>Desarrolla actividades en coordinación con Informática.</w:t>
            </w:r>
          </w:p>
        </w:tc>
      </w:tr>
      <w:tr w:rsidR="00C1342C" w:rsidRPr="00176651" w14:paraId="77E0ABD1" w14:textId="77777777" w:rsidTr="006705BE">
        <w:trPr>
          <w:trHeight w:val="2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4BF01E5" w14:textId="77777777" w:rsidR="00C1342C" w:rsidRPr="004149E4" w:rsidRDefault="00C1342C" w:rsidP="00200ED0">
            <w:pPr>
              <w:spacing w:before="120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4149E4">
              <w:rPr>
                <w:rFonts w:ascii="Museo Sans 300" w:hAnsi="Museo Sans 300" w:cs="Arial"/>
                <w:sz w:val="20"/>
                <w:szCs w:val="20"/>
                <w:lang w:val="es-SV"/>
              </w:rPr>
              <w:lastRenderedPageBreak/>
              <w:t>Departamento de Servicios Generales</w:t>
            </w:r>
          </w:p>
        </w:tc>
        <w:tc>
          <w:tcPr>
            <w:tcW w:w="7863" w:type="dxa"/>
            <w:shd w:val="clear" w:color="auto" w:fill="auto"/>
            <w:noWrap/>
          </w:tcPr>
          <w:p w14:paraId="47A88F82" w14:textId="640ABE46" w:rsidR="00E77D8B" w:rsidRDefault="005A78EB" w:rsidP="003E77BF">
            <w:pPr>
              <w:numPr>
                <w:ilvl w:val="0"/>
                <w:numId w:val="17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5A78EB">
              <w:rPr>
                <w:rFonts w:ascii="Museo Sans 300" w:hAnsi="Museo Sans 300" w:cs="Arial"/>
                <w:sz w:val="20"/>
                <w:szCs w:val="20"/>
                <w:lang w:val="es-SV"/>
              </w:rPr>
              <w:t>Planifica, Coordina y ejecuta proyectos del Departamento de Servicios Generales</w:t>
            </w: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.</w:t>
            </w:r>
          </w:p>
          <w:p w14:paraId="75F8EBDD" w14:textId="0B3277B9" w:rsidR="005A78EB" w:rsidRDefault="005A78EB" w:rsidP="003E77BF">
            <w:pPr>
              <w:numPr>
                <w:ilvl w:val="0"/>
                <w:numId w:val="17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5A78EB">
              <w:rPr>
                <w:rFonts w:ascii="Museo Sans 300" w:hAnsi="Museo Sans 300" w:cs="Arial"/>
                <w:sz w:val="20"/>
                <w:szCs w:val="20"/>
                <w:lang w:val="es-SV"/>
              </w:rPr>
              <w:t>Realiza actividades administrativas de servicios generales.</w:t>
            </w:r>
          </w:p>
          <w:p w14:paraId="2468F343" w14:textId="2A27A416" w:rsidR="005A78EB" w:rsidRDefault="005A78EB" w:rsidP="003E77BF">
            <w:pPr>
              <w:numPr>
                <w:ilvl w:val="0"/>
                <w:numId w:val="17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5A78EB">
              <w:rPr>
                <w:rFonts w:ascii="Museo Sans 300" w:hAnsi="Museo Sans 300" w:cs="Arial"/>
                <w:sz w:val="20"/>
                <w:szCs w:val="20"/>
                <w:lang w:val="es-SV"/>
              </w:rPr>
              <w:t>Realiza actividades de transporte.</w:t>
            </w:r>
          </w:p>
          <w:p w14:paraId="3BCCBBC1" w14:textId="4DCEBC74" w:rsidR="005A78EB" w:rsidRDefault="005A78EB" w:rsidP="003E77BF">
            <w:pPr>
              <w:numPr>
                <w:ilvl w:val="0"/>
                <w:numId w:val="17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5A78EB">
              <w:rPr>
                <w:rFonts w:ascii="Museo Sans 300" w:hAnsi="Museo Sans 300" w:cs="Arial"/>
                <w:sz w:val="20"/>
                <w:szCs w:val="20"/>
                <w:lang w:val="es-SV"/>
              </w:rPr>
              <w:t>Realiza actividades de mantenimiento.</w:t>
            </w:r>
          </w:p>
          <w:p w14:paraId="21E62E2C" w14:textId="0F208D87" w:rsidR="005A78EB" w:rsidRDefault="005A78EB" w:rsidP="003E77BF">
            <w:pPr>
              <w:numPr>
                <w:ilvl w:val="0"/>
                <w:numId w:val="17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5A78EB">
              <w:rPr>
                <w:rFonts w:ascii="Museo Sans 300" w:hAnsi="Museo Sans 300" w:cs="Arial"/>
                <w:sz w:val="20"/>
                <w:szCs w:val="20"/>
                <w:lang w:val="es-SV"/>
              </w:rPr>
              <w:t>Realiza actividades de correspondencia.</w:t>
            </w:r>
          </w:p>
          <w:p w14:paraId="15BA3BD6" w14:textId="6EE23048" w:rsidR="005A78EB" w:rsidRDefault="005A78EB" w:rsidP="003E77BF">
            <w:pPr>
              <w:numPr>
                <w:ilvl w:val="0"/>
                <w:numId w:val="17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5A78EB">
              <w:rPr>
                <w:rFonts w:ascii="Museo Sans 300" w:hAnsi="Museo Sans 300" w:cs="Arial"/>
                <w:sz w:val="20"/>
                <w:szCs w:val="20"/>
                <w:lang w:val="es-SV"/>
              </w:rPr>
              <w:t>Realiza actividades de proveeduría.</w:t>
            </w:r>
          </w:p>
          <w:p w14:paraId="29566139" w14:textId="76633BDB" w:rsidR="005A78EB" w:rsidRDefault="005A78EB" w:rsidP="003E77BF">
            <w:pPr>
              <w:numPr>
                <w:ilvl w:val="0"/>
                <w:numId w:val="17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5A78EB">
              <w:rPr>
                <w:rFonts w:ascii="Museo Sans 300" w:hAnsi="Museo Sans 300" w:cs="Arial"/>
                <w:sz w:val="20"/>
                <w:szCs w:val="20"/>
                <w:lang w:val="es-SV"/>
              </w:rPr>
              <w:t>Realiza actividades de control de activo fijo.</w:t>
            </w:r>
          </w:p>
          <w:p w14:paraId="75D49ABC" w14:textId="57FC2A95" w:rsidR="005A78EB" w:rsidRDefault="005A78EB" w:rsidP="003E77BF">
            <w:pPr>
              <w:numPr>
                <w:ilvl w:val="0"/>
                <w:numId w:val="17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5A78EB">
              <w:rPr>
                <w:rFonts w:ascii="Museo Sans 300" w:hAnsi="Museo Sans 300" w:cs="Arial"/>
                <w:sz w:val="20"/>
                <w:szCs w:val="20"/>
                <w:lang w:val="es-SV"/>
              </w:rPr>
              <w:t>Realiza actividades de ornato, desinfección y limpieza.</w:t>
            </w:r>
          </w:p>
          <w:p w14:paraId="63451E4E" w14:textId="7FFA70DD" w:rsidR="005A78EB" w:rsidRDefault="005A78EB" w:rsidP="003E77BF">
            <w:pPr>
              <w:numPr>
                <w:ilvl w:val="0"/>
                <w:numId w:val="17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5A78EB">
              <w:rPr>
                <w:rFonts w:ascii="Museo Sans 300" w:hAnsi="Museo Sans 300" w:cs="Arial"/>
                <w:sz w:val="20"/>
                <w:szCs w:val="20"/>
                <w:lang w:val="es-SV"/>
              </w:rPr>
              <w:t>Realiza actividades de logística.</w:t>
            </w:r>
          </w:p>
          <w:p w14:paraId="5B160C3F" w14:textId="45C8CD37" w:rsidR="005A78EB" w:rsidRPr="004149E4" w:rsidRDefault="005A78EB" w:rsidP="003E77BF">
            <w:pPr>
              <w:numPr>
                <w:ilvl w:val="0"/>
                <w:numId w:val="17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5A78EB">
              <w:rPr>
                <w:rFonts w:ascii="Museo Sans 300" w:hAnsi="Museo Sans 300" w:cs="Arial"/>
                <w:sz w:val="20"/>
                <w:szCs w:val="20"/>
                <w:lang w:val="es-SV"/>
              </w:rPr>
              <w:t>Realiza actividades de seguridad y apoyo a funcionarios.</w:t>
            </w:r>
          </w:p>
        </w:tc>
      </w:tr>
      <w:tr w:rsidR="00C1342C" w:rsidRPr="00176651" w14:paraId="6C6081B9" w14:textId="77777777" w:rsidTr="006705BE">
        <w:trPr>
          <w:trHeight w:val="2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12C7674" w14:textId="77777777" w:rsidR="00C1342C" w:rsidRPr="004149E4" w:rsidRDefault="00C1342C" w:rsidP="00200ED0">
            <w:pPr>
              <w:spacing w:before="120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4149E4">
              <w:rPr>
                <w:rFonts w:ascii="Museo Sans 300" w:hAnsi="Museo Sans 300" w:cs="Arial"/>
                <w:sz w:val="20"/>
                <w:szCs w:val="20"/>
                <w:lang w:val="es-SV"/>
              </w:rPr>
              <w:t>Unidad de Gestión Documental y Archivos</w:t>
            </w:r>
          </w:p>
        </w:tc>
        <w:tc>
          <w:tcPr>
            <w:tcW w:w="7863" w:type="dxa"/>
            <w:shd w:val="clear" w:color="auto" w:fill="auto"/>
            <w:noWrap/>
          </w:tcPr>
          <w:p w14:paraId="44C30442" w14:textId="77777777" w:rsidR="00FF3FF2" w:rsidRDefault="00FF3FF2" w:rsidP="00FF3FF2">
            <w:pPr>
              <w:numPr>
                <w:ilvl w:val="0"/>
                <w:numId w:val="17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4C2AEA">
              <w:rPr>
                <w:rFonts w:ascii="Museo Sans 300" w:hAnsi="Museo Sans 300" w:cs="Arial"/>
                <w:sz w:val="20"/>
                <w:szCs w:val="20"/>
                <w:lang w:val="es-SV"/>
              </w:rPr>
              <w:t>Realiza actividades del Archivo Central.</w:t>
            </w:r>
          </w:p>
          <w:p w14:paraId="08873F88" w14:textId="77777777" w:rsidR="00FF3FF2" w:rsidRPr="00FE568E" w:rsidRDefault="00FF3FF2" w:rsidP="00FF3FF2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FE568E">
              <w:rPr>
                <w:rFonts w:ascii="Museo Sans 300" w:hAnsi="Museo Sans 300" w:cs="Arial"/>
                <w:sz w:val="20"/>
                <w:szCs w:val="20"/>
                <w:lang w:val="es-SV"/>
              </w:rPr>
              <w:t>Coordinar Plan de Trabajo para el Archivo Central.</w:t>
            </w:r>
          </w:p>
          <w:p w14:paraId="479CF8EE" w14:textId="77777777" w:rsidR="00FF3FF2" w:rsidRDefault="00FF3FF2" w:rsidP="00FF3FF2">
            <w:pPr>
              <w:numPr>
                <w:ilvl w:val="0"/>
                <w:numId w:val="17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>
              <w:rPr>
                <w:rFonts w:ascii="Museo Sans 300" w:hAnsi="Museo Sans 300" w:cs="Arial"/>
                <w:sz w:val="20"/>
                <w:szCs w:val="20"/>
                <w:lang w:val="es-SV"/>
              </w:rPr>
              <w:t>E</w:t>
            </w:r>
            <w:r w:rsidRPr="004C2AEA">
              <w:rPr>
                <w:rFonts w:ascii="Museo Sans 300" w:hAnsi="Museo Sans 300" w:cs="Arial"/>
                <w:sz w:val="20"/>
                <w:szCs w:val="20"/>
                <w:lang w:val="es-SV"/>
              </w:rPr>
              <w:t>fectúa actividades de Oficial de Archivo relacionadas a la implementación del proyecto SIGDA.</w:t>
            </w:r>
          </w:p>
          <w:p w14:paraId="6C06A8F6" w14:textId="77777777" w:rsidR="00FF3FF2" w:rsidRPr="00FE568E" w:rsidRDefault="00FF3FF2" w:rsidP="00FF3FF2">
            <w:pPr>
              <w:numPr>
                <w:ilvl w:val="0"/>
                <w:numId w:val="17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FE568E">
              <w:rPr>
                <w:rFonts w:ascii="Museo Sans 300" w:hAnsi="Museo Sans 300" w:cs="Arial"/>
                <w:sz w:val="20"/>
                <w:szCs w:val="20"/>
                <w:lang w:val="es-SV"/>
              </w:rPr>
              <w:t>Coordinar el proyecto de digitalización de documentos</w:t>
            </w:r>
          </w:p>
          <w:p w14:paraId="69D6B166" w14:textId="3BE62B7E" w:rsidR="00E77D8B" w:rsidRPr="00FF3FF2" w:rsidRDefault="00FF3FF2" w:rsidP="00FF3FF2">
            <w:pPr>
              <w:numPr>
                <w:ilvl w:val="0"/>
                <w:numId w:val="17"/>
              </w:numPr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  <w:r w:rsidRPr="00FE568E">
              <w:rPr>
                <w:rFonts w:ascii="Museo Sans 300" w:hAnsi="Museo Sans 300" w:cs="Arial"/>
                <w:sz w:val="20"/>
                <w:szCs w:val="20"/>
                <w:lang w:val="es-SV"/>
              </w:rPr>
              <w:t>Ejecutar el proyecto SIGDA. (Sistema Institucional de Gestión Documental y Archivo)</w:t>
            </w:r>
          </w:p>
        </w:tc>
      </w:tr>
      <w:tr w:rsidR="006401FE" w:rsidRPr="00176651" w14:paraId="5947B92C" w14:textId="77777777" w:rsidTr="006705BE">
        <w:trPr>
          <w:trHeight w:val="20"/>
        </w:trPr>
        <w:tc>
          <w:tcPr>
            <w:tcW w:w="1716" w:type="dxa"/>
            <w:shd w:val="clear" w:color="auto" w:fill="auto"/>
            <w:noWrap/>
            <w:vAlign w:val="center"/>
          </w:tcPr>
          <w:p w14:paraId="07F25508" w14:textId="3C4C038E" w:rsidR="006401FE" w:rsidRPr="004149E4" w:rsidRDefault="006401FE" w:rsidP="00B825B9">
            <w:pPr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4149E4">
              <w:rPr>
                <w:rFonts w:ascii="Museo Sans 300" w:hAnsi="Museo Sans 300"/>
                <w:sz w:val="20"/>
                <w:szCs w:val="20"/>
                <w:lang w:val="es-MX"/>
              </w:rPr>
              <w:t>Unidad</w:t>
            </w:r>
          </w:p>
          <w:p w14:paraId="7CCF2B0A" w14:textId="42ABFCCD" w:rsidR="006401FE" w:rsidRPr="004149E4" w:rsidRDefault="006401FE" w:rsidP="00A351AD">
            <w:pPr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4149E4">
              <w:rPr>
                <w:rFonts w:ascii="Museo Sans 300" w:hAnsi="Museo Sans 300"/>
                <w:sz w:val="20"/>
                <w:szCs w:val="20"/>
                <w:lang w:val="es-MX"/>
              </w:rPr>
              <w:t>Género</w:t>
            </w:r>
          </w:p>
          <w:p w14:paraId="5351FA87" w14:textId="77777777" w:rsidR="006401FE" w:rsidRPr="004149E4" w:rsidRDefault="006401FE" w:rsidP="00200ED0">
            <w:pPr>
              <w:spacing w:before="120"/>
              <w:jc w:val="both"/>
              <w:rPr>
                <w:rFonts w:ascii="Museo Sans 300" w:hAnsi="Museo Sans 300" w:cs="Arial"/>
                <w:sz w:val="20"/>
                <w:szCs w:val="20"/>
                <w:lang w:val="es-SV"/>
              </w:rPr>
            </w:pPr>
          </w:p>
        </w:tc>
        <w:tc>
          <w:tcPr>
            <w:tcW w:w="7863" w:type="dxa"/>
            <w:shd w:val="clear" w:color="auto" w:fill="auto"/>
            <w:noWrap/>
          </w:tcPr>
          <w:p w14:paraId="6338F631" w14:textId="77777777" w:rsidR="009A764B" w:rsidRDefault="009A764B" w:rsidP="009A764B">
            <w:pPr>
              <w:jc w:val="both"/>
              <w:rPr>
                <w:rFonts w:ascii="Museo Sans 300" w:hAnsi="Museo Sans 300"/>
                <w:sz w:val="20"/>
                <w:szCs w:val="20"/>
                <w:lang w:val="es-SV" w:eastAsia="en-US"/>
              </w:rPr>
            </w:pPr>
            <w:r>
              <w:rPr>
                <w:rFonts w:ascii="Museo Sans 300" w:hAnsi="Museo Sans 300"/>
                <w:sz w:val="20"/>
                <w:szCs w:val="20"/>
              </w:rPr>
              <w:t xml:space="preserve">Como parte de los servicios de asistencia en la materia de Género, la UIG realizó las siguientes actividades: </w:t>
            </w:r>
          </w:p>
          <w:p w14:paraId="1B499663" w14:textId="77777777" w:rsidR="009A764B" w:rsidRDefault="009A764B" w:rsidP="003E77BF">
            <w:pPr>
              <w:pStyle w:val="Prrafodelista"/>
              <w:numPr>
                <w:ilvl w:val="0"/>
                <w:numId w:val="32"/>
              </w:numPr>
              <w:contextualSpacing w:val="0"/>
              <w:jc w:val="both"/>
              <w:rPr>
                <w:rFonts w:ascii="Museo Sans 300" w:hAnsi="Museo Sans 300"/>
                <w:color w:val="000000"/>
                <w:sz w:val="20"/>
                <w:szCs w:val="20"/>
              </w:rPr>
            </w:pPr>
            <w:r>
              <w:rPr>
                <w:rFonts w:ascii="Museo Sans 300" w:hAnsi="Museo Sans 300"/>
                <w:color w:val="000000"/>
                <w:sz w:val="20"/>
                <w:szCs w:val="20"/>
              </w:rPr>
              <w:t>Asesorías sobre temas de género.</w:t>
            </w:r>
          </w:p>
          <w:p w14:paraId="711B0C9C" w14:textId="77777777" w:rsidR="009A764B" w:rsidRDefault="009A764B" w:rsidP="003E77BF">
            <w:pPr>
              <w:pStyle w:val="Prrafodelista"/>
              <w:numPr>
                <w:ilvl w:val="0"/>
                <w:numId w:val="32"/>
              </w:numPr>
              <w:contextualSpacing w:val="0"/>
              <w:jc w:val="both"/>
              <w:rPr>
                <w:rFonts w:ascii="Museo Sans 300" w:hAnsi="Museo Sans 300"/>
                <w:color w:val="000000"/>
                <w:sz w:val="20"/>
                <w:szCs w:val="20"/>
              </w:rPr>
            </w:pPr>
            <w:r>
              <w:rPr>
                <w:rFonts w:ascii="Museo Sans 300" w:hAnsi="Museo Sans 300"/>
                <w:color w:val="000000"/>
                <w:sz w:val="20"/>
                <w:szCs w:val="20"/>
              </w:rPr>
              <w:t>Coordinación de proyectos para fechas conmemorativas: 8 de marzo.</w:t>
            </w:r>
          </w:p>
          <w:p w14:paraId="35BFA2CD" w14:textId="6D8D5FFA" w:rsidR="009A764B" w:rsidRDefault="009A764B" w:rsidP="003E77BF">
            <w:pPr>
              <w:pStyle w:val="Prrafodelista"/>
              <w:numPr>
                <w:ilvl w:val="0"/>
                <w:numId w:val="32"/>
              </w:numPr>
              <w:contextualSpacing w:val="0"/>
              <w:jc w:val="both"/>
              <w:rPr>
                <w:rFonts w:ascii="Museo Sans 300" w:hAnsi="Museo Sans 300"/>
                <w:color w:val="000000"/>
                <w:sz w:val="20"/>
                <w:szCs w:val="20"/>
              </w:rPr>
            </w:pPr>
            <w:r>
              <w:rPr>
                <w:rFonts w:ascii="Museo Sans 300" w:hAnsi="Museo Sans 300"/>
                <w:color w:val="000000"/>
                <w:sz w:val="20"/>
                <w:szCs w:val="20"/>
              </w:rPr>
              <w:t xml:space="preserve">Coordinar charlas para el personal y jefaturas con el tema “Construyamos espacios inclusivos”, para el fortalecimiento de la cultura de </w:t>
            </w:r>
            <w:r w:rsidR="000377DA">
              <w:rPr>
                <w:rFonts w:ascii="Museo Sans 300" w:hAnsi="Museo Sans 300"/>
                <w:color w:val="000000"/>
                <w:sz w:val="20"/>
                <w:szCs w:val="20"/>
              </w:rPr>
              <w:t>género.</w:t>
            </w:r>
          </w:p>
          <w:p w14:paraId="13D55C21" w14:textId="77777777" w:rsidR="009A764B" w:rsidRDefault="009A764B" w:rsidP="003E77BF">
            <w:pPr>
              <w:pStyle w:val="Prrafodelista"/>
              <w:numPr>
                <w:ilvl w:val="0"/>
                <w:numId w:val="32"/>
              </w:numPr>
              <w:contextualSpacing w:val="0"/>
              <w:jc w:val="both"/>
              <w:rPr>
                <w:rFonts w:ascii="Museo Sans 300" w:hAnsi="Museo Sans 300"/>
                <w:color w:val="000000"/>
                <w:sz w:val="20"/>
                <w:szCs w:val="20"/>
              </w:rPr>
            </w:pPr>
            <w:r>
              <w:rPr>
                <w:rFonts w:ascii="Museo Sans 300" w:hAnsi="Museo Sans 300"/>
                <w:color w:val="000000"/>
                <w:sz w:val="20"/>
                <w:szCs w:val="20"/>
              </w:rPr>
              <w:t>Atención a solicitudes de ISDEMU.</w:t>
            </w:r>
          </w:p>
          <w:p w14:paraId="7B3C26AA" w14:textId="77777777" w:rsidR="009A764B" w:rsidRDefault="009A764B" w:rsidP="003E77BF">
            <w:pPr>
              <w:pStyle w:val="Prrafodelista"/>
              <w:numPr>
                <w:ilvl w:val="0"/>
                <w:numId w:val="32"/>
              </w:numPr>
              <w:contextualSpacing w:val="0"/>
              <w:jc w:val="both"/>
              <w:rPr>
                <w:rFonts w:ascii="Museo Sans 300" w:hAnsi="Museo Sans 300"/>
                <w:color w:val="000000"/>
                <w:sz w:val="20"/>
                <w:szCs w:val="20"/>
              </w:rPr>
            </w:pPr>
            <w:r>
              <w:rPr>
                <w:rFonts w:ascii="Museo Sans 300" w:hAnsi="Museo Sans 300"/>
                <w:color w:val="000000"/>
                <w:sz w:val="20"/>
                <w:szCs w:val="20"/>
              </w:rPr>
              <w:t>Análisis del sitio asignado a UIG y elaboración de informe.</w:t>
            </w:r>
          </w:p>
          <w:p w14:paraId="4DA44F4D" w14:textId="77777777" w:rsidR="009A764B" w:rsidRDefault="009A764B" w:rsidP="003E77BF">
            <w:pPr>
              <w:pStyle w:val="Prrafodelista"/>
              <w:numPr>
                <w:ilvl w:val="0"/>
                <w:numId w:val="32"/>
              </w:numPr>
              <w:contextualSpacing w:val="0"/>
              <w:jc w:val="both"/>
              <w:rPr>
                <w:rFonts w:ascii="Museo Sans 300" w:hAnsi="Museo Sans 300"/>
                <w:color w:val="000000"/>
                <w:sz w:val="20"/>
                <w:szCs w:val="20"/>
              </w:rPr>
            </w:pPr>
            <w:r>
              <w:rPr>
                <w:rFonts w:ascii="Museo Sans 300" w:hAnsi="Museo Sans 300"/>
                <w:color w:val="000000"/>
                <w:sz w:val="20"/>
                <w:szCs w:val="20"/>
              </w:rPr>
              <w:t>Atención en salud mental para personal, los cuales no requirieron derivación a atención psicológica.</w:t>
            </w:r>
          </w:p>
          <w:p w14:paraId="33832D71" w14:textId="77777777" w:rsidR="009A764B" w:rsidRDefault="009A764B" w:rsidP="003E77BF">
            <w:pPr>
              <w:pStyle w:val="Prrafodelista"/>
              <w:numPr>
                <w:ilvl w:val="0"/>
                <w:numId w:val="32"/>
              </w:numPr>
              <w:contextualSpacing w:val="0"/>
              <w:jc w:val="both"/>
              <w:rPr>
                <w:rFonts w:ascii="Museo Sans 300" w:hAnsi="Museo Sans 300"/>
                <w:color w:val="000000"/>
                <w:sz w:val="20"/>
                <w:szCs w:val="20"/>
              </w:rPr>
            </w:pPr>
            <w:r>
              <w:rPr>
                <w:rFonts w:ascii="Museo Sans 300" w:hAnsi="Museo Sans 300"/>
                <w:color w:val="000000"/>
                <w:sz w:val="20"/>
                <w:szCs w:val="20"/>
              </w:rPr>
              <w:t>E</w:t>
            </w:r>
            <w:r>
              <w:rPr>
                <w:rFonts w:ascii="Museo Sans 300" w:hAnsi="Museo Sans 300"/>
                <w:sz w:val="20"/>
                <w:szCs w:val="20"/>
              </w:rPr>
              <w:t>labor</w:t>
            </w:r>
            <w:r>
              <w:rPr>
                <w:rFonts w:ascii="Museo Sans 300" w:hAnsi="Museo Sans 300"/>
                <w:color w:val="000000"/>
                <w:sz w:val="20"/>
                <w:szCs w:val="20"/>
              </w:rPr>
              <w:t>ación de proyecto de</w:t>
            </w:r>
            <w:r>
              <w:rPr>
                <w:rFonts w:ascii="Museo Sans 300" w:hAnsi="Museo Sans 300"/>
                <w:sz w:val="20"/>
                <w:szCs w:val="20"/>
              </w:rPr>
              <w:t xml:space="preserve"> </w:t>
            </w:r>
            <w:r>
              <w:rPr>
                <w:rFonts w:ascii="Museo Sans 300" w:hAnsi="Museo Sans 300"/>
                <w:color w:val="000000"/>
                <w:sz w:val="20"/>
                <w:szCs w:val="20"/>
              </w:rPr>
              <w:t>P</w:t>
            </w:r>
            <w:r>
              <w:rPr>
                <w:rFonts w:ascii="Museo Sans 300" w:hAnsi="Museo Sans 300"/>
                <w:sz w:val="20"/>
                <w:szCs w:val="20"/>
              </w:rPr>
              <w:t>rotocolo de atención para víctimas de violencia</w:t>
            </w:r>
            <w:r>
              <w:rPr>
                <w:rFonts w:ascii="Museo Sans 300" w:hAnsi="Museo Sans 300"/>
                <w:color w:val="000000"/>
                <w:sz w:val="20"/>
                <w:szCs w:val="20"/>
              </w:rPr>
              <w:t xml:space="preserve"> basada en género.</w:t>
            </w:r>
          </w:p>
          <w:p w14:paraId="4A73142D" w14:textId="77777777" w:rsidR="009A764B" w:rsidRDefault="009A764B" w:rsidP="003E77BF">
            <w:pPr>
              <w:pStyle w:val="Prrafodelista"/>
              <w:numPr>
                <w:ilvl w:val="0"/>
                <w:numId w:val="32"/>
              </w:numPr>
              <w:contextualSpacing w:val="0"/>
              <w:jc w:val="both"/>
              <w:rPr>
                <w:rFonts w:ascii="Museo Sans 300" w:hAnsi="Museo Sans 300"/>
                <w:color w:val="0000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Elaborar informe de los perfiles para seleccionar a los miembros del Comité de Género.</w:t>
            </w:r>
          </w:p>
          <w:p w14:paraId="3BD9F12B" w14:textId="77777777" w:rsidR="009A764B" w:rsidRDefault="009A764B" w:rsidP="003E77BF">
            <w:pPr>
              <w:pStyle w:val="Prrafodelista"/>
              <w:numPr>
                <w:ilvl w:val="0"/>
                <w:numId w:val="32"/>
              </w:numPr>
              <w:contextualSpacing w:val="0"/>
              <w:jc w:val="both"/>
              <w:rPr>
                <w:rFonts w:ascii="Museo Sans 300" w:hAnsi="Museo Sans 300"/>
                <w:color w:val="000000"/>
                <w:sz w:val="20"/>
                <w:szCs w:val="20"/>
              </w:rPr>
            </w:pPr>
            <w:r>
              <w:rPr>
                <w:rFonts w:ascii="Museo Sans 300" w:hAnsi="Museo Sans 300"/>
                <w:color w:val="000000"/>
                <w:sz w:val="20"/>
                <w:szCs w:val="20"/>
              </w:rPr>
              <w:t>Elegir y presentar a los miembros del Comité de Género, el cual se conformó con Resolución Administrativa 20/2022 del 23 de marzo de 2022.</w:t>
            </w:r>
          </w:p>
          <w:p w14:paraId="3305CAE6" w14:textId="77777777" w:rsidR="009A764B" w:rsidRDefault="009A764B" w:rsidP="003E77BF">
            <w:pPr>
              <w:pStyle w:val="Prrafodelista"/>
              <w:numPr>
                <w:ilvl w:val="0"/>
                <w:numId w:val="32"/>
              </w:numPr>
              <w:contextualSpacing w:val="0"/>
              <w:jc w:val="both"/>
              <w:rPr>
                <w:rFonts w:ascii="Museo Sans 300" w:hAnsi="Museo Sans 300"/>
                <w:color w:val="000000"/>
                <w:sz w:val="20"/>
                <w:szCs w:val="20"/>
              </w:rPr>
            </w:pPr>
            <w:r>
              <w:rPr>
                <w:rFonts w:ascii="Museo Sans 300" w:hAnsi="Museo Sans 300"/>
                <w:color w:val="000000"/>
                <w:sz w:val="20"/>
                <w:szCs w:val="20"/>
              </w:rPr>
              <w:t>Se inicia la creación de instrumentos para recolectar datos que servirán de insumos al iniciar el Diagnóstico Institucional de Género.</w:t>
            </w:r>
          </w:p>
          <w:p w14:paraId="0045AFF4" w14:textId="4F254851" w:rsidR="009A764B" w:rsidRDefault="009A764B" w:rsidP="003E77BF">
            <w:pPr>
              <w:pStyle w:val="Prrafodelista"/>
              <w:numPr>
                <w:ilvl w:val="0"/>
                <w:numId w:val="32"/>
              </w:numPr>
              <w:contextualSpacing w:val="0"/>
              <w:jc w:val="both"/>
              <w:rPr>
                <w:rFonts w:ascii="Museo Sans 300" w:hAnsi="Museo Sans 300"/>
                <w:color w:val="000000"/>
                <w:sz w:val="20"/>
                <w:szCs w:val="20"/>
              </w:rPr>
            </w:pPr>
            <w:r>
              <w:rPr>
                <w:rFonts w:ascii="Museo Sans 300" w:hAnsi="Museo Sans 300"/>
                <w:color w:val="000000"/>
                <w:sz w:val="20"/>
                <w:szCs w:val="20"/>
              </w:rPr>
              <w:t>No se reportaron casos con apertura de expediente y/o seguimiento por violencia en el período de enero a marzo de 2022.</w:t>
            </w:r>
          </w:p>
          <w:p w14:paraId="0C7BC151" w14:textId="77777777" w:rsidR="009A764B" w:rsidRDefault="009A764B" w:rsidP="003E77BF">
            <w:pPr>
              <w:pStyle w:val="Prrafodelista"/>
              <w:numPr>
                <w:ilvl w:val="0"/>
                <w:numId w:val="32"/>
              </w:numPr>
              <w:contextualSpacing w:val="0"/>
              <w:jc w:val="both"/>
              <w:rPr>
                <w:rFonts w:ascii="Museo Sans 300" w:hAnsi="Museo Sans 300"/>
                <w:color w:val="000000"/>
                <w:sz w:val="20"/>
                <w:szCs w:val="20"/>
              </w:rPr>
            </w:pPr>
            <w:r>
              <w:rPr>
                <w:rFonts w:ascii="Museo Sans 300" w:hAnsi="Museo Sans 300"/>
                <w:color w:val="000000"/>
                <w:sz w:val="20"/>
                <w:szCs w:val="20"/>
              </w:rPr>
              <w:t xml:space="preserve">Atender y dar seguimiento- </w:t>
            </w:r>
            <w:r>
              <w:rPr>
                <w:rFonts w:ascii="Museo Sans 300" w:hAnsi="Museo Sans 300"/>
                <w:sz w:val="20"/>
                <w:szCs w:val="20"/>
              </w:rPr>
              <w:t xml:space="preserve">a 8 solicitudes </w:t>
            </w:r>
            <w:r>
              <w:rPr>
                <w:rFonts w:ascii="Museo Sans 300" w:hAnsi="Museo Sans 300"/>
                <w:color w:val="000000"/>
                <w:sz w:val="20"/>
                <w:szCs w:val="20"/>
              </w:rPr>
              <w:t>de</w:t>
            </w:r>
            <w:r>
              <w:rPr>
                <w:rFonts w:ascii="Museo Sans 300" w:hAnsi="Museo Sans 300"/>
                <w:sz w:val="20"/>
                <w:szCs w:val="20"/>
              </w:rPr>
              <w:t xml:space="preserve"> incorporación a prestación de </w:t>
            </w:r>
            <w:r>
              <w:rPr>
                <w:rFonts w:ascii="Museo Sans 300" w:hAnsi="Museo Sans 300"/>
                <w:color w:val="000000"/>
                <w:sz w:val="20"/>
                <w:szCs w:val="20"/>
              </w:rPr>
              <w:t xml:space="preserve">apoyo económico para sufragar el servicio de </w:t>
            </w:r>
            <w:r>
              <w:rPr>
                <w:rFonts w:ascii="Museo Sans 300" w:hAnsi="Museo Sans 300"/>
                <w:sz w:val="20"/>
                <w:szCs w:val="20"/>
              </w:rPr>
              <w:t xml:space="preserve">sala cuna. </w:t>
            </w:r>
          </w:p>
          <w:p w14:paraId="02B3F136" w14:textId="7B32E933" w:rsidR="009A764B" w:rsidRDefault="009A764B" w:rsidP="003E77BF">
            <w:pPr>
              <w:pStyle w:val="Prrafodelista"/>
              <w:numPr>
                <w:ilvl w:val="0"/>
                <w:numId w:val="32"/>
              </w:numPr>
              <w:contextualSpacing w:val="0"/>
              <w:jc w:val="both"/>
              <w:rPr>
                <w:rFonts w:ascii="Museo Sans 300" w:hAnsi="Museo Sans 300"/>
                <w:color w:val="000000"/>
                <w:sz w:val="20"/>
                <w:szCs w:val="20"/>
              </w:rPr>
            </w:pPr>
            <w:r>
              <w:rPr>
                <w:rFonts w:ascii="Museo Sans 300" w:hAnsi="Museo Sans 300"/>
                <w:color w:val="000000"/>
                <w:sz w:val="20"/>
                <w:szCs w:val="20"/>
              </w:rPr>
              <w:t>Elaborar</w:t>
            </w:r>
            <w:r>
              <w:rPr>
                <w:rFonts w:ascii="Museo Sans 300" w:hAnsi="Museo Sans 300"/>
                <w:sz w:val="20"/>
                <w:szCs w:val="20"/>
              </w:rPr>
              <w:t xml:space="preserve"> proyecto de Manual y diseño para gestionar el ingreso a la </w:t>
            </w:r>
            <w:r>
              <w:rPr>
                <w:rFonts w:ascii="Museo Sans 300" w:hAnsi="Museo Sans 300"/>
                <w:color w:val="000000"/>
                <w:sz w:val="20"/>
                <w:szCs w:val="20"/>
              </w:rPr>
              <w:t>S</w:t>
            </w:r>
            <w:r>
              <w:rPr>
                <w:rFonts w:ascii="Museo Sans 300" w:hAnsi="Museo Sans 300"/>
                <w:sz w:val="20"/>
                <w:szCs w:val="20"/>
              </w:rPr>
              <w:t xml:space="preserve">ala de </w:t>
            </w:r>
            <w:r>
              <w:rPr>
                <w:rFonts w:ascii="Museo Sans 300" w:hAnsi="Museo Sans 300"/>
                <w:color w:val="000000"/>
                <w:sz w:val="20"/>
                <w:szCs w:val="20"/>
              </w:rPr>
              <w:t>L</w:t>
            </w:r>
            <w:r>
              <w:rPr>
                <w:rFonts w:ascii="Museo Sans 300" w:hAnsi="Museo Sans 300"/>
                <w:sz w:val="20"/>
                <w:szCs w:val="20"/>
              </w:rPr>
              <w:t>actancia</w:t>
            </w:r>
            <w:r>
              <w:rPr>
                <w:rFonts w:ascii="Museo Sans 300" w:hAnsi="Museo Sans 300"/>
                <w:color w:val="000000"/>
                <w:sz w:val="20"/>
                <w:szCs w:val="20"/>
              </w:rPr>
              <w:t>.</w:t>
            </w:r>
          </w:p>
          <w:p w14:paraId="0B04FC17" w14:textId="779FCF5A" w:rsidR="006401FE" w:rsidRPr="009A764B" w:rsidRDefault="009A764B" w:rsidP="003E77BF">
            <w:pPr>
              <w:pStyle w:val="Prrafodelista"/>
              <w:numPr>
                <w:ilvl w:val="0"/>
                <w:numId w:val="32"/>
              </w:numPr>
              <w:contextualSpacing w:val="0"/>
              <w:jc w:val="both"/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9A764B">
              <w:rPr>
                <w:rFonts w:ascii="Museo Sans 300" w:hAnsi="Museo Sans 300"/>
                <w:color w:val="000000"/>
                <w:sz w:val="20"/>
                <w:szCs w:val="20"/>
              </w:rPr>
              <w:t xml:space="preserve">Elaboración de borrador de propuesta de Manual de Procedimientos para la Política de Prestación de Apoyo Económico para Sufragar el Servicio de Sala Cuna. </w:t>
            </w:r>
          </w:p>
        </w:tc>
      </w:tr>
      <w:tr w:rsidR="00A0523D" w:rsidRPr="00176651" w14:paraId="72B4C012" w14:textId="77777777" w:rsidTr="006705BE">
        <w:trPr>
          <w:trHeight w:val="20"/>
        </w:trPr>
        <w:tc>
          <w:tcPr>
            <w:tcW w:w="1716" w:type="dxa"/>
            <w:shd w:val="clear" w:color="auto" w:fill="auto"/>
            <w:noWrap/>
            <w:vAlign w:val="center"/>
          </w:tcPr>
          <w:p w14:paraId="6BCEFD4F" w14:textId="77777777" w:rsidR="00A0523D" w:rsidRPr="004149E4" w:rsidRDefault="00A0523D" w:rsidP="00A0523D">
            <w:pPr>
              <w:pStyle w:val="Ttulo3"/>
              <w:keepNext w:val="0"/>
              <w:widowControl w:val="0"/>
              <w:numPr>
                <w:ilvl w:val="0"/>
                <w:numId w:val="0"/>
              </w:numPr>
              <w:spacing w:before="0" w:after="0"/>
              <w:ind w:left="720" w:hanging="720"/>
              <w:rPr>
                <w:rFonts w:ascii="Museo Sans 300" w:hAnsi="Museo Sans 300"/>
                <w:sz w:val="20"/>
                <w:szCs w:val="20"/>
                <w:lang w:val="es-MX"/>
              </w:rPr>
            </w:pPr>
          </w:p>
          <w:p w14:paraId="25646F4E" w14:textId="77777777" w:rsidR="00A0523D" w:rsidRPr="004149E4" w:rsidRDefault="00A0523D" w:rsidP="007A257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4149E4">
              <w:rPr>
                <w:rFonts w:ascii="Museo Sans 300" w:hAnsi="Museo Sans 300"/>
                <w:sz w:val="20"/>
                <w:szCs w:val="20"/>
                <w:lang w:val="es-MX"/>
              </w:rPr>
              <w:t>Unidad</w:t>
            </w:r>
          </w:p>
          <w:p w14:paraId="63FC35DF" w14:textId="1C451FD1" w:rsidR="00A0523D" w:rsidRPr="004149E4" w:rsidRDefault="00A0523D" w:rsidP="007A257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4149E4">
              <w:rPr>
                <w:rFonts w:ascii="Museo Sans 300" w:hAnsi="Museo Sans 300"/>
                <w:sz w:val="20"/>
                <w:szCs w:val="20"/>
                <w:lang w:val="es-MX"/>
              </w:rPr>
              <w:t>Ambiental</w:t>
            </w:r>
          </w:p>
          <w:p w14:paraId="5F4A8CEC" w14:textId="77777777" w:rsidR="00A0523D" w:rsidRPr="004149E4" w:rsidRDefault="00A0523D" w:rsidP="006401FE">
            <w:pPr>
              <w:pStyle w:val="Ttulo3"/>
              <w:keepNext w:val="0"/>
              <w:widowControl w:val="0"/>
              <w:numPr>
                <w:ilvl w:val="0"/>
                <w:numId w:val="0"/>
              </w:numPr>
              <w:spacing w:before="0" w:after="0"/>
              <w:ind w:left="720" w:hanging="720"/>
              <w:rPr>
                <w:rFonts w:ascii="Museo Sans 300" w:hAnsi="Museo Sans 300"/>
                <w:sz w:val="20"/>
                <w:szCs w:val="20"/>
                <w:lang w:val="es-MX"/>
              </w:rPr>
            </w:pPr>
          </w:p>
        </w:tc>
        <w:tc>
          <w:tcPr>
            <w:tcW w:w="7863" w:type="dxa"/>
            <w:shd w:val="clear" w:color="auto" w:fill="auto"/>
            <w:noWrap/>
          </w:tcPr>
          <w:p w14:paraId="306251B8" w14:textId="77777777" w:rsidR="00FB00EA" w:rsidRPr="00FB00EA" w:rsidRDefault="00FB00EA" w:rsidP="00FB00EA">
            <w:pPr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FB00EA">
              <w:rPr>
                <w:rFonts w:ascii="Museo Sans 300" w:hAnsi="Museo Sans 300" w:cs="Arial"/>
                <w:sz w:val="20"/>
                <w:szCs w:val="20"/>
              </w:rPr>
              <w:t xml:space="preserve">Impulsó actividades e iniciativas en función de la conservación del Medio Ambiente y los Recursos Institucionales y asistió periódicamente a eventos del Ministerio del Medio Ambiente y del Consejo Nacional de Energía, con presencia de los miembros del SINAMA sobre nuevos lineamientos de la Gestión Ambiental Institucional.  </w:t>
            </w:r>
          </w:p>
          <w:p w14:paraId="7B11512D" w14:textId="25A1D302" w:rsidR="00FB00EA" w:rsidRDefault="00FB00EA" w:rsidP="00FB00EA">
            <w:pPr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lastRenderedPageBreak/>
              <w:t>La</w:t>
            </w:r>
            <w:r w:rsidRPr="00FB00EA">
              <w:rPr>
                <w:rFonts w:ascii="Museo Sans 300" w:hAnsi="Museo Sans 300" w:cs="Arial"/>
                <w:sz w:val="20"/>
                <w:szCs w:val="20"/>
              </w:rPr>
              <w:t xml:space="preserve"> Unidad </w:t>
            </w:r>
            <w:r>
              <w:rPr>
                <w:rFonts w:ascii="Museo Sans 300" w:hAnsi="Museo Sans 300" w:cs="Arial"/>
                <w:sz w:val="20"/>
                <w:szCs w:val="20"/>
              </w:rPr>
              <w:t>A</w:t>
            </w:r>
            <w:r w:rsidRPr="00FB00EA">
              <w:rPr>
                <w:rFonts w:ascii="Museo Sans 300" w:hAnsi="Museo Sans 300" w:cs="Arial"/>
                <w:sz w:val="20"/>
                <w:szCs w:val="20"/>
              </w:rPr>
              <w:t>mbiental supervisa, coordina y da seguimiento a las políticas y planes, programas proyectos y acciones ambientales dentro de la institución.                                                                                                </w:t>
            </w:r>
          </w:p>
          <w:p w14:paraId="4A0D1393" w14:textId="6C774617" w:rsidR="00A0523D" w:rsidRPr="0065162C" w:rsidRDefault="00FB00EA" w:rsidP="0065162C">
            <w:pPr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FB00EA">
              <w:rPr>
                <w:rFonts w:ascii="Museo Sans 300" w:hAnsi="Museo Sans 300" w:cs="Arial"/>
                <w:sz w:val="20"/>
                <w:szCs w:val="20"/>
              </w:rPr>
              <w:t>Elabor</w:t>
            </w:r>
            <w:r>
              <w:rPr>
                <w:rFonts w:ascii="Museo Sans 300" w:hAnsi="Museo Sans 300" w:cs="Arial"/>
                <w:sz w:val="20"/>
                <w:szCs w:val="20"/>
              </w:rPr>
              <w:t>ó</w:t>
            </w:r>
            <w:r w:rsidRPr="00FB00EA">
              <w:rPr>
                <w:rFonts w:ascii="Museo Sans 300" w:hAnsi="Museo Sans 300" w:cs="Arial"/>
                <w:sz w:val="20"/>
                <w:szCs w:val="20"/>
              </w:rPr>
              <w:t xml:space="preserve"> plan de reciclaje para su reactivación, campañas ambientales, gestiona capacitaciones requeridas por MARN a través de Recursos Humanos con coordinadora de formación y capacitación, reactivación de comités, gestores ambientales, comité de eficiencia energética.  Realizó actividades del Comité de Seguridad y Salud Ocupacional y seguimiento a la implementación del Plan de Prevención de Riesgos Ocupacionales en todas las ubicaciones de la SSF. </w:t>
            </w:r>
          </w:p>
        </w:tc>
      </w:tr>
    </w:tbl>
    <w:p w14:paraId="0D1E6EBE" w14:textId="77777777" w:rsidR="001544F0" w:rsidRDefault="001544F0" w:rsidP="001544F0">
      <w:pPr>
        <w:pStyle w:val="Ttulo2"/>
        <w:keepNext w:val="0"/>
        <w:widowControl w:val="0"/>
        <w:numPr>
          <w:ilvl w:val="0"/>
          <w:numId w:val="0"/>
        </w:numPr>
        <w:spacing w:before="0" w:after="0"/>
        <w:rPr>
          <w:rFonts w:ascii="Museo Sans 300" w:hAnsi="Museo Sans 300"/>
          <w:i w:val="0"/>
          <w:sz w:val="22"/>
          <w:szCs w:val="22"/>
        </w:rPr>
      </w:pPr>
      <w:bookmarkStart w:id="189" w:name="_Toc55903301"/>
      <w:bookmarkEnd w:id="188"/>
    </w:p>
    <w:p w14:paraId="1A79EAA8" w14:textId="71BE78FA" w:rsidR="001F515D" w:rsidRPr="00176651" w:rsidRDefault="001544F0" w:rsidP="001544F0">
      <w:pPr>
        <w:pStyle w:val="Ttulo2"/>
        <w:keepNext w:val="0"/>
        <w:widowControl w:val="0"/>
        <w:numPr>
          <w:ilvl w:val="0"/>
          <w:numId w:val="0"/>
        </w:numPr>
        <w:spacing w:before="0" w:after="0"/>
        <w:rPr>
          <w:rFonts w:ascii="Museo Sans 300" w:hAnsi="Museo Sans 300"/>
          <w:i w:val="0"/>
          <w:sz w:val="22"/>
          <w:szCs w:val="22"/>
        </w:rPr>
      </w:pPr>
      <w:bookmarkStart w:id="190" w:name="_Toc110843216"/>
      <w:r>
        <w:rPr>
          <w:rFonts w:ascii="Museo Sans 300" w:hAnsi="Museo Sans 300"/>
          <w:i w:val="0"/>
          <w:sz w:val="22"/>
          <w:szCs w:val="22"/>
        </w:rPr>
        <w:t>2.1</w:t>
      </w:r>
      <w:r w:rsidR="004A721C">
        <w:rPr>
          <w:rFonts w:ascii="Museo Sans 300" w:hAnsi="Museo Sans 300"/>
          <w:i w:val="0"/>
          <w:sz w:val="22"/>
          <w:szCs w:val="22"/>
        </w:rPr>
        <w:t>4</w:t>
      </w:r>
      <w:r>
        <w:rPr>
          <w:rFonts w:ascii="Museo Sans 300" w:hAnsi="Museo Sans 300"/>
          <w:i w:val="0"/>
          <w:sz w:val="22"/>
          <w:szCs w:val="22"/>
        </w:rPr>
        <w:t xml:space="preserve"> </w:t>
      </w:r>
      <w:r w:rsidR="00BE72CF">
        <w:rPr>
          <w:rFonts w:ascii="Museo Sans 300" w:hAnsi="Museo Sans 300"/>
          <w:i w:val="0"/>
          <w:sz w:val="22"/>
          <w:szCs w:val="22"/>
        </w:rPr>
        <w:tab/>
      </w:r>
      <w:r w:rsidR="001F515D" w:rsidRPr="00176651">
        <w:rPr>
          <w:rFonts w:ascii="Museo Sans 300" w:hAnsi="Museo Sans 300"/>
          <w:i w:val="0"/>
          <w:sz w:val="22"/>
          <w:szCs w:val="22"/>
        </w:rPr>
        <w:t>Dirección de Atención al Usuario</w:t>
      </w:r>
      <w:bookmarkEnd w:id="190"/>
      <w:r w:rsidR="001F515D" w:rsidRPr="00176651">
        <w:rPr>
          <w:rFonts w:ascii="Museo Sans 300" w:hAnsi="Museo Sans 300"/>
          <w:i w:val="0"/>
          <w:sz w:val="22"/>
          <w:szCs w:val="22"/>
        </w:rPr>
        <w:t xml:space="preserve"> </w:t>
      </w:r>
      <w:bookmarkEnd w:id="189"/>
    </w:p>
    <w:p w14:paraId="522BE355" w14:textId="361A52C6" w:rsidR="00C3577C" w:rsidRPr="00176651" w:rsidRDefault="003A7262" w:rsidP="00FE026D">
      <w:pPr>
        <w:widowControl w:val="0"/>
        <w:ind w:firstLine="708"/>
        <w:rPr>
          <w:rFonts w:ascii="Museo Sans 300" w:hAnsi="Museo Sans 300" w:cs="Arial"/>
          <w:sz w:val="22"/>
          <w:szCs w:val="22"/>
        </w:rPr>
      </w:pPr>
      <w:r w:rsidRPr="00176651">
        <w:rPr>
          <w:rFonts w:ascii="Museo Sans 300" w:hAnsi="Museo Sans 300" w:cs="Arial"/>
          <w:b/>
          <w:sz w:val="22"/>
          <w:szCs w:val="22"/>
        </w:rPr>
        <w:t xml:space="preserve">(Avance Reportado= </w:t>
      </w:r>
      <w:r w:rsidR="00F22167">
        <w:rPr>
          <w:rFonts w:ascii="Museo Sans 300" w:hAnsi="Museo Sans 300" w:cs="Arial"/>
          <w:b/>
          <w:sz w:val="22"/>
          <w:szCs w:val="22"/>
        </w:rPr>
        <w:t>2</w:t>
      </w:r>
      <w:r w:rsidR="00DE625B">
        <w:rPr>
          <w:rFonts w:ascii="Museo Sans 300" w:hAnsi="Museo Sans 300" w:cs="Arial"/>
          <w:b/>
          <w:sz w:val="22"/>
          <w:szCs w:val="22"/>
        </w:rPr>
        <w:t>6.48</w:t>
      </w:r>
      <w:r w:rsidRPr="00176651">
        <w:rPr>
          <w:rFonts w:ascii="Museo Sans 300" w:hAnsi="Museo Sans 300" w:cs="Arial"/>
          <w:b/>
          <w:sz w:val="22"/>
          <w:szCs w:val="22"/>
        </w:rPr>
        <w:t xml:space="preserve">% | Avance Programado= </w:t>
      </w:r>
      <w:r w:rsidR="00F22167">
        <w:rPr>
          <w:rFonts w:ascii="Museo Sans 300" w:hAnsi="Museo Sans 300" w:cs="Arial"/>
          <w:b/>
          <w:sz w:val="22"/>
          <w:szCs w:val="22"/>
        </w:rPr>
        <w:t>25.10</w:t>
      </w:r>
      <w:r w:rsidR="00C3577C" w:rsidRPr="00176651">
        <w:rPr>
          <w:rFonts w:ascii="Museo Sans 300" w:hAnsi="Museo Sans 300" w:cs="Arial"/>
          <w:b/>
          <w:sz w:val="22"/>
          <w:szCs w:val="22"/>
        </w:rPr>
        <w:t>%)</w:t>
      </w:r>
    </w:p>
    <w:p w14:paraId="1331B15A" w14:textId="70A1EED9" w:rsidR="000402C6" w:rsidRPr="00176651" w:rsidRDefault="000402C6" w:rsidP="000402C6">
      <w:pPr>
        <w:widowControl w:val="0"/>
        <w:spacing w:before="120"/>
        <w:jc w:val="both"/>
        <w:rPr>
          <w:rFonts w:ascii="Museo Sans 300" w:hAnsi="Museo Sans 300" w:cs="Arial"/>
          <w:sz w:val="22"/>
          <w:szCs w:val="22"/>
        </w:rPr>
      </w:pPr>
      <w:r w:rsidRPr="00AB095E">
        <w:rPr>
          <w:rFonts w:ascii="Museo Sans 300" w:hAnsi="Museo Sans 300" w:cs="Arial"/>
          <w:sz w:val="22"/>
          <w:szCs w:val="22"/>
        </w:rPr>
        <w:t>A partir del 2</w:t>
      </w:r>
      <w:r w:rsidR="00AB095E" w:rsidRPr="00AB095E">
        <w:rPr>
          <w:rFonts w:ascii="Museo Sans 300" w:hAnsi="Museo Sans 300" w:cs="Arial"/>
          <w:sz w:val="22"/>
          <w:szCs w:val="22"/>
        </w:rPr>
        <w:t>1</w:t>
      </w:r>
      <w:r w:rsidRPr="00AB095E">
        <w:rPr>
          <w:rFonts w:ascii="Museo Sans 300" w:hAnsi="Museo Sans 300" w:cs="Arial"/>
          <w:sz w:val="22"/>
          <w:szCs w:val="22"/>
        </w:rPr>
        <w:t xml:space="preserve"> de julio del año 2021, se aprobó un nuevo plan estratégico institucional, del cual se tienen los siguientes proyectos y actividades estratégicas que son lideradas por la dirección, y cuyos porcentajes de avance se presentan a continuación.</w:t>
      </w:r>
    </w:p>
    <w:p w14:paraId="746D918C" w14:textId="77777777" w:rsidR="000402C6" w:rsidRPr="00176651" w:rsidRDefault="000402C6" w:rsidP="000402C6">
      <w:pPr>
        <w:widowControl w:val="0"/>
        <w:jc w:val="both"/>
        <w:rPr>
          <w:rFonts w:ascii="Museo Sans 300" w:hAnsi="Museo Sans 300" w:cs="Arial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4111"/>
        <w:gridCol w:w="992"/>
      </w:tblGrid>
      <w:tr w:rsidR="00AB095E" w:rsidRPr="00176651" w14:paraId="47EEAE39" w14:textId="77777777" w:rsidTr="00E34F06">
        <w:trPr>
          <w:trHeight w:val="20"/>
          <w:tblHeader/>
        </w:trPr>
        <w:tc>
          <w:tcPr>
            <w:tcW w:w="1985" w:type="dxa"/>
            <w:shd w:val="clear" w:color="auto" w:fill="31849B" w:themeFill="accent5" w:themeFillShade="BF"/>
            <w:vAlign w:val="center"/>
          </w:tcPr>
          <w:p w14:paraId="2A75AF7B" w14:textId="77777777" w:rsidR="00AB095E" w:rsidRPr="00AB095E" w:rsidRDefault="00AB095E" w:rsidP="00427E42">
            <w:pPr>
              <w:widowControl w:val="0"/>
              <w:spacing w:before="120"/>
              <w:jc w:val="center"/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</w:pPr>
            <w:r w:rsidRPr="00AB095E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  <w:t>Objetivo</w:t>
            </w:r>
          </w:p>
        </w:tc>
        <w:tc>
          <w:tcPr>
            <w:tcW w:w="2551" w:type="dxa"/>
            <w:shd w:val="clear" w:color="auto" w:fill="31849B" w:themeFill="accent5" w:themeFillShade="BF"/>
            <w:vAlign w:val="center"/>
          </w:tcPr>
          <w:p w14:paraId="7FD9D2D4" w14:textId="760828DF" w:rsidR="00AB095E" w:rsidRPr="00AB095E" w:rsidRDefault="00AB095E" w:rsidP="00427E42">
            <w:pPr>
              <w:widowControl w:val="0"/>
              <w:spacing w:before="120"/>
              <w:jc w:val="center"/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</w:pPr>
            <w:r w:rsidRPr="00AB095E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  <w:t>Proyecto</w:t>
            </w:r>
          </w:p>
        </w:tc>
        <w:tc>
          <w:tcPr>
            <w:tcW w:w="4111" w:type="dxa"/>
            <w:shd w:val="clear" w:color="auto" w:fill="31849B" w:themeFill="accent5" w:themeFillShade="BF"/>
          </w:tcPr>
          <w:p w14:paraId="7E05DBEA" w14:textId="77777777" w:rsidR="00AB095E" w:rsidRPr="00AB095E" w:rsidRDefault="00AB095E" w:rsidP="00427E42">
            <w:pPr>
              <w:widowControl w:val="0"/>
              <w:spacing w:before="120"/>
              <w:jc w:val="center"/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</w:pPr>
            <w:r w:rsidRPr="00AB095E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  <w:t>Otras áreas participantes</w:t>
            </w:r>
          </w:p>
        </w:tc>
        <w:tc>
          <w:tcPr>
            <w:tcW w:w="992" w:type="dxa"/>
            <w:shd w:val="clear" w:color="auto" w:fill="31849B" w:themeFill="accent5" w:themeFillShade="BF"/>
          </w:tcPr>
          <w:p w14:paraId="41D29D70" w14:textId="77777777" w:rsidR="00AB095E" w:rsidRPr="00AB095E" w:rsidRDefault="00AB095E" w:rsidP="00427E42">
            <w:pPr>
              <w:widowControl w:val="0"/>
              <w:spacing w:before="120"/>
              <w:jc w:val="center"/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</w:pPr>
            <w:r w:rsidRPr="00AB095E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</w:rPr>
              <w:t>% de avance</w:t>
            </w:r>
          </w:p>
        </w:tc>
      </w:tr>
      <w:tr w:rsidR="00856630" w:rsidRPr="00176651" w14:paraId="1D8D7DFE" w14:textId="77777777" w:rsidTr="00E34F06">
        <w:trPr>
          <w:trHeight w:val="20"/>
        </w:trPr>
        <w:tc>
          <w:tcPr>
            <w:tcW w:w="1985" w:type="dxa"/>
            <w:vMerge w:val="restart"/>
          </w:tcPr>
          <w:p w14:paraId="2662CB05" w14:textId="77777777" w:rsidR="00856630" w:rsidRDefault="00856630" w:rsidP="00427E42">
            <w:pPr>
              <w:widowControl w:val="0"/>
              <w:spacing w:before="12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</w:p>
          <w:p w14:paraId="2A9EA710" w14:textId="6C878769" w:rsidR="00856630" w:rsidRPr="004149E4" w:rsidRDefault="00856630" w:rsidP="00427E42">
            <w:pPr>
              <w:widowControl w:val="0"/>
              <w:spacing w:before="12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4149E4">
              <w:rPr>
                <w:rFonts w:ascii="Museo Sans 300" w:hAnsi="Museo Sans 300" w:cs="Arial"/>
                <w:sz w:val="20"/>
                <w:szCs w:val="20"/>
              </w:rPr>
              <w:t>Fortalecer la atención a los usuarios del sistema financiero.</w:t>
            </w:r>
          </w:p>
        </w:tc>
        <w:tc>
          <w:tcPr>
            <w:tcW w:w="2551" w:type="dxa"/>
          </w:tcPr>
          <w:p w14:paraId="237BC8F0" w14:textId="7FEDB081" w:rsidR="00856630" w:rsidRPr="004149E4" w:rsidRDefault="00856630" w:rsidP="00427E42">
            <w:pPr>
              <w:widowControl w:val="0"/>
              <w:spacing w:before="12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856630">
              <w:rPr>
                <w:rFonts w:ascii="Museo Sans 300" w:hAnsi="Museo Sans 300" w:cs="Arial"/>
                <w:sz w:val="20"/>
                <w:szCs w:val="20"/>
              </w:rPr>
              <w:t>Mejorar los tiempos de respuesta de atención al usuario</w:t>
            </w:r>
          </w:p>
        </w:tc>
        <w:tc>
          <w:tcPr>
            <w:tcW w:w="4111" w:type="dxa"/>
          </w:tcPr>
          <w:p w14:paraId="6B136927" w14:textId="33C711C5" w:rsidR="00E618C4" w:rsidRPr="00CE113A" w:rsidRDefault="00E618C4" w:rsidP="00CE113A">
            <w:pPr>
              <w:pStyle w:val="Prrafodelista"/>
              <w:widowControl w:val="0"/>
              <w:numPr>
                <w:ilvl w:val="0"/>
                <w:numId w:val="45"/>
              </w:numPr>
              <w:rPr>
                <w:rFonts w:ascii="Museo Sans 300" w:hAnsi="Museo Sans 300" w:cs="Arial"/>
                <w:sz w:val="20"/>
                <w:szCs w:val="20"/>
              </w:rPr>
            </w:pPr>
            <w:r w:rsidRPr="00CE113A">
              <w:rPr>
                <w:rFonts w:ascii="Museo Sans 300" w:hAnsi="Museo Sans 300" w:cs="Arial"/>
                <w:sz w:val="20"/>
                <w:szCs w:val="20"/>
              </w:rPr>
              <w:t>Departamento de Desarrollo de Sistemas.</w:t>
            </w:r>
          </w:p>
          <w:p w14:paraId="2C2FF233" w14:textId="5351255E" w:rsidR="00856630" w:rsidRPr="004149E4" w:rsidRDefault="00856630">
            <w:pPr>
              <w:widowControl w:val="0"/>
              <w:spacing w:before="12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6B4D9E" w14:textId="1DE0233F" w:rsidR="00856630" w:rsidRPr="004149E4" w:rsidRDefault="0088158F" w:rsidP="00427E42">
            <w:pPr>
              <w:widowControl w:val="0"/>
              <w:spacing w:before="12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56</w:t>
            </w:r>
            <w:r w:rsidR="00856630" w:rsidRPr="004149E4">
              <w:rPr>
                <w:rFonts w:ascii="Museo Sans 300" w:hAnsi="Museo Sans 300" w:cs="Arial"/>
                <w:sz w:val="20"/>
                <w:szCs w:val="20"/>
              </w:rPr>
              <w:t>%</w:t>
            </w:r>
          </w:p>
        </w:tc>
      </w:tr>
      <w:tr w:rsidR="00856630" w:rsidRPr="00176651" w14:paraId="68ED23E4" w14:textId="77777777" w:rsidTr="00E34F06">
        <w:trPr>
          <w:trHeight w:val="20"/>
        </w:trPr>
        <w:tc>
          <w:tcPr>
            <w:tcW w:w="1985" w:type="dxa"/>
            <w:vMerge/>
          </w:tcPr>
          <w:p w14:paraId="6207E5F0" w14:textId="77777777" w:rsidR="00856630" w:rsidRPr="004149E4" w:rsidRDefault="00856630" w:rsidP="00427E42">
            <w:pPr>
              <w:widowControl w:val="0"/>
              <w:spacing w:before="12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40D1BF3" w14:textId="42A9BAA7" w:rsidR="00856630" w:rsidRPr="004149E4" w:rsidRDefault="00856630" w:rsidP="00427E42">
            <w:pPr>
              <w:widowControl w:val="0"/>
              <w:spacing w:before="12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856630">
              <w:rPr>
                <w:rFonts w:ascii="Museo Sans 300" w:hAnsi="Museo Sans 300" w:cs="Arial"/>
                <w:sz w:val="20"/>
                <w:szCs w:val="20"/>
              </w:rPr>
              <w:t>Implementar chat center (</w:t>
            </w:r>
            <w:r w:rsidR="000377DA" w:rsidRPr="00856630">
              <w:rPr>
                <w:rFonts w:ascii="Museo Sans 300" w:hAnsi="Museo Sans 300" w:cs="Arial"/>
                <w:sz w:val="20"/>
                <w:szCs w:val="20"/>
              </w:rPr>
              <w:t>Implementación</w:t>
            </w:r>
            <w:r w:rsidRPr="00856630">
              <w:rPr>
                <w:rFonts w:ascii="Museo Sans 300" w:hAnsi="Museo Sans 300" w:cs="Arial"/>
                <w:sz w:val="20"/>
                <w:szCs w:val="20"/>
              </w:rPr>
              <w:t xml:space="preserve"> del Centro de </w:t>
            </w:r>
            <w:r w:rsidR="000377DA" w:rsidRPr="00856630">
              <w:rPr>
                <w:rFonts w:ascii="Museo Sans 300" w:hAnsi="Museo Sans 300" w:cs="Arial"/>
                <w:sz w:val="20"/>
                <w:szCs w:val="20"/>
              </w:rPr>
              <w:t>Atención</w:t>
            </w:r>
            <w:r w:rsidRPr="00856630">
              <w:rPr>
                <w:rFonts w:ascii="Museo Sans 300" w:hAnsi="Museo Sans 300" w:cs="Arial"/>
                <w:sz w:val="20"/>
                <w:szCs w:val="20"/>
              </w:rPr>
              <w:t xml:space="preserve"> de Denuncias)</w:t>
            </w:r>
          </w:p>
        </w:tc>
        <w:tc>
          <w:tcPr>
            <w:tcW w:w="4111" w:type="dxa"/>
          </w:tcPr>
          <w:p w14:paraId="11F87D82" w14:textId="74909CF0" w:rsidR="00E618C4" w:rsidRPr="00CE113A" w:rsidRDefault="00E618C4" w:rsidP="00CE113A">
            <w:pPr>
              <w:pStyle w:val="Prrafodelista"/>
              <w:widowControl w:val="0"/>
              <w:numPr>
                <w:ilvl w:val="0"/>
                <w:numId w:val="45"/>
              </w:numPr>
              <w:rPr>
                <w:rFonts w:ascii="Museo Sans 300" w:hAnsi="Museo Sans 300" w:cs="Arial"/>
                <w:sz w:val="20"/>
                <w:szCs w:val="20"/>
              </w:rPr>
            </w:pPr>
            <w:r w:rsidRPr="00CE113A">
              <w:rPr>
                <w:rFonts w:ascii="Museo Sans 300" w:hAnsi="Museo Sans 300" w:cs="Arial"/>
                <w:sz w:val="20"/>
                <w:szCs w:val="20"/>
              </w:rPr>
              <w:t>Dirección de Tecnología de la Información.</w:t>
            </w:r>
          </w:p>
          <w:p w14:paraId="65F62B77" w14:textId="77777777" w:rsidR="00856630" w:rsidRPr="004149E4" w:rsidRDefault="00856630">
            <w:pPr>
              <w:widowControl w:val="0"/>
              <w:spacing w:before="12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787C9B" w14:textId="77777777" w:rsidR="0088158F" w:rsidRDefault="0088158F" w:rsidP="00427E42">
            <w:pPr>
              <w:widowControl w:val="0"/>
              <w:spacing w:before="12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</w:p>
          <w:p w14:paraId="2FEE6D8A" w14:textId="44E6708C" w:rsidR="00856630" w:rsidRPr="004149E4" w:rsidRDefault="0088158F" w:rsidP="00427E42">
            <w:pPr>
              <w:widowControl w:val="0"/>
              <w:spacing w:before="12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20"/>
                <w:szCs w:val="20"/>
              </w:rPr>
              <w:t>90%</w:t>
            </w:r>
          </w:p>
        </w:tc>
      </w:tr>
    </w:tbl>
    <w:p w14:paraId="582739B6" w14:textId="59726D7E" w:rsidR="000402C6" w:rsidRPr="00176651" w:rsidRDefault="000402C6" w:rsidP="000402C6">
      <w:pPr>
        <w:jc w:val="both"/>
        <w:rPr>
          <w:rFonts w:ascii="Museo Sans 300" w:hAnsi="Museo Sans 300" w:cs="Arial"/>
          <w:sz w:val="22"/>
          <w:szCs w:val="22"/>
          <w:lang w:val="es-MX"/>
        </w:rPr>
      </w:pPr>
    </w:p>
    <w:p w14:paraId="73DDDD0C" w14:textId="2E21BCD3" w:rsidR="000402C6" w:rsidRPr="00176651" w:rsidRDefault="005B2FF3" w:rsidP="000402C6">
      <w:pPr>
        <w:spacing w:before="120"/>
        <w:jc w:val="both"/>
        <w:rPr>
          <w:rFonts w:ascii="Museo Sans 300" w:hAnsi="Museo Sans 300" w:cs="Arial"/>
          <w:sz w:val="22"/>
          <w:szCs w:val="22"/>
          <w:lang w:val="es-MX"/>
        </w:rPr>
      </w:pPr>
      <w:r>
        <w:rPr>
          <w:rFonts w:ascii="Museo Sans 300" w:hAnsi="Museo Sans 300" w:cs="Arial"/>
          <w:sz w:val="22"/>
          <w:szCs w:val="22"/>
          <w:lang w:val="es-MX"/>
        </w:rPr>
        <w:t>El</w:t>
      </w:r>
      <w:r w:rsidR="000402C6" w:rsidRPr="00176651">
        <w:rPr>
          <w:rFonts w:ascii="Museo Sans 300" w:hAnsi="Museo Sans 300" w:cs="Arial"/>
          <w:sz w:val="22"/>
          <w:szCs w:val="22"/>
          <w:lang w:val="es-MX"/>
        </w:rPr>
        <w:t xml:space="preserve"> departamento de la Dirección con la coordinación del despacho de </w:t>
      </w:r>
      <w:proofErr w:type="gramStart"/>
      <w:r w:rsidR="000402C6" w:rsidRPr="00176651">
        <w:rPr>
          <w:rFonts w:ascii="Museo Sans 300" w:hAnsi="Museo Sans 300" w:cs="Arial"/>
          <w:sz w:val="22"/>
          <w:szCs w:val="22"/>
          <w:lang w:val="es-MX"/>
        </w:rPr>
        <w:t>la misma</w:t>
      </w:r>
      <w:proofErr w:type="gramEnd"/>
      <w:r w:rsidR="000402C6" w:rsidRPr="00176651">
        <w:rPr>
          <w:rFonts w:ascii="Museo Sans 300" w:hAnsi="Museo Sans 300" w:cs="Arial"/>
          <w:sz w:val="22"/>
          <w:szCs w:val="22"/>
          <w:lang w:val="es-MX"/>
        </w:rPr>
        <w:t xml:space="preserve">, realizaron de enero a </w:t>
      </w:r>
      <w:r w:rsidR="0031207B">
        <w:rPr>
          <w:rFonts w:ascii="Museo Sans 300" w:hAnsi="Museo Sans 300" w:cs="Arial"/>
          <w:sz w:val="22"/>
          <w:szCs w:val="22"/>
          <w:lang w:val="es-MX"/>
        </w:rPr>
        <w:t>marzo</w:t>
      </w:r>
      <w:r w:rsidR="000402C6" w:rsidRPr="00176651">
        <w:rPr>
          <w:rFonts w:ascii="Museo Sans 300" w:hAnsi="Museo Sans 300" w:cs="Arial"/>
          <w:sz w:val="22"/>
          <w:szCs w:val="22"/>
          <w:lang w:val="es-MX"/>
        </w:rPr>
        <w:t xml:space="preserve"> de 202</w:t>
      </w:r>
      <w:r w:rsidR="0031207B">
        <w:rPr>
          <w:rFonts w:ascii="Museo Sans 300" w:hAnsi="Museo Sans 300" w:cs="Arial"/>
          <w:sz w:val="22"/>
          <w:szCs w:val="22"/>
          <w:lang w:val="es-MX"/>
        </w:rPr>
        <w:t>2</w:t>
      </w:r>
      <w:r w:rsidR="000402C6" w:rsidRPr="00176651">
        <w:rPr>
          <w:rFonts w:ascii="Museo Sans 300" w:hAnsi="Museo Sans 300" w:cs="Arial"/>
          <w:sz w:val="22"/>
          <w:szCs w:val="22"/>
          <w:lang w:val="es-MX"/>
        </w:rPr>
        <w:t>, actividades relacionadas con la atención al usuario y la educación financiera. A continuación, se detallan los principales resultados obtenidos.</w:t>
      </w:r>
    </w:p>
    <w:tbl>
      <w:tblPr>
        <w:tblpPr w:leftFromText="141" w:rightFromText="141" w:vertAnchor="text" w:horzAnchor="margin" w:tblpY="14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5"/>
        <w:gridCol w:w="3472"/>
        <w:gridCol w:w="2327"/>
      </w:tblGrid>
      <w:tr w:rsidR="000402C6" w:rsidRPr="00176651" w14:paraId="4E086206" w14:textId="77777777" w:rsidTr="00004893">
        <w:trPr>
          <w:trHeight w:val="20"/>
          <w:tblHeader/>
        </w:trPr>
        <w:tc>
          <w:tcPr>
            <w:tcW w:w="3835" w:type="dxa"/>
            <w:shd w:val="clear" w:color="auto" w:fill="31849B" w:themeFill="accent5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75FEB6" w14:textId="77777777" w:rsidR="000402C6" w:rsidRPr="004149E4" w:rsidRDefault="000402C6" w:rsidP="00427E42">
            <w:pPr>
              <w:spacing w:before="120"/>
              <w:jc w:val="both"/>
              <w:rPr>
                <w:rFonts w:ascii="Museo Sans 300" w:hAnsi="Museo Sans 300" w:cs="Arial"/>
                <w:b/>
                <w:sz w:val="20"/>
                <w:szCs w:val="20"/>
                <w:lang w:val="es-MX"/>
              </w:rPr>
            </w:pPr>
            <w:r w:rsidRPr="00AB095E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  <w:lang w:val="es-MX"/>
              </w:rPr>
              <w:t>Actividades de atención al Usuario</w:t>
            </w:r>
          </w:p>
        </w:tc>
        <w:tc>
          <w:tcPr>
            <w:tcW w:w="5799" w:type="dxa"/>
            <w:gridSpan w:val="2"/>
            <w:shd w:val="clear" w:color="auto" w:fill="31849B" w:themeFill="accent5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B94E94" w14:textId="2E23A50E" w:rsidR="000402C6" w:rsidRPr="004149E4" w:rsidRDefault="000402C6" w:rsidP="00427E42">
            <w:pPr>
              <w:spacing w:before="120"/>
              <w:jc w:val="center"/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  <w:lang w:val="es-MX"/>
              </w:rPr>
            </w:pPr>
            <w:proofErr w:type="gramStart"/>
            <w:r w:rsidRPr="004149E4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  <w:lang w:val="es-MX"/>
              </w:rPr>
              <w:t>Total</w:t>
            </w:r>
            <w:proofErr w:type="gramEnd"/>
            <w:r w:rsidRPr="004149E4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  <w:lang w:val="es-MX"/>
              </w:rPr>
              <w:t xml:space="preserve"> enero-</w:t>
            </w:r>
            <w:r w:rsidR="0031207B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  <w:lang w:val="es-MX"/>
              </w:rPr>
              <w:t>marzo</w:t>
            </w:r>
            <w:r w:rsidR="004149E4" w:rsidRPr="004149E4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  <w:lang w:val="es-MX"/>
              </w:rPr>
              <w:t xml:space="preserve"> </w:t>
            </w:r>
            <w:r w:rsidRPr="004149E4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  <w:lang w:val="es-MX"/>
              </w:rPr>
              <w:t>202</w:t>
            </w:r>
            <w:r w:rsidR="0031207B">
              <w:rPr>
                <w:rFonts w:ascii="Museo Sans 300" w:hAnsi="Museo Sans 300" w:cs="Arial"/>
                <w:b/>
                <w:color w:val="FFFFFF" w:themeColor="background1"/>
                <w:sz w:val="20"/>
                <w:szCs w:val="20"/>
                <w:lang w:val="es-MX"/>
              </w:rPr>
              <w:t>2</w:t>
            </w:r>
          </w:p>
        </w:tc>
      </w:tr>
      <w:tr w:rsidR="000402C6" w:rsidRPr="00176651" w14:paraId="1A01657F" w14:textId="77777777" w:rsidTr="00004893">
        <w:trPr>
          <w:trHeight w:val="20"/>
        </w:trPr>
        <w:tc>
          <w:tcPr>
            <w:tcW w:w="3835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A56D5A" w14:textId="77777777" w:rsidR="000402C6" w:rsidRPr="004149E4" w:rsidRDefault="000402C6" w:rsidP="00427E42">
            <w:pPr>
              <w:spacing w:before="120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4149E4">
              <w:rPr>
                <w:rFonts w:ascii="Museo Sans 300" w:hAnsi="Museo Sans 300" w:cs="Arial"/>
                <w:sz w:val="20"/>
                <w:szCs w:val="20"/>
                <w:lang w:val="es-MX"/>
              </w:rPr>
              <w:t>Usuarios atendidos</w:t>
            </w:r>
          </w:p>
          <w:p w14:paraId="0F60E220" w14:textId="77777777" w:rsidR="000402C6" w:rsidRPr="004149E4" w:rsidRDefault="000402C6" w:rsidP="00427E42">
            <w:pPr>
              <w:spacing w:before="120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</w:p>
          <w:p w14:paraId="12CFA398" w14:textId="77777777" w:rsidR="000402C6" w:rsidRPr="004149E4" w:rsidRDefault="000402C6" w:rsidP="00427E42">
            <w:pPr>
              <w:spacing w:before="120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</w:p>
        </w:tc>
        <w:tc>
          <w:tcPr>
            <w:tcW w:w="347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C3BA03" w14:textId="77777777" w:rsidR="000402C6" w:rsidRPr="004149E4" w:rsidRDefault="000402C6" w:rsidP="00427E42">
            <w:pPr>
              <w:spacing w:before="120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4149E4">
              <w:rPr>
                <w:rFonts w:ascii="Museo Sans 300" w:hAnsi="Museo Sans 300" w:cs="Arial"/>
                <w:sz w:val="20"/>
                <w:szCs w:val="20"/>
              </w:rPr>
              <w:t>WhatsApp</w:t>
            </w:r>
          </w:p>
        </w:tc>
        <w:tc>
          <w:tcPr>
            <w:tcW w:w="2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C3DCFA" w14:textId="47F1F1C3" w:rsidR="000402C6" w:rsidRPr="004149E4" w:rsidRDefault="00381029" w:rsidP="00427E42">
            <w:pPr>
              <w:spacing w:before="120"/>
              <w:jc w:val="center"/>
              <w:rPr>
                <w:rFonts w:ascii="Museo Sans 300" w:hAnsi="Museo Sans 300" w:cs="Arial"/>
                <w:bCs/>
                <w:sz w:val="20"/>
                <w:szCs w:val="20"/>
                <w:lang w:val="es-MX"/>
              </w:rPr>
            </w:pPr>
            <w:r>
              <w:rPr>
                <w:rFonts w:ascii="Museo Sans 300" w:hAnsi="Museo Sans 300" w:cs="Arial"/>
                <w:bCs/>
                <w:sz w:val="20"/>
                <w:szCs w:val="20"/>
              </w:rPr>
              <w:t>3070</w:t>
            </w:r>
          </w:p>
        </w:tc>
      </w:tr>
      <w:tr w:rsidR="000402C6" w:rsidRPr="00176651" w14:paraId="38C953D9" w14:textId="77777777" w:rsidTr="00004893">
        <w:trPr>
          <w:trHeight w:val="20"/>
        </w:trPr>
        <w:tc>
          <w:tcPr>
            <w:tcW w:w="3835" w:type="dxa"/>
            <w:vMerge/>
            <w:vAlign w:val="center"/>
            <w:hideMark/>
          </w:tcPr>
          <w:p w14:paraId="429F8A95" w14:textId="77777777" w:rsidR="000402C6" w:rsidRPr="004149E4" w:rsidRDefault="000402C6" w:rsidP="00427E42">
            <w:pPr>
              <w:spacing w:before="120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</w:p>
        </w:tc>
        <w:tc>
          <w:tcPr>
            <w:tcW w:w="347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9460F9" w14:textId="77777777" w:rsidR="000402C6" w:rsidRPr="004149E4" w:rsidRDefault="000402C6" w:rsidP="00427E42">
            <w:pPr>
              <w:spacing w:before="120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4149E4">
              <w:rPr>
                <w:rFonts w:ascii="Museo Sans 300" w:hAnsi="Museo Sans 300" w:cs="Arial"/>
                <w:sz w:val="20"/>
                <w:szCs w:val="20"/>
              </w:rPr>
              <w:t>Telefónico</w:t>
            </w:r>
          </w:p>
        </w:tc>
        <w:tc>
          <w:tcPr>
            <w:tcW w:w="2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593169" w14:textId="2989954D" w:rsidR="000402C6" w:rsidRPr="004149E4" w:rsidRDefault="00381029" w:rsidP="00427E42">
            <w:pPr>
              <w:spacing w:before="120"/>
              <w:jc w:val="center"/>
              <w:rPr>
                <w:rFonts w:ascii="Museo Sans 300" w:hAnsi="Museo Sans 300" w:cs="Arial"/>
                <w:bCs/>
                <w:sz w:val="20"/>
                <w:szCs w:val="20"/>
                <w:lang w:val="es-MX"/>
              </w:rPr>
            </w:pPr>
            <w:r>
              <w:rPr>
                <w:rFonts w:ascii="Museo Sans 300" w:hAnsi="Museo Sans 300" w:cs="Arial"/>
                <w:bCs/>
                <w:sz w:val="20"/>
                <w:szCs w:val="20"/>
              </w:rPr>
              <w:t>780</w:t>
            </w:r>
          </w:p>
        </w:tc>
      </w:tr>
      <w:tr w:rsidR="000402C6" w:rsidRPr="00176651" w14:paraId="462791E5" w14:textId="77777777" w:rsidTr="00004893">
        <w:trPr>
          <w:trHeight w:val="20"/>
        </w:trPr>
        <w:tc>
          <w:tcPr>
            <w:tcW w:w="3835" w:type="dxa"/>
            <w:vMerge/>
            <w:vAlign w:val="center"/>
            <w:hideMark/>
          </w:tcPr>
          <w:p w14:paraId="1EA28958" w14:textId="77777777" w:rsidR="000402C6" w:rsidRPr="004149E4" w:rsidRDefault="000402C6" w:rsidP="00427E42">
            <w:pPr>
              <w:spacing w:before="120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</w:p>
        </w:tc>
        <w:tc>
          <w:tcPr>
            <w:tcW w:w="347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7BC2D1" w14:textId="77777777" w:rsidR="000402C6" w:rsidRPr="004149E4" w:rsidRDefault="000402C6" w:rsidP="00427E42">
            <w:pPr>
              <w:spacing w:before="120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4149E4">
              <w:rPr>
                <w:rFonts w:ascii="Museo Sans 300" w:hAnsi="Museo Sans 300" w:cs="Arial"/>
                <w:sz w:val="20"/>
                <w:szCs w:val="20"/>
              </w:rPr>
              <w:t>Correo electrónico</w:t>
            </w:r>
          </w:p>
        </w:tc>
        <w:tc>
          <w:tcPr>
            <w:tcW w:w="2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EDC191" w14:textId="5E92B599" w:rsidR="000402C6" w:rsidRPr="004149E4" w:rsidRDefault="00381029" w:rsidP="00427E42">
            <w:pPr>
              <w:spacing w:before="120"/>
              <w:jc w:val="center"/>
              <w:rPr>
                <w:rFonts w:ascii="Museo Sans 300" w:hAnsi="Museo Sans 300" w:cs="Arial"/>
                <w:bCs/>
                <w:sz w:val="20"/>
                <w:szCs w:val="20"/>
                <w:lang w:val="es-MX"/>
              </w:rPr>
            </w:pPr>
            <w:r>
              <w:rPr>
                <w:rFonts w:ascii="Museo Sans 300" w:hAnsi="Museo Sans 300" w:cs="Arial"/>
                <w:bCs/>
                <w:sz w:val="20"/>
                <w:szCs w:val="20"/>
              </w:rPr>
              <w:t>222</w:t>
            </w:r>
          </w:p>
        </w:tc>
      </w:tr>
      <w:tr w:rsidR="000402C6" w:rsidRPr="00176651" w14:paraId="448831B1" w14:textId="77777777" w:rsidTr="00004893">
        <w:trPr>
          <w:trHeight w:val="20"/>
        </w:trPr>
        <w:tc>
          <w:tcPr>
            <w:tcW w:w="3835" w:type="dxa"/>
            <w:vMerge/>
            <w:vAlign w:val="center"/>
            <w:hideMark/>
          </w:tcPr>
          <w:p w14:paraId="7714DD33" w14:textId="77777777" w:rsidR="000402C6" w:rsidRPr="004149E4" w:rsidRDefault="000402C6" w:rsidP="00427E42">
            <w:pPr>
              <w:spacing w:before="120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</w:p>
        </w:tc>
        <w:tc>
          <w:tcPr>
            <w:tcW w:w="347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76D3A7" w14:textId="77777777" w:rsidR="000402C6" w:rsidRPr="004149E4" w:rsidRDefault="000402C6" w:rsidP="00427E42">
            <w:pPr>
              <w:spacing w:before="120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4149E4">
              <w:rPr>
                <w:rFonts w:ascii="Museo Sans 300" w:hAnsi="Museo Sans 300" w:cs="Arial"/>
                <w:sz w:val="20"/>
                <w:szCs w:val="20"/>
              </w:rPr>
              <w:t>Presencial</w:t>
            </w:r>
          </w:p>
        </w:tc>
        <w:tc>
          <w:tcPr>
            <w:tcW w:w="2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A29DB0" w14:textId="318BB291" w:rsidR="000402C6" w:rsidRPr="004149E4" w:rsidRDefault="00032036" w:rsidP="00427E42">
            <w:pPr>
              <w:spacing w:before="120"/>
              <w:jc w:val="center"/>
              <w:rPr>
                <w:rFonts w:ascii="Museo Sans 300" w:hAnsi="Museo Sans 300" w:cs="Arial"/>
                <w:bCs/>
                <w:sz w:val="20"/>
                <w:szCs w:val="20"/>
                <w:lang w:val="es-MX"/>
              </w:rPr>
            </w:pPr>
            <w:r>
              <w:rPr>
                <w:rFonts w:ascii="Museo Sans 300" w:hAnsi="Museo Sans 300" w:cs="Arial"/>
                <w:bCs/>
                <w:sz w:val="20"/>
                <w:szCs w:val="20"/>
              </w:rPr>
              <w:t>307</w:t>
            </w:r>
          </w:p>
        </w:tc>
      </w:tr>
      <w:tr w:rsidR="000402C6" w:rsidRPr="00176651" w14:paraId="63911408" w14:textId="77777777" w:rsidTr="00004893">
        <w:trPr>
          <w:trHeight w:val="20"/>
        </w:trPr>
        <w:tc>
          <w:tcPr>
            <w:tcW w:w="3835" w:type="dxa"/>
            <w:vMerge/>
            <w:vAlign w:val="center"/>
            <w:hideMark/>
          </w:tcPr>
          <w:p w14:paraId="37E73B74" w14:textId="77777777" w:rsidR="000402C6" w:rsidRPr="004149E4" w:rsidRDefault="000402C6" w:rsidP="00427E42">
            <w:pPr>
              <w:spacing w:before="120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</w:p>
        </w:tc>
        <w:tc>
          <w:tcPr>
            <w:tcW w:w="3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E0970D" w14:textId="77777777" w:rsidR="000402C6" w:rsidRPr="004149E4" w:rsidRDefault="000402C6" w:rsidP="00427E42">
            <w:pPr>
              <w:spacing w:before="120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4149E4">
              <w:rPr>
                <w:rFonts w:ascii="Museo Sans 300" w:hAnsi="Museo Sans 300" w:cs="Arial"/>
                <w:sz w:val="20"/>
                <w:szCs w:val="20"/>
              </w:rPr>
              <w:t>Redes Sociales</w:t>
            </w:r>
          </w:p>
        </w:tc>
        <w:tc>
          <w:tcPr>
            <w:tcW w:w="23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0F9342" w14:textId="08B35821" w:rsidR="000402C6" w:rsidRPr="004149E4" w:rsidRDefault="00503EC4" w:rsidP="00427E42">
            <w:pPr>
              <w:spacing w:before="120"/>
              <w:jc w:val="center"/>
              <w:rPr>
                <w:rFonts w:ascii="Museo Sans 300" w:hAnsi="Museo Sans 300" w:cs="Arial"/>
                <w:bCs/>
                <w:sz w:val="20"/>
                <w:szCs w:val="20"/>
                <w:lang w:val="es-MX"/>
              </w:rPr>
            </w:pPr>
            <w:r>
              <w:rPr>
                <w:rFonts w:ascii="Museo Sans 300" w:hAnsi="Museo Sans 300" w:cs="Arial"/>
                <w:bCs/>
                <w:sz w:val="20"/>
                <w:szCs w:val="20"/>
              </w:rPr>
              <w:t>123</w:t>
            </w:r>
          </w:p>
        </w:tc>
      </w:tr>
      <w:tr w:rsidR="000402C6" w:rsidRPr="00176651" w14:paraId="1D8701AD" w14:textId="77777777" w:rsidTr="00004893">
        <w:trPr>
          <w:trHeight w:val="20"/>
        </w:trPr>
        <w:tc>
          <w:tcPr>
            <w:tcW w:w="3835" w:type="dxa"/>
            <w:vMerge/>
            <w:vAlign w:val="center"/>
            <w:hideMark/>
          </w:tcPr>
          <w:p w14:paraId="4FBA5491" w14:textId="77777777" w:rsidR="000402C6" w:rsidRPr="004149E4" w:rsidRDefault="000402C6" w:rsidP="00427E42">
            <w:pPr>
              <w:spacing w:before="120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</w:p>
        </w:tc>
        <w:tc>
          <w:tcPr>
            <w:tcW w:w="3472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4B1A77" w14:textId="77777777" w:rsidR="000402C6" w:rsidRPr="00072561" w:rsidRDefault="000402C6" w:rsidP="00427E42">
            <w:pPr>
              <w:spacing w:before="120"/>
              <w:jc w:val="both"/>
              <w:rPr>
                <w:rFonts w:ascii="Museo Sans 300" w:hAnsi="Museo Sans 300" w:cs="Arial"/>
                <w:b/>
                <w:sz w:val="20"/>
                <w:szCs w:val="20"/>
                <w:lang w:val="es-MX"/>
              </w:rPr>
            </w:pPr>
            <w:r w:rsidRPr="00072561">
              <w:rPr>
                <w:rFonts w:ascii="Museo Sans 300" w:hAnsi="Museo Sans 300" w:cs="Arial"/>
                <w:b/>
                <w:sz w:val="20"/>
                <w:szCs w:val="20"/>
                <w:lang w:val="es-MX"/>
              </w:rPr>
              <w:t>Total</w:t>
            </w:r>
          </w:p>
        </w:tc>
        <w:tc>
          <w:tcPr>
            <w:tcW w:w="2327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30E43" w14:textId="5FEA241A" w:rsidR="000402C6" w:rsidRPr="00072561" w:rsidRDefault="00503EC4" w:rsidP="00427E42">
            <w:pPr>
              <w:spacing w:before="120"/>
              <w:jc w:val="center"/>
              <w:rPr>
                <w:rFonts w:ascii="Museo Sans 300" w:hAnsi="Museo Sans 300" w:cs="Arial"/>
                <w:b/>
                <w:sz w:val="20"/>
                <w:szCs w:val="20"/>
                <w:lang w:val="es-MX"/>
              </w:rPr>
            </w:pPr>
            <w:r>
              <w:rPr>
                <w:rFonts w:ascii="Museo Sans 300" w:hAnsi="Museo Sans 300" w:cs="Arial"/>
                <w:b/>
                <w:sz w:val="20"/>
                <w:szCs w:val="20"/>
                <w:lang w:val="es-MX"/>
              </w:rPr>
              <w:t>4502</w:t>
            </w:r>
          </w:p>
        </w:tc>
      </w:tr>
      <w:tr w:rsidR="000402C6" w:rsidRPr="00176651" w14:paraId="510F815B" w14:textId="77777777" w:rsidTr="00004893">
        <w:trPr>
          <w:trHeight w:val="20"/>
        </w:trPr>
        <w:tc>
          <w:tcPr>
            <w:tcW w:w="3835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7FB86" w14:textId="77777777" w:rsidR="000402C6" w:rsidRPr="004149E4" w:rsidRDefault="000402C6" w:rsidP="00427E42">
            <w:pPr>
              <w:spacing w:before="120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4149E4">
              <w:rPr>
                <w:rFonts w:ascii="Museo Sans 300" w:hAnsi="Museo Sans 300" w:cs="Arial"/>
                <w:sz w:val="20"/>
                <w:szCs w:val="20"/>
                <w:lang w:val="es-MX"/>
              </w:rPr>
              <w:t>Denuncias atendidas</w:t>
            </w:r>
          </w:p>
        </w:tc>
        <w:tc>
          <w:tcPr>
            <w:tcW w:w="347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592DED" w14:textId="77777777" w:rsidR="000402C6" w:rsidRPr="004149E4" w:rsidRDefault="000402C6" w:rsidP="00427E42">
            <w:pPr>
              <w:spacing w:before="120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4149E4">
              <w:rPr>
                <w:rFonts w:ascii="Museo Sans 300" w:hAnsi="Museo Sans 300" w:cs="Arial"/>
                <w:sz w:val="20"/>
                <w:szCs w:val="20"/>
                <w:lang w:val="es-MX"/>
              </w:rPr>
              <w:t>Casos finalizados</w:t>
            </w:r>
          </w:p>
        </w:tc>
        <w:tc>
          <w:tcPr>
            <w:tcW w:w="2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3CCAA" w14:textId="7D4CA076" w:rsidR="000402C6" w:rsidRPr="004149E4" w:rsidRDefault="004E1B00" w:rsidP="00427E42">
            <w:pPr>
              <w:spacing w:before="120"/>
              <w:jc w:val="center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>
              <w:rPr>
                <w:rFonts w:ascii="Museo Sans 300" w:hAnsi="Museo Sans 300" w:cs="Arial"/>
                <w:sz w:val="20"/>
                <w:szCs w:val="20"/>
                <w:lang w:val="es-MX"/>
              </w:rPr>
              <w:t>303</w:t>
            </w:r>
          </w:p>
        </w:tc>
      </w:tr>
      <w:tr w:rsidR="000402C6" w:rsidRPr="00176651" w14:paraId="3E5C5C0F" w14:textId="77777777" w:rsidTr="00004893">
        <w:trPr>
          <w:trHeight w:val="20"/>
        </w:trPr>
        <w:tc>
          <w:tcPr>
            <w:tcW w:w="3835" w:type="dxa"/>
            <w:vMerge/>
            <w:vAlign w:val="center"/>
            <w:hideMark/>
          </w:tcPr>
          <w:p w14:paraId="5AE2539A" w14:textId="77777777" w:rsidR="000402C6" w:rsidRPr="004149E4" w:rsidRDefault="000402C6" w:rsidP="00427E42">
            <w:pPr>
              <w:spacing w:before="120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</w:p>
        </w:tc>
        <w:tc>
          <w:tcPr>
            <w:tcW w:w="347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AE2917" w14:textId="77777777" w:rsidR="000402C6" w:rsidRPr="004149E4" w:rsidRDefault="000402C6" w:rsidP="00427E42">
            <w:pPr>
              <w:spacing w:before="120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4149E4">
              <w:rPr>
                <w:rFonts w:ascii="Museo Sans 300" w:hAnsi="Museo Sans 300" w:cs="Arial"/>
                <w:sz w:val="20"/>
                <w:szCs w:val="20"/>
                <w:lang w:val="es-MX"/>
              </w:rPr>
              <w:t>Casos en proceso</w:t>
            </w:r>
          </w:p>
        </w:tc>
        <w:tc>
          <w:tcPr>
            <w:tcW w:w="2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B31A5" w14:textId="07E7E594" w:rsidR="000402C6" w:rsidRPr="004149E4" w:rsidRDefault="004E1B00" w:rsidP="00427E42">
            <w:pPr>
              <w:spacing w:before="120"/>
              <w:jc w:val="center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>
              <w:rPr>
                <w:rFonts w:ascii="Museo Sans 300" w:hAnsi="Museo Sans 300" w:cs="Arial"/>
                <w:sz w:val="20"/>
                <w:szCs w:val="20"/>
                <w:lang w:val="es-MX"/>
              </w:rPr>
              <w:t>81</w:t>
            </w:r>
          </w:p>
        </w:tc>
      </w:tr>
      <w:tr w:rsidR="000402C6" w:rsidRPr="00176651" w14:paraId="5020898C" w14:textId="77777777" w:rsidTr="00004893">
        <w:trPr>
          <w:trHeight w:val="20"/>
        </w:trPr>
        <w:tc>
          <w:tcPr>
            <w:tcW w:w="3835" w:type="dxa"/>
            <w:vMerge/>
            <w:vAlign w:val="center"/>
            <w:hideMark/>
          </w:tcPr>
          <w:p w14:paraId="78449279" w14:textId="77777777" w:rsidR="000402C6" w:rsidRPr="004149E4" w:rsidRDefault="000402C6" w:rsidP="00427E42">
            <w:pPr>
              <w:spacing w:before="120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</w:p>
        </w:tc>
        <w:tc>
          <w:tcPr>
            <w:tcW w:w="3472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B422CA" w14:textId="77777777" w:rsidR="000402C6" w:rsidRPr="00072561" w:rsidRDefault="000402C6" w:rsidP="00427E42">
            <w:pPr>
              <w:spacing w:before="120"/>
              <w:jc w:val="both"/>
              <w:rPr>
                <w:rFonts w:ascii="Museo Sans 300" w:hAnsi="Museo Sans 300" w:cs="Arial"/>
                <w:b/>
                <w:sz w:val="20"/>
                <w:szCs w:val="20"/>
                <w:lang w:val="es-MX"/>
              </w:rPr>
            </w:pPr>
            <w:r w:rsidRPr="00072561">
              <w:rPr>
                <w:rFonts w:ascii="Museo Sans 300" w:hAnsi="Museo Sans 300" w:cs="Arial"/>
                <w:b/>
                <w:sz w:val="20"/>
                <w:szCs w:val="20"/>
                <w:lang w:val="es-MX"/>
              </w:rPr>
              <w:t>Total</w:t>
            </w:r>
          </w:p>
        </w:tc>
        <w:tc>
          <w:tcPr>
            <w:tcW w:w="2327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7A2E3" w14:textId="78F8EDAF" w:rsidR="000402C6" w:rsidRPr="00072561" w:rsidRDefault="004E1B00" w:rsidP="00427E42">
            <w:pPr>
              <w:spacing w:before="120"/>
              <w:jc w:val="center"/>
              <w:rPr>
                <w:rFonts w:ascii="Museo Sans 300" w:hAnsi="Museo Sans 300" w:cs="Arial"/>
                <w:b/>
                <w:sz w:val="20"/>
                <w:szCs w:val="20"/>
                <w:lang w:val="es-MX"/>
              </w:rPr>
            </w:pPr>
            <w:r>
              <w:rPr>
                <w:rFonts w:ascii="Museo Sans 300" w:hAnsi="Museo Sans 300" w:cs="Arial"/>
                <w:b/>
                <w:sz w:val="20"/>
                <w:szCs w:val="20"/>
                <w:lang w:val="es-MX"/>
              </w:rPr>
              <w:t>384</w:t>
            </w:r>
          </w:p>
        </w:tc>
      </w:tr>
      <w:tr w:rsidR="000402C6" w:rsidRPr="00176651" w14:paraId="0DE53221" w14:textId="77777777" w:rsidTr="00004893">
        <w:trPr>
          <w:trHeight w:val="20"/>
        </w:trPr>
        <w:tc>
          <w:tcPr>
            <w:tcW w:w="3835" w:type="dxa"/>
            <w:vMerge w:val="restart"/>
            <w:vAlign w:val="center"/>
          </w:tcPr>
          <w:p w14:paraId="0B49AAB6" w14:textId="77777777" w:rsidR="000402C6" w:rsidRPr="004149E4" w:rsidRDefault="000402C6" w:rsidP="00427E42">
            <w:pPr>
              <w:spacing w:before="120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4149E4">
              <w:rPr>
                <w:rFonts w:ascii="Museo Sans 300" w:hAnsi="Museo Sans 300" w:cs="Arial"/>
                <w:sz w:val="20"/>
                <w:szCs w:val="20"/>
                <w:lang w:val="es-MX"/>
              </w:rPr>
              <w:t xml:space="preserve"> Recuperación de mora previsional</w:t>
            </w:r>
          </w:p>
        </w:tc>
        <w:tc>
          <w:tcPr>
            <w:tcW w:w="3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6BC58" w14:textId="77777777" w:rsidR="000402C6" w:rsidRPr="004149E4" w:rsidRDefault="000402C6" w:rsidP="00427E42">
            <w:pPr>
              <w:spacing w:before="120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4149E4">
              <w:rPr>
                <w:rFonts w:ascii="Museo Sans 300" w:hAnsi="Museo Sans 300" w:cs="Arial"/>
                <w:sz w:val="20"/>
                <w:szCs w:val="20"/>
                <w:lang w:val="es-MX"/>
              </w:rPr>
              <w:t>Cantidad de audiencias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7D144698" w14:textId="29842918" w:rsidR="000402C6" w:rsidRPr="004149E4" w:rsidRDefault="004E1B00" w:rsidP="00427E42">
            <w:pPr>
              <w:spacing w:before="120"/>
              <w:jc w:val="center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>
              <w:rPr>
                <w:rFonts w:ascii="Museo Sans 300" w:hAnsi="Museo Sans 300" w:cs="Arial"/>
                <w:sz w:val="20"/>
                <w:szCs w:val="20"/>
                <w:lang w:val="es-MX"/>
              </w:rPr>
              <w:t>34</w:t>
            </w:r>
          </w:p>
        </w:tc>
      </w:tr>
      <w:tr w:rsidR="000402C6" w:rsidRPr="00176651" w14:paraId="5E41F158" w14:textId="77777777" w:rsidTr="00004893">
        <w:trPr>
          <w:trHeight w:val="136"/>
        </w:trPr>
        <w:tc>
          <w:tcPr>
            <w:tcW w:w="3835" w:type="dxa"/>
            <w:vMerge/>
            <w:vAlign w:val="center"/>
          </w:tcPr>
          <w:p w14:paraId="2CC0C7AC" w14:textId="77777777" w:rsidR="000402C6" w:rsidRPr="004149E4" w:rsidRDefault="000402C6" w:rsidP="00427E42">
            <w:pPr>
              <w:spacing w:before="120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</w:p>
        </w:tc>
        <w:tc>
          <w:tcPr>
            <w:tcW w:w="3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8E759" w14:textId="77777777" w:rsidR="000402C6" w:rsidRPr="004149E4" w:rsidRDefault="000402C6" w:rsidP="00427E42">
            <w:pPr>
              <w:spacing w:before="120"/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4149E4">
              <w:rPr>
                <w:rFonts w:ascii="Museo Sans 300" w:hAnsi="Museo Sans 300" w:cs="Arial"/>
                <w:sz w:val="20"/>
                <w:szCs w:val="20"/>
                <w:lang w:val="es-MX"/>
              </w:rPr>
              <w:t>Monto recuperado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141AABEA" w14:textId="457BC9FB" w:rsidR="000402C6" w:rsidRPr="004149E4" w:rsidRDefault="004E1B00" w:rsidP="00427E42">
            <w:pPr>
              <w:jc w:val="center"/>
              <w:rPr>
                <w:rFonts w:ascii="Museo Sans 300" w:hAnsi="Museo Sans 300" w:cs="Arial"/>
                <w:color w:val="FF0000"/>
                <w:sz w:val="20"/>
                <w:szCs w:val="20"/>
                <w:lang w:val="es-MX"/>
              </w:rPr>
            </w:pPr>
            <w:r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  <w:t>$740,546.09</w:t>
            </w:r>
            <w:r w:rsidR="000402C6" w:rsidRPr="004149E4">
              <w:rPr>
                <w:rFonts w:ascii="Museo Sans 300" w:hAnsi="Museo Sans 300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8513F0C" w14:textId="77777777" w:rsidR="00263881" w:rsidRDefault="00263881" w:rsidP="00943F5B">
      <w:pPr>
        <w:pStyle w:val="Ttulo2"/>
        <w:numPr>
          <w:ilvl w:val="0"/>
          <w:numId w:val="0"/>
        </w:numPr>
        <w:rPr>
          <w:rFonts w:ascii="Museo Sans 300" w:hAnsi="Museo Sans 300"/>
          <w:i w:val="0"/>
          <w:sz w:val="22"/>
          <w:szCs w:val="22"/>
        </w:rPr>
      </w:pPr>
      <w:bookmarkStart w:id="191" w:name="_Hlk94893105"/>
    </w:p>
    <w:p w14:paraId="31BF75BC" w14:textId="046A7356" w:rsidR="00A0523D" w:rsidRPr="00263881" w:rsidRDefault="00263881" w:rsidP="00263881">
      <w:pPr>
        <w:pStyle w:val="Ttulo2"/>
        <w:keepNext w:val="0"/>
        <w:widowControl w:val="0"/>
        <w:numPr>
          <w:ilvl w:val="0"/>
          <w:numId w:val="0"/>
        </w:numPr>
        <w:spacing w:before="0" w:after="0"/>
        <w:rPr>
          <w:rFonts w:ascii="Museo Sans 300" w:hAnsi="Museo Sans 300"/>
          <w:sz w:val="22"/>
          <w:szCs w:val="22"/>
        </w:rPr>
      </w:pPr>
      <w:bookmarkStart w:id="192" w:name="_Toc110843217"/>
      <w:r>
        <w:rPr>
          <w:rFonts w:ascii="Museo Sans 300" w:hAnsi="Museo Sans 300"/>
          <w:i w:val="0"/>
          <w:sz w:val="22"/>
          <w:szCs w:val="22"/>
        </w:rPr>
        <w:t xml:space="preserve">2.15 </w:t>
      </w:r>
      <w:r>
        <w:rPr>
          <w:rFonts w:ascii="Museo Sans 300" w:hAnsi="Museo Sans 300"/>
          <w:i w:val="0"/>
          <w:sz w:val="22"/>
          <w:szCs w:val="22"/>
        </w:rPr>
        <w:tab/>
      </w:r>
      <w:r w:rsidR="000377DA" w:rsidRPr="00C25238">
        <w:rPr>
          <w:rFonts w:ascii="Museo Sans 300" w:hAnsi="Museo Sans 300"/>
          <w:i w:val="0"/>
          <w:sz w:val="22"/>
          <w:szCs w:val="22"/>
        </w:rPr>
        <w:t>Dirección de</w:t>
      </w:r>
      <w:r w:rsidR="00A0523D" w:rsidRPr="00C25238">
        <w:rPr>
          <w:rFonts w:ascii="Museo Sans 300" w:hAnsi="Museo Sans 300"/>
          <w:i w:val="0"/>
          <w:sz w:val="22"/>
          <w:szCs w:val="22"/>
        </w:rPr>
        <w:t xml:space="preserve"> Comunicaciones y Educación Financiera</w:t>
      </w:r>
      <w:bookmarkEnd w:id="192"/>
    </w:p>
    <w:p w14:paraId="19146A37" w14:textId="43D63125" w:rsidR="00A0523D" w:rsidRPr="00263881" w:rsidRDefault="00BE72CF" w:rsidP="00BE72CF">
      <w:pPr>
        <w:rPr>
          <w:rFonts w:ascii="Museo Sans 300" w:hAnsi="Museo Sans 300" w:cs="Arial"/>
          <w:b/>
          <w:bCs/>
          <w:iCs/>
          <w:sz w:val="22"/>
          <w:szCs w:val="22"/>
        </w:rPr>
      </w:pPr>
      <w:r w:rsidRPr="00263881">
        <w:rPr>
          <w:rFonts w:ascii="Museo Sans 300" w:hAnsi="Museo Sans 300" w:cs="Arial"/>
          <w:b/>
          <w:bCs/>
          <w:iCs/>
          <w:sz w:val="22"/>
          <w:szCs w:val="22"/>
        </w:rPr>
        <w:t xml:space="preserve"> </w:t>
      </w:r>
      <w:r w:rsidR="001544F0" w:rsidRPr="00263881">
        <w:rPr>
          <w:rFonts w:ascii="Museo Sans 300" w:hAnsi="Museo Sans 300" w:cs="Arial"/>
          <w:b/>
          <w:bCs/>
          <w:iCs/>
          <w:sz w:val="22"/>
          <w:szCs w:val="22"/>
        </w:rPr>
        <w:tab/>
      </w:r>
      <w:r w:rsidR="00A0523D" w:rsidRPr="00EB5DBC">
        <w:rPr>
          <w:rFonts w:ascii="Museo Sans 300" w:hAnsi="Museo Sans 300" w:cs="Arial"/>
          <w:b/>
          <w:bCs/>
          <w:iCs/>
          <w:sz w:val="22"/>
          <w:szCs w:val="22"/>
        </w:rPr>
        <w:t xml:space="preserve">(Avance Reportado= </w:t>
      </w:r>
      <w:r w:rsidR="00EB5DBC" w:rsidRPr="00EB5DBC">
        <w:rPr>
          <w:rFonts w:ascii="Museo Sans 300" w:hAnsi="Museo Sans 300" w:cs="Arial"/>
          <w:b/>
          <w:bCs/>
          <w:iCs/>
          <w:sz w:val="22"/>
          <w:szCs w:val="22"/>
        </w:rPr>
        <w:t>25.53</w:t>
      </w:r>
      <w:r w:rsidR="00A0523D" w:rsidRPr="00EB5DBC">
        <w:rPr>
          <w:rFonts w:ascii="Museo Sans 300" w:hAnsi="Museo Sans 300" w:cs="Arial"/>
          <w:b/>
          <w:bCs/>
          <w:iCs/>
          <w:sz w:val="22"/>
          <w:szCs w:val="22"/>
        </w:rPr>
        <w:t xml:space="preserve">% | Avance Programado= </w:t>
      </w:r>
      <w:r w:rsidR="00EB5DBC" w:rsidRPr="00EB5DBC">
        <w:rPr>
          <w:rFonts w:ascii="Museo Sans 300" w:hAnsi="Museo Sans 300" w:cs="Arial"/>
          <w:b/>
          <w:bCs/>
          <w:iCs/>
          <w:sz w:val="22"/>
          <w:szCs w:val="22"/>
        </w:rPr>
        <w:t>25.10</w:t>
      </w:r>
      <w:r w:rsidR="00A0523D" w:rsidRPr="00EB5DBC">
        <w:rPr>
          <w:rFonts w:ascii="Museo Sans 300" w:hAnsi="Museo Sans 300" w:cs="Arial"/>
          <w:b/>
          <w:bCs/>
          <w:iCs/>
          <w:sz w:val="22"/>
          <w:szCs w:val="22"/>
        </w:rPr>
        <w:t>%)</w:t>
      </w:r>
    </w:p>
    <w:p w14:paraId="122B0979" w14:textId="0A2C28AB" w:rsidR="007C0D35" w:rsidRPr="00263881" w:rsidRDefault="007C0D35" w:rsidP="00A0523D">
      <w:pPr>
        <w:widowControl w:val="0"/>
        <w:spacing w:before="120" w:after="120"/>
        <w:contextualSpacing/>
        <w:jc w:val="both"/>
        <w:rPr>
          <w:rFonts w:ascii="Museo Sans 300" w:hAnsi="Museo Sans 300" w:cs="Arial"/>
          <w:b/>
          <w:bCs/>
          <w:iCs/>
          <w:sz w:val="22"/>
          <w:szCs w:val="22"/>
        </w:rPr>
      </w:pPr>
    </w:p>
    <w:p w14:paraId="7470E716" w14:textId="212953DD" w:rsidR="00277EA5" w:rsidRPr="00277EA5" w:rsidRDefault="00277EA5" w:rsidP="00277EA5">
      <w:pPr>
        <w:jc w:val="both"/>
        <w:rPr>
          <w:rFonts w:ascii="Museo Sans 300" w:hAnsi="Museo Sans 300"/>
          <w:sz w:val="22"/>
          <w:szCs w:val="22"/>
        </w:rPr>
      </w:pPr>
      <w:r w:rsidRPr="00277EA5">
        <w:rPr>
          <w:rFonts w:ascii="Museo Sans 300" w:hAnsi="Museo Sans 300"/>
          <w:sz w:val="22"/>
          <w:szCs w:val="22"/>
        </w:rPr>
        <w:t xml:space="preserve">La </w:t>
      </w:r>
      <w:r>
        <w:rPr>
          <w:rFonts w:ascii="Museo Sans 300" w:hAnsi="Museo Sans 300"/>
          <w:sz w:val="22"/>
          <w:szCs w:val="22"/>
        </w:rPr>
        <w:t>Dirección</w:t>
      </w:r>
      <w:r w:rsidRPr="00277EA5">
        <w:rPr>
          <w:rFonts w:ascii="Museo Sans 300" w:hAnsi="Museo Sans 300"/>
          <w:sz w:val="22"/>
          <w:szCs w:val="22"/>
        </w:rPr>
        <w:t xml:space="preserve"> de Comunicaciones realizó en tiempo las publicaciones de Ley correspondientes, gestionando las publicaciones institucionales, así como la administración y actualización de la información del sitio web, realizando publicaciones informativas sobre los indicadores del sistema financiero del país, a través de las redes sociales institucionales.</w:t>
      </w:r>
    </w:p>
    <w:p w14:paraId="2A5E389F" w14:textId="77777777" w:rsidR="00277EA5" w:rsidRPr="00277EA5" w:rsidRDefault="00277EA5" w:rsidP="00277EA5">
      <w:pPr>
        <w:jc w:val="both"/>
        <w:rPr>
          <w:rFonts w:ascii="Museo Sans 300" w:hAnsi="Museo Sans 300"/>
          <w:sz w:val="22"/>
          <w:szCs w:val="22"/>
        </w:rPr>
      </w:pPr>
      <w:r w:rsidRPr="00277EA5">
        <w:rPr>
          <w:rFonts w:ascii="Museo Sans 300" w:hAnsi="Museo Sans 300"/>
          <w:sz w:val="22"/>
          <w:szCs w:val="22"/>
        </w:rPr>
        <w:t>Se efectuó la publicación web de informativos de comunicación como el boletín trimestral del sistema financiero a marzo 2022 y se llevaron a cabo campañas informativas sobre el proceso de inscripción de peritos valuadores y de intermediarios de seguros, y otras relacionadas a la promoción de la educación financiera como la Semana Mundial de la Educación Financiera para Niños y Jóvenes (GMW), apoyando además al Departamento de Educación Financiera, en el desarrollo de las actividades del evento, así como otros eventos institucionales tanto externos como internos en apoyo a los diferentes departamentos.</w:t>
      </w:r>
    </w:p>
    <w:p w14:paraId="7BAEE886" w14:textId="02D7557B" w:rsidR="00277EA5" w:rsidRPr="00277EA5" w:rsidRDefault="00277EA5" w:rsidP="00277EA5">
      <w:pPr>
        <w:jc w:val="both"/>
        <w:rPr>
          <w:rFonts w:ascii="Museo Sans 300" w:hAnsi="Museo Sans 300"/>
          <w:sz w:val="22"/>
          <w:szCs w:val="22"/>
        </w:rPr>
      </w:pPr>
      <w:r w:rsidRPr="00277EA5">
        <w:rPr>
          <w:rFonts w:ascii="Museo Sans 300" w:hAnsi="Museo Sans 300"/>
          <w:sz w:val="22"/>
          <w:szCs w:val="22"/>
        </w:rPr>
        <w:t xml:space="preserve">Dentro de la gestión de comunicación interna se </w:t>
      </w:r>
      <w:r w:rsidR="000377DA" w:rsidRPr="00277EA5">
        <w:rPr>
          <w:rFonts w:ascii="Museo Sans 300" w:hAnsi="Museo Sans 300"/>
          <w:sz w:val="22"/>
          <w:szCs w:val="22"/>
        </w:rPr>
        <w:t>inició</w:t>
      </w:r>
      <w:r w:rsidRPr="00277EA5">
        <w:rPr>
          <w:rFonts w:ascii="Museo Sans 300" w:hAnsi="Museo Sans 300"/>
          <w:sz w:val="22"/>
          <w:szCs w:val="22"/>
        </w:rPr>
        <w:t xml:space="preserve"> la campaña de fortalecimiento del clima organizacional “Suma +” dentro de la cual se enmarcan todos los mensajes hacia el público interno; otra acción de comunicación fue el permanente monitoreo de noticias relacionadas a la institución y a temas de importancia para la misma. Adicionalmente se administró el Centro de Información y Biblioteca.</w:t>
      </w:r>
    </w:p>
    <w:p w14:paraId="40B4B2C5" w14:textId="77777777" w:rsidR="00277EA5" w:rsidRDefault="00277EA5" w:rsidP="007C0D35">
      <w:pPr>
        <w:rPr>
          <w:rFonts w:ascii="Museo Sans 300" w:eastAsiaTheme="minorHAnsi" w:hAnsi="Museo Sans 300" w:cstheme="minorBidi"/>
          <w:sz w:val="22"/>
          <w:szCs w:val="22"/>
          <w:lang w:val="es-SV" w:eastAsia="en-US"/>
        </w:rPr>
      </w:pPr>
    </w:p>
    <w:p w14:paraId="7AC5BD6A" w14:textId="26093CC2" w:rsidR="007C0D35" w:rsidRPr="004737CB" w:rsidRDefault="007C0D35" w:rsidP="007C0D35">
      <w:pPr>
        <w:rPr>
          <w:rFonts w:ascii="Museo Sans 300" w:eastAsiaTheme="minorHAnsi" w:hAnsi="Museo Sans 300" w:cstheme="minorBidi"/>
          <w:sz w:val="22"/>
          <w:szCs w:val="22"/>
          <w:lang w:val="es-SV" w:eastAsia="en-US"/>
        </w:rPr>
      </w:pPr>
      <w:r w:rsidRPr="007C0D35">
        <w:rPr>
          <w:rFonts w:ascii="Museo Sans 300" w:eastAsiaTheme="minorHAnsi" w:hAnsi="Museo Sans 300" w:cstheme="minorBidi"/>
          <w:sz w:val="22"/>
          <w:szCs w:val="22"/>
          <w:lang w:val="es-SV" w:eastAsia="en-US"/>
        </w:rPr>
        <w:t>En la tabla siguiente se muestran algunos resultados relevantes obtenidos:</w:t>
      </w:r>
    </w:p>
    <w:tbl>
      <w:tblPr>
        <w:tblW w:w="978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4111"/>
      </w:tblGrid>
      <w:tr w:rsidR="007C0D35" w:rsidRPr="007C0D35" w14:paraId="30F17855" w14:textId="77777777" w:rsidTr="005B69B5">
        <w:trPr>
          <w:trHeight w:hRule="exact" w:val="618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6C425" w14:textId="77777777" w:rsidR="007C0D35" w:rsidRPr="004149E4" w:rsidRDefault="007C0D35" w:rsidP="004149E4">
            <w:pPr>
              <w:contextualSpacing/>
              <w:jc w:val="center"/>
              <w:rPr>
                <w:rFonts w:ascii="Museo Sans 300" w:hAnsi="Museo Sans 300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4149E4">
              <w:rPr>
                <w:rFonts w:ascii="Museo Sans 300" w:hAnsi="Museo Sans 300"/>
                <w:b/>
                <w:bCs/>
                <w:color w:val="FFFFFF"/>
                <w:sz w:val="20"/>
                <w:szCs w:val="20"/>
                <w:lang w:val="es-MX"/>
              </w:rPr>
              <w:t>Resultados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vAlign w:val="center"/>
          </w:tcPr>
          <w:p w14:paraId="7EAF94EE" w14:textId="595A5BD6" w:rsidR="007C0D35" w:rsidRPr="004149E4" w:rsidRDefault="007C0D35" w:rsidP="004149E4">
            <w:pPr>
              <w:contextualSpacing/>
              <w:jc w:val="center"/>
              <w:rPr>
                <w:rFonts w:ascii="Museo Sans 300" w:hAnsi="Museo Sans 300"/>
                <w:b/>
                <w:bCs/>
                <w:color w:val="FFFFFF"/>
                <w:sz w:val="20"/>
                <w:szCs w:val="20"/>
                <w:lang w:val="es-MX"/>
              </w:rPr>
            </w:pPr>
            <w:proofErr w:type="gramStart"/>
            <w:r w:rsidRPr="004149E4">
              <w:rPr>
                <w:rFonts w:ascii="Museo Sans 300" w:hAnsi="Museo Sans 300"/>
                <w:b/>
                <w:bCs/>
                <w:color w:val="FFFFFF"/>
                <w:sz w:val="20"/>
                <w:szCs w:val="20"/>
                <w:lang w:val="es-MX"/>
              </w:rPr>
              <w:t>Total</w:t>
            </w:r>
            <w:proofErr w:type="gramEnd"/>
            <w:r w:rsidRPr="004149E4">
              <w:rPr>
                <w:rFonts w:ascii="Museo Sans 300" w:hAnsi="Museo Sans 300"/>
                <w:b/>
                <w:bCs/>
                <w:color w:val="FFFFFF"/>
                <w:sz w:val="20"/>
                <w:szCs w:val="20"/>
                <w:lang w:val="es-MX"/>
              </w:rPr>
              <w:t xml:space="preserve"> </w:t>
            </w:r>
            <w:r w:rsidR="004149E4">
              <w:rPr>
                <w:rFonts w:ascii="Museo Sans 300" w:hAnsi="Museo Sans 300"/>
                <w:b/>
                <w:bCs/>
                <w:color w:val="FFFFFF"/>
                <w:sz w:val="20"/>
                <w:szCs w:val="20"/>
                <w:lang w:val="es-MX"/>
              </w:rPr>
              <w:t xml:space="preserve">enero </w:t>
            </w:r>
            <w:r w:rsidRPr="004149E4">
              <w:rPr>
                <w:rFonts w:ascii="Museo Sans 300" w:hAnsi="Museo Sans 300"/>
                <w:b/>
                <w:bCs/>
                <w:color w:val="FFFFFF"/>
                <w:sz w:val="20"/>
                <w:szCs w:val="20"/>
                <w:lang w:val="es-MX"/>
              </w:rPr>
              <w:t xml:space="preserve">- </w:t>
            </w:r>
            <w:r w:rsidR="006637AE">
              <w:rPr>
                <w:rFonts w:ascii="Museo Sans 300" w:hAnsi="Museo Sans 300"/>
                <w:b/>
                <w:bCs/>
                <w:color w:val="FFFFFF"/>
                <w:sz w:val="20"/>
                <w:szCs w:val="20"/>
                <w:lang w:val="es-MX"/>
              </w:rPr>
              <w:t>marzo</w:t>
            </w:r>
            <w:r w:rsidRPr="004149E4">
              <w:rPr>
                <w:rFonts w:ascii="Museo Sans 300" w:hAnsi="Museo Sans 300"/>
                <w:b/>
                <w:bCs/>
                <w:color w:val="FFFFFF"/>
                <w:sz w:val="20"/>
                <w:szCs w:val="20"/>
                <w:lang w:val="es-MX"/>
              </w:rPr>
              <w:t xml:space="preserve"> 202</w:t>
            </w:r>
            <w:r w:rsidR="006637AE">
              <w:rPr>
                <w:rFonts w:ascii="Museo Sans 300" w:hAnsi="Museo Sans 300"/>
                <w:b/>
                <w:bCs/>
                <w:color w:val="FFFFFF"/>
                <w:sz w:val="20"/>
                <w:szCs w:val="20"/>
                <w:lang w:val="es-MX"/>
              </w:rPr>
              <w:t>2</w:t>
            </w:r>
          </w:p>
        </w:tc>
      </w:tr>
      <w:tr w:rsidR="007C0D35" w:rsidRPr="007C0D35" w14:paraId="40EB9F14" w14:textId="77777777" w:rsidTr="005B69B5">
        <w:trPr>
          <w:trHeight w:hRule="exact"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210BF" w14:textId="77777777" w:rsidR="007C0D35" w:rsidRPr="004149E4" w:rsidRDefault="007C0D35" w:rsidP="00CE684C">
            <w:pPr>
              <w:spacing w:before="120" w:line="276" w:lineRule="auto"/>
              <w:rPr>
                <w:rFonts w:ascii="Museo Sans 300" w:hAnsi="Museo Sans 300"/>
                <w:sz w:val="20"/>
                <w:szCs w:val="20"/>
                <w:lang w:val="es-GT"/>
              </w:rPr>
            </w:pPr>
            <w:r w:rsidRPr="004149E4">
              <w:rPr>
                <w:rFonts w:ascii="Museo Sans 300" w:hAnsi="Museo Sans 300"/>
                <w:sz w:val="20"/>
                <w:szCs w:val="20"/>
                <w:lang w:val="es-GT"/>
              </w:rPr>
              <w:t>Atenciones en biblioteca (internas y externas)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694E3E" w14:textId="7AF3AD50" w:rsidR="007C0D35" w:rsidRPr="004149E4" w:rsidRDefault="00C11AE4" w:rsidP="0079163C">
            <w:pPr>
              <w:spacing w:before="120" w:line="276" w:lineRule="auto"/>
              <w:jc w:val="center"/>
              <w:rPr>
                <w:rFonts w:ascii="Museo Sans 300" w:hAnsi="Museo Sans 300"/>
                <w:sz w:val="20"/>
                <w:szCs w:val="20"/>
                <w:lang w:val="es-GT"/>
              </w:rPr>
            </w:pPr>
            <w:r>
              <w:rPr>
                <w:rFonts w:ascii="Museo Sans 300" w:hAnsi="Museo Sans 300"/>
                <w:sz w:val="20"/>
                <w:szCs w:val="20"/>
                <w:lang w:val="es-GT"/>
              </w:rPr>
              <w:t>87</w:t>
            </w:r>
          </w:p>
        </w:tc>
      </w:tr>
      <w:tr w:rsidR="007C0D35" w:rsidRPr="007C0D35" w14:paraId="075E34AB" w14:textId="77777777" w:rsidTr="005B69B5">
        <w:trPr>
          <w:trHeight w:hRule="exact"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2942A" w14:textId="77777777" w:rsidR="007C0D35" w:rsidRPr="004149E4" w:rsidRDefault="007C0D35" w:rsidP="00CE684C">
            <w:pPr>
              <w:spacing w:before="120" w:line="276" w:lineRule="auto"/>
              <w:rPr>
                <w:rFonts w:ascii="Museo Sans 300" w:hAnsi="Museo Sans 300"/>
                <w:sz w:val="20"/>
                <w:szCs w:val="20"/>
                <w:lang w:val="es-GT"/>
              </w:rPr>
            </w:pPr>
            <w:r w:rsidRPr="004149E4">
              <w:rPr>
                <w:rFonts w:ascii="Museo Sans 300" w:hAnsi="Museo Sans 300"/>
                <w:sz w:val="20"/>
                <w:szCs w:val="20"/>
                <w:lang w:val="es-GT"/>
              </w:rPr>
              <w:t>Publicaciones realizadas en redes sociales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3AD730" w14:textId="7FBCC4BB" w:rsidR="007C0D35" w:rsidRPr="004149E4" w:rsidRDefault="00C11AE4" w:rsidP="0079163C">
            <w:pPr>
              <w:spacing w:before="120" w:line="276" w:lineRule="auto"/>
              <w:jc w:val="center"/>
              <w:rPr>
                <w:rFonts w:ascii="Museo Sans 300" w:hAnsi="Museo Sans 300"/>
                <w:sz w:val="20"/>
                <w:szCs w:val="20"/>
                <w:lang w:val="es-GT"/>
              </w:rPr>
            </w:pPr>
            <w:r>
              <w:rPr>
                <w:rFonts w:ascii="Museo Sans 300" w:hAnsi="Museo Sans 300"/>
                <w:sz w:val="20"/>
                <w:szCs w:val="20"/>
                <w:lang w:val="es-GT"/>
              </w:rPr>
              <w:t>606</w:t>
            </w:r>
          </w:p>
        </w:tc>
      </w:tr>
      <w:tr w:rsidR="007C0D35" w:rsidRPr="007C0D35" w14:paraId="62AC99EB" w14:textId="77777777" w:rsidTr="005B69B5">
        <w:trPr>
          <w:trHeight w:hRule="exact"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72AA2" w14:textId="77777777" w:rsidR="007C0D35" w:rsidRPr="004149E4" w:rsidRDefault="007C0D35" w:rsidP="00CE684C">
            <w:pPr>
              <w:spacing w:before="120" w:line="276" w:lineRule="auto"/>
              <w:rPr>
                <w:rFonts w:ascii="Museo Sans 300" w:hAnsi="Museo Sans 300"/>
                <w:sz w:val="20"/>
                <w:szCs w:val="20"/>
                <w:lang w:val="es-GT"/>
              </w:rPr>
            </w:pPr>
            <w:r w:rsidRPr="004149E4">
              <w:rPr>
                <w:rFonts w:ascii="Museo Sans 300" w:hAnsi="Museo Sans 300"/>
                <w:sz w:val="20"/>
                <w:szCs w:val="20"/>
                <w:lang w:val="es-GT"/>
              </w:rPr>
              <w:t>Publicaciones realizadas en plataformas web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CB70A1" w14:textId="76098303" w:rsidR="007C0D35" w:rsidRPr="004149E4" w:rsidRDefault="00C11AE4" w:rsidP="0079163C">
            <w:pPr>
              <w:spacing w:before="120" w:line="276" w:lineRule="auto"/>
              <w:jc w:val="center"/>
              <w:rPr>
                <w:rFonts w:ascii="Museo Sans 300" w:hAnsi="Museo Sans 300"/>
                <w:sz w:val="20"/>
                <w:szCs w:val="20"/>
                <w:lang w:val="es-GT"/>
              </w:rPr>
            </w:pPr>
            <w:r>
              <w:rPr>
                <w:rFonts w:ascii="Museo Sans 300" w:hAnsi="Museo Sans 300"/>
                <w:sz w:val="20"/>
                <w:szCs w:val="20"/>
                <w:lang w:val="es-GT"/>
              </w:rPr>
              <w:t>641</w:t>
            </w:r>
          </w:p>
        </w:tc>
      </w:tr>
      <w:tr w:rsidR="007C0D35" w:rsidRPr="007C0D35" w14:paraId="3BF788A0" w14:textId="77777777" w:rsidTr="005B69B5">
        <w:trPr>
          <w:trHeight w:hRule="exact"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AEB77" w14:textId="77777777" w:rsidR="007C0D35" w:rsidRPr="004149E4" w:rsidRDefault="007C0D35" w:rsidP="00CE684C">
            <w:pPr>
              <w:spacing w:before="120" w:line="276" w:lineRule="auto"/>
              <w:rPr>
                <w:rFonts w:ascii="Museo Sans 300" w:hAnsi="Museo Sans 300"/>
                <w:sz w:val="20"/>
                <w:szCs w:val="20"/>
                <w:lang w:val="es-GT"/>
              </w:rPr>
            </w:pPr>
            <w:r w:rsidRPr="004149E4">
              <w:rPr>
                <w:rFonts w:ascii="Museo Sans 300" w:hAnsi="Museo Sans 300"/>
                <w:sz w:val="20"/>
                <w:szCs w:val="20"/>
                <w:lang w:val="es-GT"/>
              </w:rPr>
              <w:t>Campañas informativas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E81843" w14:textId="7A86AA78" w:rsidR="007C0D35" w:rsidRPr="004149E4" w:rsidRDefault="00C11AE4" w:rsidP="0079163C">
            <w:pPr>
              <w:spacing w:before="120" w:line="276" w:lineRule="auto"/>
              <w:jc w:val="center"/>
              <w:rPr>
                <w:rFonts w:ascii="Museo Sans 300" w:hAnsi="Museo Sans 300"/>
                <w:sz w:val="20"/>
                <w:szCs w:val="20"/>
                <w:lang w:val="es-GT"/>
              </w:rPr>
            </w:pPr>
            <w:r>
              <w:rPr>
                <w:rFonts w:ascii="Museo Sans 300" w:hAnsi="Museo Sans 300"/>
                <w:sz w:val="20"/>
                <w:szCs w:val="20"/>
                <w:lang w:val="es-GT"/>
              </w:rPr>
              <w:t>22</w:t>
            </w:r>
          </w:p>
        </w:tc>
      </w:tr>
      <w:tr w:rsidR="007C0D35" w:rsidRPr="007C0D35" w14:paraId="79237393" w14:textId="77777777" w:rsidTr="005B69B5">
        <w:trPr>
          <w:trHeight w:hRule="exact"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12424" w14:textId="01876449" w:rsidR="007C0D35" w:rsidRPr="004149E4" w:rsidRDefault="007C0D35" w:rsidP="00CE684C">
            <w:pPr>
              <w:spacing w:before="120" w:line="276" w:lineRule="auto"/>
              <w:rPr>
                <w:rFonts w:ascii="Museo Sans 300" w:hAnsi="Museo Sans 300"/>
                <w:sz w:val="20"/>
                <w:szCs w:val="20"/>
                <w:lang w:val="es-GT"/>
              </w:rPr>
            </w:pPr>
            <w:r w:rsidRPr="004149E4">
              <w:rPr>
                <w:rFonts w:ascii="Museo Sans 300" w:hAnsi="Museo Sans 300"/>
                <w:sz w:val="20"/>
                <w:szCs w:val="20"/>
                <w:lang w:val="es-GT"/>
              </w:rPr>
              <w:t>Pro</w:t>
            </w:r>
            <w:r w:rsidR="00C11AE4">
              <w:rPr>
                <w:rFonts w:ascii="Museo Sans 300" w:hAnsi="Museo Sans 300"/>
                <w:sz w:val="20"/>
                <w:szCs w:val="20"/>
                <w:lang w:val="es-GT"/>
              </w:rPr>
              <w:t>ducción de podcast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142D87" w14:textId="471A7402" w:rsidR="007C0D35" w:rsidRPr="004149E4" w:rsidRDefault="00943F5B" w:rsidP="0079163C">
            <w:pPr>
              <w:spacing w:before="120" w:line="276" w:lineRule="auto"/>
              <w:jc w:val="center"/>
              <w:rPr>
                <w:rFonts w:ascii="Museo Sans 300" w:hAnsi="Museo Sans 300"/>
                <w:sz w:val="20"/>
                <w:szCs w:val="20"/>
                <w:lang w:val="es-GT"/>
              </w:rPr>
            </w:pPr>
            <w:r>
              <w:rPr>
                <w:rFonts w:ascii="Museo Sans 300" w:hAnsi="Museo Sans 300"/>
                <w:sz w:val="20"/>
                <w:szCs w:val="20"/>
                <w:lang w:val="es-GT"/>
              </w:rPr>
              <w:t>0</w:t>
            </w:r>
          </w:p>
        </w:tc>
      </w:tr>
      <w:tr w:rsidR="007C0D35" w:rsidRPr="007C0D35" w14:paraId="05AA802B" w14:textId="77777777" w:rsidTr="005B69B5">
        <w:trPr>
          <w:trHeight w:hRule="exact"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5BEF1" w14:textId="77777777" w:rsidR="007C0D35" w:rsidRPr="004149E4" w:rsidRDefault="007C0D35" w:rsidP="00CE684C">
            <w:pPr>
              <w:spacing w:before="120" w:line="276" w:lineRule="auto"/>
              <w:rPr>
                <w:rFonts w:ascii="Museo Sans 300" w:hAnsi="Museo Sans 300"/>
                <w:sz w:val="20"/>
                <w:szCs w:val="20"/>
                <w:lang w:val="es-GT"/>
              </w:rPr>
            </w:pPr>
            <w:r w:rsidRPr="004149E4">
              <w:rPr>
                <w:rFonts w:ascii="Museo Sans 300" w:hAnsi="Museo Sans 300"/>
                <w:sz w:val="20"/>
                <w:szCs w:val="20"/>
                <w:lang w:val="es-GT"/>
              </w:rPr>
              <w:t>Comunicados de prensa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4B1D29" w14:textId="30F2BF5F" w:rsidR="007C0D35" w:rsidRPr="004149E4" w:rsidRDefault="00C11AE4" w:rsidP="0079163C">
            <w:pPr>
              <w:spacing w:before="120" w:line="276" w:lineRule="auto"/>
              <w:jc w:val="center"/>
              <w:rPr>
                <w:rFonts w:ascii="Museo Sans 300" w:hAnsi="Museo Sans 300"/>
                <w:sz w:val="20"/>
                <w:szCs w:val="20"/>
                <w:lang w:val="es-GT"/>
              </w:rPr>
            </w:pPr>
            <w:r>
              <w:rPr>
                <w:rFonts w:ascii="Museo Sans 300" w:hAnsi="Museo Sans 300"/>
                <w:sz w:val="20"/>
                <w:szCs w:val="20"/>
                <w:lang w:val="es-GT"/>
              </w:rPr>
              <w:t>9</w:t>
            </w:r>
          </w:p>
        </w:tc>
      </w:tr>
      <w:tr w:rsidR="007C0D35" w:rsidRPr="007C0D35" w14:paraId="0F651DCC" w14:textId="77777777" w:rsidTr="005B69B5">
        <w:trPr>
          <w:trHeight w:hRule="exact"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3B607" w14:textId="77777777" w:rsidR="007C0D35" w:rsidRPr="004149E4" w:rsidRDefault="007C0D35" w:rsidP="00CE684C">
            <w:pPr>
              <w:spacing w:before="120" w:line="276" w:lineRule="auto"/>
              <w:rPr>
                <w:rFonts w:ascii="Museo Sans 300" w:hAnsi="Museo Sans 300"/>
                <w:sz w:val="20"/>
                <w:szCs w:val="20"/>
                <w:lang w:val="es-GT"/>
              </w:rPr>
            </w:pPr>
            <w:r w:rsidRPr="004149E4">
              <w:rPr>
                <w:rFonts w:ascii="Museo Sans 300" w:hAnsi="Museo Sans 300"/>
                <w:sz w:val="20"/>
                <w:szCs w:val="20"/>
                <w:lang w:val="es-GT"/>
              </w:rPr>
              <w:t>Publicaciones de Ley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6B2487" w14:textId="03AB22D5" w:rsidR="007C0D35" w:rsidRPr="004149E4" w:rsidRDefault="00C11AE4" w:rsidP="0079163C">
            <w:pPr>
              <w:spacing w:before="120" w:line="276" w:lineRule="auto"/>
              <w:jc w:val="center"/>
              <w:rPr>
                <w:rFonts w:ascii="Museo Sans 300" w:hAnsi="Museo Sans 300"/>
                <w:sz w:val="20"/>
                <w:szCs w:val="20"/>
                <w:lang w:val="es-GT"/>
              </w:rPr>
            </w:pPr>
            <w:r>
              <w:rPr>
                <w:rFonts w:ascii="Museo Sans 300" w:hAnsi="Museo Sans 300"/>
                <w:sz w:val="20"/>
                <w:szCs w:val="20"/>
                <w:lang w:val="es-GT"/>
              </w:rPr>
              <w:t>16</w:t>
            </w:r>
          </w:p>
        </w:tc>
      </w:tr>
    </w:tbl>
    <w:p w14:paraId="1F1DA7AE" w14:textId="77777777" w:rsidR="00AC39D3" w:rsidRDefault="00AC39D3" w:rsidP="00810B49">
      <w:pPr>
        <w:ind w:right="57"/>
        <w:jc w:val="both"/>
        <w:rPr>
          <w:rFonts w:ascii="Museo Sans 300" w:hAnsi="Museo Sans 300" w:cstheme="minorHAnsi"/>
          <w:sz w:val="22"/>
          <w:szCs w:val="22"/>
        </w:rPr>
      </w:pPr>
      <w:bookmarkStart w:id="193" w:name="_Hlk94893077"/>
    </w:p>
    <w:p w14:paraId="5CF4FACD" w14:textId="197770E5" w:rsidR="00AA2ED8" w:rsidRDefault="000377DA" w:rsidP="007C0D35">
      <w:pPr>
        <w:ind w:left="57" w:right="57"/>
        <w:jc w:val="both"/>
        <w:rPr>
          <w:rFonts w:ascii="Museo Sans 300" w:hAnsi="Museo Sans 300" w:cstheme="minorHAnsi"/>
          <w:sz w:val="22"/>
          <w:szCs w:val="22"/>
        </w:rPr>
      </w:pPr>
      <w:r w:rsidRPr="00176651">
        <w:rPr>
          <w:rFonts w:ascii="Museo Sans 300" w:hAnsi="Museo Sans 300" w:cstheme="minorHAnsi"/>
          <w:sz w:val="22"/>
          <w:szCs w:val="22"/>
        </w:rPr>
        <w:t>Asimismo,</w:t>
      </w:r>
      <w:r w:rsidR="000E6E89" w:rsidRPr="00176651">
        <w:rPr>
          <w:rFonts w:ascii="Museo Sans 300" w:hAnsi="Museo Sans 300" w:cstheme="minorHAnsi"/>
          <w:sz w:val="22"/>
          <w:szCs w:val="22"/>
        </w:rPr>
        <w:t xml:space="preserve"> </w:t>
      </w:r>
      <w:r w:rsidR="00C057F0" w:rsidRPr="00176651">
        <w:rPr>
          <w:rFonts w:ascii="Museo Sans 300" w:hAnsi="Museo Sans 300" w:cstheme="minorHAnsi"/>
          <w:sz w:val="22"/>
          <w:szCs w:val="22"/>
        </w:rPr>
        <w:t xml:space="preserve">el </w:t>
      </w:r>
      <w:r w:rsidR="000E6E89" w:rsidRPr="00176651">
        <w:rPr>
          <w:rFonts w:ascii="Museo Sans 300" w:hAnsi="Museo Sans 300" w:cstheme="minorHAnsi"/>
          <w:sz w:val="22"/>
          <w:szCs w:val="22"/>
        </w:rPr>
        <w:t xml:space="preserve">Departamento de Educación Financiera realizó </w:t>
      </w:r>
      <w:r w:rsidRPr="00176651">
        <w:rPr>
          <w:rFonts w:ascii="Museo Sans 300" w:hAnsi="Museo Sans 300" w:cstheme="minorHAnsi"/>
          <w:sz w:val="22"/>
          <w:szCs w:val="22"/>
        </w:rPr>
        <w:t>las siguientes actividades</w:t>
      </w:r>
      <w:r>
        <w:rPr>
          <w:rFonts w:ascii="Museo Sans 300" w:hAnsi="Museo Sans 300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Y="14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3"/>
        <w:gridCol w:w="1144"/>
        <w:gridCol w:w="1549"/>
      </w:tblGrid>
      <w:tr w:rsidR="00810B49" w:rsidRPr="004149E4" w14:paraId="0A9D081B" w14:textId="77777777" w:rsidTr="00AE0818">
        <w:trPr>
          <w:trHeight w:val="20"/>
          <w:tblHeader/>
        </w:trPr>
        <w:tc>
          <w:tcPr>
            <w:tcW w:w="7083" w:type="dxa"/>
            <w:shd w:val="clear" w:color="auto" w:fill="31849B" w:themeFill="accent5" w:themeFillShade="BF"/>
            <w:vAlign w:val="center"/>
          </w:tcPr>
          <w:p w14:paraId="1C30F255" w14:textId="77777777" w:rsidR="00810B49" w:rsidRPr="004149E4" w:rsidRDefault="00810B49" w:rsidP="0079163C">
            <w:pPr>
              <w:contextualSpacing/>
              <w:jc w:val="center"/>
              <w:rPr>
                <w:rFonts w:ascii="Museo Sans 300" w:hAnsi="Museo Sans 300" w:cs="Calibri"/>
                <w:b/>
                <w:sz w:val="20"/>
                <w:szCs w:val="20"/>
                <w:lang w:val="es-MX"/>
              </w:rPr>
            </w:pPr>
            <w:r w:rsidRPr="004149E4">
              <w:rPr>
                <w:rFonts w:ascii="Museo Sans 300" w:hAnsi="Museo Sans 300"/>
                <w:b/>
                <w:bCs/>
                <w:color w:val="FFFFFF"/>
                <w:sz w:val="20"/>
                <w:szCs w:val="20"/>
                <w:lang w:val="es-MX"/>
              </w:rPr>
              <w:t>Actividades de Educación Financiera</w:t>
            </w:r>
          </w:p>
        </w:tc>
        <w:tc>
          <w:tcPr>
            <w:tcW w:w="1144" w:type="dxa"/>
            <w:shd w:val="clear" w:color="auto" w:fill="31849B" w:themeFill="accent5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D55B6" w14:textId="77777777" w:rsidR="00810B49" w:rsidRPr="004149E4" w:rsidRDefault="00810B49" w:rsidP="0079163C">
            <w:pPr>
              <w:contextualSpacing/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proofErr w:type="gramStart"/>
            <w:r w:rsidRPr="004149E4">
              <w:rPr>
                <w:rFonts w:ascii="Museo Sans 300" w:hAnsi="Museo Sans 300"/>
                <w:b/>
                <w:color w:val="FFFFFF" w:themeColor="background1"/>
                <w:sz w:val="20"/>
                <w:szCs w:val="20"/>
                <w:lang w:val="es-MX"/>
              </w:rPr>
              <w:t>Total</w:t>
            </w:r>
            <w:proofErr w:type="gramEnd"/>
            <w:r w:rsidRPr="004149E4">
              <w:rPr>
                <w:rFonts w:ascii="Museo Sans 300" w:hAnsi="Museo Sans 300"/>
                <w:b/>
                <w:color w:val="FFFFFF" w:themeColor="background1"/>
                <w:sz w:val="20"/>
                <w:szCs w:val="20"/>
                <w:lang w:val="es-MX"/>
              </w:rPr>
              <w:t xml:space="preserve"> de eventos </w:t>
            </w:r>
          </w:p>
        </w:tc>
        <w:tc>
          <w:tcPr>
            <w:tcW w:w="1549" w:type="dxa"/>
            <w:shd w:val="clear" w:color="auto" w:fill="31849B" w:themeFill="accent5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DEEC1" w14:textId="77777777" w:rsidR="00810B49" w:rsidRPr="004149E4" w:rsidRDefault="00810B49" w:rsidP="0079163C">
            <w:pPr>
              <w:contextualSpacing/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4149E4">
              <w:rPr>
                <w:rFonts w:ascii="Museo Sans 300" w:hAnsi="Museo Sans 300"/>
                <w:b/>
                <w:color w:val="FFFFFF" w:themeColor="background1"/>
                <w:sz w:val="20"/>
                <w:szCs w:val="20"/>
                <w:lang w:val="es-MX"/>
              </w:rPr>
              <w:t>Población beneficiada</w:t>
            </w:r>
          </w:p>
        </w:tc>
      </w:tr>
      <w:tr w:rsidR="00810B49" w:rsidRPr="004149E4" w14:paraId="285ECAA4" w14:textId="77777777" w:rsidTr="0079163C">
        <w:trPr>
          <w:trHeight w:val="20"/>
        </w:trPr>
        <w:tc>
          <w:tcPr>
            <w:tcW w:w="7083" w:type="dxa"/>
            <w:vAlign w:val="center"/>
          </w:tcPr>
          <w:p w14:paraId="1565FC40" w14:textId="7EB7D2B2" w:rsidR="009406FF" w:rsidRPr="009406FF" w:rsidRDefault="009406FF" w:rsidP="009406FF">
            <w:pPr>
              <w:ind w:right="172"/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9406FF">
              <w:rPr>
                <w:rFonts w:ascii="Museo Sans 300" w:hAnsi="Museo Sans 300"/>
                <w:sz w:val="20"/>
                <w:szCs w:val="20"/>
              </w:rPr>
              <w:t>Capacitaciones y talleres de educación financiera dirigidos a Centros Escolares</w:t>
            </w:r>
            <w:r>
              <w:rPr>
                <w:rFonts w:ascii="Museo Sans 300" w:hAnsi="Museo Sans 300"/>
                <w:sz w:val="20"/>
                <w:szCs w:val="20"/>
              </w:rPr>
              <w:t xml:space="preserve"> </w:t>
            </w:r>
            <w:r w:rsidRPr="009406FF">
              <w:rPr>
                <w:rFonts w:ascii="Museo Sans 300" w:hAnsi="Museo Sans 300"/>
                <w:sz w:val="20"/>
                <w:szCs w:val="20"/>
              </w:rPr>
              <w:t>e instituciones públicas y privadas.</w:t>
            </w:r>
          </w:p>
          <w:p w14:paraId="2941871D" w14:textId="11641B2F" w:rsidR="00810B49" w:rsidRPr="004149E4" w:rsidRDefault="00810B49" w:rsidP="0079163C">
            <w:pPr>
              <w:ind w:right="172"/>
              <w:jc w:val="both"/>
              <w:rPr>
                <w:rFonts w:ascii="Museo Sans 300" w:hAnsi="Museo Sans 300" w:cs="Calibri"/>
                <w:sz w:val="20"/>
                <w:szCs w:val="20"/>
                <w:highlight w:val="yellow"/>
              </w:rPr>
            </w:pPr>
          </w:p>
        </w:tc>
        <w:tc>
          <w:tcPr>
            <w:tcW w:w="11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93B0D" w14:textId="3ECC684F" w:rsidR="00810B49" w:rsidRPr="009406FF" w:rsidRDefault="009406FF" w:rsidP="0079163C">
            <w:pPr>
              <w:contextualSpacing/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 w:rsidRPr="009406FF">
              <w:rPr>
                <w:rFonts w:ascii="Museo Sans 300" w:hAnsi="Museo Sans 300" w:cstheme="minorHAnsi"/>
                <w:sz w:val="20"/>
                <w:szCs w:val="20"/>
              </w:rPr>
              <w:t>21</w:t>
            </w:r>
          </w:p>
        </w:tc>
        <w:tc>
          <w:tcPr>
            <w:tcW w:w="154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B418D" w14:textId="5197913A" w:rsidR="00810B49" w:rsidRPr="009406FF" w:rsidRDefault="009406FF" w:rsidP="0079163C">
            <w:pPr>
              <w:contextualSpacing/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9406FF">
              <w:rPr>
                <w:rFonts w:ascii="Museo Sans 300" w:hAnsi="Museo Sans 300"/>
                <w:sz w:val="20"/>
                <w:szCs w:val="20"/>
                <w:lang w:val="es-MX"/>
              </w:rPr>
              <w:t>608</w:t>
            </w:r>
          </w:p>
        </w:tc>
      </w:tr>
      <w:tr w:rsidR="00810B49" w:rsidRPr="004149E4" w14:paraId="51700FE1" w14:textId="77777777" w:rsidTr="0079163C">
        <w:trPr>
          <w:trHeight w:val="20"/>
        </w:trPr>
        <w:tc>
          <w:tcPr>
            <w:tcW w:w="7083" w:type="dxa"/>
            <w:vAlign w:val="center"/>
          </w:tcPr>
          <w:p w14:paraId="5790B857" w14:textId="77777777" w:rsidR="00810B49" w:rsidRPr="004149E4" w:rsidRDefault="00810B49" w:rsidP="0079163C">
            <w:pPr>
              <w:ind w:right="172"/>
              <w:contextualSpacing/>
              <w:jc w:val="both"/>
              <w:rPr>
                <w:rFonts w:ascii="Museo Sans 300" w:hAnsi="Museo Sans 300" w:cstheme="minorHAnsi"/>
                <w:sz w:val="20"/>
                <w:szCs w:val="20"/>
              </w:rPr>
            </w:pPr>
            <w:proofErr w:type="spellStart"/>
            <w:r w:rsidRPr="004149E4">
              <w:rPr>
                <w:rFonts w:ascii="Museo Sans 300" w:hAnsi="Museo Sans 300" w:cstheme="minorHAnsi"/>
                <w:sz w:val="20"/>
                <w:szCs w:val="20"/>
              </w:rPr>
              <w:t>Webinars</w:t>
            </w:r>
            <w:proofErr w:type="spellEnd"/>
            <w:r w:rsidRPr="004149E4">
              <w:rPr>
                <w:rFonts w:ascii="Museo Sans 300" w:hAnsi="Museo Sans 300" w:cstheme="minorHAnsi"/>
                <w:sz w:val="20"/>
                <w:szCs w:val="20"/>
              </w:rPr>
              <w:t xml:space="preserve"> en el marco del día del amor y la amistad, sobre los siguientes temas:  </w:t>
            </w:r>
          </w:p>
          <w:p w14:paraId="65FCB560" w14:textId="0110D928" w:rsidR="00810B49" w:rsidRPr="004149E4" w:rsidRDefault="00810B49" w:rsidP="003E77BF">
            <w:pPr>
              <w:numPr>
                <w:ilvl w:val="0"/>
                <w:numId w:val="20"/>
              </w:numPr>
              <w:ind w:left="811" w:right="170" w:hanging="357"/>
              <w:jc w:val="both"/>
              <w:rPr>
                <w:rFonts w:ascii="Museo Sans 300" w:hAnsi="Museo Sans 300" w:cstheme="minorHAnsi"/>
                <w:sz w:val="20"/>
                <w:szCs w:val="20"/>
              </w:rPr>
            </w:pPr>
            <w:r w:rsidRPr="004149E4">
              <w:rPr>
                <w:rFonts w:ascii="Museo Sans 300" w:hAnsi="Museo Sans 300" w:cstheme="minorHAnsi"/>
                <w:sz w:val="20"/>
                <w:szCs w:val="20"/>
              </w:rPr>
              <w:t xml:space="preserve">Finanzas </w:t>
            </w:r>
            <w:r w:rsidR="00FE79C9">
              <w:rPr>
                <w:rFonts w:ascii="Museo Sans 300" w:hAnsi="Museo Sans 300" w:cstheme="minorHAnsi"/>
                <w:sz w:val="20"/>
                <w:szCs w:val="20"/>
              </w:rPr>
              <w:t>con amor</w:t>
            </w:r>
            <w:r w:rsidRPr="004149E4">
              <w:rPr>
                <w:rFonts w:ascii="Museo Sans 300" w:hAnsi="Museo Sans 300" w:cstheme="minorHAnsi"/>
                <w:sz w:val="20"/>
                <w:szCs w:val="20"/>
              </w:rPr>
              <w:t>.</w:t>
            </w:r>
          </w:p>
          <w:p w14:paraId="2AC70090" w14:textId="2300413C" w:rsidR="00810B49" w:rsidRPr="004149E4" w:rsidRDefault="00FE79C9" w:rsidP="003E77BF">
            <w:pPr>
              <w:numPr>
                <w:ilvl w:val="0"/>
                <w:numId w:val="20"/>
              </w:numPr>
              <w:ind w:left="811" w:right="170" w:hanging="357"/>
              <w:jc w:val="both"/>
              <w:rPr>
                <w:rFonts w:ascii="Museo Sans 300" w:hAnsi="Museo Sans 300" w:cstheme="minorHAnsi"/>
                <w:sz w:val="20"/>
                <w:szCs w:val="20"/>
              </w:rPr>
            </w:pPr>
            <w:r>
              <w:rPr>
                <w:rFonts w:ascii="Museo Sans 300" w:hAnsi="Museo Sans 300" w:cstheme="minorHAnsi"/>
                <w:sz w:val="20"/>
                <w:szCs w:val="20"/>
              </w:rPr>
              <w:t>Finanzas saludables.</w:t>
            </w:r>
          </w:p>
        </w:tc>
        <w:tc>
          <w:tcPr>
            <w:tcW w:w="11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D623D" w14:textId="58C7130D" w:rsidR="00810B49" w:rsidRPr="004149E4" w:rsidRDefault="00FE79C9" w:rsidP="0079163C">
            <w:pPr>
              <w:contextualSpacing/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>
              <w:rPr>
                <w:rFonts w:ascii="Museo Sans 300" w:hAnsi="Museo Sans 300" w:cstheme="minorHAnsi"/>
                <w:sz w:val="20"/>
                <w:szCs w:val="20"/>
              </w:rPr>
              <w:t>2</w:t>
            </w:r>
          </w:p>
        </w:tc>
        <w:tc>
          <w:tcPr>
            <w:tcW w:w="154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E9468" w14:textId="1D3AF3A6" w:rsidR="00810B49" w:rsidRPr="004149E4" w:rsidRDefault="00FE79C9" w:rsidP="0079163C">
            <w:pPr>
              <w:contextualSpacing/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>
              <w:rPr>
                <w:rFonts w:ascii="Museo Sans 300" w:hAnsi="Museo Sans 300" w:cstheme="minorHAnsi"/>
                <w:sz w:val="20"/>
                <w:szCs w:val="20"/>
              </w:rPr>
              <w:t>45</w:t>
            </w:r>
          </w:p>
        </w:tc>
      </w:tr>
      <w:tr w:rsidR="00810B49" w:rsidRPr="004149E4" w14:paraId="6EEA19E8" w14:textId="77777777" w:rsidTr="0079163C">
        <w:trPr>
          <w:trHeight w:val="20"/>
        </w:trPr>
        <w:tc>
          <w:tcPr>
            <w:tcW w:w="7083" w:type="dxa"/>
            <w:vAlign w:val="center"/>
          </w:tcPr>
          <w:p w14:paraId="531E0A1F" w14:textId="77777777" w:rsidR="00810B49" w:rsidRPr="00EE67B3" w:rsidRDefault="00810B49" w:rsidP="0079163C">
            <w:pPr>
              <w:ind w:right="172"/>
              <w:jc w:val="both"/>
              <w:rPr>
                <w:rFonts w:ascii="Museo Sans 300" w:hAnsi="Museo Sans 300"/>
                <w:sz w:val="20"/>
                <w:szCs w:val="20"/>
              </w:rPr>
            </w:pPr>
            <w:proofErr w:type="spellStart"/>
            <w:r w:rsidRPr="00EE67B3">
              <w:rPr>
                <w:rFonts w:ascii="Museo Sans 300" w:hAnsi="Museo Sans 300"/>
                <w:sz w:val="20"/>
                <w:szCs w:val="20"/>
              </w:rPr>
              <w:t>Webinars</w:t>
            </w:r>
            <w:proofErr w:type="spellEnd"/>
            <w:r w:rsidRPr="00EE67B3">
              <w:rPr>
                <w:rFonts w:ascii="Museo Sans 300" w:hAnsi="Museo Sans 300"/>
                <w:sz w:val="20"/>
                <w:szCs w:val="20"/>
              </w:rPr>
              <w:t xml:space="preserve"> en el marco de la celebración del día de la mujer, sobre los temas:</w:t>
            </w:r>
          </w:p>
          <w:p w14:paraId="427729DE" w14:textId="77777777" w:rsidR="00810B49" w:rsidRPr="00EE67B3" w:rsidRDefault="00810B49" w:rsidP="003E77BF">
            <w:pPr>
              <w:numPr>
                <w:ilvl w:val="0"/>
                <w:numId w:val="21"/>
              </w:numPr>
              <w:ind w:left="839" w:right="170" w:hanging="357"/>
              <w:jc w:val="both"/>
              <w:rPr>
                <w:rFonts w:ascii="Museo Sans 300" w:hAnsi="Museo Sans 300"/>
                <w:sz w:val="20"/>
                <w:szCs w:val="20"/>
              </w:rPr>
            </w:pPr>
            <w:proofErr w:type="spellStart"/>
            <w:r w:rsidRPr="00EE67B3">
              <w:rPr>
                <w:rFonts w:ascii="Museo Sans 300" w:hAnsi="Museo Sans 300"/>
                <w:sz w:val="20"/>
                <w:szCs w:val="20"/>
              </w:rPr>
              <w:t>Webinar</w:t>
            </w:r>
            <w:proofErr w:type="spellEnd"/>
            <w:r w:rsidRPr="00EE67B3">
              <w:rPr>
                <w:rFonts w:ascii="Museo Sans 300" w:hAnsi="Museo Sans 300"/>
                <w:sz w:val="20"/>
                <w:szCs w:val="20"/>
              </w:rPr>
              <w:t xml:space="preserve"> dirigido a empleadas de la SSF sobre la “Resiliencia y autonomía financiera”. </w:t>
            </w:r>
          </w:p>
          <w:p w14:paraId="708E04FC" w14:textId="77777777" w:rsidR="00810B49" w:rsidRPr="00EE67B3" w:rsidRDefault="00810B49" w:rsidP="003E77BF">
            <w:pPr>
              <w:numPr>
                <w:ilvl w:val="0"/>
                <w:numId w:val="21"/>
              </w:numPr>
              <w:ind w:left="839" w:right="170" w:hanging="357"/>
              <w:jc w:val="both"/>
              <w:rPr>
                <w:rFonts w:ascii="Museo Sans 300" w:hAnsi="Museo Sans 300"/>
                <w:sz w:val="20"/>
                <w:szCs w:val="20"/>
              </w:rPr>
            </w:pPr>
            <w:proofErr w:type="spellStart"/>
            <w:r w:rsidRPr="00EE67B3">
              <w:rPr>
                <w:rFonts w:ascii="Museo Sans 300" w:hAnsi="Museo Sans 300"/>
                <w:sz w:val="20"/>
                <w:szCs w:val="20"/>
              </w:rPr>
              <w:lastRenderedPageBreak/>
              <w:t>Webinar</w:t>
            </w:r>
            <w:proofErr w:type="spellEnd"/>
            <w:r w:rsidRPr="00EE67B3">
              <w:rPr>
                <w:rFonts w:ascii="Museo Sans 300" w:hAnsi="Museo Sans 300"/>
                <w:sz w:val="20"/>
                <w:szCs w:val="20"/>
              </w:rPr>
              <w:t xml:space="preserve"> dirigido a mujeres docentes, alumnas y personal administrativo de la Universidad Modular Abierta sobre “Empoderamiento de la mujer y sus finanzas”.</w:t>
            </w:r>
          </w:p>
          <w:p w14:paraId="13622180" w14:textId="77777777" w:rsidR="00810B49" w:rsidRPr="004149E4" w:rsidRDefault="00810B49" w:rsidP="003E77BF">
            <w:pPr>
              <w:numPr>
                <w:ilvl w:val="0"/>
                <w:numId w:val="21"/>
              </w:numPr>
              <w:ind w:left="839" w:right="170" w:hanging="357"/>
              <w:jc w:val="both"/>
              <w:rPr>
                <w:rFonts w:ascii="Museo Sans 300" w:hAnsi="Museo Sans 300" w:cstheme="minorHAnsi"/>
                <w:sz w:val="20"/>
                <w:szCs w:val="20"/>
              </w:rPr>
            </w:pPr>
            <w:r w:rsidRPr="00EE67B3">
              <w:rPr>
                <w:rFonts w:ascii="Museo Sans 300" w:hAnsi="Museo Sans 300"/>
                <w:sz w:val="20"/>
                <w:szCs w:val="20"/>
              </w:rPr>
              <w:t>Conversatorio virtual sobre “Inclusión Financiera digital desde la perspectiva de género”, con asistentes de los países México, Perú, Argentina, Estados Unidos, Honduras y El Salvador.</w:t>
            </w:r>
          </w:p>
        </w:tc>
        <w:tc>
          <w:tcPr>
            <w:tcW w:w="11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BD8FB" w14:textId="111A3790" w:rsidR="00810B49" w:rsidRPr="004149E4" w:rsidRDefault="00EE67B3" w:rsidP="0079163C">
            <w:pPr>
              <w:contextualSpacing/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>
              <w:rPr>
                <w:rFonts w:ascii="Museo Sans 300" w:hAnsi="Museo Sans 300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154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FF8D6" w14:textId="0B6E36C4" w:rsidR="00810B49" w:rsidRPr="004149E4" w:rsidRDefault="00EE67B3" w:rsidP="0079163C">
            <w:pPr>
              <w:spacing w:before="120"/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>
              <w:rPr>
                <w:rFonts w:ascii="Museo Sans 300" w:hAnsi="Museo Sans 300" w:cstheme="minorHAnsi"/>
                <w:sz w:val="20"/>
                <w:szCs w:val="20"/>
              </w:rPr>
              <w:t>540</w:t>
            </w:r>
          </w:p>
        </w:tc>
      </w:tr>
      <w:tr w:rsidR="00810B49" w:rsidRPr="004149E4" w14:paraId="32BF9C66" w14:textId="77777777" w:rsidTr="0079163C">
        <w:trPr>
          <w:trHeight w:val="20"/>
        </w:trPr>
        <w:tc>
          <w:tcPr>
            <w:tcW w:w="7083" w:type="dxa"/>
            <w:vAlign w:val="center"/>
          </w:tcPr>
          <w:p w14:paraId="4AC50B29" w14:textId="77777777" w:rsidR="00EE67B3" w:rsidRPr="00EE67B3" w:rsidRDefault="00EE67B3" w:rsidP="00EE67B3">
            <w:pPr>
              <w:ind w:right="172"/>
              <w:jc w:val="both"/>
              <w:rPr>
                <w:rFonts w:ascii="Museo Sans 300" w:hAnsi="Museo Sans 300"/>
                <w:sz w:val="20"/>
                <w:szCs w:val="20"/>
              </w:rPr>
            </w:pPr>
            <w:proofErr w:type="spellStart"/>
            <w:r w:rsidRPr="00EE67B3">
              <w:rPr>
                <w:rFonts w:ascii="Museo Sans 300" w:hAnsi="Museo Sans 300"/>
                <w:sz w:val="20"/>
                <w:szCs w:val="20"/>
              </w:rPr>
              <w:t>Webinars</w:t>
            </w:r>
            <w:proofErr w:type="spellEnd"/>
            <w:r w:rsidRPr="00EE67B3">
              <w:rPr>
                <w:rFonts w:ascii="Museo Sans 300" w:hAnsi="Museo Sans 300"/>
                <w:sz w:val="20"/>
                <w:szCs w:val="20"/>
              </w:rPr>
              <w:t xml:space="preserve"> a salvadoreños en el exterior y retornados:</w:t>
            </w:r>
          </w:p>
          <w:p w14:paraId="0449F293" w14:textId="77777777" w:rsidR="00EE67B3" w:rsidRPr="00EE67B3" w:rsidRDefault="00EE67B3" w:rsidP="003E77BF">
            <w:pPr>
              <w:pStyle w:val="Prrafodelista"/>
              <w:numPr>
                <w:ilvl w:val="0"/>
                <w:numId w:val="30"/>
              </w:numPr>
              <w:ind w:left="839" w:right="170" w:hanging="357"/>
              <w:jc w:val="both"/>
              <w:rPr>
                <w:rFonts w:ascii="Museo Sans 300" w:hAnsi="Museo Sans 300"/>
                <w:sz w:val="20"/>
                <w:szCs w:val="20"/>
              </w:rPr>
            </w:pPr>
            <w:proofErr w:type="spellStart"/>
            <w:r w:rsidRPr="00EE67B3">
              <w:rPr>
                <w:rFonts w:ascii="Museo Sans 300" w:hAnsi="Museo Sans 300"/>
                <w:sz w:val="20"/>
                <w:szCs w:val="20"/>
              </w:rPr>
              <w:t>Webinar</w:t>
            </w:r>
            <w:proofErr w:type="spellEnd"/>
            <w:r w:rsidRPr="00EE67B3">
              <w:rPr>
                <w:rFonts w:ascii="Museo Sans 300" w:hAnsi="Museo Sans 300"/>
                <w:sz w:val="20"/>
                <w:szCs w:val="20"/>
              </w:rPr>
              <w:t xml:space="preserve"> “manejo de finanzas personales y de negocio” (salvadoreños en Costa Rica)</w:t>
            </w:r>
          </w:p>
          <w:p w14:paraId="23EB9A3E" w14:textId="77777777" w:rsidR="00EE67B3" w:rsidRPr="00EE67B3" w:rsidRDefault="00EE67B3" w:rsidP="003E77BF">
            <w:pPr>
              <w:pStyle w:val="Prrafodelista"/>
              <w:numPr>
                <w:ilvl w:val="0"/>
                <w:numId w:val="30"/>
              </w:numPr>
              <w:ind w:left="839" w:right="170" w:hanging="357"/>
              <w:jc w:val="both"/>
              <w:rPr>
                <w:rFonts w:ascii="Museo Sans 300" w:hAnsi="Museo Sans 300"/>
                <w:sz w:val="20"/>
                <w:szCs w:val="20"/>
              </w:rPr>
            </w:pPr>
            <w:proofErr w:type="spellStart"/>
            <w:r w:rsidRPr="00EE67B3">
              <w:rPr>
                <w:rFonts w:ascii="Museo Sans 300" w:hAnsi="Museo Sans 300"/>
                <w:sz w:val="20"/>
                <w:szCs w:val="20"/>
              </w:rPr>
              <w:t>Webinar</w:t>
            </w:r>
            <w:proofErr w:type="spellEnd"/>
            <w:r w:rsidRPr="00EE67B3">
              <w:rPr>
                <w:rFonts w:ascii="Museo Sans 300" w:hAnsi="Museo Sans 300"/>
                <w:sz w:val="20"/>
                <w:szCs w:val="20"/>
              </w:rPr>
              <w:t xml:space="preserve"> “manejo de finanzas personales y de negocio” (salvadoreños en Perú</w:t>
            </w:r>
          </w:p>
          <w:p w14:paraId="25F0D657" w14:textId="2088EFC7" w:rsidR="00810B49" w:rsidRPr="004149E4" w:rsidRDefault="00EE67B3" w:rsidP="00EE67B3">
            <w:pPr>
              <w:ind w:right="57"/>
              <w:jc w:val="both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E67B3">
              <w:rPr>
                <w:rFonts w:ascii="Museo Sans 300" w:hAnsi="Museo Sans 300"/>
                <w:sz w:val="20"/>
                <w:szCs w:val="20"/>
              </w:rPr>
              <w:t xml:space="preserve">“Finanzas personales” (Retornados </w:t>
            </w:r>
            <w:proofErr w:type="spellStart"/>
            <w:r w:rsidRPr="00EE67B3">
              <w:rPr>
                <w:rFonts w:ascii="Museo Sans 300" w:hAnsi="Museo Sans 300"/>
                <w:sz w:val="20"/>
                <w:szCs w:val="20"/>
              </w:rPr>
              <w:t>swisscontact</w:t>
            </w:r>
            <w:proofErr w:type="spellEnd"/>
            <w:r w:rsidRPr="00EE67B3">
              <w:rPr>
                <w:rFonts w:ascii="Museo Sans 300" w:hAnsi="Museo Sans 300"/>
                <w:sz w:val="20"/>
                <w:szCs w:val="20"/>
              </w:rPr>
              <w:t>)</w:t>
            </w:r>
          </w:p>
        </w:tc>
        <w:tc>
          <w:tcPr>
            <w:tcW w:w="11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B813A" w14:textId="0E7FCC16" w:rsidR="00810B49" w:rsidRPr="004149E4" w:rsidRDefault="00EE67B3" w:rsidP="0079163C">
            <w:pPr>
              <w:contextualSpacing/>
              <w:jc w:val="center"/>
              <w:rPr>
                <w:rFonts w:ascii="Museo Sans 300" w:hAnsi="Museo Sans 300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95BB3" w14:textId="098E02E1" w:rsidR="00810B49" w:rsidRPr="004149E4" w:rsidRDefault="00EE67B3" w:rsidP="0079163C">
            <w:pPr>
              <w:spacing w:before="120"/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>
              <w:rPr>
                <w:rFonts w:ascii="Museo Sans 300" w:hAnsi="Museo Sans 300" w:cstheme="minorHAnsi"/>
                <w:sz w:val="20"/>
                <w:szCs w:val="20"/>
              </w:rPr>
              <w:t>56</w:t>
            </w:r>
          </w:p>
        </w:tc>
      </w:tr>
      <w:tr w:rsidR="00810B49" w:rsidRPr="004149E4" w14:paraId="0E5489D6" w14:textId="77777777" w:rsidTr="0079163C">
        <w:trPr>
          <w:trHeight w:val="20"/>
        </w:trPr>
        <w:tc>
          <w:tcPr>
            <w:tcW w:w="7083" w:type="dxa"/>
            <w:vAlign w:val="center"/>
          </w:tcPr>
          <w:p w14:paraId="7BDFBBA2" w14:textId="71A0D9F6" w:rsidR="00810B49" w:rsidRPr="004149E4" w:rsidRDefault="00765B5F" w:rsidP="0079163C">
            <w:pPr>
              <w:ind w:right="57"/>
              <w:jc w:val="both"/>
              <w:rPr>
                <w:rFonts w:ascii="Museo Sans 300" w:hAnsi="Museo Sans 300" w:cstheme="minorHAnsi"/>
                <w:sz w:val="20"/>
                <w:szCs w:val="20"/>
              </w:rPr>
            </w:pPr>
            <w:r w:rsidRPr="00765B5F">
              <w:rPr>
                <w:rFonts w:ascii="Museo Sans 300" w:hAnsi="Museo Sans 300" w:cstheme="minorHAnsi"/>
                <w:sz w:val="20"/>
                <w:szCs w:val="20"/>
              </w:rPr>
              <w:t xml:space="preserve">Rally Financiero denominado “Desafío Financiero listo con tu dinero”, actividad dirigida a bachilleres y desarrollada en el marco de la Semana del Global Money </w:t>
            </w:r>
            <w:proofErr w:type="spellStart"/>
            <w:r w:rsidRPr="00765B5F">
              <w:rPr>
                <w:rFonts w:ascii="Museo Sans 300" w:hAnsi="Museo Sans 300" w:cstheme="minorHAnsi"/>
                <w:sz w:val="20"/>
                <w:szCs w:val="20"/>
              </w:rPr>
              <w:t>Week</w:t>
            </w:r>
            <w:proofErr w:type="spellEnd"/>
            <w:r w:rsidRPr="00765B5F">
              <w:rPr>
                <w:rFonts w:ascii="Museo Sans 300" w:hAnsi="Museo Sans 300" w:cstheme="minorHAnsi"/>
                <w:sz w:val="20"/>
                <w:szCs w:val="20"/>
              </w:rPr>
              <w:t>.</w:t>
            </w:r>
          </w:p>
        </w:tc>
        <w:tc>
          <w:tcPr>
            <w:tcW w:w="11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E3A19" w14:textId="5533500C" w:rsidR="00810B49" w:rsidRPr="004149E4" w:rsidRDefault="00765B5F" w:rsidP="0079163C">
            <w:pPr>
              <w:contextualSpacing/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>
              <w:rPr>
                <w:rFonts w:ascii="Museo Sans 300" w:hAnsi="Museo Sans 300" w:cstheme="minorHAnsi"/>
                <w:sz w:val="20"/>
                <w:szCs w:val="20"/>
              </w:rPr>
              <w:t>3</w:t>
            </w:r>
          </w:p>
        </w:tc>
        <w:tc>
          <w:tcPr>
            <w:tcW w:w="154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7C1D9" w14:textId="64FF0EAC" w:rsidR="00810B49" w:rsidRPr="004149E4" w:rsidRDefault="00765B5F" w:rsidP="0079163C">
            <w:pPr>
              <w:spacing w:before="120"/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>
              <w:rPr>
                <w:rFonts w:ascii="Museo Sans 300" w:hAnsi="Museo Sans 300" w:cstheme="minorHAnsi"/>
                <w:sz w:val="20"/>
                <w:szCs w:val="20"/>
              </w:rPr>
              <w:t>90</w:t>
            </w:r>
          </w:p>
        </w:tc>
      </w:tr>
      <w:tr w:rsidR="00810B49" w:rsidRPr="004149E4" w14:paraId="214E7ADD" w14:textId="77777777" w:rsidTr="0079163C">
        <w:trPr>
          <w:trHeight w:val="20"/>
        </w:trPr>
        <w:tc>
          <w:tcPr>
            <w:tcW w:w="7083" w:type="dxa"/>
            <w:vAlign w:val="center"/>
          </w:tcPr>
          <w:p w14:paraId="5C388EB6" w14:textId="3BCF23F7" w:rsidR="00810B49" w:rsidRPr="004149E4" w:rsidRDefault="009F059E" w:rsidP="0079163C">
            <w:pPr>
              <w:ind w:right="57"/>
              <w:jc w:val="both"/>
              <w:rPr>
                <w:rFonts w:ascii="Museo Sans 300" w:hAnsi="Museo Sans 300"/>
                <w:b/>
                <w:sz w:val="20"/>
                <w:szCs w:val="20"/>
              </w:rPr>
            </w:pPr>
            <w:r w:rsidRPr="009F059E">
              <w:rPr>
                <w:rFonts w:ascii="Museo Sans 300" w:hAnsi="Museo Sans 300" w:cstheme="minorHAnsi"/>
                <w:sz w:val="20"/>
                <w:szCs w:val="20"/>
              </w:rPr>
              <w:t>Circuito financiero organizado por BCR y con participación de la Superintendencia del Sistema Financiero. (Complejo del BCR)</w:t>
            </w:r>
          </w:p>
        </w:tc>
        <w:tc>
          <w:tcPr>
            <w:tcW w:w="11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7D043" w14:textId="0F7D6716" w:rsidR="00810B49" w:rsidRPr="004149E4" w:rsidRDefault="009F059E" w:rsidP="0079163C">
            <w:pPr>
              <w:contextualSpacing/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>
              <w:rPr>
                <w:rFonts w:ascii="Museo Sans 300" w:hAnsi="Museo Sans 300" w:cstheme="minorHAnsi"/>
                <w:sz w:val="20"/>
                <w:szCs w:val="20"/>
              </w:rPr>
              <w:t>1</w:t>
            </w:r>
          </w:p>
        </w:tc>
        <w:tc>
          <w:tcPr>
            <w:tcW w:w="154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D3C49" w14:textId="5BC1C4A5" w:rsidR="00810B49" w:rsidRPr="004149E4" w:rsidRDefault="009F059E" w:rsidP="0079163C">
            <w:pPr>
              <w:spacing w:before="120"/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>
              <w:rPr>
                <w:rFonts w:ascii="Museo Sans 300" w:hAnsi="Museo Sans 300" w:cstheme="minorHAnsi"/>
                <w:sz w:val="20"/>
                <w:szCs w:val="20"/>
              </w:rPr>
              <w:t>833</w:t>
            </w:r>
          </w:p>
        </w:tc>
      </w:tr>
      <w:tr w:rsidR="00810B49" w:rsidRPr="004149E4" w14:paraId="4327FA93" w14:textId="77777777" w:rsidTr="0079163C">
        <w:trPr>
          <w:trHeight w:val="20"/>
        </w:trPr>
        <w:tc>
          <w:tcPr>
            <w:tcW w:w="7083" w:type="dxa"/>
            <w:vAlign w:val="center"/>
          </w:tcPr>
          <w:p w14:paraId="149E85EF" w14:textId="77777777" w:rsidR="00D83E0D" w:rsidRPr="00D83E0D" w:rsidRDefault="00D83E0D" w:rsidP="00D83E0D">
            <w:pPr>
              <w:ind w:right="57"/>
              <w:jc w:val="both"/>
              <w:rPr>
                <w:rFonts w:ascii="Museo Sans 300" w:hAnsi="Museo Sans 300" w:cstheme="minorHAnsi"/>
                <w:sz w:val="20"/>
                <w:szCs w:val="20"/>
              </w:rPr>
            </w:pPr>
            <w:r w:rsidRPr="00D83E0D">
              <w:rPr>
                <w:rFonts w:ascii="Museo Sans 300" w:hAnsi="Museo Sans 300" w:cstheme="minorHAnsi"/>
                <w:sz w:val="20"/>
                <w:szCs w:val="20"/>
              </w:rPr>
              <w:t>Capacitación a microempresarios/ FOSOFAMILIA (Nejapa)</w:t>
            </w:r>
          </w:p>
          <w:p w14:paraId="2084DF1E" w14:textId="77777777" w:rsidR="00D83E0D" w:rsidRPr="00D83E0D" w:rsidRDefault="00D83E0D" w:rsidP="003E77BF">
            <w:pPr>
              <w:pStyle w:val="Prrafodelista"/>
              <w:numPr>
                <w:ilvl w:val="0"/>
                <w:numId w:val="31"/>
              </w:numPr>
              <w:ind w:right="57"/>
              <w:jc w:val="both"/>
              <w:rPr>
                <w:rFonts w:ascii="Museo Sans 300" w:hAnsi="Museo Sans 300" w:cstheme="minorHAnsi"/>
                <w:sz w:val="20"/>
                <w:szCs w:val="20"/>
              </w:rPr>
            </w:pPr>
            <w:r w:rsidRPr="00D83E0D">
              <w:rPr>
                <w:rFonts w:ascii="Museo Sans 300" w:hAnsi="Museo Sans 300" w:cstheme="minorHAnsi"/>
                <w:sz w:val="20"/>
                <w:szCs w:val="20"/>
              </w:rPr>
              <w:t>Finanzas personales y el negocio</w:t>
            </w:r>
          </w:p>
          <w:p w14:paraId="24704BB4" w14:textId="77777777" w:rsidR="00D83E0D" w:rsidRPr="00D83E0D" w:rsidRDefault="00D83E0D" w:rsidP="003E77BF">
            <w:pPr>
              <w:pStyle w:val="Prrafodelista"/>
              <w:numPr>
                <w:ilvl w:val="0"/>
                <w:numId w:val="31"/>
              </w:numPr>
              <w:ind w:right="57"/>
              <w:jc w:val="both"/>
              <w:rPr>
                <w:rFonts w:ascii="Museo Sans 300" w:hAnsi="Museo Sans 300" w:cstheme="minorHAnsi"/>
                <w:sz w:val="20"/>
                <w:szCs w:val="20"/>
              </w:rPr>
            </w:pPr>
            <w:r w:rsidRPr="00D83E0D">
              <w:rPr>
                <w:rFonts w:ascii="Museo Sans 300" w:hAnsi="Museo Sans 300" w:cstheme="minorHAnsi"/>
                <w:sz w:val="20"/>
                <w:szCs w:val="20"/>
              </w:rPr>
              <w:t>Manejo del crédito</w:t>
            </w:r>
          </w:p>
          <w:p w14:paraId="03150F03" w14:textId="77777777" w:rsidR="00D83E0D" w:rsidRPr="00D83E0D" w:rsidRDefault="00D83E0D" w:rsidP="003E77BF">
            <w:pPr>
              <w:pStyle w:val="Prrafodelista"/>
              <w:numPr>
                <w:ilvl w:val="0"/>
                <w:numId w:val="31"/>
              </w:numPr>
              <w:ind w:right="57"/>
              <w:jc w:val="both"/>
              <w:rPr>
                <w:rFonts w:ascii="Museo Sans 300" w:hAnsi="Museo Sans 300" w:cstheme="minorHAnsi"/>
                <w:sz w:val="20"/>
                <w:szCs w:val="20"/>
              </w:rPr>
            </w:pPr>
            <w:r w:rsidRPr="00D83E0D">
              <w:rPr>
                <w:rFonts w:ascii="Museo Sans 300" w:hAnsi="Museo Sans 300" w:cstheme="minorHAnsi"/>
                <w:sz w:val="20"/>
                <w:szCs w:val="20"/>
              </w:rPr>
              <w:t>Uso de tarjetas de crédito</w:t>
            </w:r>
          </w:p>
          <w:p w14:paraId="59ED98AA" w14:textId="77777777" w:rsidR="00D83E0D" w:rsidRPr="00D83E0D" w:rsidRDefault="00D83E0D" w:rsidP="003E77BF">
            <w:pPr>
              <w:pStyle w:val="Prrafodelista"/>
              <w:numPr>
                <w:ilvl w:val="0"/>
                <w:numId w:val="31"/>
              </w:numPr>
              <w:ind w:right="57"/>
              <w:jc w:val="both"/>
              <w:rPr>
                <w:rFonts w:ascii="Museo Sans 300" w:hAnsi="Museo Sans 300" w:cstheme="minorHAnsi"/>
                <w:sz w:val="20"/>
                <w:szCs w:val="20"/>
              </w:rPr>
            </w:pPr>
            <w:r w:rsidRPr="00D83E0D">
              <w:rPr>
                <w:rFonts w:ascii="Museo Sans 300" w:hAnsi="Museo Sans 300" w:cstheme="minorHAnsi"/>
                <w:sz w:val="20"/>
                <w:szCs w:val="20"/>
              </w:rPr>
              <w:t>Conociendo los seguros</w:t>
            </w:r>
          </w:p>
          <w:p w14:paraId="0B06A2E8" w14:textId="77777777" w:rsidR="00D83E0D" w:rsidRPr="00D83E0D" w:rsidRDefault="00D83E0D" w:rsidP="003E77BF">
            <w:pPr>
              <w:pStyle w:val="Prrafodelista"/>
              <w:numPr>
                <w:ilvl w:val="0"/>
                <w:numId w:val="31"/>
              </w:numPr>
              <w:ind w:right="57"/>
              <w:jc w:val="both"/>
              <w:rPr>
                <w:rFonts w:ascii="Museo Sans 300" w:hAnsi="Museo Sans 300" w:cstheme="minorHAnsi"/>
                <w:sz w:val="20"/>
                <w:szCs w:val="20"/>
              </w:rPr>
            </w:pPr>
            <w:r w:rsidRPr="00D83E0D">
              <w:rPr>
                <w:rFonts w:ascii="Museo Sans 300" w:hAnsi="Museo Sans 300" w:cstheme="minorHAnsi"/>
                <w:sz w:val="20"/>
                <w:szCs w:val="20"/>
              </w:rPr>
              <w:t>Manejo del dinero electrónico</w:t>
            </w:r>
          </w:p>
          <w:p w14:paraId="18A44D0A" w14:textId="77777777" w:rsidR="00D83E0D" w:rsidRPr="00D83E0D" w:rsidRDefault="00D83E0D" w:rsidP="003E77BF">
            <w:pPr>
              <w:pStyle w:val="Prrafodelista"/>
              <w:numPr>
                <w:ilvl w:val="0"/>
                <w:numId w:val="31"/>
              </w:numPr>
              <w:ind w:right="57"/>
              <w:jc w:val="both"/>
              <w:rPr>
                <w:rFonts w:ascii="Museo Sans 300" w:hAnsi="Museo Sans 300" w:cstheme="minorHAnsi"/>
                <w:sz w:val="20"/>
                <w:szCs w:val="20"/>
              </w:rPr>
            </w:pPr>
            <w:r w:rsidRPr="00D83E0D">
              <w:rPr>
                <w:rFonts w:ascii="Museo Sans 300" w:hAnsi="Museo Sans 300" w:cstheme="minorHAnsi"/>
                <w:sz w:val="20"/>
                <w:szCs w:val="20"/>
              </w:rPr>
              <w:t>Buen uso de las remesas familiares</w:t>
            </w:r>
          </w:p>
          <w:p w14:paraId="5ACC340E" w14:textId="46826D0E" w:rsidR="00810B49" w:rsidRPr="004149E4" w:rsidRDefault="00810B49" w:rsidP="0079163C">
            <w:pPr>
              <w:ind w:right="57"/>
              <w:jc w:val="both"/>
              <w:rPr>
                <w:rFonts w:ascii="Museo Sans 300" w:hAnsi="Museo Sans 300" w:cs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5F562" w14:textId="7937EAF0" w:rsidR="00810B49" w:rsidRPr="004149E4" w:rsidRDefault="00D83E0D" w:rsidP="0079163C">
            <w:pPr>
              <w:contextualSpacing/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>
              <w:rPr>
                <w:rFonts w:ascii="Museo Sans 300" w:hAnsi="Museo Sans 300" w:cstheme="minorHAnsi"/>
                <w:sz w:val="20"/>
                <w:szCs w:val="20"/>
              </w:rPr>
              <w:t>6</w:t>
            </w:r>
          </w:p>
        </w:tc>
        <w:tc>
          <w:tcPr>
            <w:tcW w:w="154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38F2A" w14:textId="34B2790E" w:rsidR="00810B49" w:rsidRPr="004149E4" w:rsidRDefault="00D83E0D" w:rsidP="0079163C">
            <w:pPr>
              <w:spacing w:before="120"/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>
              <w:rPr>
                <w:rFonts w:ascii="Museo Sans 300" w:hAnsi="Museo Sans 300" w:cstheme="minorHAnsi"/>
                <w:sz w:val="20"/>
                <w:szCs w:val="20"/>
              </w:rPr>
              <w:t>89</w:t>
            </w:r>
          </w:p>
        </w:tc>
      </w:tr>
      <w:tr w:rsidR="00810B49" w:rsidRPr="004149E4" w14:paraId="0DE48F2C" w14:textId="77777777" w:rsidTr="00AE0818">
        <w:trPr>
          <w:trHeight w:val="20"/>
        </w:trPr>
        <w:tc>
          <w:tcPr>
            <w:tcW w:w="7083" w:type="dxa"/>
            <w:shd w:val="clear" w:color="auto" w:fill="31849B" w:themeFill="accent5" w:themeFillShade="BF"/>
            <w:vAlign w:val="center"/>
          </w:tcPr>
          <w:p w14:paraId="7DA2AC0A" w14:textId="77777777" w:rsidR="00810B49" w:rsidRPr="004149E4" w:rsidRDefault="00810B49" w:rsidP="0079163C">
            <w:pPr>
              <w:contextualSpacing/>
              <w:jc w:val="center"/>
              <w:rPr>
                <w:rFonts w:ascii="Museo Sans 300" w:hAnsi="Museo Sans 300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CE113A"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  <w:lang w:val="es-MX"/>
              </w:rPr>
              <w:t>Total</w:t>
            </w:r>
          </w:p>
        </w:tc>
        <w:tc>
          <w:tcPr>
            <w:tcW w:w="1144" w:type="dxa"/>
            <w:shd w:val="clear" w:color="auto" w:fill="31849B" w:themeFill="accent5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F074C" w14:textId="37A53B85" w:rsidR="00810B49" w:rsidRPr="007E31E0" w:rsidRDefault="007E31E0" w:rsidP="0079163C">
            <w:pPr>
              <w:contextualSpacing/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7E31E0"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  <w:lang w:val="es-MX"/>
              </w:rPr>
              <w:t>39</w:t>
            </w:r>
          </w:p>
        </w:tc>
        <w:tc>
          <w:tcPr>
            <w:tcW w:w="1549" w:type="dxa"/>
            <w:shd w:val="clear" w:color="auto" w:fill="31849B" w:themeFill="accent5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7DEA1" w14:textId="1691C170" w:rsidR="00810B49" w:rsidRPr="007E31E0" w:rsidRDefault="007E31E0" w:rsidP="0079163C">
            <w:pPr>
              <w:contextualSpacing/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7E31E0"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  <w:t>2261</w:t>
            </w:r>
          </w:p>
        </w:tc>
      </w:tr>
    </w:tbl>
    <w:p w14:paraId="7A84CDE7" w14:textId="77777777" w:rsidR="00810B49" w:rsidRPr="00176651" w:rsidRDefault="00810B49" w:rsidP="00FF1A35">
      <w:pPr>
        <w:ind w:left="57" w:right="57"/>
        <w:jc w:val="both"/>
        <w:rPr>
          <w:rFonts w:ascii="Museo Sans 300" w:hAnsi="Museo Sans 300" w:cstheme="minorHAnsi"/>
          <w:sz w:val="22"/>
          <w:szCs w:val="22"/>
        </w:rPr>
      </w:pPr>
    </w:p>
    <w:bookmarkEnd w:id="191"/>
    <w:bookmarkEnd w:id="193"/>
    <w:p w14:paraId="3B5D5234" w14:textId="77777777" w:rsidR="00F3278F" w:rsidRPr="00F3278F" w:rsidRDefault="00F3278F" w:rsidP="00F3278F">
      <w:pPr>
        <w:framePr w:hSpace="141" w:wrap="around" w:vAnchor="text" w:hAnchor="margin" w:y="1"/>
        <w:rPr>
          <w:rFonts w:ascii="Museo Sans 300" w:hAnsi="Museo Sans 300" w:cstheme="minorHAnsi"/>
          <w:sz w:val="22"/>
          <w:szCs w:val="22"/>
        </w:rPr>
      </w:pPr>
      <w:r w:rsidRPr="00F3278F">
        <w:rPr>
          <w:rFonts w:ascii="Museo Sans 300" w:hAnsi="Museo Sans 300" w:cstheme="minorHAnsi"/>
          <w:sz w:val="22"/>
          <w:szCs w:val="22"/>
        </w:rPr>
        <w:t>Además, se ha tenido un impacto a través de publicaciones y campañas en redes sociales (</w:t>
      </w:r>
      <w:proofErr w:type="spellStart"/>
      <w:r w:rsidRPr="00F3278F">
        <w:rPr>
          <w:rFonts w:ascii="Museo Sans 300" w:hAnsi="Museo Sans 300" w:cstheme="minorHAnsi"/>
          <w:sz w:val="22"/>
          <w:szCs w:val="22"/>
        </w:rPr>
        <w:t>FaceBook</w:t>
      </w:r>
      <w:proofErr w:type="spellEnd"/>
      <w:r w:rsidRPr="00F3278F">
        <w:rPr>
          <w:rFonts w:ascii="Museo Sans 300" w:hAnsi="Museo Sans 300" w:cstheme="minorHAnsi"/>
          <w:sz w:val="22"/>
          <w:szCs w:val="22"/>
        </w:rPr>
        <w:t>, Instagram y Twitter) desglosado de la siguiente manera: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397"/>
        <w:gridCol w:w="3119"/>
        <w:gridCol w:w="3260"/>
      </w:tblGrid>
      <w:tr w:rsidR="00F3278F" w:rsidRPr="00F3278F" w14:paraId="64428FD0" w14:textId="77777777" w:rsidTr="00ED78D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hideMark/>
          </w:tcPr>
          <w:p w14:paraId="06275808" w14:textId="77777777" w:rsidR="00F3278F" w:rsidRPr="00ED78D6" w:rsidRDefault="00F3278F" w:rsidP="00F3278F">
            <w:pPr>
              <w:framePr w:hSpace="141" w:wrap="around" w:vAnchor="text" w:hAnchor="margin" w:y="1"/>
              <w:contextualSpacing/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proofErr w:type="gramStart"/>
            <w:r w:rsidRPr="00ED78D6"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  <w:lang w:val="es-MX"/>
              </w:rPr>
              <w:t>Total</w:t>
            </w:r>
            <w:proofErr w:type="gramEnd"/>
            <w:r w:rsidRPr="00ED78D6"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  <w:lang w:val="es-MX"/>
              </w:rPr>
              <w:t xml:space="preserve"> impresiones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hideMark/>
          </w:tcPr>
          <w:p w14:paraId="2E68D4CB" w14:textId="77777777" w:rsidR="00F3278F" w:rsidRPr="00ED78D6" w:rsidRDefault="00F3278F" w:rsidP="00F3278F">
            <w:pPr>
              <w:framePr w:hSpace="141" w:wrap="around" w:vAnchor="text" w:hAnchor="margin" w:y="1"/>
              <w:contextualSpacing/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proofErr w:type="gramStart"/>
            <w:r w:rsidRPr="00ED78D6"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  <w:lang w:val="es-MX"/>
              </w:rPr>
              <w:t>Total</w:t>
            </w:r>
            <w:proofErr w:type="gramEnd"/>
            <w:r w:rsidRPr="00ED78D6"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  <w:lang w:val="es-MX"/>
              </w:rPr>
              <w:t xml:space="preserve"> alcance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hideMark/>
          </w:tcPr>
          <w:p w14:paraId="06B837D5" w14:textId="77777777" w:rsidR="00F3278F" w:rsidRPr="00ED78D6" w:rsidRDefault="00F3278F" w:rsidP="00F3278F">
            <w:pPr>
              <w:framePr w:hSpace="141" w:wrap="around" w:vAnchor="text" w:hAnchor="margin" w:y="1"/>
              <w:contextualSpacing/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proofErr w:type="gramStart"/>
            <w:r w:rsidRPr="00ED78D6"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  <w:lang w:val="es-MX"/>
              </w:rPr>
              <w:t>Total</w:t>
            </w:r>
            <w:proofErr w:type="gramEnd"/>
            <w:r w:rsidRPr="00ED78D6"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  <w:lang w:val="es-MX"/>
              </w:rPr>
              <w:t xml:space="preserve"> interacciones</w:t>
            </w:r>
          </w:p>
        </w:tc>
      </w:tr>
      <w:tr w:rsidR="00F3278F" w:rsidRPr="00F3278F" w14:paraId="7F4A4C0B" w14:textId="77777777" w:rsidTr="00ED78D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098F" w14:textId="77777777" w:rsidR="00F3278F" w:rsidRPr="00CE113A" w:rsidRDefault="00F3278F" w:rsidP="00F3278F">
            <w:pPr>
              <w:framePr w:hSpace="141" w:wrap="around" w:vAnchor="text" w:hAnchor="margin" w:y="1"/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 w:rsidRPr="00CE113A">
              <w:rPr>
                <w:rFonts w:ascii="Museo Sans 300" w:hAnsi="Museo Sans 300" w:cstheme="minorHAnsi"/>
                <w:sz w:val="20"/>
                <w:szCs w:val="20"/>
              </w:rPr>
              <w:t>216,664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9B7A" w14:textId="77777777" w:rsidR="00F3278F" w:rsidRPr="00CE113A" w:rsidRDefault="00F3278F" w:rsidP="00F3278F">
            <w:pPr>
              <w:framePr w:hSpace="141" w:wrap="around" w:vAnchor="text" w:hAnchor="margin" w:y="1"/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 w:rsidRPr="00CE113A">
              <w:rPr>
                <w:rFonts w:ascii="Museo Sans 300" w:hAnsi="Museo Sans 300" w:cstheme="minorHAnsi"/>
                <w:sz w:val="20"/>
                <w:szCs w:val="20"/>
              </w:rPr>
              <w:t>201,657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59B5" w14:textId="77777777" w:rsidR="00F3278F" w:rsidRPr="00CE113A" w:rsidRDefault="00F3278F" w:rsidP="00F3278F">
            <w:pPr>
              <w:framePr w:hSpace="141" w:wrap="around" w:vAnchor="text" w:hAnchor="margin" w:y="1"/>
              <w:jc w:val="center"/>
              <w:rPr>
                <w:rFonts w:ascii="Museo Sans 300" w:hAnsi="Museo Sans 300" w:cstheme="minorHAnsi"/>
                <w:sz w:val="20"/>
                <w:szCs w:val="20"/>
              </w:rPr>
            </w:pPr>
            <w:r w:rsidRPr="00CE113A">
              <w:rPr>
                <w:rFonts w:ascii="Museo Sans 300" w:hAnsi="Museo Sans 300" w:cstheme="minorHAnsi"/>
                <w:sz w:val="20"/>
                <w:szCs w:val="20"/>
              </w:rPr>
              <w:t>6,671</w:t>
            </w:r>
          </w:p>
        </w:tc>
      </w:tr>
    </w:tbl>
    <w:p w14:paraId="2D6AABCC" w14:textId="7431B489" w:rsidR="00AC39D3" w:rsidRDefault="00AC39D3" w:rsidP="00FF1A35">
      <w:pPr>
        <w:ind w:left="57" w:right="57"/>
        <w:jc w:val="both"/>
        <w:rPr>
          <w:rFonts w:ascii="Museo Sans 300" w:hAnsi="Museo Sans 300" w:cstheme="minorHAnsi"/>
          <w:color w:val="C00000"/>
          <w:sz w:val="22"/>
          <w:szCs w:val="22"/>
        </w:rPr>
      </w:pPr>
    </w:p>
    <w:p w14:paraId="31E7D1AC" w14:textId="25638E86" w:rsidR="006F16D1" w:rsidRDefault="006F16D1" w:rsidP="00FF1A35">
      <w:pPr>
        <w:ind w:left="57" w:right="57"/>
        <w:jc w:val="both"/>
        <w:rPr>
          <w:rFonts w:ascii="Museo Sans 300" w:hAnsi="Museo Sans 300" w:cstheme="minorHAnsi"/>
          <w:color w:val="C00000"/>
          <w:sz w:val="22"/>
          <w:szCs w:val="22"/>
        </w:rPr>
      </w:pPr>
    </w:p>
    <w:p w14:paraId="775F78C0" w14:textId="3A676A3C" w:rsidR="006F16D1" w:rsidRDefault="006F16D1" w:rsidP="00FF1A35">
      <w:pPr>
        <w:ind w:left="57" w:right="57"/>
        <w:jc w:val="both"/>
        <w:rPr>
          <w:rFonts w:ascii="Museo Sans 300" w:hAnsi="Museo Sans 300" w:cstheme="minorHAnsi"/>
          <w:color w:val="C00000"/>
          <w:sz w:val="22"/>
          <w:szCs w:val="22"/>
        </w:rPr>
      </w:pPr>
    </w:p>
    <w:p w14:paraId="2C63573D" w14:textId="6DF44D5E" w:rsidR="006F16D1" w:rsidRDefault="006F16D1" w:rsidP="00FF1A35">
      <w:pPr>
        <w:ind w:left="57" w:right="57"/>
        <w:jc w:val="both"/>
        <w:rPr>
          <w:rFonts w:ascii="Museo Sans 300" w:hAnsi="Museo Sans 300" w:cstheme="minorHAnsi"/>
          <w:color w:val="C00000"/>
          <w:sz w:val="22"/>
          <w:szCs w:val="22"/>
        </w:rPr>
      </w:pPr>
    </w:p>
    <w:p w14:paraId="504905D6" w14:textId="37EB0E9C" w:rsidR="006F16D1" w:rsidRDefault="006F16D1" w:rsidP="00FF1A35">
      <w:pPr>
        <w:ind w:left="57" w:right="57"/>
        <w:jc w:val="both"/>
        <w:rPr>
          <w:rFonts w:ascii="Museo Sans 300" w:hAnsi="Museo Sans 300" w:cstheme="minorHAnsi"/>
          <w:color w:val="C00000"/>
          <w:sz w:val="22"/>
          <w:szCs w:val="22"/>
        </w:rPr>
      </w:pPr>
    </w:p>
    <w:p w14:paraId="4F9C3550" w14:textId="6558ACEB" w:rsidR="006F16D1" w:rsidRDefault="006F16D1" w:rsidP="00FF1A35">
      <w:pPr>
        <w:ind w:left="57" w:right="57"/>
        <w:jc w:val="both"/>
        <w:rPr>
          <w:rFonts w:ascii="Museo Sans 300" w:hAnsi="Museo Sans 300" w:cstheme="minorHAnsi"/>
          <w:color w:val="C00000"/>
          <w:sz w:val="22"/>
          <w:szCs w:val="22"/>
        </w:rPr>
      </w:pPr>
    </w:p>
    <w:p w14:paraId="15EEB29A" w14:textId="7B6A82D5" w:rsidR="00A73C26" w:rsidRDefault="00A73C26" w:rsidP="00FF1A35">
      <w:pPr>
        <w:ind w:left="57" w:right="57"/>
        <w:jc w:val="both"/>
        <w:rPr>
          <w:rFonts w:ascii="Museo Sans 300" w:hAnsi="Museo Sans 300" w:cstheme="minorHAnsi"/>
          <w:color w:val="C00000"/>
          <w:sz w:val="22"/>
          <w:szCs w:val="22"/>
        </w:rPr>
      </w:pPr>
    </w:p>
    <w:p w14:paraId="402A2A6A" w14:textId="1FECC9EA" w:rsidR="00A73C26" w:rsidRDefault="00A73C26" w:rsidP="00FF1A35">
      <w:pPr>
        <w:ind w:left="57" w:right="57"/>
        <w:jc w:val="both"/>
        <w:rPr>
          <w:rFonts w:ascii="Museo Sans 300" w:hAnsi="Museo Sans 300" w:cstheme="minorHAnsi"/>
          <w:color w:val="C00000"/>
          <w:sz w:val="22"/>
          <w:szCs w:val="22"/>
        </w:rPr>
      </w:pPr>
    </w:p>
    <w:p w14:paraId="5A0ADFBC" w14:textId="6E36254E" w:rsidR="00072A54" w:rsidRDefault="00072A54" w:rsidP="00FF1A35">
      <w:pPr>
        <w:ind w:left="57" w:right="57"/>
        <w:jc w:val="both"/>
        <w:rPr>
          <w:rFonts w:ascii="Museo Sans 300" w:hAnsi="Museo Sans 300" w:cstheme="minorHAnsi"/>
          <w:color w:val="C00000"/>
          <w:sz w:val="22"/>
          <w:szCs w:val="22"/>
        </w:rPr>
      </w:pPr>
    </w:p>
    <w:p w14:paraId="2E4224C3" w14:textId="3A891765" w:rsidR="00072A54" w:rsidRDefault="00072A54" w:rsidP="00FF1A35">
      <w:pPr>
        <w:ind w:left="57" w:right="57"/>
        <w:jc w:val="both"/>
        <w:rPr>
          <w:rFonts w:ascii="Museo Sans 300" w:hAnsi="Museo Sans 300" w:cstheme="minorHAnsi"/>
          <w:color w:val="C00000"/>
          <w:sz w:val="22"/>
          <w:szCs w:val="22"/>
        </w:rPr>
      </w:pPr>
    </w:p>
    <w:p w14:paraId="38534D44" w14:textId="6EC7FFCB" w:rsidR="00072A54" w:rsidRDefault="00072A54" w:rsidP="00FF1A35">
      <w:pPr>
        <w:ind w:left="57" w:right="57"/>
        <w:jc w:val="both"/>
        <w:rPr>
          <w:rFonts w:ascii="Museo Sans 300" w:hAnsi="Museo Sans 300" w:cstheme="minorHAnsi"/>
          <w:color w:val="C00000"/>
          <w:sz w:val="22"/>
          <w:szCs w:val="22"/>
        </w:rPr>
      </w:pPr>
    </w:p>
    <w:p w14:paraId="09AD03A3" w14:textId="77777777" w:rsidR="00072A54" w:rsidRDefault="00072A54" w:rsidP="00FF1A35">
      <w:pPr>
        <w:ind w:left="57" w:right="57"/>
        <w:jc w:val="both"/>
        <w:rPr>
          <w:rFonts w:ascii="Museo Sans 300" w:hAnsi="Museo Sans 300" w:cstheme="minorHAnsi"/>
          <w:color w:val="C00000"/>
          <w:sz w:val="22"/>
          <w:szCs w:val="22"/>
        </w:rPr>
      </w:pPr>
    </w:p>
    <w:p w14:paraId="0BFE47AB" w14:textId="0CBEBA4F" w:rsidR="00CE684C" w:rsidRDefault="00CE684C">
      <w:pPr>
        <w:rPr>
          <w:rFonts w:ascii="Museo Sans 300" w:hAnsi="Museo Sans 300" w:cstheme="minorHAnsi"/>
          <w:sz w:val="22"/>
          <w:szCs w:val="22"/>
        </w:rPr>
      </w:pPr>
      <w:r>
        <w:rPr>
          <w:rFonts w:ascii="Museo Sans 300" w:hAnsi="Museo Sans 300" w:cstheme="minorHAnsi"/>
          <w:sz w:val="22"/>
          <w:szCs w:val="22"/>
        </w:rPr>
        <w:br w:type="page"/>
      </w:r>
    </w:p>
    <w:p w14:paraId="0BFE162F" w14:textId="77777777" w:rsidR="00F3278F" w:rsidRPr="00F3278F" w:rsidRDefault="00F3278F" w:rsidP="00F3278F">
      <w:pPr>
        <w:tabs>
          <w:tab w:val="left" w:pos="1830"/>
        </w:tabs>
        <w:rPr>
          <w:rFonts w:ascii="Museo Sans 300" w:hAnsi="Museo Sans 300" w:cstheme="minorHAnsi"/>
          <w:sz w:val="22"/>
          <w:szCs w:val="22"/>
        </w:rPr>
      </w:pPr>
    </w:p>
    <w:p w14:paraId="441593B8" w14:textId="120AE070" w:rsidR="00E97568" w:rsidRPr="00176651" w:rsidRDefault="00E97568" w:rsidP="0011000D">
      <w:pPr>
        <w:pStyle w:val="Ttulo1"/>
        <w:numPr>
          <w:ilvl w:val="0"/>
          <w:numId w:val="0"/>
        </w:numPr>
        <w:spacing w:before="0" w:after="0"/>
        <w:ind w:left="432" w:hanging="432"/>
        <w:rPr>
          <w:rFonts w:ascii="Museo Sans 300" w:hAnsi="Museo Sans 300"/>
          <w:color w:val="4F81BD" w:themeColor="accent1"/>
          <w:sz w:val="22"/>
          <w:szCs w:val="22"/>
        </w:rPr>
      </w:pPr>
      <w:bookmarkStart w:id="194" w:name="_Toc55903302"/>
      <w:bookmarkStart w:id="195" w:name="_Toc110843218"/>
      <w:r w:rsidRPr="00176651">
        <w:rPr>
          <w:rFonts w:ascii="Museo Sans 300" w:hAnsi="Museo Sans 300"/>
          <w:color w:val="4F81BD" w:themeColor="accent1"/>
          <w:sz w:val="22"/>
          <w:szCs w:val="22"/>
        </w:rPr>
        <w:t>ANEXOS</w:t>
      </w:r>
      <w:bookmarkEnd w:id="194"/>
      <w:bookmarkEnd w:id="195"/>
    </w:p>
    <w:p w14:paraId="4A6A097F" w14:textId="0C39104B" w:rsidR="00A55B42" w:rsidRPr="00CE113A" w:rsidRDefault="00C25F21" w:rsidP="00A55B42">
      <w:pPr>
        <w:pStyle w:val="Ttulo2"/>
        <w:numPr>
          <w:ilvl w:val="0"/>
          <w:numId w:val="8"/>
        </w:numPr>
        <w:spacing w:before="120" w:after="120"/>
        <w:jc w:val="both"/>
        <w:rPr>
          <w:rFonts w:ascii="Museo Sans 300" w:hAnsi="Museo Sans 300"/>
          <w:i w:val="0"/>
          <w:sz w:val="22"/>
          <w:szCs w:val="22"/>
        </w:rPr>
      </w:pPr>
      <w:bookmarkStart w:id="196" w:name="_Ejecución_de_Planes"/>
      <w:bookmarkStart w:id="197" w:name="_Toc55903303"/>
      <w:bookmarkStart w:id="198" w:name="_Toc78544552"/>
      <w:bookmarkStart w:id="199" w:name="_Toc110843219"/>
      <w:bookmarkEnd w:id="196"/>
      <w:r w:rsidRPr="00CE113A">
        <w:rPr>
          <w:rFonts w:ascii="Museo Sans 300" w:hAnsi="Museo Sans 300"/>
          <w:i w:val="0"/>
          <w:sz w:val="22"/>
          <w:szCs w:val="22"/>
        </w:rPr>
        <w:t xml:space="preserve">Ejecución de </w:t>
      </w:r>
      <w:r w:rsidR="00481551" w:rsidRPr="00CE113A">
        <w:rPr>
          <w:rFonts w:ascii="Museo Sans 300" w:hAnsi="Museo Sans 300"/>
          <w:i w:val="0"/>
          <w:sz w:val="22"/>
          <w:szCs w:val="22"/>
        </w:rPr>
        <w:t>p</w:t>
      </w:r>
      <w:r w:rsidRPr="00CE113A">
        <w:rPr>
          <w:rFonts w:ascii="Museo Sans 300" w:hAnsi="Museo Sans 300"/>
          <w:i w:val="0"/>
          <w:sz w:val="22"/>
          <w:szCs w:val="22"/>
        </w:rPr>
        <w:t xml:space="preserve">lanes </w:t>
      </w:r>
      <w:r w:rsidR="00481551" w:rsidRPr="00CE113A">
        <w:rPr>
          <w:rFonts w:ascii="Museo Sans 300" w:hAnsi="Museo Sans 300"/>
          <w:i w:val="0"/>
          <w:sz w:val="22"/>
          <w:szCs w:val="22"/>
        </w:rPr>
        <w:t>o</w:t>
      </w:r>
      <w:r w:rsidRPr="00CE113A">
        <w:rPr>
          <w:rFonts w:ascii="Museo Sans 300" w:hAnsi="Museo Sans 300"/>
          <w:i w:val="0"/>
          <w:sz w:val="22"/>
          <w:szCs w:val="22"/>
        </w:rPr>
        <w:t>perativos</w:t>
      </w:r>
      <w:bookmarkEnd w:id="197"/>
      <w:bookmarkEnd w:id="198"/>
      <w:bookmarkEnd w:id="199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5"/>
        <w:gridCol w:w="1134"/>
        <w:gridCol w:w="1452"/>
        <w:gridCol w:w="1482"/>
      </w:tblGrid>
      <w:tr w:rsidR="00035561" w:rsidRPr="00035561" w14:paraId="2F9312FC" w14:textId="77777777" w:rsidTr="00035561">
        <w:trPr>
          <w:trHeight w:val="600"/>
          <w:tblHeader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61AE4980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b/>
                <w:bCs/>
                <w:color w:val="FFFFFF"/>
                <w:sz w:val="18"/>
                <w:szCs w:val="18"/>
                <w:lang w:val="es-SV" w:eastAsia="es-SV"/>
              </w:rPr>
            </w:pPr>
            <w:r w:rsidRPr="00035561">
              <w:rPr>
                <w:rFonts w:ascii="Museo Sans 300" w:hAnsi="Museo Sans 300" w:cs="Arial"/>
                <w:b/>
                <w:bCs/>
                <w:color w:val="FFFFFF"/>
                <w:sz w:val="18"/>
                <w:szCs w:val="18"/>
              </w:rPr>
              <w:t>AREA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76469DE5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b/>
                <w:bCs/>
                <w:color w:val="FFFFFF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b/>
                <w:bCs/>
                <w:color w:val="FFFFFF"/>
                <w:sz w:val="18"/>
                <w:szCs w:val="18"/>
              </w:rPr>
              <w:t>% AVANCE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0E2457B3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b/>
                <w:bCs/>
                <w:color w:val="FFFFFF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b/>
                <w:bCs/>
                <w:color w:val="FFFFFF"/>
                <w:sz w:val="18"/>
                <w:szCs w:val="18"/>
              </w:rPr>
              <w:t>% PROGRAMADO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23452B19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b/>
                <w:bCs/>
                <w:color w:val="FFFFFF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b/>
                <w:bCs/>
                <w:color w:val="FFFFFF"/>
                <w:sz w:val="18"/>
                <w:szCs w:val="18"/>
              </w:rPr>
              <w:t>% EJECUCIÓN</w:t>
            </w:r>
          </w:p>
        </w:tc>
      </w:tr>
      <w:tr w:rsidR="00035561" w:rsidRPr="00035561" w14:paraId="0731319E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C0A2A" w14:textId="4DA33CC9" w:rsidR="00072A54" w:rsidRPr="00035561" w:rsidRDefault="00A36349">
            <w:pPr>
              <w:rPr>
                <w:rFonts w:ascii="Museo Sans 300" w:hAnsi="Museo Sans 300" w:cs="Arial"/>
                <w:b/>
                <w:bCs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Superintendencia del Sistema Financiero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C513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27.68%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3F40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28.11%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2975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98.47%</w:t>
            </w:r>
          </w:p>
        </w:tc>
      </w:tr>
      <w:tr w:rsidR="00035561" w:rsidRPr="00035561" w14:paraId="2C72D6D1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93227" w14:textId="4A99F0BA" w:rsidR="00072A54" w:rsidRPr="00035561" w:rsidRDefault="00B948F4">
            <w:pPr>
              <w:rPr>
                <w:rFonts w:ascii="Museo Sans 300" w:hAnsi="Museo Sans 300" w:cs="Arial"/>
                <w:b/>
                <w:bCs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 xml:space="preserve">  </w:t>
            </w:r>
            <w:r w:rsidR="00A36349"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Superintendente del Sistema Financiero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ABAB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26.52%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A1D5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26.55%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2BBD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99.90%</w:t>
            </w:r>
          </w:p>
        </w:tc>
      </w:tr>
      <w:tr w:rsidR="00035561" w:rsidRPr="00035561" w14:paraId="5665D160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7CBA5" w14:textId="37CBB2B9" w:rsidR="00072A54" w:rsidRPr="00035561" w:rsidRDefault="00A36349" w:rsidP="00CE113A">
            <w:pPr>
              <w:ind w:left="708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Despacho del Superintendente del</w:t>
            </w:r>
            <w:r w:rsidR="00072A54" w:rsidRPr="00035561">
              <w:rPr>
                <w:rFonts w:ascii="Museo Sans 300" w:hAnsi="Museo Sans 300" w:cs="Arial"/>
                <w:sz w:val="18"/>
                <w:szCs w:val="18"/>
              </w:rPr>
              <w:t xml:space="preserve"> 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Sistema Financiero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49DD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26.54%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83B9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26.54%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FAEB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100.00%</w:t>
            </w:r>
          </w:p>
        </w:tc>
      </w:tr>
      <w:tr w:rsidR="00035561" w:rsidRPr="00035561" w14:paraId="02328202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E3F12" w14:textId="7B3F2653" w:rsidR="00072A54" w:rsidRPr="00035561" w:rsidRDefault="00A36349" w:rsidP="00CE113A">
            <w:pPr>
              <w:ind w:left="708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Consejo Directivo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5E4B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26.00%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4B65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26.00%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4E1E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100.00%</w:t>
            </w:r>
          </w:p>
        </w:tc>
      </w:tr>
      <w:tr w:rsidR="00035561" w:rsidRPr="00035561" w14:paraId="48077B44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2478A" w14:textId="5DD26760" w:rsidR="00072A54" w:rsidRPr="00035561" w:rsidRDefault="00A36349" w:rsidP="00CE113A">
            <w:pPr>
              <w:ind w:left="708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UACI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578B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26.96%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5B3F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27.05%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3B01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99.65%</w:t>
            </w:r>
          </w:p>
        </w:tc>
      </w:tr>
      <w:tr w:rsidR="00035561" w:rsidRPr="00035561" w14:paraId="53902C15" w14:textId="77777777" w:rsidTr="00035561">
        <w:trPr>
          <w:trHeight w:val="51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0BABD" w14:textId="131DC7F8" w:rsidR="00072A54" w:rsidRPr="00035561" w:rsidRDefault="00A36349">
            <w:pPr>
              <w:rPr>
                <w:rFonts w:ascii="Museo Sans 300" w:hAnsi="Museo Sans 300" w:cs="Arial"/>
                <w:b/>
                <w:bCs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Superintendencia Adjunta de Bancos, Aseguradoras y Otras Entidades Financieras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D919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27.16%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7843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27.58%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768E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98.48%</w:t>
            </w:r>
          </w:p>
        </w:tc>
      </w:tr>
      <w:tr w:rsidR="00035561" w:rsidRPr="00035561" w14:paraId="570A1485" w14:textId="77777777" w:rsidTr="00035561">
        <w:trPr>
          <w:trHeight w:val="51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7FD44" w14:textId="6F7000EF" w:rsidR="00072A54" w:rsidRPr="00035561" w:rsidRDefault="00A36349" w:rsidP="00CE113A">
            <w:pPr>
              <w:ind w:left="708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Despacho de la Superintendencia Adjunta de Bancos, Aseguradoras y Otras Entidades Financieras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F92A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25.20%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8378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25.20%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69D0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100.00%</w:t>
            </w:r>
          </w:p>
        </w:tc>
      </w:tr>
      <w:tr w:rsidR="00035561" w:rsidRPr="00035561" w14:paraId="4D4689C1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228DB" w14:textId="6CC411D9" w:rsidR="00072A54" w:rsidRPr="00035561" w:rsidRDefault="00A36349" w:rsidP="00CE113A">
            <w:pPr>
              <w:ind w:left="708"/>
              <w:rPr>
                <w:rFonts w:ascii="Museo Sans 300" w:hAnsi="Museo Sans 300" w:cs="Arial"/>
                <w:b/>
                <w:bCs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Intendencia de Servicios Financieros y Digitales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1AAD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27.68%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0C67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27.89%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B60A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99.24%</w:t>
            </w:r>
          </w:p>
        </w:tc>
      </w:tr>
      <w:tr w:rsidR="00035561" w:rsidRPr="00035561" w14:paraId="160B3133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F8F13" w14:textId="6A395238" w:rsidR="00072A54" w:rsidRPr="00035561" w:rsidRDefault="00A36349" w:rsidP="00CE113A">
            <w:pPr>
              <w:ind w:left="1416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Despacho de la Intendencia de Servicios Financieros y Digitales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9D34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25.10%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8A71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25.55%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CD84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98.25%</w:t>
            </w:r>
          </w:p>
        </w:tc>
      </w:tr>
      <w:tr w:rsidR="00035561" w:rsidRPr="00035561" w14:paraId="3DBAFBF7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B28C0" w14:textId="7CAD01BE" w:rsidR="00072A54" w:rsidRPr="00035561" w:rsidRDefault="00A36349" w:rsidP="00CE113A">
            <w:pPr>
              <w:ind w:left="1416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Departamento de Supervisión de Servicios Financieros Digitales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2292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29.82%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0631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29.84%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66C3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99.94%</w:t>
            </w:r>
          </w:p>
        </w:tc>
      </w:tr>
      <w:tr w:rsidR="00035561" w:rsidRPr="00035561" w14:paraId="4020EDEF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10441" w14:textId="7CA6B69D" w:rsidR="00072A54" w:rsidRPr="00035561" w:rsidRDefault="00A36349" w:rsidP="00CE113A">
            <w:pPr>
              <w:ind w:left="708"/>
              <w:rPr>
                <w:rFonts w:ascii="Museo Sans 300" w:hAnsi="Museo Sans 300" w:cs="Arial"/>
                <w:b/>
                <w:bCs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Intendencia de Bancos y Conglomerados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FD11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27.33%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4BA6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28.17%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C3F1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97.03%</w:t>
            </w:r>
          </w:p>
        </w:tc>
      </w:tr>
      <w:tr w:rsidR="00035561" w:rsidRPr="00035561" w14:paraId="0F707F33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4CD8E" w14:textId="7E989D8B" w:rsidR="00072A54" w:rsidRPr="00035561" w:rsidRDefault="00A36349" w:rsidP="00CE113A">
            <w:pPr>
              <w:ind w:left="1416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Despacho de la Intendencia de Bancos y Conglomerados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915C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28.03%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48EA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28.03%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38AF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100.00%</w:t>
            </w:r>
          </w:p>
        </w:tc>
      </w:tr>
      <w:tr w:rsidR="00035561" w:rsidRPr="00035561" w14:paraId="537314CE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C711C" w14:textId="19642644" w:rsidR="00072A54" w:rsidRPr="00035561" w:rsidRDefault="00A36349" w:rsidP="00CE113A">
            <w:pPr>
              <w:ind w:left="1416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Departamento de Supervisión de Bancos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381B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25.10%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4417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28.41%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0FDA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88.36%</w:t>
            </w:r>
          </w:p>
        </w:tc>
      </w:tr>
      <w:tr w:rsidR="00035561" w:rsidRPr="00035561" w14:paraId="072C59A0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21149" w14:textId="50CD36C2" w:rsidR="00072A54" w:rsidRPr="00035561" w:rsidRDefault="00A36349" w:rsidP="00CE113A">
            <w:pPr>
              <w:ind w:left="1416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Departamento de Supervisión de Conglomerados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C6F4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25.93%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69A4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25.93%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8634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100.00%</w:t>
            </w:r>
          </w:p>
        </w:tc>
      </w:tr>
      <w:tr w:rsidR="00035561" w:rsidRPr="00035561" w14:paraId="48FFEB85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715B5" w14:textId="6D1CE552" w:rsidR="00072A54" w:rsidRPr="00035561" w:rsidRDefault="00A36349" w:rsidP="00CE113A">
            <w:pPr>
              <w:ind w:left="1416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Departamento de Tramites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9EA4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26.79%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C3E8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26.79%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7C50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100.00%</w:t>
            </w:r>
          </w:p>
        </w:tc>
      </w:tr>
      <w:tr w:rsidR="00035561" w:rsidRPr="00035561" w14:paraId="501665D7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B1ADF" w14:textId="28510EE1" w:rsidR="00072A54" w:rsidRPr="00035561" w:rsidRDefault="00A36349" w:rsidP="00CE113A">
            <w:pPr>
              <w:ind w:left="1416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Departamento de Supervisión de Servicios Complementarios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9069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32.29%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FD36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32.29%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DE21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100.00%</w:t>
            </w:r>
          </w:p>
        </w:tc>
      </w:tr>
      <w:tr w:rsidR="00035561" w:rsidRPr="00035561" w14:paraId="6FE9353D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DB862" w14:textId="648A38F4" w:rsidR="00072A54" w:rsidRPr="00035561" w:rsidRDefault="00A36349" w:rsidP="00CE113A">
            <w:pPr>
              <w:ind w:left="708"/>
              <w:rPr>
                <w:rFonts w:ascii="Museo Sans 300" w:hAnsi="Museo Sans 300" w:cs="Arial"/>
                <w:b/>
                <w:bCs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Intendencia de Seguros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41D1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29.52%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F44D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29.77%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EDBC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99.17%</w:t>
            </w:r>
          </w:p>
        </w:tc>
      </w:tr>
      <w:tr w:rsidR="00035561" w:rsidRPr="00035561" w14:paraId="28F8E603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C4D3C" w14:textId="043628E2" w:rsidR="00072A54" w:rsidRPr="00035561" w:rsidRDefault="00A36349" w:rsidP="00CE113A">
            <w:pPr>
              <w:ind w:left="1416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Despacho de la Intendencia de Seguros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DC2D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25.10%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7AF9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25.10%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6705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100.00%</w:t>
            </w:r>
          </w:p>
        </w:tc>
      </w:tr>
      <w:tr w:rsidR="00035561" w:rsidRPr="00035561" w14:paraId="52229FAC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CC798" w14:textId="026F30FB" w:rsidR="00072A54" w:rsidRPr="00035561" w:rsidRDefault="00A36349" w:rsidP="00CE113A">
            <w:pPr>
              <w:ind w:left="1416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Departamento de Supervisión de Seguros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0F7F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38.21%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6FF4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38.21%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9E02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100.00%</w:t>
            </w:r>
          </w:p>
        </w:tc>
      </w:tr>
      <w:tr w:rsidR="00035561" w:rsidRPr="00035561" w14:paraId="3FFD3863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4675F" w14:textId="7484462A" w:rsidR="00072A54" w:rsidRPr="00035561" w:rsidRDefault="00A36349" w:rsidP="00CE113A">
            <w:pPr>
              <w:ind w:left="1416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Departamento de Tramites y Actuaria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71D7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25.10%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2623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25.62%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EF2C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97.99%</w:t>
            </w:r>
          </w:p>
        </w:tc>
      </w:tr>
      <w:tr w:rsidR="00035561" w:rsidRPr="00035561" w14:paraId="6FC0A7EA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8F9CA" w14:textId="15DD1F4A" w:rsidR="00072A54" w:rsidRPr="00035561" w:rsidRDefault="00A36349" w:rsidP="00CE113A">
            <w:pPr>
              <w:ind w:left="708"/>
              <w:rPr>
                <w:rFonts w:ascii="Museo Sans 300" w:hAnsi="Museo Sans 300" w:cs="Arial"/>
                <w:b/>
                <w:bCs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Intendencia de Bancos Cooperativos y Sociedades de Ahorro y Crédito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B3B2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26.94%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6A22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27.28%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9C94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98.76%</w:t>
            </w:r>
          </w:p>
        </w:tc>
      </w:tr>
      <w:tr w:rsidR="00035561" w:rsidRPr="00035561" w14:paraId="2D49EA81" w14:textId="77777777" w:rsidTr="00035561">
        <w:trPr>
          <w:trHeight w:val="51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6A728" w14:textId="2EAF57CD" w:rsidR="00072A54" w:rsidRPr="00035561" w:rsidRDefault="00A36349" w:rsidP="00CE113A">
            <w:pPr>
              <w:ind w:left="1416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Despacho de la Intendencia de Bancos Cooperativos y Sociedades de Ahorro y Crédito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79C8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25.10%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B5BC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25.10%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E377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100.00%</w:t>
            </w:r>
          </w:p>
        </w:tc>
      </w:tr>
      <w:tr w:rsidR="00035561" w:rsidRPr="00035561" w14:paraId="54DFABD9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61908" w14:textId="192384DD" w:rsidR="00072A54" w:rsidRPr="00035561" w:rsidRDefault="00A36349" w:rsidP="00CE113A">
            <w:pPr>
              <w:ind w:left="1416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Departamento de Supervisión de Bancos Cooperativos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F250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29.62%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DFED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29.62%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3A21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100.00%</w:t>
            </w:r>
          </w:p>
        </w:tc>
      </w:tr>
      <w:tr w:rsidR="00035561" w:rsidRPr="00035561" w14:paraId="4F2BAFAC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095F3" w14:textId="38DF2B46" w:rsidR="00072A54" w:rsidRPr="00035561" w:rsidRDefault="00A36349" w:rsidP="00CE113A">
            <w:pPr>
              <w:ind w:left="1416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Departamento de Supervisión de Sociedades de Ahorro y Crédito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5742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27.92%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3980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29.53%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91A8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94.56%</w:t>
            </w:r>
          </w:p>
        </w:tc>
      </w:tr>
      <w:tr w:rsidR="00035561" w:rsidRPr="00035561" w14:paraId="4B1C9BB2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F4AED" w14:textId="3E5977AD" w:rsidR="00072A54" w:rsidRPr="00035561" w:rsidRDefault="00A36349" w:rsidP="00CE113A">
            <w:pPr>
              <w:ind w:left="1416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Departamento de Trámites de Bancos Cooperativos y SAC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4016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25.10%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6B9B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25.10%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C418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99.98%</w:t>
            </w:r>
          </w:p>
        </w:tc>
      </w:tr>
      <w:tr w:rsidR="00035561" w:rsidRPr="00035561" w14:paraId="665B8C3D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DD761" w14:textId="7F3433F2" w:rsidR="00072A54" w:rsidRPr="00035561" w:rsidRDefault="00A36349">
            <w:pPr>
              <w:rPr>
                <w:rFonts w:ascii="Museo Sans 300" w:hAnsi="Museo Sans 300" w:cs="Arial"/>
                <w:b/>
                <w:bCs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Superintendencia Adjunta de Pensiones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644E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26.73%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C36E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26.78%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0431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99.79%</w:t>
            </w:r>
          </w:p>
        </w:tc>
      </w:tr>
      <w:tr w:rsidR="00035561" w:rsidRPr="00035561" w14:paraId="47E6248D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FE217" w14:textId="24CD36B1" w:rsidR="00072A54" w:rsidRPr="00035561" w:rsidRDefault="00A36349" w:rsidP="00CE113A">
            <w:pPr>
              <w:ind w:left="708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Despacho de la Superintendencia Adjunta de Pensiones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75B5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25.00%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6311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25.10%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5380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99.61%</w:t>
            </w:r>
          </w:p>
        </w:tc>
      </w:tr>
      <w:tr w:rsidR="00035561" w:rsidRPr="00035561" w14:paraId="02D60A06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500E6" w14:textId="56B9A409" w:rsidR="00072A54" w:rsidRPr="00035561" w:rsidRDefault="00A36349" w:rsidP="00CE113A">
            <w:pPr>
              <w:ind w:left="708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Comisión Calificadora de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I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nvalidez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62EE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25.00%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031A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25.10%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D096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99.61%</w:t>
            </w:r>
          </w:p>
        </w:tc>
      </w:tr>
      <w:tr w:rsidR="00035561" w:rsidRPr="00035561" w14:paraId="6474E4CE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B41A6" w14:textId="4F6BAD5C" w:rsidR="00072A54" w:rsidRPr="00035561" w:rsidRDefault="00A36349" w:rsidP="00CE113A">
            <w:pPr>
              <w:ind w:left="708"/>
              <w:rPr>
                <w:rFonts w:ascii="Museo Sans 300" w:hAnsi="Museo Sans 300" w:cs="Arial"/>
                <w:b/>
                <w:bCs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 xml:space="preserve">Intendencia del </w:t>
            </w:r>
            <w:r w:rsidR="00245F0F"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S</w:t>
            </w: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 xml:space="preserve">istema de </w:t>
            </w:r>
            <w:r w:rsidR="00245F0F"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P</w:t>
            </w: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ensiones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635C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27.84%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9A0A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27.87%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2E66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99.90%</w:t>
            </w:r>
          </w:p>
        </w:tc>
      </w:tr>
      <w:tr w:rsidR="00035561" w:rsidRPr="00035561" w14:paraId="34FA7B22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AA64C" w14:textId="20A48064" w:rsidR="00072A54" w:rsidRPr="00035561" w:rsidRDefault="00A36349" w:rsidP="00CE113A">
            <w:pPr>
              <w:ind w:left="1416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Despacho de la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I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ntendencia del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S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istema de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P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ensiones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AE4A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29.77%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3051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29.77%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4853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100.00%</w:t>
            </w:r>
          </w:p>
        </w:tc>
      </w:tr>
      <w:tr w:rsidR="00035561" w:rsidRPr="00035561" w14:paraId="4E4DE7D0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29F2C" w14:textId="68C96737" w:rsidR="00072A54" w:rsidRPr="00035561" w:rsidRDefault="00A36349" w:rsidP="00CE113A">
            <w:pPr>
              <w:ind w:left="1416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Departamento de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S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upervisión de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I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nstituciones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P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revisionales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09F6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28.98%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1E4C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28.98%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3415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100.00%</w:t>
            </w:r>
          </w:p>
        </w:tc>
      </w:tr>
      <w:tr w:rsidR="00035561" w:rsidRPr="00035561" w14:paraId="093ED3AD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2FCC4" w14:textId="5C6F6056" w:rsidR="00072A54" w:rsidRPr="00035561" w:rsidRDefault="00A36349" w:rsidP="00CE113A">
            <w:pPr>
              <w:ind w:left="1416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Departamento de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S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upervisión de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A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filiaciones y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B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eneficios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BBC0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27.43%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98B5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27.52%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1711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99.66%</w:t>
            </w:r>
          </w:p>
        </w:tc>
      </w:tr>
      <w:tr w:rsidR="00035561" w:rsidRPr="00035561" w14:paraId="2262A96A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B47EC" w14:textId="287CE2A5" w:rsidR="00072A54" w:rsidRPr="00035561" w:rsidRDefault="00A36349" w:rsidP="00CE113A">
            <w:pPr>
              <w:ind w:left="1416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lastRenderedPageBreak/>
              <w:t xml:space="preserve">Departamento de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S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upervisión de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I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nversiones de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S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istema de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P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ensiones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0BCA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26.46%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232C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26.46%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F9D7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100.00%</w:t>
            </w:r>
          </w:p>
        </w:tc>
      </w:tr>
      <w:tr w:rsidR="00035561" w:rsidRPr="00035561" w14:paraId="4FE8D415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A0819" w14:textId="47825ECF" w:rsidR="00072A54" w:rsidRPr="00035561" w:rsidRDefault="00A36349">
            <w:pPr>
              <w:rPr>
                <w:rFonts w:ascii="Museo Sans 300" w:hAnsi="Museo Sans 300" w:cs="Arial"/>
                <w:b/>
                <w:bCs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 xml:space="preserve">Superintendencia </w:t>
            </w:r>
            <w:r w:rsidR="00245F0F"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A</w:t>
            </w: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 xml:space="preserve">djunta de </w:t>
            </w:r>
            <w:r w:rsidR="00245F0F"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V</w:t>
            </w: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alores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7097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26.58%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0B99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26.87%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D602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98.93%</w:t>
            </w:r>
          </w:p>
        </w:tc>
      </w:tr>
      <w:tr w:rsidR="00035561" w:rsidRPr="00035561" w14:paraId="537E8BD3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CFCCD" w14:textId="70F6C5B4" w:rsidR="00072A54" w:rsidRPr="00035561" w:rsidRDefault="00A36349" w:rsidP="00CE113A">
            <w:pPr>
              <w:ind w:left="708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Despacho de la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S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uperintendencia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A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djunta de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V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alores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0FC7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22.29%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0DD3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25.87%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2AE6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86.14%</w:t>
            </w:r>
          </w:p>
        </w:tc>
      </w:tr>
      <w:tr w:rsidR="00035561" w:rsidRPr="00035561" w14:paraId="61162FF5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7086D" w14:textId="4249CC8E" w:rsidR="00072A54" w:rsidRPr="00035561" w:rsidRDefault="00A36349" w:rsidP="00CE113A">
            <w:pPr>
              <w:ind w:left="708"/>
              <w:rPr>
                <w:rFonts w:ascii="Museo Sans 300" w:hAnsi="Museo Sans 300" w:cs="Arial"/>
                <w:b/>
                <w:bCs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 xml:space="preserve">Intendencia de </w:t>
            </w:r>
            <w:r w:rsidR="00245F0F"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V</w:t>
            </w: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alores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1138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26.90%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6018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26.94%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4EE3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99.85%</w:t>
            </w:r>
          </w:p>
        </w:tc>
      </w:tr>
      <w:tr w:rsidR="00035561" w:rsidRPr="00035561" w14:paraId="012C80A5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AAD83" w14:textId="00F3C92E" w:rsidR="00072A54" w:rsidRPr="00035561" w:rsidRDefault="00A36349" w:rsidP="00CE113A">
            <w:pPr>
              <w:ind w:left="1416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Despacho de la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I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ntendencia de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V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alores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3676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25.00%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055E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25.10%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98FA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99.61%</w:t>
            </w:r>
          </w:p>
        </w:tc>
      </w:tr>
      <w:tr w:rsidR="00035561" w:rsidRPr="00035561" w14:paraId="504C8CA0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FFAE8" w14:textId="0804FBF5" w:rsidR="00072A54" w:rsidRPr="00035561" w:rsidRDefault="00A36349" w:rsidP="00CE113A">
            <w:pPr>
              <w:ind w:left="1416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Departamento de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S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upervisión de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M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ercados e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I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ntermediarios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5C44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25.57%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74B5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25.57%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175F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100.00%</w:t>
            </w:r>
          </w:p>
        </w:tc>
      </w:tr>
      <w:tr w:rsidR="00035561" w:rsidRPr="00035561" w14:paraId="3495D683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BAC5F" w14:textId="350ACA97" w:rsidR="00072A54" w:rsidRPr="00035561" w:rsidRDefault="00A36349" w:rsidP="00CE113A">
            <w:pPr>
              <w:ind w:left="1416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Departamento de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S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upervisión de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F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ondos de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I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nversión y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T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itularización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6E9B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31.59%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360E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31.59%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99C5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100.00%</w:t>
            </w:r>
          </w:p>
        </w:tc>
      </w:tr>
      <w:tr w:rsidR="00035561" w:rsidRPr="00035561" w14:paraId="37862566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31F0D" w14:textId="5A779ADB" w:rsidR="00072A54" w:rsidRPr="00035561" w:rsidRDefault="00A36349" w:rsidP="00CE113A">
            <w:pPr>
              <w:ind w:left="1416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Departamento de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O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ferta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P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ública de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V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alores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3028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25.10%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40E1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25.20%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C31F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99.60%</w:t>
            </w:r>
          </w:p>
        </w:tc>
      </w:tr>
      <w:tr w:rsidR="00035561" w:rsidRPr="00035561" w14:paraId="37FAE1E4" w14:textId="77777777" w:rsidTr="00035561">
        <w:trPr>
          <w:trHeight w:val="51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5892E" w14:textId="5F4A0CD8" w:rsidR="00072A54" w:rsidRPr="00035561" w:rsidRDefault="00A36349">
            <w:pPr>
              <w:rPr>
                <w:rFonts w:ascii="Museo Sans 300" w:hAnsi="Museo Sans 300" w:cs="Arial"/>
                <w:b/>
                <w:bCs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 xml:space="preserve">Superintendencia </w:t>
            </w:r>
            <w:r w:rsidR="00245F0F"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A</w:t>
            </w: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 xml:space="preserve">djunta de </w:t>
            </w:r>
            <w:r w:rsidR="00245F0F"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I</w:t>
            </w: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 xml:space="preserve">nstituciones </w:t>
            </w:r>
            <w:r w:rsidR="00245F0F"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E</w:t>
            </w: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 xml:space="preserve">statales de </w:t>
            </w:r>
            <w:r w:rsidR="00245F0F"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C</w:t>
            </w: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 xml:space="preserve">arácter </w:t>
            </w:r>
            <w:r w:rsidR="00245F0F"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F</w:t>
            </w: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inanciero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7C5B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29.41%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9650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29.55%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3A13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99.49%</w:t>
            </w:r>
          </w:p>
        </w:tc>
      </w:tr>
      <w:tr w:rsidR="00035561" w:rsidRPr="00035561" w14:paraId="538A2B74" w14:textId="77777777" w:rsidTr="00035561">
        <w:trPr>
          <w:trHeight w:val="51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8AC64" w14:textId="2269A231" w:rsidR="00072A54" w:rsidRPr="00035561" w:rsidRDefault="00A36349" w:rsidP="00CE113A">
            <w:pPr>
              <w:ind w:left="708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Despacho de la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S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uperintendencia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A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djunta de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I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nstituciones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E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statales de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C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arácter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F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inanciero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3385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25.10%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622F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25.10%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A26F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100.00%</w:t>
            </w:r>
          </w:p>
        </w:tc>
      </w:tr>
      <w:tr w:rsidR="00035561" w:rsidRPr="00035561" w14:paraId="40D6031B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1E4A4" w14:textId="3AAF537F" w:rsidR="00072A54" w:rsidRPr="00035561" w:rsidRDefault="00A36349" w:rsidP="00CE113A">
            <w:pPr>
              <w:ind w:left="708"/>
              <w:rPr>
                <w:rFonts w:ascii="Museo Sans 300" w:hAnsi="Museo Sans 300" w:cs="Arial"/>
                <w:b/>
                <w:bCs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 xml:space="preserve">Intendencia de </w:t>
            </w:r>
            <w:r w:rsidR="00245F0F"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I</w:t>
            </w: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 xml:space="preserve">nstituciones </w:t>
            </w:r>
            <w:r w:rsidR="00245F0F"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E</w:t>
            </w: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 xml:space="preserve">statales de </w:t>
            </w:r>
            <w:r w:rsidR="00245F0F"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C</w:t>
            </w: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 xml:space="preserve">arácter </w:t>
            </w:r>
            <w:r w:rsidR="00245F0F"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F</w:t>
            </w: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inanciero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702D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30.66%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26EB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30.86%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E489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99.37%</w:t>
            </w:r>
          </w:p>
        </w:tc>
      </w:tr>
      <w:tr w:rsidR="00035561" w:rsidRPr="00035561" w14:paraId="101C6961" w14:textId="77777777" w:rsidTr="00035561">
        <w:trPr>
          <w:trHeight w:val="51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20A82" w14:textId="0496B547" w:rsidR="00072A54" w:rsidRPr="00035561" w:rsidRDefault="00A36349" w:rsidP="00CE113A">
            <w:pPr>
              <w:ind w:left="1416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Despacho de la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I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ntendencia de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I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nstituciones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E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statales de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C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arácter                        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F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inanciero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060E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29.19%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FF0F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29.28%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B039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99.70%</w:t>
            </w:r>
          </w:p>
        </w:tc>
      </w:tr>
      <w:tr w:rsidR="00035561" w:rsidRPr="00035561" w14:paraId="3E8569D8" w14:textId="77777777" w:rsidTr="00035561">
        <w:trPr>
          <w:trHeight w:val="51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36CA8" w14:textId="57AE8D58" w:rsidR="00072A54" w:rsidRPr="00035561" w:rsidRDefault="00A36349" w:rsidP="00CE113A">
            <w:pPr>
              <w:ind w:left="1416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Departamento de </w:t>
            </w:r>
            <w:proofErr w:type="spellStart"/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S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upervision</w:t>
            </w:r>
            <w:proofErr w:type="spellEnd"/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 de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I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nstituciones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E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statales de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C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arácter                   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F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inanciero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2845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32.57%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C499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32.90%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D9DA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99.00%</w:t>
            </w:r>
          </w:p>
        </w:tc>
      </w:tr>
      <w:tr w:rsidR="00035561" w:rsidRPr="00035561" w14:paraId="54561098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A61A8" w14:textId="60F032D0" w:rsidR="00072A54" w:rsidRPr="00035561" w:rsidRDefault="00A36349">
            <w:pPr>
              <w:rPr>
                <w:rFonts w:ascii="Museo Sans 300" w:hAnsi="Museo Sans 300" w:cs="Arial"/>
                <w:b/>
                <w:bCs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Dirección de riesgos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29DF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27.26%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2090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27.36%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F1E7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99.61%</w:t>
            </w:r>
          </w:p>
        </w:tc>
      </w:tr>
      <w:tr w:rsidR="00035561" w:rsidRPr="00035561" w14:paraId="497BDF91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783B8" w14:textId="2FE815E2" w:rsidR="00072A54" w:rsidRPr="00035561" w:rsidRDefault="00A36349" w:rsidP="00CE113A">
            <w:pPr>
              <w:ind w:left="708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Despacho de la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D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irección de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R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iesgos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DDEA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28.92%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636D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30.12%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2B88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96.01%</w:t>
            </w:r>
          </w:p>
        </w:tc>
      </w:tr>
      <w:tr w:rsidR="00035561" w:rsidRPr="00035561" w14:paraId="4379D3B0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C8B61" w14:textId="729E1EA8" w:rsidR="00072A54" w:rsidRPr="00035561" w:rsidRDefault="00A36349" w:rsidP="00CE113A">
            <w:pPr>
              <w:ind w:left="708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Departamento de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R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iesgo de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M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ercado y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L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iquidez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C994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26.51%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F53A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26.51%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9055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100.00%</w:t>
            </w:r>
          </w:p>
        </w:tc>
      </w:tr>
      <w:tr w:rsidR="00035561" w:rsidRPr="00035561" w14:paraId="0E3F4B1E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AD35E" w14:textId="7C39F2A3" w:rsidR="00072A54" w:rsidRPr="00035561" w:rsidRDefault="00A36349" w:rsidP="00CE113A">
            <w:pPr>
              <w:ind w:left="708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Departamento de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R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iesgo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C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rédito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7B1E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27.62%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E9B0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27.63%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0332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100.00%</w:t>
            </w:r>
          </w:p>
        </w:tc>
      </w:tr>
      <w:tr w:rsidR="00035561" w:rsidRPr="00035561" w14:paraId="5FF144BE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168FC" w14:textId="4DD65D32" w:rsidR="00072A54" w:rsidRPr="00035561" w:rsidRDefault="00A36349" w:rsidP="00CE113A">
            <w:pPr>
              <w:ind w:left="708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Departamento de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C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entral de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I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nformación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5008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24.56%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1D80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24.56%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5BC4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100.00%</w:t>
            </w:r>
          </w:p>
        </w:tc>
      </w:tr>
      <w:tr w:rsidR="00035561" w:rsidRPr="00035561" w14:paraId="318A3B4E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7255C" w14:textId="0C4B2A10" w:rsidR="00072A54" w:rsidRPr="00035561" w:rsidRDefault="00A36349" w:rsidP="00CE113A">
            <w:pPr>
              <w:ind w:left="708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Departamento de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R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iesgo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O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peracional y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T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ecnológico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0952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34.40%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72E6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34.40%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8871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100.00%</w:t>
            </w:r>
          </w:p>
        </w:tc>
      </w:tr>
      <w:tr w:rsidR="00035561" w:rsidRPr="00035561" w14:paraId="31F2AAD1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1FAAD" w14:textId="0BA535F7" w:rsidR="00072A54" w:rsidRPr="00035561" w:rsidRDefault="00A36349" w:rsidP="00CE113A">
            <w:pPr>
              <w:ind w:left="708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Departamento de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R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iesgo de </w:t>
            </w:r>
            <w:r w:rsidR="00245F0F" w:rsidRPr="00035561">
              <w:rPr>
                <w:rFonts w:ascii="Museo Sans 300" w:hAnsi="Museo Sans 300" w:cs="Arial"/>
                <w:sz w:val="18"/>
                <w:szCs w:val="18"/>
              </w:rPr>
              <w:t>LA/TF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8270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28.07%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B004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28.07%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8589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100.00%</w:t>
            </w:r>
          </w:p>
        </w:tc>
      </w:tr>
      <w:tr w:rsidR="00035561" w:rsidRPr="00035561" w14:paraId="6EB2B127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FE9CB" w14:textId="3F4898AC" w:rsidR="00072A54" w:rsidRPr="00035561" w:rsidRDefault="00A36349">
            <w:pPr>
              <w:rPr>
                <w:rFonts w:ascii="Museo Sans 300" w:hAnsi="Museo Sans 300" w:cs="Arial"/>
                <w:b/>
                <w:bCs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 xml:space="preserve">Dirección de </w:t>
            </w:r>
            <w:r w:rsidR="007860DA"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A</w:t>
            </w: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 xml:space="preserve">suntos </w:t>
            </w:r>
            <w:proofErr w:type="spellStart"/>
            <w:r w:rsidR="007860DA"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J</w:t>
            </w: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uridicos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F0BB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25.29%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0390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25.48%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65AF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99.25%</w:t>
            </w:r>
          </w:p>
        </w:tc>
      </w:tr>
      <w:tr w:rsidR="00035561" w:rsidRPr="00035561" w14:paraId="5FC8C862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3296A" w14:textId="74675C1D" w:rsidR="00072A54" w:rsidRPr="00035561" w:rsidRDefault="00A36349" w:rsidP="00CE113A">
            <w:pPr>
              <w:ind w:left="708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Despacho de la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D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irección de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A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suntos </w:t>
            </w:r>
            <w:proofErr w:type="spellStart"/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J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uridicos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B847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25.10%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3D6E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25.10%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834B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100.00%</w:t>
            </w:r>
          </w:p>
        </w:tc>
      </w:tr>
      <w:tr w:rsidR="00035561" w:rsidRPr="00035561" w14:paraId="17270389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C4646" w14:textId="189CB88A" w:rsidR="00072A54" w:rsidRPr="00035561" w:rsidRDefault="00A36349" w:rsidP="00CE113A">
            <w:pPr>
              <w:ind w:left="708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Departamento de </w:t>
            </w:r>
            <w:proofErr w:type="spellStart"/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A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sesoria</w:t>
            </w:r>
            <w:proofErr w:type="spellEnd"/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L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egal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A9C5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25.10%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C934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25.10%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932E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100.00%</w:t>
            </w:r>
          </w:p>
        </w:tc>
      </w:tr>
      <w:tr w:rsidR="00035561" w:rsidRPr="00035561" w14:paraId="79A89D03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F5E9C" w14:textId="45AF970E" w:rsidR="00072A54" w:rsidRPr="00035561" w:rsidRDefault="00A36349" w:rsidP="00CE113A">
            <w:pPr>
              <w:ind w:left="708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Departamento de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R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egistros del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S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istema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F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inanciero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5739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25.10%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E34D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25.77%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C04A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97.40%</w:t>
            </w:r>
          </w:p>
        </w:tc>
      </w:tr>
      <w:tr w:rsidR="00035561" w:rsidRPr="00035561" w14:paraId="194B0029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C7CE4" w14:textId="4E4AA1A0" w:rsidR="00072A54" w:rsidRPr="00035561" w:rsidRDefault="00A36349" w:rsidP="00CE113A">
            <w:pPr>
              <w:ind w:left="708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Departamento de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L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itigios y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S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anciones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19F6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25.10%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B1C1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25.10%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2C94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100.00%</w:t>
            </w:r>
          </w:p>
        </w:tc>
      </w:tr>
      <w:tr w:rsidR="00035561" w:rsidRPr="00035561" w14:paraId="18B76392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1E8ED" w14:textId="5E967104" w:rsidR="00072A54" w:rsidRPr="00035561" w:rsidRDefault="00A36349" w:rsidP="00CE113A">
            <w:pPr>
              <w:ind w:left="708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Unidad de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A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cceso a la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I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nformación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P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ública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C999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26.61%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FC61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26.61%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CA37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100.00%</w:t>
            </w:r>
          </w:p>
        </w:tc>
      </w:tr>
      <w:tr w:rsidR="00035561" w:rsidRPr="00035561" w14:paraId="1CC65535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3855F" w14:textId="73718750" w:rsidR="00072A54" w:rsidRPr="00035561" w:rsidRDefault="00A36349">
            <w:pPr>
              <w:rPr>
                <w:rFonts w:ascii="Museo Sans 300" w:hAnsi="Museo Sans 300" w:cs="Arial"/>
                <w:b/>
                <w:bCs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 xml:space="preserve">Dirección de </w:t>
            </w:r>
            <w:r w:rsidR="007860DA"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P</w:t>
            </w: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 xml:space="preserve">lanificación y </w:t>
            </w:r>
            <w:r w:rsidR="007860DA"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E</w:t>
            </w: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studios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633B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32.88%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A07C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33.82%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648D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97.22%</w:t>
            </w:r>
          </w:p>
        </w:tc>
      </w:tr>
      <w:tr w:rsidR="00035561" w:rsidRPr="00035561" w14:paraId="0EED9EE9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F9FE0" w14:textId="527B3B74" w:rsidR="00072A54" w:rsidRPr="00035561" w:rsidRDefault="00A36349" w:rsidP="00CE113A">
            <w:pPr>
              <w:ind w:left="708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Despacho de la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D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irección de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P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lanificación y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E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studios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5B78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27.51%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F79D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30.71%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26F6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89.58%</w:t>
            </w:r>
          </w:p>
        </w:tc>
      </w:tr>
      <w:tr w:rsidR="00035561" w:rsidRPr="00035561" w14:paraId="2A5E86B8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607B7" w14:textId="7B397297" w:rsidR="00072A54" w:rsidRPr="00035561" w:rsidRDefault="00A36349" w:rsidP="00CE113A">
            <w:pPr>
              <w:ind w:left="708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Departamento de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A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nálisis y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E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studio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E4BB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26.19%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86F7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27.20%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91F1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96.30%</w:t>
            </w:r>
          </w:p>
        </w:tc>
      </w:tr>
      <w:tr w:rsidR="00035561" w:rsidRPr="00035561" w14:paraId="2E0324C1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31538" w14:textId="05525126" w:rsidR="00072A54" w:rsidRPr="00035561" w:rsidRDefault="00A36349" w:rsidP="00CE113A">
            <w:pPr>
              <w:ind w:left="708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Departamento de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D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esarrollo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R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egulatorio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BDB0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53.35%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F98E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54.33%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96B9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98.19%</w:t>
            </w:r>
          </w:p>
        </w:tc>
      </w:tr>
      <w:tr w:rsidR="00035561" w:rsidRPr="00035561" w14:paraId="39F12961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5C905" w14:textId="208F3322" w:rsidR="00072A54" w:rsidRPr="00035561" w:rsidRDefault="00A36349" w:rsidP="00CE113A">
            <w:pPr>
              <w:ind w:left="708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Departamento de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P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lanificación y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G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estión de la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C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alidad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9489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26.05%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562A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26.05%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4F9F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100.00%</w:t>
            </w:r>
          </w:p>
        </w:tc>
      </w:tr>
      <w:tr w:rsidR="00035561" w:rsidRPr="00035561" w14:paraId="1908DD88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D44ED" w14:textId="670D7C13" w:rsidR="00072A54" w:rsidRPr="00035561" w:rsidRDefault="00A36349">
            <w:pPr>
              <w:rPr>
                <w:rFonts w:ascii="Museo Sans 300" w:hAnsi="Museo Sans 300" w:cs="Arial"/>
                <w:b/>
                <w:bCs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 xml:space="preserve">Dirección de </w:t>
            </w:r>
            <w:r w:rsidR="007860DA"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C</w:t>
            </w: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 xml:space="preserve">omunicaciones y </w:t>
            </w:r>
            <w:r w:rsidR="007860DA"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E</w:t>
            </w: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 xml:space="preserve">ducación </w:t>
            </w:r>
            <w:r w:rsidR="007860DA"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F</w:t>
            </w: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inanciera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3E5F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25.80%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892B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26.13%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1B79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98.75%</w:t>
            </w:r>
          </w:p>
        </w:tc>
      </w:tr>
      <w:tr w:rsidR="00035561" w:rsidRPr="00035561" w14:paraId="55F89A37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76574" w14:textId="2853AFEE" w:rsidR="00072A54" w:rsidRPr="00035561" w:rsidRDefault="00A36349" w:rsidP="00CE113A">
            <w:pPr>
              <w:ind w:left="708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Despacho de la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D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irección de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C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omunicaciones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CBB5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25.10%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E447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25.10%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45A4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100.00%</w:t>
            </w:r>
          </w:p>
        </w:tc>
      </w:tr>
      <w:tr w:rsidR="00035561" w:rsidRPr="00035561" w14:paraId="026E3719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110B7" w14:textId="315D577A" w:rsidR="00072A54" w:rsidRPr="00035561" w:rsidRDefault="00A36349" w:rsidP="00CE113A">
            <w:pPr>
              <w:ind w:left="708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Departamento de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C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omunicaciones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0311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26.59%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5AB4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26.97%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4F5A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98.60%</w:t>
            </w:r>
          </w:p>
        </w:tc>
      </w:tr>
      <w:tr w:rsidR="00035561" w:rsidRPr="00035561" w14:paraId="650BAE94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45B6D" w14:textId="71A77CAE" w:rsidR="00072A54" w:rsidRPr="00035561" w:rsidRDefault="00A36349" w:rsidP="00CE113A">
            <w:pPr>
              <w:ind w:left="708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Departamento de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E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ducación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F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inanciera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37EC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25.10%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229D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26.90%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BE9E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93.30%</w:t>
            </w:r>
          </w:p>
        </w:tc>
      </w:tr>
      <w:tr w:rsidR="00035561" w:rsidRPr="00035561" w14:paraId="3B01AFB7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55549" w14:textId="6A16CB87" w:rsidR="00072A54" w:rsidRPr="00035561" w:rsidRDefault="00A36349">
            <w:pPr>
              <w:rPr>
                <w:rFonts w:ascii="Museo Sans 300" w:hAnsi="Museo Sans 300" w:cs="Arial"/>
                <w:b/>
                <w:bCs/>
                <w:sz w:val="18"/>
                <w:szCs w:val="18"/>
              </w:rPr>
            </w:pPr>
            <w:proofErr w:type="spellStart"/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Direccion</w:t>
            </w:r>
            <w:proofErr w:type="spellEnd"/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="007860DA"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A</w:t>
            </w: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tencion</w:t>
            </w:r>
            <w:proofErr w:type="spellEnd"/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 xml:space="preserve"> al </w:t>
            </w:r>
            <w:r w:rsidR="007860DA"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U</w:t>
            </w: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suario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8C1C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26.48%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1006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26.56%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87C7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99.72%</w:t>
            </w:r>
          </w:p>
        </w:tc>
      </w:tr>
      <w:tr w:rsidR="00035561" w:rsidRPr="00035561" w14:paraId="5BFF97BE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ED1D4" w14:textId="1EFD4EB7" w:rsidR="00072A54" w:rsidRPr="00035561" w:rsidRDefault="00A36349" w:rsidP="00CE113A">
            <w:pPr>
              <w:ind w:left="708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Despacho de la </w:t>
            </w:r>
            <w:proofErr w:type="spellStart"/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D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ireccion</w:t>
            </w:r>
            <w:proofErr w:type="spellEnd"/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 de </w:t>
            </w:r>
            <w:proofErr w:type="spellStart"/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A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tencion</w:t>
            </w:r>
            <w:proofErr w:type="spellEnd"/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 al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U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suario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7D65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26.48%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5B31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26.56%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35EE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99.72%</w:t>
            </w:r>
          </w:p>
        </w:tc>
      </w:tr>
      <w:tr w:rsidR="00035561" w:rsidRPr="00035561" w14:paraId="00C7AC12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D3B46" w14:textId="4A11B509" w:rsidR="00072A54" w:rsidRPr="00035561" w:rsidRDefault="00A36349">
            <w:pPr>
              <w:rPr>
                <w:rFonts w:ascii="Museo Sans 300" w:hAnsi="Museo Sans 300" w:cs="Arial"/>
                <w:b/>
                <w:bCs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 xml:space="preserve">Dirección de </w:t>
            </w:r>
            <w:r w:rsidR="007860DA"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T</w:t>
            </w: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 xml:space="preserve">ecnologías de la </w:t>
            </w:r>
            <w:r w:rsidR="007860DA"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I</w:t>
            </w: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nformación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D1CF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32.49%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C2E5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33.10%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BD14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98.14%</w:t>
            </w:r>
          </w:p>
        </w:tc>
      </w:tr>
      <w:tr w:rsidR="00035561" w:rsidRPr="00035561" w14:paraId="6880ED27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0CF23" w14:textId="2C095B16" w:rsidR="00072A54" w:rsidRPr="00035561" w:rsidRDefault="00A36349" w:rsidP="00CE113A">
            <w:pPr>
              <w:ind w:left="708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Despacho de la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D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irección de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T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ecnologías de la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I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nformación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25B8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28.69%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C511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32.27%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0EBA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88.91%</w:t>
            </w:r>
          </w:p>
        </w:tc>
      </w:tr>
      <w:tr w:rsidR="00035561" w:rsidRPr="00035561" w14:paraId="1DE0D712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6ED7A" w14:textId="73AF6F42" w:rsidR="00072A54" w:rsidRPr="00035561" w:rsidRDefault="00A36349" w:rsidP="00CE113A">
            <w:pPr>
              <w:ind w:left="708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Departamento de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D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esarrollo de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S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istemas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21E8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39.46%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B125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39.46%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DFEA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100.00%</w:t>
            </w:r>
          </w:p>
        </w:tc>
      </w:tr>
      <w:tr w:rsidR="00035561" w:rsidRPr="00035561" w14:paraId="7E520F6A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796D1" w14:textId="230AB65E" w:rsidR="00072A54" w:rsidRPr="00035561" w:rsidRDefault="00A36349" w:rsidP="00CE113A">
            <w:pPr>
              <w:ind w:left="708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Departamento de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S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eguridad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I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nformática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C27E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32.32%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2B32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32.32%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0BAF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100.00%</w:t>
            </w:r>
          </w:p>
        </w:tc>
      </w:tr>
      <w:tr w:rsidR="00035561" w:rsidRPr="00035561" w14:paraId="39870549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6435B" w14:textId="27E663F9" w:rsidR="00072A54" w:rsidRPr="00035561" w:rsidRDefault="00A36349" w:rsidP="00CE113A">
            <w:pPr>
              <w:ind w:left="708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lastRenderedPageBreak/>
              <w:t xml:space="preserve">Departamento de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I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nfraestructura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B8A0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23.98%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9F4E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23.98%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2A43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100.00%</w:t>
            </w:r>
          </w:p>
        </w:tc>
      </w:tr>
      <w:tr w:rsidR="00035561" w:rsidRPr="00035561" w14:paraId="596B59A9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29D29" w14:textId="222EEA91" w:rsidR="00072A54" w:rsidRPr="00035561" w:rsidRDefault="00A36349" w:rsidP="00CE113A">
            <w:pPr>
              <w:ind w:left="708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Soporte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T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écnico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E6FE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31.79%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617D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31.79%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A943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100.00%</w:t>
            </w:r>
          </w:p>
        </w:tc>
      </w:tr>
      <w:tr w:rsidR="00035561" w:rsidRPr="00035561" w14:paraId="1291FC03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B9EEF" w14:textId="5175B00B" w:rsidR="00072A54" w:rsidRPr="00035561" w:rsidRDefault="00A36349">
            <w:pPr>
              <w:rPr>
                <w:rFonts w:ascii="Museo Sans 300" w:hAnsi="Museo Sans 300" w:cs="Arial"/>
                <w:b/>
                <w:bCs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 xml:space="preserve">Dirección de </w:t>
            </w:r>
            <w:r w:rsidR="007860DA"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Ad</w:t>
            </w: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 xml:space="preserve">ministración y </w:t>
            </w:r>
            <w:r w:rsidR="007860DA"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F</w:t>
            </w:r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inanzas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F7F1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25.25%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861C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25.55%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A46F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98.82%</w:t>
            </w:r>
          </w:p>
        </w:tc>
      </w:tr>
      <w:tr w:rsidR="00035561" w:rsidRPr="00035561" w14:paraId="658B760E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DAFB9" w14:textId="52FFD4A0" w:rsidR="00072A54" w:rsidRPr="00035561" w:rsidRDefault="00A36349" w:rsidP="00CE113A">
            <w:pPr>
              <w:ind w:left="708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Despacho de la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D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irección de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A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dministración y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F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inanzas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FB43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24.80%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15E1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25.10%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18BB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98.81%</w:t>
            </w:r>
          </w:p>
        </w:tc>
      </w:tr>
      <w:tr w:rsidR="00035561" w:rsidRPr="00035561" w14:paraId="0DDF437D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CD2CD" w14:textId="570A945B" w:rsidR="00072A54" w:rsidRPr="00035561" w:rsidRDefault="00A36349" w:rsidP="00CE113A">
            <w:pPr>
              <w:ind w:left="708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Unidad de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G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estión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D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ocumental y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A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rchivos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C289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25.10%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E738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25.10%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4D4C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100.00%</w:t>
            </w:r>
          </w:p>
        </w:tc>
      </w:tr>
      <w:tr w:rsidR="00035561" w:rsidRPr="00035561" w14:paraId="124A22B6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CD505" w14:textId="7688F50C" w:rsidR="00072A54" w:rsidRPr="00035561" w:rsidRDefault="00A36349" w:rsidP="00CE113A">
            <w:pPr>
              <w:ind w:left="708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Unidad de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G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énero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0D03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26.86%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1104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26.86%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B9FF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100.00%</w:t>
            </w:r>
          </w:p>
        </w:tc>
      </w:tr>
      <w:tr w:rsidR="00035561" w:rsidRPr="00035561" w14:paraId="50B69A5C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26700" w14:textId="1C870FCD" w:rsidR="00072A54" w:rsidRPr="00035561" w:rsidRDefault="00A36349" w:rsidP="00CE113A">
            <w:pPr>
              <w:ind w:left="708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Unidad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A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mbiental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3E65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20.00%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88E6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25.10%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C216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79.69%</w:t>
            </w:r>
          </w:p>
        </w:tc>
      </w:tr>
      <w:tr w:rsidR="00035561" w:rsidRPr="00035561" w14:paraId="466B52AA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CA97F" w14:textId="6EA901D9" w:rsidR="00072A54" w:rsidRPr="00035561" w:rsidRDefault="00A36349" w:rsidP="00CE113A">
            <w:pPr>
              <w:ind w:left="708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Departamento de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S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ervicios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G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enerales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1A19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25.00%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E3F5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25.10%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14A7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99.62%</w:t>
            </w:r>
          </w:p>
        </w:tc>
      </w:tr>
      <w:tr w:rsidR="00035561" w:rsidRPr="00035561" w14:paraId="4C6A0F18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F1150" w14:textId="1FD63248" w:rsidR="00072A54" w:rsidRPr="00035561" w:rsidRDefault="00A36349" w:rsidP="00CE113A">
            <w:pPr>
              <w:ind w:left="708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Departamento de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F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inanzas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DD76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25.10%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E8EE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25.10%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F656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100.00%</w:t>
            </w:r>
          </w:p>
        </w:tc>
      </w:tr>
      <w:tr w:rsidR="00035561" w:rsidRPr="00035561" w14:paraId="04D6A27F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1DAFF" w14:textId="7F4E2469" w:rsidR="00072A54" w:rsidRPr="00035561" w:rsidRDefault="00A36349" w:rsidP="00CE113A">
            <w:pPr>
              <w:ind w:left="708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Departamento de </w:t>
            </w:r>
            <w:proofErr w:type="spellStart"/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G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estion</w:t>
            </w:r>
            <w:proofErr w:type="spellEnd"/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H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umana y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O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rganizacional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22DB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26.02%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0A91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26.41%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42CD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98.51%</w:t>
            </w:r>
          </w:p>
        </w:tc>
      </w:tr>
      <w:tr w:rsidR="00035561" w:rsidRPr="00035561" w14:paraId="5244CEBE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48488" w14:textId="171F5755" w:rsidR="00072A54" w:rsidRPr="00035561" w:rsidRDefault="00A36349">
            <w:pPr>
              <w:rPr>
                <w:rFonts w:ascii="Museo Sans 300" w:hAnsi="Museo Sans 300" w:cs="Arial"/>
                <w:b/>
                <w:bCs/>
                <w:sz w:val="18"/>
                <w:szCs w:val="18"/>
              </w:rPr>
            </w:pPr>
            <w:proofErr w:type="spellStart"/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>Auditoria</w:t>
            </w:r>
            <w:proofErr w:type="spellEnd"/>
            <w:r w:rsidRPr="00035561">
              <w:rPr>
                <w:rFonts w:ascii="Museo Sans 300" w:hAnsi="Museo Sans 300" w:cs="Arial"/>
                <w:b/>
                <w:bCs/>
                <w:sz w:val="18"/>
                <w:szCs w:val="18"/>
              </w:rPr>
              <w:t xml:space="preserve"> interna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1731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30.57%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9F13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31.28%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6170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97.73%</w:t>
            </w:r>
          </w:p>
        </w:tc>
      </w:tr>
      <w:tr w:rsidR="00035561" w:rsidRPr="00035561" w14:paraId="768D7E04" w14:textId="77777777" w:rsidTr="00035561">
        <w:trPr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C2CAF" w14:textId="62BB3C4C" w:rsidR="00072A54" w:rsidRPr="00035561" w:rsidRDefault="00A36349" w:rsidP="00CE113A">
            <w:pPr>
              <w:ind w:left="708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Despacho de </w:t>
            </w:r>
            <w:proofErr w:type="spellStart"/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A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uditoria</w:t>
            </w:r>
            <w:proofErr w:type="spellEnd"/>
            <w:r w:rsidRPr="00035561">
              <w:rPr>
                <w:rFonts w:ascii="Museo Sans 300" w:hAnsi="Museo Sans 300" w:cs="Arial"/>
                <w:sz w:val="18"/>
                <w:szCs w:val="18"/>
              </w:rPr>
              <w:t xml:space="preserve"> </w:t>
            </w:r>
            <w:r w:rsidR="007860DA" w:rsidRPr="00035561">
              <w:rPr>
                <w:rFonts w:ascii="Museo Sans 300" w:hAnsi="Museo Sans 300" w:cs="Arial"/>
                <w:sz w:val="18"/>
                <w:szCs w:val="18"/>
              </w:rPr>
              <w:t>I</w:t>
            </w:r>
            <w:r w:rsidRPr="00035561">
              <w:rPr>
                <w:rFonts w:ascii="Museo Sans 300" w:hAnsi="Museo Sans 300" w:cs="Arial"/>
                <w:sz w:val="18"/>
                <w:szCs w:val="18"/>
              </w:rPr>
              <w:t>nterna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115D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30.57%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E3D1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31.28%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AA43" w14:textId="77777777" w:rsidR="00072A54" w:rsidRPr="00035561" w:rsidRDefault="00072A54">
            <w:pPr>
              <w:jc w:val="center"/>
              <w:rPr>
                <w:rFonts w:ascii="Museo Sans 300" w:hAnsi="Museo Sans 300" w:cs="Arial"/>
                <w:sz w:val="18"/>
                <w:szCs w:val="18"/>
              </w:rPr>
            </w:pPr>
            <w:r w:rsidRPr="00035561">
              <w:rPr>
                <w:rFonts w:ascii="Museo Sans 300" w:hAnsi="Museo Sans 300" w:cs="Arial"/>
                <w:sz w:val="18"/>
                <w:szCs w:val="18"/>
              </w:rPr>
              <w:t>97.73%</w:t>
            </w:r>
          </w:p>
        </w:tc>
      </w:tr>
    </w:tbl>
    <w:p w14:paraId="6E17A965" w14:textId="1CCA7CCF" w:rsidR="0000242C" w:rsidRPr="00176651" w:rsidRDefault="0000242C" w:rsidP="00C25F21">
      <w:pPr>
        <w:rPr>
          <w:rFonts w:ascii="Museo Sans 300" w:hAnsi="Museo Sans 300"/>
          <w:sz w:val="22"/>
          <w:szCs w:val="22"/>
          <w:lang w:val="es-MX"/>
        </w:rPr>
      </w:pPr>
      <w:bookmarkStart w:id="200" w:name="_Resumen_de_movimientos"/>
      <w:bookmarkStart w:id="201" w:name="_Resumen_de_movimientos_1"/>
      <w:bookmarkEnd w:id="200"/>
      <w:bookmarkEnd w:id="201"/>
    </w:p>
    <w:p w14:paraId="5BCE23DF" w14:textId="52426B91" w:rsidR="00C25F21" w:rsidRPr="00176651" w:rsidRDefault="005C2BCF" w:rsidP="003E77BF">
      <w:pPr>
        <w:pStyle w:val="Ttulo2"/>
        <w:numPr>
          <w:ilvl w:val="0"/>
          <w:numId w:val="8"/>
        </w:numPr>
        <w:spacing w:before="120" w:after="120"/>
        <w:jc w:val="both"/>
        <w:rPr>
          <w:rFonts w:ascii="Museo Sans 300" w:hAnsi="Museo Sans 300"/>
          <w:i w:val="0"/>
          <w:sz w:val="22"/>
          <w:szCs w:val="22"/>
        </w:rPr>
      </w:pPr>
      <w:bookmarkStart w:id="202" w:name="_Visitas_de_supervisión"/>
      <w:bookmarkStart w:id="203" w:name="_Toc523147841"/>
      <w:bookmarkStart w:id="204" w:name="_Toc55903305"/>
      <w:bookmarkStart w:id="205" w:name="_Toc78544554"/>
      <w:bookmarkEnd w:id="202"/>
      <w:r w:rsidRPr="00176651">
        <w:rPr>
          <w:rFonts w:ascii="Museo Sans 300" w:hAnsi="Museo Sans 300"/>
          <w:i w:val="0"/>
          <w:sz w:val="22"/>
          <w:szCs w:val="22"/>
        </w:rPr>
        <w:t xml:space="preserve"> </w:t>
      </w:r>
      <w:bookmarkStart w:id="206" w:name="_Toc110843220"/>
      <w:r w:rsidR="00C25F21" w:rsidRPr="00176651">
        <w:rPr>
          <w:rFonts w:ascii="Museo Sans 300" w:hAnsi="Museo Sans 300"/>
          <w:i w:val="0"/>
          <w:sz w:val="22"/>
          <w:szCs w:val="22"/>
        </w:rPr>
        <w:t xml:space="preserve">Visitas de supervisión por </w:t>
      </w:r>
      <w:r w:rsidR="000D4602" w:rsidRPr="00176651">
        <w:rPr>
          <w:rFonts w:ascii="Museo Sans 300" w:hAnsi="Museo Sans 300"/>
          <w:i w:val="0"/>
          <w:sz w:val="22"/>
          <w:szCs w:val="22"/>
        </w:rPr>
        <w:t>departamento</w:t>
      </w:r>
      <w:bookmarkEnd w:id="206"/>
      <w:r w:rsidR="00C25F21" w:rsidRPr="00176651">
        <w:rPr>
          <w:rFonts w:ascii="Museo Sans 300" w:hAnsi="Museo Sans 300"/>
          <w:i w:val="0"/>
          <w:sz w:val="22"/>
          <w:szCs w:val="22"/>
        </w:rPr>
        <w:t xml:space="preserve"> </w:t>
      </w:r>
      <w:bookmarkEnd w:id="203"/>
      <w:bookmarkEnd w:id="204"/>
      <w:bookmarkEnd w:id="205"/>
    </w:p>
    <w:p w14:paraId="0E43109C" w14:textId="47532F7B" w:rsidR="00C25F21" w:rsidRDefault="00C25F21" w:rsidP="00B650B3">
      <w:pPr>
        <w:rPr>
          <w:rFonts w:ascii="Museo Sans 300" w:hAnsi="Museo Sans 300"/>
          <w:sz w:val="22"/>
          <w:szCs w:val="22"/>
          <w:lang w:val="es-MX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979"/>
        <w:gridCol w:w="3283"/>
        <w:gridCol w:w="912"/>
        <w:gridCol w:w="918"/>
        <w:gridCol w:w="921"/>
        <w:gridCol w:w="780"/>
      </w:tblGrid>
      <w:tr w:rsidR="00C360EE" w:rsidRPr="00C360EE" w14:paraId="7788669F" w14:textId="77777777" w:rsidTr="00E331A3">
        <w:trPr>
          <w:trHeight w:val="255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  <w:hideMark/>
          </w:tcPr>
          <w:p w14:paraId="7BA89802" w14:textId="77777777" w:rsidR="00C85FE5" w:rsidRPr="00CE113A" w:rsidRDefault="00C85FE5">
            <w:pPr>
              <w:contextualSpacing/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CE113A"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  <w:lang w:val="es-MX"/>
              </w:rPr>
              <w:t>No.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  <w:hideMark/>
          </w:tcPr>
          <w:p w14:paraId="0DDC7EDD" w14:textId="77777777" w:rsidR="00C85FE5" w:rsidRPr="00CE113A" w:rsidRDefault="00C85FE5">
            <w:pPr>
              <w:contextualSpacing/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CE113A"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  <w:lang w:val="es-MX"/>
              </w:rPr>
              <w:t>Departamento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  <w:hideMark/>
          </w:tcPr>
          <w:p w14:paraId="5EFB9AC2" w14:textId="77777777" w:rsidR="00C85FE5" w:rsidRPr="00CE113A" w:rsidRDefault="00C85FE5">
            <w:pPr>
              <w:contextualSpacing/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CE113A"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  <w:lang w:val="es-MX"/>
              </w:rPr>
              <w:t>Descripción de Actividad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  <w:hideMark/>
          </w:tcPr>
          <w:p w14:paraId="756CE056" w14:textId="77777777" w:rsidR="00C85FE5" w:rsidRPr="00CE113A" w:rsidRDefault="00C85FE5">
            <w:pPr>
              <w:contextualSpacing/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CE113A"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  <w:lang w:val="es-MX"/>
              </w:rPr>
              <w:t>Inicio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  <w:hideMark/>
          </w:tcPr>
          <w:p w14:paraId="6CE7379A" w14:textId="77777777" w:rsidR="00C85FE5" w:rsidRPr="00CE113A" w:rsidRDefault="00C85FE5">
            <w:pPr>
              <w:contextualSpacing/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CE113A"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  <w:lang w:val="es-MX"/>
              </w:rPr>
              <w:t>Fin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  <w:hideMark/>
          </w:tcPr>
          <w:p w14:paraId="7D4D1297" w14:textId="5D5ED01C" w:rsidR="00C85FE5" w:rsidRPr="00CE113A" w:rsidRDefault="00C85FE5">
            <w:pPr>
              <w:contextualSpacing/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CE113A"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  <w:lang w:val="es-MX"/>
              </w:rPr>
              <w:t>% Avanc</w:t>
            </w:r>
            <w:r w:rsidR="0074337D" w:rsidRPr="00CE113A"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  <w:lang w:val="es-MX"/>
              </w:rPr>
              <w:t>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  <w:hideMark/>
          </w:tcPr>
          <w:p w14:paraId="10CF309B" w14:textId="77777777" w:rsidR="00C85FE5" w:rsidRPr="00CE113A" w:rsidRDefault="00C85FE5">
            <w:pPr>
              <w:contextualSpacing/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CE113A"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  <w:lang w:val="es-MX"/>
              </w:rPr>
              <w:t>Estado</w:t>
            </w:r>
          </w:p>
        </w:tc>
      </w:tr>
      <w:tr w:rsidR="00C85FE5" w14:paraId="59EE942E" w14:textId="77777777" w:rsidTr="0074337D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EA6E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63CB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SUPERVISIÓN DE CONGLOMERADOS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1073" w14:textId="3527E495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Efectuar visita de supervisión focalizada en Banco </w:t>
            </w:r>
            <w:r w:rsidR="00072A54">
              <w:rPr>
                <w:rFonts w:ascii="Museo Sans 300" w:hAnsi="Museo Sans 300" w:cs="Arial"/>
                <w:color w:val="000000"/>
                <w:sz w:val="14"/>
                <w:szCs w:val="14"/>
              </w:rPr>
              <w:t>Cuscatlán</w:t>
            </w: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de El Salvador, S.A.</w:t>
            </w:r>
            <w:r w:rsidR="00072A54">
              <w:rPr>
                <w:rFonts w:ascii="Museo Sans 300" w:hAnsi="Museo Sans 300" w:cs="Arial"/>
                <w:color w:val="000000"/>
                <w:sz w:val="14"/>
                <w:szCs w:val="14"/>
              </w:rPr>
              <w:t>, para</w:t>
            </w: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evaluar los procesos de originación y recuperación crediticia de la cartera en mora, con referencia al 28 de febrero de 2022.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0457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29/03/2022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3B1F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07/06/2022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F2F9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04B6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En proceso</w:t>
            </w:r>
          </w:p>
        </w:tc>
      </w:tr>
      <w:tr w:rsidR="00C85FE5" w14:paraId="34CE9B0C" w14:textId="77777777" w:rsidTr="0074337D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8F4A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D6EA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SUPERVISIÓN DE CONGLOMERADOS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77FE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Ampliada en Banco Promérica, S.A., para evaluar la Gestión del Riesgo de Crédito y recopilar insumos para el Colegio de Supervisores con referencia al 31 de enero de 2021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32D4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14/03/2022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A3B0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23/05/2022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8B60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C634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En proceso</w:t>
            </w:r>
          </w:p>
        </w:tc>
      </w:tr>
      <w:tr w:rsidR="00C85FE5" w14:paraId="1653E17B" w14:textId="77777777" w:rsidTr="0074337D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EF33F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6BA90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SUPERVISIÓN DE BANCOS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FF7C2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focalizada en el Banco Azul de El Salvador, S.A. para evaluar mora crediticia, ciclo crediticio por muestra de expedientes, seguimiento de la cartera COVID y gradualidad de la amortización de reservas de saneamiento.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0B852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01/03/2022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C22BE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29/04/2022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D9DBA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25.1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8C615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En proceso</w:t>
            </w:r>
          </w:p>
        </w:tc>
      </w:tr>
      <w:tr w:rsidR="00C85FE5" w14:paraId="25D8BD3E" w14:textId="77777777" w:rsidTr="0074337D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FAF6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16996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SUPERVISIÓN DE BANCOS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C7E81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focalizada en el Banco Azul de El Salvador, S.A. para evaluar mora crediticia, ciclo crediticio por muestra de expedientes, seguimiento de la cartera COVID y gradualidad de la amortización de reservas de saneamiento.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DDAA1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01/03/2022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91C11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08/04/2022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6A041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25.1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E9C8E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En proceso</w:t>
            </w:r>
          </w:p>
        </w:tc>
      </w:tr>
      <w:tr w:rsidR="00C85FE5" w14:paraId="383B09A5" w14:textId="77777777" w:rsidTr="0074337D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BC35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0F812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SUPERVISIÓN DE BANCOS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9BAEF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focalizada en el Banco Hipotecario de El Salvador, S.A. para evaluar mora crediticia, ciclo crediticio por muestra de expedientes, seguimiento de la cartera COVID.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527FC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03/03/2022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BBB1F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13/05/2022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68687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25.1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3C2F5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En proceso</w:t>
            </w:r>
          </w:p>
        </w:tc>
      </w:tr>
      <w:tr w:rsidR="00C85FE5" w14:paraId="06EE8973" w14:textId="77777777" w:rsidTr="0074337D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DD436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2EA37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SUPERVISIÓN DE BANCOS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02E93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ampliada al Banco de Desarrollo de la República de El Salvador, para evaluar la gestión del Gobierno Corporativo, con referencia al 31 de agosto de 2022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79B23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01/03/2022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7708B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20/05/2022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574BD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25.1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C5465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En proceso</w:t>
            </w:r>
          </w:p>
        </w:tc>
      </w:tr>
      <w:tr w:rsidR="00C85FE5" w14:paraId="5583822D" w14:textId="77777777" w:rsidTr="0074337D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C3D8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4D863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SUPERVISIÓN DE SERVICIOS COMPLEMENTARIOS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E1A2C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focalizada en Información de Referencias Crediticias en Red, S.A. de C.V, para verificar el grado de avance en la adecuación de las reformas a la Ley de Regulación de los Servicios de Información sobre el Historial de Crédit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EB30B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01/02/2022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79B85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24/03/2022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604BA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00B04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Finalizada</w:t>
            </w:r>
          </w:p>
        </w:tc>
      </w:tr>
      <w:tr w:rsidR="00C85FE5" w14:paraId="6735E7A7" w14:textId="77777777" w:rsidTr="0074337D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DD94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23974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SUPERVISIÓN DE SERVICIOS COMPLEMENTARIOS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2E3F2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focalizada en Equifax Centroamérica, S.A. de C.V., para verificar el grado de avance en la adecuación de las reformas a la Ley de Regulación de los Servicios de Información sobre el Historial de Crédito de las Personas.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F755C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01/02/2022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617F9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17/03/2022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28539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DA669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Finalizada</w:t>
            </w:r>
          </w:p>
        </w:tc>
      </w:tr>
      <w:tr w:rsidR="00C85FE5" w14:paraId="2DF62BE5" w14:textId="77777777" w:rsidTr="0074337D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4E5E2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lastRenderedPageBreak/>
              <w:t>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3DE60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SUPERVISIÓN DE SERVICIOS COMPLEMENTARIOS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6E975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focalizada en TransUnion El Salvador, S.A. de C.V., para verificar el grado de avance en la adecuación de las reformas a la Ley de Regulación de los Servicios de Información sobre el Historial de Crédito de las Personas.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70C83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01/02/2022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7E3B7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17/03/2022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7D37F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99E2F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Finalizada</w:t>
            </w:r>
          </w:p>
        </w:tc>
      </w:tr>
      <w:tr w:rsidR="00C85FE5" w14:paraId="2043B14A" w14:textId="77777777" w:rsidTr="0074337D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BA38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AE1DD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SUPERVISIÓN DE SERVICIOS COMPLEMENTARIOS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7CE3B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Realizar visitas de supervisión a los Centros de Resolución de Quejas y Puntos de Consulta de las AID.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F52F9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04/03/2022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EF460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09/03/2022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1B928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8E270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Finalizada</w:t>
            </w:r>
          </w:p>
        </w:tc>
      </w:tr>
      <w:tr w:rsidR="00C85FE5" w14:paraId="7D397785" w14:textId="77777777" w:rsidTr="0074337D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2C1D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A3245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SUPERVISIÓN DE SERVICIOS COMPLEMENTARIOS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763D3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focalizada en Equifax Centroamérica, S.A. de C.V., para dar seguimiento a la conclusión de la adecuación de las reformas a la Ley de Regulación de los Servicios de Información sobre el Historial de Crédit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D5890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10/03/2022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B6E04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31/05/2022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88A43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CFB17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En proceso</w:t>
            </w:r>
          </w:p>
        </w:tc>
      </w:tr>
      <w:tr w:rsidR="00C85FE5" w14:paraId="661E8335" w14:textId="77777777" w:rsidTr="0074337D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B252D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DEC90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SUPERVISIÓN DE SERVICIOS COMPLEMENTARIOS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93982" w14:textId="412A9EB0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focalizada en Información de Referencias Crediticias en Red, S.A. de C.V, para dar seguimiento a la conclusión de la adecuación de las reformas a la Ley de Regulación de los Servicios de Información sobre el Historial de Cré</w:t>
            </w:r>
            <w:r w:rsidR="00072A54">
              <w:rPr>
                <w:rFonts w:ascii="Museo Sans 300" w:hAnsi="Museo Sans 300" w:cs="Arial"/>
                <w:color w:val="000000"/>
                <w:sz w:val="14"/>
                <w:szCs w:val="14"/>
              </w:rPr>
              <w:t>dito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03154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10/03/2022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13C29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31/05/2022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D9FCC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84A12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En proceso</w:t>
            </w:r>
          </w:p>
        </w:tc>
      </w:tr>
      <w:tr w:rsidR="00C85FE5" w14:paraId="752C41F6" w14:textId="77777777" w:rsidTr="0074337D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6CF5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CD1A3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SUPERVISIÓN DE SERVICIOS COMPLEMENTARIOS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343DD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focalizada en TransUnion El Salvador, S.A. de C.V para dar seguimiento a la conclusión de la adecuación de las reformas a la Ley de Regulación de los Servicios de Información sobre el Historial de Crédito de las Personas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F53A0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10/03/2022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7C88B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31/05/2022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51E71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D9364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En proceso</w:t>
            </w:r>
          </w:p>
        </w:tc>
      </w:tr>
      <w:tr w:rsidR="00C85FE5" w14:paraId="7C1BC81D" w14:textId="77777777" w:rsidTr="0074337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6404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8CBCB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DEPARTAMENTO DE SUPERVISIÓN DE SEGUROS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ED228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focalizada en Comedica, S.A., para actualizar perfil de riesgos.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13733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14/02/2022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F844E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18/03/2022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389F0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FA1B7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Finalizada</w:t>
            </w:r>
          </w:p>
        </w:tc>
      </w:tr>
      <w:tr w:rsidR="00C85FE5" w14:paraId="4B32BE84" w14:textId="77777777" w:rsidTr="0074337D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8EA2F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CEB69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DEPARTAMENTO DE SUPERVISIÓN DE SEGUROS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FE8EC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focalizada en COMEDICA Vida, S.A., Seguros de Personas, para actualizar perfil de riesgos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76E0A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07/03/2022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55A56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25/03/2022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773E0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54206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Finalizada</w:t>
            </w:r>
          </w:p>
        </w:tc>
      </w:tr>
      <w:tr w:rsidR="00C85FE5" w14:paraId="4ACF1858" w14:textId="77777777" w:rsidTr="0074337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9BBA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A1D3E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DEPARTAMENTO DE SUPERVISIÓN DE SEGUROS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91F0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focalizada en Mapfre Seguros El Salvador, S.A., para actualizar perfil de riesgos.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B89CB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23/02/2022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1EFE9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29/03/2022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D9C34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E5993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Finalizada</w:t>
            </w:r>
          </w:p>
        </w:tc>
      </w:tr>
      <w:tr w:rsidR="00C85FE5" w14:paraId="232A71FA" w14:textId="77777777" w:rsidTr="0074337D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CDCD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4DF2D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DEPARTAMENTO DE SUPERVISIÓN DE SEGUROS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2B9E9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focalizada en Pan American Life, S.A., Seguros de Personas, para actualizar perfil de riesgos.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2DD15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23/02/2022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86CBD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29/03/2022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036C0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11E0A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Finalizada</w:t>
            </w:r>
          </w:p>
        </w:tc>
      </w:tr>
      <w:tr w:rsidR="00C85FE5" w14:paraId="58E0782E" w14:textId="77777777" w:rsidTr="0074337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33F8A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9620E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DEPARTAMENTO DE SUPERVISIÓN DE SEGUROS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39385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focalizada en La Central de Seguros y Fianzas, S.A., para actualizar perfil de riesgos.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F2663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14/02/2022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09255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18/03/2022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AB613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7BFA7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Finalizada</w:t>
            </w:r>
          </w:p>
        </w:tc>
      </w:tr>
      <w:tr w:rsidR="00C85FE5" w14:paraId="49647679" w14:textId="77777777" w:rsidTr="0074337D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6922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110D2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DEPARTAMENTO DE SUPERVISIÓN DE SEGUROS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F2F76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focalizada en Banco Agrícola, S.A., para verificar los procesos asociados a la comercialización y administración de pólizas de seguro de desempleo, para determinar la aplicabilidad de las exclusiones para el sector público.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CC6B8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03/01/2022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03645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04/02/2022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EBC19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2EC69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Finalizada</w:t>
            </w:r>
          </w:p>
        </w:tc>
      </w:tr>
      <w:tr w:rsidR="00C85FE5" w14:paraId="2EC9351D" w14:textId="77777777" w:rsidTr="0074337D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E363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D283A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DEPARTAMENTO DE SUPERVISIÓN DE SEGUROS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D1C0D" w14:textId="56790AA9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Efectuar visita de supervisión </w:t>
            </w:r>
            <w:r w:rsidR="00072A54">
              <w:rPr>
                <w:rFonts w:ascii="Museo Sans 300" w:hAnsi="Museo Sans 300" w:cs="Arial"/>
                <w:color w:val="000000"/>
                <w:sz w:val="14"/>
                <w:szCs w:val="14"/>
              </w:rPr>
              <w:t>focalizada en</w:t>
            </w: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Pan American Life, S.A., Seguros de Personas, para dar seguimiento a la cesión de la totalidad de la cartera de pólizas de seguros.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9F689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03/01/2022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3E179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14/01/2022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DDAE3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32116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Finalizada</w:t>
            </w:r>
          </w:p>
        </w:tc>
      </w:tr>
      <w:tr w:rsidR="00C85FE5" w14:paraId="0B619DCB" w14:textId="77777777" w:rsidTr="0074337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77791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2F44E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DEPARTAMENTO DE SUPERVISIÓN DE SEGUROS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32D47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focalizada en Seguros Futuro, A.C. de R.L., para actualizar perfil de riesgos.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CC792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28/03/2022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11086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22/04/2022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3880C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70402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En proceso</w:t>
            </w:r>
          </w:p>
        </w:tc>
      </w:tr>
      <w:tr w:rsidR="00C85FE5" w14:paraId="3386A0E2" w14:textId="77777777" w:rsidTr="0074337D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18CA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6BF06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DEPARTAMENTO DE SUPERVISIÓN DE SEGUROS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B0128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focalizada en FEDECREDITO, S.A., para verificar proceso de suscripción, siniestros rechazados y pólizas comercializadas - depositadas del ramo de Automotores.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802F1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30/03/2022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5D1B9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18/05/2022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B7350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37405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En proceso</w:t>
            </w:r>
          </w:p>
        </w:tc>
      </w:tr>
      <w:tr w:rsidR="00C85FE5" w14:paraId="41DFF8A9" w14:textId="77777777" w:rsidTr="0074337D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D95D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DA7C4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DEPARTAMENTO DE SUPERVISIÓN DE SEGUROS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9E205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focalizada en Aseguradora Abank, S.A., Seguros de Personas, para dar seguimiento a observaciones de perfil de riesgo técnico.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0AF29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01/03/2022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C8D76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09/05/2022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D256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131CA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En proceso</w:t>
            </w:r>
          </w:p>
        </w:tc>
      </w:tr>
      <w:tr w:rsidR="00C85FE5" w14:paraId="1E3C6EDD" w14:textId="77777777" w:rsidTr="0074337D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342E9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AC47A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SUPERVISIÓN DE BANCOS COOPERATIVOS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06260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ampliada en Banco de los Trabajadores Salvadoreños, S.C. de R.L. de C.V., para evaluación del gobierno corporativo, riesgo legal y revisión de la cartera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BF7C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17/01/2022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0E43E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23/03/2022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10373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E4651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Finalizada</w:t>
            </w:r>
          </w:p>
        </w:tc>
      </w:tr>
      <w:tr w:rsidR="00C85FE5" w14:paraId="049D905C" w14:textId="77777777" w:rsidTr="0074337D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DB2C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5D404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SUPERVISIÓN DE BANCOS COOPERATIVOS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37DA9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focalizada en COSAVI de R.L. para dar seguimiento al cumplimiento del Plan de Regularización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89EED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17/01/2022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5BE77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23/02/2022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8C94D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F625F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Finalizada</w:t>
            </w:r>
          </w:p>
        </w:tc>
      </w:tr>
      <w:tr w:rsidR="00C85FE5" w14:paraId="629FBB3E" w14:textId="77777777" w:rsidTr="0074337D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D597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lastRenderedPageBreak/>
              <w:t>26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9D63A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SUPERVISIÓN DE BANCOS COOPERATIVOS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C36C7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ampliada en Banco Cooperativo Visionario de R.L. (BANCOVI de R.L.), para evaluar Gobierno Corporativo, Riesgo de crédito y Legal, gestión de denuncias y seguimiento a planes de solución de visitas anteriores.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E439C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11/02/2022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4B746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22/04/2022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7DF28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68.63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8DC7E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En proceso</w:t>
            </w:r>
          </w:p>
        </w:tc>
      </w:tr>
      <w:tr w:rsidR="00C85FE5" w14:paraId="6187D531" w14:textId="77777777" w:rsidTr="0074337D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F21D3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16F80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SUPERVISIÓN DE BANCOS COOPERATIVOS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F3ECA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ampliada en Primer Banco de los Trabajadores, S.C. de R.L. de C.V. por revisión de avalúos e inspección de garantías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8BB8D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10/03/2022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FE6D7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06/05/2022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79F0C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38.1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D5A22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En proceso</w:t>
            </w:r>
          </w:p>
        </w:tc>
      </w:tr>
      <w:tr w:rsidR="00C85FE5" w14:paraId="319485D6" w14:textId="77777777" w:rsidTr="0074337D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A8F8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108B6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SUPERVISIÓN DE BANCOS COOPERATIVOS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8070F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focalizada en Multi Inversiones Banco Cooperativo de los Trabajadores, S.C. de R.L. de C.V., para seguimiento de Cartera COVID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39539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25/03/2022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0B68D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13/05/2022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80906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13.89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F2828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En proceso</w:t>
            </w:r>
          </w:p>
        </w:tc>
      </w:tr>
      <w:tr w:rsidR="00C85FE5" w14:paraId="65235B15" w14:textId="77777777" w:rsidTr="0074337D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2D86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22BCB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SUPERVISIÓN DE SOCIEDADES DE AHORRO Y CRÉDITO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6FAD8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ampliada en SAC Constelación, S.A.por revisión de gestión integral de riesgos y de controles específicos de cartera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1D9C1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24/01/2022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9E2D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05/04/2022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FEEC1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723C0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En proceso</w:t>
            </w:r>
          </w:p>
        </w:tc>
      </w:tr>
      <w:tr w:rsidR="00C85FE5" w14:paraId="73987D42" w14:textId="77777777" w:rsidTr="0074337D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A28C5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AD5DF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SUPERVISIÓN DE SERVICIOS FINANCIEROS DIGITALES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BB0B8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ampliada al proveedor de servicios bitcoin Pagadito El Salvador, S.A. DE C.V. para verificar cumplimiento del reglamento de la Ley Bitcoin.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73B1E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24/03/2022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3B130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27/05/2022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13642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B682E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En proceso</w:t>
            </w:r>
          </w:p>
        </w:tc>
      </w:tr>
      <w:tr w:rsidR="00C85FE5" w14:paraId="62EF3B37" w14:textId="77777777" w:rsidTr="0074337D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30EE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40049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SUPERVISIÓN DE SERVICIOS FINANCIEROS DIGITALES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BEAF4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focalizada en Banco Agrícola, S.A. para efectuar seguimiento a las operaciones con Bitcoin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164FC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14/03/2022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C094A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13/05/2022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D2B61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61DB9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En proceso</w:t>
            </w:r>
          </w:p>
        </w:tc>
      </w:tr>
      <w:tr w:rsidR="00C85FE5" w14:paraId="7C46A0CA" w14:textId="77777777" w:rsidTr="0074337D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944F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960AE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SUPERVISIÓN DE SERVICIOS FINANCIEROS DIGITALES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EE614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focalizada en Mobile Cash, S.A. para efectuar seguimiento a las operaciones con Bitcoin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D5234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21/03/2022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74C90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13/05/2022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10895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2EE8F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En proceso</w:t>
            </w:r>
          </w:p>
        </w:tc>
      </w:tr>
      <w:tr w:rsidR="00C85FE5" w14:paraId="6F17EBCC" w14:textId="77777777" w:rsidTr="0074337D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3521B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19EDC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SUPERVISIÓN DE INSTITUCIONES ESTATALES DE CARÁCTER FINANCIERO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861F1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ampliada al Banco Central de Reserva de El Salvador para evaluar la razonabilidad de los saldos de cuentas de los estados financieros al 31.12.2021, y emitir certificación.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25CDB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17/01/2022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0EC3D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06/05/2022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3C038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1F8F0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En proceso</w:t>
            </w:r>
          </w:p>
        </w:tc>
      </w:tr>
      <w:tr w:rsidR="00C85FE5" w14:paraId="55A33080" w14:textId="77777777" w:rsidTr="0074337D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DE6F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AFC67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SUPERVISIÓN DE INSTITUCIONES ESTATALES DE CARÁCTER FINANCIERO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1B81D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focalizada al Fondo Social para la Vivienda, para evaluar la mora financiera a través de la herramienta SEMO.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0E8F5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28/03/2022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5D039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27/05/2022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21703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9B50B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En proceso</w:t>
            </w:r>
          </w:p>
        </w:tc>
      </w:tr>
      <w:tr w:rsidR="00C85FE5" w14:paraId="061BADFE" w14:textId="77777777" w:rsidTr="0074337D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7F9B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446BC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SUPERVISIÓN DE MERCADOS E INTERMEDIARIOS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A63A7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focalizada a la casa de corredores de bolsa Hencorp, S.A. de C.V., para verificar la gestión integral de riesgos y las condiciones para renovar la autorización de negociación de valores extranjeros.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DD0D7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21/03/2022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19369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30/05/2022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0EBAE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17.65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E1F19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En proceso</w:t>
            </w:r>
          </w:p>
        </w:tc>
      </w:tr>
      <w:tr w:rsidR="00C85FE5" w14:paraId="79B8F1C7" w14:textId="77777777" w:rsidTr="0074337D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EADAE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9E631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SUPERVISIÓN DE MERCADOS E INTERMEDIARIOS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0DAEA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focalizada a la Bolsa de Productos de El Salvador, S.A. de C.V., para verificar el proceso de gestión integral de riesgos, con énfasis en riesgo tecnológico.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B192E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21/03/2022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1A8D8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30/05/2022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7239D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17.65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DF9E6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En proceso</w:t>
            </w:r>
          </w:p>
        </w:tc>
      </w:tr>
      <w:tr w:rsidR="00C85FE5" w14:paraId="7B06004B" w14:textId="77777777" w:rsidTr="0074337D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45DF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5491D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SUPERVISIÓN DE FONDOS DE INVERSIÓN Y TITULARIZACIÓN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2B3D9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focalizada a Hencorp Gestora de Fondos de Inversión, S.A. por trámite de inicio de operaciones.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A95A0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11/02/2022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AF676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18/02/2022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DF6D0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283C6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Finalizada</w:t>
            </w:r>
          </w:p>
        </w:tc>
      </w:tr>
      <w:tr w:rsidR="00C85FE5" w14:paraId="1CEA799B" w14:textId="77777777" w:rsidTr="0074337D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3462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46640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SUPERVISIÓN DE FONDOS DE INVERSIÓN Y TITULARIZACIÓN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36624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focalizada al Fondo de Titularización Hencorp Valores-Alcaldía Municipal de San Salvador 03, para verificar la redención anticipada de la emisión y liquidación del fondo.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23217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07/03/2022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89357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28/03/2022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95B87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92B99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Finalizada</w:t>
            </w:r>
          </w:p>
        </w:tc>
      </w:tr>
      <w:tr w:rsidR="00C85FE5" w14:paraId="70521A96" w14:textId="77777777" w:rsidTr="0074337D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7EDCC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A97AE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SUPERVISIÓN DE FONDOS DE INVERSIÓN Y TITULARIZACIÓN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9CF9E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focalizada al Fondo de Titularización Hencorp Valores-Alcaldía Municipal de San Salvador 04, para verificar la redención anticipada de la emisión y liquidación del fondo.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EBF55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21/03/2022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EFF0A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19/04/2022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AF055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2D495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Finalizada</w:t>
            </w:r>
          </w:p>
        </w:tc>
      </w:tr>
      <w:tr w:rsidR="00C85FE5" w14:paraId="25536F77" w14:textId="77777777" w:rsidTr="0074337D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F11E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8D2DA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SUPERVISIÓN DE INSTITUCIONES PREVISIONALES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DF5ED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focalizada a AFP CONFIA, S.A. para Evaluar el Proceso de Otorgamiento de beneficio por enfermedad grave.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03AF9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04/01/2022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32CEF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11/02/2022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FBBCA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43509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Finalizada</w:t>
            </w:r>
          </w:p>
        </w:tc>
      </w:tr>
      <w:tr w:rsidR="00C85FE5" w14:paraId="300712D9" w14:textId="77777777" w:rsidTr="0074337D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EFDE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9BDA3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SUPERVISIÓN DE INSTITUCIONES PREVISIONALES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CF393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ampliada a UPISSS para Evaluar el proceso de determinación y pago del Beneficio Adicional Anual 2021.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934AE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04/01/2022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6CECE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18/02/2022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87546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7E05C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Finalizada</w:t>
            </w:r>
          </w:p>
        </w:tc>
      </w:tr>
      <w:tr w:rsidR="00C85FE5" w14:paraId="6309BC81" w14:textId="77777777" w:rsidTr="0074337D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AD830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47C9C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SUPERVISIÓN DE INSTITUCIONES PREVISIONALES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D37FA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ampliada a INPEP para Evaluar el proceso de determinación y pago del Beneficio Adicional Anual 2021.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93A59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04/01/2022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061F2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18/02/2022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A2CD2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65F10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Finalizada</w:t>
            </w:r>
          </w:p>
        </w:tc>
      </w:tr>
      <w:tr w:rsidR="00C85FE5" w14:paraId="17FA2AC5" w14:textId="77777777" w:rsidTr="0074337D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9CF3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lastRenderedPageBreak/>
              <w:t>43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EC1F5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SUPERVISIÓN DE INSTITUCIONES PREVISIONALES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3D03D" w14:textId="593B2BE9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Efectuar visita de supervisión ampliada a INPEP para evaluar el riesgo tecnológico y revisar el plan de atención </w:t>
            </w:r>
            <w:r w:rsidR="00072A54">
              <w:rPr>
                <w:rFonts w:ascii="Museo Sans 300" w:hAnsi="Museo Sans 300" w:cs="Arial"/>
                <w:color w:val="000000"/>
                <w:sz w:val="14"/>
                <w:szCs w:val="14"/>
              </w:rPr>
              <w:t>continúa</w:t>
            </w: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</w:t>
            </w:r>
            <w:r w:rsidR="00072A54">
              <w:rPr>
                <w:rFonts w:ascii="Museo Sans 300" w:hAnsi="Museo Sans 300" w:cs="Arial"/>
                <w:color w:val="000000"/>
                <w:sz w:val="14"/>
                <w:szCs w:val="14"/>
              </w:rPr>
              <w:t>definido</w:t>
            </w: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en la Unidad de Atención Integral del HL (UPISSS-INPEP), para la atención de usuarios.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86DEF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19/01/2022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E1F06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18/03/2022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901AB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1EAD2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Finalizada</w:t>
            </w:r>
          </w:p>
        </w:tc>
      </w:tr>
      <w:tr w:rsidR="00C85FE5" w14:paraId="380547AF" w14:textId="77777777" w:rsidTr="0074337D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8F0C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7A424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SUPERVISIÓN DE INSTITUCIONES PREVISIONALES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0B865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focalizada a AFP CRECER, S.A. para Evaluar el Proceso de Otorgamiento de beneficio por enfermedad grave.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EC0D3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14/02/2022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83917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29/04/2022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30A6A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33CEE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En proceso</w:t>
            </w:r>
          </w:p>
        </w:tc>
      </w:tr>
      <w:tr w:rsidR="00C85FE5" w14:paraId="5F736BFD" w14:textId="77777777" w:rsidTr="0074337D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BDA84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AE0E8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SUPERVISIÓN DE INSTITUCIONES PREVISIONALES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2EDC9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ampliada a INPEP para Evaluar el proceso de otorgamiento de beneficios de 2020 a 2021.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91920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21/02/2022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5CA0D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29/04/2022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51E14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FB86F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En proceso</w:t>
            </w:r>
          </w:p>
        </w:tc>
      </w:tr>
      <w:tr w:rsidR="00C85FE5" w14:paraId="6095968C" w14:textId="77777777" w:rsidTr="0074337D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B7CD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22D16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RIESGO DE LA/FT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850E7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focalizada en Banco G&amp; T Continental El Salvador, S.A. para realizar seguimiento sobre cumplimiento y gestión del Riesgo.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47254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18/02/2022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2D423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26/04/2022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11177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7D866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En proceso</w:t>
            </w:r>
          </w:p>
        </w:tc>
      </w:tr>
      <w:tr w:rsidR="00C85FE5" w14:paraId="7663562B" w14:textId="77777777" w:rsidTr="0074337D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5C5D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D3E05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RIESGO DE LA/FT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0FE50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seguimiento a Casa de Cambio Puerto Bus, S.A. de C.V. para evaluar el cumplimiento de plan de regularización requerido por el C.D. de la SSF.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91B40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03/02/2022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75E70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15/02/2022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EAFA7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55FA8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Finalizada</w:t>
            </w:r>
          </w:p>
        </w:tc>
      </w:tr>
      <w:tr w:rsidR="00C85FE5" w14:paraId="241C412C" w14:textId="77777777" w:rsidTr="0074337D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9AEB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D0768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RIESGO OPERACIONAL Y TECNOLÓGICO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1F90D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focalizada en Banco Cuscatlán de El Salvador, S.A., para evaluar la información sobre denuncias o reclamos según lo solicitado en las Normas NCM-01 y NCM-02 de enero a octubre 2021 Fase II.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C1A27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03/01/2022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40703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22/02/2022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DC473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638C3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Finalizada</w:t>
            </w:r>
          </w:p>
        </w:tc>
      </w:tr>
      <w:tr w:rsidR="00C85FE5" w14:paraId="55C7A2C3" w14:textId="77777777" w:rsidTr="0074337D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CEE87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79E11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RIESGO OPERACIONAL Y TECNOLÓGICO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7B0BE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focalizada en Banco Agrícola, S.A. para efectuar seguimiento a evento sobre duplicación de transacciones en archivo outgoing de tarjetas de crédito y débito.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43633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12/01/2022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01FD1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22/02/2022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14DE0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53FA6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Finalizada</w:t>
            </w:r>
          </w:p>
        </w:tc>
      </w:tr>
      <w:tr w:rsidR="00C85FE5" w14:paraId="0D40239C" w14:textId="77777777" w:rsidTr="0074337D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FC69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F45B9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RIESGO OPERACIONAL Y TECNOLÓGICO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2B488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ampliada en Banco Azul de El Salvador, S.A. para verificar la gestión del Riesgo Tecnológico del Banco y seguimiento al plan de trabajo del área de tecnología relativo al proceso de la adquisición de Banco G&amp;T Continental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49595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24/02/2022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B363E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26/05/2022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CBC71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39.39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625AC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En proceso</w:t>
            </w:r>
          </w:p>
        </w:tc>
      </w:tr>
      <w:tr w:rsidR="00C85FE5" w14:paraId="7935EB07" w14:textId="77777777" w:rsidTr="0074337D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CF57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93B3C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RIESGO OPERACIONAL Y TECNOLÓGICO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245BC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ampliada en Banco Abank, S.A. para verificar la gestión del riesgo operacional y tecnológico.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A2E71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10/03/2022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4632A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09/06/2022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D325A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24.24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17658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En proceso</w:t>
            </w:r>
          </w:p>
        </w:tc>
      </w:tr>
      <w:tr w:rsidR="00C85FE5" w14:paraId="5F316EF0" w14:textId="77777777" w:rsidTr="0074337D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65C50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02AC6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RIESGO OPERACIONAL Y TECNOLÓGICO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5D33C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focalizada en Banco Agrícola, S.A. para efectuar seguimiento a evento sobre transacciones no reconocidas.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56E74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18/03/2022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B20D1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31/05/2022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6F978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18.87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D610F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En proceso</w:t>
            </w:r>
          </w:p>
        </w:tc>
      </w:tr>
      <w:tr w:rsidR="00C85FE5" w14:paraId="31FDCC73" w14:textId="77777777" w:rsidTr="0074337D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DC03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A0502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RIESGO OPERACIONAL Y TECNOLÓGICO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ECDC2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ampliada en Banco de los Trabajadores Salvadoreños (BTS), para evaluar la gestión de riesgo operacional y tecnológico.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84F84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17/01/2022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F2BBC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09/05/2022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D884B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66.67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2532D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En proceso</w:t>
            </w:r>
          </w:p>
        </w:tc>
      </w:tr>
      <w:tr w:rsidR="00C85FE5" w14:paraId="28A7E9B8" w14:textId="77777777" w:rsidTr="0074337D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2F37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55036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DEPARTAMENTO DE RIESGO OPERACIONAL Y TECNOLÓGICO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2EB94" w14:textId="77777777" w:rsidR="00C85FE5" w:rsidRDefault="00C85FE5">
            <w:pPr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Efectuar visita de supervisión focalizada a Bolsa de Productos de El Salvador, S.A. de C.V., para evaluar la gestión del riesgo tecnológico.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45CF1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29/03/2022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E4AAB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 xml:space="preserve"> 13/05/2022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32FAD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8.82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8EA78" w14:textId="77777777" w:rsidR="00C85FE5" w:rsidRDefault="00C85FE5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Arial"/>
                <w:color w:val="000000"/>
                <w:sz w:val="14"/>
                <w:szCs w:val="14"/>
              </w:rPr>
              <w:t>En proceso</w:t>
            </w:r>
          </w:p>
        </w:tc>
      </w:tr>
    </w:tbl>
    <w:p w14:paraId="5D5149FD" w14:textId="77777777" w:rsidR="00D61349" w:rsidRPr="00176651" w:rsidRDefault="00D61349" w:rsidP="00B650B3">
      <w:pPr>
        <w:rPr>
          <w:rFonts w:ascii="Museo Sans 300" w:hAnsi="Museo Sans 300"/>
          <w:sz w:val="22"/>
          <w:szCs w:val="22"/>
          <w:lang w:val="es-MX"/>
        </w:rPr>
      </w:pPr>
    </w:p>
    <w:p w14:paraId="16EFD121" w14:textId="59829121" w:rsidR="00C25F21" w:rsidRPr="00176651" w:rsidRDefault="00C83FB8" w:rsidP="00C83FB8">
      <w:pPr>
        <w:rPr>
          <w:rFonts w:ascii="Museo Sans 300" w:hAnsi="Museo Sans 300"/>
          <w:sz w:val="22"/>
          <w:szCs w:val="22"/>
          <w:lang w:val="es-MX"/>
        </w:rPr>
      </w:pPr>
      <w:r>
        <w:rPr>
          <w:rFonts w:ascii="Museo Sans 300" w:hAnsi="Museo Sans 300"/>
          <w:sz w:val="22"/>
          <w:szCs w:val="22"/>
          <w:lang w:val="es-MX"/>
        </w:rPr>
        <w:br w:type="page"/>
      </w:r>
    </w:p>
    <w:p w14:paraId="203EC1E8" w14:textId="08A4B19D" w:rsidR="00C25F21" w:rsidRDefault="006B701A" w:rsidP="003E77BF">
      <w:pPr>
        <w:pStyle w:val="Ttulo2"/>
        <w:numPr>
          <w:ilvl w:val="0"/>
          <w:numId w:val="8"/>
        </w:numPr>
        <w:spacing w:before="120" w:after="120"/>
        <w:jc w:val="both"/>
        <w:rPr>
          <w:rFonts w:ascii="Museo Sans 300" w:hAnsi="Museo Sans 300"/>
          <w:i w:val="0"/>
          <w:sz w:val="22"/>
          <w:szCs w:val="22"/>
        </w:rPr>
      </w:pPr>
      <w:bookmarkStart w:id="207" w:name="_Detalle_de_Capacitaciones"/>
      <w:bookmarkStart w:id="208" w:name="_Apoyos_a_Visitas"/>
      <w:bookmarkStart w:id="209" w:name="_Toc78544555"/>
      <w:bookmarkStart w:id="210" w:name="_Toc48897257"/>
      <w:bookmarkStart w:id="211" w:name="_Toc110843221"/>
      <w:bookmarkEnd w:id="207"/>
      <w:bookmarkEnd w:id="208"/>
      <w:r w:rsidRPr="00176651">
        <w:rPr>
          <w:rFonts w:ascii="Museo Sans 300" w:hAnsi="Museo Sans 300"/>
          <w:i w:val="0"/>
          <w:sz w:val="22"/>
          <w:szCs w:val="22"/>
        </w:rPr>
        <w:lastRenderedPageBreak/>
        <w:t xml:space="preserve">Apoyos a </w:t>
      </w:r>
      <w:r w:rsidR="00DE3C24" w:rsidRPr="00176651">
        <w:rPr>
          <w:rFonts w:ascii="Museo Sans 300" w:hAnsi="Museo Sans 300"/>
          <w:i w:val="0"/>
          <w:sz w:val="22"/>
          <w:szCs w:val="22"/>
        </w:rPr>
        <w:t>v</w:t>
      </w:r>
      <w:r w:rsidR="00C25F21" w:rsidRPr="00176651">
        <w:rPr>
          <w:rFonts w:ascii="Museo Sans 300" w:hAnsi="Museo Sans 300"/>
          <w:i w:val="0"/>
          <w:sz w:val="22"/>
          <w:szCs w:val="22"/>
        </w:rPr>
        <w:t xml:space="preserve">isitas de supervisión por </w:t>
      </w:r>
      <w:r w:rsidR="00E96722" w:rsidRPr="00176651">
        <w:rPr>
          <w:rFonts w:ascii="Museo Sans 300" w:hAnsi="Museo Sans 300"/>
          <w:i w:val="0"/>
          <w:sz w:val="22"/>
          <w:szCs w:val="22"/>
        </w:rPr>
        <w:t>departamento</w:t>
      </w:r>
      <w:bookmarkEnd w:id="209"/>
      <w:bookmarkEnd w:id="211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1943"/>
        <w:gridCol w:w="3762"/>
        <w:gridCol w:w="894"/>
        <w:gridCol w:w="955"/>
        <w:gridCol w:w="709"/>
        <w:gridCol w:w="851"/>
      </w:tblGrid>
      <w:tr w:rsidR="006324C3" w:rsidRPr="00730B4F" w14:paraId="287BA0AD" w14:textId="77777777" w:rsidTr="0074337D">
        <w:trPr>
          <w:trHeight w:val="360"/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  <w:hideMark/>
          </w:tcPr>
          <w:p w14:paraId="67201431" w14:textId="77777777" w:rsidR="006324C3" w:rsidRPr="00730B4F" w:rsidRDefault="006324C3" w:rsidP="00F115C9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14"/>
                <w:szCs w:val="14"/>
                <w:lang w:eastAsia="es-SV"/>
              </w:rPr>
            </w:pPr>
            <w:r w:rsidRPr="00730B4F">
              <w:rPr>
                <w:rFonts w:ascii="Museo Sans 300" w:hAnsi="Museo Sans 300" w:cs="Calibri"/>
                <w:b/>
                <w:bCs/>
                <w:color w:val="FFFFFF"/>
                <w:sz w:val="14"/>
                <w:szCs w:val="14"/>
                <w:lang w:eastAsia="es-SV"/>
              </w:rPr>
              <w:t>No.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  <w:hideMark/>
          </w:tcPr>
          <w:p w14:paraId="54B382E7" w14:textId="77777777" w:rsidR="006324C3" w:rsidRPr="00730B4F" w:rsidRDefault="006324C3" w:rsidP="00F115C9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14"/>
                <w:szCs w:val="14"/>
                <w:lang w:eastAsia="es-SV"/>
              </w:rPr>
            </w:pPr>
            <w:r w:rsidRPr="00730B4F">
              <w:rPr>
                <w:rFonts w:ascii="Museo Sans 300" w:hAnsi="Museo Sans 300" w:cs="Calibri"/>
                <w:b/>
                <w:bCs/>
                <w:color w:val="FFFFFF"/>
                <w:sz w:val="14"/>
                <w:szCs w:val="14"/>
                <w:lang w:eastAsia="es-SV"/>
              </w:rPr>
              <w:t>Departamento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  <w:hideMark/>
          </w:tcPr>
          <w:p w14:paraId="05B1AF5D" w14:textId="77777777" w:rsidR="006324C3" w:rsidRPr="00730B4F" w:rsidRDefault="006324C3" w:rsidP="00F115C9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14"/>
                <w:szCs w:val="14"/>
                <w:lang w:eastAsia="es-SV"/>
              </w:rPr>
            </w:pPr>
            <w:r w:rsidRPr="00730B4F">
              <w:rPr>
                <w:rFonts w:ascii="Museo Sans 300" w:hAnsi="Museo Sans 300" w:cs="Calibri"/>
                <w:b/>
                <w:bCs/>
                <w:color w:val="FFFFFF"/>
                <w:sz w:val="14"/>
                <w:szCs w:val="14"/>
                <w:lang w:eastAsia="es-SV"/>
              </w:rPr>
              <w:t>Descripción de Actividad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  <w:hideMark/>
          </w:tcPr>
          <w:p w14:paraId="0CA1354A" w14:textId="77777777" w:rsidR="006324C3" w:rsidRPr="00730B4F" w:rsidRDefault="006324C3" w:rsidP="00F115C9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14"/>
                <w:szCs w:val="14"/>
                <w:lang w:eastAsia="es-SV"/>
              </w:rPr>
            </w:pPr>
            <w:r w:rsidRPr="00730B4F">
              <w:rPr>
                <w:rFonts w:ascii="Museo Sans 300" w:hAnsi="Museo Sans 300" w:cs="Calibri"/>
                <w:b/>
                <w:bCs/>
                <w:color w:val="FFFFFF"/>
                <w:sz w:val="14"/>
                <w:szCs w:val="14"/>
                <w:lang w:eastAsia="es-SV"/>
              </w:rPr>
              <w:t>Inicio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  <w:hideMark/>
          </w:tcPr>
          <w:p w14:paraId="1F861BB2" w14:textId="77777777" w:rsidR="006324C3" w:rsidRPr="00730B4F" w:rsidRDefault="006324C3" w:rsidP="00F115C9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14"/>
                <w:szCs w:val="14"/>
                <w:lang w:eastAsia="es-SV"/>
              </w:rPr>
            </w:pPr>
            <w:r w:rsidRPr="00730B4F">
              <w:rPr>
                <w:rFonts w:ascii="Museo Sans 300" w:hAnsi="Museo Sans 300" w:cs="Calibri"/>
                <w:b/>
                <w:bCs/>
                <w:color w:val="FFFFFF"/>
                <w:sz w:val="14"/>
                <w:szCs w:val="14"/>
                <w:lang w:eastAsia="es-SV"/>
              </w:rPr>
              <w:t>Fin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  <w:hideMark/>
          </w:tcPr>
          <w:p w14:paraId="76E13DE6" w14:textId="77777777" w:rsidR="006324C3" w:rsidRPr="00730B4F" w:rsidRDefault="006324C3" w:rsidP="00F115C9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14"/>
                <w:szCs w:val="14"/>
                <w:lang w:eastAsia="es-SV"/>
              </w:rPr>
            </w:pPr>
            <w:r w:rsidRPr="00730B4F">
              <w:rPr>
                <w:rFonts w:ascii="Museo Sans 300" w:hAnsi="Museo Sans 300" w:cs="Calibri"/>
                <w:b/>
                <w:bCs/>
                <w:color w:val="FFFFFF"/>
                <w:sz w:val="14"/>
                <w:szCs w:val="14"/>
                <w:lang w:eastAsia="es-SV"/>
              </w:rPr>
              <w:t>% Avanc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  <w:hideMark/>
          </w:tcPr>
          <w:p w14:paraId="3A109046" w14:textId="77777777" w:rsidR="006324C3" w:rsidRPr="00730B4F" w:rsidRDefault="006324C3" w:rsidP="00F115C9">
            <w:pPr>
              <w:jc w:val="center"/>
              <w:rPr>
                <w:rFonts w:ascii="Museo Sans 300" w:hAnsi="Museo Sans 300" w:cs="Calibri"/>
                <w:b/>
                <w:bCs/>
                <w:color w:val="FFFFFF"/>
                <w:sz w:val="14"/>
                <w:szCs w:val="14"/>
                <w:lang w:eastAsia="es-SV"/>
              </w:rPr>
            </w:pPr>
            <w:r w:rsidRPr="00730B4F">
              <w:rPr>
                <w:rFonts w:ascii="Museo Sans 300" w:hAnsi="Museo Sans 300" w:cs="Calibri"/>
                <w:b/>
                <w:bCs/>
                <w:color w:val="FFFFFF"/>
                <w:sz w:val="14"/>
                <w:szCs w:val="14"/>
                <w:lang w:eastAsia="es-SV"/>
              </w:rPr>
              <w:t>Estado</w:t>
            </w:r>
          </w:p>
        </w:tc>
      </w:tr>
      <w:tr w:rsidR="006324C3" w:rsidRPr="00730B4F" w14:paraId="5F036225" w14:textId="77777777" w:rsidTr="00D47598">
        <w:trPr>
          <w:trHeight w:val="7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3042" w14:textId="5A2818F6" w:rsidR="006324C3" w:rsidRPr="00730B4F" w:rsidRDefault="001C4B1C" w:rsidP="00F115C9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val="es-MX" w:eastAsia="es-SV"/>
              </w:rPr>
            </w:pPr>
            <w:r>
              <w:rPr>
                <w:rFonts w:ascii="Museo Sans 300" w:hAnsi="Museo Sans 300" w:cs="Calibri"/>
                <w:color w:val="000000"/>
                <w:sz w:val="14"/>
                <w:szCs w:val="14"/>
                <w:lang w:val="es-MX" w:eastAsia="es-SV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5202" w14:textId="77777777" w:rsidR="006324C3" w:rsidRPr="00730B4F" w:rsidRDefault="006324C3" w:rsidP="00F115C9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RIESGO OPERACIONAL Y TECNOLÓGICO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77EE" w14:textId="77777777" w:rsidR="00A2676F" w:rsidRPr="00A2676F" w:rsidRDefault="00A2676F" w:rsidP="00A2676F">
            <w:pP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 w:rsidRPr="00A2676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Apoyar en visita de supervisión de trámite en Banco Industrial El Salvador, S.A., para evaluar el sistema informático relativo a solicitud de trámite de autorización para operar con el producto de Tarjeta de Crédito No. BC31BCF170026955.</w:t>
            </w:r>
          </w:p>
          <w:p w14:paraId="3D28DE49" w14:textId="64867DDC" w:rsidR="006324C3" w:rsidRPr="00A2676F" w:rsidRDefault="006324C3" w:rsidP="00F115C9">
            <w:pPr>
              <w:rPr>
                <w:rFonts w:ascii="Museo Sans 300" w:hAnsi="Museo Sans 300" w:cs="Calibri"/>
                <w:color w:val="000000"/>
                <w:sz w:val="14"/>
                <w:szCs w:val="14"/>
                <w:lang w:val="es-SV" w:eastAsia="es-S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5BE7" w14:textId="00FCF5CC" w:rsidR="006324C3" w:rsidRPr="00730B4F" w:rsidRDefault="007C7DA9" w:rsidP="00F115C9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12</w:t>
            </w:r>
            <w:r w:rsidR="006324C3"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/0</w:t>
            </w:r>
            <w: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1</w:t>
            </w:r>
            <w:r w:rsidR="006324C3"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/202</w:t>
            </w:r>
            <w: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8E66" w14:textId="3B7DB2FD" w:rsidR="006324C3" w:rsidRPr="00730B4F" w:rsidRDefault="006324C3" w:rsidP="00F115C9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 xml:space="preserve"> </w:t>
            </w:r>
            <w:r w:rsidR="007C7DA9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01</w:t>
            </w: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/</w:t>
            </w:r>
            <w:r w:rsidR="007C7DA9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02</w:t>
            </w: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/202</w:t>
            </w:r>
            <w:r w:rsidR="007C7DA9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C4F4" w14:textId="77777777" w:rsidR="006324C3" w:rsidRPr="00730B4F" w:rsidRDefault="006324C3" w:rsidP="00F115C9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C60B" w14:textId="77777777" w:rsidR="006324C3" w:rsidRPr="00730B4F" w:rsidRDefault="006324C3" w:rsidP="00F115C9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Finalizada</w:t>
            </w:r>
          </w:p>
        </w:tc>
      </w:tr>
      <w:tr w:rsidR="006324C3" w:rsidRPr="00730B4F" w14:paraId="57F5AFC0" w14:textId="77777777" w:rsidTr="00D47598">
        <w:trPr>
          <w:trHeight w:val="7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1097" w14:textId="794C1A6C" w:rsidR="006324C3" w:rsidRPr="00730B4F" w:rsidRDefault="001C4B1C" w:rsidP="00F115C9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val="es-MX" w:eastAsia="es-SV"/>
              </w:rPr>
            </w:pPr>
            <w:r>
              <w:rPr>
                <w:rFonts w:ascii="Museo Sans 300" w:hAnsi="Museo Sans 300" w:cs="Calibri"/>
                <w:color w:val="000000"/>
                <w:sz w:val="14"/>
                <w:szCs w:val="14"/>
                <w:lang w:val="es-MX" w:eastAsia="es-SV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40F4" w14:textId="77777777" w:rsidR="006324C3" w:rsidRPr="00730B4F" w:rsidRDefault="006324C3" w:rsidP="00F115C9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RIESGO OPERACIONAL Y TECNOLÓGICO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B125" w14:textId="2FFC4B85" w:rsidR="006324C3" w:rsidRPr="00730B4F" w:rsidRDefault="007C7DA9" w:rsidP="00F115C9">
            <w:pP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 w:rsidRPr="007C7DA9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Apoyar en visita de supervisión de trámite en Banco Hipotecario de El Salvador, S.A., para evaluar el sistema informático relativo a solicitud de trámite de autorización para operar con el producto de Tarjeta de Crédito No. BC08BCF170027616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D6D9" w14:textId="2DE5CD35" w:rsidR="006324C3" w:rsidRPr="00730B4F" w:rsidRDefault="006324C3" w:rsidP="00F115C9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15/0</w:t>
            </w:r>
            <w:r w:rsidR="007C7DA9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2</w:t>
            </w: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/202</w:t>
            </w:r>
            <w:r w:rsidR="007C7DA9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06CB" w14:textId="75DA394F" w:rsidR="006324C3" w:rsidRPr="00730B4F" w:rsidRDefault="006324C3" w:rsidP="00F115C9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 xml:space="preserve"> </w:t>
            </w:r>
            <w:r w:rsidR="007C7DA9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24</w:t>
            </w: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/0</w:t>
            </w:r>
            <w:r w:rsidR="007C7DA9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3</w:t>
            </w: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/202</w:t>
            </w:r>
            <w:r w:rsidR="007C7DA9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69EB" w14:textId="77777777" w:rsidR="006324C3" w:rsidRPr="00730B4F" w:rsidRDefault="006324C3" w:rsidP="00F115C9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43DA" w14:textId="77777777" w:rsidR="006324C3" w:rsidRPr="00730B4F" w:rsidRDefault="006324C3" w:rsidP="00F115C9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Finalizada</w:t>
            </w:r>
          </w:p>
        </w:tc>
      </w:tr>
      <w:tr w:rsidR="006324C3" w:rsidRPr="00730B4F" w14:paraId="7742A575" w14:textId="77777777" w:rsidTr="00D47598">
        <w:trPr>
          <w:trHeight w:val="607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4360" w14:textId="32FC6C84" w:rsidR="006324C3" w:rsidRPr="00730B4F" w:rsidRDefault="001C4B1C" w:rsidP="00F115C9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val="es-MX" w:eastAsia="es-SV"/>
              </w:rPr>
            </w:pPr>
            <w:r>
              <w:rPr>
                <w:rFonts w:ascii="Museo Sans 300" w:hAnsi="Museo Sans 300" w:cs="Calibri"/>
                <w:color w:val="000000"/>
                <w:sz w:val="14"/>
                <w:szCs w:val="14"/>
                <w:lang w:val="es-MX" w:eastAsia="es-SV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7F8F" w14:textId="77777777" w:rsidR="006324C3" w:rsidRPr="00730B4F" w:rsidRDefault="006324C3" w:rsidP="00F115C9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RIESGO OPERACIONAL Y TECNOLÓGICO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D95F" w14:textId="77777777" w:rsidR="007C7DA9" w:rsidRPr="007C7DA9" w:rsidRDefault="007C7DA9" w:rsidP="007C7DA9">
            <w:pP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 w:rsidRPr="007C7DA9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Apoyar en visita de supervisión de trámite en Hencorp Gestora de Fondos de Inversión, referente a revisión de sistemas por inicio de operaciones.</w:t>
            </w:r>
          </w:p>
          <w:p w14:paraId="4C1F67F1" w14:textId="1910F2F9" w:rsidR="006324C3" w:rsidRPr="007C7DA9" w:rsidRDefault="006324C3" w:rsidP="00F115C9">
            <w:pPr>
              <w:rPr>
                <w:rFonts w:ascii="Museo Sans 300" w:hAnsi="Museo Sans 300" w:cs="Calibri"/>
                <w:color w:val="000000"/>
                <w:sz w:val="14"/>
                <w:szCs w:val="14"/>
                <w:lang w:val="es-SV" w:eastAsia="es-S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5DF7" w14:textId="41C3B694" w:rsidR="006324C3" w:rsidRPr="00730B4F" w:rsidRDefault="00970BA2" w:rsidP="00F115C9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01</w:t>
            </w:r>
            <w:r w:rsidR="006324C3"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/</w:t>
            </w:r>
            <w: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02</w:t>
            </w:r>
            <w:r w:rsidR="006324C3"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/202</w:t>
            </w:r>
            <w:r w:rsidR="00EC0946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CFA2" w14:textId="1151BB1E" w:rsidR="006324C3" w:rsidRPr="00730B4F" w:rsidRDefault="006324C3" w:rsidP="00F115C9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 xml:space="preserve"> </w:t>
            </w:r>
            <w:r w:rsidR="00970BA2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16</w:t>
            </w: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/</w:t>
            </w:r>
            <w:r w:rsidR="00970BA2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02</w:t>
            </w: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/202</w:t>
            </w:r>
            <w:r w:rsidR="00EC0946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39EA" w14:textId="77777777" w:rsidR="006324C3" w:rsidRPr="00730B4F" w:rsidRDefault="006324C3" w:rsidP="00F115C9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AB77" w14:textId="77777777" w:rsidR="006324C3" w:rsidRPr="00730B4F" w:rsidRDefault="006324C3" w:rsidP="00F115C9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Finalizada</w:t>
            </w:r>
          </w:p>
        </w:tc>
      </w:tr>
      <w:tr w:rsidR="006324C3" w:rsidRPr="00730B4F" w14:paraId="17C2B610" w14:textId="77777777" w:rsidTr="00D47598">
        <w:trPr>
          <w:trHeight w:val="558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604E" w14:textId="09606C3E" w:rsidR="006324C3" w:rsidRPr="00730B4F" w:rsidRDefault="001C4B1C" w:rsidP="00F115C9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val="es-MX" w:eastAsia="es-SV"/>
              </w:rPr>
            </w:pPr>
            <w:r>
              <w:rPr>
                <w:rFonts w:ascii="Museo Sans 300" w:hAnsi="Museo Sans 300" w:cs="Calibri"/>
                <w:color w:val="000000"/>
                <w:sz w:val="14"/>
                <w:szCs w:val="14"/>
                <w:lang w:val="es-MX" w:eastAsia="es-SV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7244" w14:textId="77777777" w:rsidR="006324C3" w:rsidRPr="00730B4F" w:rsidRDefault="006324C3" w:rsidP="00F115C9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RIESGO OPERACIONAL Y TECNOLÓGICO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FF29" w14:textId="77777777" w:rsidR="00EC0946" w:rsidRPr="00EC0946" w:rsidRDefault="00EC0946" w:rsidP="00EC0946">
            <w:pP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 w:rsidRPr="00EC0946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Apoyar en visita de supervisión focalizada para seguimiento a la cartera Covid en Banco Abank.</w:t>
            </w:r>
          </w:p>
          <w:p w14:paraId="10BD840E" w14:textId="07E4D4A1" w:rsidR="006324C3" w:rsidRPr="00EC0946" w:rsidRDefault="006324C3" w:rsidP="00F115C9">
            <w:pPr>
              <w:rPr>
                <w:rFonts w:ascii="Museo Sans 300" w:hAnsi="Museo Sans 300" w:cs="Calibri"/>
                <w:color w:val="000000"/>
                <w:sz w:val="14"/>
                <w:szCs w:val="14"/>
                <w:lang w:val="es-SV" w:eastAsia="es-S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CF8C" w14:textId="70505A43" w:rsidR="006324C3" w:rsidRPr="00730B4F" w:rsidRDefault="006324C3" w:rsidP="00F115C9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1</w:t>
            </w:r>
            <w:r w:rsidR="00EC0946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4</w:t>
            </w: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/0</w:t>
            </w:r>
            <w:r w:rsidR="00EC0946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3</w:t>
            </w: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/202</w:t>
            </w:r>
            <w:r w:rsidR="00EC0946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0C1F" w14:textId="6252164E" w:rsidR="006324C3" w:rsidRPr="00730B4F" w:rsidRDefault="006324C3" w:rsidP="00F115C9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 xml:space="preserve"> 2</w:t>
            </w:r>
            <w:r w:rsidR="00EC0946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9</w:t>
            </w: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/0</w:t>
            </w:r>
            <w:r w:rsidR="00EC0946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4</w:t>
            </w: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/202</w:t>
            </w:r>
            <w:r w:rsidR="00EC0946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C812" w14:textId="59BDD2E5" w:rsidR="006324C3" w:rsidRPr="00730B4F" w:rsidRDefault="00EC0946" w:rsidP="00F115C9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26F7" w14:textId="56FACF17" w:rsidR="006324C3" w:rsidRPr="00730B4F" w:rsidRDefault="00EC0946" w:rsidP="00F115C9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En proceso</w:t>
            </w:r>
          </w:p>
        </w:tc>
      </w:tr>
      <w:tr w:rsidR="006324C3" w:rsidRPr="00730B4F" w14:paraId="4A17D738" w14:textId="77777777" w:rsidTr="00D47598">
        <w:trPr>
          <w:trHeight w:val="566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3F9B" w14:textId="4A78D5BE" w:rsidR="006324C3" w:rsidRPr="00730B4F" w:rsidRDefault="001C4B1C" w:rsidP="00F115C9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val="es-MX" w:eastAsia="es-SV"/>
              </w:rPr>
            </w:pPr>
            <w:r>
              <w:rPr>
                <w:rFonts w:ascii="Museo Sans 300" w:hAnsi="Museo Sans 300" w:cs="Calibri"/>
                <w:color w:val="000000"/>
                <w:sz w:val="14"/>
                <w:szCs w:val="14"/>
                <w:lang w:val="es-MX" w:eastAsia="es-SV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F533" w14:textId="77777777" w:rsidR="006324C3" w:rsidRPr="00730B4F" w:rsidRDefault="006324C3" w:rsidP="00F115C9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RIESGO OPERACIONAL Y TECNOLÓGICO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0C09" w14:textId="77777777" w:rsidR="00EC0946" w:rsidRPr="00EC0946" w:rsidRDefault="00EC0946" w:rsidP="00EC0946">
            <w:pP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 w:rsidRPr="00EC0946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Apoyar en visita de supervisión focalizada en Banco Hipotecario El Salvador para evaluar cambios en sistemas informáticos por cartera Covid.</w:t>
            </w:r>
          </w:p>
          <w:p w14:paraId="721681D6" w14:textId="70BDDDA8" w:rsidR="006324C3" w:rsidRPr="00EC0946" w:rsidRDefault="006324C3" w:rsidP="00F115C9">
            <w:pPr>
              <w:rPr>
                <w:rFonts w:ascii="Museo Sans 300" w:hAnsi="Museo Sans 300" w:cs="Calibri"/>
                <w:color w:val="000000"/>
                <w:sz w:val="14"/>
                <w:szCs w:val="14"/>
                <w:lang w:val="es-SV" w:eastAsia="es-S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E68D" w14:textId="31FF84DD" w:rsidR="006324C3" w:rsidRPr="00730B4F" w:rsidRDefault="00591464" w:rsidP="00F115C9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21</w:t>
            </w:r>
            <w:r w:rsidR="006324C3"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/</w:t>
            </w:r>
            <w: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03</w:t>
            </w:r>
            <w:r w:rsidR="006324C3"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/202</w:t>
            </w:r>
            <w: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9A26" w14:textId="06F87FC5" w:rsidR="006324C3" w:rsidRPr="00730B4F" w:rsidRDefault="006324C3" w:rsidP="00F115C9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 xml:space="preserve"> 2</w:t>
            </w:r>
            <w:r w:rsidR="00591464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9</w:t>
            </w: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/</w:t>
            </w:r>
            <w:r w:rsidR="00591464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04</w:t>
            </w: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/202</w:t>
            </w:r>
            <w:r w:rsidR="00591464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5EFF" w14:textId="4A366F5D" w:rsidR="006324C3" w:rsidRPr="00730B4F" w:rsidRDefault="00591464" w:rsidP="00F115C9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4983" w14:textId="6A1F35CF" w:rsidR="006324C3" w:rsidRPr="00730B4F" w:rsidRDefault="00EC0946" w:rsidP="00F115C9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En proceso</w:t>
            </w:r>
          </w:p>
        </w:tc>
      </w:tr>
      <w:tr w:rsidR="006324C3" w:rsidRPr="00730B4F" w14:paraId="6B747500" w14:textId="77777777" w:rsidTr="00D47598">
        <w:trPr>
          <w:trHeight w:val="7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54C4" w14:textId="23171BBB" w:rsidR="006324C3" w:rsidRPr="00730B4F" w:rsidRDefault="001C4B1C" w:rsidP="00F115C9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val="es-MX" w:eastAsia="es-SV"/>
              </w:rPr>
            </w:pPr>
            <w:r>
              <w:rPr>
                <w:rFonts w:ascii="Museo Sans 300" w:hAnsi="Museo Sans 300" w:cs="Calibri"/>
                <w:color w:val="000000"/>
                <w:sz w:val="14"/>
                <w:szCs w:val="14"/>
                <w:lang w:val="es-MX" w:eastAsia="es-SV"/>
              </w:rPr>
              <w:t>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9960" w14:textId="77777777" w:rsidR="006324C3" w:rsidRPr="00730B4F" w:rsidRDefault="006324C3" w:rsidP="00F115C9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RIESGO OPERACIONAL Y TECNOLÓGICO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BDFD" w14:textId="77777777" w:rsidR="006F491A" w:rsidRPr="006F491A" w:rsidRDefault="006F491A" w:rsidP="006F491A">
            <w:pP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 w:rsidRPr="006F491A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Apoyar visita de supervisión focalizada en INFORED para verificar cumplimientos normativos y legales.</w:t>
            </w:r>
          </w:p>
          <w:p w14:paraId="75B0DE39" w14:textId="3EED6693" w:rsidR="006324C3" w:rsidRPr="006F491A" w:rsidRDefault="006324C3" w:rsidP="00F115C9">
            <w:pPr>
              <w:rPr>
                <w:rFonts w:ascii="Museo Sans 300" w:hAnsi="Museo Sans 300" w:cs="Calibri"/>
                <w:color w:val="000000"/>
                <w:sz w:val="14"/>
                <w:szCs w:val="14"/>
                <w:lang w:val="es-SV" w:eastAsia="es-S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358F" w14:textId="0BFABD2E" w:rsidR="006324C3" w:rsidRPr="00730B4F" w:rsidRDefault="006F491A" w:rsidP="00F115C9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10</w:t>
            </w:r>
            <w:r w:rsidR="006324C3"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/0</w:t>
            </w:r>
            <w: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3</w:t>
            </w:r>
            <w:r w:rsidR="006324C3"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/202</w:t>
            </w:r>
            <w: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6460" w14:textId="101E420A" w:rsidR="006324C3" w:rsidRPr="00730B4F" w:rsidRDefault="006324C3" w:rsidP="00F115C9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 xml:space="preserve"> </w:t>
            </w:r>
            <w:r w:rsidR="006F491A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27</w:t>
            </w: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/0</w:t>
            </w:r>
            <w:r w:rsidR="006F491A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4</w:t>
            </w: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/202</w:t>
            </w:r>
            <w:r w:rsidR="006F491A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7DE8" w14:textId="79E3B839" w:rsidR="006324C3" w:rsidRPr="00730B4F" w:rsidRDefault="006F491A" w:rsidP="00F115C9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45.71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0E9D" w14:textId="6A15139D" w:rsidR="006324C3" w:rsidRPr="00730B4F" w:rsidRDefault="00EC0946" w:rsidP="00F115C9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En proceso</w:t>
            </w:r>
          </w:p>
        </w:tc>
      </w:tr>
      <w:tr w:rsidR="00D47598" w:rsidRPr="00730B4F" w14:paraId="2382D0A8" w14:textId="77777777" w:rsidTr="00D47598">
        <w:trPr>
          <w:trHeight w:val="7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6447" w14:textId="5A0A29EB" w:rsidR="00D47598" w:rsidRPr="00730B4F" w:rsidRDefault="00D47598" w:rsidP="00D47598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val="es-MX" w:eastAsia="es-SV"/>
              </w:rPr>
            </w:pPr>
            <w:r>
              <w:rPr>
                <w:rFonts w:ascii="Museo Sans 300" w:hAnsi="Museo Sans 300" w:cs="Calibri"/>
                <w:color w:val="000000"/>
                <w:sz w:val="14"/>
                <w:szCs w:val="14"/>
                <w:lang w:val="es-MX" w:eastAsia="es-SV"/>
              </w:rPr>
              <w:t>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EB8E" w14:textId="77777777" w:rsidR="00D47598" w:rsidRPr="00730B4F" w:rsidRDefault="00D47598" w:rsidP="00D47598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RIESGO OPERACIONAL Y TECNOLÓGICO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A250" w14:textId="77777777" w:rsidR="00D47598" w:rsidRPr="00D47598" w:rsidRDefault="00D47598" w:rsidP="00D47598">
            <w:pP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 w:rsidRPr="00D47598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Apoyar visita de supervisión focalizada en EQUIFAX para verificar cumplimientos normativos y legales.</w:t>
            </w:r>
          </w:p>
          <w:p w14:paraId="148198DB" w14:textId="3484E8A6" w:rsidR="00D47598" w:rsidRPr="00D47598" w:rsidRDefault="00D47598" w:rsidP="00D47598">
            <w:pPr>
              <w:rPr>
                <w:rFonts w:ascii="Museo Sans 300" w:hAnsi="Museo Sans 300" w:cs="Calibri"/>
                <w:color w:val="000000"/>
                <w:sz w:val="14"/>
                <w:szCs w:val="14"/>
                <w:lang w:val="es-SV" w:eastAsia="es-S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BD2F" w14:textId="2CF28383" w:rsidR="00D47598" w:rsidRPr="00730B4F" w:rsidRDefault="00D47598" w:rsidP="00D47598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10</w:t>
            </w: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/0</w:t>
            </w:r>
            <w: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3</w:t>
            </w: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/202</w:t>
            </w:r>
            <w: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93AE" w14:textId="55669005" w:rsidR="00D47598" w:rsidRPr="00730B4F" w:rsidRDefault="00D47598" w:rsidP="00D47598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 xml:space="preserve"> </w:t>
            </w:r>
            <w: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27</w:t>
            </w: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/0</w:t>
            </w:r>
            <w: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4</w:t>
            </w: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/202</w:t>
            </w:r>
            <w: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71BA" w14:textId="4EEC122D" w:rsidR="00D47598" w:rsidRPr="00730B4F" w:rsidRDefault="00D47598" w:rsidP="00D47598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45.71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FE856" w14:textId="77777777" w:rsidR="002E05B0" w:rsidRDefault="002E05B0" w:rsidP="00D47598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</w:p>
          <w:p w14:paraId="68F89541" w14:textId="09A76F92" w:rsidR="00D47598" w:rsidRPr="00730B4F" w:rsidRDefault="00D47598" w:rsidP="00D47598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 w:rsidRPr="00A30737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En proceso</w:t>
            </w:r>
          </w:p>
        </w:tc>
      </w:tr>
      <w:tr w:rsidR="00D47598" w:rsidRPr="00730B4F" w14:paraId="4AC6E7B8" w14:textId="77777777" w:rsidTr="00D47598">
        <w:trPr>
          <w:trHeight w:val="7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906D" w14:textId="71D50233" w:rsidR="00D47598" w:rsidRPr="00730B4F" w:rsidRDefault="00D47598" w:rsidP="00D47598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val="es-MX" w:eastAsia="es-SV"/>
              </w:rPr>
            </w:pPr>
            <w:r>
              <w:rPr>
                <w:rFonts w:ascii="Museo Sans 300" w:hAnsi="Museo Sans 300" w:cs="Calibri"/>
                <w:color w:val="000000"/>
                <w:sz w:val="14"/>
                <w:szCs w:val="14"/>
                <w:lang w:val="es-MX" w:eastAsia="es-SV"/>
              </w:rPr>
              <w:t>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85CE" w14:textId="77777777" w:rsidR="00D47598" w:rsidRPr="00730B4F" w:rsidRDefault="00D47598" w:rsidP="00D47598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RIESGO OPERACIONAL Y TECNOLÓGICO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823C" w14:textId="77777777" w:rsidR="00D47598" w:rsidRPr="00D47598" w:rsidRDefault="00D47598" w:rsidP="00D47598">
            <w:pP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 w:rsidRPr="00D47598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Apoyar visita de supervisión focalizada en TRANSUNION para verificar cumplimientos normativos y legales.</w:t>
            </w:r>
          </w:p>
          <w:p w14:paraId="7D8A125D" w14:textId="69DDFA93" w:rsidR="00D47598" w:rsidRPr="00D47598" w:rsidRDefault="00D47598" w:rsidP="00D47598">
            <w:pPr>
              <w:rPr>
                <w:rFonts w:ascii="Museo Sans 300" w:hAnsi="Museo Sans 300" w:cs="Calibri"/>
                <w:color w:val="000000"/>
                <w:sz w:val="14"/>
                <w:szCs w:val="14"/>
                <w:lang w:val="es-SV" w:eastAsia="es-S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7485" w14:textId="28A6AF16" w:rsidR="00D47598" w:rsidRPr="00730B4F" w:rsidRDefault="00D47598" w:rsidP="00D47598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10</w:t>
            </w: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/0</w:t>
            </w:r>
            <w: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3</w:t>
            </w: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/202</w:t>
            </w:r>
            <w: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DA2C" w14:textId="5D647A09" w:rsidR="00D47598" w:rsidRPr="00730B4F" w:rsidRDefault="00D47598" w:rsidP="00D47598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 xml:space="preserve"> </w:t>
            </w:r>
            <w: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27</w:t>
            </w: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/0</w:t>
            </w:r>
            <w: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4</w:t>
            </w: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/202</w:t>
            </w:r>
            <w: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AB3E" w14:textId="5CD16D32" w:rsidR="00D47598" w:rsidRPr="00730B4F" w:rsidRDefault="00D47598" w:rsidP="00D47598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45.71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5CD08" w14:textId="77777777" w:rsidR="002E05B0" w:rsidRDefault="002E05B0" w:rsidP="00D47598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</w:p>
          <w:p w14:paraId="49793A85" w14:textId="55300C54" w:rsidR="00D47598" w:rsidRPr="00730B4F" w:rsidRDefault="00D47598" w:rsidP="00D47598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 w:rsidRPr="00A30737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En proceso</w:t>
            </w:r>
          </w:p>
        </w:tc>
      </w:tr>
      <w:tr w:rsidR="00EC0946" w:rsidRPr="00730B4F" w14:paraId="15089AE2" w14:textId="77777777" w:rsidTr="00D47598">
        <w:trPr>
          <w:trHeight w:val="7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4ACB" w14:textId="43CD9220" w:rsidR="00EC0946" w:rsidRPr="00730B4F" w:rsidRDefault="00EC0946" w:rsidP="00EC0946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val="es-MX" w:eastAsia="es-SV"/>
              </w:rPr>
            </w:pPr>
            <w:r>
              <w:rPr>
                <w:rFonts w:ascii="Museo Sans 300" w:hAnsi="Museo Sans 300" w:cs="Calibri"/>
                <w:color w:val="000000"/>
                <w:sz w:val="14"/>
                <w:szCs w:val="14"/>
                <w:lang w:val="es-MX" w:eastAsia="es-SV"/>
              </w:rPr>
              <w:t>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3C7D" w14:textId="77777777" w:rsidR="00EC0946" w:rsidRPr="00730B4F" w:rsidRDefault="00EC0946" w:rsidP="00EC0946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RIESGO OPERACIONAL Y TECNOLÓGICO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24AB" w14:textId="77777777" w:rsidR="00D47598" w:rsidRPr="00D47598" w:rsidRDefault="00D47598" w:rsidP="00D47598">
            <w:pP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 w:rsidRPr="00D47598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Apoyar visita de supervisión focalizada en Aseguradora Abank, S.A., Seguros de Personas, para evaluar la gestión del Riesgo Tecnológico</w:t>
            </w:r>
          </w:p>
          <w:p w14:paraId="2A6B7315" w14:textId="03E2C42E" w:rsidR="00EC0946" w:rsidRPr="00D47598" w:rsidRDefault="00EC0946" w:rsidP="00EC0946">
            <w:pPr>
              <w:rPr>
                <w:rFonts w:ascii="Museo Sans 300" w:hAnsi="Museo Sans 300" w:cs="Calibri"/>
                <w:color w:val="000000"/>
                <w:sz w:val="14"/>
                <w:szCs w:val="14"/>
                <w:lang w:val="es-SV" w:eastAsia="es-S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C724" w14:textId="1C24D566" w:rsidR="00EC0946" w:rsidRPr="00730B4F" w:rsidRDefault="00D47598" w:rsidP="00EC0946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21</w:t>
            </w:r>
            <w:r w:rsidR="00EC0946"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/</w:t>
            </w:r>
            <w: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03</w:t>
            </w:r>
            <w:r w:rsidR="00EC0946"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/202</w:t>
            </w:r>
            <w: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9A1A" w14:textId="650651A5" w:rsidR="00EC0946" w:rsidRPr="00730B4F" w:rsidRDefault="00EC0946" w:rsidP="00EC0946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 xml:space="preserve"> </w:t>
            </w:r>
            <w:r w:rsidR="00D47598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09</w:t>
            </w: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/</w:t>
            </w:r>
            <w:r w:rsidR="00D47598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05</w:t>
            </w: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/202</w:t>
            </w:r>
            <w:r w:rsidR="00D47598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B22F" w14:textId="4B81C3FD" w:rsidR="00EC0946" w:rsidRPr="00730B4F" w:rsidRDefault="00D47598" w:rsidP="00EC0946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748C9" w14:textId="77777777" w:rsidR="002E05B0" w:rsidRDefault="002E05B0" w:rsidP="00EC0946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</w:p>
          <w:p w14:paraId="67AA8DA3" w14:textId="494CCD92" w:rsidR="00EC0946" w:rsidRPr="00730B4F" w:rsidRDefault="00EC0946" w:rsidP="00EC0946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 w:rsidRPr="00A30737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En proceso</w:t>
            </w:r>
          </w:p>
        </w:tc>
      </w:tr>
      <w:tr w:rsidR="00EC0946" w:rsidRPr="00730B4F" w14:paraId="1D3958CD" w14:textId="77777777" w:rsidTr="00D47598">
        <w:trPr>
          <w:trHeight w:val="7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7C77" w14:textId="6C466843" w:rsidR="00EC0946" w:rsidRPr="00730B4F" w:rsidRDefault="00EC0946" w:rsidP="00EC0946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val="es-MX" w:eastAsia="es-SV"/>
              </w:rPr>
            </w:pPr>
            <w:r>
              <w:rPr>
                <w:rFonts w:ascii="Museo Sans 300" w:hAnsi="Museo Sans 300" w:cs="Calibri"/>
                <w:color w:val="000000"/>
                <w:sz w:val="14"/>
                <w:szCs w:val="14"/>
                <w:lang w:val="es-MX" w:eastAsia="es-SV"/>
              </w:rPr>
              <w:t>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82BA" w14:textId="77777777" w:rsidR="00EC0946" w:rsidRPr="00730B4F" w:rsidRDefault="00EC0946" w:rsidP="00EC0946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RIESGO OPERACIONAL Y TECNOLÓGICO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7A58" w14:textId="77777777" w:rsidR="002E05B0" w:rsidRPr="002E05B0" w:rsidRDefault="002E05B0" w:rsidP="002E05B0">
            <w:pP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 w:rsidRPr="002E05B0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Apoyar visita de supervisión ampliada en INPEP para evaluar la gestión del Riesgo Tecnológico</w:t>
            </w:r>
          </w:p>
          <w:p w14:paraId="33A4D477" w14:textId="2D8CC5F8" w:rsidR="00EC0946" w:rsidRPr="002E05B0" w:rsidRDefault="00EC0946" w:rsidP="00EC0946">
            <w:pPr>
              <w:rPr>
                <w:rFonts w:ascii="Museo Sans 300" w:hAnsi="Museo Sans 300" w:cs="Calibri"/>
                <w:color w:val="000000"/>
                <w:sz w:val="14"/>
                <w:szCs w:val="14"/>
                <w:lang w:val="es-SV" w:eastAsia="es-S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AA3A" w14:textId="12309AB5" w:rsidR="00EC0946" w:rsidRPr="00730B4F" w:rsidRDefault="00EC0946" w:rsidP="00EC0946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1</w:t>
            </w:r>
            <w:r w:rsidR="002E05B0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9</w:t>
            </w: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/0</w:t>
            </w:r>
            <w:r w:rsidR="002E05B0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1</w:t>
            </w:r>
            <w:r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/202</w:t>
            </w:r>
            <w:r w:rsidR="002E05B0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5A78" w14:textId="01211A03" w:rsidR="00EC0946" w:rsidRPr="00730B4F" w:rsidRDefault="002E05B0" w:rsidP="00EC0946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08</w:t>
            </w:r>
            <w:r w:rsidR="00EC0946"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/0</w:t>
            </w:r>
            <w: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4</w:t>
            </w:r>
            <w:r w:rsidR="00EC0946" w:rsidRPr="00730B4F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/202</w:t>
            </w:r>
            <w: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A0E8" w14:textId="3D0EF02F" w:rsidR="00EC0946" w:rsidRPr="00730B4F" w:rsidRDefault="002E05B0" w:rsidP="00EC0946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89.66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8DB2B" w14:textId="77777777" w:rsidR="002E05B0" w:rsidRDefault="002E05B0" w:rsidP="00EC0946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</w:p>
          <w:p w14:paraId="7012D319" w14:textId="6DEF9DE2" w:rsidR="00EC0946" w:rsidRPr="00730B4F" w:rsidRDefault="00EC0946" w:rsidP="00EC0946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</w:pPr>
            <w:r w:rsidRPr="00A30737">
              <w:rPr>
                <w:rFonts w:ascii="Museo Sans 300" w:hAnsi="Museo Sans 300" w:cs="Calibri"/>
                <w:color w:val="000000"/>
                <w:sz w:val="14"/>
                <w:szCs w:val="14"/>
                <w:lang w:eastAsia="es-SV"/>
              </w:rPr>
              <w:t>En proceso</w:t>
            </w:r>
          </w:p>
        </w:tc>
      </w:tr>
    </w:tbl>
    <w:p w14:paraId="09FF97C3" w14:textId="2D6DB842" w:rsidR="00C360EE" w:rsidRDefault="00C360EE" w:rsidP="006324C3"/>
    <w:p w14:paraId="65427A17" w14:textId="4252B473" w:rsidR="00C360EE" w:rsidRDefault="00C360EE" w:rsidP="006324C3"/>
    <w:p w14:paraId="79E16F6C" w14:textId="77777777" w:rsidR="00C360EE" w:rsidRPr="006324C3" w:rsidRDefault="00C360EE" w:rsidP="006324C3"/>
    <w:p w14:paraId="2D449799" w14:textId="34EDEEA8" w:rsidR="00C83FB8" w:rsidRDefault="00C83FB8">
      <w:pPr>
        <w:rPr>
          <w:rFonts w:ascii="Museo Sans 300" w:hAnsi="Museo Sans 300"/>
          <w:noProof/>
          <w:sz w:val="22"/>
          <w:szCs w:val="22"/>
          <w:lang w:val="es-MX" w:eastAsia="es-SV"/>
        </w:rPr>
      </w:pPr>
      <w:r>
        <w:rPr>
          <w:rFonts w:ascii="Museo Sans 300" w:hAnsi="Museo Sans 300"/>
          <w:noProof/>
          <w:sz w:val="22"/>
          <w:szCs w:val="22"/>
          <w:lang w:val="es-MX" w:eastAsia="es-SV"/>
        </w:rPr>
        <w:br w:type="page"/>
      </w:r>
    </w:p>
    <w:p w14:paraId="26E96C50" w14:textId="77777777" w:rsidR="00C25F21" w:rsidRDefault="00C25F21" w:rsidP="00210512">
      <w:pPr>
        <w:rPr>
          <w:rFonts w:ascii="Museo Sans 300" w:hAnsi="Museo Sans 300"/>
          <w:noProof/>
          <w:sz w:val="22"/>
          <w:szCs w:val="22"/>
          <w:lang w:val="es-MX" w:eastAsia="es-SV"/>
        </w:rPr>
      </w:pPr>
    </w:p>
    <w:p w14:paraId="603CA7EC" w14:textId="47D6454F" w:rsidR="002D01DA" w:rsidRDefault="002D01DA" w:rsidP="003E77BF">
      <w:pPr>
        <w:pStyle w:val="Ttulo2"/>
        <w:numPr>
          <w:ilvl w:val="0"/>
          <w:numId w:val="8"/>
        </w:numPr>
        <w:spacing w:before="120" w:after="120"/>
        <w:jc w:val="both"/>
        <w:rPr>
          <w:rFonts w:ascii="Museo Sans 300" w:hAnsi="Museo Sans 300"/>
          <w:i w:val="0"/>
          <w:sz w:val="22"/>
          <w:szCs w:val="22"/>
        </w:rPr>
      </w:pPr>
      <w:bookmarkStart w:id="212" w:name="_Toc110843222"/>
      <w:r w:rsidRPr="002D01DA">
        <w:rPr>
          <w:rFonts w:ascii="Museo Sans 300" w:hAnsi="Museo Sans 300"/>
          <w:i w:val="0"/>
          <w:sz w:val="22"/>
          <w:szCs w:val="22"/>
        </w:rPr>
        <w:t>Capacitaciones atendidas por tema según el plan de capacitación 2021.</w:t>
      </w:r>
      <w:bookmarkEnd w:id="212"/>
    </w:p>
    <w:p w14:paraId="1D0FF2E2" w14:textId="3DF8973F" w:rsidR="002D01DA" w:rsidRDefault="002D01DA" w:rsidP="002D01DA">
      <w:pPr>
        <w:jc w:val="both"/>
        <w:rPr>
          <w:rFonts w:ascii="Museo Sans 300" w:hAnsi="Museo Sans 300"/>
          <w:lang w:val="es-SV"/>
        </w:rPr>
      </w:pPr>
    </w:p>
    <w:tbl>
      <w:tblPr>
        <w:tblStyle w:val="Tablanormal4"/>
        <w:tblW w:w="9487" w:type="dxa"/>
        <w:tblLook w:val="04A0" w:firstRow="1" w:lastRow="0" w:firstColumn="1" w:lastColumn="0" w:noHBand="0" w:noVBand="1"/>
      </w:tblPr>
      <w:tblGrid>
        <w:gridCol w:w="567"/>
        <w:gridCol w:w="7230"/>
        <w:gridCol w:w="1684"/>
        <w:gridCol w:w="6"/>
      </w:tblGrid>
      <w:tr w:rsidR="00210512" w:rsidRPr="00845757" w14:paraId="6C741B59" w14:textId="77777777" w:rsidTr="000171B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hideMark/>
          </w:tcPr>
          <w:p w14:paraId="41D48B37" w14:textId="77777777" w:rsidR="00210512" w:rsidRPr="00845757" w:rsidRDefault="00210512" w:rsidP="000171B6">
            <w:pPr>
              <w:jc w:val="both"/>
              <w:rPr>
                <w:rFonts w:ascii="Museo Sans 300" w:hAnsi="Museo Sans 300"/>
                <w:sz w:val="18"/>
                <w:szCs w:val="18"/>
                <w:lang w:val="es-SV"/>
              </w:rPr>
            </w:pPr>
          </w:p>
        </w:tc>
        <w:tc>
          <w:tcPr>
            <w:tcW w:w="7230" w:type="dxa"/>
            <w:shd w:val="clear" w:color="auto" w:fill="auto"/>
            <w:hideMark/>
          </w:tcPr>
          <w:p w14:paraId="11ED9879" w14:textId="77777777" w:rsidR="00210512" w:rsidRPr="00845757" w:rsidRDefault="00210512" w:rsidP="0001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EVENTOS DE CAPACITACIÓN</w:t>
            </w:r>
          </w:p>
        </w:tc>
        <w:tc>
          <w:tcPr>
            <w:tcW w:w="1684" w:type="dxa"/>
            <w:shd w:val="clear" w:color="auto" w:fill="auto"/>
            <w:hideMark/>
          </w:tcPr>
          <w:p w14:paraId="62FF051D" w14:textId="77777777" w:rsidR="00210512" w:rsidRPr="00845757" w:rsidRDefault="00210512" w:rsidP="0001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Participantes por evento</w:t>
            </w:r>
          </w:p>
        </w:tc>
      </w:tr>
      <w:tr w:rsidR="00210512" w:rsidRPr="00845757" w14:paraId="7E9E4D19" w14:textId="77777777" w:rsidTr="00210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31849B"/>
            <w:noWrap/>
            <w:hideMark/>
          </w:tcPr>
          <w:p w14:paraId="3D4A222A" w14:textId="77777777" w:rsidR="00210512" w:rsidRPr="00845757" w:rsidRDefault="00210512" w:rsidP="000171B6">
            <w:pPr>
              <w:jc w:val="both"/>
              <w:rPr>
                <w:rFonts w:ascii="Museo Sans 300" w:hAnsi="Museo Sans 300"/>
                <w:sz w:val="18"/>
                <w:szCs w:val="18"/>
                <w:lang w:val="es-SV"/>
              </w:rPr>
            </w:pPr>
          </w:p>
        </w:tc>
        <w:tc>
          <w:tcPr>
            <w:tcW w:w="8920" w:type="dxa"/>
            <w:gridSpan w:val="3"/>
            <w:shd w:val="clear" w:color="auto" w:fill="31849B"/>
            <w:hideMark/>
          </w:tcPr>
          <w:p w14:paraId="600D7069" w14:textId="77777777" w:rsidR="00210512" w:rsidRPr="00845757" w:rsidRDefault="00210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210512">
              <w:rPr>
                <w:rFonts w:ascii="Museo Sans 300" w:hAnsi="Museo Sans 300"/>
                <w:color w:val="FFFFFF" w:themeColor="background1"/>
                <w:sz w:val="18"/>
                <w:szCs w:val="18"/>
                <w:lang w:val="es-SV"/>
              </w:rPr>
              <w:t>1. SUPERVISIÓN</w:t>
            </w:r>
          </w:p>
        </w:tc>
      </w:tr>
      <w:tr w:rsidR="00210512" w:rsidRPr="00845757" w14:paraId="6F2A2B60" w14:textId="77777777" w:rsidTr="00CE113A">
        <w:trPr>
          <w:gridAfter w:val="1"/>
          <w:wAfter w:w="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1A00B9EF" w14:textId="77777777" w:rsidR="00210512" w:rsidRPr="00845757" w:rsidRDefault="00210512" w:rsidP="000171B6">
            <w:pPr>
              <w:jc w:val="both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1</w:t>
            </w:r>
          </w:p>
        </w:tc>
        <w:tc>
          <w:tcPr>
            <w:tcW w:w="0" w:type="dxa"/>
            <w:shd w:val="clear" w:color="auto" w:fill="auto"/>
            <w:hideMark/>
          </w:tcPr>
          <w:p w14:paraId="28E9D76C" w14:textId="77777777" w:rsidR="00210512" w:rsidRPr="00845757" w:rsidRDefault="00210512" w:rsidP="000171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Comunicación Efectiva para Supervisores Bancarios</w:t>
            </w:r>
          </w:p>
        </w:tc>
        <w:tc>
          <w:tcPr>
            <w:tcW w:w="0" w:type="dxa"/>
            <w:shd w:val="clear" w:color="auto" w:fill="auto"/>
            <w:vAlign w:val="center"/>
            <w:hideMark/>
          </w:tcPr>
          <w:p w14:paraId="2DFA1CA8" w14:textId="77777777" w:rsidR="00210512" w:rsidRPr="00845757" w:rsidRDefault="00210512" w:rsidP="00CE1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7</w:t>
            </w:r>
          </w:p>
        </w:tc>
      </w:tr>
      <w:tr w:rsidR="00210512" w:rsidRPr="00845757" w14:paraId="555842A3" w14:textId="77777777" w:rsidTr="00CE113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3FCEF39E" w14:textId="77777777" w:rsidR="00210512" w:rsidRPr="00845757" w:rsidRDefault="00210512" w:rsidP="000171B6">
            <w:pPr>
              <w:jc w:val="both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2</w:t>
            </w:r>
          </w:p>
        </w:tc>
        <w:tc>
          <w:tcPr>
            <w:tcW w:w="0" w:type="dxa"/>
            <w:shd w:val="clear" w:color="auto" w:fill="auto"/>
            <w:hideMark/>
          </w:tcPr>
          <w:p w14:paraId="0164C40D" w14:textId="77777777" w:rsidR="00210512" w:rsidRPr="00845757" w:rsidRDefault="00210512" w:rsidP="000171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Delitos de lavado de activos, regulación nacional e internacional, anticorrupción y extinción de dominio</w:t>
            </w:r>
          </w:p>
        </w:tc>
        <w:tc>
          <w:tcPr>
            <w:tcW w:w="0" w:type="dxa"/>
            <w:shd w:val="clear" w:color="auto" w:fill="auto"/>
            <w:vAlign w:val="center"/>
            <w:hideMark/>
          </w:tcPr>
          <w:p w14:paraId="11C1DD6C" w14:textId="77777777" w:rsidR="00210512" w:rsidRPr="00845757" w:rsidRDefault="00210512" w:rsidP="00CE1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15</w:t>
            </w:r>
          </w:p>
        </w:tc>
      </w:tr>
      <w:tr w:rsidR="00210512" w:rsidRPr="00845757" w14:paraId="18068974" w14:textId="77777777" w:rsidTr="00CE113A">
        <w:trPr>
          <w:gridAfter w:val="1"/>
          <w:wAfter w:w="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36015AB8" w14:textId="77777777" w:rsidR="00210512" w:rsidRPr="00845757" w:rsidRDefault="00210512" w:rsidP="000171B6">
            <w:pPr>
              <w:jc w:val="both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3</w:t>
            </w:r>
          </w:p>
        </w:tc>
        <w:tc>
          <w:tcPr>
            <w:tcW w:w="0" w:type="dxa"/>
            <w:shd w:val="clear" w:color="auto" w:fill="auto"/>
            <w:hideMark/>
          </w:tcPr>
          <w:p w14:paraId="6D020B6C" w14:textId="77777777" w:rsidR="00210512" w:rsidRPr="00845757" w:rsidRDefault="00210512" w:rsidP="000171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Herramientas Estadísticas para la Revisión de Modelos de Provisiones</w:t>
            </w:r>
          </w:p>
        </w:tc>
        <w:tc>
          <w:tcPr>
            <w:tcW w:w="0" w:type="dxa"/>
            <w:shd w:val="clear" w:color="auto" w:fill="auto"/>
            <w:vAlign w:val="center"/>
            <w:hideMark/>
          </w:tcPr>
          <w:p w14:paraId="027D327D" w14:textId="77777777" w:rsidR="00210512" w:rsidRPr="00845757" w:rsidRDefault="00210512" w:rsidP="00CE1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2</w:t>
            </w:r>
          </w:p>
        </w:tc>
      </w:tr>
      <w:tr w:rsidR="00210512" w:rsidRPr="00845757" w14:paraId="241E2372" w14:textId="77777777" w:rsidTr="00CE113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4DD3E8C8" w14:textId="77777777" w:rsidR="00210512" w:rsidRPr="00845757" w:rsidRDefault="00210512" w:rsidP="000171B6">
            <w:pPr>
              <w:jc w:val="both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4</w:t>
            </w:r>
          </w:p>
        </w:tc>
        <w:tc>
          <w:tcPr>
            <w:tcW w:w="0" w:type="dxa"/>
            <w:shd w:val="clear" w:color="auto" w:fill="auto"/>
            <w:hideMark/>
          </w:tcPr>
          <w:p w14:paraId="55960FA1" w14:textId="77777777" w:rsidR="00210512" w:rsidRPr="00845757" w:rsidRDefault="00210512" w:rsidP="000171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Programa de Formación en Prevención de Lavado de Dinero y Financiamiento al Terrorismo</w:t>
            </w:r>
          </w:p>
        </w:tc>
        <w:tc>
          <w:tcPr>
            <w:tcW w:w="0" w:type="dxa"/>
            <w:shd w:val="clear" w:color="auto" w:fill="auto"/>
            <w:vAlign w:val="center"/>
            <w:hideMark/>
          </w:tcPr>
          <w:p w14:paraId="78E27E8F" w14:textId="77777777" w:rsidR="00210512" w:rsidRPr="00845757" w:rsidRDefault="00210512" w:rsidP="00CE1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7</w:t>
            </w:r>
          </w:p>
        </w:tc>
      </w:tr>
      <w:tr w:rsidR="00210512" w:rsidRPr="00845757" w14:paraId="3E3CF841" w14:textId="77777777" w:rsidTr="00CE113A">
        <w:trPr>
          <w:gridAfter w:val="1"/>
          <w:wAfter w:w="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33428AAE" w14:textId="77777777" w:rsidR="00210512" w:rsidRPr="00845757" w:rsidRDefault="00210512" w:rsidP="000171B6">
            <w:pPr>
              <w:jc w:val="both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5</w:t>
            </w:r>
          </w:p>
        </w:tc>
        <w:tc>
          <w:tcPr>
            <w:tcW w:w="0" w:type="dxa"/>
            <w:shd w:val="clear" w:color="auto" w:fill="auto"/>
            <w:hideMark/>
          </w:tcPr>
          <w:p w14:paraId="1ACF0CE1" w14:textId="77777777" w:rsidR="00210512" w:rsidRPr="00845757" w:rsidRDefault="00210512" w:rsidP="000171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Taller de aplicación de guías de supervisión: Riesgo de crédito</w:t>
            </w:r>
          </w:p>
        </w:tc>
        <w:tc>
          <w:tcPr>
            <w:tcW w:w="0" w:type="dxa"/>
            <w:shd w:val="clear" w:color="auto" w:fill="auto"/>
            <w:vAlign w:val="center"/>
            <w:hideMark/>
          </w:tcPr>
          <w:p w14:paraId="142DDB26" w14:textId="77777777" w:rsidR="00210512" w:rsidRPr="00845757" w:rsidRDefault="00210512" w:rsidP="00CE1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119</w:t>
            </w:r>
          </w:p>
        </w:tc>
      </w:tr>
      <w:tr w:rsidR="00210512" w:rsidRPr="00845757" w14:paraId="42AD4C09" w14:textId="77777777" w:rsidTr="00CE113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440C98F9" w14:textId="77777777" w:rsidR="00210512" w:rsidRPr="00845757" w:rsidRDefault="00210512" w:rsidP="000171B6">
            <w:pPr>
              <w:jc w:val="both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6</w:t>
            </w:r>
          </w:p>
        </w:tc>
        <w:tc>
          <w:tcPr>
            <w:tcW w:w="0" w:type="dxa"/>
            <w:shd w:val="clear" w:color="auto" w:fill="auto"/>
            <w:hideMark/>
          </w:tcPr>
          <w:p w14:paraId="32556D9D" w14:textId="77777777" w:rsidR="00210512" w:rsidRPr="00845757" w:rsidRDefault="00210512" w:rsidP="000171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Taller de aplicación de guías de supervisión: Riesgo de LA/FT</w:t>
            </w:r>
          </w:p>
        </w:tc>
        <w:tc>
          <w:tcPr>
            <w:tcW w:w="0" w:type="dxa"/>
            <w:shd w:val="clear" w:color="auto" w:fill="auto"/>
            <w:vAlign w:val="center"/>
            <w:hideMark/>
          </w:tcPr>
          <w:p w14:paraId="125ADBC2" w14:textId="77777777" w:rsidR="00210512" w:rsidRPr="00845757" w:rsidRDefault="00210512" w:rsidP="00CE1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132</w:t>
            </w:r>
          </w:p>
        </w:tc>
      </w:tr>
      <w:tr w:rsidR="00210512" w:rsidRPr="00845757" w14:paraId="30C0B8FE" w14:textId="77777777" w:rsidTr="00CE113A">
        <w:trPr>
          <w:gridAfter w:val="1"/>
          <w:wAfter w:w="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0D4AD5B5" w14:textId="77777777" w:rsidR="00210512" w:rsidRPr="00845757" w:rsidRDefault="00210512" w:rsidP="000171B6">
            <w:pPr>
              <w:jc w:val="both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7</w:t>
            </w:r>
          </w:p>
        </w:tc>
        <w:tc>
          <w:tcPr>
            <w:tcW w:w="0" w:type="dxa"/>
            <w:shd w:val="clear" w:color="auto" w:fill="auto"/>
            <w:hideMark/>
          </w:tcPr>
          <w:p w14:paraId="0AF52B77" w14:textId="77777777" w:rsidR="00210512" w:rsidRPr="00845757" w:rsidRDefault="00210512" w:rsidP="000171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Taller de aplicación de guías de supervisión: Riesgo de liquidez</w:t>
            </w:r>
          </w:p>
        </w:tc>
        <w:tc>
          <w:tcPr>
            <w:tcW w:w="0" w:type="dxa"/>
            <w:shd w:val="clear" w:color="auto" w:fill="auto"/>
            <w:vAlign w:val="center"/>
            <w:hideMark/>
          </w:tcPr>
          <w:p w14:paraId="7A913C3C" w14:textId="77777777" w:rsidR="00210512" w:rsidRPr="00845757" w:rsidRDefault="00210512" w:rsidP="00CE1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113</w:t>
            </w:r>
          </w:p>
        </w:tc>
      </w:tr>
      <w:tr w:rsidR="00210512" w:rsidRPr="00845757" w14:paraId="5E65FFAD" w14:textId="77777777" w:rsidTr="00CE113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6C85B107" w14:textId="77777777" w:rsidR="00210512" w:rsidRPr="00845757" w:rsidRDefault="00210512" w:rsidP="000171B6">
            <w:pPr>
              <w:jc w:val="both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8</w:t>
            </w:r>
          </w:p>
        </w:tc>
        <w:tc>
          <w:tcPr>
            <w:tcW w:w="0" w:type="dxa"/>
            <w:shd w:val="clear" w:color="auto" w:fill="auto"/>
            <w:hideMark/>
          </w:tcPr>
          <w:p w14:paraId="5FE541B1" w14:textId="77777777" w:rsidR="00210512" w:rsidRPr="00845757" w:rsidRDefault="00210512" w:rsidP="000171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Taller de aplicación de guías de supervisión: Riesgo de mercado</w:t>
            </w:r>
          </w:p>
        </w:tc>
        <w:tc>
          <w:tcPr>
            <w:tcW w:w="0" w:type="dxa"/>
            <w:shd w:val="clear" w:color="auto" w:fill="auto"/>
            <w:vAlign w:val="center"/>
            <w:hideMark/>
          </w:tcPr>
          <w:p w14:paraId="79160FB8" w14:textId="77777777" w:rsidR="00210512" w:rsidRPr="00845757" w:rsidRDefault="00210512" w:rsidP="00CE1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128</w:t>
            </w:r>
          </w:p>
        </w:tc>
      </w:tr>
      <w:tr w:rsidR="00210512" w:rsidRPr="00845757" w14:paraId="78BF3088" w14:textId="77777777" w:rsidTr="00CE113A">
        <w:trPr>
          <w:gridAfter w:val="1"/>
          <w:wAfter w:w="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0A0E772D" w14:textId="77777777" w:rsidR="00210512" w:rsidRPr="00845757" w:rsidRDefault="00210512" w:rsidP="000171B6">
            <w:pPr>
              <w:jc w:val="both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9</w:t>
            </w:r>
          </w:p>
        </w:tc>
        <w:tc>
          <w:tcPr>
            <w:tcW w:w="0" w:type="dxa"/>
            <w:shd w:val="clear" w:color="auto" w:fill="auto"/>
            <w:hideMark/>
          </w:tcPr>
          <w:p w14:paraId="67FEBF54" w14:textId="77777777" w:rsidR="00210512" w:rsidRPr="00845757" w:rsidRDefault="00210512" w:rsidP="000171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Taller de aplicación de guías de supervisión: Riesgo operacional</w:t>
            </w:r>
          </w:p>
        </w:tc>
        <w:tc>
          <w:tcPr>
            <w:tcW w:w="0" w:type="dxa"/>
            <w:shd w:val="clear" w:color="auto" w:fill="auto"/>
            <w:vAlign w:val="center"/>
            <w:hideMark/>
          </w:tcPr>
          <w:p w14:paraId="32FEEC62" w14:textId="77777777" w:rsidR="00210512" w:rsidRPr="00845757" w:rsidRDefault="00210512" w:rsidP="00CE1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125</w:t>
            </w:r>
          </w:p>
        </w:tc>
      </w:tr>
      <w:tr w:rsidR="00210512" w:rsidRPr="00845757" w14:paraId="5D0828E4" w14:textId="77777777" w:rsidTr="00CE113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59B5D5CE" w14:textId="77777777" w:rsidR="00210512" w:rsidRPr="00845757" w:rsidRDefault="00210512" w:rsidP="000171B6">
            <w:pPr>
              <w:jc w:val="both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10</w:t>
            </w:r>
          </w:p>
        </w:tc>
        <w:tc>
          <w:tcPr>
            <w:tcW w:w="0" w:type="dxa"/>
            <w:shd w:val="clear" w:color="auto" w:fill="auto"/>
            <w:hideMark/>
          </w:tcPr>
          <w:p w14:paraId="2FD8182D" w14:textId="77777777" w:rsidR="00210512" w:rsidRPr="00845757" w:rsidRDefault="00210512" w:rsidP="000171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Taller de aplicación de guías de supervisión: Riesgo técnico</w:t>
            </w:r>
          </w:p>
        </w:tc>
        <w:tc>
          <w:tcPr>
            <w:tcW w:w="0" w:type="dxa"/>
            <w:shd w:val="clear" w:color="auto" w:fill="auto"/>
            <w:vAlign w:val="center"/>
            <w:hideMark/>
          </w:tcPr>
          <w:p w14:paraId="1024561C" w14:textId="77777777" w:rsidR="00210512" w:rsidRPr="00845757" w:rsidRDefault="00210512" w:rsidP="00CE1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12</w:t>
            </w:r>
          </w:p>
        </w:tc>
      </w:tr>
      <w:tr w:rsidR="00210512" w:rsidRPr="00845757" w14:paraId="13DF8C0A" w14:textId="77777777" w:rsidTr="00CE11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31849B"/>
            <w:noWrap/>
            <w:hideMark/>
          </w:tcPr>
          <w:p w14:paraId="1D159FED" w14:textId="77777777" w:rsidR="00210512" w:rsidRPr="00845757" w:rsidRDefault="00210512" w:rsidP="000171B6">
            <w:pPr>
              <w:jc w:val="center"/>
              <w:rPr>
                <w:rFonts w:ascii="Museo Sans 300" w:hAnsi="Museo Sans 300"/>
                <w:sz w:val="18"/>
                <w:szCs w:val="18"/>
                <w:lang w:val="es-SV"/>
              </w:rPr>
            </w:pPr>
          </w:p>
        </w:tc>
        <w:tc>
          <w:tcPr>
            <w:tcW w:w="0" w:type="dxa"/>
            <w:gridSpan w:val="3"/>
            <w:shd w:val="clear" w:color="auto" w:fill="31849B"/>
            <w:vAlign w:val="center"/>
            <w:hideMark/>
          </w:tcPr>
          <w:p w14:paraId="61A50C8E" w14:textId="77777777" w:rsidR="00210512" w:rsidRPr="00845757" w:rsidRDefault="00210512" w:rsidP="00B94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210512">
              <w:rPr>
                <w:rFonts w:ascii="Museo Sans 300" w:hAnsi="Museo Sans 300"/>
                <w:color w:val="FFFFFF" w:themeColor="background1"/>
                <w:sz w:val="18"/>
                <w:szCs w:val="18"/>
                <w:lang w:val="es-SV"/>
              </w:rPr>
              <w:t>2. INNOVACIÓN FINANCIERA</w:t>
            </w:r>
          </w:p>
        </w:tc>
      </w:tr>
      <w:tr w:rsidR="00210512" w:rsidRPr="00845757" w14:paraId="6DE4B3A4" w14:textId="77777777" w:rsidTr="00CE113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020C170E" w14:textId="77777777" w:rsidR="00210512" w:rsidRPr="00845757" w:rsidRDefault="00210512" w:rsidP="000171B6">
            <w:pPr>
              <w:jc w:val="both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11</w:t>
            </w:r>
          </w:p>
        </w:tc>
        <w:tc>
          <w:tcPr>
            <w:tcW w:w="0" w:type="dxa"/>
            <w:shd w:val="clear" w:color="auto" w:fill="auto"/>
            <w:hideMark/>
          </w:tcPr>
          <w:p w14:paraId="24DD2923" w14:textId="77777777" w:rsidR="00210512" w:rsidRPr="00845757" w:rsidRDefault="00210512" w:rsidP="000171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Crear Muestras de Datos para la Toma de Decisiones</w:t>
            </w:r>
          </w:p>
        </w:tc>
        <w:tc>
          <w:tcPr>
            <w:tcW w:w="0" w:type="dxa"/>
            <w:shd w:val="clear" w:color="auto" w:fill="auto"/>
            <w:vAlign w:val="center"/>
            <w:hideMark/>
          </w:tcPr>
          <w:p w14:paraId="537FEE45" w14:textId="77777777" w:rsidR="00210512" w:rsidRPr="00845757" w:rsidRDefault="00210512" w:rsidP="00CE1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4</w:t>
            </w:r>
          </w:p>
        </w:tc>
      </w:tr>
      <w:tr w:rsidR="00210512" w:rsidRPr="00845757" w14:paraId="4EF9CEB4" w14:textId="77777777" w:rsidTr="00CE113A">
        <w:trPr>
          <w:gridAfter w:val="1"/>
          <w:wAfter w:w="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79CC8DF7" w14:textId="77777777" w:rsidR="00210512" w:rsidRPr="00845757" w:rsidRDefault="00210512" w:rsidP="000171B6">
            <w:pPr>
              <w:jc w:val="both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12</w:t>
            </w:r>
          </w:p>
        </w:tc>
        <w:tc>
          <w:tcPr>
            <w:tcW w:w="0" w:type="dxa"/>
            <w:shd w:val="clear" w:color="auto" w:fill="auto"/>
            <w:hideMark/>
          </w:tcPr>
          <w:p w14:paraId="376F3272" w14:textId="77777777" w:rsidR="00210512" w:rsidRPr="00845757" w:rsidRDefault="00210512" w:rsidP="000171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Curso on line sobre Ciberseguridad</w:t>
            </w:r>
          </w:p>
        </w:tc>
        <w:tc>
          <w:tcPr>
            <w:tcW w:w="0" w:type="dxa"/>
            <w:shd w:val="clear" w:color="auto" w:fill="auto"/>
            <w:vAlign w:val="center"/>
            <w:hideMark/>
          </w:tcPr>
          <w:p w14:paraId="3FEF00AD" w14:textId="77777777" w:rsidR="00210512" w:rsidRPr="00845757" w:rsidRDefault="00210512" w:rsidP="00CE1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4</w:t>
            </w:r>
          </w:p>
        </w:tc>
      </w:tr>
      <w:tr w:rsidR="00210512" w:rsidRPr="00845757" w14:paraId="0C6A58DF" w14:textId="77777777" w:rsidTr="00CE113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607BB1C5" w14:textId="77777777" w:rsidR="00210512" w:rsidRPr="00845757" w:rsidRDefault="00210512" w:rsidP="000171B6">
            <w:pPr>
              <w:jc w:val="both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13</w:t>
            </w:r>
          </w:p>
        </w:tc>
        <w:tc>
          <w:tcPr>
            <w:tcW w:w="0" w:type="dxa"/>
            <w:shd w:val="clear" w:color="auto" w:fill="auto"/>
            <w:hideMark/>
          </w:tcPr>
          <w:p w14:paraId="045FBF5E" w14:textId="77777777" w:rsidR="00210512" w:rsidRPr="00845757" w:rsidRDefault="00210512" w:rsidP="000171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Desarrollar equipos efectivos en Ciencias de Datos</w:t>
            </w:r>
          </w:p>
        </w:tc>
        <w:tc>
          <w:tcPr>
            <w:tcW w:w="0" w:type="dxa"/>
            <w:shd w:val="clear" w:color="auto" w:fill="auto"/>
            <w:vAlign w:val="center"/>
            <w:hideMark/>
          </w:tcPr>
          <w:p w14:paraId="683D22BB" w14:textId="77777777" w:rsidR="00210512" w:rsidRPr="00845757" w:rsidRDefault="00210512" w:rsidP="00CE1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4</w:t>
            </w:r>
          </w:p>
        </w:tc>
      </w:tr>
      <w:tr w:rsidR="00210512" w:rsidRPr="00845757" w14:paraId="6AC9457A" w14:textId="77777777" w:rsidTr="00CE113A">
        <w:trPr>
          <w:gridAfter w:val="1"/>
          <w:wAfter w:w="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66E01CEE" w14:textId="77777777" w:rsidR="00210512" w:rsidRPr="00845757" w:rsidRDefault="00210512" w:rsidP="000171B6">
            <w:pPr>
              <w:jc w:val="both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14</w:t>
            </w:r>
          </w:p>
        </w:tc>
        <w:tc>
          <w:tcPr>
            <w:tcW w:w="0" w:type="dxa"/>
            <w:shd w:val="clear" w:color="auto" w:fill="auto"/>
            <w:hideMark/>
          </w:tcPr>
          <w:p w14:paraId="3EC2BFF6" w14:textId="77777777" w:rsidR="00210512" w:rsidRPr="00845757" w:rsidRDefault="00210512" w:rsidP="000171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Fintech y Blockchain</w:t>
            </w:r>
          </w:p>
        </w:tc>
        <w:tc>
          <w:tcPr>
            <w:tcW w:w="0" w:type="dxa"/>
            <w:shd w:val="clear" w:color="auto" w:fill="auto"/>
            <w:vAlign w:val="center"/>
            <w:hideMark/>
          </w:tcPr>
          <w:p w14:paraId="504B109D" w14:textId="77777777" w:rsidR="00210512" w:rsidRPr="00845757" w:rsidRDefault="00210512" w:rsidP="00CE1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5</w:t>
            </w:r>
          </w:p>
        </w:tc>
      </w:tr>
      <w:tr w:rsidR="00210512" w:rsidRPr="00845757" w14:paraId="5A4D19F0" w14:textId="77777777" w:rsidTr="00CE113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467B4F7B" w14:textId="77777777" w:rsidR="00210512" w:rsidRPr="00845757" w:rsidRDefault="00210512" w:rsidP="000171B6">
            <w:pPr>
              <w:jc w:val="both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15</w:t>
            </w:r>
          </w:p>
        </w:tc>
        <w:tc>
          <w:tcPr>
            <w:tcW w:w="0" w:type="dxa"/>
            <w:shd w:val="clear" w:color="auto" w:fill="auto"/>
            <w:hideMark/>
          </w:tcPr>
          <w:p w14:paraId="03A50CC3" w14:textId="77777777" w:rsidR="00210512" w:rsidRPr="00845757" w:rsidRDefault="00210512" w:rsidP="000171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Pronósticos de Machine Learning</w:t>
            </w:r>
          </w:p>
        </w:tc>
        <w:tc>
          <w:tcPr>
            <w:tcW w:w="0" w:type="dxa"/>
            <w:shd w:val="clear" w:color="auto" w:fill="auto"/>
            <w:vAlign w:val="center"/>
            <w:hideMark/>
          </w:tcPr>
          <w:p w14:paraId="6DE7379B" w14:textId="77777777" w:rsidR="00210512" w:rsidRPr="00845757" w:rsidRDefault="00210512" w:rsidP="00CE1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4</w:t>
            </w:r>
          </w:p>
        </w:tc>
      </w:tr>
      <w:tr w:rsidR="00210512" w:rsidRPr="00845757" w14:paraId="1FDB6C10" w14:textId="77777777" w:rsidTr="00CE113A">
        <w:trPr>
          <w:gridAfter w:val="1"/>
          <w:wAfter w:w="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5AE8E3ED" w14:textId="77777777" w:rsidR="00210512" w:rsidRPr="00845757" w:rsidRDefault="00210512" w:rsidP="000171B6">
            <w:pPr>
              <w:jc w:val="both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16</w:t>
            </w:r>
          </w:p>
        </w:tc>
        <w:tc>
          <w:tcPr>
            <w:tcW w:w="0" w:type="dxa"/>
            <w:shd w:val="clear" w:color="auto" w:fill="auto"/>
            <w:hideMark/>
          </w:tcPr>
          <w:p w14:paraId="337CEFD6" w14:textId="77777777" w:rsidR="00210512" w:rsidRPr="00845757" w:rsidRDefault="00210512" w:rsidP="000171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Regulación y Supervisión del Riesgo Cibernético</w:t>
            </w:r>
          </w:p>
        </w:tc>
        <w:tc>
          <w:tcPr>
            <w:tcW w:w="0" w:type="dxa"/>
            <w:shd w:val="clear" w:color="auto" w:fill="auto"/>
            <w:vAlign w:val="center"/>
            <w:hideMark/>
          </w:tcPr>
          <w:p w14:paraId="5B09BE6E" w14:textId="77777777" w:rsidR="00210512" w:rsidRPr="00845757" w:rsidRDefault="00210512" w:rsidP="00CE1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15</w:t>
            </w:r>
          </w:p>
        </w:tc>
      </w:tr>
      <w:tr w:rsidR="00210512" w:rsidRPr="00845757" w14:paraId="1AD04B23" w14:textId="77777777" w:rsidTr="00CE113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3FCD5D15" w14:textId="77777777" w:rsidR="00210512" w:rsidRPr="00845757" w:rsidRDefault="00210512" w:rsidP="000171B6">
            <w:pPr>
              <w:jc w:val="both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17</w:t>
            </w:r>
          </w:p>
        </w:tc>
        <w:tc>
          <w:tcPr>
            <w:tcW w:w="0" w:type="dxa"/>
            <w:shd w:val="clear" w:color="auto" w:fill="auto"/>
            <w:hideMark/>
          </w:tcPr>
          <w:p w14:paraId="4478BC1B" w14:textId="77777777" w:rsidR="00210512" w:rsidRPr="00845757" w:rsidRDefault="00210512" w:rsidP="000171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V Reunión del Foro Fintech</w:t>
            </w:r>
          </w:p>
        </w:tc>
        <w:tc>
          <w:tcPr>
            <w:tcW w:w="0" w:type="dxa"/>
            <w:shd w:val="clear" w:color="auto" w:fill="auto"/>
            <w:vAlign w:val="center"/>
            <w:hideMark/>
          </w:tcPr>
          <w:p w14:paraId="66D52A9A" w14:textId="77777777" w:rsidR="00210512" w:rsidRPr="00845757" w:rsidRDefault="00210512" w:rsidP="00CE1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2</w:t>
            </w:r>
          </w:p>
        </w:tc>
      </w:tr>
      <w:tr w:rsidR="00210512" w:rsidRPr="00845757" w14:paraId="7078427A" w14:textId="77777777" w:rsidTr="00CE113A">
        <w:trPr>
          <w:gridAfter w:val="1"/>
          <w:wAfter w:w="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31849B"/>
            <w:noWrap/>
            <w:hideMark/>
          </w:tcPr>
          <w:p w14:paraId="43DF347D" w14:textId="77777777" w:rsidR="00210512" w:rsidRPr="00845757" w:rsidRDefault="00210512" w:rsidP="000171B6">
            <w:pPr>
              <w:jc w:val="center"/>
              <w:rPr>
                <w:rFonts w:ascii="Museo Sans 300" w:hAnsi="Museo Sans 300"/>
                <w:sz w:val="18"/>
                <w:szCs w:val="18"/>
                <w:lang w:val="es-SV"/>
              </w:rPr>
            </w:pPr>
          </w:p>
        </w:tc>
        <w:tc>
          <w:tcPr>
            <w:tcW w:w="0" w:type="dxa"/>
            <w:shd w:val="clear" w:color="auto" w:fill="31849B"/>
            <w:hideMark/>
          </w:tcPr>
          <w:p w14:paraId="64ED70C8" w14:textId="77777777" w:rsidR="00210512" w:rsidRPr="00845757" w:rsidRDefault="00210512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210512">
              <w:rPr>
                <w:rFonts w:ascii="Museo Sans 300" w:hAnsi="Museo Sans 300"/>
                <w:color w:val="FFFFFF" w:themeColor="background1"/>
                <w:sz w:val="18"/>
                <w:szCs w:val="18"/>
                <w:lang w:val="es-SV"/>
              </w:rPr>
              <w:t>3. MERCADOS FINANCIEROS</w:t>
            </w:r>
          </w:p>
        </w:tc>
        <w:tc>
          <w:tcPr>
            <w:tcW w:w="0" w:type="dxa"/>
            <w:shd w:val="clear" w:color="auto" w:fill="31849B"/>
            <w:vAlign w:val="center"/>
            <w:hideMark/>
          </w:tcPr>
          <w:p w14:paraId="040C8C8A" w14:textId="77777777" w:rsidR="00210512" w:rsidRPr="00845757" w:rsidRDefault="00210512" w:rsidP="00B94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</w:p>
        </w:tc>
      </w:tr>
      <w:tr w:rsidR="00210512" w:rsidRPr="00845757" w14:paraId="11E57816" w14:textId="77777777" w:rsidTr="00CE113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509B32F0" w14:textId="77777777" w:rsidR="00210512" w:rsidRPr="00845757" w:rsidRDefault="00210512" w:rsidP="000171B6">
            <w:pPr>
              <w:jc w:val="both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18</w:t>
            </w:r>
          </w:p>
        </w:tc>
        <w:tc>
          <w:tcPr>
            <w:tcW w:w="0" w:type="dxa"/>
            <w:shd w:val="clear" w:color="auto" w:fill="auto"/>
            <w:hideMark/>
          </w:tcPr>
          <w:p w14:paraId="6CFDFB53" w14:textId="77777777" w:rsidR="00210512" w:rsidRPr="00845757" w:rsidRDefault="00210512" w:rsidP="000171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Capacitación / Taller regional sobre finanzas sostenibles</w:t>
            </w:r>
          </w:p>
        </w:tc>
        <w:tc>
          <w:tcPr>
            <w:tcW w:w="0" w:type="dxa"/>
            <w:shd w:val="clear" w:color="auto" w:fill="auto"/>
            <w:vAlign w:val="center"/>
            <w:hideMark/>
          </w:tcPr>
          <w:p w14:paraId="669F8CB2" w14:textId="77777777" w:rsidR="00210512" w:rsidRPr="00845757" w:rsidRDefault="00210512" w:rsidP="00CE1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13</w:t>
            </w:r>
          </w:p>
        </w:tc>
      </w:tr>
      <w:tr w:rsidR="00210512" w:rsidRPr="00845757" w14:paraId="24CDEB49" w14:textId="77777777" w:rsidTr="00CE113A">
        <w:trPr>
          <w:gridAfter w:val="1"/>
          <w:wAfter w:w="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2B3C9B4A" w14:textId="77777777" w:rsidR="00210512" w:rsidRPr="00845757" w:rsidRDefault="00210512" w:rsidP="000171B6">
            <w:pPr>
              <w:jc w:val="both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19</w:t>
            </w:r>
          </w:p>
        </w:tc>
        <w:tc>
          <w:tcPr>
            <w:tcW w:w="0" w:type="dxa"/>
            <w:shd w:val="clear" w:color="auto" w:fill="auto"/>
            <w:hideMark/>
          </w:tcPr>
          <w:p w14:paraId="4F1E41AB" w14:textId="77777777" w:rsidR="00210512" w:rsidRPr="00845757" w:rsidRDefault="00210512" w:rsidP="000171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Implementación del ICAAP Pilar II</w:t>
            </w:r>
          </w:p>
        </w:tc>
        <w:tc>
          <w:tcPr>
            <w:tcW w:w="0" w:type="dxa"/>
            <w:shd w:val="clear" w:color="auto" w:fill="auto"/>
            <w:vAlign w:val="center"/>
            <w:hideMark/>
          </w:tcPr>
          <w:p w14:paraId="56CA2A84" w14:textId="77777777" w:rsidR="00210512" w:rsidRPr="00845757" w:rsidRDefault="00210512" w:rsidP="00CE1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5</w:t>
            </w:r>
          </w:p>
        </w:tc>
      </w:tr>
      <w:tr w:rsidR="00210512" w:rsidRPr="00845757" w14:paraId="00C61555" w14:textId="77777777" w:rsidTr="00CE113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0AC8277D" w14:textId="77777777" w:rsidR="00210512" w:rsidRPr="00845757" w:rsidRDefault="00210512" w:rsidP="000171B6">
            <w:pPr>
              <w:jc w:val="both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20</w:t>
            </w:r>
          </w:p>
        </w:tc>
        <w:tc>
          <w:tcPr>
            <w:tcW w:w="0" w:type="dxa"/>
            <w:shd w:val="clear" w:color="auto" w:fill="auto"/>
            <w:hideMark/>
          </w:tcPr>
          <w:p w14:paraId="3B9FA354" w14:textId="77777777" w:rsidR="00210512" w:rsidRPr="00845757" w:rsidRDefault="00210512" w:rsidP="000171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Nuevo Instructivo de la UIF</w:t>
            </w:r>
          </w:p>
        </w:tc>
        <w:tc>
          <w:tcPr>
            <w:tcW w:w="0" w:type="dxa"/>
            <w:shd w:val="clear" w:color="auto" w:fill="auto"/>
            <w:vAlign w:val="center"/>
            <w:hideMark/>
          </w:tcPr>
          <w:p w14:paraId="76499AD7" w14:textId="77777777" w:rsidR="00210512" w:rsidRPr="00845757" w:rsidRDefault="00210512" w:rsidP="00CE1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28</w:t>
            </w:r>
          </w:p>
        </w:tc>
      </w:tr>
      <w:tr w:rsidR="00210512" w:rsidRPr="00845757" w14:paraId="1B9B2F4B" w14:textId="77777777" w:rsidTr="00CE113A">
        <w:trPr>
          <w:gridAfter w:val="1"/>
          <w:wAfter w:w="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4A2D0EA8" w14:textId="77777777" w:rsidR="00210512" w:rsidRPr="00845757" w:rsidRDefault="00210512" w:rsidP="000171B6">
            <w:pPr>
              <w:jc w:val="both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21</w:t>
            </w:r>
          </w:p>
        </w:tc>
        <w:tc>
          <w:tcPr>
            <w:tcW w:w="0" w:type="dxa"/>
            <w:shd w:val="clear" w:color="auto" w:fill="auto"/>
            <w:hideMark/>
          </w:tcPr>
          <w:p w14:paraId="3D982663" w14:textId="77777777" w:rsidR="00210512" w:rsidRPr="00845757" w:rsidRDefault="00210512" w:rsidP="000171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Principios de la NIIF 5, tratamiento contable de activos no corrientes mantenidos para la venta y operaciones discontinuadas</w:t>
            </w:r>
          </w:p>
        </w:tc>
        <w:tc>
          <w:tcPr>
            <w:tcW w:w="0" w:type="dxa"/>
            <w:shd w:val="clear" w:color="auto" w:fill="auto"/>
            <w:vAlign w:val="center"/>
            <w:hideMark/>
          </w:tcPr>
          <w:p w14:paraId="110583BA" w14:textId="77777777" w:rsidR="00210512" w:rsidRPr="00845757" w:rsidRDefault="00210512" w:rsidP="00CE1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7</w:t>
            </w:r>
          </w:p>
        </w:tc>
      </w:tr>
      <w:tr w:rsidR="00210512" w:rsidRPr="00845757" w14:paraId="4F675A53" w14:textId="77777777" w:rsidTr="00CE113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31849B"/>
            <w:noWrap/>
            <w:hideMark/>
          </w:tcPr>
          <w:p w14:paraId="2B7216FB" w14:textId="77777777" w:rsidR="00210512" w:rsidRPr="00845757" w:rsidRDefault="00210512" w:rsidP="000171B6">
            <w:pPr>
              <w:jc w:val="center"/>
              <w:rPr>
                <w:rFonts w:ascii="Museo Sans 300" w:hAnsi="Museo Sans 300"/>
                <w:sz w:val="18"/>
                <w:szCs w:val="18"/>
                <w:lang w:val="es-SV"/>
              </w:rPr>
            </w:pPr>
          </w:p>
        </w:tc>
        <w:tc>
          <w:tcPr>
            <w:tcW w:w="0" w:type="dxa"/>
            <w:shd w:val="clear" w:color="auto" w:fill="31849B"/>
            <w:hideMark/>
          </w:tcPr>
          <w:p w14:paraId="52E860A4" w14:textId="77777777" w:rsidR="00210512" w:rsidRPr="00845757" w:rsidRDefault="00210512" w:rsidP="0001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210512">
              <w:rPr>
                <w:rFonts w:ascii="Museo Sans 300" w:hAnsi="Museo Sans 300"/>
                <w:color w:val="FFFFFF" w:themeColor="background1"/>
                <w:sz w:val="18"/>
                <w:szCs w:val="18"/>
                <w:lang w:val="es-SV"/>
              </w:rPr>
              <w:t>4. INSTITUCIONALIDAD</w:t>
            </w:r>
          </w:p>
        </w:tc>
        <w:tc>
          <w:tcPr>
            <w:tcW w:w="0" w:type="dxa"/>
            <w:shd w:val="clear" w:color="auto" w:fill="31849B"/>
            <w:vAlign w:val="center"/>
            <w:hideMark/>
          </w:tcPr>
          <w:p w14:paraId="37D05C07" w14:textId="77777777" w:rsidR="00210512" w:rsidRPr="00845757" w:rsidRDefault="00210512" w:rsidP="00B94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</w:p>
        </w:tc>
      </w:tr>
      <w:tr w:rsidR="00210512" w:rsidRPr="00845757" w14:paraId="71AD2BD1" w14:textId="77777777" w:rsidTr="00CE113A">
        <w:trPr>
          <w:gridAfter w:val="1"/>
          <w:wAfter w:w="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4B00FD91" w14:textId="77777777" w:rsidR="00210512" w:rsidRPr="00845757" w:rsidRDefault="00210512" w:rsidP="000171B6">
            <w:pPr>
              <w:jc w:val="both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22</w:t>
            </w:r>
          </w:p>
        </w:tc>
        <w:tc>
          <w:tcPr>
            <w:tcW w:w="0" w:type="dxa"/>
            <w:shd w:val="clear" w:color="auto" w:fill="auto"/>
            <w:hideMark/>
          </w:tcPr>
          <w:p w14:paraId="000C6E3C" w14:textId="77777777" w:rsidR="00210512" w:rsidRPr="00845757" w:rsidRDefault="00210512" w:rsidP="000171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Actualización en Compras Públicas</w:t>
            </w:r>
          </w:p>
        </w:tc>
        <w:tc>
          <w:tcPr>
            <w:tcW w:w="0" w:type="dxa"/>
            <w:shd w:val="clear" w:color="auto" w:fill="auto"/>
            <w:vAlign w:val="center"/>
            <w:hideMark/>
          </w:tcPr>
          <w:p w14:paraId="77ED9D01" w14:textId="77777777" w:rsidR="00210512" w:rsidRPr="00845757" w:rsidRDefault="00210512" w:rsidP="00CE1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1</w:t>
            </w:r>
          </w:p>
        </w:tc>
      </w:tr>
      <w:tr w:rsidR="00210512" w:rsidRPr="00845757" w14:paraId="6DE5299F" w14:textId="77777777" w:rsidTr="00CE113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1B76F387" w14:textId="77777777" w:rsidR="00210512" w:rsidRPr="00845757" w:rsidRDefault="00210512" w:rsidP="000171B6">
            <w:pPr>
              <w:jc w:val="both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23</w:t>
            </w:r>
          </w:p>
        </w:tc>
        <w:tc>
          <w:tcPr>
            <w:tcW w:w="0" w:type="dxa"/>
            <w:shd w:val="clear" w:color="auto" w:fill="auto"/>
            <w:hideMark/>
          </w:tcPr>
          <w:p w14:paraId="3D694C99" w14:textId="77777777" w:rsidR="00210512" w:rsidRPr="00845757" w:rsidRDefault="00210512" w:rsidP="000171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Diplomado en Elaboración, Medición y Seguimiento de un Plan Estratégico</w:t>
            </w:r>
          </w:p>
        </w:tc>
        <w:tc>
          <w:tcPr>
            <w:tcW w:w="0" w:type="dxa"/>
            <w:shd w:val="clear" w:color="auto" w:fill="auto"/>
            <w:vAlign w:val="center"/>
            <w:hideMark/>
          </w:tcPr>
          <w:p w14:paraId="0BAC5929" w14:textId="77777777" w:rsidR="00210512" w:rsidRPr="00845757" w:rsidRDefault="00210512" w:rsidP="00CE1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1</w:t>
            </w:r>
          </w:p>
        </w:tc>
      </w:tr>
      <w:tr w:rsidR="00210512" w:rsidRPr="00845757" w14:paraId="05A581F6" w14:textId="77777777" w:rsidTr="00CE113A">
        <w:trPr>
          <w:gridAfter w:val="1"/>
          <w:wAfter w:w="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0B7AADA7" w14:textId="77777777" w:rsidR="00210512" w:rsidRPr="00845757" w:rsidRDefault="00210512" w:rsidP="000171B6">
            <w:pPr>
              <w:jc w:val="both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24</w:t>
            </w:r>
          </w:p>
        </w:tc>
        <w:tc>
          <w:tcPr>
            <w:tcW w:w="0" w:type="dxa"/>
            <w:shd w:val="clear" w:color="auto" w:fill="auto"/>
            <w:hideMark/>
          </w:tcPr>
          <w:p w14:paraId="7C64A0ED" w14:textId="77777777" w:rsidR="00210512" w:rsidRPr="00845757" w:rsidRDefault="00210512" w:rsidP="000171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Gestión de mantenimiento industrial</w:t>
            </w:r>
          </w:p>
        </w:tc>
        <w:tc>
          <w:tcPr>
            <w:tcW w:w="0" w:type="dxa"/>
            <w:shd w:val="clear" w:color="auto" w:fill="auto"/>
            <w:vAlign w:val="center"/>
            <w:hideMark/>
          </w:tcPr>
          <w:p w14:paraId="3B7EAC51" w14:textId="77777777" w:rsidR="00210512" w:rsidRPr="00845757" w:rsidRDefault="00210512" w:rsidP="00CE1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2</w:t>
            </w:r>
          </w:p>
        </w:tc>
      </w:tr>
      <w:tr w:rsidR="00210512" w:rsidRPr="00845757" w14:paraId="7B984203" w14:textId="77777777" w:rsidTr="00CE113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39776860" w14:textId="77777777" w:rsidR="00210512" w:rsidRPr="00845757" w:rsidRDefault="00210512" w:rsidP="000171B6">
            <w:pPr>
              <w:jc w:val="both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25</w:t>
            </w:r>
          </w:p>
        </w:tc>
        <w:tc>
          <w:tcPr>
            <w:tcW w:w="0" w:type="dxa"/>
            <w:shd w:val="clear" w:color="auto" w:fill="auto"/>
            <w:hideMark/>
          </w:tcPr>
          <w:p w14:paraId="34EBF295" w14:textId="77777777" w:rsidR="00210512" w:rsidRPr="00845757" w:rsidRDefault="00210512" w:rsidP="000171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Ley Especial de Regularización e instalación de Salas Cunas para hijos de los trabajadores</w:t>
            </w:r>
          </w:p>
        </w:tc>
        <w:tc>
          <w:tcPr>
            <w:tcW w:w="0" w:type="dxa"/>
            <w:shd w:val="clear" w:color="auto" w:fill="auto"/>
            <w:vAlign w:val="center"/>
            <w:hideMark/>
          </w:tcPr>
          <w:p w14:paraId="5AC61173" w14:textId="77777777" w:rsidR="00210512" w:rsidRPr="00845757" w:rsidRDefault="00210512" w:rsidP="00CE1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1</w:t>
            </w:r>
          </w:p>
        </w:tc>
      </w:tr>
      <w:tr w:rsidR="00210512" w:rsidRPr="00845757" w14:paraId="64B65C84" w14:textId="77777777" w:rsidTr="00CE113A">
        <w:trPr>
          <w:gridAfter w:val="1"/>
          <w:wAfter w:w="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31849B"/>
            <w:noWrap/>
            <w:hideMark/>
          </w:tcPr>
          <w:p w14:paraId="1B297A1C" w14:textId="77777777" w:rsidR="00210512" w:rsidRPr="00845757" w:rsidRDefault="00210512" w:rsidP="000171B6">
            <w:pPr>
              <w:jc w:val="center"/>
              <w:rPr>
                <w:rFonts w:ascii="Museo Sans 300" w:hAnsi="Museo Sans 300"/>
                <w:sz w:val="18"/>
                <w:szCs w:val="18"/>
                <w:lang w:val="es-SV"/>
              </w:rPr>
            </w:pPr>
          </w:p>
        </w:tc>
        <w:tc>
          <w:tcPr>
            <w:tcW w:w="0" w:type="dxa"/>
            <w:shd w:val="clear" w:color="auto" w:fill="31849B"/>
            <w:hideMark/>
          </w:tcPr>
          <w:p w14:paraId="213E31F5" w14:textId="77777777" w:rsidR="00210512" w:rsidRPr="00845757" w:rsidRDefault="00210512" w:rsidP="0001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210512">
              <w:rPr>
                <w:rFonts w:ascii="Museo Sans 300" w:hAnsi="Museo Sans 300"/>
                <w:color w:val="FFFFFF" w:themeColor="background1"/>
                <w:sz w:val="18"/>
                <w:szCs w:val="18"/>
                <w:lang w:val="es-SV"/>
              </w:rPr>
              <w:t>5. COMPETENCIAS</w:t>
            </w:r>
          </w:p>
        </w:tc>
        <w:tc>
          <w:tcPr>
            <w:tcW w:w="0" w:type="dxa"/>
            <w:shd w:val="clear" w:color="auto" w:fill="31849B"/>
            <w:vAlign w:val="center"/>
            <w:hideMark/>
          </w:tcPr>
          <w:p w14:paraId="6A0F36CE" w14:textId="77777777" w:rsidR="00210512" w:rsidRPr="00845757" w:rsidRDefault="00210512" w:rsidP="00B94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</w:p>
        </w:tc>
      </w:tr>
      <w:tr w:rsidR="00210512" w:rsidRPr="00845757" w14:paraId="1F324BB8" w14:textId="77777777" w:rsidTr="00CE113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4308326F" w14:textId="77777777" w:rsidR="00210512" w:rsidRPr="00845757" w:rsidRDefault="00210512" w:rsidP="000171B6">
            <w:pPr>
              <w:jc w:val="both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26</w:t>
            </w:r>
          </w:p>
        </w:tc>
        <w:tc>
          <w:tcPr>
            <w:tcW w:w="0" w:type="dxa"/>
            <w:shd w:val="clear" w:color="auto" w:fill="auto"/>
            <w:hideMark/>
          </w:tcPr>
          <w:p w14:paraId="2C83972E" w14:textId="77777777" w:rsidR="00210512" w:rsidRPr="00845757" w:rsidRDefault="00210512" w:rsidP="000171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Inglés Intermedio M2 - AE</w:t>
            </w:r>
          </w:p>
        </w:tc>
        <w:tc>
          <w:tcPr>
            <w:tcW w:w="0" w:type="dxa"/>
            <w:shd w:val="clear" w:color="auto" w:fill="auto"/>
            <w:vAlign w:val="center"/>
            <w:hideMark/>
          </w:tcPr>
          <w:p w14:paraId="4F4B84CB" w14:textId="77777777" w:rsidR="00210512" w:rsidRPr="00845757" w:rsidRDefault="00210512" w:rsidP="00CE1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1</w:t>
            </w:r>
          </w:p>
        </w:tc>
      </w:tr>
      <w:tr w:rsidR="00210512" w:rsidRPr="00845757" w14:paraId="1F4C4375" w14:textId="77777777" w:rsidTr="00CE113A">
        <w:trPr>
          <w:gridAfter w:val="1"/>
          <w:wAfter w:w="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678FA1DD" w14:textId="77777777" w:rsidR="00210512" w:rsidRPr="00845757" w:rsidRDefault="00210512" w:rsidP="000171B6">
            <w:pPr>
              <w:jc w:val="both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27</w:t>
            </w:r>
          </w:p>
        </w:tc>
        <w:tc>
          <w:tcPr>
            <w:tcW w:w="0" w:type="dxa"/>
            <w:shd w:val="clear" w:color="auto" w:fill="auto"/>
            <w:hideMark/>
          </w:tcPr>
          <w:p w14:paraId="0C419B31" w14:textId="77777777" w:rsidR="00210512" w:rsidRPr="00845757" w:rsidRDefault="00210512" w:rsidP="000171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Inglés Intermedio M2 - SP</w:t>
            </w:r>
          </w:p>
        </w:tc>
        <w:tc>
          <w:tcPr>
            <w:tcW w:w="0" w:type="dxa"/>
            <w:shd w:val="clear" w:color="auto" w:fill="auto"/>
            <w:vAlign w:val="center"/>
            <w:hideMark/>
          </w:tcPr>
          <w:p w14:paraId="4BEB5C99" w14:textId="77777777" w:rsidR="00210512" w:rsidRPr="00845757" w:rsidRDefault="00210512" w:rsidP="00CE1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1</w:t>
            </w:r>
          </w:p>
        </w:tc>
      </w:tr>
      <w:tr w:rsidR="00210512" w:rsidRPr="00845757" w14:paraId="242EC6D6" w14:textId="77777777" w:rsidTr="00CE113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4BC4AC3B" w14:textId="77777777" w:rsidR="00210512" w:rsidRPr="00845757" w:rsidRDefault="00210512" w:rsidP="000171B6">
            <w:pPr>
              <w:jc w:val="both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28</w:t>
            </w:r>
          </w:p>
        </w:tc>
        <w:tc>
          <w:tcPr>
            <w:tcW w:w="0" w:type="dxa"/>
            <w:shd w:val="clear" w:color="auto" w:fill="auto"/>
            <w:hideMark/>
          </w:tcPr>
          <w:p w14:paraId="53102D46" w14:textId="77777777" w:rsidR="00210512" w:rsidRPr="00845757" w:rsidRDefault="00210512" w:rsidP="000171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Inglés Intermedio M3 - SP</w:t>
            </w:r>
          </w:p>
        </w:tc>
        <w:tc>
          <w:tcPr>
            <w:tcW w:w="0" w:type="dxa"/>
            <w:shd w:val="clear" w:color="auto" w:fill="auto"/>
            <w:vAlign w:val="center"/>
            <w:hideMark/>
          </w:tcPr>
          <w:p w14:paraId="2EA5A81A" w14:textId="77777777" w:rsidR="00210512" w:rsidRPr="00845757" w:rsidRDefault="00210512" w:rsidP="00CE1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1</w:t>
            </w:r>
          </w:p>
        </w:tc>
      </w:tr>
      <w:tr w:rsidR="00210512" w:rsidRPr="00845757" w14:paraId="3A8E5415" w14:textId="77777777" w:rsidTr="00CE113A">
        <w:trPr>
          <w:gridAfter w:val="1"/>
          <w:wAfter w:w="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318ECDF8" w14:textId="77777777" w:rsidR="00210512" w:rsidRPr="00845757" w:rsidRDefault="00210512" w:rsidP="000171B6">
            <w:pPr>
              <w:jc w:val="both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29</w:t>
            </w:r>
          </w:p>
        </w:tc>
        <w:tc>
          <w:tcPr>
            <w:tcW w:w="0" w:type="dxa"/>
            <w:shd w:val="clear" w:color="auto" w:fill="auto"/>
            <w:hideMark/>
          </w:tcPr>
          <w:p w14:paraId="4E806ED8" w14:textId="77777777" w:rsidR="00210512" w:rsidRPr="00845757" w:rsidRDefault="00210512" w:rsidP="000171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Inglés Intermedio M5 - AE</w:t>
            </w:r>
          </w:p>
        </w:tc>
        <w:tc>
          <w:tcPr>
            <w:tcW w:w="0" w:type="dxa"/>
            <w:shd w:val="clear" w:color="auto" w:fill="auto"/>
            <w:vAlign w:val="center"/>
            <w:hideMark/>
          </w:tcPr>
          <w:p w14:paraId="302946D0" w14:textId="77777777" w:rsidR="00210512" w:rsidRPr="00845757" w:rsidRDefault="00210512" w:rsidP="00CE1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2</w:t>
            </w:r>
          </w:p>
        </w:tc>
      </w:tr>
      <w:tr w:rsidR="00210512" w:rsidRPr="00845757" w14:paraId="34CF5A0D" w14:textId="77777777" w:rsidTr="00CE113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013C7E27" w14:textId="77777777" w:rsidR="00210512" w:rsidRPr="00845757" w:rsidRDefault="00210512" w:rsidP="000171B6">
            <w:pPr>
              <w:jc w:val="both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30</w:t>
            </w:r>
          </w:p>
        </w:tc>
        <w:tc>
          <w:tcPr>
            <w:tcW w:w="0" w:type="dxa"/>
            <w:shd w:val="clear" w:color="auto" w:fill="auto"/>
            <w:hideMark/>
          </w:tcPr>
          <w:p w14:paraId="08C04D74" w14:textId="77777777" w:rsidR="00210512" w:rsidRPr="00845757" w:rsidRDefault="00210512" w:rsidP="000171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Inglés Intermedio M5 - CC</w:t>
            </w:r>
          </w:p>
        </w:tc>
        <w:tc>
          <w:tcPr>
            <w:tcW w:w="0" w:type="dxa"/>
            <w:shd w:val="clear" w:color="auto" w:fill="auto"/>
            <w:vAlign w:val="center"/>
            <w:hideMark/>
          </w:tcPr>
          <w:p w14:paraId="5467FFDB" w14:textId="77777777" w:rsidR="00210512" w:rsidRPr="00845757" w:rsidRDefault="00210512" w:rsidP="00CE1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1</w:t>
            </w:r>
          </w:p>
        </w:tc>
      </w:tr>
      <w:tr w:rsidR="00210512" w:rsidRPr="00845757" w14:paraId="7E3753F3" w14:textId="77777777" w:rsidTr="00CE113A">
        <w:trPr>
          <w:gridAfter w:val="1"/>
          <w:wAfter w:w="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11BE6CA8" w14:textId="77777777" w:rsidR="00210512" w:rsidRPr="00845757" w:rsidRDefault="00210512" w:rsidP="000171B6">
            <w:pPr>
              <w:jc w:val="both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lastRenderedPageBreak/>
              <w:t>31</w:t>
            </w:r>
          </w:p>
        </w:tc>
        <w:tc>
          <w:tcPr>
            <w:tcW w:w="0" w:type="dxa"/>
            <w:shd w:val="clear" w:color="auto" w:fill="auto"/>
            <w:hideMark/>
          </w:tcPr>
          <w:p w14:paraId="515B2AE4" w14:textId="77777777" w:rsidR="00210512" w:rsidRPr="00845757" w:rsidRDefault="00210512" w:rsidP="000171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Inglés Intermedio M6 - AE</w:t>
            </w:r>
          </w:p>
        </w:tc>
        <w:tc>
          <w:tcPr>
            <w:tcW w:w="0" w:type="dxa"/>
            <w:shd w:val="clear" w:color="auto" w:fill="auto"/>
            <w:vAlign w:val="center"/>
            <w:hideMark/>
          </w:tcPr>
          <w:p w14:paraId="31896012" w14:textId="77777777" w:rsidR="00210512" w:rsidRPr="00845757" w:rsidRDefault="00210512" w:rsidP="00CE1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2</w:t>
            </w:r>
          </w:p>
        </w:tc>
      </w:tr>
      <w:tr w:rsidR="00210512" w:rsidRPr="00845757" w14:paraId="5BFC8E98" w14:textId="77777777" w:rsidTr="00CE113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2B9C8112" w14:textId="77777777" w:rsidR="00210512" w:rsidRPr="00845757" w:rsidRDefault="00210512" w:rsidP="000171B6">
            <w:pPr>
              <w:jc w:val="both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32</w:t>
            </w:r>
          </w:p>
        </w:tc>
        <w:tc>
          <w:tcPr>
            <w:tcW w:w="0" w:type="dxa"/>
            <w:shd w:val="clear" w:color="auto" w:fill="auto"/>
            <w:hideMark/>
          </w:tcPr>
          <w:p w14:paraId="2E1069AE" w14:textId="77777777" w:rsidR="00210512" w:rsidRPr="00845757" w:rsidRDefault="00210512" w:rsidP="000171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Inglés Intermedio M6 - CC</w:t>
            </w:r>
          </w:p>
        </w:tc>
        <w:tc>
          <w:tcPr>
            <w:tcW w:w="0" w:type="dxa"/>
            <w:shd w:val="clear" w:color="auto" w:fill="auto"/>
            <w:vAlign w:val="center"/>
            <w:hideMark/>
          </w:tcPr>
          <w:p w14:paraId="46B2FF65" w14:textId="77777777" w:rsidR="00210512" w:rsidRPr="00845757" w:rsidRDefault="00210512" w:rsidP="00CE1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1</w:t>
            </w:r>
          </w:p>
        </w:tc>
      </w:tr>
      <w:tr w:rsidR="00210512" w:rsidRPr="00845757" w14:paraId="78C43A56" w14:textId="77777777" w:rsidTr="00CE113A">
        <w:trPr>
          <w:gridAfter w:val="1"/>
          <w:wAfter w:w="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02F7534F" w14:textId="77777777" w:rsidR="00210512" w:rsidRPr="00845757" w:rsidRDefault="00210512" w:rsidP="000171B6">
            <w:pPr>
              <w:jc w:val="both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33</w:t>
            </w:r>
          </w:p>
        </w:tc>
        <w:tc>
          <w:tcPr>
            <w:tcW w:w="0" w:type="dxa"/>
            <w:shd w:val="clear" w:color="auto" w:fill="auto"/>
            <w:hideMark/>
          </w:tcPr>
          <w:p w14:paraId="6543BB5D" w14:textId="77777777" w:rsidR="00210512" w:rsidRPr="00845757" w:rsidRDefault="00210512" w:rsidP="000171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Inglés principiante M3 - IC</w:t>
            </w:r>
          </w:p>
        </w:tc>
        <w:tc>
          <w:tcPr>
            <w:tcW w:w="0" w:type="dxa"/>
            <w:shd w:val="clear" w:color="auto" w:fill="auto"/>
            <w:vAlign w:val="center"/>
            <w:hideMark/>
          </w:tcPr>
          <w:p w14:paraId="7277CB6E" w14:textId="77777777" w:rsidR="00210512" w:rsidRPr="00845757" w:rsidRDefault="00210512" w:rsidP="00CE1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1</w:t>
            </w:r>
          </w:p>
        </w:tc>
      </w:tr>
      <w:tr w:rsidR="00210512" w:rsidRPr="00845757" w14:paraId="3BF3AAD2" w14:textId="77777777" w:rsidTr="00CE113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1AFEED5B" w14:textId="77777777" w:rsidR="00210512" w:rsidRPr="00845757" w:rsidRDefault="00210512" w:rsidP="000171B6">
            <w:pPr>
              <w:jc w:val="both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34</w:t>
            </w:r>
          </w:p>
        </w:tc>
        <w:tc>
          <w:tcPr>
            <w:tcW w:w="0" w:type="dxa"/>
            <w:shd w:val="clear" w:color="auto" w:fill="auto"/>
            <w:hideMark/>
          </w:tcPr>
          <w:p w14:paraId="40E47621" w14:textId="77777777" w:rsidR="00210512" w:rsidRPr="00845757" w:rsidRDefault="00210512" w:rsidP="000171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Manejo de Funciones Avanzadas en Excel</w:t>
            </w:r>
          </w:p>
        </w:tc>
        <w:tc>
          <w:tcPr>
            <w:tcW w:w="0" w:type="dxa"/>
            <w:shd w:val="clear" w:color="auto" w:fill="auto"/>
            <w:vAlign w:val="center"/>
            <w:hideMark/>
          </w:tcPr>
          <w:p w14:paraId="1794A110" w14:textId="77777777" w:rsidR="00210512" w:rsidRPr="00845757" w:rsidRDefault="00210512" w:rsidP="00CE1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1</w:t>
            </w:r>
          </w:p>
        </w:tc>
      </w:tr>
      <w:tr w:rsidR="00210512" w:rsidRPr="00845757" w14:paraId="0A104A38" w14:textId="77777777" w:rsidTr="00CE113A">
        <w:trPr>
          <w:gridAfter w:val="1"/>
          <w:wAfter w:w="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0DED031F" w14:textId="77777777" w:rsidR="00210512" w:rsidRPr="00845757" w:rsidRDefault="00210512" w:rsidP="000171B6">
            <w:pPr>
              <w:jc w:val="both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35</w:t>
            </w:r>
          </w:p>
        </w:tc>
        <w:tc>
          <w:tcPr>
            <w:tcW w:w="0" w:type="dxa"/>
            <w:shd w:val="clear" w:color="auto" w:fill="auto"/>
            <w:hideMark/>
          </w:tcPr>
          <w:p w14:paraId="589D8504" w14:textId="77777777" w:rsidR="00210512" w:rsidRPr="00845757" w:rsidRDefault="00210512" w:rsidP="000171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Programa de Inglés para Adultos M3</w:t>
            </w:r>
          </w:p>
        </w:tc>
        <w:tc>
          <w:tcPr>
            <w:tcW w:w="0" w:type="dxa"/>
            <w:shd w:val="clear" w:color="auto" w:fill="auto"/>
            <w:vAlign w:val="center"/>
            <w:hideMark/>
          </w:tcPr>
          <w:p w14:paraId="2E04D29B" w14:textId="77777777" w:rsidR="00210512" w:rsidRPr="00845757" w:rsidRDefault="00210512" w:rsidP="00CE1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SV"/>
              </w:rPr>
            </w:pPr>
            <w:r w:rsidRPr="00845757">
              <w:rPr>
                <w:rFonts w:ascii="Museo Sans 300" w:hAnsi="Museo Sans 300"/>
                <w:sz w:val="18"/>
                <w:szCs w:val="18"/>
                <w:lang w:val="es-SV"/>
              </w:rPr>
              <w:t>1</w:t>
            </w:r>
          </w:p>
        </w:tc>
      </w:tr>
      <w:tr w:rsidR="00210512" w:rsidRPr="00845757" w14:paraId="7232AD91" w14:textId="77777777" w:rsidTr="0021051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31849B"/>
            <w:noWrap/>
            <w:hideMark/>
          </w:tcPr>
          <w:p w14:paraId="2DFC0BE1" w14:textId="77777777" w:rsidR="00210512" w:rsidRPr="00845757" w:rsidRDefault="00210512" w:rsidP="000171B6">
            <w:pPr>
              <w:jc w:val="right"/>
              <w:rPr>
                <w:rFonts w:ascii="Museo Sans 300" w:hAnsi="Museo Sans 300"/>
                <w:sz w:val="18"/>
                <w:szCs w:val="18"/>
                <w:lang w:val="es-SV"/>
              </w:rPr>
            </w:pPr>
          </w:p>
        </w:tc>
        <w:tc>
          <w:tcPr>
            <w:tcW w:w="7230" w:type="dxa"/>
            <w:shd w:val="clear" w:color="auto" w:fill="31849B"/>
            <w:hideMark/>
          </w:tcPr>
          <w:p w14:paraId="39607FCB" w14:textId="77777777" w:rsidR="00210512" w:rsidRPr="00210512" w:rsidRDefault="00210512" w:rsidP="000171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color w:val="FFFFFF" w:themeColor="background1"/>
                <w:sz w:val="18"/>
                <w:szCs w:val="18"/>
                <w:lang w:val="es-SV"/>
              </w:rPr>
            </w:pPr>
            <w:r w:rsidRPr="00210512">
              <w:rPr>
                <w:rFonts w:ascii="Museo Sans 300" w:hAnsi="Museo Sans 300"/>
                <w:b/>
                <w:bCs/>
                <w:color w:val="FFFFFF" w:themeColor="background1"/>
                <w:sz w:val="18"/>
                <w:szCs w:val="18"/>
                <w:lang w:val="es-SV"/>
              </w:rPr>
              <w:t>Total general</w:t>
            </w:r>
          </w:p>
        </w:tc>
        <w:tc>
          <w:tcPr>
            <w:tcW w:w="1684" w:type="dxa"/>
            <w:shd w:val="clear" w:color="auto" w:fill="31849B"/>
            <w:hideMark/>
          </w:tcPr>
          <w:p w14:paraId="46136C68" w14:textId="77777777" w:rsidR="00210512" w:rsidRPr="00210512" w:rsidRDefault="00210512" w:rsidP="000171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color w:val="FFFFFF" w:themeColor="background1"/>
                <w:sz w:val="18"/>
                <w:szCs w:val="18"/>
                <w:lang w:val="es-SV"/>
              </w:rPr>
            </w:pPr>
            <w:r w:rsidRPr="00210512">
              <w:rPr>
                <w:rFonts w:ascii="Museo Sans 300" w:hAnsi="Museo Sans 300"/>
                <w:b/>
                <w:bCs/>
                <w:color w:val="FFFFFF" w:themeColor="background1"/>
                <w:sz w:val="18"/>
                <w:szCs w:val="18"/>
                <w:lang w:val="es-SV"/>
              </w:rPr>
              <w:t>768</w:t>
            </w:r>
          </w:p>
        </w:tc>
      </w:tr>
    </w:tbl>
    <w:p w14:paraId="3B788533" w14:textId="77777777" w:rsidR="00C25F21" w:rsidRPr="00176651" w:rsidRDefault="00C25F21" w:rsidP="00210512">
      <w:pPr>
        <w:rPr>
          <w:rFonts w:ascii="Museo Sans 300" w:hAnsi="Museo Sans 300"/>
          <w:noProof/>
          <w:sz w:val="22"/>
          <w:szCs w:val="22"/>
          <w:lang w:val="es-SV" w:eastAsia="es-SV"/>
        </w:rPr>
      </w:pPr>
    </w:p>
    <w:p w14:paraId="199ACD59" w14:textId="77777777" w:rsidR="00C25F21" w:rsidRPr="00176651" w:rsidRDefault="00C25F21" w:rsidP="00C25F21">
      <w:pPr>
        <w:jc w:val="center"/>
        <w:rPr>
          <w:rFonts w:ascii="Museo Sans 300" w:hAnsi="Museo Sans 300"/>
          <w:noProof/>
          <w:sz w:val="22"/>
          <w:szCs w:val="22"/>
          <w:lang w:val="es-SV" w:eastAsia="es-SV"/>
        </w:rPr>
      </w:pPr>
    </w:p>
    <w:p w14:paraId="30C6646D" w14:textId="46078576" w:rsidR="008A3887" w:rsidRPr="00176651" w:rsidRDefault="008A3887" w:rsidP="002A4624">
      <w:pPr>
        <w:rPr>
          <w:rFonts w:ascii="Museo Sans 300" w:hAnsi="Museo Sans 300"/>
          <w:sz w:val="22"/>
          <w:szCs w:val="22"/>
        </w:rPr>
      </w:pPr>
      <w:bookmarkStart w:id="213" w:name="_Detalle_de_Capacitaciones_1"/>
      <w:bookmarkEnd w:id="210"/>
      <w:bookmarkEnd w:id="213"/>
    </w:p>
    <w:p w14:paraId="2997CDDF" w14:textId="3FC19ADC" w:rsidR="008A3887" w:rsidRPr="00176651" w:rsidRDefault="008A3887" w:rsidP="002A4624">
      <w:pPr>
        <w:rPr>
          <w:rFonts w:ascii="Museo Sans 300" w:hAnsi="Museo Sans 300"/>
          <w:sz w:val="22"/>
          <w:szCs w:val="22"/>
        </w:rPr>
      </w:pPr>
    </w:p>
    <w:p w14:paraId="015EC244" w14:textId="2B4F641A" w:rsidR="008A3887" w:rsidRPr="00176651" w:rsidRDefault="008A3887" w:rsidP="002A4624">
      <w:pPr>
        <w:rPr>
          <w:rFonts w:ascii="Museo Sans 300" w:hAnsi="Museo Sans 300"/>
          <w:sz w:val="22"/>
          <w:szCs w:val="22"/>
        </w:rPr>
      </w:pPr>
    </w:p>
    <w:p w14:paraId="1FBFF22B" w14:textId="21BA2DDB" w:rsidR="008A3887" w:rsidRPr="00176651" w:rsidRDefault="008A3887" w:rsidP="002A4624">
      <w:pPr>
        <w:rPr>
          <w:rFonts w:ascii="Museo Sans 300" w:hAnsi="Museo Sans 300"/>
          <w:sz w:val="22"/>
          <w:szCs w:val="22"/>
        </w:rPr>
      </w:pPr>
    </w:p>
    <w:p w14:paraId="7E7DFEAA" w14:textId="429FA89F" w:rsidR="008A3887" w:rsidRPr="00176651" w:rsidRDefault="008A3887" w:rsidP="002A4624">
      <w:pPr>
        <w:rPr>
          <w:rFonts w:ascii="Museo Sans 300" w:hAnsi="Museo Sans 300"/>
          <w:sz w:val="22"/>
          <w:szCs w:val="22"/>
        </w:rPr>
      </w:pPr>
    </w:p>
    <w:p w14:paraId="0214AA5E" w14:textId="3CB62851" w:rsidR="008A3887" w:rsidRPr="00176651" w:rsidRDefault="008A3887" w:rsidP="002A4624">
      <w:pPr>
        <w:rPr>
          <w:rFonts w:ascii="Museo Sans 300" w:hAnsi="Museo Sans 300"/>
          <w:sz w:val="22"/>
          <w:szCs w:val="22"/>
        </w:rPr>
      </w:pPr>
    </w:p>
    <w:p w14:paraId="33357D8C" w14:textId="261E40B3" w:rsidR="00AE7D42" w:rsidRPr="00176651" w:rsidRDefault="00AE7D42" w:rsidP="002A4624">
      <w:pPr>
        <w:rPr>
          <w:rFonts w:ascii="Museo Sans 300" w:hAnsi="Museo Sans 300"/>
          <w:sz w:val="22"/>
          <w:szCs w:val="22"/>
        </w:rPr>
      </w:pPr>
    </w:p>
    <w:sectPr w:rsidR="00AE7D42" w:rsidRPr="00176651" w:rsidSect="00693842">
      <w:headerReference w:type="default" r:id="rId11"/>
      <w:footerReference w:type="even" r:id="rId12"/>
      <w:footerReference w:type="default" r:id="rId13"/>
      <w:headerReference w:type="first" r:id="rId14"/>
      <w:endnotePr>
        <w:numFmt w:val="decimal"/>
      </w:endnotePr>
      <w:pgSz w:w="12242" w:h="15842" w:code="1"/>
      <w:pgMar w:top="1134" w:right="962" w:bottom="1276" w:left="1077" w:header="680" w:footer="567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BD3D" w14:textId="77777777" w:rsidR="00B76BD1" w:rsidRDefault="00B76BD1">
      <w:r>
        <w:separator/>
      </w:r>
    </w:p>
  </w:endnote>
  <w:endnote w:type="continuationSeparator" w:id="0">
    <w:p w14:paraId="5E007BB1" w14:textId="77777777" w:rsidR="00B76BD1" w:rsidRDefault="00B7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useo 1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Sans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FC76" w14:textId="77777777" w:rsidR="009D4F7C" w:rsidRDefault="009D4F7C" w:rsidP="003C0EC4">
    <w:pPr>
      <w:framePr w:wrap="around" w:vAnchor="text" w:hAnchor="margin" w:xAlign="center" w:y="1"/>
      <w:rPr>
        <w:rStyle w:val="PiedepginaCar"/>
      </w:rPr>
    </w:pPr>
    <w:r>
      <w:rPr>
        <w:rStyle w:val="PiedepginaCar"/>
      </w:rPr>
      <w:fldChar w:fldCharType="begin"/>
    </w:r>
    <w:r>
      <w:rPr>
        <w:rStyle w:val="PiedepginaCar"/>
      </w:rPr>
      <w:instrText xml:space="preserve">PAGE  </w:instrText>
    </w:r>
    <w:r>
      <w:rPr>
        <w:rStyle w:val="PiedepginaCar"/>
      </w:rPr>
      <w:fldChar w:fldCharType="end"/>
    </w:r>
  </w:p>
  <w:p w14:paraId="05A5ECB3" w14:textId="77777777" w:rsidR="009D4F7C" w:rsidRDefault="009D4F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78935"/>
      <w:docPartObj>
        <w:docPartGallery w:val="Page Numbers (Bottom of Page)"/>
        <w:docPartUnique/>
      </w:docPartObj>
    </w:sdtPr>
    <w:sdtEndPr/>
    <w:sdtContent>
      <w:p w14:paraId="57AE8E5F" w14:textId="77777777" w:rsidR="009D4F7C" w:rsidRDefault="009D4F7C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E98BEDB" w14:textId="77777777" w:rsidR="009D4F7C" w:rsidRDefault="009D4F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5BB40" w14:textId="77777777" w:rsidR="00B76BD1" w:rsidRDefault="00B76BD1">
      <w:r>
        <w:separator/>
      </w:r>
    </w:p>
  </w:footnote>
  <w:footnote w:type="continuationSeparator" w:id="0">
    <w:p w14:paraId="7B232751" w14:textId="77777777" w:rsidR="00B76BD1" w:rsidRDefault="00B76BD1">
      <w:r>
        <w:continuationSeparator/>
      </w:r>
    </w:p>
  </w:footnote>
  <w:footnote w:id="1">
    <w:p w14:paraId="69D79E13" w14:textId="77777777" w:rsidR="003C44F7" w:rsidRPr="000F6CCF" w:rsidRDefault="003C44F7" w:rsidP="003C44F7">
      <w:pPr>
        <w:rPr>
          <w:rFonts w:ascii="Museo Sans 300" w:hAnsi="Museo Sans 300"/>
          <w:sz w:val="16"/>
          <w:szCs w:val="16"/>
        </w:rPr>
      </w:pPr>
      <w:r w:rsidRPr="00A30AA6">
        <w:rPr>
          <w:rStyle w:val="TextonotapieCar"/>
          <w:rFonts w:ascii="Museo Sans 300" w:hAnsi="Museo Sans 300"/>
          <w:sz w:val="16"/>
          <w:szCs w:val="16"/>
          <w:vertAlign w:val="superscript"/>
        </w:rPr>
        <w:footnoteRef/>
      </w:r>
      <w:r w:rsidRPr="000F6CCF">
        <w:rPr>
          <w:rFonts w:ascii="Museo Sans 300" w:hAnsi="Museo Sans 300"/>
          <w:sz w:val="16"/>
          <w:szCs w:val="16"/>
        </w:rPr>
        <w:t xml:space="preserve"> Suma de trámites cancelados y finalizados.</w:t>
      </w:r>
    </w:p>
  </w:footnote>
  <w:footnote w:id="2">
    <w:p w14:paraId="0FD82EB3" w14:textId="77777777" w:rsidR="003C44F7" w:rsidRPr="00BB4635" w:rsidRDefault="003C44F7" w:rsidP="00BB4635">
      <w:pPr>
        <w:rPr>
          <w:rStyle w:val="TextonotapieCar"/>
        </w:rPr>
      </w:pPr>
      <w:r w:rsidRPr="00A30AA6">
        <w:rPr>
          <w:rStyle w:val="TextonotapieCar"/>
          <w:rFonts w:ascii="Museo Sans 300" w:hAnsi="Museo Sans 300"/>
          <w:sz w:val="16"/>
          <w:szCs w:val="16"/>
          <w:vertAlign w:val="superscript"/>
        </w:rPr>
        <w:footnoteRef/>
      </w:r>
      <w:r w:rsidRPr="00BB4635">
        <w:rPr>
          <w:rStyle w:val="TextonotapieCar"/>
        </w:rPr>
        <w:t xml:space="preserve"> </w:t>
      </w:r>
      <w:r w:rsidRPr="00BB4635">
        <w:rPr>
          <w:rFonts w:ascii="Museo Sans 300" w:hAnsi="Museo Sans 300"/>
          <w:sz w:val="16"/>
          <w:szCs w:val="16"/>
        </w:rPr>
        <w:t>Trámites observados y sin respuesta del peticionario.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97DA" w14:textId="5401A2A3" w:rsidR="009D4F7C" w:rsidRPr="00864E0B" w:rsidRDefault="009D4F7C" w:rsidP="000F209D">
    <w:pPr>
      <w:pStyle w:val="Textodeglobo"/>
      <w:pBdr>
        <w:bottom w:val="single" w:sz="4" w:space="1" w:color="BFBFBF" w:themeColor="background1" w:themeShade="BF"/>
      </w:pBdr>
      <w:rPr>
        <w:rFonts w:ascii="Museo Sans 300" w:hAnsi="Museo Sans 300"/>
        <w:color w:val="BFBFBF" w:themeColor="background1" w:themeShade="BF"/>
      </w:rPr>
    </w:pPr>
    <w:r w:rsidRPr="00864E0B">
      <w:rPr>
        <w:rFonts w:ascii="Museo Sans 300" w:hAnsi="Museo Sans 300" w:cs="Arial"/>
        <w:noProof/>
        <w:color w:val="BFBFBF" w:themeColor="background1" w:themeShade="BF"/>
        <w:sz w:val="20"/>
        <w:szCs w:val="20"/>
        <w:lang w:val="es-SV" w:eastAsia="es-SV"/>
      </w:rPr>
      <w:drawing>
        <wp:anchor distT="0" distB="0" distL="114300" distR="114300" simplePos="0" relativeHeight="251659264" behindDoc="0" locked="0" layoutInCell="1" allowOverlap="1" wp14:anchorId="691C2A37" wp14:editId="788C632F">
          <wp:simplePos x="0" y="0"/>
          <wp:positionH relativeFrom="column">
            <wp:posOffset>5816600</wp:posOffset>
          </wp:positionH>
          <wp:positionV relativeFrom="paragraph">
            <wp:posOffset>-226695</wp:posOffset>
          </wp:positionV>
          <wp:extent cx="352425" cy="352425"/>
          <wp:effectExtent l="0" t="0" r="9525" b="9525"/>
          <wp:wrapThrough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hrough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64E0B">
      <w:rPr>
        <w:rFonts w:ascii="Museo Sans 300" w:hAnsi="Museo Sans 300" w:cs="Arial"/>
        <w:color w:val="BFBFBF" w:themeColor="background1" w:themeShade="BF"/>
        <w:sz w:val="20"/>
        <w:szCs w:val="20"/>
      </w:rPr>
      <w:t xml:space="preserve">Informe de Cumplimiento Operativo                 </w:t>
    </w:r>
    <w:bookmarkStart w:id="214" w:name="OLE_LINK6"/>
    <w:r w:rsidRPr="00864E0B">
      <w:rPr>
        <w:rFonts w:ascii="Museo Sans 300" w:hAnsi="Museo Sans 300" w:cs="Arial"/>
        <w:color w:val="BFBFBF" w:themeColor="background1" w:themeShade="BF"/>
        <w:sz w:val="20"/>
        <w:szCs w:val="20"/>
      </w:rPr>
      <w:tab/>
    </w:r>
    <w:bookmarkEnd w:id="214"/>
    <w:r>
      <w:rPr>
        <w:rFonts w:ascii="Museo Sans 300" w:hAnsi="Museo Sans 300" w:cs="Arial"/>
        <w:color w:val="BFBFBF" w:themeColor="background1" w:themeShade="BF"/>
        <w:sz w:val="20"/>
        <w:szCs w:val="20"/>
      </w:rPr>
      <w:tab/>
    </w:r>
    <w:proofErr w:type="gramStart"/>
    <w:r w:rsidR="00072A54">
      <w:rPr>
        <w:rFonts w:ascii="Museo Sans 300" w:hAnsi="Museo Sans 300" w:cs="Arial"/>
        <w:color w:val="BFBFBF" w:themeColor="background1" w:themeShade="BF"/>
        <w:sz w:val="20"/>
        <w:szCs w:val="20"/>
      </w:rPr>
      <w:t>Marzo</w:t>
    </w:r>
    <w:proofErr w:type="gramEnd"/>
    <w:r w:rsidR="00072A54">
      <w:rPr>
        <w:rFonts w:ascii="Museo Sans 300" w:hAnsi="Museo Sans 300" w:cs="Arial"/>
        <w:color w:val="BFBFBF" w:themeColor="background1" w:themeShade="BF"/>
        <w:sz w:val="20"/>
        <w:szCs w:val="20"/>
      </w:rPr>
      <w:t xml:space="preserve"> </w:t>
    </w:r>
    <w:r>
      <w:rPr>
        <w:rFonts w:ascii="Museo Sans 300" w:hAnsi="Museo Sans 300" w:cs="Arial"/>
        <w:color w:val="BFBFBF" w:themeColor="background1" w:themeShade="BF"/>
        <w:sz w:val="20"/>
        <w:szCs w:val="20"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7C89" w14:textId="77777777" w:rsidR="009D4F7C" w:rsidRPr="000F209D" w:rsidRDefault="009D4F7C" w:rsidP="000F209D">
    <w:pPr>
      <w:pStyle w:val="Textodeglobo"/>
    </w:pPr>
    <w:r w:rsidRPr="0029351B">
      <w:rPr>
        <w:noProof/>
        <w:lang w:val="es-SV" w:eastAsia="es-SV"/>
      </w:rPr>
      <w:drawing>
        <wp:anchor distT="0" distB="0" distL="114300" distR="114300" simplePos="0" relativeHeight="251657216" behindDoc="0" locked="0" layoutInCell="1" allowOverlap="1" wp14:anchorId="3CC5EECC" wp14:editId="1066D12B">
          <wp:simplePos x="0" y="0"/>
          <wp:positionH relativeFrom="column">
            <wp:posOffset>5826125</wp:posOffset>
          </wp:positionH>
          <wp:positionV relativeFrom="paragraph">
            <wp:posOffset>-240665</wp:posOffset>
          </wp:positionV>
          <wp:extent cx="466725" cy="466725"/>
          <wp:effectExtent l="19050" t="0" r="9525" b="0"/>
          <wp:wrapThrough wrapText="bothSides">
            <wp:wrapPolygon edited="0">
              <wp:start x="-882" y="0"/>
              <wp:lineTo x="-882" y="21159"/>
              <wp:lineTo x="22041" y="21159"/>
              <wp:lineTo x="22041" y="0"/>
              <wp:lineTo x="-882" y="0"/>
            </wp:wrapPolygon>
          </wp:wrapThrough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D57"/>
    <w:multiLevelType w:val="hybridMultilevel"/>
    <w:tmpl w:val="3048C0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877FF"/>
    <w:multiLevelType w:val="hybridMultilevel"/>
    <w:tmpl w:val="79E029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F0FAD"/>
    <w:multiLevelType w:val="hybridMultilevel"/>
    <w:tmpl w:val="25941D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44578"/>
    <w:multiLevelType w:val="hybridMultilevel"/>
    <w:tmpl w:val="8E827634"/>
    <w:lvl w:ilvl="0" w:tplc="44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 w15:restartNumberingAfterBreak="0">
    <w:nsid w:val="0B060BBE"/>
    <w:multiLevelType w:val="hybridMultilevel"/>
    <w:tmpl w:val="4FA62CD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06912"/>
    <w:multiLevelType w:val="hybridMultilevel"/>
    <w:tmpl w:val="5A862D7A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4C4A31"/>
    <w:multiLevelType w:val="multilevel"/>
    <w:tmpl w:val="0DFCCE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FF14FF5"/>
    <w:multiLevelType w:val="hybridMultilevel"/>
    <w:tmpl w:val="EAB0F8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260CB"/>
    <w:multiLevelType w:val="hybridMultilevel"/>
    <w:tmpl w:val="49BAF97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0A596B"/>
    <w:multiLevelType w:val="hybridMultilevel"/>
    <w:tmpl w:val="403C8CAE"/>
    <w:lvl w:ilvl="0" w:tplc="44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0" w15:restartNumberingAfterBreak="0">
    <w:nsid w:val="1C22775A"/>
    <w:multiLevelType w:val="hybridMultilevel"/>
    <w:tmpl w:val="DECCBAC0"/>
    <w:lvl w:ilvl="0" w:tplc="C1AEBBD2">
      <w:start w:val="1"/>
      <w:numFmt w:val="decimal"/>
      <w:lvlText w:val="%1."/>
      <w:lvlJc w:val="left"/>
      <w:pPr>
        <w:ind w:left="473" w:hanging="360"/>
      </w:pPr>
      <w:rPr>
        <w:rFonts w:hint="default"/>
        <w:sz w:val="24"/>
      </w:rPr>
    </w:lvl>
    <w:lvl w:ilvl="1" w:tplc="580A0019" w:tentative="1">
      <w:start w:val="1"/>
      <w:numFmt w:val="lowerLetter"/>
      <w:lvlText w:val="%2."/>
      <w:lvlJc w:val="left"/>
      <w:pPr>
        <w:ind w:left="1193" w:hanging="360"/>
      </w:pPr>
    </w:lvl>
    <w:lvl w:ilvl="2" w:tplc="580A001B" w:tentative="1">
      <w:start w:val="1"/>
      <w:numFmt w:val="lowerRoman"/>
      <w:lvlText w:val="%3."/>
      <w:lvlJc w:val="right"/>
      <w:pPr>
        <w:ind w:left="1913" w:hanging="180"/>
      </w:pPr>
    </w:lvl>
    <w:lvl w:ilvl="3" w:tplc="580A000F" w:tentative="1">
      <w:start w:val="1"/>
      <w:numFmt w:val="decimal"/>
      <w:lvlText w:val="%4."/>
      <w:lvlJc w:val="left"/>
      <w:pPr>
        <w:ind w:left="2633" w:hanging="360"/>
      </w:pPr>
    </w:lvl>
    <w:lvl w:ilvl="4" w:tplc="580A0019" w:tentative="1">
      <w:start w:val="1"/>
      <w:numFmt w:val="lowerLetter"/>
      <w:lvlText w:val="%5."/>
      <w:lvlJc w:val="left"/>
      <w:pPr>
        <w:ind w:left="3353" w:hanging="360"/>
      </w:pPr>
    </w:lvl>
    <w:lvl w:ilvl="5" w:tplc="580A001B" w:tentative="1">
      <w:start w:val="1"/>
      <w:numFmt w:val="lowerRoman"/>
      <w:lvlText w:val="%6."/>
      <w:lvlJc w:val="right"/>
      <w:pPr>
        <w:ind w:left="4073" w:hanging="180"/>
      </w:pPr>
    </w:lvl>
    <w:lvl w:ilvl="6" w:tplc="580A000F" w:tentative="1">
      <w:start w:val="1"/>
      <w:numFmt w:val="decimal"/>
      <w:lvlText w:val="%7."/>
      <w:lvlJc w:val="left"/>
      <w:pPr>
        <w:ind w:left="4793" w:hanging="360"/>
      </w:pPr>
    </w:lvl>
    <w:lvl w:ilvl="7" w:tplc="580A0019" w:tentative="1">
      <w:start w:val="1"/>
      <w:numFmt w:val="lowerLetter"/>
      <w:lvlText w:val="%8."/>
      <w:lvlJc w:val="left"/>
      <w:pPr>
        <w:ind w:left="5513" w:hanging="360"/>
      </w:pPr>
    </w:lvl>
    <w:lvl w:ilvl="8" w:tplc="58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200B7763"/>
    <w:multiLevelType w:val="multilevel"/>
    <w:tmpl w:val="E4844D9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05B024B"/>
    <w:multiLevelType w:val="hybridMultilevel"/>
    <w:tmpl w:val="2684D9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74B19"/>
    <w:multiLevelType w:val="hybridMultilevel"/>
    <w:tmpl w:val="879E3682"/>
    <w:lvl w:ilvl="0" w:tplc="44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4" w15:restartNumberingAfterBreak="0">
    <w:nsid w:val="24D54586"/>
    <w:multiLevelType w:val="multilevel"/>
    <w:tmpl w:val="7C506F7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3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C6C7377"/>
    <w:multiLevelType w:val="hybridMultilevel"/>
    <w:tmpl w:val="C8284502"/>
    <w:lvl w:ilvl="0" w:tplc="440A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6" w15:restartNumberingAfterBreak="0">
    <w:nsid w:val="2E274732"/>
    <w:multiLevelType w:val="multilevel"/>
    <w:tmpl w:val="1F4E3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646863"/>
    <w:multiLevelType w:val="hybridMultilevel"/>
    <w:tmpl w:val="B226FCE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D7A40"/>
    <w:multiLevelType w:val="hybridMultilevel"/>
    <w:tmpl w:val="88DA827A"/>
    <w:lvl w:ilvl="0" w:tplc="44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9" w15:restartNumberingAfterBreak="0">
    <w:nsid w:val="36F50D28"/>
    <w:multiLevelType w:val="hybridMultilevel"/>
    <w:tmpl w:val="E50C8A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A7BAD"/>
    <w:multiLevelType w:val="hybridMultilevel"/>
    <w:tmpl w:val="CDD628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D3175"/>
    <w:multiLevelType w:val="hybridMultilevel"/>
    <w:tmpl w:val="2EBEA2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879C2"/>
    <w:multiLevelType w:val="hybridMultilevel"/>
    <w:tmpl w:val="2C7638F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69753F"/>
    <w:multiLevelType w:val="hybridMultilevel"/>
    <w:tmpl w:val="A334885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7B684E"/>
    <w:multiLevelType w:val="hybridMultilevel"/>
    <w:tmpl w:val="7520A6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067CD"/>
    <w:multiLevelType w:val="hybridMultilevel"/>
    <w:tmpl w:val="4540245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8C0304"/>
    <w:multiLevelType w:val="hybridMultilevel"/>
    <w:tmpl w:val="766468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44C3D"/>
    <w:multiLevelType w:val="hybridMultilevel"/>
    <w:tmpl w:val="048A818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41FFB"/>
    <w:multiLevelType w:val="hybridMultilevel"/>
    <w:tmpl w:val="56242DF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FB01E3"/>
    <w:multiLevelType w:val="hybridMultilevel"/>
    <w:tmpl w:val="3E94414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4256E"/>
    <w:multiLevelType w:val="hybridMultilevel"/>
    <w:tmpl w:val="4162B2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94F59"/>
    <w:multiLevelType w:val="hybridMultilevel"/>
    <w:tmpl w:val="AD22A2B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A39B5"/>
    <w:multiLevelType w:val="hybridMultilevel"/>
    <w:tmpl w:val="18F82C2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946928"/>
    <w:multiLevelType w:val="hybridMultilevel"/>
    <w:tmpl w:val="5044D74E"/>
    <w:lvl w:ilvl="0" w:tplc="89C490E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61E00"/>
    <w:multiLevelType w:val="hybridMultilevel"/>
    <w:tmpl w:val="5AA0135C"/>
    <w:lvl w:ilvl="0" w:tplc="4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 w15:restartNumberingAfterBreak="0">
    <w:nsid w:val="6F3E67E8"/>
    <w:multiLevelType w:val="hybridMultilevel"/>
    <w:tmpl w:val="F48C60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9A1A7C"/>
    <w:multiLevelType w:val="hybridMultilevel"/>
    <w:tmpl w:val="9E8E289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0C0F1A"/>
    <w:multiLevelType w:val="hybridMultilevel"/>
    <w:tmpl w:val="3946A582"/>
    <w:lvl w:ilvl="0" w:tplc="6320172C">
      <w:numFmt w:val="bullet"/>
      <w:lvlText w:val="-"/>
      <w:lvlJc w:val="left"/>
      <w:pPr>
        <w:ind w:left="720" w:hanging="360"/>
      </w:pPr>
      <w:rPr>
        <w:rFonts w:ascii="Museo Sans 300" w:eastAsia="Times New Roman" w:hAnsi="Museo Sans 300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E289C"/>
    <w:multiLevelType w:val="hybridMultilevel"/>
    <w:tmpl w:val="2A9634E4"/>
    <w:lvl w:ilvl="0" w:tplc="44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9" w15:restartNumberingAfterBreak="0">
    <w:nsid w:val="795F0182"/>
    <w:multiLevelType w:val="hybridMultilevel"/>
    <w:tmpl w:val="F1FC0A40"/>
    <w:lvl w:ilvl="0" w:tplc="44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0" w15:restartNumberingAfterBreak="0">
    <w:nsid w:val="7A013B97"/>
    <w:multiLevelType w:val="hybridMultilevel"/>
    <w:tmpl w:val="8AC2CF16"/>
    <w:lvl w:ilvl="0" w:tplc="44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1" w15:restartNumberingAfterBreak="0">
    <w:nsid w:val="7D9D48B6"/>
    <w:multiLevelType w:val="hybridMultilevel"/>
    <w:tmpl w:val="7DB616B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25F4B"/>
    <w:multiLevelType w:val="hybridMultilevel"/>
    <w:tmpl w:val="029435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223277">
    <w:abstractNumId w:val="14"/>
  </w:num>
  <w:num w:numId="2" w16cid:durableId="565799067">
    <w:abstractNumId w:val="16"/>
  </w:num>
  <w:num w:numId="3" w16cid:durableId="1271740351">
    <w:abstractNumId w:val="7"/>
  </w:num>
  <w:num w:numId="4" w16cid:durableId="2085254697">
    <w:abstractNumId w:val="12"/>
  </w:num>
  <w:num w:numId="5" w16cid:durableId="566065770">
    <w:abstractNumId w:val="22"/>
  </w:num>
  <w:num w:numId="6" w16cid:durableId="2003967602">
    <w:abstractNumId w:val="19"/>
  </w:num>
  <w:num w:numId="7" w16cid:durableId="430391703">
    <w:abstractNumId w:val="30"/>
  </w:num>
  <w:num w:numId="8" w16cid:durableId="1859462340">
    <w:abstractNumId w:val="33"/>
  </w:num>
  <w:num w:numId="9" w16cid:durableId="171995255">
    <w:abstractNumId w:val="0"/>
  </w:num>
  <w:num w:numId="10" w16cid:durableId="728185718">
    <w:abstractNumId w:val="21"/>
  </w:num>
  <w:num w:numId="11" w16cid:durableId="1355838211">
    <w:abstractNumId w:val="23"/>
  </w:num>
  <w:num w:numId="12" w16cid:durableId="200633">
    <w:abstractNumId w:val="8"/>
  </w:num>
  <w:num w:numId="13" w16cid:durableId="204368878">
    <w:abstractNumId w:val="32"/>
  </w:num>
  <w:num w:numId="14" w16cid:durableId="1026831030">
    <w:abstractNumId w:val="28"/>
  </w:num>
  <w:num w:numId="15" w16cid:durableId="1722286529">
    <w:abstractNumId w:val="24"/>
  </w:num>
  <w:num w:numId="16" w16cid:durableId="1444956662">
    <w:abstractNumId w:val="42"/>
  </w:num>
  <w:num w:numId="17" w16cid:durableId="1265843276">
    <w:abstractNumId w:val="25"/>
  </w:num>
  <w:num w:numId="18" w16cid:durableId="325016283">
    <w:abstractNumId w:val="36"/>
  </w:num>
  <w:num w:numId="19" w16cid:durableId="6487527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9810734">
    <w:abstractNumId w:val="40"/>
  </w:num>
  <w:num w:numId="21" w16cid:durableId="72093306">
    <w:abstractNumId w:val="34"/>
  </w:num>
  <w:num w:numId="22" w16cid:durableId="1820922805">
    <w:abstractNumId w:val="26"/>
  </w:num>
  <w:num w:numId="23" w16cid:durableId="1055853879">
    <w:abstractNumId w:val="29"/>
  </w:num>
  <w:num w:numId="24" w16cid:durableId="277296480">
    <w:abstractNumId w:val="1"/>
  </w:num>
  <w:num w:numId="25" w16cid:durableId="489947668">
    <w:abstractNumId w:val="15"/>
  </w:num>
  <w:num w:numId="26" w16cid:durableId="65618052">
    <w:abstractNumId w:val="6"/>
  </w:num>
  <w:num w:numId="27" w16cid:durableId="1578707781">
    <w:abstractNumId w:val="11"/>
  </w:num>
  <w:num w:numId="28" w16cid:durableId="573397013">
    <w:abstractNumId w:val="17"/>
  </w:num>
  <w:num w:numId="29" w16cid:durableId="636881867">
    <w:abstractNumId w:val="31"/>
  </w:num>
  <w:num w:numId="30" w16cid:durableId="1442649821">
    <w:abstractNumId w:val="34"/>
  </w:num>
  <w:num w:numId="31" w16cid:durableId="1425146675">
    <w:abstractNumId w:val="2"/>
  </w:num>
  <w:num w:numId="32" w16cid:durableId="2138795252">
    <w:abstractNumId w:val="35"/>
  </w:num>
  <w:num w:numId="33" w16cid:durableId="1982810332">
    <w:abstractNumId w:val="37"/>
  </w:num>
  <w:num w:numId="34" w16cid:durableId="1752391786">
    <w:abstractNumId w:val="0"/>
  </w:num>
  <w:num w:numId="35" w16cid:durableId="1521310644">
    <w:abstractNumId w:val="20"/>
  </w:num>
  <w:num w:numId="36" w16cid:durableId="1826779207">
    <w:abstractNumId w:val="5"/>
  </w:num>
  <w:num w:numId="37" w16cid:durableId="1607233439">
    <w:abstractNumId w:val="41"/>
  </w:num>
  <w:num w:numId="38" w16cid:durableId="1383947603">
    <w:abstractNumId w:val="10"/>
  </w:num>
  <w:num w:numId="39" w16cid:durableId="1811364252">
    <w:abstractNumId w:val="39"/>
  </w:num>
  <w:num w:numId="40" w16cid:durableId="1745253877">
    <w:abstractNumId w:val="38"/>
  </w:num>
  <w:num w:numId="41" w16cid:durableId="832835519">
    <w:abstractNumId w:val="9"/>
  </w:num>
  <w:num w:numId="42" w16cid:durableId="1344212109">
    <w:abstractNumId w:val="3"/>
  </w:num>
  <w:num w:numId="43" w16cid:durableId="1910724227">
    <w:abstractNumId w:val="18"/>
  </w:num>
  <w:num w:numId="44" w16cid:durableId="2123957786">
    <w:abstractNumId w:val="13"/>
  </w:num>
  <w:num w:numId="45" w16cid:durableId="224994450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B7"/>
    <w:rsid w:val="0000031A"/>
    <w:rsid w:val="000005D7"/>
    <w:rsid w:val="00000801"/>
    <w:rsid w:val="0000087D"/>
    <w:rsid w:val="000009B4"/>
    <w:rsid w:val="00000B88"/>
    <w:rsid w:val="00000B93"/>
    <w:rsid w:val="00000D14"/>
    <w:rsid w:val="00000E68"/>
    <w:rsid w:val="0000121B"/>
    <w:rsid w:val="00001351"/>
    <w:rsid w:val="000015E6"/>
    <w:rsid w:val="000017B9"/>
    <w:rsid w:val="00001DE2"/>
    <w:rsid w:val="000021AE"/>
    <w:rsid w:val="0000220A"/>
    <w:rsid w:val="0000242C"/>
    <w:rsid w:val="00002A3E"/>
    <w:rsid w:val="00002EBD"/>
    <w:rsid w:val="00003220"/>
    <w:rsid w:val="000034BE"/>
    <w:rsid w:val="000035D0"/>
    <w:rsid w:val="000035E2"/>
    <w:rsid w:val="00003781"/>
    <w:rsid w:val="000037BC"/>
    <w:rsid w:val="000038D2"/>
    <w:rsid w:val="00003A59"/>
    <w:rsid w:val="00003C62"/>
    <w:rsid w:val="00003DD6"/>
    <w:rsid w:val="00003ECE"/>
    <w:rsid w:val="00003FAF"/>
    <w:rsid w:val="00004453"/>
    <w:rsid w:val="0000464F"/>
    <w:rsid w:val="00004893"/>
    <w:rsid w:val="00004D7F"/>
    <w:rsid w:val="00004DC2"/>
    <w:rsid w:val="00004FC7"/>
    <w:rsid w:val="00005261"/>
    <w:rsid w:val="0000556F"/>
    <w:rsid w:val="000055DB"/>
    <w:rsid w:val="000059DE"/>
    <w:rsid w:val="0000622C"/>
    <w:rsid w:val="00006280"/>
    <w:rsid w:val="000063AB"/>
    <w:rsid w:val="000063D8"/>
    <w:rsid w:val="00006575"/>
    <w:rsid w:val="00006970"/>
    <w:rsid w:val="0000699C"/>
    <w:rsid w:val="000069EF"/>
    <w:rsid w:val="00006BE3"/>
    <w:rsid w:val="00006CAB"/>
    <w:rsid w:val="00007191"/>
    <w:rsid w:val="00007352"/>
    <w:rsid w:val="00007580"/>
    <w:rsid w:val="0000758C"/>
    <w:rsid w:val="00007652"/>
    <w:rsid w:val="00007C49"/>
    <w:rsid w:val="00007F19"/>
    <w:rsid w:val="000109F4"/>
    <w:rsid w:val="0001106F"/>
    <w:rsid w:val="00011165"/>
    <w:rsid w:val="00011289"/>
    <w:rsid w:val="00011314"/>
    <w:rsid w:val="000116B8"/>
    <w:rsid w:val="00011B1B"/>
    <w:rsid w:val="00011BE9"/>
    <w:rsid w:val="00011EE1"/>
    <w:rsid w:val="00011EF7"/>
    <w:rsid w:val="00012174"/>
    <w:rsid w:val="00012246"/>
    <w:rsid w:val="00012370"/>
    <w:rsid w:val="000123D5"/>
    <w:rsid w:val="0001267E"/>
    <w:rsid w:val="0001271E"/>
    <w:rsid w:val="000127E4"/>
    <w:rsid w:val="0001295A"/>
    <w:rsid w:val="000129D0"/>
    <w:rsid w:val="00012B98"/>
    <w:rsid w:val="00012BBC"/>
    <w:rsid w:val="00012EA1"/>
    <w:rsid w:val="00012F3B"/>
    <w:rsid w:val="00013165"/>
    <w:rsid w:val="0001321E"/>
    <w:rsid w:val="00013223"/>
    <w:rsid w:val="000132D5"/>
    <w:rsid w:val="00013365"/>
    <w:rsid w:val="00013615"/>
    <w:rsid w:val="000137DF"/>
    <w:rsid w:val="00013C38"/>
    <w:rsid w:val="0001431C"/>
    <w:rsid w:val="0001442F"/>
    <w:rsid w:val="000144DC"/>
    <w:rsid w:val="000148B0"/>
    <w:rsid w:val="00014C0E"/>
    <w:rsid w:val="00014F88"/>
    <w:rsid w:val="000150AA"/>
    <w:rsid w:val="00015151"/>
    <w:rsid w:val="00015486"/>
    <w:rsid w:val="0001549C"/>
    <w:rsid w:val="0001554D"/>
    <w:rsid w:val="000156E6"/>
    <w:rsid w:val="000158CC"/>
    <w:rsid w:val="000158D2"/>
    <w:rsid w:val="000159E2"/>
    <w:rsid w:val="00015BF2"/>
    <w:rsid w:val="0001603B"/>
    <w:rsid w:val="0001631A"/>
    <w:rsid w:val="00016326"/>
    <w:rsid w:val="00016388"/>
    <w:rsid w:val="0001638B"/>
    <w:rsid w:val="000163EE"/>
    <w:rsid w:val="0001642D"/>
    <w:rsid w:val="00016503"/>
    <w:rsid w:val="00016796"/>
    <w:rsid w:val="000169A1"/>
    <w:rsid w:val="00016C70"/>
    <w:rsid w:val="00016CCC"/>
    <w:rsid w:val="00016D39"/>
    <w:rsid w:val="00016EB2"/>
    <w:rsid w:val="00016F17"/>
    <w:rsid w:val="0001772B"/>
    <w:rsid w:val="00017838"/>
    <w:rsid w:val="00017866"/>
    <w:rsid w:val="00017879"/>
    <w:rsid w:val="000178B5"/>
    <w:rsid w:val="000179D1"/>
    <w:rsid w:val="00017CCF"/>
    <w:rsid w:val="00017FBA"/>
    <w:rsid w:val="0002007E"/>
    <w:rsid w:val="000201D5"/>
    <w:rsid w:val="00020847"/>
    <w:rsid w:val="00020906"/>
    <w:rsid w:val="000209A7"/>
    <w:rsid w:val="00020A4A"/>
    <w:rsid w:val="00020AC4"/>
    <w:rsid w:val="00020B2C"/>
    <w:rsid w:val="00020FB2"/>
    <w:rsid w:val="0002177A"/>
    <w:rsid w:val="00021A45"/>
    <w:rsid w:val="00021FC9"/>
    <w:rsid w:val="00021FE6"/>
    <w:rsid w:val="0002247F"/>
    <w:rsid w:val="000224C1"/>
    <w:rsid w:val="0002259C"/>
    <w:rsid w:val="00022668"/>
    <w:rsid w:val="00022699"/>
    <w:rsid w:val="000229E6"/>
    <w:rsid w:val="00022A1F"/>
    <w:rsid w:val="00022A51"/>
    <w:rsid w:val="00022AAF"/>
    <w:rsid w:val="00022C17"/>
    <w:rsid w:val="00022ED6"/>
    <w:rsid w:val="00022EE9"/>
    <w:rsid w:val="00022FBE"/>
    <w:rsid w:val="00023202"/>
    <w:rsid w:val="0002334D"/>
    <w:rsid w:val="000234C5"/>
    <w:rsid w:val="00023621"/>
    <w:rsid w:val="0002368F"/>
    <w:rsid w:val="000237BF"/>
    <w:rsid w:val="000239ED"/>
    <w:rsid w:val="00023AC0"/>
    <w:rsid w:val="00023B09"/>
    <w:rsid w:val="00023C33"/>
    <w:rsid w:val="00024463"/>
    <w:rsid w:val="00024636"/>
    <w:rsid w:val="0002474F"/>
    <w:rsid w:val="000247FE"/>
    <w:rsid w:val="00024ACD"/>
    <w:rsid w:val="00024F0D"/>
    <w:rsid w:val="000250D9"/>
    <w:rsid w:val="00025181"/>
    <w:rsid w:val="00025449"/>
    <w:rsid w:val="000255B2"/>
    <w:rsid w:val="00025A1A"/>
    <w:rsid w:val="00025D29"/>
    <w:rsid w:val="00025E60"/>
    <w:rsid w:val="0002604D"/>
    <w:rsid w:val="000260D3"/>
    <w:rsid w:val="000262E0"/>
    <w:rsid w:val="0002635A"/>
    <w:rsid w:val="000268E5"/>
    <w:rsid w:val="000269B8"/>
    <w:rsid w:val="00026ABD"/>
    <w:rsid w:val="0002719A"/>
    <w:rsid w:val="0002727C"/>
    <w:rsid w:val="000273E1"/>
    <w:rsid w:val="000277E4"/>
    <w:rsid w:val="00030148"/>
    <w:rsid w:val="0003079A"/>
    <w:rsid w:val="00030847"/>
    <w:rsid w:val="00030AD7"/>
    <w:rsid w:val="00030DAD"/>
    <w:rsid w:val="00030DDC"/>
    <w:rsid w:val="00030DEC"/>
    <w:rsid w:val="00030EAA"/>
    <w:rsid w:val="00031332"/>
    <w:rsid w:val="000313A1"/>
    <w:rsid w:val="000317F2"/>
    <w:rsid w:val="00031AAC"/>
    <w:rsid w:val="00031E6F"/>
    <w:rsid w:val="00032013"/>
    <w:rsid w:val="00032036"/>
    <w:rsid w:val="0003216C"/>
    <w:rsid w:val="00032445"/>
    <w:rsid w:val="0003264B"/>
    <w:rsid w:val="000327FE"/>
    <w:rsid w:val="00032927"/>
    <w:rsid w:val="00032B82"/>
    <w:rsid w:val="00032BB7"/>
    <w:rsid w:val="00032C1D"/>
    <w:rsid w:val="00032C98"/>
    <w:rsid w:val="00032D49"/>
    <w:rsid w:val="0003306B"/>
    <w:rsid w:val="000330A0"/>
    <w:rsid w:val="000331FB"/>
    <w:rsid w:val="00033331"/>
    <w:rsid w:val="000333D6"/>
    <w:rsid w:val="00033455"/>
    <w:rsid w:val="000336E4"/>
    <w:rsid w:val="000337A6"/>
    <w:rsid w:val="00033F3C"/>
    <w:rsid w:val="00034082"/>
    <w:rsid w:val="00034506"/>
    <w:rsid w:val="00034786"/>
    <w:rsid w:val="00034C3A"/>
    <w:rsid w:val="00034D84"/>
    <w:rsid w:val="000351AB"/>
    <w:rsid w:val="000351D5"/>
    <w:rsid w:val="0003530D"/>
    <w:rsid w:val="00035561"/>
    <w:rsid w:val="000356B0"/>
    <w:rsid w:val="00035A21"/>
    <w:rsid w:val="0003608E"/>
    <w:rsid w:val="00036204"/>
    <w:rsid w:val="000362A0"/>
    <w:rsid w:val="000367C2"/>
    <w:rsid w:val="00036EB3"/>
    <w:rsid w:val="0003716A"/>
    <w:rsid w:val="0003724F"/>
    <w:rsid w:val="000374AF"/>
    <w:rsid w:val="000377DA"/>
    <w:rsid w:val="00037A2F"/>
    <w:rsid w:val="00037C60"/>
    <w:rsid w:val="00037F1C"/>
    <w:rsid w:val="0004003D"/>
    <w:rsid w:val="000402C6"/>
    <w:rsid w:val="0004057A"/>
    <w:rsid w:val="000407E8"/>
    <w:rsid w:val="00040F58"/>
    <w:rsid w:val="00040F99"/>
    <w:rsid w:val="000411A9"/>
    <w:rsid w:val="0004132F"/>
    <w:rsid w:val="00041472"/>
    <w:rsid w:val="000414C3"/>
    <w:rsid w:val="000416AE"/>
    <w:rsid w:val="00041BBB"/>
    <w:rsid w:val="00041BF2"/>
    <w:rsid w:val="0004224E"/>
    <w:rsid w:val="00042332"/>
    <w:rsid w:val="000423EB"/>
    <w:rsid w:val="000427D0"/>
    <w:rsid w:val="00042FBC"/>
    <w:rsid w:val="000430DD"/>
    <w:rsid w:val="00043134"/>
    <w:rsid w:val="0004315E"/>
    <w:rsid w:val="00043372"/>
    <w:rsid w:val="0004376D"/>
    <w:rsid w:val="00043D1E"/>
    <w:rsid w:val="00043E32"/>
    <w:rsid w:val="00043E84"/>
    <w:rsid w:val="00044016"/>
    <w:rsid w:val="000442C8"/>
    <w:rsid w:val="0004454B"/>
    <w:rsid w:val="00044C67"/>
    <w:rsid w:val="00044CB1"/>
    <w:rsid w:val="00044F97"/>
    <w:rsid w:val="000450F2"/>
    <w:rsid w:val="00045231"/>
    <w:rsid w:val="000454C2"/>
    <w:rsid w:val="00045A4A"/>
    <w:rsid w:val="00045AE0"/>
    <w:rsid w:val="00045B72"/>
    <w:rsid w:val="000460E1"/>
    <w:rsid w:val="00046495"/>
    <w:rsid w:val="00046542"/>
    <w:rsid w:val="0004663B"/>
    <w:rsid w:val="0004675C"/>
    <w:rsid w:val="000467F2"/>
    <w:rsid w:val="00046AD8"/>
    <w:rsid w:val="00046B5F"/>
    <w:rsid w:val="00046C1C"/>
    <w:rsid w:val="00046C54"/>
    <w:rsid w:val="00046EF8"/>
    <w:rsid w:val="00047DC1"/>
    <w:rsid w:val="00047E28"/>
    <w:rsid w:val="00047E97"/>
    <w:rsid w:val="00047F70"/>
    <w:rsid w:val="00050020"/>
    <w:rsid w:val="000505E4"/>
    <w:rsid w:val="00050815"/>
    <w:rsid w:val="00050B3B"/>
    <w:rsid w:val="00050C8B"/>
    <w:rsid w:val="00050CD5"/>
    <w:rsid w:val="00050D3C"/>
    <w:rsid w:val="00050D76"/>
    <w:rsid w:val="00050E8F"/>
    <w:rsid w:val="00050FEF"/>
    <w:rsid w:val="0005124E"/>
    <w:rsid w:val="000513E9"/>
    <w:rsid w:val="00051BA8"/>
    <w:rsid w:val="00052505"/>
    <w:rsid w:val="0005285F"/>
    <w:rsid w:val="00052CFF"/>
    <w:rsid w:val="00052D5F"/>
    <w:rsid w:val="00052DD1"/>
    <w:rsid w:val="00053621"/>
    <w:rsid w:val="00053622"/>
    <w:rsid w:val="0005389E"/>
    <w:rsid w:val="0005390D"/>
    <w:rsid w:val="00053978"/>
    <w:rsid w:val="000539D5"/>
    <w:rsid w:val="00053F44"/>
    <w:rsid w:val="0005408B"/>
    <w:rsid w:val="000540DC"/>
    <w:rsid w:val="00054BEC"/>
    <w:rsid w:val="00054C10"/>
    <w:rsid w:val="00054E4B"/>
    <w:rsid w:val="00054F03"/>
    <w:rsid w:val="0005518D"/>
    <w:rsid w:val="00055356"/>
    <w:rsid w:val="000553E0"/>
    <w:rsid w:val="0005569E"/>
    <w:rsid w:val="0005578B"/>
    <w:rsid w:val="00055AB5"/>
    <w:rsid w:val="00055ADB"/>
    <w:rsid w:val="00055C5F"/>
    <w:rsid w:val="00055EE4"/>
    <w:rsid w:val="0005624A"/>
    <w:rsid w:val="0005644F"/>
    <w:rsid w:val="000564FF"/>
    <w:rsid w:val="000567C5"/>
    <w:rsid w:val="000568EE"/>
    <w:rsid w:val="00056B47"/>
    <w:rsid w:val="0005715B"/>
    <w:rsid w:val="000571E2"/>
    <w:rsid w:val="00057297"/>
    <w:rsid w:val="00057542"/>
    <w:rsid w:val="0005765B"/>
    <w:rsid w:val="00057668"/>
    <w:rsid w:val="00057B1E"/>
    <w:rsid w:val="00057BC6"/>
    <w:rsid w:val="00057CE4"/>
    <w:rsid w:val="00057E56"/>
    <w:rsid w:val="00057F17"/>
    <w:rsid w:val="000601E3"/>
    <w:rsid w:val="0006023D"/>
    <w:rsid w:val="0006054E"/>
    <w:rsid w:val="0006057E"/>
    <w:rsid w:val="0006067A"/>
    <w:rsid w:val="00060848"/>
    <w:rsid w:val="000609B7"/>
    <w:rsid w:val="00060AAA"/>
    <w:rsid w:val="00060AFD"/>
    <w:rsid w:val="00060B2F"/>
    <w:rsid w:val="00060CF9"/>
    <w:rsid w:val="00060EFA"/>
    <w:rsid w:val="00061145"/>
    <w:rsid w:val="00061177"/>
    <w:rsid w:val="00061636"/>
    <w:rsid w:val="00061863"/>
    <w:rsid w:val="00061925"/>
    <w:rsid w:val="00061C12"/>
    <w:rsid w:val="00061CF7"/>
    <w:rsid w:val="00061D51"/>
    <w:rsid w:val="00062030"/>
    <w:rsid w:val="00062865"/>
    <w:rsid w:val="00062938"/>
    <w:rsid w:val="00062A45"/>
    <w:rsid w:val="00062C72"/>
    <w:rsid w:val="000635D7"/>
    <w:rsid w:val="00063705"/>
    <w:rsid w:val="00063769"/>
    <w:rsid w:val="00063903"/>
    <w:rsid w:val="00063A6B"/>
    <w:rsid w:val="00063C77"/>
    <w:rsid w:val="00063FBB"/>
    <w:rsid w:val="000641CD"/>
    <w:rsid w:val="0006423F"/>
    <w:rsid w:val="0006474B"/>
    <w:rsid w:val="0006486A"/>
    <w:rsid w:val="00064BFD"/>
    <w:rsid w:val="00064D25"/>
    <w:rsid w:val="00064D31"/>
    <w:rsid w:val="00064F72"/>
    <w:rsid w:val="00065028"/>
    <w:rsid w:val="00065221"/>
    <w:rsid w:val="00065312"/>
    <w:rsid w:val="000653C2"/>
    <w:rsid w:val="00065780"/>
    <w:rsid w:val="0006581F"/>
    <w:rsid w:val="00065E9B"/>
    <w:rsid w:val="00066465"/>
    <w:rsid w:val="000664D0"/>
    <w:rsid w:val="00066814"/>
    <w:rsid w:val="00066816"/>
    <w:rsid w:val="0006688E"/>
    <w:rsid w:val="00066E03"/>
    <w:rsid w:val="00066E80"/>
    <w:rsid w:val="00066F2B"/>
    <w:rsid w:val="00067148"/>
    <w:rsid w:val="00067398"/>
    <w:rsid w:val="00067809"/>
    <w:rsid w:val="000678B1"/>
    <w:rsid w:val="00067986"/>
    <w:rsid w:val="00067B3E"/>
    <w:rsid w:val="00067DFC"/>
    <w:rsid w:val="000703A8"/>
    <w:rsid w:val="0007050F"/>
    <w:rsid w:val="00070693"/>
    <w:rsid w:val="000707DA"/>
    <w:rsid w:val="00070D33"/>
    <w:rsid w:val="0007123B"/>
    <w:rsid w:val="000718E6"/>
    <w:rsid w:val="00071A9D"/>
    <w:rsid w:val="00071C37"/>
    <w:rsid w:val="00071D98"/>
    <w:rsid w:val="000720D9"/>
    <w:rsid w:val="00072173"/>
    <w:rsid w:val="000722DD"/>
    <w:rsid w:val="00072561"/>
    <w:rsid w:val="00072A54"/>
    <w:rsid w:val="00072BEE"/>
    <w:rsid w:val="00072C1B"/>
    <w:rsid w:val="00072C59"/>
    <w:rsid w:val="00072C60"/>
    <w:rsid w:val="00072EE1"/>
    <w:rsid w:val="00072EE6"/>
    <w:rsid w:val="00072F10"/>
    <w:rsid w:val="00073371"/>
    <w:rsid w:val="000733FC"/>
    <w:rsid w:val="00073734"/>
    <w:rsid w:val="00073743"/>
    <w:rsid w:val="00073AAA"/>
    <w:rsid w:val="00073C7E"/>
    <w:rsid w:val="00073CC8"/>
    <w:rsid w:val="00073E31"/>
    <w:rsid w:val="00073E99"/>
    <w:rsid w:val="00073FB1"/>
    <w:rsid w:val="00074386"/>
    <w:rsid w:val="000746CA"/>
    <w:rsid w:val="000746FC"/>
    <w:rsid w:val="00074ACB"/>
    <w:rsid w:val="00074CB4"/>
    <w:rsid w:val="00074F1C"/>
    <w:rsid w:val="00075059"/>
    <w:rsid w:val="000751F3"/>
    <w:rsid w:val="00075540"/>
    <w:rsid w:val="00075C9C"/>
    <w:rsid w:val="00075FEB"/>
    <w:rsid w:val="000763DE"/>
    <w:rsid w:val="00076608"/>
    <w:rsid w:val="000769D8"/>
    <w:rsid w:val="00076C9B"/>
    <w:rsid w:val="00076E6E"/>
    <w:rsid w:val="000770FD"/>
    <w:rsid w:val="0007718A"/>
    <w:rsid w:val="00077483"/>
    <w:rsid w:val="00077508"/>
    <w:rsid w:val="0007759C"/>
    <w:rsid w:val="00077AF9"/>
    <w:rsid w:val="00077B7A"/>
    <w:rsid w:val="00077BDC"/>
    <w:rsid w:val="00077C10"/>
    <w:rsid w:val="00077DD8"/>
    <w:rsid w:val="00080037"/>
    <w:rsid w:val="000802E8"/>
    <w:rsid w:val="0008057A"/>
    <w:rsid w:val="00080AC3"/>
    <w:rsid w:val="00080C03"/>
    <w:rsid w:val="00080E98"/>
    <w:rsid w:val="00081413"/>
    <w:rsid w:val="00081620"/>
    <w:rsid w:val="00081B29"/>
    <w:rsid w:val="00081E2C"/>
    <w:rsid w:val="00081EF2"/>
    <w:rsid w:val="00081F95"/>
    <w:rsid w:val="00082106"/>
    <w:rsid w:val="000822D1"/>
    <w:rsid w:val="00082502"/>
    <w:rsid w:val="000825E0"/>
    <w:rsid w:val="00082663"/>
    <w:rsid w:val="00082919"/>
    <w:rsid w:val="00082BBD"/>
    <w:rsid w:val="00083145"/>
    <w:rsid w:val="00083413"/>
    <w:rsid w:val="00083549"/>
    <w:rsid w:val="00083616"/>
    <w:rsid w:val="000836F3"/>
    <w:rsid w:val="00083785"/>
    <w:rsid w:val="00083B38"/>
    <w:rsid w:val="00083C71"/>
    <w:rsid w:val="00084185"/>
    <w:rsid w:val="00084190"/>
    <w:rsid w:val="00084592"/>
    <w:rsid w:val="000847F7"/>
    <w:rsid w:val="00084947"/>
    <w:rsid w:val="00084A4C"/>
    <w:rsid w:val="00084DCB"/>
    <w:rsid w:val="0008544C"/>
    <w:rsid w:val="00085659"/>
    <w:rsid w:val="00085B22"/>
    <w:rsid w:val="00085CCA"/>
    <w:rsid w:val="00085E45"/>
    <w:rsid w:val="00085F21"/>
    <w:rsid w:val="0008624F"/>
    <w:rsid w:val="000863CA"/>
    <w:rsid w:val="00086440"/>
    <w:rsid w:val="00086564"/>
    <w:rsid w:val="0008659D"/>
    <w:rsid w:val="00086961"/>
    <w:rsid w:val="00086B50"/>
    <w:rsid w:val="00086D95"/>
    <w:rsid w:val="00087116"/>
    <w:rsid w:val="0008737B"/>
    <w:rsid w:val="00087725"/>
    <w:rsid w:val="00087B5E"/>
    <w:rsid w:val="000900FE"/>
    <w:rsid w:val="00090463"/>
    <w:rsid w:val="000910A4"/>
    <w:rsid w:val="00091508"/>
    <w:rsid w:val="000915F0"/>
    <w:rsid w:val="000918BF"/>
    <w:rsid w:val="000919C6"/>
    <w:rsid w:val="00091A3B"/>
    <w:rsid w:val="00091F47"/>
    <w:rsid w:val="00091F50"/>
    <w:rsid w:val="0009237C"/>
    <w:rsid w:val="0009240A"/>
    <w:rsid w:val="000927AE"/>
    <w:rsid w:val="00092A16"/>
    <w:rsid w:val="00092A4D"/>
    <w:rsid w:val="00092B3C"/>
    <w:rsid w:val="00092F36"/>
    <w:rsid w:val="00092F55"/>
    <w:rsid w:val="00093863"/>
    <w:rsid w:val="0009394D"/>
    <w:rsid w:val="00093AD8"/>
    <w:rsid w:val="00093C3F"/>
    <w:rsid w:val="00093D83"/>
    <w:rsid w:val="000940B3"/>
    <w:rsid w:val="00094152"/>
    <w:rsid w:val="0009438C"/>
    <w:rsid w:val="00094439"/>
    <w:rsid w:val="000945AA"/>
    <w:rsid w:val="00094632"/>
    <w:rsid w:val="000948FD"/>
    <w:rsid w:val="00094DDA"/>
    <w:rsid w:val="0009530B"/>
    <w:rsid w:val="000956CD"/>
    <w:rsid w:val="0009582B"/>
    <w:rsid w:val="00095EAF"/>
    <w:rsid w:val="00095EBE"/>
    <w:rsid w:val="00095EEE"/>
    <w:rsid w:val="00095F65"/>
    <w:rsid w:val="00096123"/>
    <w:rsid w:val="00096273"/>
    <w:rsid w:val="000963C5"/>
    <w:rsid w:val="00096678"/>
    <w:rsid w:val="0009697E"/>
    <w:rsid w:val="00096DE8"/>
    <w:rsid w:val="00096DFD"/>
    <w:rsid w:val="0009737E"/>
    <w:rsid w:val="00097995"/>
    <w:rsid w:val="00097AA1"/>
    <w:rsid w:val="00097B6E"/>
    <w:rsid w:val="000A0617"/>
    <w:rsid w:val="000A0643"/>
    <w:rsid w:val="000A07D2"/>
    <w:rsid w:val="000A0A8A"/>
    <w:rsid w:val="000A0B15"/>
    <w:rsid w:val="000A1114"/>
    <w:rsid w:val="000A119E"/>
    <w:rsid w:val="000A15B0"/>
    <w:rsid w:val="000A1733"/>
    <w:rsid w:val="000A18F4"/>
    <w:rsid w:val="000A1D6E"/>
    <w:rsid w:val="000A1D75"/>
    <w:rsid w:val="000A1F6D"/>
    <w:rsid w:val="000A257D"/>
    <w:rsid w:val="000A27CD"/>
    <w:rsid w:val="000A2879"/>
    <w:rsid w:val="000A2C02"/>
    <w:rsid w:val="000A2C61"/>
    <w:rsid w:val="000A33CA"/>
    <w:rsid w:val="000A35AF"/>
    <w:rsid w:val="000A3954"/>
    <w:rsid w:val="000A3957"/>
    <w:rsid w:val="000A3A94"/>
    <w:rsid w:val="000A3DE6"/>
    <w:rsid w:val="000A3DF4"/>
    <w:rsid w:val="000A3DF5"/>
    <w:rsid w:val="000A3E72"/>
    <w:rsid w:val="000A3EDC"/>
    <w:rsid w:val="000A4350"/>
    <w:rsid w:val="000A43A3"/>
    <w:rsid w:val="000A451E"/>
    <w:rsid w:val="000A46C8"/>
    <w:rsid w:val="000A47BC"/>
    <w:rsid w:val="000A485C"/>
    <w:rsid w:val="000A493C"/>
    <w:rsid w:val="000A4988"/>
    <w:rsid w:val="000A4A23"/>
    <w:rsid w:val="000A4B62"/>
    <w:rsid w:val="000A4E60"/>
    <w:rsid w:val="000A4EAE"/>
    <w:rsid w:val="000A50DF"/>
    <w:rsid w:val="000A5183"/>
    <w:rsid w:val="000A5267"/>
    <w:rsid w:val="000A53CA"/>
    <w:rsid w:val="000A5584"/>
    <w:rsid w:val="000A5587"/>
    <w:rsid w:val="000A589C"/>
    <w:rsid w:val="000A5945"/>
    <w:rsid w:val="000A5970"/>
    <w:rsid w:val="000A5A91"/>
    <w:rsid w:val="000A5B65"/>
    <w:rsid w:val="000A5E3B"/>
    <w:rsid w:val="000A5EC1"/>
    <w:rsid w:val="000A6139"/>
    <w:rsid w:val="000A61E4"/>
    <w:rsid w:val="000A62E5"/>
    <w:rsid w:val="000A6375"/>
    <w:rsid w:val="000A669F"/>
    <w:rsid w:val="000A677D"/>
    <w:rsid w:val="000A6A78"/>
    <w:rsid w:val="000A6BEF"/>
    <w:rsid w:val="000A6F2D"/>
    <w:rsid w:val="000A7021"/>
    <w:rsid w:val="000A7228"/>
    <w:rsid w:val="000A7283"/>
    <w:rsid w:val="000A72C9"/>
    <w:rsid w:val="000A7315"/>
    <w:rsid w:val="000A742F"/>
    <w:rsid w:val="000A7824"/>
    <w:rsid w:val="000A7CCB"/>
    <w:rsid w:val="000B02EB"/>
    <w:rsid w:val="000B031C"/>
    <w:rsid w:val="000B0B7D"/>
    <w:rsid w:val="000B0EC7"/>
    <w:rsid w:val="000B0F42"/>
    <w:rsid w:val="000B0FC9"/>
    <w:rsid w:val="000B1200"/>
    <w:rsid w:val="000B1731"/>
    <w:rsid w:val="000B19BC"/>
    <w:rsid w:val="000B1CAF"/>
    <w:rsid w:val="000B1CB1"/>
    <w:rsid w:val="000B1D6C"/>
    <w:rsid w:val="000B267C"/>
    <w:rsid w:val="000B26D8"/>
    <w:rsid w:val="000B2755"/>
    <w:rsid w:val="000B287B"/>
    <w:rsid w:val="000B2883"/>
    <w:rsid w:val="000B28BF"/>
    <w:rsid w:val="000B290E"/>
    <w:rsid w:val="000B2F44"/>
    <w:rsid w:val="000B3096"/>
    <w:rsid w:val="000B30E8"/>
    <w:rsid w:val="000B31CB"/>
    <w:rsid w:val="000B3250"/>
    <w:rsid w:val="000B3428"/>
    <w:rsid w:val="000B3689"/>
    <w:rsid w:val="000B3B9A"/>
    <w:rsid w:val="000B3BE1"/>
    <w:rsid w:val="000B3ECE"/>
    <w:rsid w:val="000B3FF8"/>
    <w:rsid w:val="000B40A0"/>
    <w:rsid w:val="000B4131"/>
    <w:rsid w:val="000B432D"/>
    <w:rsid w:val="000B433C"/>
    <w:rsid w:val="000B43DB"/>
    <w:rsid w:val="000B47B1"/>
    <w:rsid w:val="000B5513"/>
    <w:rsid w:val="000B57B6"/>
    <w:rsid w:val="000B5AB9"/>
    <w:rsid w:val="000B5FB5"/>
    <w:rsid w:val="000B5FB9"/>
    <w:rsid w:val="000B602B"/>
    <w:rsid w:val="000B6185"/>
    <w:rsid w:val="000B63E6"/>
    <w:rsid w:val="000B6C81"/>
    <w:rsid w:val="000B6D0A"/>
    <w:rsid w:val="000B71CE"/>
    <w:rsid w:val="000B7240"/>
    <w:rsid w:val="000B72CF"/>
    <w:rsid w:val="000B74A5"/>
    <w:rsid w:val="000B758B"/>
    <w:rsid w:val="000B77B4"/>
    <w:rsid w:val="000B78AF"/>
    <w:rsid w:val="000B7CAF"/>
    <w:rsid w:val="000B7F9A"/>
    <w:rsid w:val="000C007F"/>
    <w:rsid w:val="000C012B"/>
    <w:rsid w:val="000C03A3"/>
    <w:rsid w:val="000C0409"/>
    <w:rsid w:val="000C0924"/>
    <w:rsid w:val="000C0CF5"/>
    <w:rsid w:val="000C105B"/>
    <w:rsid w:val="000C116E"/>
    <w:rsid w:val="000C11B3"/>
    <w:rsid w:val="000C13B3"/>
    <w:rsid w:val="000C15E2"/>
    <w:rsid w:val="000C1687"/>
    <w:rsid w:val="000C17FE"/>
    <w:rsid w:val="000C19F7"/>
    <w:rsid w:val="000C1D4B"/>
    <w:rsid w:val="000C207C"/>
    <w:rsid w:val="000C2149"/>
    <w:rsid w:val="000C2174"/>
    <w:rsid w:val="000C2247"/>
    <w:rsid w:val="000C251E"/>
    <w:rsid w:val="000C262A"/>
    <w:rsid w:val="000C2BAA"/>
    <w:rsid w:val="000C2CB3"/>
    <w:rsid w:val="000C2DF8"/>
    <w:rsid w:val="000C313B"/>
    <w:rsid w:val="000C3150"/>
    <w:rsid w:val="000C330B"/>
    <w:rsid w:val="000C353D"/>
    <w:rsid w:val="000C35C5"/>
    <w:rsid w:val="000C37A5"/>
    <w:rsid w:val="000C3B96"/>
    <w:rsid w:val="000C3F85"/>
    <w:rsid w:val="000C433A"/>
    <w:rsid w:val="000C4590"/>
    <w:rsid w:val="000C45BE"/>
    <w:rsid w:val="000C45D6"/>
    <w:rsid w:val="000C4AE1"/>
    <w:rsid w:val="000C4E02"/>
    <w:rsid w:val="000C4F0B"/>
    <w:rsid w:val="000C52E1"/>
    <w:rsid w:val="000C534F"/>
    <w:rsid w:val="000C547E"/>
    <w:rsid w:val="000C55F1"/>
    <w:rsid w:val="000C5696"/>
    <w:rsid w:val="000C56DF"/>
    <w:rsid w:val="000C5A0A"/>
    <w:rsid w:val="000C5A0F"/>
    <w:rsid w:val="000C5C0A"/>
    <w:rsid w:val="000C5E0F"/>
    <w:rsid w:val="000C5F18"/>
    <w:rsid w:val="000C62C8"/>
    <w:rsid w:val="000C6341"/>
    <w:rsid w:val="000C684D"/>
    <w:rsid w:val="000C6896"/>
    <w:rsid w:val="000C689B"/>
    <w:rsid w:val="000C68D6"/>
    <w:rsid w:val="000C6901"/>
    <w:rsid w:val="000C6A4F"/>
    <w:rsid w:val="000C6AA9"/>
    <w:rsid w:val="000C6C0F"/>
    <w:rsid w:val="000C6EB2"/>
    <w:rsid w:val="000C6FAC"/>
    <w:rsid w:val="000C7118"/>
    <w:rsid w:val="000C718F"/>
    <w:rsid w:val="000C71FE"/>
    <w:rsid w:val="000C7AF5"/>
    <w:rsid w:val="000C7B29"/>
    <w:rsid w:val="000C7BB4"/>
    <w:rsid w:val="000C7E61"/>
    <w:rsid w:val="000C7EDE"/>
    <w:rsid w:val="000C7F8B"/>
    <w:rsid w:val="000D029B"/>
    <w:rsid w:val="000D0593"/>
    <w:rsid w:val="000D05D9"/>
    <w:rsid w:val="000D09AA"/>
    <w:rsid w:val="000D09DD"/>
    <w:rsid w:val="000D0B6D"/>
    <w:rsid w:val="000D0BBF"/>
    <w:rsid w:val="000D0C39"/>
    <w:rsid w:val="000D0FE3"/>
    <w:rsid w:val="000D1472"/>
    <w:rsid w:val="000D148B"/>
    <w:rsid w:val="000D150D"/>
    <w:rsid w:val="000D15F8"/>
    <w:rsid w:val="000D20F0"/>
    <w:rsid w:val="000D21BA"/>
    <w:rsid w:val="000D222F"/>
    <w:rsid w:val="000D224E"/>
    <w:rsid w:val="000D2675"/>
    <w:rsid w:val="000D26C6"/>
    <w:rsid w:val="000D2F03"/>
    <w:rsid w:val="000D3373"/>
    <w:rsid w:val="000D3473"/>
    <w:rsid w:val="000D375B"/>
    <w:rsid w:val="000D3835"/>
    <w:rsid w:val="000D3889"/>
    <w:rsid w:val="000D393E"/>
    <w:rsid w:val="000D3A0E"/>
    <w:rsid w:val="000D3B34"/>
    <w:rsid w:val="000D3B38"/>
    <w:rsid w:val="000D3E84"/>
    <w:rsid w:val="000D3FDB"/>
    <w:rsid w:val="000D4477"/>
    <w:rsid w:val="000D4554"/>
    <w:rsid w:val="000D4602"/>
    <w:rsid w:val="000D4727"/>
    <w:rsid w:val="000D4827"/>
    <w:rsid w:val="000D4D2D"/>
    <w:rsid w:val="000D50FD"/>
    <w:rsid w:val="000D53FB"/>
    <w:rsid w:val="000D564F"/>
    <w:rsid w:val="000D5B41"/>
    <w:rsid w:val="000D600A"/>
    <w:rsid w:val="000D626D"/>
    <w:rsid w:val="000D632B"/>
    <w:rsid w:val="000D66AB"/>
    <w:rsid w:val="000D68DC"/>
    <w:rsid w:val="000D6CC9"/>
    <w:rsid w:val="000D6D52"/>
    <w:rsid w:val="000D6EE3"/>
    <w:rsid w:val="000D7047"/>
    <w:rsid w:val="000D717B"/>
    <w:rsid w:val="000D74A9"/>
    <w:rsid w:val="000D7CD2"/>
    <w:rsid w:val="000D7DBF"/>
    <w:rsid w:val="000D7E6F"/>
    <w:rsid w:val="000D7E8B"/>
    <w:rsid w:val="000E026D"/>
    <w:rsid w:val="000E058B"/>
    <w:rsid w:val="000E076A"/>
    <w:rsid w:val="000E0971"/>
    <w:rsid w:val="000E0DA8"/>
    <w:rsid w:val="000E0E55"/>
    <w:rsid w:val="000E0F42"/>
    <w:rsid w:val="000E10E7"/>
    <w:rsid w:val="000E13BC"/>
    <w:rsid w:val="000E18EC"/>
    <w:rsid w:val="000E1CC7"/>
    <w:rsid w:val="000E1D37"/>
    <w:rsid w:val="000E2068"/>
    <w:rsid w:val="000E2354"/>
    <w:rsid w:val="000E2A22"/>
    <w:rsid w:val="000E2C15"/>
    <w:rsid w:val="000E2E7F"/>
    <w:rsid w:val="000E30D1"/>
    <w:rsid w:val="000E36DB"/>
    <w:rsid w:val="000E36E1"/>
    <w:rsid w:val="000E3A7C"/>
    <w:rsid w:val="000E3DA4"/>
    <w:rsid w:val="000E422A"/>
    <w:rsid w:val="000E4371"/>
    <w:rsid w:val="000E4431"/>
    <w:rsid w:val="000E4A4E"/>
    <w:rsid w:val="000E4C80"/>
    <w:rsid w:val="000E4F5A"/>
    <w:rsid w:val="000E5037"/>
    <w:rsid w:val="000E507A"/>
    <w:rsid w:val="000E511E"/>
    <w:rsid w:val="000E5553"/>
    <w:rsid w:val="000E5EEA"/>
    <w:rsid w:val="000E604F"/>
    <w:rsid w:val="000E61B6"/>
    <w:rsid w:val="000E64C1"/>
    <w:rsid w:val="000E671F"/>
    <w:rsid w:val="000E6A86"/>
    <w:rsid w:val="000E6BCE"/>
    <w:rsid w:val="000E6CA2"/>
    <w:rsid w:val="000E6E83"/>
    <w:rsid w:val="000E6E89"/>
    <w:rsid w:val="000E7144"/>
    <w:rsid w:val="000E71B0"/>
    <w:rsid w:val="000E71F2"/>
    <w:rsid w:val="000E729E"/>
    <w:rsid w:val="000E747D"/>
    <w:rsid w:val="000E7665"/>
    <w:rsid w:val="000E7A1D"/>
    <w:rsid w:val="000E7B26"/>
    <w:rsid w:val="000F00D8"/>
    <w:rsid w:val="000F04EE"/>
    <w:rsid w:val="000F0752"/>
    <w:rsid w:val="000F0849"/>
    <w:rsid w:val="000F08DC"/>
    <w:rsid w:val="000F0A76"/>
    <w:rsid w:val="000F0B9F"/>
    <w:rsid w:val="000F0DD7"/>
    <w:rsid w:val="000F103A"/>
    <w:rsid w:val="000F18B2"/>
    <w:rsid w:val="000F1A66"/>
    <w:rsid w:val="000F1B86"/>
    <w:rsid w:val="000F1CAB"/>
    <w:rsid w:val="000F209D"/>
    <w:rsid w:val="000F2862"/>
    <w:rsid w:val="000F2B87"/>
    <w:rsid w:val="000F2EFD"/>
    <w:rsid w:val="000F2F10"/>
    <w:rsid w:val="000F3219"/>
    <w:rsid w:val="000F324A"/>
    <w:rsid w:val="000F33BA"/>
    <w:rsid w:val="000F3423"/>
    <w:rsid w:val="000F367E"/>
    <w:rsid w:val="000F36D6"/>
    <w:rsid w:val="000F36FD"/>
    <w:rsid w:val="000F3843"/>
    <w:rsid w:val="000F3D71"/>
    <w:rsid w:val="000F3E7C"/>
    <w:rsid w:val="000F4476"/>
    <w:rsid w:val="000F4961"/>
    <w:rsid w:val="000F4C38"/>
    <w:rsid w:val="000F4CE8"/>
    <w:rsid w:val="000F4E75"/>
    <w:rsid w:val="000F4E95"/>
    <w:rsid w:val="000F4F54"/>
    <w:rsid w:val="000F5026"/>
    <w:rsid w:val="000F5293"/>
    <w:rsid w:val="000F52E6"/>
    <w:rsid w:val="000F5752"/>
    <w:rsid w:val="000F5BE8"/>
    <w:rsid w:val="000F5D6D"/>
    <w:rsid w:val="000F5D6F"/>
    <w:rsid w:val="000F5EAA"/>
    <w:rsid w:val="000F647E"/>
    <w:rsid w:val="000F68A8"/>
    <w:rsid w:val="000F68B7"/>
    <w:rsid w:val="000F6CCF"/>
    <w:rsid w:val="000F6DCA"/>
    <w:rsid w:val="000F7507"/>
    <w:rsid w:val="000F770B"/>
    <w:rsid w:val="000F7888"/>
    <w:rsid w:val="000F7E6C"/>
    <w:rsid w:val="00100423"/>
    <w:rsid w:val="00100544"/>
    <w:rsid w:val="0010062E"/>
    <w:rsid w:val="001008B8"/>
    <w:rsid w:val="00100D04"/>
    <w:rsid w:val="001010C9"/>
    <w:rsid w:val="0010116D"/>
    <w:rsid w:val="0010191C"/>
    <w:rsid w:val="00101E31"/>
    <w:rsid w:val="00101E55"/>
    <w:rsid w:val="001023A7"/>
    <w:rsid w:val="0010259B"/>
    <w:rsid w:val="001025FE"/>
    <w:rsid w:val="0010263C"/>
    <w:rsid w:val="00102671"/>
    <w:rsid w:val="001026D3"/>
    <w:rsid w:val="001027DB"/>
    <w:rsid w:val="001028DC"/>
    <w:rsid w:val="0010300F"/>
    <w:rsid w:val="00103146"/>
    <w:rsid w:val="00103193"/>
    <w:rsid w:val="00103441"/>
    <w:rsid w:val="00103B3A"/>
    <w:rsid w:val="00103BAF"/>
    <w:rsid w:val="00103C72"/>
    <w:rsid w:val="00103D52"/>
    <w:rsid w:val="001040CC"/>
    <w:rsid w:val="00104622"/>
    <w:rsid w:val="00104816"/>
    <w:rsid w:val="00104900"/>
    <w:rsid w:val="00104EC0"/>
    <w:rsid w:val="0010525D"/>
    <w:rsid w:val="001053AD"/>
    <w:rsid w:val="001055E0"/>
    <w:rsid w:val="0010587F"/>
    <w:rsid w:val="00105886"/>
    <w:rsid w:val="00105B60"/>
    <w:rsid w:val="00105BC2"/>
    <w:rsid w:val="001061AB"/>
    <w:rsid w:val="001061F2"/>
    <w:rsid w:val="00106218"/>
    <w:rsid w:val="00106474"/>
    <w:rsid w:val="00106648"/>
    <w:rsid w:val="00106981"/>
    <w:rsid w:val="00106A13"/>
    <w:rsid w:val="00106ABC"/>
    <w:rsid w:val="00106BBD"/>
    <w:rsid w:val="00106E95"/>
    <w:rsid w:val="001077FE"/>
    <w:rsid w:val="0010782E"/>
    <w:rsid w:val="00107931"/>
    <w:rsid w:val="00107B0F"/>
    <w:rsid w:val="00107B19"/>
    <w:rsid w:val="00107F9B"/>
    <w:rsid w:val="0011000D"/>
    <w:rsid w:val="0011018F"/>
    <w:rsid w:val="00110490"/>
    <w:rsid w:val="001104F1"/>
    <w:rsid w:val="00110930"/>
    <w:rsid w:val="00110B13"/>
    <w:rsid w:val="0011109D"/>
    <w:rsid w:val="001111EC"/>
    <w:rsid w:val="001112DD"/>
    <w:rsid w:val="00111737"/>
    <w:rsid w:val="00111ADF"/>
    <w:rsid w:val="00111DDE"/>
    <w:rsid w:val="001120A0"/>
    <w:rsid w:val="00112129"/>
    <w:rsid w:val="00112176"/>
    <w:rsid w:val="00112238"/>
    <w:rsid w:val="001123F8"/>
    <w:rsid w:val="001129A3"/>
    <w:rsid w:val="00112A12"/>
    <w:rsid w:val="00112C97"/>
    <w:rsid w:val="00112F15"/>
    <w:rsid w:val="00113244"/>
    <w:rsid w:val="00113533"/>
    <w:rsid w:val="00113636"/>
    <w:rsid w:val="00113720"/>
    <w:rsid w:val="00113843"/>
    <w:rsid w:val="00113CCF"/>
    <w:rsid w:val="0011458E"/>
    <w:rsid w:val="00114768"/>
    <w:rsid w:val="00114C2B"/>
    <w:rsid w:val="00114D98"/>
    <w:rsid w:val="001151C7"/>
    <w:rsid w:val="001155E4"/>
    <w:rsid w:val="001156C3"/>
    <w:rsid w:val="00115D24"/>
    <w:rsid w:val="001165F4"/>
    <w:rsid w:val="00116A6D"/>
    <w:rsid w:val="00116B5A"/>
    <w:rsid w:val="00116C9E"/>
    <w:rsid w:val="00116CCA"/>
    <w:rsid w:val="00116F41"/>
    <w:rsid w:val="001171C2"/>
    <w:rsid w:val="00117295"/>
    <w:rsid w:val="00117454"/>
    <w:rsid w:val="001176D3"/>
    <w:rsid w:val="00117802"/>
    <w:rsid w:val="001179F5"/>
    <w:rsid w:val="00117ABF"/>
    <w:rsid w:val="00117B60"/>
    <w:rsid w:val="00117C24"/>
    <w:rsid w:val="00117F46"/>
    <w:rsid w:val="00117FEE"/>
    <w:rsid w:val="001203D5"/>
    <w:rsid w:val="001203EF"/>
    <w:rsid w:val="0012042D"/>
    <w:rsid w:val="00120742"/>
    <w:rsid w:val="001207F5"/>
    <w:rsid w:val="00120985"/>
    <w:rsid w:val="00120C0A"/>
    <w:rsid w:val="001213AF"/>
    <w:rsid w:val="00121419"/>
    <w:rsid w:val="001216F1"/>
    <w:rsid w:val="00121B53"/>
    <w:rsid w:val="00121B93"/>
    <w:rsid w:val="00121CCA"/>
    <w:rsid w:val="00121E20"/>
    <w:rsid w:val="00122073"/>
    <w:rsid w:val="00122430"/>
    <w:rsid w:val="00122FBD"/>
    <w:rsid w:val="001233C6"/>
    <w:rsid w:val="00123549"/>
    <w:rsid w:val="0012383A"/>
    <w:rsid w:val="00123968"/>
    <w:rsid w:val="00123A30"/>
    <w:rsid w:val="00123C82"/>
    <w:rsid w:val="00123D3E"/>
    <w:rsid w:val="00123F89"/>
    <w:rsid w:val="0012400A"/>
    <w:rsid w:val="00124046"/>
    <w:rsid w:val="00124455"/>
    <w:rsid w:val="0012447B"/>
    <w:rsid w:val="001248DF"/>
    <w:rsid w:val="00124A33"/>
    <w:rsid w:val="00124A74"/>
    <w:rsid w:val="00124B7B"/>
    <w:rsid w:val="00124D8A"/>
    <w:rsid w:val="00124E02"/>
    <w:rsid w:val="00125088"/>
    <w:rsid w:val="0012510E"/>
    <w:rsid w:val="001254A9"/>
    <w:rsid w:val="00125BF9"/>
    <w:rsid w:val="00125C7F"/>
    <w:rsid w:val="00126291"/>
    <w:rsid w:val="00126454"/>
    <w:rsid w:val="0012659C"/>
    <w:rsid w:val="001265AA"/>
    <w:rsid w:val="001266A1"/>
    <w:rsid w:val="0012696A"/>
    <w:rsid w:val="00126B29"/>
    <w:rsid w:val="00126DCC"/>
    <w:rsid w:val="00126E6A"/>
    <w:rsid w:val="00127312"/>
    <w:rsid w:val="00127920"/>
    <w:rsid w:val="00127AE0"/>
    <w:rsid w:val="0013001D"/>
    <w:rsid w:val="0013020D"/>
    <w:rsid w:val="001303A4"/>
    <w:rsid w:val="001303E6"/>
    <w:rsid w:val="001308CB"/>
    <w:rsid w:val="001309F7"/>
    <w:rsid w:val="00130C85"/>
    <w:rsid w:val="00130E12"/>
    <w:rsid w:val="00130E81"/>
    <w:rsid w:val="00130ED1"/>
    <w:rsid w:val="00130F98"/>
    <w:rsid w:val="00130FE5"/>
    <w:rsid w:val="00131037"/>
    <w:rsid w:val="001310AB"/>
    <w:rsid w:val="00131370"/>
    <w:rsid w:val="00131431"/>
    <w:rsid w:val="00131E5D"/>
    <w:rsid w:val="00132046"/>
    <w:rsid w:val="00132104"/>
    <w:rsid w:val="001321C0"/>
    <w:rsid w:val="001321EE"/>
    <w:rsid w:val="00132703"/>
    <w:rsid w:val="00132715"/>
    <w:rsid w:val="00132836"/>
    <w:rsid w:val="00132940"/>
    <w:rsid w:val="00132AD6"/>
    <w:rsid w:val="00132CFB"/>
    <w:rsid w:val="00132DD1"/>
    <w:rsid w:val="00132DE8"/>
    <w:rsid w:val="00132F5D"/>
    <w:rsid w:val="00132FF2"/>
    <w:rsid w:val="00133047"/>
    <w:rsid w:val="00133085"/>
    <w:rsid w:val="00133183"/>
    <w:rsid w:val="001331E6"/>
    <w:rsid w:val="001333AA"/>
    <w:rsid w:val="001336E8"/>
    <w:rsid w:val="00133769"/>
    <w:rsid w:val="00133C24"/>
    <w:rsid w:val="0013402A"/>
    <w:rsid w:val="001343F5"/>
    <w:rsid w:val="00134476"/>
    <w:rsid w:val="00134582"/>
    <w:rsid w:val="00134A3F"/>
    <w:rsid w:val="00134BEC"/>
    <w:rsid w:val="00134DF1"/>
    <w:rsid w:val="001355B3"/>
    <w:rsid w:val="001356E2"/>
    <w:rsid w:val="001357A2"/>
    <w:rsid w:val="00135ABD"/>
    <w:rsid w:val="00135C40"/>
    <w:rsid w:val="00135F26"/>
    <w:rsid w:val="001360CD"/>
    <w:rsid w:val="0013634E"/>
    <w:rsid w:val="001363BC"/>
    <w:rsid w:val="001363CD"/>
    <w:rsid w:val="0013665F"/>
    <w:rsid w:val="0013671F"/>
    <w:rsid w:val="00136887"/>
    <w:rsid w:val="00136AFE"/>
    <w:rsid w:val="00136E77"/>
    <w:rsid w:val="0013705F"/>
    <w:rsid w:val="0013708E"/>
    <w:rsid w:val="0013711C"/>
    <w:rsid w:val="001373B6"/>
    <w:rsid w:val="0013786B"/>
    <w:rsid w:val="00137A1F"/>
    <w:rsid w:val="00137ABB"/>
    <w:rsid w:val="00137AE7"/>
    <w:rsid w:val="00137C08"/>
    <w:rsid w:val="00137E54"/>
    <w:rsid w:val="00137F90"/>
    <w:rsid w:val="00140038"/>
    <w:rsid w:val="0014004B"/>
    <w:rsid w:val="001400EC"/>
    <w:rsid w:val="001403C0"/>
    <w:rsid w:val="0014057F"/>
    <w:rsid w:val="001409E9"/>
    <w:rsid w:val="00140BEC"/>
    <w:rsid w:val="00140E55"/>
    <w:rsid w:val="001411F3"/>
    <w:rsid w:val="001413BF"/>
    <w:rsid w:val="0014169A"/>
    <w:rsid w:val="0014177E"/>
    <w:rsid w:val="00141A8B"/>
    <w:rsid w:val="00141C96"/>
    <w:rsid w:val="00141E82"/>
    <w:rsid w:val="001425D6"/>
    <w:rsid w:val="0014295C"/>
    <w:rsid w:val="00142B78"/>
    <w:rsid w:val="00142F3A"/>
    <w:rsid w:val="00142F51"/>
    <w:rsid w:val="00142F95"/>
    <w:rsid w:val="001430DC"/>
    <w:rsid w:val="001431AC"/>
    <w:rsid w:val="0014390C"/>
    <w:rsid w:val="00143BB0"/>
    <w:rsid w:val="00143F49"/>
    <w:rsid w:val="001440FE"/>
    <w:rsid w:val="0014421D"/>
    <w:rsid w:val="00144565"/>
    <w:rsid w:val="00144C11"/>
    <w:rsid w:val="00144E65"/>
    <w:rsid w:val="00144F06"/>
    <w:rsid w:val="00144FB5"/>
    <w:rsid w:val="001458D7"/>
    <w:rsid w:val="00146016"/>
    <w:rsid w:val="00146201"/>
    <w:rsid w:val="0014659D"/>
    <w:rsid w:val="001465C2"/>
    <w:rsid w:val="00146902"/>
    <w:rsid w:val="00146F53"/>
    <w:rsid w:val="00146F58"/>
    <w:rsid w:val="0014705B"/>
    <w:rsid w:val="001474A3"/>
    <w:rsid w:val="0014767D"/>
    <w:rsid w:val="001479DC"/>
    <w:rsid w:val="00147E2F"/>
    <w:rsid w:val="00147FE8"/>
    <w:rsid w:val="0015045A"/>
    <w:rsid w:val="001504C4"/>
    <w:rsid w:val="001504D2"/>
    <w:rsid w:val="001506A4"/>
    <w:rsid w:val="0015085D"/>
    <w:rsid w:val="00150955"/>
    <w:rsid w:val="00150962"/>
    <w:rsid w:val="00150A0B"/>
    <w:rsid w:val="00150A46"/>
    <w:rsid w:val="00150B0F"/>
    <w:rsid w:val="00150E0E"/>
    <w:rsid w:val="00150E25"/>
    <w:rsid w:val="00150F1A"/>
    <w:rsid w:val="00150F93"/>
    <w:rsid w:val="001510D3"/>
    <w:rsid w:val="00151377"/>
    <w:rsid w:val="00151728"/>
    <w:rsid w:val="001517DC"/>
    <w:rsid w:val="00151EBD"/>
    <w:rsid w:val="00152193"/>
    <w:rsid w:val="00152438"/>
    <w:rsid w:val="0015314D"/>
    <w:rsid w:val="0015334E"/>
    <w:rsid w:val="00153590"/>
    <w:rsid w:val="001536E8"/>
    <w:rsid w:val="00153751"/>
    <w:rsid w:val="00153BFB"/>
    <w:rsid w:val="00153CAC"/>
    <w:rsid w:val="00153E53"/>
    <w:rsid w:val="00153E7F"/>
    <w:rsid w:val="001544F0"/>
    <w:rsid w:val="00154890"/>
    <w:rsid w:val="0015495A"/>
    <w:rsid w:val="00154A47"/>
    <w:rsid w:val="00154A5D"/>
    <w:rsid w:val="00154D4A"/>
    <w:rsid w:val="001556D4"/>
    <w:rsid w:val="0015582D"/>
    <w:rsid w:val="00155AE1"/>
    <w:rsid w:val="00155B7B"/>
    <w:rsid w:val="00155F53"/>
    <w:rsid w:val="00156023"/>
    <w:rsid w:val="00156574"/>
    <w:rsid w:val="00156BD7"/>
    <w:rsid w:val="00156D7C"/>
    <w:rsid w:val="00156DE4"/>
    <w:rsid w:val="00156FC9"/>
    <w:rsid w:val="00157239"/>
    <w:rsid w:val="00157359"/>
    <w:rsid w:val="00157917"/>
    <w:rsid w:val="00157946"/>
    <w:rsid w:val="00157A1D"/>
    <w:rsid w:val="00157B40"/>
    <w:rsid w:val="00157F4F"/>
    <w:rsid w:val="00157F5E"/>
    <w:rsid w:val="00160208"/>
    <w:rsid w:val="00160473"/>
    <w:rsid w:val="00160487"/>
    <w:rsid w:val="00160A1B"/>
    <w:rsid w:val="00160AAB"/>
    <w:rsid w:val="00160DF8"/>
    <w:rsid w:val="00160E89"/>
    <w:rsid w:val="00161316"/>
    <w:rsid w:val="0016144F"/>
    <w:rsid w:val="001614CB"/>
    <w:rsid w:val="0016158D"/>
    <w:rsid w:val="001618DD"/>
    <w:rsid w:val="00161A22"/>
    <w:rsid w:val="00161A27"/>
    <w:rsid w:val="00161B1B"/>
    <w:rsid w:val="00161FF5"/>
    <w:rsid w:val="001624F4"/>
    <w:rsid w:val="0016254B"/>
    <w:rsid w:val="001625C1"/>
    <w:rsid w:val="001626F2"/>
    <w:rsid w:val="00162A80"/>
    <w:rsid w:val="00162C27"/>
    <w:rsid w:val="00162EA6"/>
    <w:rsid w:val="00162F36"/>
    <w:rsid w:val="00163355"/>
    <w:rsid w:val="001637A3"/>
    <w:rsid w:val="00163AE2"/>
    <w:rsid w:val="00163B5A"/>
    <w:rsid w:val="00163C9D"/>
    <w:rsid w:val="00163C9F"/>
    <w:rsid w:val="001640C4"/>
    <w:rsid w:val="00164125"/>
    <w:rsid w:val="001641D7"/>
    <w:rsid w:val="00164254"/>
    <w:rsid w:val="0016465F"/>
    <w:rsid w:val="00164955"/>
    <w:rsid w:val="00164C90"/>
    <w:rsid w:val="00164FAB"/>
    <w:rsid w:val="00164FB4"/>
    <w:rsid w:val="00165717"/>
    <w:rsid w:val="00165B96"/>
    <w:rsid w:val="00166466"/>
    <w:rsid w:val="001664A0"/>
    <w:rsid w:val="00166C5C"/>
    <w:rsid w:val="00166E16"/>
    <w:rsid w:val="00167578"/>
    <w:rsid w:val="00167646"/>
    <w:rsid w:val="0016774D"/>
    <w:rsid w:val="00167776"/>
    <w:rsid w:val="001677F3"/>
    <w:rsid w:val="001678EF"/>
    <w:rsid w:val="00167A17"/>
    <w:rsid w:val="00167D7E"/>
    <w:rsid w:val="00167DF8"/>
    <w:rsid w:val="00170233"/>
    <w:rsid w:val="001702AF"/>
    <w:rsid w:val="0017038F"/>
    <w:rsid w:val="001703E9"/>
    <w:rsid w:val="0017069A"/>
    <w:rsid w:val="00170721"/>
    <w:rsid w:val="0017074F"/>
    <w:rsid w:val="0017079D"/>
    <w:rsid w:val="001707C5"/>
    <w:rsid w:val="0017080B"/>
    <w:rsid w:val="00170BC2"/>
    <w:rsid w:val="00170CF1"/>
    <w:rsid w:val="00170DF7"/>
    <w:rsid w:val="001710C5"/>
    <w:rsid w:val="001710C7"/>
    <w:rsid w:val="001712A2"/>
    <w:rsid w:val="0017144D"/>
    <w:rsid w:val="00171CEB"/>
    <w:rsid w:val="00172635"/>
    <w:rsid w:val="001726B3"/>
    <w:rsid w:val="00172869"/>
    <w:rsid w:val="00172FC2"/>
    <w:rsid w:val="0017319A"/>
    <w:rsid w:val="00173368"/>
    <w:rsid w:val="00173B39"/>
    <w:rsid w:val="00173CC5"/>
    <w:rsid w:val="00173D72"/>
    <w:rsid w:val="00174454"/>
    <w:rsid w:val="001745D2"/>
    <w:rsid w:val="001745DD"/>
    <w:rsid w:val="00174630"/>
    <w:rsid w:val="00174770"/>
    <w:rsid w:val="00174897"/>
    <w:rsid w:val="00174B78"/>
    <w:rsid w:val="00174CCF"/>
    <w:rsid w:val="00174FAE"/>
    <w:rsid w:val="001756C0"/>
    <w:rsid w:val="00175F5D"/>
    <w:rsid w:val="00175FF7"/>
    <w:rsid w:val="0017618C"/>
    <w:rsid w:val="00176460"/>
    <w:rsid w:val="001764AA"/>
    <w:rsid w:val="00176587"/>
    <w:rsid w:val="001765D0"/>
    <w:rsid w:val="0017661F"/>
    <w:rsid w:val="00176651"/>
    <w:rsid w:val="0017688C"/>
    <w:rsid w:val="00176C97"/>
    <w:rsid w:val="00176F5C"/>
    <w:rsid w:val="00177057"/>
    <w:rsid w:val="001773DF"/>
    <w:rsid w:val="00177428"/>
    <w:rsid w:val="001774A5"/>
    <w:rsid w:val="001777D6"/>
    <w:rsid w:val="001779CF"/>
    <w:rsid w:val="00177C4F"/>
    <w:rsid w:val="00177D08"/>
    <w:rsid w:val="00177D0C"/>
    <w:rsid w:val="00180C6D"/>
    <w:rsid w:val="00180DA7"/>
    <w:rsid w:val="00180EF9"/>
    <w:rsid w:val="0018101F"/>
    <w:rsid w:val="0018124C"/>
    <w:rsid w:val="00181334"/>
    <w:rsid w:val="0018156B"/>
    <w:rsid w:val="00181C1F"/>
    <w:rsid w:val="00181E5C"/>
    <w:rsid w:val="00181FB9"/>
    <w:rsid w:val="001821AD"/>
    <w:rsid w:val="0018237D"/>
    <w:rsid w:val="001826D0"/>
    <w:rsid w:val="0018276E"/>
    <w:rsid w:val="00182968"/>
    <w:rsid w:val="00182D93"/>
    <w:rsid w:val="00182F14"/>
    <w:rsid w:val="001836E2"/>
    <w:rsid w:val="00183896"/>
    <w:rsid w:val="001839B0"/>
    <w:rsid w:val="00183BC2"/>
    <w:rsid w:val="00183C11"/>
    <w:rsid w:val="00183CEB"/>
    <w:rsid w:val="001840D6"/>
    <w:rsid w:val="00184177"/>
    <w:rsid w:val="001843CD"/>
    <w:rsid w:val="00184680"/>
    <w:rsid w:val="0018481D"/>
    <w:rsid w:val="00184D04"/>
    <w:rsid w:val="00184D11"/>
    <w:rsid w:val="00184D83"/>
    <w:rsid w:val="00184E43"/>
    <w:rsid w:val="0018504F"/>
    <w:rsid w:val="0018505F"/>
    <w:rsid w:val="0018514B"/>
    <w:rsid w:val="001851B7"/>
    <w:rsid w:val="0018521A"/>
    <w:rsid w:val="0018559B"/>
    <w:rsid w:val="001855C2"/>
    <w:rsid w:val="001855C7"/>
    <w:rsid w:val="00185625"/>
    <w:rsid w:val="00185DA9"/>
    <w:rsid w:val="00185E1A"/>
    <w:rsid w:val="0018647A"/>
    <w:rsid w:val="0018668E"/>
    <w:rsid w:val="0018681C"/>
    <w:rsid w:val="0018696C"/>
    <w:rsid w:val="00186970"/>
    <w:rsid w:val="00186A9A"/>
    <w:rsid w:val="00186B19"/>
    <w:rsid w:val="00186E17"/>
    <w:rsid w:val="00186EFD"/>
    <w:rsid w:val="00186FD3"/>
    <w:rsid w:val="001870B9"/>
    <w:rsid w:val="001871A6"/>
    <w:rsid w:val="00187204"/>
    <w:rsid w:val="001876E7"/>
    <w:rsid w:val="001879E0"/>
    <w:rsid w:val="00190368"/>
    <w:rsid w:val="00190686"/>
    <w:rsid w:val="00190EB4"/>
    <w:rsid w:val="00190FD4"/>
    <w:rsid w:val="0019113B"/>
    <w:rsid w:val="00191279"/>
    <w:rsid w:val="001912CD"/>
    <w:rsid w:val="001914E7"/>
    <w:rsid w:val="00191D50"/>
    <w:rsid w:val="00191DE0"/>
    <w:rsid w:val="00191E51"/>
    <w:rsid w:val="00192011"/>
    <w:rsid w:val="00192015"/>
    <w:rsid w:val="00192557"/>
    <w:rsid w:val="001925F1"/>
    <w:rsid w:val="00192D53"/>
    <w:rsid w:val="00192F8D"/>
    <w:rsid w:val="001931B8"/>
    <w:rsid w:val="0019335C"/>
    <w:rsid w:val="0019341C"/>
    <w:rsid w:val="001937A9"/>
    <w:rsid w:val="00193B3A"/>
    <w:rsid w:val="00193EC0"/>
    <w:rsid w:val="00193F3C"/>
    <w:rsid w:val="001940CB"/>
    <w:rsid w:val="00194221"/>
    <w:rsid w:val="0019448D"/>
    <w:rsid w:val="001946EF"/>
    <w:rsid w:val="00194CE1"/>
    <w:rsid w:val="00194D0B"/>
    <w:rsid w:val="00194EA6"/>
    <w:rsid w:val="00194FC0"/>
    <w:rsid w:val="00194FD1"/>
    <w:rsid w:val="0019506E"/>
    <w:rsid w:val="001950B5"/>
    <w:rsid w:val="0019543F"/>
    <w:rsid w:val="001954F1"/>
    <w:rsid w:val="001959A8"/>
    <w:rsid w:val="00195D23"/>
    <w:rsid w:val="001960E7"/>
    <w:rsid w:val="001961B4"/>
    <w:rsid w:val="001962FB"/>
    <w:rsid w:val="00196424"/>
    <w:rsid w:val="00196608"/>
    <w:rsid w:val="0019672A"/>
    <w:rsid w:val="001967C1"/>
    <w:rsid w:val="0019699C"/>
    <w:rsid w:val="00196BFE"/>
    <w:rsid w:val="00196ECF"/>
    <w:rsid w:val="0019751E"/>
    <w:rsid w:val="001976CB"/>
    <w:rsid w:val="001977C9"/>
    <w:rsid w:val="001979AF"/>
    <w:rsid w:val="00197FA9"/>
    <w:rsid w:val="001A0048"/>
    <w:rsid w:val="001A013B"/>
    <w:rsid w:val="001A0355"/>
    <w:rsid w:val="001A065F"/>
    <w:rsid w:val="001A0916"/>
    <w:rsid w:val="001A0B96"/>
    <w:rsid w:val="001A0BCD"/>
    <w:rsid w:val="001A0D94"/>
    <w:rsid w:val="001A10F3"/>
    <w:rsid w:val="001A14D9"/>
    <w:rsid w:val="001A17AD"/>
    <w:rsid w:val="001A17E9"/>
    <w:rsid w:val="001A1838"/>
    <w:rsid w:val="001A1B4D"/>
    <w:rsid w:val="001A1B5A"/>
    <w:rsid w:val="001A20B2"/>
    <w:rsid w:val="001A2460"/>
    <w:rsid w:val="001A248A"/>
    <w:rsid w:val="001A2931"/>
    <w:rsid w:val="001A2973"/>
    <w:rsid w:val="001A29AC"/>
    <w:rsid w:val="001A2F4D"/>
    <w:rsid w:val="001A33CB"/>
    <w:rsid w:val="001A35AA"/>
    <w:rsid w:val="001A35DE"/>
    <w:rsid w:val="001A3D03"/>
    <w:rsid w:val="001A42D9"/>
    <w:rsid w:val="001A4400"/>
    <w:rsid w:val="001A456A"/>
    <w:rsid w:val="001A494B"/>
    <w:rsid w:val="001A4AF8"/>
    <w:rsid w:val="001A5064"/>
    <w:rsid w:val="001A539D"/>
    <w:rsid w:val="001A57D6"/>
    <w:rsid w:val="001A5A0E"/>
    <w:rsid w:val="001A5A81"/>
    <w:rsid w:val="001A5B02"/>
    <w:rsid w:val="001A5CE6"/>
    <w:rsid w:val="001A5DEE"/>
    <w:rsid w:val="001A62D3"/>
    <w:rsid w:val="001A6543"/>
    <w:rsid w:val="001A6EBB"/>
    <w:rsid w:val="001A6ECD"/>
    <w:rsid w:val="001A7256"/>
    <w:rsid w:val="001A7512"/>
    <w:rsid w:val="001A790A"/>
    <w:rsid w:val="001A7AC2"/>
    <w:rsid w:val="001A7B1E"/>
    <w:rsid w:val="001A7B58"/>
    <w:rsid w:val="001B0305"/>
    <w:rsid w:val="001B032A"/>
    <w:rsid w:val="001B0BD0"/>
    <w:rsid w:val="001B0C34"/>
    <w:rsid w:val="001B1049"/>
    <w:rsid w:val="001B12D2"/>
    <w:rsid w:val="001B12F0"/>
    <w:rsid w:val="001B136D"/>
    <w:rsid w:val="001B15CE"/>
    <w:rsid w:val="001B1623"/>
    <w:rsid w:val="001B1939"/>
    <w:rsid w:val="001B1A34"/>
    <w:rsid w:val="001B1A75"/>
    <w:rsid w:val="001B1AEE"/>
    <w:rsid w:val="001B1D97"/>
    <w:rsid w:val="001B1E7E"/>
    <w:rsid w:val="001B2029"/>
    <w:rsid w:val="001B22AB"/>
    <w:rsid w:val="001B22D1"/>
    <w:rsid w:val="001B24DF"/>
    <w:rsid w:val="001B2697"/>
    <w:rsid w:val="001B2885"/>
    <w:rsid w:val="001B28DA"/>
    <w:rsid w:val="001B2B62"/>
    <w:rsid w:val="001B2F15"/>
    <w:rsid w:val="001B30C3"/>
    <w:rsid w:val="001B345B"/>
    <w:rsid w:val="001B3496"/>
    <w:rsid w:val="001B34C8"/>
    <w:rsid w:val="001B359A"/>
    <w:rsid w:val="001B3941"/>
    <w:rsid w:val="001B3DD0"/>
    <w:rsid w:val="001B3DDB"/>
    <w:rsid w:val="001B44C7"/>
    <w:rsid w:val="001B44D2"/>
    <w:rsid w:val="001B4975"/>
    <w:rsid w:val="001B4AF9"/>
    <w:rsid w:val="001B4B6B"/>
    <w:rsid w:val="001B4C75"/>
    <w:rsid w:val="001B541F"/>
    <w:rsid w:val="001B5670"/>
    <w:rsid w:val="001B5A73"/>
    <w:rsid w:val="001B5A9C"/>
    <w:rsid w:val="001B5B4C"/>
    <w:rsid w:val="001B5BC0"/>
    <w:rsid w:val="001B5BE0"/>
    <w:rsid w:val="001B5C00"/>
    <w:rsid w:val="001B5C09"/>
    <w:rsid w:val="001B5C7D"/>
    <w:rsid w:val="001B5DE3"/>
    <w:rsid w:val="001B5E26"/>
    <w:rsid w:val="001B5E66"/>
    <w:rsid w:val="001B5ED2"/>
    <w:rsid w:val="001B5FCD"/>
    <w:rsid w:val="001B5FF7"/>
    <w:rsid w:val="001B60DD"/>
    <w:rsid w:val="001B63E1"/>
    <w:rsid w:val="001B6644"/>
    <w:rsid w:val="001B68A2"/>
    <w:rsid w:val="001B6B26"/>
    <w:rsid w:val="001B6E4C"/>
    <w:rsid w:val="001B7061"/>
    <w:rsid w:val="001B71FF"/>
    <w:rsid w:val="001B7288"/>
    <w:rsid w:val="001B7401"/>
    <w:rsid w:val="001B7488"/>
    <w:rsid w:val="001B75B6"/>
    <w:rsid w:val="001B771A"/>
    <w:rsid w:val="001B7AF3"/>
    <w:rsid w:val="001B7B8D"/>
    <w:rsid w:val="001B7BCC"/>
    <w:rsid w:val="001B7CD0"/>
    <w:rsid w:val="001C00AE"/>
    <w:rsid w:val="001C0267"/>
    <w:rsid w:val="001C0603"/>
    <w:rsid w:val="001C08A7"/>
    <w:rsid w:val="001C0C29"/>
    <w:rsid w:val="001C0C35"/>
    <w:rsid w:val="001C0C3B"/>
    <w:rsid w:val="001C1030"/>
    <w:rsid w:val="001C14C2"/>
    <w:rsid w:val="001C17D0"/>
    <w:rsid w:val="001C1951"/>
    <w:rsid w:val="001C1B56"/>
    <w:rsid w:val="001C1DEB"/>
    <w:rsid w:val="001C1FFD"/>
    <w:rsid w:val="001C2158"/>
    <w:rsid w:val="001C22A6"/>
    <w:rsid w:val="001C2363"/>
    <w:rsid w:val="001C23D8"/>
    <w:rsid w:val="001C252F"/>
    <w:rsid w:val="001C2A5B"/>
    <w:rsid w:val="001C2B04"/>
    <w:rsid w:val="001C33BB"/>
    <w:rsid w:val="001C3425"/>
    <w:rsid w:val="001C392D"/>
    <w:rsid w:val="001C3952"/>
    <w:rsid w:val="001C3AFB"/>
    <w:rsid w:val="001C3ED0"/>
    <w:rsid w:val="001C3F4B"/>
    <w:rsid w:val="001C3FEA"/>
    <w:rsid w:val="001C4149"/>
    <w:rsid w:val="001C4B1C"/>
    <w:rsid w:val="001C4DBA"/>
    <w:rsid w:val="001C4DC1"/>
    <w:rsid w:val="001C4F79"/>
    <w:rsid w:val="001C5151"/>
    <w:rsid w:val="001C5D55"/>
    <w:rsid w:val="001C6192"/>
    <w:rsid w:val="001C62F9"/>
    <w:rsid w:val="001C6849"/>
    <w:rsid w:val="001C69F1"/>
    <w:rsid w:val="001C6B46"/>
    <w:rsid w:val="001C6BE1"/>
    <w:rsid w:val="001C6EAE"/>
    <w:rsid w:val="001C7035"/>
    <w:rsid w:val="001C7200"/>
    <w:rsid w:val="001C724E"/>
    <w:rsid w:val="001C75DC"/>
    <w:rsid w:val="001C786D"/>
    <w:rsid w:val="001C79AF"/>
    <w:rsid w:val="001C7AAB"/>
    <w:rsid w:val="001C7D03"/>
    <w:rsid w:val="001D00E3"/>
    <w:rsid w:val="001D0365"/>
    <w:rsid w:val="001D0719"/>
    <w:rsid w:val="001D0B03"/>
    <w:rsid w:val="001D0B21"/>
    <w:rsid w:val="001D0BAC"/>
    <w:rsid w:val="001D10F9"/>
    <w:rsid w:val="001D11FD"/>
    <w:rsid w:val="001D1494"/>
    <w:rsid w:val="001D15D4"/>
    <w:rsid w:val="001D1611"/>
    <w:rsid w:val="001D16C9"/>
    <w:rsid w:val="001D179C"/>
    <w:rsid w:val="001D1886"/>
    <w:rsid w:val="001D1CB7"/>
    <w:rsid w:val="001D1D7E"/>
    <w:rsid w:val="001D24B2"/>
    <w:rsid w:val="001D2ACE"/>
    <w:rsid w:val="001D3572"/>
    <w:rsid w:val="001D3837"/>
    <w:rsid w:val="001D39C7"/>
    <w:rsid w:val="001D3D67"/>
    <w:rsid w:val="001D3DA6"/>
    <w:rsid w:val="001D41C8"/>
    <w:rsid w:val="001D4288"/>
    <w:rsid w:val="001D4821"/>
    <w:rsid w:val="001D48C6"/>
    <w:rsid w:val="001D48D7"/>
    <w:rsid w:val="001D48F1"/>
    <w:rsid w:val="001D4B54"/>
    <w:rsid w:val="001D4B59"/>
    <w:rsid w:val="001D4E23"/>
    <w:rsid w:val="001D5350"/>
    <w:rsid w:val="001D55A6"/>
    <w:rsid w:val="001D5931"/>
    <w:rsid w:val="001D5E72"/>
    <w:rsid w:val="001D5EB2"/>
    <w:rsid w:val="001D6233"/>
    <w:rsid w:val="001D6358"/>
    <w:rsid w:val="001D6720"/>
    <w:rsid w:val="001D6AB9"/>
    <w:rsid w:val="001D6F0E"/>
    <w:rsid w:val="001D6F8F"/>
    <w:rsid w:val="001D7349"/>
    <w:rsid w:val="001D7621"/>
    <w:rsid w:val="001D7779"/>
    <w:rsid w:val="001D7980"/>
    <w:rsid w:val="001D7999"/>
    <w:rsid w:val="001D7A09"/>
    <w:rsid w:val="001D7F9F"/>
    <w:rsid w:val="001E0249"/>
    <w:rsid w:val="001E04B9"/>
    <w:rsid w:val="001E0D46"/>
    <w:rsid w:val="001E166D"/>
    <w:rsid w:val="001E1710"/>
    <w:rsid w:val="001E1745"/>
    <w:rsid w:val="001E177E"/>
    <w:rsid w:val="001E1A1A"/>
    <w:rsid w:val="001E1A8A"/>
    <w:rsid w:val="001E1C48"/>
    <w:rsid w:val="001E1C6F"/>
    <w:rsid w:val="001E1D24"/>
    <w:rsid w:val="001E1F13"/>
    <w:rsid w:val="001E2290"/>
    <w:rsid w:val="001E2308"/>
    <w:rsid w:val="001E280F"/>
    <w:rsid w:val="001E2FC2"/>
    <w:rsid w:val="001E319B"/>
    <w:rsid w:val="001E32DD"/>
    <w:rsid w:val="001E368C"/>
    <w:rsid w:val="001E36A7"/>
    <w:rsid w:val="001E36D8"/>
    <w:rsid w:val="001E39C2"/>
    <w:rsid w:val="001E3FE4"/>
    <w:rsid w:val="001E40B2"/>
    <w:rsid w:val="001E412B"/>
    <w:rsid w:val="001E4167"/>
    <w:rsid w:val="001E428A"/>
    <w:rsid w:val="001E43BB"/>
    <w:rsid w:val="001E43D6"/>
    <w:rsid w:val="001E4759"/>
    <w:rsid w:val="001E4AAA"/>
    <w:rsid w:val="001E4E5F"/>
    <w:rsid w:val="001E4F86"/>
    <w:rsid w:val="001E5736"/>
    <w:rsid w:val="001E573D"/>
    <w:rsid w:val="001E57B7"/>
    <w:rsid w:val="001E6184"/>
    <w:rsid w:val="001E6206"/>
    <w:rsid w:val="001E62C8"/>
    <w:rsid w:val="001E6708"/>
    <w:rsid w:val="001E6751"/>
    <w:rsid w:val="001E676B"/>
    <w:rsid w:val="001E685A"/>
    <w:rsid w:val="001E6EBD"/>
    <w:rsid w:val="001E7495"/>
    <w:rsid w:val="001E75B1"/>
    <w:rsid w:val="001E75B9"/>
    <w:rsid w:val="001E7706"/>
    <w:rsid w:val="001E7D38"/>
    <w:rsid w:val="001E7EDE"/>
    <w:rsid w:val="001F00DB"/>
    <w:rsid w:val="001F02D5"/>
    <w:rsid w:val="001F0314"/>
    <w:rsid w:val="001F058D"/>
    <w:rsid w:val="001F072D"/>
    <w:rsid w:val="001F08CF"/>
    <w:rsid w:val="001F0A94"/>
    <w:rsid w:val="001F0DE6"/>
    <w:rsid w:val="001F0E11"/>
    <w:rsid w:val="001F11AD"/>
    <w:rsid w:val="001F1259"/>
    <w:rsid w:val="001F16D3"/>
    <w:rsid w:val="001F180E"/>
    <w:rsid w:val="001F1BF9"/>
    <w:rsid w:val="001F1EC2"/>
    <w:rsid w:val="001F1FB3"/>
    <w:rsid w:val="001F2005"/>
    <w:rsid w:val="001F2059"/>
    <w:rsid w:val="001F206B"/>
    <w:rsid w:val="001F21A9"/>
    <w:rsid w:val="001F2571"/>
    <w:rsid w:val="001F25E3"/>
    <w:rsid w:val="001F2685"/>
    <w:rsid w:val="001F29BA"/>
    <w:rsid w:val="001F2EEE"/>
    <w:rsid w:val="001F32EE"/>
    <w:rsid w:val="001F351F"/>
    <w:rsid w:val="001F3742"/>
    <w:rsid w:val="001F3860"/>
    <w:rsid w:val="001F398C"/>
    <w:rsid w:val="001F3E06"/>
    <w:rsid w:val="001F408E"/>
    <w:rsid w:val="001F4347"/>
    <w:rsid w:val="001F4D6C"/>
    <w:rsid w:val="001F4F71"/>
    <w:rsid w:val="001F50EC"/>
    <w:rsid w:val="001F515D"/>
    <w:rsid w:val="001F54EA"/>
    <w:rsid w:val="001F5607"/>
    <w:rsid w:val="001F5710"/>
    <w:rsid w:val="001F57EE"/>
    <w:rsid w:val="001F583D"/>
    <w:rsid w:val="001F5FEF"/>
    <w:rsid w:val="001F6083"/>
    <w:rsid w:val="001F60DD"/>
    <w:rsid w:val="001F612C"/>
    <w:rsid w:val="001F6322"/>
    <w:rsid w:val="001F6371"/>
    <w:rsid w:val="001F63EA"/>
    <w:rsid w:val="001F6630"/>
    <w:rsid w:val="001F681C"/>
    <w:rsid w:val="001F6D5A"/>
    <w:rsid w:val="001F6E75"/>
    <w:rsid w:val="001F7C3A"/>
    <w:rsid w:val="001F7CD7"/>
    <w:rsid w:val="001F7DC3"/>
    <w:rsid w:val="00200008"/>
    <w:rsid w:val="0020019E"/>
    <w:rsid w:val="00200492"/>
    <w:rsid w:val="00200599"/>
    <w:rsid w:val="0020061D"/>
    <w:rsid w:val="002007F2"/>
    <w:rsid w:val="00200E1F"/>
    <w:rsid w:val="00200ED0"/>
    <w:rsid w:val="00201053"/>
    <w:rsid w:val="00201429"/>
    <w:rsid w:val="0020177F"/>
    <w:rsid w:val="00201964"/>
    <w:rsid w:val="00201B89"/>
    <w:rsid w:val="00201C49"/>
    <w:rsid w:val="00201CA4"/>
    <w:rsid w:val="00201CF9"/>
    <w:rsid w:val="00201F21"/>
    <w:rsid w:val="00201F3D"/>
    <w:rsid w:val="00202207"/>
    <w:rsid w:val="002022C0"/>
    <w:rsid w:val="00202C0F"/>
    <w:rsid w:val="00202E56"/>
    <w:rsid w:val="0020300C"/>
    <w:rsid w:val="002030A9"/>
    <w:rsid w:val="00203219"/>
    <w:rsid w:val="002033DA"/>
    <w:rsid w:val="002034F2"/>
    <w:rsid w:val="00203532"/>
    <w:rsid w:val="002037BE"/>
    <w:rsid w:val="00203BDF"/>
    <w:rsid w:val="00203C2D"/>
    <w:rsid w:val="00203D4B"/>
    <w:rsid w:val="00203E1C"/>
    <w:rsid w:val="00203EF3"/>
    <w:rsid w:val="00203FD9"/>
    <w:rsid w:val="002041DA"/>
    <w:rsid w:val="0020421C"/>
    <w:rsid w:val="00204406"/>
    <w:rsid w:val="0020468A"/>
    <w:rsid w:val="00204A4C"/>
    <w:rsid w:val="00204DDF"/>
    <w:rsid w:val="0020512B"/>
    <w:rsid w:val="0020517F"/>
    <w:rsid w:val="0020551A"/>
    <w:rsid w:val="0020598F"/>
    <w:rsid w:val="00205C59"/>
    <w:rsid w:val="00205D78"/>
    <w:rsid w:val="00205E2B"/>
    <w:rsid w:val="00205E92"/>
    <w:rsid w:val="00205FFB"/>
    <w:rsid w:val="002062DD"/>
    <w:rsid w:val="00206305"/>
    <w:rsid w:val="002063E2"/>
    <w:rsid w:val="0020641B"/>
    <w:rsid w:val="00206464"/>
    <w:rsid w:val="00206617"/>
    <w:rsid w:val="002068A0"/>
    <w:rsid w:val="002069FA"/>
    <w:rsid w:val="00206B71"/>
    <w:rsid w:val="00207040"/>
    <w:rsid w:val="002073B7"/>
    <w:rsid w:val="002077EA"/>
    <w:rsid w:val="00207829"/>
    <w:rsid w:val="0020789C"/>
    <w:rsid w:val="002078D5"/>
    <w:rsid w:val="00207A9D"/>
    <w:rsid w:val="00207B88"/>
    <w:rsid w:val="00207B9A"/>
    <w:rsid w:val="00207B9D"/>
    <w:rsid w:val="00207E59"/>
    <w:rsid w:val="00207E6D"/>
    <w:rsid w:val="002100AC"/>
    <w:rsid w:val="0021024C"/>
    <w:rsid w:val="00210274"/>
    <w:rsid w:val="002102A0"/>
    <w:rsid w:val="002102E0"/>
    <w:rsid w:val="00210512"/>
    <w:rsid w:val="00210691"/>
    <w:rsid w:val="0021070D"/>
    <w:rsid w:val="00210BC5"/>
    <w:rsid w:val="00210F09"/>
    <w:rsid w:val="00211173"/>
    <w:rsid w:val="00211379"/>
    <w:rsid w:val="0021144E"/>
    <w:rsid w:val="00211500"/>
    <w:rsid w:val="002116E6"/>
    <w:rsid w:val="0021187F"/>
    <w:rsid w:val="002119B3"/>
    <w:rsid w:val="00211BBD"/>
    <w:rsid w:val="00211CB6"/>
    <w:rsid w:val="00212288"/>
    <w:rsid w:val="002122F2"/>
    <w:rsid w:val="002126B0"/>
    <w:rsid w:val="002127CC"/>
    <w:rsid w:val="002128F8"/>
    <w:rsid w:val="00212ABA"/>
    <w:rsid w:val="00212EA4"/>
    <w:rsid w:val="00212ED4"/>
    <w:rsid w:val="002130A2"/>
    <w:rsid w:val="00213240"/>
    <w:rsid w:val="002132B1"/>
    <w:rsid w:val="00213495"/>
    <w:rsid w:val="00213598"/>
    <w:rsid w:val="002136E6"/>
    <w:rsid w:val="00213C87"/>
    <w:rsid w:val="00214053"/>
    <w:rsid w:val="0021406B"/>
    <w:rsid w:val="0021469E"/>
    <w:rsid w:val="0021481D"/>
    <w:rsid w:val="00214EC3"/>
    <w:rsid w:val="00214EF0"/>
    <w:rsid w:val="0021528C"/>
    <w:rsid w:val="002152C3"/>
    <w:rsid w:val="00215A63"/>
    <w:rsid w:val="00215B5B"/>
    <w:rsid w:val="00215C1B"/>
    <w:rsid w:val="00215CF3"/>
    <w:rsid w:val="00215D38"/>
    <w:rsid w:val="00215D80"/>
    <w:rsid w:val="00215E06"/>
    <w:rsid w:val="00216058"/>
    <w:rsid w:val="0021606F"/>
    <w:rsid w:val="00216328"/>
    <w:rsid w:val="00216555"/>
    <w:rsid w:val="002165BB"/>
    <w:rsid w:val="002167BA"/>
    <w:rsid w:val="002167D5"/>
    <w:rsid w:val="00216862"/>
    <w:rsid w:val="002169D8"/>
    <w:rsid w:val="00216A3A"/>
    <w:rsid w:val="00216EBB"/>
    <w:rsid w:val="00217239"/>
    <w:rsid w:val="002173C8"/>
    <w:rsid w:val="00217984"/>
    <w:rsid w:val="0021799A"/>
    <w:rsid w:val="00217AE6"/>
    <w:rsid w:val="002203FA"/>
    <w:rsid w:val="00220788"/>
    <w:rsid w:val="002207D8"/>
    <w:rsid w:val="00220A76"/>
    <w:rsid w:val="00220AF2"/>
    <w:rsid w:val="00220E5D"/>
    <w:rsid w:val="00220E61"/>
    <w:rsid w:val="00220E9C"/>
    <w:rsid w:val="002210B8"/>
    <w:rsid w:val="00221697"/>
    <w:rsid w:val="00221906"/>
    <w:rsid w:val="00221A45"/>
    <w:rsid w:val="00221A5E"/>
    <w:rsid w:val="00221B3F"/>
    <w:rsid w:val="00221F09"/>
    <w:rsid w:val="00222184"/>
    <w:rsid w:val="002223D4"/>
    <w:rsid w:val="002224ED"/>
    <w:rsid w:val="002227C9"/>
    <w:rsid w:val="002228AE"/>
    <w:rsid w:val="00222CE7"/>
    <w:rsid w:val="00222F96"/>
    <w:rsid w:val="00223059"/>
    <w:rsid w:val="00223309"/>
    <w:rsid w:val="002233D8"/>
    <w:rsid w:val="0022362B"/>
    <w:rsid w:val="0022368E"/>
    <w:rsid w:val="002239C5"/>
    <w:rsid w:val="00223A09"/>
    <w:rsid w:val="00223D25"/>
    <w:rsid w:val="00223E0C"/>
    <w:rsid w:val="00223E3A"/>
    <w:rsid w:val="00224029"/>
    <w:rsid w:val="00224241"/>
    <w:rsid w:val="00224272"/>
    <w:rsid w:val="002245AB"/>
    <w:rsid w:val="00224783"/>
    <w:rsid w:val="0022489D"/>
    <w:rsid w:val="002248E6"/>
    <w:rsid w:val="002249EA"/>
    <w:rsid w:val="00224B5C"/>
    <w:rsid w:val="00224C14"/>
    <w:rsid w:val="00225115"/>
    <w:rsid w:val="00225262"/>
    <w:rsid w:val="002255D1"/>
    <w:rsid w:val="00225604"/>
    <w:rsid w:val="0022575D"/>
    <w:rsid w:val="002259A4"/>
    <w:rsid w:val="002263DA"/>
    <w:rsid w:val="00226A8A"/>
    <w:rsid w:val="00226AE5"/>
    <w:rsid w:val="00226B7D"/>
    <w:rsid w:val="00226E03"/>
    <w:rsid w:val="00226F38"/>
    <w:rsid w:val="00226F40"/>
    <w:rsid w:val="00227154"/>
    <w:rsid w:val="002271A2"/>
    <w:rsid w:val="002273C9"/>
    <w:rsid w:val="002275BB"/>
    <w:rsid w:val="00227F65"/>
    <w:rsid w:val="002303CE"/>
    <w:rsid w:val="00230426"/>
    <w:rsid w:val="0023077B"/>
    <w:rsid w:val="002307A3"/>
    <w:rsid w:val="002307C2"/>
    <w:rsid w:val="002309B0"/>
    <w:rsid w:val="00230B57"/>
    <w:rsid w:val="00230D1B"/>
    <w:rsid w:val="002310E3"/>
    <w:rsid w:val="0023173F"/>
    <w:rsid w:val="0023176D"/>
    <w:rsid w:val="00231882"/>
    <w:rsid w:val="00231C51"/>
    <w:rsid w:val="00231DE9"/>
    <w:rsid w:val="00232090"/>
    <w:rsid w:val="002320E4"/>
    <w:rsid w:val="002322F8"/>
    <w:rsid w:val="002325D3"/>
    <w:rsid w:val="00232613"/>
    <w:rsid w:val="002326C1"/>
    <w:rsid w:val="00232869"/>
    <w:rsid w:val="00232DE5"/>
    <w:rsid w:val="00232F90"/>
    <w:rsid w:val="00233061"/>
    <w:rsid w:val="002338AE"/>
    <w:rsid w:val="002338E4"/>
    <w:rsid w:val="002338EA"/>
    <w:rsid w:val="00233EBF"/>
    <w:rsid w:val="00234257"/>
    <w:rsid w:val="00234324"/>
    <w:rsid w:val="002343F3"/>
    <w:rsid w:val="00234870"/>
    <w:rsid w:val="00234C98"/>
    <w:rsid w:val="00234F7D"/>
    <w:rsid w:val="00235196"/>
    <w:rsid w:val="0023521B"/>
    <w:rsid w:val="00235515"/>
    <w:rsid w:val="002356A3"/>
    <w:rsid w:val="002357CC"/>
    <w:rsid w:val="0023598C"/>
    <w:rsid w:val="002359A8"/>
    <w:rsid w:val="00235C48"/>
    <w:rsid w:val="00235D1A"/>
    <w:rsid w:val="00235F9D"/>
    <w:rsid w:val="00236205"/>
    <w:rsid w:val="002363FF"/>
    <w:rsid w:val="0023660D"/>
    <w:rsid w:val="0023664B"/>
    <w:rsid w:val="002366DE"/>
    <w:rsid w:val="00236A6C"/>
    <w:rsid w:val="00236A6F"/>
    <w:rsid w:val="00236A96"/>
    <w:rsid w:val="00236AF4"/>
    <w:rsid w:val="00236B53"/>
    <w:rsid w:val="00236B61"/>
    <w:rsid w:val="00236B63"/>
    <w:rsid w:val="00236FCD"/>
    <w:rsid w:val="002372EC"/>
    <w:rsid w:val="00237422"/>
    <w:rsid w:val="00237735"/>
    <w:rsid w:val="002377B1"/>
    <w:rsid w:val="00237870"/>
    <w:rsid w:val="0024070C"/>
    <w:rsid w:val="00240BDB"/>
    <w:rsid w:val="00240EDC"/>
    <w:rsid w:val="00241274"/>
    <w:rsid w:val="00241369"/>
    <w:rsid w:val="002413AE"/>
    <w:rsid w:val="00241444"/>
    <w:rsid w:val="002415E8"/>
    <w:rsid w:val="00241899"/>
    <w:rsid w:val="00241963"/>
    <w:rsid w:val="00241DDD"/>
    <w:rsid w:val="00242139"/>
    <w:rsid w:val="00242315"/>
    <w:rsid w:val="00242483"/>
    <w:rsid w:val="0024252E"/>
    <w:rsid w:val="0024284A"/>
    <w:rsid w:val="00242951"/>
    <w:rsid w:val="00242E1C"/>
    <w:rsid w:val="00242EB1"/>
    <w:rsid w:val="00243704"/>
    <w:rsid w:val="00243715"/>
    <w:rsid w:val="00243CB4"/>
    <w:rsid w:val="00243CB6"/>
    <w:rsid w:val="0024409F"/>
    <w:rsid w:val="00244205"/>
    <w:rsid w:val="002444AB"/>
    <w:rsid w:val="0024460F"/>
    <w:rsid w:val="002447C0"/>
    <w:rsid w:val="002448C3"/>
    <w:rsid w:val="002448FA"/>
    <w:rsid w:val="00244F3B"/>
    <w:rsid w:val="002451C0"/>
    <w:rsid w:val="002453A0"/>
    <w:rsid w:val="00245C1F"/>
    <w:rsid w:val="00245E06"/>
    <w:rsid w:val="00245F0F"/>
    <w:rsid w:val="0024618D"/>
    <w:rsid w:val="002463A4"/>
    <w:rsid w:val="002464ED"/>
    <w:rsid w:val="0024662C"/>
    <w:rsid w:val="00246A3D"/>
    <w:rsid w:val="00246A4F"/>
    <w:rsid w:val="002472B9"/>
    <w:rsid w:val="00247802"/>
    <w:rsid w:val="00247845"/>
    <w:rsid w:val="00247A1E"/>
    <w:rsid w:val="00247AB8"/>
    <w:rsid w:val="00247EE5"/>
    <w:rsid w:val="0025046A"/>
    <w:rsid w:val="00250488"/>
    <w:rsid w:val="002504BA"/>
    <w:rsid w:val="0025054B"/>
    <w:rsid w:val="002505AC"/>
    <w:rsid w:val="002506C8"/>
    <w:rsid w:val="00250A8B"/>
    <w:rsid w:val="00250BEF"/>
    <w:rsid w:val="00250F8F"/>
    <w:rsid w:val="00250FE1"/>
    <w:rsid w:val="00251473"/>
    <w:rsid w:val="0025154D"/>
    <w:rsid w:val="00251CEA"/>
    <w:rsid w:val="00251D36"/>
    <w:rsid w:val="00252045"/>
    <w:rsid w:val="0025222E"/>
    <w:rsid w:val="00252464"/>
    <w:rsid w:val="00252809"/>
    <w:rsid w:val="002528B9"/>
    <w:rsid w:val="00252AA0"/>
    <w:rsid w:val="00252D8D"/>
    <w:rsid w:val="00252DB6"/>
    <w:rsid w:val="00252DF0"/>
    <w:rsid w:val="0025354D"/>
    <w:rsid w:val="00253575"/>
    <w:rsid w:val="00253BF6"/>
    <w:rsid w:val="00253D18"/>
    <w:rsid w:val="00253F19"/>
    <w:rsid w:val="00254499"/>
    <w:rsid w:val="002544B1"/>
    <w:rsid w:val="00254733"/>
    <w:rsid w:val="00254A7D"/>
    <w:rsid w:val="00254D9F"/>
    <w:rsid w:val="00254F74"/>
    <w:rsid w:val="00255364"/>
    <w:rsid w:val="00255398"/>
    <w:rsid w:val="00255654"/>
    <w:rsid w:val="002558D9"/>
    <w:rsid w:val="00255D03"/>
    <w:rsid w:val="00255F9F"/>
    <w:rsid w:val="0025610C"/>
    <w:rsid w:val="00256151"/>
    <w:rsid w:val="0025625F"/>
    <w:rsid w:val="00256512"/>
    <w:rsid w:val="002565F4"/>
    <w:rsid w:val="00256689"/>
    <w:rsid w:val="00256748"/>
    <w:rsid w:val="00256EE9"/>
    <w:rsid w:val="00257413"/>
    <w:rsid w:val="002574E4"/>
    <w:rsid w:val="00257756"/>
    <w:rsid w:val="00257923"/>
    <w:rsid w:val="00257A95"/>
    <w:rsid w:val="00257B02"/>
    <w:rsid w:val="00257C25"/>
    <w:rsid w:val="00257FC7"/>
    <w:rsid w:val="002603BD"/>
    <w:rsid w:val="00260860"/>
    <w:rsid w:val="002609FD"/>
    <w:rsid w:val="00260B2E"/>
    <w:rsid w:val="00260C7E"/>
    <w:rsid w:val="00261193"/>
    <w:rsid w:val="00261299"/>
    <w:rsid w:val="002612AC"/>
    <w:rsid w:val="002613A3"/>
    <w:rsid w:val="002616EA"/>
    <w:rsid w:val="002617BA"/>
    <w:rsid w:val="00261A40"/>
    <w:rsid w:val="0026245E"/>
    <w:rsid w:val="0026298C"/>
    <w:rsid w:val="002629F2"/>
    <w:rsid w:val="00262A74"/>
    <w:rsid w:val="00262AC8"/>
    <w:rsid w:val="00262DF7"/>
    <w:rsid w:val="002631F7"/>
    <w:rsid w:val="0026340E"/>
    <w:rsid w:val="00263881"/>
    <w:rsid w:val="002638D4"/>
    <w:rsid w:val="00263BD9"/>
    <w:rsid w:val="00263BFC"/>
    <w:rsid w:val="00263C72"/>
    <w:rsid w:val="00263D2D"/>
    <w:rsid w:val="00263DEB"/>
    <w:rsid w:val="00263DF0"/>
    <w:rsid w:val="00264352"/>
    <w:rsid w:val="0026439E"/>
    <w:rsid w:val="00264630"/>
    <w:rsid w:val="00264797"/>
    <w:rsid w:val="0026486E"/>
    <w:rsid w:val="00264E96"/>
    <w:rsid w:val="002650F8"/>
    <w:rsid w:val="00265639"/>
    <w:rsid w:val="002657C7"/>
    <w:rsid w:val="00265C18"/>
    <w:rsid w:val="002661F0"/>
    <w:rsid w:val="00266241"/>
    <w:rsid w:val="0026675D"/>
    <w:rsid w:val="00266B32"/>
    <w:rsid w:val="00266E56"/>
    <w:rsid w:val="00266F76"/>
    <w:rsid w:val="002674BE"/>
    <w:rsid w:val="0026782B"/>
    <w:rsid w:val="00267AFC"/>
    <w:rsid w:val="00267C04"/>
    <w:rsid w:val="00267E70"/>
    <w:rsid w:val="00267F47"/>
    <w:rsid w:val="00270654"/>
    <w:rsid w:val="0027067F"/>
    <w:rsid w:val="00270839"/>
    <w:rsid w:val="002708BE"/>
    <w:rsid w:val="00270D22"/>
    <w:rsid w:val="00270FD3"/>
    <w:rsid w:val="00271715"/>
    <w:rsid w:val="0027201C"/>
    <w:rsid w:val="002721CA"/>
    <w:rsid w:val="00272388"/>
    <w:rsid w:val="00272740"/>
    <w:rsid w:val="00272A6B"/>
    <w:rsid w:val="00272E4D"/>
    <w:rsid w:val="00272F84"/>
    <w:rsid w:val="00272FEF"/>
    <w:rsid w:val="00273035"/>
    <w:rsid w:val="00273A50"/>
    <w:rsid w:val="00273CB5"/>
    <w:rsid w:val="00273CD6"/>
    <w:rsid w:val="00273D6C"/>
    <w:rsid w:val="00273F60"/>
    <w:rsid w:val="00273FDA"/>
    <w:rsid w:val="0027448A"/>
    <w:rsid w:val="002744D1"/>
    <w:rsid w:val="002748D3"/>
    <w:rsid w:val="0027490D"/>
    <w:rsid w:val="00274C65"/>
    <w:rsid w:val="00274D16"/>
    <w:rsid w:val="002755A5"/>
    <w:rsid w:val="00275658"/>
    <w:rsid w:val="002757BA"/>
    <w:rsid w:val="00275A90"/>
    <w:rsid w:val="00275AC1"/>
    <w:rsid w:val="00275BEA"/>
    <w:rsid w:val="00275BEB"/>
    <w:rsid w:val="00275D63"/>
    <w:rsid w:val="00275F46"/>
    <w:rsid w:val="00275FB4"/>
    <w:rsid w:val="00276019"/>
    <w:rsid w:val="002762CC"/>
    <w:rsid w:val="0027659F"/>
    <w:rsid w:val="002766A1"/>
    <w:rsid w:val="00276708"/>
    <w:rsid w:val="00276D55"/>
    <w:rsid w:val="00276E04"/>
    <w:rsid w:val="002770AC"/>
    <w:rsid w:val="00277157"/>
    <w:rsid w:val="002772EC"/>
    <w:rsid w:val="00277496"/>
    <w:rsid w:val="002776A2"/>
    <w:rsid w:val="002779AD"/>
    <w:rsid w:val="002779F5"/>
    <w:rsid w:val="00277B46"/>
    <w:rsid w:val="00277B5A"/>
    <w:rsid w:val="00277DEE"/>
    <w:rsid w:val="00277EA5"/>
    <w:rsid w:val="00280597"/>
    <w:rsid w:val="0028088C"/>
    <w:rsid w:val="002809E9"/>
    <w:rsid w:val="00280BDA"/>
    <w:rsid w:val="00280DF0"/>
    <w:rsid w:val="00280EF6"/>
    <w:rsid w:val="00281103"/>
    <w:rsid w:val="00281732"/>
    <w:rsid w:val="0028192D"/>
    <w:rsid w:val="00281AF4"/>
    <w:rsid w:val="00281D16"/>
    <w:rsid w:val="0028202A"/>
    <w:rsid w:val="00282404"/>
    <w:rsid w:val="00282453"/>
    <w:rsid w:val="002825FD"/>
    <w:rsid w:val="0028261E"/>
    <w:rsid w:val="0028263F"/>
    <w:rsid w:val="00282687"/>
    <w:rsid w:val="002829C1"/>
    <w:rsid w:val="00282BB2"/>
    <w:rsid w:val="00282BD7"/>
    <w:rsid w:val="00282EB4"/>
    <w:rsid w:val="00282F13"/>
    <w:rsid w:val="0028334B"/>
    <w:rsid w:val="00283422"/>
    <w:rsid w:val="0028351D"/>
    <w:rsid w:val="002835F5"/>
    <w:rsid w:val="00283634"/>
    <w:rsid w:val="00283A33"/>
    <w:rsid w:val="00283A89"/>
    <w:rsid w:val="00283ABC"/>
    <w:rsid w:val="00283B6E"/>
    <w:rsid w:val="00283CC3"/>
    <w:rsid w:val="00283DA4"/>
    <w:rsid w:val="0028487E"/>
    <w:rsid w:val="00284BDD"/>
    <w:rsid w:val="00284BF4"/>
    <w:rsid w:val="00284C88"/>
    <w:rsid w:val="00284D05"/>
    <w:rsid w:val="00284DE3"/>
    <w:rsid w:val="00285065"/>
    <w:rsid w:val="00285511"/>
    <w:rsid w:val="002858DF"/>
    <w:rsid w:val="002859BF"/>
    <w:rsid w:val="00285AED"/>
    <w:rsid w:val="00285AFF"/>
    <w:rsid w:val="00285C99"/>
    <w:rsid w:val="00285D69"/>
    <w:rsid w:val="00285DF0"/>
    <w:rsid w:val="00285DFF"/>
    <w:rsid w:val="00285F48"/>
    <w:rsid w:val="00286479"/>
    <w:rsid w:val="00286749"/>
    <w:rsid w:val="002867DB"/>
    <w:rsid w:val="002867DC"/>
    <w:rsid w:val="00286A7E"/>
    <w:rsid w:val="00286AF1"/>
    <w:rsid w:val="00286D71"/>
    <w:rsid w:val="00286DB0"/>
    <w:rsid w:val="00287044"/>
    <w:rsid w:val="002871FE"/>
    <w:rsid w:val="002872C5"/>
    <w:rsid w:val="002878A8"/>
    <w:rsid w:val="00287BE0"/>
    <w:rsid w:val="00287E35"/>
    <w:rsid w:val="00287EA3"/>
    <w:rsid w:val="00287F1E"/>
    <w:rsid w:val="00290214"/>
    <w:rsid w:val="00290279"/>
    <w:rsid w:val="0029068E"/>
    <w:rsid w:val="002906C1"/>
    <w:rsid w:val="002907BD"/>
    <w:rsid w:val="00290934"/>
    <w:rsid w:val="002909BB"/>
    <w:rsid w:val="00290E53"/>
    <w:rsid w:val="002911FA"/>
    <w:rsid w:val="00291252"/>
    <w:rsid w:val="0029154E"/>
    <w:rsid w:val="0029158F"/>
    <w:rsid w:val="002916E6"/>
    <w:rsid w:val="0029194F"/>
    <w:rsid w:val="00291BCF"/>
    <w:rsid w:val="00291E75"/>
    <w:rsid w:val="002927CC"/>
    <w:rsid w:val="00292941"/>
    <w:rsid w:val="0029301A"/>
    <w:rsid w:val="00293285"/>
    <w:rsid w:val="0029329E"/>
    <w:rsid w:val="0029351B"/>
    <w:rsid w:val="002937BC"/>
    <w:rsid w:val="002939F9"/>
    <w:rsid w:val="00293A7D"/>
    <w:rsid w:val="00293D80"/>
    <w:rsid w:val="00293F36"/>
    <w:rsid w:val="00293FC5"/>
    <w:rsid w:val="00293FC7"/>
    <w:rsid w:val="00293FDC"/>
    <w:rsid w:val="00294058"/>
    <w:rsid w:val="00294102"/>
    <w:rsid w:val="0029410C"/>
    <w:rsid w:val="002945BA"/>
    <w:rsid w:val="00294D10"/>
    <w:rsid w:val="00294E8D"/>
    <w:rsid w:val="00294FED"/>
    <w:rsid w:val="002950C2"/>
    <w:rsid w:val="00295177"/>
    <w:rsid w:val="002951C1"/>
    <w:rsid w:val="00295465"/>
    <w:rsid w:val="00295481"/>
    <w:rsid w:val="00295740"/>
    <w:rsid w:val="00295798"/>
    <w:rsid w:val="00295A1C"/>
    <w:rsid w:val="00295A40"/>
    <w:rsid w:val="00295AFF"/>
    <w:rsid w:val="00295CC3"/>
    <w:rsid w:val="00295D48"/>
    <w:rsid w:val="00295FAD"/>
    <w:rsid w:val="0029616E"/>
    <w:rsid w:val="002961A7"/>
    <w:rsid w:val="00296312"/>
    <w:rsid w:val="002965CA"/>
    <w:rsid w:val="00296937"/>
    <w:rsid w:val="00296A1B"/>
    <w:rsid w:val="00296A93"/>
    <w:rsid w:val="00296B08"/>
    <w:rsid w:val="00296D0A"/>
    <w:rsid w:val="00296FD7"/>
    <w:rsid w:val="00297277"/>
    <w:rsid w:val="00297479"/>
    <w:rsid w:val="00297545"/>
    <w:rsid w:val="002975B7"/>
    <w:rsid w:val="00297666"/>
    <w:rsid w:val="002976AB"/>
    <w:rsid w:val="00297772"/>
    <w:rsid w:val="002978DA"/>
    <w:rsid w:val="00297A6B"/>
    <w:rsid w:val="00297C32"/>
    <w:rsid w:val="00297C40"/>
    <w:rsid w:val="00297C8C"/>
    <w:rsid w:val="00297F7D"/>
    <w:rsid w:val="002A0018"/>
    <w:rsid w:val="002A0765"/>
    <w:rsid w:val="002A0B07"/>
    <w:rsid w:val="002A0BA1"/>
    <w:rsid w:val="002A11F1"/>
    <w:rsid w:val="002A1696"/>
    <w:rsid w:val="002A1779"/>
    <w:rsid w:val="002A1C66"/>
    <w:rsid w:val="002A1F61"/>
    <w:rsid w:val="002A2C52"/>
    <w:rsid w:val="002A2FFE"/>
    <w:rsid w:val="002A3238"/>
    <w:rsid w:val="002A37F3"/>
    <w:rsid w:val="002A3885"/>
    <w:rsid w:val="002A38AA"/>
    <w:rsid w:val="002A3C44"/>
    <w:rsid w:val="002A3F41"/>
    <w:rsid w:val="002A417B"/>
    <w:rsid w:val="002A423A"/>
    <w:rsid w:val="002A43C9"/>
    <w:rsid w:val="002A4624"/>
    <w:rsid w:val="002A4B03"/>
    <w:rsid w:val="002A5111"/>
    <w:rsid w:val="002A5188"/>
    <w:rsid w:val="002A5289"/>
    <w:rsid w:val="002A5691"/>
    <w:rsid w:val="002A56A0"/>
    <w:rsid w:val="002A57DD"/>
    <w:rsid w:val="002A57ED"/>
    <w:rsid w:val="002A5BA1"/>
    <w:rsid w:val="002A5E06"/>
    <w:rsid w:val="002A5F7A"/>
    <w:rsid w:val="002A60D7"/>
    <w:rsid w:val="002A64FC"/>
    <w:rsid w:val="002A6662"/>
    <w:rsid w:val="002A66C1"/>
    <w:rsid w:val="002A7036"/>
    <w:rsid w:val="002A718D"/>
    <w:rsid w:val="002A72AA"/>
    <w:rsid w:val="002A7327"/>
    <w:rsid w:val="002A7584"/>
    <w:rsid w:val="002A761E"/>
    <w:rsid w:val="002A773E"/>
    <w:rsid w:val="002A7870"/>
    <w:rsid w:val="002A7890"/>
    <w:rsid w:val="002A7B92"/>
    <w:rsid w:val="002B09C7"/>
    <w:rsid w:val="002B0AC4"/>
    <w:rsid w:val="002B0FA0"/>
    <w:rsid w:val="002B1110"/>
    <w:rsid w:val="002B1276"/>
    <w:rsid w:val="002B1293"/>
    <w:rsid w:val="002B1371"/>
    <w:rsid w:val="002B1B14"/>
    <w:rsid w:val="002B1E58"/>
    <w:rsid w:val="002B1F7F"/>
    <w:rsid w:val="002B2102"/>
    <w:rsid w:val="002B2665"/>
    <w:rsid w:val="002B274C"/>
    <w:rsid w:val="002B2915"/>
    <w:rsid w:val="002B2BD7"/>
    <w:rsid w:val="002B2CD6"/>
    <w:rsid w:val="002B2EC2"/>
    <w:rsid w:val="002B32DE"/>
    <w:rsid w:val="002B3464"/>
    <w:rsid w:val="002B3478"/>
    <w:rsid w:val="002B3503"/>
    <w:rsid w:val="002B38D3"/>
    <w:rsid w:val="002B3D86"/>
    <w:rsid w:val="002B3DB5"/>
    <w:rsid w:val="002B3F0C"/>
    <w:rsid w:val="002B3F52"/>
    <w:rsid w:val="002B43FC"/>
    <w:rsid w:val="002B47A4"/>
    <w:rsid w:val="002B4A51"/>
    <w:rsid w:val="002B4BDD"/>
    <w:rsid w:val="002B4D1C"/>
    <w:rsid w:val="002B4DDA"/>
    <w:rsid w:val="002B5043"/>
    <w:rsid w:val="002B5624"/>
    <w:rsid w:val="002B577F"/>
    <w:rsid w:val="002B5B75"/>
    <w:rsid w:val="002B5D8D"/>
    <w:rsid w:val="002B5FC0"/>
    <w:rsid w:val="002B61E5"/>
    <w:rsid w:val="002B6605"/>
    <w:rsid w:val="002B6986"/>
    <w:rsid w:val="002B6B0B"/>
    <w:rsid w:val="002B6C0D"/>
    <w:rsid w:val="002B6EFF"/>
    <w:rsid w:val="002B6FCD"/>
    <w:rsid w:val="002B7107"/>
    <w:rsid w:val="002B744C"/>
    <w:rsid w:val="002B7517"/>
    <w:rsid w:val="002B781F"/>
    <w:rsid w:val="002B79C1"/>
    <w:rsid w:val="002B7A17"/>
    <w:rsid w:val="002B7CDE"/>
    <w:rsid w:val="002B7F3A"/>
    <w:rsid w:val="002C00ED"/>
    <w:rsid w:val="002C00F6"/>
    <w:rsid w:val="002C0275"/>
    <w:rsid w:val="002C0925"/>
    <w:rsid w:val="002C0A75"/>
    <w:rsid w:val="002C0D99"/>
    <w:rsid w:val="002C0EBE"/>
    <w:rsid w:val="002C0FD9"/>
    <w:rsid w:val="002C10E3"/>
    <w:rsid w:val="002C114F"/>
    <w:rsid w:val="002C120A"/>
    <w:rsid w:val="002C16FF"/>
    <w:rsid w:val="002C17DA"/>
    <w:rsid w:val="002C1851"/>
    <w:rsid w:val="002C1869"/>
    <w:rsid w:val="002C1BA2"/>
    <w:rsid w:val="002C1C22"/>
    <w:rsid w:val="002C1DCF"/>
    <w:rsid w:val="002C22A3"/>
    <w:rsid w:val="002C2404"/>
    <w:rsid w:val="002C269B"/>
    <w:rsid w:val="002C2A5A"/>
    <w:rsid w:val="002C2A98"/>
    <w:rsid w:val="002C2B9F"/>
    <w:rsid w:val="002C2D21"/>
    <w:rsid w:val="002C2EA3"/>
    <w:rsid w:val="002C35E1"/>
    <w:rsid w:val="002C3602"/>
    <w:rsid w:val="002C36F8"/>
    <w:rsid w:val="002C3833"/>
    <w:rsid w:val="002C3A27"/>
    <w:rsid w:val="002C3D40"/>
    <w:rsid w:val="002C4041"/>
    <w:rsid w:val="002C4098"/>
    <w:rsid w:val="002C41A6"/>
    <w:rsid w:val="002C41E3"/>
    <w:rsid w:val="002C4224"/>
    <w:rsid w:val="002C4373"/>
    <w:rsid w:val="002C442A"/>
    <w:rsid w:val="002C4A61"/>
    <w:rsid w:val="002C4C52"/>
    <w:rsid w:val="002C4D45"/>
    <w:rsid w:val="002C4E87"/>
    <w:rsid w:val="002C4F0F"/>
    <w:rsid w:val="002C5252"/>
    <w:rsid w:val="002C56C6"/>
    <w:rsid w:val="002C5C66"/>
    <w:rsid w:val="002C64AD"/>
    <w:rsid w:val="002C6645"/>
    <w:rsid w:val="002C6A70"/>
    <w:rsid w:val="002C6E07"/>
    <w:rsid w:val="002C6EBC"/>
    <w:rsid w:val="002C7092"/>
    <w:rsid w:val="002C76F6"/>
    <w:rsid w:val="002C796A"/>
    <w:rsid w:val="002C7A1F"/>
    <w:rsid w:val="002D00D0"/>
    <w:rsid w:val="002D010D"/>
    <w:rsid w:val="002D01DA"/>
    <w:rsid w:val="002D0483"/>
    <w:rsid w:val="002D0579"/>
    <w:rsid w:val="002D0651"/>
    <w:rsid w:val="002D0A68"/>
    <w:rsid w:val="002D0E06"/>
    <w:rsid w:val="002D1052"/>
    <w:rsid w:val="002D15A2"/>
    <w:rsid w:val="002D15CC"/>
    <w:rsid w:val="002D1864"/>
    <w:rsid w:val="002D1BD7"/>
    <w:rsid w:val="002D1BFE"/>
    <w:rsid w:val="002D1E19"/>
    <w:rsid w:val="002D2B0E"/>
    <w:rsid w:val="002D2C6D"/>
    <w:rsid w:val="002D2FBF"/>
    <w:rsid w:val="002D3060"/>
    <w:rsid w:val="002D3102"/>
    <w:rsid w:val="002D31ED"/>
    <w:rsid w:val="002D3700"/>
    <w:rsid w:val="002D3804"/>
    <w:rsid w:val="002D390A"/>
    <w:rsid w:val="002D390F"/>
    <w:rsid w:val="002D3F3F"/>
    <w:rsid w:val="002D41B4"/>
    <w:rsid w:val="002D45BE"/>
    <w:rsid w:val="002D462E"/>
    <w:rsid w:val="002D4641"/>
    <w:rsid w:val="002D46B1"/>
    <w:rsid w:val="002D46BF"/>
    <w:rsid w:val="002D4B0B"/>
    <w:rsid w:val="002D51B9"/>
    <w:rsid w:val="002D521B"/>
    <w:rsid w:val="002D55D5"/>
    <w:rsid w:val="002D5854"/>
    <w:rsid w:val="002D63E2"/>
    <w:rsid w:val="002D64CF"/>
    <w:rsid w:val="002D6602"/>
    <w:rsid w:val="002D6863"/>
    <w:rsid w:val="002D68AC"/>
    <w:rsid w:val="002D6B18"/>
    <w:rsid w:val="002D6C91"/>
    <w:rsid w:val="002D7338"/>
    <w:rsid w:val="002D7454"/>
    <w:rsid w:val="002D74B4"/>
    <w:rsid w:val="002D76D8"/>
    <w:rsid w:val="002D7B6B"/>
    <w:rsid w:val="002E010D"/>
    <w:rsid w:val="002E01AE"/>
    <w:rsid w:val="002E033C"/>
    <w:rsid w:val="002E0372"/>
    <w:rsid w:val="002E05B0"/>
    <w:rsid w:val="002E0FBC"/>
    <w:rsid w:val="002E1147"/>
    <w:rsid w:val="002E1309"/>
    <w:rsid w:val="002E181F"/>
    <w:rsid w:val="002E1899"/>
    <w:rsid w:val="002E18B1"/>
    <w:rsid w:val="002E19A8"/>
    <w:rsid w:val="002E1D6C"/>
    <w:rsid w:val="002E1F3C"/>
    <w:rsid w:val="002E1FEB"/>
    <w:rsid w:val="002E22B1"/>
    <w:rsid w:val="002E2421"/>
    <w:rsid w:val="002E26EE"/>
    <w:rsid w:val="002E2A55"/>
    <w:rsid w:val="002E2AF4"/>
    <w:rsid w:val="002E2CA1"/>
    <w:rsid w:val="002E2DA4"/>
    <w:rsid w:val="002E30E2"/>
    <w:rsid w:val="002E34C5"/>
    <w:rsid w:val="002E35B9"/>
    <w:rsid w:val="002E37AD"/>
    <w:rsid w:val="002E3946"/>
    <w:rsid w:val="002E3C5F"/>
    <w:rsid w:val="002E3D53"/>
    <w:rsid w:val="002E3D8B"/>
    <w:rsid w:val="002E3E44"/>
    <w:rsid w:val="002E4575"/>
    <w:rsid w:val="002E4693"/>
    <w:rsid w:val="002E46B7"/>
    <w:rsid w:val="002E47A4"/>
    <w:rsid w:val="002E4A7B"/>
    <w:rsid w:val="002E4B4A"/>
    <w:rsid w:val="002E4CEA"/>
    <w:rsid w:val="002E4E17"/>
    <w:rsid w:val="002E5286"/>
    <w:rsid w:val="002E53C8"/>
    <w:rsid w:val="002E53E2"/>
    <w:rsid w:val="002E5434"/>
    <w:rsid w:val="002E5482"/>
    <w:rsid w:val="002E58CD"/>
    <w:rsid w:val="002E59CD"/>
    <w:rsid w:val="002E5BF4"/>
    <w:rsid w:val="002E5F9C"/>
    <w:rsid w:val="002E6017"/>
    <w:rsid w:val="002E6079"/>
    <w:rsid w:val="002E6247"/>
    <w:rsid w:val="002E648F"/>
    <w:rsid w:val="002E655C"/>
    <w:rsid w:val="002E6831"/>
    <w:rsid w:val="002E68BD"/>
    <w:rsid w:val="002E6A5A"/>
    <w:rsid w:val="002E6B32"/>
    <w:rsid w:val="002E6B38"/>
    <w:rsid w:val="002E70E1"/>
    <w:rsid w:val="002E7143"/>
    <w:rsid w:val="002E73CE"/>
    <w:rsid w:val="002E7478"/>
    <w:rsid w:val="002E74B8"/>
    <w:rsid w:val="002E767A"/>
    <w:rsid w:val="002E78F4"/>
    <w:rsid w:val="002E7FE3"/>
    <w:rsid w:val="002F01CB"/>
    <w:rsid w:val="002F02E5"/>
    <w:rsid w:val="002F06F9"/>
    <w:rsid w:val="002F0A44"/>
    <w:rsid w:val="002F0DA2"/>
    <w:rsid w:val="002F0F6F"/>
    <w:rsid w:val="002F112F"/>
    <w:rsid w:val="002F130D"/>
    <w:rsid w:val="002F1537"/>
    <w:rsid w:val="002F1878"/>
    <w:rsid w:val="002F1965"/>
    <w:rsid w:val="002F1A3B"/>
    <w:rsid w:val="002F1C7F"/>
    <w:rsid w:val="002F1F12"/>
    <w:rsid w:val="002F2192"/>
    <w:rsid w:val="002F235D"/>
    <w:rsid w:val="002F23A5"/>
    <w:rsid w:val="002F247B"/>
    <w:rsid w:val="002F250D"/>
    <w:rsid w:val="002F263A"/>
    <w:rsid w:val="002F2687"/>
    <w:rsid w:val="002F2827"/>
    <w:rsid w:val="002F285E"/>
    <w:rsid w:val="002F29F2"/>
    <w:rsid w:val="002F2C00"/>
    <w:rsid w:val="002F2C72"/>
    <w:rsid w:val="002F2F9F"/>
    <w:rsid w:val="002F31EA"/>
    <w:rsid w:val="002F347E"/>
    <w:rsid w:val="002F352F"/>
    <w:rsid w:val="002F3723"/>
    <w:rsid w:val="002F381D"/>
    <w:rsid w:val="002F3CBA"/>
    <w:rsid w:val="002F3D59"/>
    <w:rsid w:val="002F3E11"/>
    <w:rsid w:val="002F3FB5"/>
    <w:rsid w:val="002F3FC1"/>
    <w:rsid w:val="002F4033"/>
    <w:rsid w:val="002F4047"/>
    <w:rsid w:val="002F4111"/>
    <w:rsid w:val="002F42A6"/>
    <w:rsid w:val="002F4431"/>
    <w:rsid w:val="002F44E4"/>
    <w:rsid w:val="002F4585"/>
    <w:rsid w:val="002F4590"/>
    <w:rsid w:val="002F46FD"/>
    <w:rsid w:val="002F4B82"/>
    <w:rsid w:val="002F4E9C"/>
    <w:rsid w:val="002F50A1"/>
    <w:rsid w:val="002F5474"/>
    <w:rsid w:val="002F563F"/>
    <w:rsid w:val="002F5AA2"/>
    <w:rsid w:val="002F5C5D"/>
    <w:rsid w:val="002F5E81"/>
    <w:rsid w:val="002F613D"/>
    <w:rsid w:val="002F69B6"/>
    <w:rsid w:val="002F6B77"/>
    <w:rsid w:val="002F6D6D"/>
    <w:rsid w:val="002F703F"/>
    <w:rsid w:val="002F74E7"/>
    <w:rsid w:val="002F78C2"/>
    <w:rsid w:val="003001C9"/>
    <w:rsid w:val="00300348"/>
    <w:rsid w:val="003003D9"/>
    <w:rsid w:val="003009AD"/>
    <w:rsid w:val="0030108D"/>
    <w:rsid w:val="003010EC"/>
    <w:rsid w:val="003013C2"/>
    <w:rsid w:val="0030192F"/>
    <w:rsid w:val="00301E64"/>
    <w:rsid w:val="00301EA4"/>
    <w:rsid w:val="00301EED"/>
    <w:rsid w:val="00301F97"/>
    <w:rsid w:val="0030237E"/>
    <w:rsid w:val="00302602"/>
    <w:rsid w:val="00302A89"/>
    <w:rsid w:val="00302B63"/>
    <w:rsid w:val="00303059"/>
    <w:rsid w:val="0030348E"/>
    <w:rsid w:val="00303590"/>
    <w:rsid w:val="00303848"/>
    <w:rsid w:val="00303C0E"/>
    <w:rsid w:val="00303EC1"/>
    <w:rsid w:val="00303FBA"/>
    <w:rsid w:val="00304004"/>
    <w:rsid w:val="0030405C"/>
    <w:rsid w:val="003043B0"/>
    <w:rsid w:val="00304577"/>
    <w:rsid w:val="0030492A"/>
    <w:rsid w:val="00304997"/>
    <w:rsid w:val="00304A05"/>
    <w:rsid w:val="00304C64"/>
    <w:rsid w:val="00304E10"/>
    <w:rsid w:val="00305396"/>
    <w:rsid w:val="00305528"/>
    <w:rsid w:val="00305600"/>
    <w:rsid w:val="00305613"/>
    <w:rsid w:val="003056A5"/>
    <w:rsid w:val="00305781"/>
    <w:rsid w:val="0030580A"/>
    <w:rsid w:val="003059FE"/>
    <w:rsid w:val="00305A8D"/>
    <w:rsid w:val="00305AE7"/>
    <w:rsid w:val="00305B6A"/>
    <w:rsid w:val="00305B6F"/>
    <w:rsid w:val="00305F07"/>
    <w:rsid w:val="003060DD"/>
    <w:rsid w:val="00306298"/>
    <w:rsid w:val="0030634E"/>
    <w:rsid w:val="003066B4"/>
    <w:rsid w:val="00306B18"/>
    <w:rsid w:val="00306E15"/>
    <w:rsid w:val="00307053"/>
    <w:rsid w:val="0030708E"/>
    <w:rsid w:val="00307119"/>
    <w:rsid w:val="00307D25"/>
    <w:rsid w:val="00307DCE"/>
    <w:rsid w:val="00307ED2"/>
    <w:rsid w:val="00307FB4"/>
    <w:rsid w:val="003100E0"/>
    <w:rsid w:val="0031028D"/>
    <w:rsid w:val="00310786"/>
    <w:rsid w:val="00310DD3"/>
    <w:rsid w:val="00310E01"/>
    <w:rsid w:val="00310F9E"/>
    <w:rsid w:val="003111BD"/>
    <w:rsid w:val="00311225"/>
    <w:rsid w:val="003113E0"/>
    <w:rsid w:val="00311573"/>
    <w:rsid w:val="003115D6"/>
    <w:rsid w:val="0031162B"/>
    <w:rsid w:val="00311C57"/>
    <w:rsid w:val="0031207B"/>
    <w:rsid w:val="003120AE"/>
    <w:rsid w:val="0031229A"/>
    <w:rsid w:val="00312C94"/>
    <w:rsid w:val="00312FBA"/>
    <w:rsid w:val="00313337"/>
    <w:rsid w:val="00313403"/>
    <w:rsid w:val="003134C3"/>
    <w:rsid w:val="003137CB"/>
    <w:rsid w:val="00313968"/>
    <w:rsid w:val="00313B05"/>
    <w:rsid w:val="00313B58"/>
    <w:rsid w:val="00313F1B"/>
    <w:rsid w:val="00314357"/>
    <w:rsid w:val="003143CC"/>
    <w:rsid w:val="00314490"/>
    <w:rsid w:val="00314AF3"/>
    <w:rsid w:val="0031528E"/>
    <w:rsid w:val="00315634"/>
    <w:rsid w:val="003156EE"/>
    <w:rsid w:val="00315983"/>
    <w:rsid w:val="003159CD"/>
    <w:rsid w:val="003159E9"/>
    <w:rsid w:val="00315B79"/>
    <w:rsid w:val="00315B8D"/>
    <w:rsid w:val="00315E50"/>
    <w:rsid w:val="00316123"/>
    <w:rsid w:val="0031630B"/>
    <w:rsid w:val="003164B2"/>
    <w:rsid w:val="00316A32"/>
    <w:rsid w:val="00316A66"/>
    <w:rsid w:val="00316B65"/>
    <w:rsid w:val="00316BA0"/>
    <w:rsid w:val="00316C1B"/>
    <w:rsid w:val="00317048"/>
    <w:rsid w:val="00317093"/>
    <w:rsid w:val="003170D1"/>
    <w:rsid w:val="00317161"/>
    <w:rsid w:val="0031744F"/>
    <w:rsid w:val="00317581"/>
    <w:rsid w:val="0031758B"/>
    <w:rsid w:val="003175BE"/>
    <w:rsid w:val="00317AB9"/>
    <w:rsid w:val="00317AF3"/>
    <w:rsid w:val="00317B67"/>
    <w:rsid w:val="00317FA9"/>
    <w:rsid w:val="003203C5"/>
    <w:rsid w:val="00320423"/>
    <w:rsid w:val="003204E3"/>
    <w:rsid w:val="00320626"/>
    <w:rsid w:val="00320895"/>
    <w:rsid w:val="00320942"/>
    <w:rsid w:val="00320A3A"/>
    <w:rsid w:val="00320D0A"/>
    <w:rsid w:val="0032108A"/>
    <w:rsid w:val="00321177"/>
    <w:rsid w:val="003217A1"/>
    <w:rsid w:val="0032182E"/>
    <w:rsid w:val="00321BBB"/>
    <w:rsid w:val="00321DDF"/>
    <w:rsid w:val="00322010"/>
    <w:rsid w:val="00322045"/>
    <w:rsid w:val="0032208C"/>
    <w:rsid w:val="0032216C"/>
    <w:rsid w:val="003223BA"/>
    <w:rsid w:val="0032258A"/>
    <w:rsid w:val="0032279B"/>
    <w:rsid w:val="00322B50"/>
    <w:rsid w:val="00322B90"/>
    <w:rsid w:val="00322D63"/>
    <w:rsid w:val="0032306C"/>
    <w:rsid w:val="00323334"/>
    <w:rsid w:val="00323AD1"/>
    <w:rsid w:val="00323B1E"/>
    <w:rsid w:val="00323D41"/>
    <w:rsid w:val="00323E42"/>
    <w:rsid w:val="00323EDE"/>
    <w:rsid w:val="00323EFA"/>
    <w:rsid w:val="00324784"/>
    <w:rsid w:val="00324862"/>
    <w:rsid w:val="0032491D"/>
    <w:rsid w:val="003249D8"/>
    <w:rsid w:val="00324AEF"/>
    <w:rsid w:val="00324C95"/>
    <w:rsid w:val="00324CCF"/>
    <w:rsid w:val="00324CDF"/>
    <w:rsid w:val="00324EA3"/>
    <w:rsid w:val="00325055"/>
    <w:rsid w:val="0032528A"/>
    <w:rsid w:val="003255F2"/>
    <w:rsid w:val="0032567D"/>
    <w:rsid w:val="00325777"/>
    <w:rsid w:val="00325D0F"/>
    <w:rsid w:val="00325DE5"/>
    <w:rsid w:val="00326018"/>
    <w:rsid w:val="0032668C"/>
    <w:rsid w:val="003267C5"/>
    <w:rsid w:val="00326855"/>
    <w:rsid w:val="0032688C"/>
    <w:rsid w:val="00326D2C"/>
    <w:rsid w:val="003270B7"/>
    <w:rsid w:val="003273DB"/>
    <w:rsid w:val="0032756F"/>
    <w:rsid w:val="003278FD"/>
    <w:rsid w:val="00327CCB"/>
    <w:rsid w:val="00330080"/>
    <w:rsid w:val="00330270"/>
    <w:rsid w:val="003303D6"/>
    <w:rsid w:val="00330592"/>
    <w:rsid w:val="00330887"/>
    <w:rsid w:val="00331249"/>
    <w:rsid w:val="00331251"/>
    <w:rsid w:val="00331473"/>
    <w:rsid w:val="003315AA"/>
    <w:rsid w:val="0033168B"/>
    <w:rsid w:val="00331778"/>
    <w:rsid w:val="00331992"/>
    <w:rsid w:val="00331A81"/>
    <w:rsid w:val="00332178"/>
    <w:rsid w:val="003322F0"/>
    <w:rsid w:val="003324DD"/>
    <w:rsid w:val="003325DE"/>
    <w:rsid w:val="0033268F"/>
    <w:rsid w:val="00332873"/>
    <w:rsid w:val="00332972"/>
    <w:rsid w:val="00332D2B"/>
    <w:rsid w:val="00332E00"/>
    <w:rsid w:val="00332E3A"/>
    <w:rsid w:val="00332EC1"/>
    <w:rsid w:val="003331DA"/>
    <w:rsid w:val="003333C8"/>
    <w:rsid w:val="003334D8"/>
    <w:rsid w:val="0033392E"/>
    <w:rsid w:val="003339C3"/>
    <w:rsid w:val="00333BD2"/>
    <w:rsid w:val="00333D5C"/>
    <w:rsid w:val="00333E3D"/>
    <w:rsid w:val="0033429F"/>
    <w:rsid w:val="003347B1"/>
    <w:rsid w:val="00334803"/>
    <w:rsid w:val="0033483E"/>
    <w:rsid w:val="003348B8"/>
    <w:rsid w:val="00334B20"/>
    <w:rsid w:val="00334B37"/>
    <w:rsid w:val="00334D86"/>
    <w:rsid w:val="003352BC"/>
    <w:rsid w:val="00335385"/>
    <w:rsid w:val="003353B4"/>
    <w:rsid w:val="003353BC"/>
    <w:rsid w:val="003356A0"/>
    <w:rsid w:val="003357E0"/>
    <w:rsid w:val="00335E70"/>
    <w:rsid w:val="00336185"/>
    <w:rsid w:val="00336395"/>
    <w:rsid w:val="003366BB"/>
    <w:rsid w:val="003368E3"/>
    <w:rsid w:val="00336BE6"/>
    <w:rsid w:val="00336CEF"/>
    <w:rsid w:val="00336F3F"/>
    <w:rsid w:val="00336F7D"/>
    <w:rsid w:val="00336FF1"/>
    <w:rsid w:val="0033704D"/>
    <w:rsid w:val="0033725C"/>
    <w:rsid w:val="003374A6"/>
    <w:rsid w:val="00337786"/>
    <w:rsid w:val="003377BD"/>
    <w:rsid w:val="00337A38"/>
    <w:rsid w:val="00337A95"/>
    <w:rsid w:val="00337DA5"/>
    <w:rsid w:val="0034063D"/>
    <w:rsid w:val="00340643"/>
    <w:rsid w:val="00340B3E"/>
    <w:rsid w:val="00340D60"/>
    <w:rsid w:val="00340EAC"/>
    <w:rsid w:val="00340FD5"/>
    <w:rsid w:val="0034101A"/>
    <w:rsid w:val="00341053"/>
    <w:rsid w:val="00341382"/>
    <w:rsid w:val="0034194A"/>
    <w:rsid w:val="003419AE"/>
    <w:rsid w:val="00341D18"/>
    <w:rsid w:val="00341EC3"/>
    <w:rsid w:val="00341F76"/>
    <w:rsid w:val="00342154"/>
    <w:rsid w:val="003424FE"/>
    <w:rsid w:val="00342A64"/>
    <w:rsid w:val="00342AAA"/>
    <w:rsid w:val="00342C5E"/>
    <w:rsid w:val="00342CAB"/>
    <w:rsid w:val="00342E9D"/>
    <w:rsid w:val="00343270"/>
    <w:rsid w:val="003435F8"/>
    <w:rsid w:val="0034389B"/>
    <w:rsid w:val="00343A3C"/>
    <w:rsid w:val="00343AA8"/>
    <w:rsid w:val="00343AFC"/>
    <w:rsid w:val="00343FE8"/>
    <w:rsid w:val="003440FC"/>
    <w:rsid w:val="003441E2"/>
    <w:rsid w:val="0034477C"/>
    <w:rsid w:val="00344804"/>
    <w:rsid w:val="00344899"/>
    <w:rsid w:val="0034494D"/>
    <w:rsid w:val="00344EC8"/>
    <w:rsid w:val="00344F55"/>
    <w:rsid w:val="00345082"/>
    <w:rsid w:val="003451D9"/>
    <w:rsid w:val="003455BA"/>
    <w:rsid w:val="003459EB"/>
    <w:rsid w:val="00346555"/>
    <w:rsid w:val="003466A5"/>
    <w:rsid w:val="0034699A"/>
    <w:rsid w:val="003470AE"/>
    <w:rsid w:val="00347849"/>
    <w:rsid w:val="0034791E"/>
    <w:rsid w:val="00347CE0"/>
    <w:rsid w:val="00347F57"/>
    <w:rsid w:val="00347F6B"/>
    <w:rsid w:val="0035011A"/>
    <w:rsid w:val="003505FD"/>
    <w:rsid w:val="003509D2"/>
    <w:rsid w:val="00350E39"/>
    <w:rsid w:val="00351634"/>
    <w:rsid w:val="00351674"/>
    <w:rsid w:val="00351ADC"/>
    <w:rsid w:val="00351AFE"/>
    <w:rsid w:val="00351CE1"/>
    <w:rsid w:val="00351DCD"/>
    <w:rsid w:val="00351E10"/>
    <w:rsid w:val="00351F23"/>
    <w:rsid w:val="00351F6B"/>
    <w:rsid w:val="003521A8"/>
    <w:rsid w:val="003521E9"/>
    <w:rsid w:val="00352540"/>
    <w:rsid w:val="00352AA7"/>
    <w:rsid w:val="00352D72"/>
    <w:rsid w:val="00352DEE"/>
    <w:rsid w:val="003531F0"/>
    <w:rsid w:val="003533FC"/>
    <w:rsid w:val="00353415"/>
    <w:rsid w:val="0035342D"/>
    <w:rsid w:val="003535EA"/>
    <w:rsid w:val="00353680"/>
    <w:rsid w:val="003536D0"/>
    <w:rsid w:val="00353734"/>
    <w:rsid w:val="0035389B"/>
    <w:rsid w:val="003540FF"/>
    <w:rsid w:val="003541C1"/>
    <w:rsid w:val="003541C3"/>
    <w:rsid w:val="003541CA"/>
    <w:rsid w:val="003548E7"/>
    <w:rsid w:val="0035495A"/>
    <w:rsid w:val="00354CAE"/>
    <w:rsid w:val="00355082"/>
    <w:rsid w:val="0035559E"/>
    <w:rsid w:val="003558EF"/>
    <w:rsid w:val="003559AC"/>
    <w:rsid w:val="00355A23"/>
    <w:rsid w:val="00355E86"/>
    <w:rsid w:val="00355FB5"/>
    <w:rsid w:val="00356039"/>
    <w:rsid w:val="00356077"/>
    <w:rsid w:val="003560C3"/>
    <w:rsid w:val="003561B8"/>
    <w:rsid w:val="00356457"/>
    <w:rsid w:val="00356519"/>
    <w:rsid w:val="00356634"/>
    <w:rsid w:val="00356672"/>
    <w:rsid w:val="0035674F"/>
    <w:rsid w:val="003569CF"/>
    <w:rsid w:val="00356A06"/>
    <w:rsid w:val="00356A88"/>
    <w:rsid w:val="00356F12"/>
    <w:rsid w:val="00357072"/>
    <w:rsid w:val="00357241"/>
    <w:rsid w:val="003573C7"/>
    <w:rsid w:val="0035770A"/>
    <w:rsid w:val="003578F0"/>
    <w:rsid w:val="00357943"/>
    <w:rsid w:val="00357960"/>
    <w:rsid w:val="00357D3A"/>
    <w:rsid w:val="00357F3E"/>
    <w:rsid w:val="003604E3"/>
    <w:rsid w:val="0036075E"/>
    <w:rsid w:val="00360793"/>
    <w:rsid w:val="00360BBB"/>
    <w:rsid w:val="00360F40"/>
    <w:rsid w:val="003611E6"/>
    <w:rsid w:val="00361315"/>
    <w:rsid w:val="003619E6"/>
    <w:rsid w:val="00361F56"/>
    <w:rsid w:val="00362497"/>
    <w:rsid w:val="00362611"/>
    <w:rsid w:val="00362665"/>
    <w:rsid w:val="00362FD1"/>
    <w:rsid w:val="003635BB"/>
    <w:rsid w:val="00363819"/>
    <w:rsid w:val="0036382D"/>
    <w:rsid w:val="003638DB"/>
    <w:rsid w:val="00363A3D"/>
    <w:rsid w:val="003640B1"/>
    <w:rsid w:val="00364576"/>
    <w:rsid w:val="00364639"/>
    <w:rsid w:val="0036463A"/>
    <w:rsid w:val="0036478D"/>
    <w:rsid w:val="00364851"/>
    <w:rsid w:val="00364E4D"/>
    <w:rsid w:val="0036568D"/>
    <w:rsid w:val="003659FC"/>
    <w:rsid w:val="00365B94"/>
    <w:rsid w:val="00365DB6"/>
    <w:rsid w:val="00365E1E"/>
    <w:rsid w:val="003662AA"/>
    <w:rsid w:val="003663DC"/>
    <w:rsid w:val="00366491"/>
    <w:rsid w:val="0036655A"/>
    <w:rsid w:val="00366618"/>
    <w:rsid w:val="00366739"/>
    <w:rsid w:val="0036694E"/>
    <w:rsid w:val="00366E37"/>
    <w:rsid w:val="00367263"/>
    <w:rsid w:val="003675A7"/>
    <w:rsid w:val="00367808"/>
    <w:rsid w:val="00367822"/>
    <w:rsid w:val="003679B1"/>
    <w:rsid w:val="00367BED"/>
    <w:rsid w:val="00367C1E"/>
    <w:rsid w:val="00367CDE"/>
    <w:rsid w:val="00367EFF"/>
    <w:rsid w:val="0037008B"/>
    <w:rsid w:val="0037016F"/>
    <w:rsid w:val="00370373"/>
    <w:rsid w:val="003705F2"/>
    <w:rsid w:val="003706FD"/>
    <w:rsid w:val="00370AF0"/>
    <w:rsid w:val="00370C89"/>
    <w:rsid w:val="00371852"/>
    <w:rsid w:val="0037192C"/>
    <w:rsid w:val="00371B2D"/>
    <w:rsid w:val="00371CA9"/>
    <w:rsid w:val="00371FE8"/>
    <w:rsid w:val="003720D6"/>
    <w:rsid w:val="00372387"/>
    <w:rsid w:val="00372439"/>
    <w:rsid w:val="003727EB"/>
    <w:rsid w:val="00372805"/>
    <w:rsid w:val="003728CC"/>
    <w:rsid w:val="00372D0C"/>
    <w:rsid w:val="00372E47"/>
    <w:rsid w:val="00372E49"/>
    <w:rsid w:val="00373074"/>
    <w:rsid w:val="00373350"/>
    <w:rsid w:val="003733B1"/>
    <w:rsid w:val="003735FD"/>
    <w:rsid w:val="0037391B"/>
    <w:rsid w:val="00373B64"/>
    <w:rsid w:val="00373F01"/>
    <w:rsid w:val="00373FB1"/>
    <w:rsid w:val="00374039"/>
    <w:rsid w:val="0037416B"/>
    <w:rsid w:val="003746DC"/>
    <w:rsid w:val="0037475F"/>
    <w:rsid w:val="0037476C"/>
    <w:rsid w:val="00374B31"/>
    <w:rsid w:val="00374C36"/>
    <w:rsid w:val="00374D08"/>
    <w:rsid w:val="00374D68"/>
    <w:rsid w:val="00375732"/>
    <w:rsid w:val="003759E3"/>
    <w:rsid w:val="00375AD2"/>
    <w:rsid w:val="00375CD5"/>
    <w:rsid w:val="00375ED7"/>
    <w:rsid w:val="00376368"/>
    <w:rsid w:val="00376D98"/>
    <w:rsid w:val="00376E51"/>
    <w:rsid w:val="00376F0A"/>
    <w:rsid w:val="003774B0"/>
    <w:rsid w:val="0037751D"/>
    <w:rsid w:val="00377BAB"/>
    <w:rsid w:val="00377BB1"/>
    <w:rsid w:val="00380251"/>
    <w:rsid w:val="00380315"/>
    <w:rsid w:val="0038063D"/>
    <w:rsid w:val="00380E1A"/>
    <w:rsid w:val="00381029"/>
    <w:rsid w:val="00381562"/>
    <w:rsid w:val="003816C2"/>
    <w:rsid w:val="003817B8"/>
    <w:rsid w:val="00381B58"/>
    <w:rsid w:val="00382075"/>
    <w:rsid w:val="003824EA"/>
    <w:rsid w:val="00382577"/>
    <w:rsid w:val="003826FB"/>
    <w:rsid w:val="003827DA"/>
    <w:rsid w:val="003828EC"/>
    <w:rsid w:val="00382903"/>
    <w:rsid w:val="00382C7C"/>
    <w:rsid w:val="003830DD"/>
    <w:rsid w:val="0038312E"/>
    <w:rsid w:val="0038341F"/>
    <w:rsid w:val="00383525"/>
    <w:rsid w:val="00383805"/>
    <w:rsid w:val="00383CDC"/>
    <w:rsid w:val="00383D2D"/>
    <w:rsid w:val="00383DF5"/>
    <w:rsid w:val="003841FE"/>
    <w:rsid w:val="00384363"/>
    <w:rsid w:val="003847D1"/>
    <w:rsid w:val="00384B3F"/>
    <w:rsid w:val="00385294"/>
    <w:rsid w:val="0038534F"/>
    <w:rsid w:val="0038599F"/>
    <w:rsid w:val="00385A3F"/>
    <w:rsid w:val="00385C97"/>
    <w:rsid w:val="00385DA0"/>
    <w:rsid w:val="00385FEF"/>
    <w:rsid w:val="0038643D"/>
    <w:rsid w:val="003864E0"/>
    <w:rsid w:val="00386F41"/>
    <w:rsid w:val="00386FA2"/>
    <w:rsid w:val="00387128"/>
    <w:rsid w:val="00387182"/>
    <w:rsid w:val="003872CE"/>
    <w:rsid w:val="00387741"/>
    <w:rsid w:val="00387C70"/>
    <w:rsid w:val="00387CF4"/>
    <w:rsid w:val="00387D3C"/>
    <w:rsid w:val="00387F50"/>
    <w:rsid w:val="003902A3"/>
    <w:rsid w:val="003902B2"/>
    <w:rsid w:val="0039038F"/>
    <w:rsid w:val="00390512"/>
    <w:rsid w:val="0039065D"/>
    <w:rsid w:val="00390F3D"/>
    <w:rsid w:val="00390FD1"/>
    <w:rsid w:val="00390FD3"/>
    <w:rsid w:val="00391161"/>
    <w:rsid w:val="003919EF"/>
    <w:rsid w:val="00391B4F"/>
    <w:rsid w:val="00391D3C"/>
    <w:rsid w:val="0039208E"/>
    <w:rsid w:val="00392147"/>
    <w:rsid w:val="00392545"/>
    <w:rsid w:val="003928A7"/>
    <w:rsid w:val="003928F0"/>
    <w:rsid w:val="00392AA9"/>
    <w:rsid w:val="00392D81"/>
    <w:rsid w:val="0039301E"/>
    <w:rsid w:val="00393127"/>
    <w:rsid w:val="00393298"/>
    <w:rsid w:val="00393483"/>
    <w:rsid w:val="00393832"/>
    <w:rsid w:val="00393889"/>
    <w:rsid w:val="0039399D"/>
    <w:rsid w:val="00393C7A"/>
    <w:rsid w:val="00393DD7"/>
    <w:rsid w:val="00393DE0"/>
    <w:rsid w:val="00393EC9"/>
    <w:rsid w:val="0039410D"/>
    <w:rsid w:val="003943F5"/>
    <w:rsid w:val="0039440C"/>
    <w:rsid w:val="003944CD"/>
    <w:rsid w:val="003944D1"/>
    <w:rsid w:val="00394667"/>
    <w:rsid w:val="0039479F"/>
    <w:rsid w:val="003948C2"/>
    <w:rsid w:val="00394A08"/>
    <w:rsid w:val="00394AE4"/>
    <w:rsid w:val="00394EEF"/>
    <w:rsid w:val="00394F09"/>
    <w:rsid w:val="00394F31"/>
    <w:rsid w:val="00394FD4"/>
    <w:rsid w:val="00395123"/>
    <w:rsid w:val="003951E1"/>
    <w:rsid w:val="0039557A"/>
    <w:rsid w:val="00395654"/>
    <w:rsid w:val="0039575F"/>
    <w:rsid w:val="0039578C"/>
    <w:rsid w:val="00396146"/>
    <w:rsid w:val="0039631F"/>
    <w:rsid w:val="00396424"/>
    <w:rsid w:val="0039650E"/>
    <w:rsid w:val="003965A7"/>
    <w:rsid w:val="00396B4B"/>
    <w:rsid w:val="00396F9F"/>
    <w:rsid w:val="00396FB1"/>
    <w:rsid w:val="0039715A"/>
    <w:rsid w:val="0039734A"/>
    <w:rsid w:val="00397784"/>
    <w:rsid w:val="00397796"/>
    <w:rsid w:val="003977DB"/>
    <w:rsid w:val="00397CE0"/>
    <w:rsid w:val="003A003E"/>
    <w:rsid w:val="003A0323"/>
    <w:rsid w:val="003A03A9"/>
    <w:rsid w:val="003A0659"/>
    <w:rsid w:val="003A067A"/>
    <w:rsid w:val="003A06E0"/>
    <w:rsid w:val="003A07DA"/>
    <w:rsid w:val="003A091F"/>
    <w:rsid w:val="003A098C"/>
    <w:rsid w:val="003A0AED"/>
    <w:rsid w:val="003A0C42"/>
    <w:rsid w:val="003A0D6C"/>
    <w:rsid w:val="003A1154"/>
    <w:rsid w:val="003A1559"/>
    <w:rsid w:val="003A1585"/>
    <w:rsid w:val="003A159B"/>
    <w:rsid w:val="003A1A9F"/>
    <w:rsid w:val="003A1B8A"/>
    <w:rsid w:val="003A1BB3"/>
    <w:rsid w:val="003A1D0C"/>
    <w:rsid w:val="003A1D7D"/>
    <w:rsid w:val="003A1F25"/>
    <w:rsid w:val="003A20E7"/>
    <w:rsid w:val="003A2171"/>
    <w:rsid w:val="003A22CF"/>
    <w:rsid w:val="003A2365"/>
    <w:rsid w:val="003A240D"/>
    <w:rsid w:val="003A24A0"/>
    <w:rsid w:val="003A2507"/>
    <w:rsid w:val="003A289E"/>
    <w:rsid w:val="003A2DB5"/>
    <w:rsid w:val="003A2FE9"/>
    <w:rsid w:val="003A32A3"/>
    <w:rsid w:val="003A32F0"/>
    <w:rsid w:val="003A343F"/>
    <w:rsid w:val="003A382C"/>
    <w:rsid w:val="003A395B"/>
    <w:rsid w:val="003A3AD7"/>
    <w:rsid w:val="003A3C75"/>
    <w:rsid w:val="003A3CCC"/>
    <w:rsid w:val="003A4150"/>
    <w:rsid w:val="003A4248"/>
    <w:rsid w:val="003A4490"/>
    <w:rsid w:val="003A44B4"/>
    <w:rsid w:val="003A44D5"/>
    <w:rsid w:val="003A45BB"/>
    <w:rsid w:val="003A4635"/>
    <w:rsid w:val="003A4654"/>
    <w:rsid w:val="003A465F"/>
    <w:rsid w:val="003A4849"/>
    <w:rsid w:val="003A491E"/>
    <w:rsid w:val="003A4D77"/>
    <w:rsid w:val="003A5402"/>
    <w:rsid w:val="003A547D"/>
    <w:rsid w:val="003A54BD"/>
    <w:rsid w:val="003A5533"/>
    <w:rsid w:val="003A584E"/>
    <w:rsid w:val="003A589F"/>
    <w:rsid w:val="003A5B19"/>
    <w:rsid w:val="003A5BB3"/>
    <w:rsid w:val="003A62CC"/>
    <w:rsid w:val="003A6625"/>
    <w:rsid w:val="003A67CB"/>
    <w:rsid w:val="003A6863"/>
    <w:rsid w:val="003A6A9D"/>
    <w:rsid w:val="003A6AFB"/>
    <w:rsid w:val="003A6DA8"/>
    <w:rsid w:val="003A6F9A"/>
    <w:rsid w:val="003A6FCA"/>
    <w:rsid w:val="003A723A"/>
    <w:rsid w:val="003A7262"/>
    <w:rsid w:val="003A7564"/>
    <w:rsid w:val="003A7686"/>
    <w:rsid w:val="003A7728"/>
    <w:rsid w:val="003A7786"/>
    <w:rsid w:val="003A78B5"/>
    <w:rsid w:val="003A7B0B"/>
    <w:rsid w:val="003A7B62"/>
    <w:rsid w:val="003B00B6"/>
    <w:rsid w:val="003B0453"/>
    <w:rsid w:val="003B0844"/>
    <w:rsid w:val="003B0931"/>
    <w:rsid w:val="003B093A"/>
    <w:rsid w:val="003B0AA7"/>
    <w:rsid w:val="003B0D1C"/>
    <w:rsid w:val="003B0DF3"/>
    <w:rsid w:val="003B100D"/>
    <w:rsid w:val="003B1054"/>
    <w:rsid w:val="003B111B"/>
    <w:rsid w:val="003B1A7E"/>
    <w:rsid w:val="003B1AD1"/>
    <w:rsid w:val="003B1CD1"/>
    <w:rsid w:val="003B1DC1"/>
    <w:rsid w:val="003B2102"/>
    <w:rsid w:val="003B2267"/>
    <w:rsid w:val="003B2971"/>
    <w:rsid w:val="003B3090"/>
    <w:rsid w:val="003B31CB"/>
    <w:rsid w:val="003B35AF"/>
    <w:rsid w:val="003B37C5"/>
    <w:rsid w:val="003B389D"/>
    <w:rsid w:val="003B3E7E"/>
    <w:rsid w:val="003B3E9B"/>
    <w:rsid w:val="003B3F6B"/>
    <w:rsid w:val="003B3FAC"/>
    <w:rsid w:val="003B4025"/>
    <w:rsid w:val="003B4405"/>
    <w:rsid w:val="003B4646"/>
    <w:rsid w:val="003B46EB"/>
    <w:rsid w:val="003B47A5"/>
    <w:rsid w:val="003B4933"/>
    <w:rsid w:val="003B496B"/>
    <w:rsid w:val="003B4987"/>
    <w:rsid w:val="003B49EC"/>
    <w:rsid w:val="003B4BFF"/>
    <w:rsid w:val="003B513A"/>
    <w:rsid w:val="003B5813"/>
    <w:rsid w:val="003B58AE"/>
    <w:rsid w:val="003B5B19"/>
    <w:rsid w:val="003B5B27"/>
    <w:rsid w:val="003B5E33"/>
    <w:rsid w:val="003B5EC1"/>
    <w:rsid w:val="003B60A3"/>
    <w:rsid w:val="003B63CA"/>
    <w:rsid w:val="003B63EC"/>
    <w:rsid w:val="003B66D6"/>
    <w:rsid w:val="003B67E9"/>
    <w:rsid w:val="003B68E6"/>
    <w:rsid w:val="003B6AB6"/>
    <w:rsid w:val="003B745E"/>
    <w:rsid w:val="003B7696"/>
    <w:rsid w:val="003B7816"/>
    <w:rsid w:val="003B7A05"/>
    <w:rsid w:val="003B7D84"/>
    <w:rsid w:val="003C0225"/>
    <w:rsid w:val="003C0565"/>
    <w:rsid w:val="003C0A00"/>
    <w:rsid w:val="003C0EC4"/>
    <w:rsid w:val="003C0FBB"/>
    <w:rsid w:val="003C1202"/>
    <w:rsid w:val="003C14A1"/>
    <w:rsid w:val="003C1847"/>
    <w:rsid w:val="003C184B"/>
    <w:rsid w:val="003C1ADF"/>
    <w:rsid w:val="003C1B27"/>
    <w:rsid w:val="003C1C6F"/>
    <w:rsid w:val="003C1CBC"/>
    <w:rsid w:val="003C1D3B"/>
    <w:rsid w:val="003C1F2C"/>
    <w:rsid w:val="003C222A"/>
    <w:rsid w:val="003C2290"/>
    <w:rsid w:val="003C249A"/>
    <w:rsid w:val="003C26C0"/>
    <w:rsid w:val="003C270F"/>
    <w:rsid w:val="003C2894"/>
    <w:rsid w:val="003C28D1"/>
    <w:rsid w:val="003C2F77"/>
    <w:rsid w:val="003C3036"/>
    <w:rsid w:val="003C328A"/>
    <w:rsid w:val="003C3388"/>
    <w:rsid w:val="003C3662"/>
    <w:rsid w:val="003C37E0"/>
    <w:rsid w:val="003C3A36"/>
    <w:rsid w:val="003C3E6F"/>
    <w:rsid w:val="003C3F56"/>
    <w:rsid w:val="003C4113"/>
    <w:rsid w:val="003C44F7"/>
    <w:rsid w:val="003C4701"/>
    <w:rsid w:val="003C4A00"/>
    <w:rsid w:val="003C4CE4"/>
    <w:rsid w:val="003C4D78"/>
    <w:rsid w:val="003C4DB5"/>
    <w:rsid w:val="003C4DE7"/>
    <w:rsid w:val="003C51BB"/>
    <w:rsid w:val="003C5425"/>
    <w:rsid w:val="003C5433"/>
    <w:rsid w:val="003C544A"/>
    <w:rsid w:val="003C563A"/>
    <w:rsid w:val="003C5776"/>
    <w:rsid w:val="003C588E"/>
    <w:rsid w:val="003C5DFE"/>
    <w:rsid w:val="003C62EB"/>
    <w:rsid w:val="003C6342"/>
    <w:rsid w:val="003C67C5"/>
    <w:rsid w:val="003C69EE"/>
    <w:rsid w:val="003C6A82"/>
    <w:rsid w:val="003C6CA9"/>
    <w:rsid w:val="003C6E99"/>
    <w:rsid w:val="003C7006"/>
    <w:rsid w:val="003C7162"/>
    <w:rsid w:val="003C738B"/>
    <w:rsid w:val="003C7405"/>
    <w:rsid w:val="003C7423"/>
    <w:rsid w:val="003C782C"/>
    <w:rsid w:val="003C78F3"/>
    <w:rsid w:val="003C7995"/>
    <w:rsid w:val="003C7A36"/>
    <w:rsid w:val="003C7AAE"/>
    <w:rsid w:val="003C7B97"/>
    <w:rsid w:val="003C7D27"/>
    <w:rsid w:val="003C7D2E"/>
    <w:rsid w:val="003C7F33"/>
    <w:rsid w:val="003D018D"/>
    <w:rsid w:val="003D0585"/>
    <w:rsid w:val="003D0698"/>
    <w:rsid w:val="003D0897"/>
    <w:rsid w:val="003D0B26"/>
    <w:rsid w:val="003D0C09"/>
    <w:rsid w:val="003D0EEB"/>
    <w:rsid w:val="003D100C"/>
    <w:rsid w:val="003D115A"/>
    <w:rsid w:val="003D13B8"/>
    <w:rsid w:val="003D15C9"/>
    <w:rsid w:val="003D18E7"/>
    <w:rsid w:val="003D1B72"/>
    <w:rsid w:val="003D1DFE"/>
    <w:rsid w:val="003D1EFE"/>
    <w:rsid w:val="003D2096"/>
    <w:rsid w:val="003D209D"/>
    <w:rsid w:val="003D2147"/>
    <w:rsid w:val="003D21ED"/>
    <w:rsid w:val="003D22A9"/>
    <w:rsid w:val="003D2584"/>
    <w:rsid w:val="003D26CB"/>
    <w:rsid w:val="003D2743"/>
    <w:rsid w:val="003D29B5"/>
    <w:rsid w:val="003D2C25"/>
    <w:rsid w:val="003D2C9F"/>
    <w:rsid w:val="003D2CC6"/>
    <w:rsid w:val="003D2DD5"/>
    <w:rsid w:val="003D2E6C"/>
    <w:rsid w:val="003D3012"/>
    <w:rsid w:val="003D3189"/>
    <w:rsid w:val="003D3292"/>
    <w:rsid w:val="003D3741"/>
    <w:rsid w:val="003D3AEA"/>
    <w:rsid w:val="003D3E10"/>
    <w:rsid w:val="003D4419"/>
    <w:rsid w:val="003D449E"/>
    <w:rsid w:val="003D44EB"/>
    <w:rsid w:val="003D4616"/>
    <w:rsid w:val="003D488B"/>
    <w:rsid w:val="003D4B22"/>
    <w:rsid w:val="003D4C01"/>
    <w:rsid w:val="003D4C14"/>
    <w:rsid w:val="003D4C31"/>
    <w:rsid w:val="003D4C6B"/>
    <w:rsid w:val="003D4D70"/>
    <w:rsid w:val="003D4DCD"/>
    <w:rsid w:val="003D4E6E"/>
    <w:rsid w:val="003D4EBF"/>
    <w:rsid w:val="003D4FB4"/>
    <w:rsid w:val="003D4FF8"/>
    <w:rsid w:val="003D4FFF"/>
    <w:rsid w:val="003D5270"/>
    <w:rsid w:val="003D5290"/>
    <w:rsid w:val="003D57B4"/>
    <w:rsid w:val="003D5AFD"/>
    <w:rsid w:val="003D5D4C"/>
    <w:rsid w:val="003D5F1A"/>
    <w:rsid w:val="003D6059"/>
    <w:rsid w:val="003D6137"/>
    <w:rsid w:val="003D62B0"/>
    <w:rsid w:val="003D6420"/>
    <w:rsid w:val="003D6552"/>
    <w:rsid w:val="003D67C9"/>
    <w:rsid w:val="003D6E43"/>
    <w:rsid w:val="003D7108"/>
    <w:rsid w:val="003D73C6"/>
    <w:rsid w:val="003D7492"/>
    <w:rsid w:val="003D7590"/>
    <w:rsid w:val="003D761F"/>
    <w:rsid w:val="003D7941"/>
    <w:rsid w:val="003D7B25"/>
    <w:rsid w:val="003E000F"/>
    <w:rsid w:val="003E00FF"/>
    <w:rsid w:val="003E01A2"/>
    <w:rsid w:val="003E0319"/>
    <w:rsid w:val="003E0867"/>
    <w:rsid w:val="003E0882"/>
    <w:rsid w:val="003E09A4"/>
    <w:rsid w:val="003E09D8"/>
    <w:rsid w:val="003E09EA"/>
    <w:rsid w:val="003E0A3D"/>
    <w:rsid w:val="003E0C5D"/>
    <w:rsid w:val="003E1045"/>
    <w:rsid w:val="003E12B9"/>
    <w:rsid w:val="003E13FE"/>
    <w:rsid w:val="003E1498"/>
    <w:rsid w:val="003E149B"/>
    <w:rsid w:val="003E1573"/>
    <w:rsid w:val="003E16CE"/>
    <w:rsid w:val="003E19D3"/>
    <w:rsid w:val="003E1E3A"/>
    <w:rsid w:val="003E209E"/>
    <w:rsid w:val="003E221C"/>
    <w:rsid w:val="003E2514"/>
    <w:rsid w:val="003E27E1"/>
    <w:rsid w:val="003E28B4"/>
    <w:rsid w:val="003E2B05"/>
    <w:rsid w:val="003E2B82"/>
    <w:rsid w:val="003E2D5C"/>
    <w:rsid w:val="003E2F70"/>
    <w:rsid w:val="003E3661"/>
    <w:rsid w:val="003E3978"/>
    <w:rsid w:val="003E397E"/>
    <w:rsid w:val="003E39CB"/>
    <w:rsid w:val="003E3BF6"/>
    <w:rsid w:val="003E3D62"/>
    <w:rsid w:val="003E3F1E"/>
    <w:rsid w:val="003E439D"/>
    <w:rsid w:val="003E43C9"/>
    <w:rsid w:val="003E489A"/>
    <w:rsid w:val="003E4D45"/>
    <w:rsid w:val="003E4E8D"/>
    <w:rsid w:val="003E4FE4"/>
    <w:rsid w:val="003E51C2"/>
    <w:rsid w:val="003E53AB"/>
    <w:rsid w:val="003E55E4"/>
    <w:rsid w:val="003E560A"/>
    <w:rsid w:val="003E5675"/>
    <w:rsid w:val="003E59EB"/>
    <w:rsid w:val="003E5C5E"/>
    <w:rsid w:val="003E5D36"/>
    <w:rsid w:val="003E5D60"/>
    <w:rsid w:val="003E5E6A"/>
    <w:rsid w:val="003E60B3"/>
    <w:rsid w:val="003E612E"/>
    <w:rsid w:val="003E62AB"/>
    <w:rsid w:val="003E63C3"/>
    <w:rsid w:val="003E6572"/>
    <w:rsid w:val="003E6747"/>
    <w:rsid w:val="003E678E"/>
    <w:rsid w:val="003E69BC"/>
    <w:rsid w:val="003E6AED"/>
    <w:rsid w:val="003E6D5B"/>
    <w:rsid w:val="003E7121"/>
    <w:rsid w:val="003E7160"/>
    <w:rsid w:val="003E72D5"/>
    <w:rsid w:val="003E7387"/>
    <w:rsid w:val="003E751D"/>
    <w:rsid w:val="003E77BF"/>
    <w:rsid w:val="003E7D6A"/>
    <w:rsid w:val="003E7E80"/>
    <w:rsid w:val="003E7F84"/>
    <w:rsid w:val="003E7F9A"/>
    <w:rsid w:val="003F0044"/>
    <w:rsid w:val="003F02DC"/>
    <w:rsid w:val="003F039E"/>
    <w:rsid w:val="003F03AD"/>
    <w:rsid w:val="003F0501"/>
    <w:rsid w:val="003F064D"/>
    <w:rsid w:val="003F0661"/>
    <w:rsid w:val="003F0756"/>
    <w:rsid w:val="003F0792"/>
    <w:rsid w:val="003F09D7"/>
    <w:rsid w:val="003F18AE"/>
    <w:rsid w:val="003F18E8"/>
    <w:rsid w:val="003F1943"/>
    <w:rsid w:val="003F213A"/>
    <w:rsid w:val="003F23E7"/>
    <w:rsid w:val="003F273D"/>
    <w:rsid w:val="003F288D"/>
    <w:rsid w:val="003F2925"/>
    <w:rsid w:val="003F2943"/>
    <w:rsid w:val="003F2B69"/>
    <w:rsid w:val="003F2B8F"/>
    <w:rsid w:val="003F2DFC"/>
    <w:rsid w:val="003F2EA7"/>
    <w:rsid w:val="003F2FDA"/>
    <w:rsid w:val="003F3103"/>
    <w:rsid w:val="003F3483"/>
    <w:rsid w:val="003F385D"/>
    <w:rsid w:val="003F3983"/>
    <w:rsid w:val="003F39C3"/>
    <w:rsid w:val="003F3A52"/>
    <w:rsid w:val="003F3B82"/>
    <w:rsid w:val="003F3CDC"/>
    <w:rsid w:val="003F3D28"/>
    <w:rsid w:val="003F3FFB"/>
    <w:rsid w:val="003F42FD"/>
    <w:rsid w:val="003F43D2"/>
    <w:rsid w:val="003F4B9A"/>
    <w:rsid w:val="003F52D4"/>
    <w:rsid w:val="003F52F5"/>
    <w:rsid w:val="003F5339"/>
    <w:rsid w:val="003F53D3"/>
    <w:rsid w:val="003F5536"/>
    <w:rsid w:val="003F558E"/>
    <w:rsid w:val="003F5607"/>
    <w:rsid w:val="003F5821"/>
    <w:rsid w:val="003F582C"/>
    <w:rsid w:val="003F58FB"/>
    <w:rsid w:val="003F59C7"/>
    <w:rsid w:val="003F5F07"/>
    <w:rsid w:val="003F6673"/>
    <w:rsid w:val="003F6D37"/>
    <w:rsid w:val="003F6E51"/>
    <w:rsid w:val="003F7126"/>
    <w:rsid w:val="003F75DF"/>
    <w:rsid w:val="003F7632"/>
    <w:rsid w:val="003F778A"/>
    <w:rsid w:val="003F7D17"/>
    <w:rsid w:val="003F7FAA"/>
    <w:rsid w:val="0040011A"/>
    <w:rsid w:val="004003F7"/>
    <w:rsid w:val="00400E74"/>
    <w:rsid w:val="00400EA7"/>
    <w:rsid w:val="00401353"/>
    <w:rsid w:val="004013AC"/>
    <w:rsid w:val="0040146D"/>
    <w:rsid w:val="0040176B"/>
    <w:rsid w:val="0040183C"/>
    <w:rsid w:val="0040187E"/>
    <w:rsid w:val="00401BA7"/>
    <w:rsid w:val="0040216D"/>
    <w:rsid w:val="00402529"/>
    <w:rsid w:val="00402799"/>
    <w:rsid w:val="00402AA1"/>
    <w:rsid w:val="00402AF2"/>
    <w:rsid w:val="00402B11"/>
    <w:rsid w:val="00402CFF"/>
    <w:rsid w:val="0040353C"/>
    <w:rsid w:val="00403554"/>
    <w:rsid w:val="004035BD"/>
    <w:rsid w:val="00403B6F"/>
    <w:rsid w:val="00403CFB"/>
    <w:rsid w:val="00403E0B"/>
    <w:rsid w:val="00403E9C"/>
    <w:rsid w:val="00403F17"/>
    <w:rsid w:val="00404125"/>
    <w:rsid w:val="00404129"/>
    <w:rsid w:val="004044C2"/>
    <w:rsid w:val="00404980"/>
    <w:rsid w:val="00404DD5"/>
    <w:rsid w:val="00404F82"/>
    <w:rsid w:val="0040510D"/>
    <w:rsid w:val="004051A4"/>
    <w:rsid w:val="004051B9"/>
    <w:rsid w:val="004051EF"/>
    <w:rsid w:val="00405982"/>
    <w:rsid w:val="0040632E"/>
    <w:rsid w:val="004064DE"/>
    <w:rsid w:val="00406570"/>
    <w:rsid w:val="004066EC"/>
    <w:rsid w:val="00406872"/>
    <w:rsid w:val="004068B9"/>
    <w:rsid w:val="0040691E"/>
    <w:rsid w:val="00406940"/>
    <w:rsid w:val="00406AC7"/>
    <w:rsid w:val="00406B1F"/>
    <w:rsid w:val="00406B3A"/>
    <w:rsid w:val="004073DE"/>
    <w:rsid w:val="00407654"/>
    <w:rsid w:val="004076EE"/>
    <w:rsid w:val="00407951"/>
    <w:rsid w:val="00407C13"/>
    <w:rsid w:val="00407CE1"/>
    <w:rsid w:val="00407D3E"/>
    <w:rsid w:val="004100FA"/>
    <w:rsid w:val="00410118"/>
    <w:rsid w:val="0041032A"/>
    <w:rsid w:val="004103B9"/>
    <w:rsid w:val="004105AF"/>
    <w:rsid w:val="004105D9"/>
    <w:rsid w:val="00410900"/>
    <w:rsid w:val="00410CA9"/>
    <w:rsid w:val="00411349"/>
    <w:rsid w:val="004118C0"/>
    <w:rsid w:val="0041209D"/>
    <w:rsid w:val="0041247E"/>
    <w:rsid w:val="00412719"/>
    <w:rsid w:val="00412872"/>
    <w:rsid w:val="0041323D"/>
    <w:rsid w:val="0041339D"/>
    <w:rsid w:val="00413815"/>
    <w:rsid w:val="004139BB"/>
    <w:rsid w:val="00413C12"/>
    <w:rsid w:val="00413F43"/>
    <w:rsid w:val="00414177"/>
    <w:rsid w:val="0041479A"/>
    <w:rsid w:val="00414872"/>
    <w:rsid w:val="004149E4"/>
    <w:rsid w:val="00414C1C"/>
    <w:rsid w:val="00414FC8"/>
    <w:rsid w:val="00415679"/>
    <w:rsid w:val="004159F6"/>
    <w:rsid w:val="00415CC5"/>
    <w:rsid w:val="00415DCC"/>
    <w:rsid w:val="00415ECB"/>
    <w:rsid w:val="00416087"/>
    <w:rsid w:val="00416305"/>
    <w:rsid w:val="00416C02"/>
    <w:rsid w:val="00416DF1"/>
    <w:rsid w:val="00416F53"/>
    <w:rsid w:val="0041750C"/>
    <w:rsid w:val="00417743"/>
    <w:rsid w:val="00417889"/>
    <w:rsid w:val="004178B0"/>
    <w:rsid w:val="00417A3D"/>
    <w:rsid w:val="00417B40"/>
    <w:rsid w:val="00417E72"/>
    <w:rsid w:val="00417FEC"/>
    <w:rsid w:val="0042012C"/>
    <w:rsid w:val="00420396"/>
    <w:rsid w:val="0042039C"/>
    <w:rsid w:val="0042086D"/>
    <w:rsid w:val="00420D21"/>
    <w:rsid w:val="00420F0F"/>
    <w:rsid w:val="004212CD"/>
    <w:rsid w:val="00421317"/>
    <w:rsid w:val="004215EF"/>
    <w:rsid w:val="0042172C"/>
    <w:rsid w:val="00421756"/>
    <w:rsid w:val="00421AB8"/>
    <w:rsid w:val="00421D89"/>
    <w:rsid w:val="004222F8"/>
    <w:rsid w:val="004223AC"/>
    <w:rsid w:val="00422600"/>
    <w:rsid w:val="00422882"/>
    <w:rsid w:val="00422AC2"/>
    <w:rsid w:val="00422F9C"/>
    <w:rsid w:val="004232DD"/>
    <w:rsid w:val="004234B0"/>
    <w:rsid w:val="004234C4"/>
    <w:rsid w:val="00423789"/>
    <w:rsid w:val="004237F7"/>
    <w:rsid w:val="00423A07"/>
    <w:rsid w:val="00423D00"/>
    <w:rsid w:val="00423FEF"/>
    <w:rsid w:val="004241C8"/>
    <w:rsid w:val="0042420C"/>
    <w:rsid w:val="004246D2"/>
    <w:rsid w:val="00424717"/>
    <w:rsid w:val="00424794"/>
    <w:rsid w:val="00424962"/>
    <w:rsid w:val="00424CEA"/>
    <w:rsid w:val="004254B4"/>
    <w:rsid w:val="00425832"/>
    <w:rsid w:val="00425E8C"/>
    <w:rsid w:val="00426199"/>
    <w:rsid w:val="00426262"/>
    <w:rsid w:val="00426347"/>
    <w:rsid w:val="004263D2"/>
    <w:rsid w:val="0042688D"/>
    <w:rsid w:val="004268F5"/>
    <w:rsid w:val="00426B36"/>
    <w:rsid w:val="00426C3A"/>
    <w:rsid w:val="00427057"/>
    <w:rsid w:val="00427297"/>
    <w:rsid w:val="00427330"/>
    <w:rsid w:val="00427764"/>
    <w:rsid w:val="004277DB"/>
    <w:rsid w:val="00427A2E"/>
    <w:rsid w:val="00427A79"/>
    <w:rsid w:val="00427C75"/>
    <w:rsid w:val="00427D30"/>
    <w:rsid w:val="00427DB7"/>
    <w:rsid w:val="00427E6E"/>
    <w:rsid w:val="004304D6"/>
    <w:rsid w:val="00430716"/>
    <w:rsid w:val="00430965"/>
    <w:rsid w:val="00430CFB"/>
    <w:rsid w:val="004314C6"/>
    <w:rsid w:val="0043171F"/>
    <w:rsid w:val="00431C39"/>
    <w:rsid w:val="00431D4E"/>
    <w:rsid w:val="00431E07"/>
    <w:rsid w:val="00431E0E"/>
    <w:rsid w:val="0043257D"/>
    <w:rsid w:val="00432787"/>
    <w:rsid w:val="004328DC"/>
    <w:rsid w:val="00432A71"/>
    <w:rsid w:val="00432A73"/>
    <w:rsid w:val="00432CC1"/>
    <w:rsid w:val="00432DA0"/>
    <w:rsid w:val="00432DA4"/>
    <w:rsid w:val="0043304E"/>
    <w:rsid w:val="0043311B"/>
    <w:rsid w:val="004331DD"/>
    <w:rsid w:val="00433253"/>
    <w:rsid w:val="004334E6"/>
    <w:rsid w:val="004337DA"/>
    <w:rsid w:val="004337F2"/>
    <w:rsid w:val="00433D56"/>
    <w:rsid w:val="004345FE"/>
    <w:rsid w:val="00434ACC"/>
    <w:rsid w:val="00434BA0"/>
    <w:rsid w:val="0043564C"/>
    <w:rsid w:val="00435B6E"/>
    <w:rsid w:val="00435E9B"/>
    <w:rsid w:val="00435EBA"/>
    <w:rsid w:val="00435FCA"/>
    <w:rsid w:val="004362F2"/>
    <w:rsid w:val="00436357"/>
    <w:rsid w:val="004363E9"/>
    <w:rsid w:val="004365A0"/>
    <w:rsid w:val="00436614"/>
    <w:rsid w:val="00436819"/>
    <w:rsid w:val="00436CFC"/>
    <w:rsid w:val="00436D67"/>
    <w:rsid w:val="004375CB"/>
    <w:rsid w:val="00437640"/>
    <w:rsid w:val="004376D4"/>
    <w:rsid w:val="00437743"/>
    <w:rsid w:val="0043780A"/>
    <w:rsid w:val="00437BC2"/>
    <w:rsid w:val="00437D88"/>
    <w:rsid w:val="004401F2"/>
    <w:rsid w:val="00440346"/>
    <w:rsid w:val="00440541"/>
    <w:rsid w:val="00440684"/>
    <w:rsid w:val="004407C1"/>
    <w:rsid w:val="00440EAF"/>
    <w:rsid w:val="00441117"/>
    <w:rsid w:val="004411A8"/>
    <w:rsid w:val="004411F9"/>
    <w:rsid w:val="0044140A"/>
    <w:rsid w:val="00441682"/>
    <w:rsid w:val="0044175A"/>
    <w:rsid w:val="00441945"/>
    <w:rsid w:val="00441A35"/>
    <w:rsid w:val="00441C30"/>
    <w:rsid w:val="00441E83"/>
    <w:rsid w:val="004421AC"/>
    <w:rsid w:val="00442986"/>
    <w:rsid w:val="00442D54"/>
    <w:rsid w:val="00442F7B"/>
    <w:rsid w:val="004434C3"/>
    <w:rsid w:val="004434D9"/>
    <w:rsid w:val="0044384E"/>
    <w:rsid w:val="0044390D"/>
    <w:rsid w:val="00443BBD"/>
    <w:rsid w:val="00443D2A"/>
    <w:rsid w:val="00443D3F"/>
    <w:rsid w:val="00443F99"/>
    <w:rsid w:val="0044408D"/>
    <w:rsid w:val="00444206"/>
    <w:rsid w:val="004443A0"/>
    <w:rsid w:val="00444522"/>
    <w:rsid w:val="0044452D"/>
    <w:rsid w:val="00444880"/>
    <w:rsid w:val="0044495B"/>
    <w:rsid w:val="00444C67"/>
    <w:rsid w:val="00444CD0"/>
    <w:rsid w:val="00444DD3"/>
    <w:rsid w:val="00444E21"/>
    <w:rsid w:val="00445429"/>
    <w:rsid w:val="0044582C"/>
    <w:rsid w:val="00445991"/>
    <w:rsid w:val="00445A5B"/>
    <w:rsid w:val="00445E64"/>
    <w:rsid w:val="00445E8A"/>
    <w:rsid w:val="00446235"/>
    <w:rsid w:val="0044623C"/>
    <w:rsid w:val="00446ACE"/>
    <w:rsid w:val="00446EC8"/>
    <w:rsid w:val="0044707D"/>
    <w:rsid w:val="0044722E"/>
    <w:rsid w:val="004474D1"/>
    <w:rsid w:val="00447563"/>
    <w:rsid w:val="004475C9"/>
    <w:rsid w:val="00447ACD"/>
    <w:rsid w:val="00447CDD"/>
    <w:rsid w:val="00447E0B"/>
    <w:rsid w:val="00450016"/>
    <w:rsid w:val="00450185"/>
    <w:rsid w:val="00450263"/>
    <w:rsid w:val="004502D8"/>
    <w:rsid w:val="0045036A"/>
    <w:rsid w:val="00450716"/>
    <w:rsid w:val="00450A34"/>
    <w:rsid w:val="00450C3B"/>
    <w:rsid w:val="00450D2E"/>
    <w:rsid w:val="00450DC9"/>
    <w:rsid w:val="00450E07"/>
    <w:rsid w:val="00450E6E"/>
    <w:rsid w:val="004510C9"/>
    <w:rsid w:val="004516E6"/>
    <w:rsid w:val="004518CB"/>
    <w:rsid w:val="00451AE4"/>
    <w:rsid w:val="00451BA4"/>
    <w:rsid w:val="00451C62"/>
    <w:rsid w:val="00451F92"/>
    <w:rsid w:val="00452192"/>
    <w:rsid w:val="004521D3"/>
    <w:rsid w:val="00452248"/>
    <w:rsid w:val="004524AA"/>
    <w:rsid w:val="00452802"/>
    <w:rsid w:val="00452BEB"/>
    <w:rsid w:val="00452C3F"/>
    <w:rsid w:val="00452C64"/>
    <w:rsid w:val="00452DBA"/>
    <w:rsid w:val="00452E3D"/>
    <w:rsid w:val="0045339E"/>
    <w:rsid w:val="004537DC"/>
    <w:rsid w:val="004539C3"/>
    <w:rsid w:val="00453EE7"/>
    <w:rsid w:val="00454153"/>
    <w:rsid w:val="0045419E"/>
    <w:rsid w:val="00454232"/>
    <w:rsid w:val="00454653"/>
    <w:rsid w:val="0045490C"/>
    <w:rsid w:val="004549D6"/>
    <w:rsid w:val="00454C10"/>
    <w:rsid w:val="004550C7"/>
    <w:rsid w:val="004554E5"/>
    <w:rsid w:val="004555BC"/>
    <w:rsid w:val="004556C7"/>
    <w:rsid w:val="0045593E"/>
    <w:rsid w:val="00455B0B"/>
    <w:rsid w:val="00455B76"/>
    <w:rsid w:val="004567C3"/>
    <w:rsid w:val="00456934"/>
    <w:rsid w:val="00456A89"/>
    <w:rsid w:val="0045743D"/>
    <w:rsid w:val="0045785D"/>
    <w:rsid w:val="00457BED"/>
    <w:rsid w:val="00457C49"/>
    <w:rsid w:val="00457C53"/>
    <w:rsid w:val="004602B6"/>
    <w:rsid w:val="00460305"/>
    <w:rsid w:val="004609D5"/>
    <w:rsid w:val="004609F9"/>
    <w:rsid w:val="00460BED"/>
    <w:rsid w:val="00460F2C"/>
    <w:rsid w:val="00460FFB"/>
    <w:rsid w:val="0046115A"/>
    <w:rsid w:val="0046126F"/>
    <w:rsid w:val="004613B3"/>
    <w:rsid w:val="00461822"/>
    <w:rsid w:val="0046182C"/>
    <w:rsid w:val="00461A78"/>
    <w:rsid w:val="00461B29"/>
    <w:rsid w:val="00461C0F"/>
    <w:rsid w:val="004620FF"/>
    <w:rsid w:val="004625C6"/>
    <w:rsid w:val="00462643"/>
    <w:rsid w:val="004626A5"/>
    <w:rsid w:val="004626AA"/>
    <w:rsid w:val="00462708"/>
    <w:rsid w:val="00462804"/>
    <w:rsid w:val="00462D7E"/>
    <w:rsid w:val="00462E89"/>
    <w:rsid w:val="00462F62"/>
    <w:rsid w:val="00462FD7"/>
    <w:rsid w:val="00463259"/>
    <w:rsid w:val="00463747"/>
    <w:rsid w:val="00463BE3"/>
    <w:rsid w:val="00463CA6"/>
    <w:rsid w:val="00463DE1"/>
    <w:rsid w:val="00464697"/>
    <w:rsid w:val="00464A4C"/>
    <w:rsid w:val="00464B36"/>
    <w:rsid w:val="00464BD8"/>
    <w:rsid w:val="004652F6"/>
    <w:rsid w:val="00465318"/>
    <w:rsid w:val="00465467"/>
    <w:rsid w:val="0046552A"/>
    <w:rsid w:val="0046562B"/>
    <w:rsid w:val="00465848"/>
    <w:rsid w:val="00465AB8"/>
    <w:rsid w:val="004663D6"/>
    <w:rsid w:val="004664C1"/>
    <w:rsid w:val="00466C88"/>
    <w:rsid w:val="00466D05"/>
    <w:rsid w:val="00466E41"/>
    <w:rsid w:val="0046708D"/>
    <w:rsid w:val="00467285"/>
    <w:rsid w:val="00467434"/>
    <w:rsid w:val="004676AD"/>
    <w:rsid w:val="0046791A"/>
    <w:rsid w:val="00467ACC"/>
    <w:rsid w:val="004705DC"/>
    <w:rsid w:val="0047085F"/>
    <w:rsid w:val="004708FD"/>
    <w:rsid w:val="004709FE"/>
    <w:rsid w:val="00470C00"/>
    <w:rsid w:val="00470C18"/>
    <w:rsid w:val="00470D2A"/>
    <w:rsid w:val="00470D5D"/>
    <w:rsid w:val="00470EFA"/>
    <w:rsid w:val="004711B5"/>
    <w:rsid w:val="00471426"/>
    <w:rsid w:val="004714BC"/>
    <w:rsid w:val="00471780"/>
    <w:rsid w:val="00471883"/>
    <w:rsid w:val="00471B48"/>
    <w:rsid w:val="00471B8E"/>
    <w:rsid w:val="00471D3C"/>
    <w:rsid w:val="00472065"/>
    <w:rsid w:val="00472430"/>
    <w:rsid w:val="0047250F"/>
    <w:rsid w:val="00472A86"/>
    <w:rsid w:val="00472E4D"/>
    <w:rsid w:val="00472EF3"/>
    <w:rsid w:val="0047301E"/>
    <w:rsid w:val="00473391"/>
    <w:rsid w:val="004736EC"/>
    <w:rsid w:val="004737C3"/>
    <w:rsid w:val="004737CB"/>
    <w:rsid w:val="00473828"/>
    <w:rsid w:val="00473942"/>
    <w:rsid w:val="004739E9"/>
    <w:rsid w:val="00473A7F"/>
    <w:rsid w:val="00473DE7"/>
    <w:rsid w:val="00473E74"/>
    <w:rsid w:val="00473FCF"/>
    <w:rsid w:val="004741F4"/>
    <w:rsid w:val="004742B1"/>
    <w:rsid w:val="004742C5"/>
    <w:rsid w:val="0047457B"/>
    <w:rsid w:val="004745C5"/>
    <w:rsid w:val="00474B75"/>
    <w:rsid w:val="00474EE2"/>
    <w:rsid w:val="0047500C"/>
    <w:rsid w:val="004750D8"/>
    <w:rsid w:val="004751AB"/>
    <w:rsid w:val="004751F6"/>
    <w:rsid w:val="00475262"/>
    <w:rsid w:val="00475553"/>
    <w:rsid w:val="0047572F"/>
    <w:rsid w:val="00475770"/>
    <w:rsid w:val="004758BC"/>
    <w:rsid w:val="00475D83"/>
    <w:rsid w:val="00475FA2"/>
    <w:rsid w:val="00475FE0"/>
    <w:rsid w:val="0047611C"/>
    <w:rsid w:val="004761BC"/>
    <w:rsid w:val="00476242"/>
    <w:rsid w:val="00476874"/>
    <w:rsid w:val="00476AC1"/>
    <w:rsid w:val="00476BDC"/>
    <w:rsid w:val="00476CCD"/>
    <w:rsid w:val="00476D65"/>
    <w:rsid w:val="00476E7B"/>
    <w:rsid w:val="00476E7F"/>
    <w:rsid w:val="00476F97"/>
    <w:rsid w:val="00476FBE"/>
    <w:rsid w:val="0047704D"/>
    <w:rsid w:val="00477086"/>
    <w:rsid w:val="00477214"/>
    <w:rsid w:val="00477B1B"/>
    <w:rsid w:val="00477CEA"/>
    <w:rsid w:val="00477DB0"/>
    <w:rsid w:val="00477E3D"/>
    <w:rsid w:val="00477F90"/>
    <w:rsid w:val="00477FE1"/>
    <w:rsid w:val="00480032"/>
    <w:rsid w:val="00480232"/>
    <w:rsid w:val="004803AA"/>
    <w:rsid w:val="00480AC2"/>
    <w:rsid w:val="00480EE8"/>
    <w:rsid w:val="004810E6"/>
    <w:rsid w:val="00481292"/>
    <w:rsid w:val="00481375"/>
    <w:rsid w:val="00481408"/>
    <w:rsid w:val="00481551"/>
    <w:rsid w:val="00481DD6"/>
    <w:rsid w:val="00481E7F"/>
    <w:rsid w:val="004820F5"/>
    <w:rsid w:val="004822C7"/>
    <w:rsid w:val="00482478"/>
    <w:rsid w:val="0048299C"/>
    <w:rsid w:val="00482A66"/>
    <w:rsid w:val="00482F7D"/>
    <w:rsid w:val="0048381A"/>
    <w:rsid w:val="00483C73"/>
    <w:rsid w:val="00483EAE"/>
    <w:rsid w:val="00484069"/>
    <w:rsid w:val="00484236"/>
    <w:rsid w:val="00484993"/>
    <w:rsid w:val="00484B78"/>
    <w:rsid w:val="00484BC4"/>
    <w:rsid w:val="00484EED"/>
    <w:rsid w:val="00485052"/>
    <w:rsid w:val="0048520B"/>
    <w:rsid w:val="00485214"/>
    <w:rsid w:val="004853B7"/>
    <w:rsid w:val="004854DC"/>
    <w:rsid w:val="00485BCB"/>
    <w:rsid w:val="00485D9D"/>
    <w:rsid w:val="00485DD8"/>
    <w:rsid w:val="00485F37"/>
    <w:rsid w:val="00486308"/>
    <w:rsid w:val="0048637A"/>
    <w:rsid w:val="00486681"/>
    <w:rsid w:val="00486949"/>
    <w:rsid w:val="004873E5"/>
    <w:rsid w:val="004877EA"/>
    <w:rsid w:val="0048786C"/>
    <w:rsid w:val="00487DA0"/>
    <w:rsid w:val="00487EFA"/>
    <w:rsid w:val="00487EFE"/>
    <w:rsid w:val="00490016"/>
    <w:rsid w:val="00490159"/>
    <w:rsid w:val="0049019B"/>
    <w:rsid w:val="004901A0"/>
    <w:rsid w:val="00490736"/>
    <w:rsid w:val="004907AD"/>
    <w:rsid w:val="004908B6"/>
    <w:rsid w:val="00490C45"/>
    <w:rsid w:val="00490C5B"/>
    <w:rsid w:val="00490D0A"/>
    <w:rsid w:val="004915E7"/>
    <w:rsid w:val="00491981"/>
    <w:rsid w:val="00491A22"/>
    <w:rsid w:val="00491CBC"/>
    <w:rsid w:val="00491D02"/>
    <w:rsid w:val="00491DCC"/>
    <w:rsid w:val="00492030"/>
    <w:rsid w:val="004920F7"/>
    <w:rsid w:val="00492492"/>
    <w:rsid w:val="00492597"/>
    <w:rsid w:val="004926B8"/>
    <w:rsid w:val="0049298A"/>
    <w:rsid w:val="004929E1"/>
    <w:rsid w:val="00492DAB"/>
    <w:rsid w:val="0049309E"/>
    <w:rsid w:val="00493262"/>
    <w:rsid w:val="0049334E"/>
    <w:rsid w:val="004934E3"/>
    <w:rsid w:val="004934EB"/>
    <w:rsid w:val="00493727"/>
    <w:rsid w:val="00493919"/>
    <w:rsid w:val="00493932"/>
    <w:rsid w:val="00493A80"/>
    <w:rsid w:val="00493B0B"/>
    <w:rsid w:val="00493D3F"/>
    <w:rsid w:val="00493D7B"/>
    <w:rsid w:val="00493F04"/>
    <w:rsid w:val="00494236"/>
    <w:rsid w:val="00494360"/>
    <w:rsid w:val="00494429"/>
    <w:rsid w:val="0049459A"/>
    <w:rsid w:val="00494A97"/>
    <w:rsid w:val="00494D67"/>
    <w:rsid w:val="00494E6B"/>
    <w:rsid w:val="00494F9B"/>
    <w:rsid w:val="004951C8"/>
    <w:rsid w:val="00495348"/>
    <w:rsid w:val="00495381"/>
    <w:rsid w:val="00495514"/>
    <w:rsid w:val="004959AA"/>
    <w:rsid w:val="00495C6A"/>
    <w:rsid w:val="004962BF"/>
    <w:rsid w:val="00496530"/>
    <w:rsid w:val="004965F8"/>
    <w:rsid w:val="004966ED"/>
    <w:rsid w:val="00496BB1"/>
    <w:rsid w:val="00496BF0"/>
    <w:rsid w:val="0049701C"/>
    <w:rsid w:val="004972C2"/>
    <w:rsid w:val="00497636"/>
    <w:rsid w:val="00497640"/>
    <w:rsid w:val="004977FD"/>
    <w:rsid w:val="0049796E"/>
    <w:rsid w:val="00497E64"/>
    <w:rsid w:val="004A008D"/>
    <w:rsid w:val="004A00B7"/>
    <w:rsid w:val="004A02EA"/>
    <w:rsid w:val="004A0315"/>
    <w:rsid w:val="004A0599"/>
    <w:rsid w:val="004A0810"/>
    <w:rsid w:val="004A0BE6"/>
    <w:rsid w:val="004A106F"/>
    <w:rsid w:val="004A1308"/>
    <w:rsid w:val="004A14BA"/>
    <w:rsid w:val="004A190E"/>
    <w:rsid w:val="004A1B42"/>
    <w:rsid w:val="004A281C"/>
    <w:rsid w:val="004A2957"/>
    <w:rsid w:val="004A2D6C"/>
    <w:rsid w:val="004A2DB9"/>
    <w:rsid w:val="004A2F6C"/>
    <w:rsid w:val="004A2FAF"/>
    <w:rsid w:val="004A301B"/>
    <w:rsid w:val="004A3440"/>
    <w:rsid w:val="004A352B"/>
    <w:rsid w:val="004A38AA"/>
    <w:rsid w:val="004A3BEA"/>
    <w:rsid w:val="004A3CB3"/>
    <w:rsid w:val="004A3D0E"/>
    <w:rsid w:val="004A42E1"/>
    <w:rsid w:val="004A439F"/>
    <w:rsid w:val="004A44E9"/>
    <w:rsid w:val="004A453D"/>
    <w:rsid w:val="004A45FC"/>
    <w:rsid w:val="004A469C"/>
    <w:rsid w:val="004A473B"/>
    <w:rsid w:val="004A47C0"/>
    <w:rsid w:val="004A4824"/>
    <w:rsid w:val="004A48FF"/>
    <w:rsid w:val="004A49F3"/>
    <w:rsid w:val="004A4D59"/>
    <w:rsid w:val="004A4EB8"/>
    <w:rsid w:val="004A4F1A"/>
    <w:rsid w:val="004A4F61"/>
    <w:rsid w:val="004A5001"/>
    <w:rsid w:val="004A5140"/>
    <w:rsid w:val="004A51CC"/>
    <w:rsid w:val="004A5390"/>
    <w:rsid w:val="004A5480"/>
    <w:rsid w:val="004A5750"/>
    <w:rsid w:val="004A57DC"/>
    <w:rsid w:val="004A5D59"/>
    <w:rsid w:val="004A5E14"/>
    <w:rsid w:val="004A5EA5"/>
    <w:rsid w:val="004A6094"/>
    <w:rsid w:val="004A60B7"/>
    <w:rsid w:val="004A6211"/>
    <w:rsid w:val="004A6246"/>
    <w:rsid w:val="004A6405"/>
    <w:rsid w:val="004A652C"/>
    <w:rsid w:val="004A67F8"/>
    <w:rsid w:val="004A6849"/>
    <w:rsid w:val="004A6D37"/>
    <w:rsid w:val="004A721C"/>
    <w:rsid w:val="004A7469"/>
    <w:rsid w:val="004A7480"/>
    <w:rsid w:val="004A7844"/>
    <w:rsid w:val="004A7A86"/>
    <w:rsid w:val="004A7A8D"/>
    <w:rsid w:val="004A7BB4"/>
    <w:rsid w:val="004A7DC6"/>
    <w:rsid w:val="004A7F23"/>
    <w:rsid w:val="004A7F7B"/>
    <w:rsid w:val="004B01BE"/>
    <w:rsid w:val="004B0581"/>
    <w:rsid w:val="004B0632"/>
    <w:rsid w:val="004B06E4"/>
    <w:rsid w:val="004B099B"/>
    <w:rsid w:val="004B0B65"/>
    <w:rsid w:val="004B0C3A"/>
    <w:rsid w:val="004B0C85"/>
    <w:rsid w:val="004B0CD7"/>
    <w:rsid w:val="004B1686"/>
    <w:rsid w:val="004B1A89"/>
    <w:rsid w:val="004B1ACA"/>
    <w:rsid w:val="004B1CD4"/>
    <w:rsid w:val="004B20EB"/>
    <w:rsid w:val="004B20FE"/>
    <w:rsid w:val="004B2101"/>
    <w:rsid w:val="004B2511"/>
    <w:rsid w:val="004B2A60"/>
    <w:rsid w:val="004B2CAD"/>
    <w:rsid w:val="004B2E16"/>
    <w:rsid w:val="004B2EB2"/>
    <w:rsid w:val="004B30A6"/>
    <w:rsid w:val="004B323A"/>
    <w:rsid w:val="004B35D9"/>
    <w:rsid w:val="004B361D"/>
    <w:rsid w:val="004B3A82"/>
    <w:rsid w:val="004B3A8A"/>
    <w:rsid w:val="004B3AEC"/>
    <w:rsid w:val="004B3AFF"/>
    <w:rsid w:val="004B4371"/>
    <w:rsid w:val="004B46DE"/>
    <w:rsid w:val="004B4BDE"/>
    <w:rsid w:val="004B4C55"/>
    <w:rsid w:val="004B5485"/>
    <w:rsid w:val="004B55E9"/>
    <w:rsid w:val="004B5615"/>
    <w:rsid w:val="004B5C5D"/>
    <w:rsid w:val="004B5DFD"/>
    <w:rsid w:val="004B62D2"/>
    <w:rsid w:val="004B66FE"/>
    <w:rsid w:val="004B696E"/>
    <w:rsid w:val="004B699B"/>
    <w:rsid w:val="004B6D05"/>
    <w:rsid w:val="004B6E07"/>
    <w:rsid w:val="004B6F0F"/>
    <w:rsid w:val="004B766A"/>
    <w:rsid w:val="004B76A2"/>
    <w:rsid w:val="004B76BC"/>
    <w:rsid w:val="004B7B80"/>
    <w:rsid w:val="004B7E35"/>
    <w:rsid w:val="004C0035"/>
    <w:rsid w:val="004C0039"/>
    <w:rsid w:val="004C004A"/>
    <w:rsid w:val="004C0226"/>
    <w:rsid w:val="004C0493"/>
    <w:rsid w:val="004C065D"/>
    <w:rsid w:val="004C0A09"/>
    <w:rsid w:val="004C0B93"/>
    <w:rsid w:val="004C0CA1"/>
    <w:rsid w:val="004C1138"/>
    <w:rsid w:val="004C13B4"/>
    <w:rsid w:val="004C15E7"/>
    <w:rsid w:val="004C16E2"/>
    <w:rsid w:val="004C1851"/>
    <w:rsid w:val="004C1953"/>
    <w:rsid w:val="004C1D40"/>
    <w:rsid w:val="004C2369"/>
    <w:rsid w:val="004C24A3"/>
    <w:rsid w:val="004C276C"/>
    <w:rsid w:val="004C2AEA"/>
    <w:rsid w:val="004C2F0D"/>
    <w:rsid w:val="004C31EE"/>
    <w:rsid w:val="004C3401"/>
    <w:rsid w:val="004C36C0"/>
    <w:rsid w:val="004C3C2F"/>
    <w:rsid w:val="004C3C3E"/>
    <w:rsid w:val="004C3D0F"/>
    <w:rsid w:val="004C3E41"/>
    <w:rsid w:val="004C3E87"/>
    <w:rsid w:val="004C424F"/>
    <w:rsid w:val="004C42DF"/>
    <w:rsid w:val="004C4421"/>
    <w:rsid w:val="004C496C"/>
    <w:rsid w:val="004C4DAA"/>
    <w:rsid w:val="004C4DF2"/>
    <w:rsid w:val="004C4F32"/>
    <w:rsid w:val="004C51C9"/>
    <w:rsid w:val="004C52B6"/>
    <w:rsid w:val="004C55C7"/>
    <w:rsid w:val="004C572E"/>
    <w:rsid w:val="004C5A67"/>
    <w:rsid w:val="004C5B0C"/>
    <w:rsid w:val="004C5D80"/>
    <w:rsid w:val="004C62EE"/>
    <w:rsid w:val="004C6480"/>
    <w:rsid w:val="004C65EB"/>
    <w:rsid w:val="004C6633"/>
    <w:rsid w:val="004C6792"/>
    <w:rsid w:val="004C6818"/>
    <w:rsid w:val="004C6D14"/>
    <w:rsid w:val="004C71EA"/>
    <w:rsid w:val="004C7436"/>
    <w:rsid w:val="004C76EC"/>
    <w:rsid w:val="004C7D53"/>
    <w:rsid w:val="004D02D7"/>
    <w:rsid w:val="004D02F0"/>
    <w:rsid w:val="004D0326"/>
    <w:rsid w:val="004D0332"/>
    <w:rsid w:val="004D0641"/>
    <w:rsid w:val="004D07B9"/>
    <w:rsid w:val="004D0946"/>
    <w:rsid w:val="004D09BB"/>
    <w:rsid w:val="004D09E1"/>
    <w:rsid w:val="004D0A32"/>
    <w:rsid w:val="004D0AD3"/>
    <w:rsid w:val="004D0B73"/>
    <w:rsid w:val="004D0BBB"/>
    <w:rsid w:val="004D0E19"/>
    <w:rsid w:val="004D1208"/>
    <w:rsid w:val="004D144A"/>
    <w:rsid w:val="004D1681"/>
    <w:rsid w:val="004D172F"/>
    <w:rsid w:val="004D1885"/>
    <w:rsid w:val="004D189B"/>
    <w:rsid w:val="004D19DB"/>
    <w:rsid w:val="004D1B26"/>
    <w:rsid w:val="004D1D9D"/>
    <w:rsid w:val="004D1F42"/>
    <w:rsid w:val="004D1F78"/>
    <w:rsid w:val="004D269A"/>
    <w:rsid w:val="004D2881"/>
    <w:rsid w:val="004D295D"/>
    <w:rsid w:val="004D2973"/>
    <w:rsid w:val="004D2999"/>
    <w:rsid w:val="004D2A8C"/>
    <w:rsid w:val="004D2AEC"/>
    <w:rsid w:val="004D2CB7"/>
    <w:rsid w:val="004D2E5A"/>
    <w:rsid w:val="004D2ED0"/>
    <w:rsid w:val="004D2FA6"/>
    <w:rsid w:val="004D335F"/>
    <w:rsid w:val="004D3ACD"/>
    <w:rsid w:val="004D3DC0"/>
    <w:rsid w:val="004D3E27"/>
    <w:rsid w:val="004D3FC2"/>
    <w:rsid w:val="004D4159"/>
    <w:rsid w:val="004D4892"/>
    <w:rsid w:val="004D53EC"/>
    <w:rsid w:val="004D5587"/>
    <w:rsid w:val="004D59B7"/>
    <w:rsid w:val="004D5C01"/>
    <w:rsid w:val="004D5D4F"/>
    <w:rsid w:val="004D6137"/>
    <w:rsid w:val="004D6644"/>
    <w:rsid w:val="004D6A87"/>
    <w:rsid w:val="004D6F34"/>
    <w:rsid w:val="004D6FBF"/>
    <w:rsid w:val="004D73C4"/>
    <w:rsid w:val="004D7B04"/>
    <w:rsid w:val="004D7C12"/>
    <w:rsid w:val="004D7C2F"/>
    <w:rsid w:val="004D7FBB"/>
    <w:rsid w:val="004E01C4"/>
    <w:rsid w:val="004E0216"/>
    <w:rsid w:val="004E03BA"/>
    <w:rsid w:val="004E04A4"/>
    <w:rsid w:val="004E04C4"/>
    <w:rsid w:val="004E0A4F"/>
    <w:rsid w:val="004E0DF5"/>
    <w:rsid w:val="004E0FB2"/>
    <w:rsid w:val="004E14A1"/>
    <w:rsid w:val="004E1589"/>
    <w:rsid w:val="004E15CA"/>
    <w:rsid w:val="004E17C4"/>
    <w:rsid w:val="004E1879"/>
    <w:rsid w:val="004E1B00"/>
    <w:rsid w:val="004E1D79"/>
    <w:rsid w:val="004E213E"/>
    <w:rsid w:val="004E232A"/>
    <w:rsid w:val="004E2381"/>
    <w:rsid w:val="004E2479"/>
    <w:rsid w:val="004E2B2D"/>
    <w:rsid w:val="004E312A"/>
    <w:rsid w:val="004E32BC"/>
    <w:rsid w:val="004E33B4"/>
    <w:rsid w:val="004E36E6"/>
    <w:rsid w:val="004E3851"/>
    <w:rsid w:val="004E38D0"/>
    <w:rsid w:val="004E3E3F"/>
    <w:rsid w:val="004E4282"/>
    <w:rsid w:val="004E46AE"/>
    <w:rsid w:val="004E5094"/>
    <w:rsid w:val="004E50C1"/>
    <w:rsid w:val="004E5321"/>
    <w:rsid w:val="004E56D9"/>
    <w:rsid w:val="004E5862"/>
    <w:rsid w:val="004E592A"/>
    <w:rsid w:val="004E59C4"/>
    <w:rsid w:val="004E6095"/>
    <w:rsid w:val="004E6451"/>
    <w:rsid w:val="004E663F"/>
    <w:rsid w:val="004E672A"/>
    <w:rsid w:val="004E67A2"/>
    <w:rsid w:val="004E6D82"/>
    <w:rsid w:val="004E6E2B"/>
    <w:rsid w:val="004E6ECF"/>
    <w:rsid w:val="004E6FEA"/>
    <w:rsid w:val="004E7011"/>
    <w:rsid w:val="004E7120"/>
    <w:rsid w:val="004E72AD"/>
    <w:rsid w:val="004E73C3"/>
    <w:rsid w:val="004E7627"/>
    <w:rsid w:val="004E762B"/>
    <w:rsid w:val="004E7CCB"/>
    <w:rsid w:val="004E7F19"/>
    <w:rsid w:val="004F0055"/>
    <w:rsid w:val="004F02C2"/>
    <w:rsid w:val="004F03E3"/>
    <w:rsid w:val="004F046E"/>
    <w:rsid w:val="004F07DB"/>
    <w:rsid w:val="004F0890"/>
    <w:rsid w:val="004F0E1D"/>
    <w:rsid w:val="004F0F7B"/>
    <w:rsid w:val="004F113B"/>
    <w:rsid w:val="004F1384"/>
    <w:rsid w:val="004F13B0"/>
    <w:rsid w:val="004F1979"/>
    <w:rsid w:val="004F1A02"/>
    <w:rsid w:val="004F1B84"/>
    <w:rsid w:val="004F1BC0"/>
    <w:rsid w:val="004F2013"/>
    <w:rsid w:val="004F22A3"/>
    <w:rsid w:val="004F2D04"/>
    <w:rsid w:val="004F2D6B"/>
    <w:rsid w:val="004F2E38"/>
    <w:rsid w:val="004F307B"/>
    <w:rsid w:val="004F3156"/>
    <w:rsid w:val="004F34FC"/>
    <w:rsid w:val="004F35C1"/>
    <w:rsid w:val="004F3808"/>
    <w:rsid w:val="004F3B5A"/>
    <w:rsid w:val="004F3CB5"/>
    <w:rsid w:val="004F3CD4"/>
    <w:rsid w:val="004F4286"/>
    <w:rsid w:val="004F42A0"/>
    <w:rsid w:val="004F42D7"/>
    <w:rsid w:val="004F4446"/>
    <w:rsid w:val="004F44E9"/>
    <w:rsid w:val="004F48BB"/>
    <w:rsid w:val="004F4BC0"/>
    <w:rsid w:val="004F4BD3"/>
    <w:rsid w:val="004F4C5D"/>
    <w:rsid w:val="004F4CFE"/>
    <w:rsid w:val="004F4EC0"/>
    <w:rsid w:val="004F534E"/>
    <w:rsid w:val="004F5659"/>
    <w:rsid w:val="004F5995"/>
    <w:rsid w:val="004F5FDB"/>
    <w:rsid w:val="004F63F6"/>
    <w:rsid w:val="004F64E5"/>
    <w:rsid w:val="004F6C29"/>
    <w:rsid w:val="004F6F0A"/>
    <w:rsid w:val="004F710B"/>
    <w:rsid w:val="004F7541"/>
    <w:rsid w:val="004F79A6"/>
    <w:rsid w:val="004F7A89"/>
    <w:rsid w:val="004F7C35"/>
    <w:rsid w:val="005001FA"/>
    <w:rsid w:val="0050033E"/>
    <w:rsid w:val="0050055C"/>
    <w:rsid w:val="0050070D"/>
    <w:rsid w:val="0050073D"/>
    <w:rsid w:val="00500C34"/>
    <w:rsid w:val="00501046"/>
    <w:rsid w:val="005010EE"/>
    <w:rsid w:val="005012F4"/>
    <w:rsid w:val="00501321"/>
    <w:rsid w:val="00501771"/>
    <w:rsid w:val="00501A3C"/>
    <w:rsid w:val="00501E25"/>
    <w:rsid w:val="00501F20"/>
    <w:rsid w:val="00502078"/>
    <w:rsid w:val="0050217F"/>
    <w:rsid w:val="005022D1"/>
    <w:rsid w:val="005024C6"/>
    <w:rsid w:val="00502E2C"/>
    <w:rsid w:val="005034B6"/>
    <w:rsid w:val="005034C6"/>
    <w:rsid w:val="005036CD"/>
    <w:rsid w:val="005038F6"/>
    <w:rsid w:val="005039CB"/>
    <w:rsid w:val="00503A44"/>
    <w:rsid w:val="00503D27"/>
    <w:rsid w:val="00503EC4"/>
    <w:rsid w:val="00504269"/>
    <w:rsid w:val="00504850"/>
    <w:rsid w:val="005048B1"/>
    <w:rsid w:val="00504D18"/>
    <w:rsid w:val="00504F10"/>
    <w:rsid w:val="00504F83"/>
    <w:rsid w:val="00505018"/>
    <w:rsid w:val="005050F2"/>
    <w:rsid w:val="00505375"/>
    <w:rsid w:val="00505548"/>
    <w:rsid w:val="005056CA"/>
    <w:rsid w:val="00505705"/>
    <w:rsid w:val="00505938"/>
    <w:rsid w:val="00505993"/>
    <w:rsid w:val="005062FC"/>
    <w:rsid w:val="00506306"/>
    <w:rsid w:val="00506379"/>
    <w:rsid w:val="0050640F"/>
    <w:rsid w:val="005064E1"/>
    <w:rsid w:val="005068CF"/>
    <w:rsid w:val="00506956"/>
    <w:rsid w:val="00506AB4"/>
    <w:rsid w:val="00506BBE"/>
    <w:rsid w:val="00506CA8"/>
    <w:rsid w:val="00506FEC"/>
    <w:rsid w:val="00507076"/>
    <w:rsid w:val="005070D8"/>
    <w:rsid w:val="005072EC"/>
    <w:rsid w:val="0050733F"/>
    <w:rsid w:val="0050746A"/>
    <w:rsid w:val="005074CF"/>
    <w:rsid w:val="0050776A"/>
    <w:rsid w:val="005077E4"/>
    <w:rsid w:val="005078B4"/>
    <w:rsid w:val="005079BC"/>
    <w:rsid w:val="00507C22"/>
    <w:rsid w:val="00507CF9"/>
    <w:rsid w:val="00510816"/>
    <w:rsid w:val="005108B2"/>
    <w:rsid w:val="00510DCB"/>
    <w:rsid w:val="00510FDA"/>
    <w:rsid w:val="00511337"/>
    <w:rsid w:val="005113E4"/>
    <w:rsid w:val="005115DB"/>
    <w:rsid w:val="0051167F"/>
    <w:rsid w:val="005116E9"/>
    <w:rsid w:val="00511827"/>
    <w:rsid w:val="0051246B"/>
    <w:rsid w:val="005125CB"/>
    <w:rsid w:val="0051263B"/>
    <w:rsid w:val="0051264E"/>
    <w:rsid w:val="00512661"/>
    <w:rsid w:val="005126F3"/>
    <w:rsid w:val="00512AF0"/>
    <w:rsid w:val="00513069"/>
    <w:rsid w:val="00513610"/>
    <w:rsid w:val="00513618"/>
    <w:rsid w:val="00513769"/>
    <w:rsid w:val="005138AA"/>
    <w:rsid w:val="00513A68"/>
    <w:rsid w:val="00513AD0"/>
    <w:rsid w:val="00513BE9"/>
    <w:rsid w:val="00513C1B"/>
    <w:rsid w:val="00513CEF"/>
    <w:rsid w:val="00514014"/>
    <w:rsid w:val="00514521"/>
    <w:rsid w:val="00514551"/>
    <w:rsid w:val="005145B2"/>
    <w:rsid w:val="00514671"/>
    <w:rsid w:val="00514790"/>
    <w:rsid w:val="00514825"/>
    <w:rsid w:val="00514B4E"/>
    <w:rsid w:val="00514D4F"/>
    <w:rsid w:val="00514F7F"/>
    <w:rsid w:val="0051504C"/>
    <w:rsid w:val="005151A4"/>
    <w:rsid w:val="00515377"/>
    <w:rsid w:val="005154E3"/>
    <w:rsid w:val="005155FC"/>
    <w:rsid w:val="0051581A"/>
    <w:rsid w:val="00515A7A"/>
    <w:rsid w:val="00515E4D"/>
    <w:rsid w:val="00515F2D"/>
    <w:rsid w:val="005162A1"/>
    <w:rsid w:val="00516489"/>
    <w:rsid w:val="005167C9"/>
    <w:rsid w:val="00516813"/>
    <w:rsid w:val="00516F04"/>
    <w:rsid w:val="00516F15"/>
    <w:rsid w:val="00517002"/>
    <w:rsid w:val="00517010"/>
    <w:rsid w:val="00517089"/>
    <w:rsid w:val="00517168"/>
    <w:rsid w:val="005177B3"/>
    <w:rsid w:val="00517AC8"/>
    <w:rsid w:val="00517DB7"/>
    <w:rsid w:val="00517EC4"/>
    <w:rsid w:val="00517FA0"/>
    <w:rsid w:val="005205E5"/>
    <w:rsid w:val="00520A64"/>
    <w:rsid w:val="00520CF5"/>
    <w:rsid w:val="00520D83"/>
    <w:rsid w:val="00520FA7"/>
    <w:rsid w:val="00520FAA"/>
    <w:rsid w:val="00521213"/>
    <w:rsid w:val="00521989"/>
    <w:rsid w:val="00521EED"/>
    <w:rsid w:val="005221AE"/>
    <w:rsid w:val="00522465"/>
    <w:rsid w:val="00522D5B"/>
    <w:rsid w:val="005233C7"/>
    <w:rsid w:val="00523596"/>
    <w:rsid w:val="005237CA"/>
    <w:rsid w:val="00523CFE"/>
    <w:rsid w:val="00523DC5"/>
    <w:rsid w:val="00524832"/>
    <w:rsid w:val="00524B03"/>
    <w:rsid w:val="00524B0E"/>
    <w:rsid w:val="00524B89"/>
    <w:rsid w:val="00524D1B"/>
    <w:rsid w:val="00524EA7"/>
    <w:rsid w:val="00524EF2"/>
    <w:rsid w:val="00525048"/>
    <w:rsid w:val="005251A0"/>
    <w:rsid w:val="00525379"/>
    <w:rsid w:val="0052553C"/>
    <w:rsid w:val="00525918"/>
    <w:rsid w:val="005259DF"/>
    <w:rsid w:val="00525B27"/>
    <w:rsid w:val="00525EFC"/>
    <w:rsid w:val="00525F56"/>
    <w:rsid w:val="00526101"/>
    <w:rsid w:val="005261EE"/>
    <w:rsid w:val="00526309"/>
    <w:rsid w:val="0052634F"/>
    <w:rsid w:val="0052637B"/>
    <w:rsid w:val="005266A2"/>
    <w:rsid w:val="00526736"/>
    <w:rsid w:val="00526B62"/>
    <w:rsid w:val="00526F16"/>
    <w:rsid w:val="00527068"/>
    <w:rsid w:val="005272B1"/>
    <w:rsid w:val="00527C17"/>
    <w:rsid w:val="00527C60"/>
    <w:rsid w:val="00527C96"/>
    <w:rsid w:val="00527FC1"/>
    <w:rsid w:val="005300C7"/>
    <w:rsid w:val="005300F8"/>
    <w:rsid w:val="00530151"/>
    <w:rsid w:val="00530204"/>
    <w:rsid w:val="00530670"/>
    <w:rsid w:val="00530E64"/>
    <w:rsid w:val="00530FBB"/>
    <w:rsid w:val="00530FDA"/>
    <w:rsid w:val="00531116"/>
    <w:rsid w:val="005312EF"/>
    <w:rsid w:val="00531477"/>
    <w:rsid w:val="005317DA"/>
    <w:rsid w:val="00531909"/>
    <w:rsid w:val="005319EB"/>
    <w:rsid w:val="00531D97"/>
    <w:rsid w:val="00531DA4"/>
    <w:rsid w:val="00531E8B"/>
    <w:rsid w:val="0053201C"/>
    <w:rsid w:val="005321EB"/>
    <w:rsid w:val="0053251C"/>
    <w:rsid w:val="005326AC"/>
    <w:rsid w:val="005326AD"/>
    <w:rsid w:val="00532806"/>
    <w:rsid w:val="00532BE0"/>
    <w:rsid w:val="00532C5A"/>
    <w:rsid w:val="00532E9B"/>
    <w:rsid w:val="00533060"/>
    <w:rsid w:val="0053313A"/>
    <w:rsid w:val="00533141"/>
    <w:rsid w:val="0053343B"/>
    <w:rsid w:val="0053361C"/>
    <w:rsid w:val="00533CC0"/>
    <w:rsid w:val="00533EA6"/>
    <w:rsid w:val="0053410F"/>
    <w:rsid w:val="00534536"/>
    <w:rsid w:val="0053456F"/>
    <w:rsid w:val="005348A9"/>
    <w:rsid w:val="00534977"/>
    <w:rsid w:val="00534CA3"/>
    <w:rsid w:val="00534CDA"/>
    <w:rsid w:val="00534EFF"/>
    <w:rsid w:val="00535134"/>
    <w:rsid w:val="005353CD"/>
    <w:rsid w:val="005354B8"/>
    <w:rsid w:val="0053586D"/>
    <w:rsid w:val="0053596E"/>
    <w:rsid w:val="0053597E"/>
    <w:rsid w:val="00535C72"/>
    <w:rsid w:val="00535F1A"/>
    <w:rsid w:val="00535FE1"/>
    <w:rsid w:val="00536129"/>
    <w:rsid w:val="0053612E"/>
    <w:rsid w:val="005362C7"/>
    <w:rsid w:val="00536521"/>
    <w:rsid w:val="0053672E"/>
    <w:rsid w:val="005367B8"/>
    <w:rsid w:val="00537077"/>
    <w:rsid w:val="00537415"/>
    <w:rsid w:val="00537689"/>
    <w:rsid w:val="00537A1D"/>
    <w:rsid w:val="00537B50"/>
    <w:rsid w:val="00537D35"/>
    <w:rsid w:val="00537DE3"/>
    <w:rsid w:val="00540047"/>
    <w:rsid w:val="0054008B"/>
    <w:rsid w:val="005406DB"/>
    <w:rsid w:val="005406E6"/>
    <w:rsid w:val="0054076D"/>
    <w:rsid w:val="00540A09"/>
    <w:rsid w:val="00540AA6"/>
    <w:rsid w:val="00540B23"/>
    <w:rsid w:val="00540C5E"/>
    <w:rsid w:val="005410C7"/>
    <w:rsid w:val="005414B2"/>
    <w:rsid w:val="005415D5"/>
    <w:rsid w:val="00541920"/>
    <w:rsid w:val="00541B78"/>
    <w:rsid w:val="00541BCF"/>
    <w:rsid w:val="00541C17"/>
    <w:rsid w:val="00541FFC"/>
    <w:rsid w:val="00542099"/>
    <w:rsid w:val="0054233D"/>
    <w:rsid w:val="0054237D"/>
    <w:rsid w:val="005427BD"/>
    <w:rsid w:val="00542849"/>
    <w:rsid w:val="005428D6"/>
    <w:rsid w:val="00542A0F"/>
    <w:rsid w:val="00542BF5"/>
    <w:rsid w:val="00542D3D"/>
    <w:rsid w:val="00542D3F"/>
    <w:rsid w:val="00543223"/>
    <w:rsid w:val="00543391"/>
    <w:rsid w:val="00543770"/>
    <w:rsid w:val="005439EA"/>
    <w:rsid w:val="00543C80"/>
    <w:rsid w:val="00543DAE"/>
    <w:rsid w:val="00543ED9"/>
    <w:rsid w:val="00544151"/>
    <w:rsid w:val="0054430D"/>
    <w:rsid w:val="005447AC"/>
    <w:rsid w:val="00544B94"/>
    <w:rsid w:val="00544B99"/>
    <w:rsid w:val="00544D32"/>
    <w:rsid w:val="00544F97"/>
    <w:rsid w:val="0054539A"/>
    <w:rsid w:val="005453C9"/>
    <w:rsid w:val="005455F9"/>
    <w:rsid w:val="00545944"/>
    <w:rsid w:val="00545A19"/>
    <w:rsid w:val="00545AA4"/>
    <w:rsid w:val="00545C6C"/>
    <w:rsid w:val="00545E1E"/>
    <w:rsid w:val="00545E72"/>
    <w:rsid w:val="00545F25"/>
    <w:rsid w:val="0054607B"/>
    <w:rsid w:val="00546224"/>
    <w:rsid w:val="0054670F"/>
    <w:rsid w:val="005467F3"/>
    <w:rsid w:val="0054691D"/>
    <w:rsid w:val="005469E6"/>
    <w:rsid w:val="00546BEE"/>
    <w:rsid w:val="00546DB5"/>
    <w:rsid w:val="00546EE3"/>
    <w:rsid w:val="0054745A"/>
    <w:rsid w:val="0054752C"/>
    <w:rsid w:val="0054759A"/>
    <w:rsid w:val="005479E0"/>
    <w:rsid w:val="00547B4D"/>
    <w:rsid w:val="00550840"/>
    <w:rsid w:val="0055094E"/>
    <w:rsid w:val="00550A07"/>
    <w:rsid w:val="00550DAB"/>
    <w:rsid w:val="00550E06"/>
    <w:rsid w:val="00550E54"/>
    <w:rsid w:val="00550F38"/>
    <w:rsid w:val="00550F73"/>
    <w:rsid w:val="00551027"/>
    <w:rsid w:val="005510E4"/>
    <w:rsid w:val="00551253"/>
    <w:rsid w:val="005515C9"/>
    <w:rsid w:val="005515D2"/>
    <w:rsid w:val="005516C0"/>
    <w:rsid w:val="00551D90"/>
    <w:rsid w:val="00551FCC"/>
    <w:rsid w:val="00552362"/>
    <w:rsid w:val="005523FA"/>
    <w:rsid w:val="005524D0"/>
    <w:rsid w:val="00552597"/>
    <w:rsid w:val="0055287B"/>
    <w:rsid w:val="005528D5"/>
    <w:rsid w:val="00552B07"/>
    <w:rsid w:val="00552D2E"/>
    <w:rsid w:val="00552D4A"/>
    <w:rsid w:val="005531D6"/>
    <w:rsid w:val="0055323E"/>
    <w:rsid w:val="00553375"/>
    <w:rsid w:val="005534CC"/>
    <w:rsid w:val="005536C2"/>
    <w:rsid w:val="005536D9"/>
    <w:rsid w:val="00553702"/>
    <w:rsid w:val="00553ABC"/>
    <w:rsid w:val="00553E22"/>
    <w:rsid w:val="00553E81"/>
    <w:rsid w:val="005543F9"/>
    <w:rsid w:val="00554472"/>
    <w:rsid w:val="005546C4"/>
    <w:rsid w:val="005548C9"/>
    <w:rsid w:val="00554D05"/>
    <w:rsid w:val="00554F5B"/>
    <w:rsid w:val="00555082"/>
    <w:rsid w:val="00555D2D"/>
    <w:rsid w:val="00555E75"/>
    <w:rsid w:val="00555FB7"/>
    <w:rsid w:val="005561F6"/>
    <w:rsid w:val="0055638E"/>
    <w:rsid w:val="005563B0"/>
    <w:rsid w:val="005563D8"/>
    <w:rsid w:val="0055674E"/>
    <w:rsid w:val="00556A28"/>
    <w:rsid w:val="00556BE5"/>
    <w:rsid w:val="00556E31"/>
    <w:rsid w:val="00556FC6"/>
    <w:rsid w:val="005572A5"/>
    <w:rsid w:val="00557353"/>
    <w:rsid w:val="005579FD"/>
    <w:rsid w:val="00557F80"/>
    <w:rsid w:val="005604B0"/>
    <w:rsid w:val="0056096A"/>
    <w:rsid w:val="005609B7"/>
    <w:rsid w:val="00560CB6"/>
    <w:rsid w:val="00560E05"/>
    <w:rsid w:val="00561085"/>
    <w:rsid w:val="00561335"/>
    <w:rsid w:val="00561736"/>
    <w:rsid w:val="005619AC"/>
    <w:rsid w:val="00561A2A"/>
    <w:rsid w:val="00561B4A"/>
    <w:rsid w:val="00561DC2"/>
    <w:rsid w:val="00561E97"/>
    <w:rsid w:val="00561EBA"/>
    <w:rsid w:val="00561FC8"/>
    <w:rsid w:val="00562043"/>
    <w:rsid w:val="00562135"/>
    <w:rsid w:val="00562337"/>
    <w:rsid w:val="00562630"/>
    <w:rsid w:val="00562748"/>
    <w:rsid w:val="00562898"/>
    <w:rsid w:val="00562A4B"/>
    <w:rsid w:val="00562C22"/>
    <w:rsid w:val="00563129"/>
    <w:rsid w:val="0056327F"/>
    <w:rsid w:val="0056358F"/>
    <w:rsid w:val="005635B2"/>
    <w:rsid w:val="0056368F"/>
    <w:rsid w:val="00563778"/>
    <w:rsid w:val="00563A49"/>
    <w:rsid w:val="00563ACB"/>
    <w:rsid w:val="00563B3F"/>
    <w:rsid w:val="00563ECD"/>
    <w:rsid w:val="00563F67"/>
    <w:rsid w:val="00564364"/>
    <w:rsid w:val="005645D4"/>
    <w:rsid w:val="005646E8"/>
    <w:rsid w:val="00564705"/>
    <w:rsid w:val="0056470F"/>
    <w:rsid w:val="00564754"/>
    <w:rsid w:val="00564B4C"/>
    <w:rsid w:val="00564CE3"/>
    <w:rsid w:val="00564D74"/>
    <w:rsid w:val="00565115"/>
    <w:rsid w:val="005651DC"/>
    <w:rsid w:val="00565538"/>
    <w:rsid w:val="005657B7"/>
    <w:rsid w:val="00565975"/>
    <w:rsid w:val="005659A2"/>
    <w:rsid w:val="005659C3"/>
    <w:rsid w:val="00565DF2"/>
    <w:rsid w:val="00565F83"/>
    <w:rsid w:val="0056618E"/>
    <w:rsid w:val="00566275"/>
    <w:rsid w:val="0056655E"/>
    <w:rsid w:val="005668B1"/>
    <w:rsid w:val="00566A8A"/>
    <w:rsid w:val="00566C6C"/>
    <w:rsid w:val="00566E47"/>
    <w:rsid w:val="00567125"/>
    <w:rsid w:val="00567275"/>
    <w:rsid w:val="00567C7B"/>
    <w:rsid w:val="00567F69"/>
    <w:rsid w:val="005702C7"/>
    <w:rsid w:val="00570BA3"/>
    <w:rsid w:val="00570E50"/>
    <w:rsid w:val="00570E68"/>
    <w:rsid w:val="00570FD8"/>
    <w:rsid w:val="005712D9"/>
    <w:rsid w:val="005712E8"/>
    <w:rsid w:val="005714C3"/>
    <w:rsid w:val="00571537"/>
    <w:rsid w:val="005717F7"/>
    <w:rsid w:val="00571899"/>
    <w:rsid w:val="0057258C"/>
    <w:rsid w:val="005725BE"/>
    <w:rsid w:val="005728BB"/>
    <w:rsid w:val="0057291F"/>
    <w:rsid w:val="00572DA5"/>
    <w:rsid w:val="00572E77"/>
    <w:rsid w:val="0057313A"/>
    <w:rsid w:val="0057340F"/>
    <w:rsid w:val="00573682"/>
    <w:rsid w:val="00573AC6"/>
    <w:rsid w:val="00573B32"/>
    <w:rsid w:val="00573BB2"/>
    <w:rsid w:val="00573F81"/>
    <w:rsid w:val="00574C02"/>
    <w:rsid w:val="00575256"/>
    <w:rsid w:val="0057540C"/>
    <w:rsid w:val="0057557F"/>
    <w:rsid w:val="005758E4"/>
    <w:rsid w:val="00575911"/>
    <w:rsid w:val="0057599C"/>
    <w:rsid w:val="00575C74"/>
    <w:rsid w:val="00575EC2"/>
    <w:rsid w:val="0057602E"/>
    <w:rsid w:val="005761CA"/>
    <w:rsid w:val="00576462"/>
    <w:rsid w:val="005764E6"/>
    <w:rsid w:val="0057691A"/>
    <w:rsid w:val="0057695F"/>
    <w:rsid w:val="00576B86"/>
    <w:rsid w:val="00576B90"/>
    <w:rsid w:val="00576BAE"/>
    <w:rsid w:val="00576C9C"/>
    <w:rsid w:val="00577000"/>
    <w:rsid w:val="0057702B"/>
    <w:rsid w:val="005772D8"/>
    <w:rsid w:val="005772F8"/>
    <w:rsid w:val="005773CD"/>
    <w:rsid w:val="00577459"/>
    <w:rsid w:val="00577A90"/>
    <w:rsid w:val="00577C15"/>
    <w:rsid w:val="00577E02"/>
    <w:rsid w:val="00577FE2"/>
    <w:rsid w:val="00580027"/>
    <w:rsid w:val="00580265"/>
    <w:rsid w:val="005804DF"/>
    <w:rsid w:val="00580A0A"/>
    <w:rsid w:val="00580BEF"/>
    <w:rsid w:val="00580E09"/>
    <w:rsid w:val="005812B3"/>
    <w:rsid w:val="0058178A"/>
    <w:rsid w:val="00581887"/>
    <w:rsid w:val="005819CF"/>
    <w:rsid w:val="00581F0A"/>
    <w:rsid w:val="005827B7"/>
    <w:rsid w:val="0058299A"/>
    <w:rsid w:val="00582B46"/>
    <w:rsid w:val="00582B61"/>
    <w:rsid w:val="00582EC9"/>
    <w:rsid w:val="005831DC"/>
    <w:rsid w:val="00583261"/>
    <w:rsid w:val="0058335F"/>
    <w:rsid w:val="005833B3"/>
    <w:rsid w:val="00583968"/>
    <w:rsid w:val="00583BCC"/>
    <w:rsid w:val="00583EBD"/>
    <w:rsid w:val="005842BA"/>
    <w:rsid w:val="00584386"/>
    <w:rsid w:val="00584512"/>
    <w:rsid w:val="0058454B"/>
    <w:rsid w:val="0058485D"/>
    <w:rsid w:val="0058489E"/>
    <w:rsid w:val="005848D1"/>
    <w:rsid w:val="00584A8C"/>
    <w:rsid w:val="00584FAC"/>
    <w:rsid w:val="0058511A"/>
    <w:rsid w:val="0058547F"/>
    <w:rsid w:val="005856EB"/>
    <w:rsid w:val="00585821"/>
    <w:rsid w:val="005863EA"/>
    <w:rsid w:val="00586454"/>
    <w:rsid w:val="00586C80"/>
    <w:rsid w:val="00586D02"/>
    <w:rsid w:val="00586E8F"/>
    <w:rsid w:val="005873AE"/>
    <w:rsid w:val="00587486"/>
    <w:rsid w:val="00587611"/>
    <w:rsid w:val="00587DC8"/>
    <w:rsid w:val="00590069"/>
    <w:rsid w:val="005900D0"/>
    <w:rsid w:val="005901A9"/>
    <w:rsid w:val="005901CF"/>
    <w:rsid w:val="0059037B"/>
    <w:rsid w:val="0059084B"/>
    <w:rsid w:val="00590B73"/>
    <w:rsid w:val="00590CD7"/>
    <w:rsid w:val="00591432"/>
    <w:rsid w:val="00591464"/>
    <w:rsid w:val="00592849"/>
    <w:rsid w:val="00592B3B"/>
    <w:rsid w:val="00592DC6"/>
    <w:rsid w:val="00592E4A"/>
    <w:rsid w:val="00593091"/>
    <w:rsid w:val="00593214"/>
    <w:rsid w:val="00593729"/>
    <w:rsid w:val="0059372A"/>
    <w:rsid w:val="005938B1"/>
    <w:rsid w:val="00593CF7"/>
    <w:rsid w:val="00593D6C"/>
    <w:rsid w:val="00593D90"/>
    <w:rsid w:val="00593F8B"/>
    <w:rsid w:val="005940BD"/>
    <w:rsid w:val="00594107"/>
    <w:rsid w:val="00594139"/>
    <w:rsid w:val="005947AC"/>
    <w:rsid w:val="00594933"/>
    <w:rsid w:val="00594B9D"/>
    <w:rsid w:val="00594BEE"/>
    <w:rsid w:val="00594C9A"/>
    <w:rsid w:val="00594CC5"/>
    <w:rsid w:val="00594EAA"/>
    <w:rsid w:val="00594F95"/>
    <w:rsid w:val="005951F4"/>
    <w:rsid w:val="00595626"/>
    <w:rsid w:val="005958C8"/>
    <w:rsid w:val="00595968"/>
    <w:rsid w:val="00595C1F"/>
    <w:rsid w:val="00595C37"/>
    <w:rsid w:val="00596123"/>
    <w:rsid w:val="00596214"/>
    <w:rsid w:val="005964B7"/>
    <w:rsid w:val="00596683"/>
    <w:rsid w:val="00596AA9"/>
    <w:rsid w:val="00596AC9"/>
    <w:rsid w:val="00596C6F"/>
    <w:rsid w:val="00596E28"/>
    <w:rsid w:val="00597092"/>
    <w:rsid w:val="005970B1"/>
    <w:rsid w:val="00597F84"/>
    <w:rsid w:val="005A0432"/>
    <w:rsid w:val="005A066B"/>
    <w:rsid w:val="005A07A3"/>
    <w:rsid w:val="005A080E"/>
    <w:rsid w:val="005A0A2E"/>
    <w:rsid w:val="005A11D5"/>
    <w:rsid w:val="005A1D2F"/>
    <w:rsid w:val="005A2003"/>
    <w:rsid w:val="005A21A5"/>
    <w:rsid w:val="005A2729"/>
    <w:rsid w:val="005A2790"/>
    <w:rsid w:val="005A28E3"/>
    <w:rsid w:val="005A2F5B"/>
    <w:rsid w:val="005A34D4"/>
    <w:rsid w:val="005A383A"/>
    <w:rsid w:val="005A3AE8"/>
    <w:rsid w:val="005A3DA4"/>
    <w:rsid w:val="005A3DE5"/>
    <w:rsid w:val="005A40BA"/>
    <w:rsid w:val="005A40DF"/>
    <w:rsid w:val="005A4490"/>
    <w:rsid w:val="005A4514"/>
    <w:rsid w:val="005A46A3"/>
    <w:rsid w:val="005A491A"/>
    <w:rsid w:val="005A4982"/>
    <w:rsid w:val="005A4DE7"/>
    <w:rsid w:val="005A4DF6"/>
    <w:rsid w:val="005A4F30"/>
    <w:rsid w:val="005A4F53"/>
    <w:rsid w:val="005A5171"/>
    <w:rsid w:val="005A55BE"/>
    <w:rsid w:val="005A56EF"/>
    <w:rsid w:val="005A586D"/>
    <w:rsid w:val="005A5B7F"/>
    <w:rsid w:val="005A5DE0"/>
    <w:rsid w:val="005A6231"/>
    <w:rsid w:val="005A6248"/>
    <w:rsid w:val="005A6419"/>
    <w:rsid w:val="005A660D"/>
    <w:rsid w:val="005A6628"/>
    <w:rsid w:val="005A66B9"/>
    <w:rsid w:val="005A66E5"/>
    <w:rsid w:val="005A675D"/>
    <w:rsid w:val="005A6943"/>
    <w:rsid w:val="005A6945"/>
    <w:rsid w:val="005A6CF9"/>
    <w:rsid w:val="005A6EE1"/>
    <w:rsid w:val="005A71B5"/>
    <w:rsid w:val="005A7411"/>
    <w:rsid w:val="005A763A"/>
    <w:rsid w:val="005A77AB"/>
    <w:rsid w:val="005A7874"/>
    <w:rsid w:val="005A78EB"/>
    <w:rsid w:val="005A7EE4"/>
    <w:rsid w:val="005A7FDE"/>
    <w:rsid w:val="005B0371"/>
    <w:rsid w:val="005B043A"/>
    <w:rsid w:val="005B06C3"/>
    <w:rsid w:val="005B0A6D"/>
    <w:rsid w:val="005B0DD1"/>
    <w:rsid w:val="005B1861"/>
    <w:rsid w:val="005B193E"/>
    <w:rsid w:val="005B1A1C"/>
    <w:rsid w:val="005B1A78"/>
    <w:rsid w:val="005B1EB3"/>
    <w:rsid w:val="005B2177"/>
    <w:rsid w:val="005B23EB"/>
    <w:rsid w:val="005B2891"/>
    <w:rsid w:val="005B2E0A"/>
    <w:rsid w:val="005B2FF3"/>
    <w:rsid w:val="005B34C9"/>
    <w:rsid w:val="005B35F6"/>
    <w:rsid w:val="005B377D"/>
    <w:rsid w:val="005B37C6"/>
    <w:rsid w:val="005B3863"/>
    <w:rsid w:val="005B3A9A"/>
    <w:rsid w:val="005B3C27"/>
    <w:rsid w:val="005B3DBE"/>
    <w:rsid w:val="005B4179"/>
    <w:rsid w:val="005B431F"/>
    <w:rsid w:val="005B4427"/>
    <w:rsid w:val="005B44BC"/>
    <w:rsid w:val="005B4AB3"/>
    <w:rsid w:val="005B4C05"/>
    <w:rsid w:val="005B4C21"/>
    <w:rsid w:val="005B4F66"/>
    <w:rsid w:val="005B51D8"/>
    <w:rsid w:val="005B5270"/>
    <w:rsid w:val="005B539D"/>
    <w:rsid w:val="005B5428"/>
    <w:rsid w:val="005B564A"/>
    <w:rsid w:val="005B587F"/>
    <w:rsid w:val="005B5B16"/>
    <w:rsid w:val="005B5E7E"/>
    <w:rsid w:val="005B5EBC"/>
    <w:rsid w:val="005B5FF5"/>
    <w:rsid w:val="005B6195"/>
    <w:rsid w:val="005B631D"/>
    <w:rsid w:val="005B6320"/>
    <w:rsid w:val="005B63D1"/>
    <w:rsid w:val="005B6480"/>
    <w:rsid w:val="005B64F4"/>
    <w:rsid w:val="005B6676"/>
    <w:rsid w:val="005B66F1"/>
    <w:rsid w:val="005B69B5"/>
    <w:rsid w:val="005B706E"/>
    <w:rsid w:val="005B70ED"/>
    <w:rsid w:val="005B7147"/>
    <w:rsid w:val="005B71D6"/>
    <w:rsid w:val="005B725A"/>
    <w:rsid w:val="005B7339"/>
    <w:rsid w:val="005B7366"/>
    <w:rsid w:val="005B76F7"/>
    <w:rsid w:val="005B7B79"/>
    <w:rsid w:val="005B7CC1"/>
    <w:rsid w:val="005B7F19"/>
    <w:rsid w:val="005C0070"/>
    <w:rsid w:val="005C00FD"/>
    <w:rsid w:val="005C0657"/>
    <w:rsid w:val="005C08C8"/>
    <w:rsid w:val="005C0C37"/>
    <w:rsid w:val="005C0EB1"/>
    <w:rsid w:val="005C11B6"/>
    <w:rsid w:val="005C12D8"/>
    <w:rsid w:val="005C13A7"/>
    <w:rsid w:val="005C1509"/>
    <w:rsid w:val="005C1527"/>
    <w:rsid w:val="005C1A1D"/>
    <w:rsid w:val="005C1D0F"/>
    <w:rsid w:val="005C1D45"/>
    <w:rsid w:val="005C1FBC"/>
    <w:rsid w:val="005C20AE"/>
    <w:rsid w:val="005C23EE"/>
    <w:rsid w:val="005C2405"/>
    <w:rsid w:val="005C250E"/>
    <w:rsid w:val="005C26DE"/>
    <w:rsid w:val="005C2BCF"/>
    <w:rsid w:val="005C3229"/>
    <w:rsid w:val="005C3241"/>
    <w:rsid w:val="005C331B"/>
    <w:rsid w:val="005C3803"/>
    <w:rsid w:val="005C39A5"/>
    <w:rsid w:val="005C3C0E"/>
    <w:rsid w:val="005C459D"/>
    <w:rsid w:val="005C4712"/>
    <w:rsid w:val="005C472D"/>
    <w:rsid w:val="005C477F"/>
    <w:rsid w:val="005C484E"/>
    <w:rsid w:val="005C4886"/>
    <w:rsid w:val="005C49A5"/>
    <w:rsid w:val="005C4B78"/>
    <w:rsid w:val="005C4CD6"/>
    <w:rsid w:val="005C4DAB"/>
    <w:rsid w:val="005C4F51"/>
    <w:rsid w:val="005C50C8"/>
    <w:rsid w:val="005C542F"/>
    <w:rsid w:val="005C54C7"/>
    <w:rsid w:val="005C5756"/>
    <w:rsid w:val="005C57A0"/>
    <w:rsid w:val="005C5A48"/>
    <w:rsid w:val="005C5B75"/>
    <w:rsid w:val="005C6013"/>
    <w:rsid w:val="005C6226"/>
    <w:rsid w:val="005C629A"/>
    <w:rsid w:val="005C6670"/>
    <w:rsid w:val="005C6764"/>
    <w:rsid w:val="005C6A4E"/>
    <w:rsid w:val="005C6BBA"/>
    <w:rsid w:val="005C74D8"/>
    <w:rsid w:val="005C76D7"/>
    <w:rsid w:val="005C7BA2"/>
    <w:rsid w:val="005C7E70"/>
    <w:rsid w:val="005C7F55"/>
    <w:rsid w:val="005D0201"/>
    <w:rsid w:val="005D025C"/>
    <w:rsid w:val="005D0270"/>
    <w:rsid w:val="005D0649"/>
    <w:rsid w:val="005D091A"/>
    <w:rsid w:val="005D0E9F"/>
    <w:rsid w:val="005D0F0E"/>
    <w:rsid w:val="005D0F4A"/>
    <w:rsid w:val="005D1484"/>
    <w:rsid w:val="005D152A"/>
    <w:rsid w:val="005D16BB"/>
    <w:rsid w:val="005D1789"/>
    <w:rsid w:val="005D1A18"/>
    <w:rsid w:val="005D1A20"/>
    <w:rsid w:val="005D1A74"/>
    <w:rsid w:val="005D1B96"/>
    <w:rsid w:val="005D2114"/>
    <w:rsid w:val="005D24DB"/>
    <w:rsid w:val="005D2523"/>
    <w:rsid w:val="005D283D"/>
    <w:rsid w:val="005D2A33"/>
    <w:rsid w:val="005D2AD9"/>
    <w:rsid w:val="005D2CC0"/>
    <w:rsid w:val="005D3067"/>
    <w:rsid w:val="005D363B"/>
    <w:rsid w:val="005D3C1B"/>
    <w:rsid w:val="005D3E95"/>
    <w:rsid w:val="005D4495"/>
    <w:rsid w:val="005D4682"/>
    <w:rsid w:val="005D4C35"/>
    <w:rsid w:val="005D4FE2"/>
    <w:rsid w:val="005D53BE"/>
    <w:rsid w:val="005D5549"/>
    <w:rsid w:val="005D55B9"/>
    <w:rsid w:val="005D5E0D"/>
    <w:rsid w:val="005D5E42"/>
    <w:rsid w:val="005D5EBA"/>
    <w:rsid w:val="005D5FD5"/>
    <w:rsid w:val="005D618B"/>
    <w:rsid w:val="005D61AB"/>
    <w:rsid w:val="005D64E4"/>
    <w:rsid w:val="005D6561"/>
    <w:rsid w:val="005D67D0"/>
    <w:rsid w:val="005D6889"/>
    <w:rsid w:val="005D69B4"/>
    <w:rsid w:val="005D6E4F"/>
    <w:rsid w:val="005D7481"/>
    <w:rsid w:val="005D74D3"/>
    <w:rsid w:val="005D76A1"/>
    <w:rsid w:val="005D791E"/>
    <w:rsid w:val="005D7C48"/>
    <w:rsid w:val="005D7D0B"/>
    <w:rsid w:val="005D7E27"/>
    <w:rsid w:val="005E0057"/>
    <w:rsid w:val="005E0401"/>
    <w:rsid w:val="005E0782"/>
    <w:rsid w:val="005E092B"/>
    <w:rsid w:val="005E0E75"/>
    <w:rsid w:val="005E144D"/>
    <w:rsid w:val="005E183C"/>
    <w:rsid w:val="005E1F46"/>
    <w:rsid w:val="005E22A5"/>
    <w:rsid w:val="005E28BF"/>
    <w:rsid w:val="005E2B8C"/>
    <w:rsid w:val="005E2FD3"/>
    <w:rsid w:val="005E3103"/>
    <w:rsid w:val="005E3142"/>
    <w:rsid w:val="005E36F3"/>
    <w:rsid w:val="005E376B"/>
    <w:rsid w:val="005E397D"/>
    <w:rsid w:val="005E3A16"/>
    <w:rsid w:val="005E3B32"/>
    <w:rsid w:val="005E3BC2"/>
    <w:rsid w:val="005E3BFD"/>
    <w:rsid w:val="005E3D11"/>
    <w:rsid w:val="005E3F5A"/>
    <w:rsid w:val="005E4210"/>
    <w:rsid w:val="005E4644"/>
    <w:rsid w:val="005E49B4"/>
    <w:rsid w:val="005E4A64"/>
    <w:rsid w:val="005E4FC6"/>
    <w:rsid w:val="005E4FD3"/>
    <w:rsid w:val="005E508B"/>
    <w:rsid w:val="005E5471"/>
    <w:rsid w:val="005E5484"/>
    <w:rsid w:val="005E56BA"/>
    <w:rsid w:val="005E58AF"/>
    <w:rsid w:val="005E5EB2"/>
    <w:rsid w:val="005E6AA3"/>
    <w:rsid w:val="005E6B98"/>
    <w:rsid w:val="005E6D74"/>
    <w:rsid w:val="005E6E47"/>
    <w:rsid w:val="005E7450"/>
    <w:rsid w:val="005E7580"/>
    <w:rsid w:val="005E781A"/>
    <w:rsid w:val="005E7948"/>
    <w:rsid w:val="005E7AA3"/>
    <w:rsid w:val="005E7C81"/>
    <w:rsid w:val="005E7CA8"/>
    <w:rsid w:val="005E7F22"/>
    <w:rsid w:val="005E7F39"/>
    <w:rsid w:val="005F0212"/>
    <w:rsid w:val="005F0214"/>
    <w:rsid w:val="005F030F"/>
    <w:rsid w:val="005F063F"/>
    <w:rsid w:val="005F0699"/>
    <w:rsid w:val="005F071E"/>
    <w:rsid w:val="005F079D"/>
    <w:rsid w:val="005F07FC"/>
    <w:rsid w:val="005F0C08"/>
    <w:rsid w:val="005F0FD0"/>
    <w:rsid w:val="005F1598"/>
    <w:rsid w:val="005F16A7"/>
    <w:rsid w:val="005F1B3C"/>
    <w:rsid w:val="005F1C14"/>
    <w:rsid w:val="005F2163"/>
    <w:rsid w:val="005F231A"/>
    <w:rsid w:val="005F24AE"/>
    <w:rsid w:val="005F2CD7"/>
    <w:rsid w:val="005F2E23"/>
    <w:rsid w:val="005F2EB0"/>
    <w:rsid w:val="005F30AE"/>
    <w:rsid w:val="005F318C"/>
    <w:rsid w:val="005F3483"/>
    <w:rsid w:val="005F349F"/>
    <w:rsid w:val="005F3777"/>
    <w:rsid w:val="005F38ED"/>
    <w:rsid w:val="005F3C91"/>
    <w:rsid w:val="005F3D38"/>
    <w:rsid w:val="005F3D98"/>
    <w:rsid w:val="005F3FCC"/>
    <w:rsid w:val="005F4017"/>
    <w:rsid w:val="005F4280"/>
    <w:rsid w:val="005F4785"/>
    <w:rsid w:val="005F48A6"/>
    <w:rsid w:val="005F4956"/>
    <w:rsid w:val="005F4BEE"/>
    <w:rsid w:val="005F508B"/>
    <w:rsid w:val="005F563C"/>
    <w:rsid w:val="005F58C7"/>
    <w:rsid w:val="005F5C6F"/>
    <w:rsid w:val="005F5CF9"/>
    <w:rsid w:val="005F5E38"/>
    <w:rsid w:val="005F6087"/>
    <w:rsid w:val="005F60FD"/>
    <w:rsid w:val="005F61EB"/>
    <w:rsid w:val="005F627E"/>
    <w:rsid w:val="005F64D3"/>
    <w:rsid w:val="005F6977"/>
    <w:rsid w:val="005F69D9"/>
    <w:rsid w:val="005F6A33"/>
    <w:rsid w:val="005F6B4F"/>
    <w:rsid w:val="005F6B80"/>
    <w:rsid w:val="005F6E8B"/>
    <w:rsid w:val="005F6E8F"/>
    <w:rsid w:val="005F7146"/>
    <w:rsid w:val="005F7434"/>
    <w:rsid w:val="005F795A"/>
    <w:rsid w:val="005F7C39"/>
    <w:rsid w:val="005F7EF5"/>
    <w:rsid w:val="005F7F40"/>
    <w:rsid w:val="00600073"/>
    <w:rsid w:val="00600679"/>
    <w:rsid w:val="00600803"/>
    <w:rsid w:val="00600962"/>
    <w:rsid w:val="00600A93"/>
    <w:rsid w:val="00600D6C"/>
    <w:rsid w:val="00600E42"/>
    <w:rsid w:val="00600FA1"/>
    <w:rsid w:val="006010F3"/>
    <w:rsid w:val="00601666"/>
    <w:rsid w:val="006017CD"/>
    <w:rsid w:val="00601958"/>
    <w:rsid w:val="00601EED"/>
    <w:rsid w:val="00602094"/>
    <w:rsid w:val="0060232C"/>
    <w:rsid w:val="00602410"/>
    <w:rsid w:val="00602465"/>
    <w:rsid w:val="006024C4"/>
    <w:rsid w:val="00602534"/>
    <w:rsid w:val="00602563"/>
    <w:rsid w:val="00602E18"/>
    <w:rsid w:val="0060308C"/>
    <w:rsid w:val="0060319D"/>
    <w:rsid w:val="00603472"/>
    <w:rsid w:val="006034F5"/>
    <w:rsid w:val="00603B94"/>
    <w:rsid w:val="00603BB2"/>
    <w:rsid w:val="00603D87"/>
    <w:rsid w:val="00603E82"/>
    <w:rsid w:val="00603F1F"/>
    <w:rsid w:val="00604159"/>
    <w:rsid w:val="00604716"/>
    <w:rsid w:val="00604997"/>
    <w:rsid w:val="00604B22"/>
    <w:rsid w:val="00604CB1"/>
    <w:rsid w:val="00604ED1"/>
    <w:rsid w:val="00605026"/>
    <w:rsid w:val="00605134"/>
    <w:rsid w:val="00605339"/>
    <w:rsid w:val="0060558A"/>
    <w:rsid w:val="00605767"/>
    <w:rsid w:val="006059E4"/>
    <w:rsid w:val="00605A34"/>
    <w:rsid w:val="00605B8A"/>
    <w:rsid w:val="00605C6A"/>
    <w:rsid w:val="00605EB4"/>
    <w:rsid w:val="00605EBE"/>
    <w:rsid w:val="0060625A"/>
    <w:rsid w:val="006062D5"/>
    <w:rsid w:val="00606E9F"/>
    <w:rsid w:val="00606FF9"/>
    <w:rsid w:val="00607149"/>
    <w:rsid w:val="0060732C"/>
    <w:rsid w:val="00607877"/>
    <w:rsid w:val="00607A45"/>
    <w:rsid w:val="00607DDD"/>
    <w:rsid w:val="00607FE3"/>
    <w:rsid w:val="00610128"/>
    <w:rsid w:val="0061043E"/>
    <w:rsid w:val="006109CA"/>
    <w:rsid w:val="00610B4C"/>
    <w:rsid w:val="00610CAE"/>
    <w:rsid w:val="00610CE2"/>
    <w:rsid w:val="00611198"/>
    <w:rsid w:val="0061123B"/>
    <w:rsid w:val="006115F9"/>
    <w:rsid w:val="006117D3"/>
    <w:rsid w:val="00611978"/>
    <w:rsid w:val="00611B67"/>
    <w:rsid w:val="00611C58"/>
    <w:rsid w:val="00611D62"/>
    <w:rsid w:val="00611FB0"/>
    <w:rsid w:val="00612471"/>
    <w:rsid w:val="006126D8"/>
    <w:rsid w:val="006127A8"/>
    <w:rsid w:val="006127CF"/>
    <w:rsid w:val="00612B3D"/>
    <w:rsid w:val="00612E6D"/>
    <w:rsid w:val="00613161"/>
    <w:rsid w:val="006137C5"/>
    <w:rsid w:val="00613878"/>
    <w:rsid w:val="006139E9"/>
    <w:rsid w:val="00613CF8"/>
    <w:rsid w:val="00613EDF"/>
    <w:rsid w:val="00613F27"/>
    <w:rsid w:val="00613F65"/>
    <w:rsid w:val="00613F87"/>
    <w:rsid w:val="006146EA"/>
    <w:rsid w:val="0061476C"/>
    <w:rsid w:val="00614A4A"/>
    <w:rsid w:val="00614C36"/>
    <w:rsid w:val="00614D17"/>
    <w:rsid w:val="00614D42"/>
    <w:rsid w:val="00614E9A"/>
    <w:rsid w:val="006153A5"/>
    <w:rsid w:val="0061556C"/>
    <w:rsid w:val="00615855"/>
    <w:rsid w:val="00615C7A"/>
    <w:rsid w:val="00615D36"/>
    <w:rsid w:val="00615F72"/>
    <w:rsid w:val="00616013"/>
    <w:rsid w:val="006161C6"/>
    <w:rsid w:val="0061640E"/>
    <w:rsid w:val="006164F7"/>
    <w:rsid w:val="006165A4"/>
    <w:rsid w:val="00616A63"/>
    <w:rsid w:val="00616AA3"/>
    <w:rsid w:val="00616C38"/>
    <w:rsid w:val="00616EB1"/>
    <w:rsid w:val="00616F1F"/>
    <w:rsid w:val="00616F81"/>
    <w:rsid w:val="00617171"/>
    <w:rsid w:val="00617188"/>
    <w:rsid w:val="006171F0"/>
    <w:rsid w:val="00617305"/>
    <w:rsid w:val="006173B8"/>
    <w:rsid w:val="006173E1"/>
    <w:rsid w:val="0061742B"/>
    <w:rsid w:val="0061763C"/>
    <w:rsid w:val="00617677"/>
    <w:rsid w:val="006177EF"/>
    <w:rsid w:val="006206BD"/>
    <w:rsid w:val="00620834"/>
    <w:rsid w:val="006208B6"/>
    <w:rsid w:val="00620A6D"/>
    <w:rsid w:val="00620B78"/>
    <w:rsid w:val="00620E4F"/>
    <w:rsid w:val="0062106A"/>
    <w:rsid w:val="0062108A"/>
    <w:rsid w:val="0062109F"/>
    <w:rsid w:val="00621732"/>
    <w:rsid w:val="006217A1"/>
    <w:rsid w:val="00621DF4"/>
    <w:rsid w:val="00621E77"/>
    <w:rsid w:val="0062209A"/>
    <w:rsid w:val="006223CE"/>
    <w:rsid w:val="00622826"/>
    <w:rsid w:val="00622AB9"/>
    <w:rsid w:val="00622B07"/>
    <w:rsid w:val="00622CD0"/>
    <w:rsid w:val="006234A5"/>
    <w:rsid w:val="00623609"/>
    <w:rsid w:val="0062382A"/>
    <w:rsid w:val="00623A52"/>
    <w:rsid w:val="00623D59"/>
    <w:rsid w:val="006244D2"/>
    <w:rsid w:val="006245F1"/>
    <w:rsid w:val="0062472F"/>
    <w:rsid w:val="00624946"/>
    <w:rsid w:val="00624CD4"/>
    <w:rsid w:val="00624F5C"/>
    <w:rsid w:val="00625147"/>
    <w:rsid w:val="00625168"/>
    <w:rsid w:val="00625176"/>
    <w:rsid w:val="00625571"/>
    <w:rsid w:val="006255D6"/>
    <w:rsid w:val="00625650"/>
    <w:rsid w:val="0062568C"/>
    <w:rsid w:val="006257C9"/>
    <w:rsid w:val="00625930"/>
    <w:rsid w:val="00625BD6"/>
    <w:rsid w:val="00625DF7"/>
    <w:rsid w:val="00625F3E"/>
    <w:rsid w:val="00625FB2"/>
    <w:rsid w:val="00626363"/>
    <w:rsid w:val="00626390"/>
    <w:rsid w:val="006264EB"/>
    <w:rsid w:val="00626552"/>
    <w:rsid w:val="006266DD"/>
    <w:rsid w:val="006267C3"/>
    <w:rsid w:val="00626ADC"/>
    <w:rsid w:val="00626B18"/>
    <w:rsid w:val="00626C07"/>
    <w:rsid w:val="00626E1A"/>
    <w:rsid w:val="00626F2D"/>
    <w:rsid w:val="00627093"/>
    <w:rsid w:val="0062713B"/>
    <w:rsid w:val="00627154"/>
    <w:rsid w:val="0062724F"/>
    <w:rsid w:val="00627375"/>
    <w:rsid w:val="00627456"/>
    <w:rsid w:val="006274AA"/>
    <w:rsid w:val="0062754E"/>
    <w:rsid w:val="0062755E"/>
    <w:rsid w:val="00627FB3"/>
    <w:rsid w:val="00630047"/>
    <w:rsid w:val="006302AF"/>
    <w:rsid w:val="006303A7"/>
    <w:rsid w:val="006308B3"/>
    <w:rsid w:val="00630997"/>
    <w:rsid w:val="00630BCF"/>
    <w:rsid w:val="00630D81"/>
    <w:rsid w:val="00630DF9"/>
    <w:rsid w:val="0063151D"/>
    <w:rsid w:val="00631729"/>
    <w:rsid w:val="006317D6"/>
    <w:rsid w:val="006319BC"/>
    <w:rsid w:val="00631A7A"/>
    <w:rsid w:val="00631D57"/>
    <w:rsid w:val="00631E78"/>
    <w:rsid w:val="00632167"/>
    <w:rsid w:val="00632499"/>
    <w:rsid w:val="006324AD"/>
    <w:rsid w:val="006324C3"/>
    <w:rsid w:val="006328EB"/>
    <w:rsid w:val="0063291A"/>
    <w:rsid w:val="00632FB4"/>
    <w:rsid w:val="00633117"/>
    <w:rsid w:val="00633497"/>
    <w:rsid w:val="00633657"/>
    <w:rsid w:val="006336DD"/>
    <w:rsid w:val="006339B5"/>
    <w:rsid w:val="00633B01"/>
    <w:rsid w:val="00633D8D"/>
    <w:rsid w:val="00633F47"/>
    <w:rsid w:val="00633FE2"/>
    <w:rsid w:val="0063411C"/>
    <w:rsid w:val="00634D26"/>
    <w:rsid w:val="00635418"/>
    <w:rsid w:val="00635E3D"/>
    <w:rsid w:val="00635E95"/>
    <w:rsid w:val="0063600F"/>
    <w:rsid w:val="00636049"/>
    <w:rsid w:val="006360CE"/>
    <w:rsid w:val="00636379"/>
    <w:rsid w:val="006363B2"/>
    <w:rsid w:val="0063659B"/>
    <w:rsid w:val="0063697A"/>
    <w:rsid w:val="0063698F"/>
    <w:rsid w:val="006369B6"/>
    <w:rsid w:val="00636BDA"/>
    <w:rsid w:val="00636BFB"/>
    <w:rsid w:val="00636FB0"/>
    <w:rsid w:val="00637E67"/>
    <w:rsid w:val="006400E0"/>
    <w:rsid w:val="006401FE"/>
    <w:rsid w:val="0064020B"/>
    <w:rsid w:val="00640234"/>
    <w:rsid w:val="006403AE"/>
    <w:rsid w:val="00640652"/>
    <w:rsid w:val="006406B3"/>
    <w:rsid w:val="00640805"/>
    <w:rsid w:val="0064099A"/>
    <w:rsid w:val="00640C0E"/>
    <w:rsid w:val="006410D7"/>
    <w:rsid w:val="006410E9"/>
    <w:rsid w:val="00641267"/>
    <w:rsid w:val="0064198D"/>
    <w:rsid w:val="00641B52"/>
    <w:rsid w:val="0064237D"/>
    <w:rsid w:val="006425F5"/>
    <w:rsid w:val="00642B63"/>
    <w:rsid w:val="00642C0A"/>
    <w:rsid w:val="0064353B"/>
    <w:rsid w:val="006436C7"/>
    <w:rsid w:val="00643BF6"/>
    <w:rsid w:val="00644484"/>
    <w:rsid w:val="00644B43"/>
    <w:rsid w:val="006451C1"/>
    <w:rsid w:val="00645380"/>
    <w:rsid w:val="006453C0"/>
    <w:rsid w:val="006454E0"/>
    <w:rsid w:val="006454FF"/>
    <w:rsid w:val="00645914"/>
    <w:rsid w:val="00645C65"/>
    <w:rsid w:val="00645F5C"/>
    <w:rsid w:val="006461F4"/>
    <w:rsid w:val="006462D1"/>
    <w:rsid w:val="0064676A"/>
    <w:rsid w:val="0064688B"/>
    <w:rsid w:val="00646CC6"/>
    <w:rsid w:val="00646CFA"/>
    <w:rsid w:val="0064750F"/>
    <w:rsid w:val="00647817"/>
    <w:rsid w:val="006479FE"/>
    <w:rsid w:val="00647BC1"/>
    <w:rsid w:val="00647C2F"/>
    <w:rsid w:val="00647DE1"/>
    <w:rsid w:val="00647E15"/>
    <w:rsid w:val="00647E7B"/>
    <w:rsid w:val="00650258"/>
    <w:rsid w:val="00650A6F"/>
    <w:rsid w:val="00650D0F"/>
    <w:rsid w:val="00650D7E"/>
    <w:rsid w:val="00650EE7"/>
    <w:rsid w:val="00650F85"/>
    <w:rsid w:val="006510FB"/>
    <w:rsid w:val="0065122E"/>
    <w:rsid w:val="00651385"/>
    <w:rsid w:val="0065162C"/>
    <w:rsid w:val="006516AB"/>
    <w:rsid w:val="006517E7"/>
    <w:rsid w:val="00651D66"/>
    <w:rsid w:val="0065202A"/>
    <w:rsid w:val="006520DC"/>
    <w:rsid w:val="006527B7"/>
    <w:rsid w:val="00652A96"/>
    <w:rsid w:val="00652ACA"/>
    <w:rsid w:val="00652E05"/>
    <w:rsid w:val="00652E15"/>
    <w:rsid w:val="006530B4"/>
    <w:rsid w:val="00653292"/>
    <w:rsid w:val="00653485"/>
    <w:rsid w:val="0065353A"/>
    <w:rsid w:val="006536A9"/>
    <w:rsid w:val="00653A63"/>
    <w:rsid w:val="00653AAB"/>
    <w:rsid w:val="00653B05"/>
    <w:rsid w:val="00653C03"/>
    <w:rsid w:val="00653C3B"/>
    <w:rsid w:val="00653EA7"/>
    <w:rsid w:val="00654112"/>
    <w:rsid w:val="0065467D"/>
    <w:rsid w:val="0065490D"/>
    <w:rsid w:val="00654B7C"/>
    <w:rsid w:val="00654DD2"/>
    <w:rsid w:val="00654E84"/>
    <w:rsid w:val="0065551E"/>
    <w:rsid w:val="006558F5"/>
    <w:rsid w:val="00655BA6"/>
    <w:rsid w:val="00655DD0"/>
    <w:rsid w:val="0065612F"/>
    <w:rsid w:val="0065613E"/>
    <w:rsid w:val="006561DF"/>
    <w:rsid w:val="00656809"/>
    <w:rsid w:val="00656B1A"/>
    <w:rsid w:val="00656F36"/>
    <w:rsid w:val="00657072"/>
    <w:rsid w:val="0065741C"/>
    <w:rsid w:val="0065748A"/>
    <w:rsid w:val="0065749E"/>
    <w:rsid w:val="00657806"/>
    <w:rsid w:val="00657F27"/>
    <w:rsid w:val="00657F49"/>
    <w:rsid w:val="00657FB0"/>
    <w:rsid w:val="00657FCB"/>
    <w:rsid w:val="00660327"/>
    <w:rsid w:val="00660495"/>
    <w:rsid w:val="00660508"/>
    <w:rsid w:val="00660666"/>
    <w:rsid w:val="00660698"/>
    <w:rsid w:val="0066082D"/>
    <w:rsid w:val="00660D15"/>
    <w:rsid w:val="00660F36"/>
    <w:rsid w:val="0066109E"/>
    <w:rsid w:val="006610F1"/>
    <w:rsid w:val="0066143A"/>
    <w:rsid w:val="0066163E"/>
    <w:rsid w:val="00661779"/>
    <w:rsid w:val="0066177C"/>
    <w:rsid w:val="006617FF"/>
    <w:rsid w:val="00661D1B"/>
    <w:rsid w:val="00661D56"/>
    <w:rsid w:val="00661E07"/>
    <w:rsid w:val="00662120"/>
    <w:rsid w:val="006622AF"/>
    <w:rsid w:val="006622F6"/>
    <w:rsid w:val="006624B1"/>
    <w:rsid w:val="00662654"/>
    <w:rsid w:val="00662BAA"/>
    <w:rsid w:val="00662C20"/>
    <w:rsid w:val="00663042"/>
    <w:rsid w:val="00663063"/>
    <w:rsid w:val="006630D5"/>
    <w:rsid w:val="006632AB"/>
    <w:rsid w:val="006634E0"/>
    <w:rsid w:val="006635B8"/>
    <w:rsid w:val="00663652"/>
    <w:rsid w:val="006637AE"/>
    <w:rsid w:val="00663B60"/>
    <w:rsid w:val="00663E2A"/>
    <w:rsid w:val="006642CF"/>
    <w:rsid w:val="006646B1"/>
    <w:rsid w:val="006647A9"/>
    <w:rsid w:val="00664A08"/>
    <w:rsid w:val="00664D02"/>
    <w:rsid w:val="006650EF"/>
    <w:rsid w:val="0066514F"/>
    <w:rsid w:val="006652A3"/>
    <w:rsid w:val="006653C8"/>
    <w:rsid w:val="0066559F"/>
    <w:rsid w:val="00665A46"/>
    <w:rsid w:val="00665EB9"/>
    <w:rsid w:val="00666388"/>
    <w:rsid w:val="0066639E"/>
    <w:rsid w:val="006663ED"/>
    <w:rsid w:val="006667F0"/>
    <w:rsid w:val="0066695B"/>
    <w:rsid w:val="00666A2A"/>
    <w:rsid w:val="00666DB6"/>
    <w:rsid w:val="00666E0B"/>
    <w:rsid w:val="00666F1B"/>
    <w:rsid w:val="00666F3B"/>
    <w:rsid w:val="00667082"/>
    <w:rsid w:val="00667251"/>
    <w:rsid w:val="00667523"/>
    <w:rsid w:val="00667571"/>
    <w:rsid w:val="00667906"/>
    <w:rsid w:val="006679E8"/>
    <w:rsid w:val="00667BD3"/>
    <w:rsid w:val="00670148"/>
    <w:rsid w:val="006705BE"/>
    <w:rsid w:val="00670667"/>
    <w:rsid w:val="00670969"/>
    <w:rsid w:val="00670BF5"/>
    <w:rsid w:val="0067146C"/>
    <w:rsid w:val="00671590"/>
    <w:rsid w:val="00671970"/>
    <w:rsid w:val="00671AF9"/>
    <w:rsid w:val="00671CAD"/>
    <w:rsid w:val="00671CB3"/>
    <w:rsid w:val="00671D54"/>
    <w:rsid w:val="00671E81"/>
    <w:rsid w:val="00671ED3"/>
    <w:rsid w:val="00672065"/>
    <w:rsid w:val="006720D1"/>
    <w:rsid w:val="0067210E"/>
    <w:rsid w:val="0067355F"/>
    <w:rsid w:val="00673977"/>
    <w:rsid w:val="00673A6D"/>
    <w:rsid w:val="00673B95"/>
    <w:rsid w:val="00673C62"/>
    <w:rsid w:val="00673C77"/>
    <w:rsid w:val="00673E58"/>
    <w:rsid w:val="00673F64"/>
    <w:rsid w:val="00674094"/>
    <w:rsid w:val="006740D9"/>
    <w:rsid w:val="00674402"/>
    <w:rsid w:val="0067489B"/>
    <w:rsid w:val="006748AA"/>
    <w:rsid w:val="00674B87"/>
    <w:rsid w:val="00674BB4"/>
    <w:rsid w:val="0067520A"/>
    <w:rsid w:val="00675471"/>
    <w:rsid w:val="006756D2"/>
    <w:rsid w:val="00675A25"/>
    <w:rsid w:val="00675AA7"/>
    <w:rsid w:val="00675DAE"/>
    <w:rsid w:val="00676203"/>
    <w:rsid w:val="00676298"/>
    <w:rsid w:val="00676657"/>
    <w:rsid w:val="00676897"/>
    <w:rsid w:val="00676DCB"/>
    <w:rsid w:val="00676EDE"/>
    <w:rsid w:val="006774B6"/>
    <w:rsid w:val="00677597"/>
    <w:rsid w:val="00677A37"/>
    <w:rsid w:val="00677CB7"/>
    <w:rsid w:val="00677D42"/>
    <w:rsid w:val="00680811"/>
    <w:rsid w:val="006809B4"/>
    <w:rsid w:val="00680CA5"/>
    <w:rsid w:val="00680FD6"/>
    <w:rsid w:val="006810A9"/>
    <w:rsid w:val="006815F8"/>
    <w:rsid w:val="0068197C"/>
    <w:rsid w:val="00681A05"/>
    <w:rsid w:val="00681DAE"/>
    <w:rsid w:val="0068258A"/>
    <w:rsid w:val="006825D3"/>
    <w:rsid w:val="0068272C"/>
    <w:rsid w:val="00682BB5"/>
    <w:rsid w:val="00682E84"/>
    <w:rsid w:val="00683132"/>
    <w:rsid w:val="0068318B"/>
    <w:rsid w:val="00683386"/>
    <w:rsid w:val="00683481"/>
    <w:rsid w:val="006834D7"/>
    <w:rsid w:val="006835A9"/>
    <w:rsid w:val="0068371C"/>
    <w:rsid w:val="0068391D"/>
    <w:rsid w:val="00683B51"/>
    <w:rsid w:val="00683C4C"/>
    <w:rsid w:val="00683EB6"/>
    <w:rsid w:val="0068416E"/>
    <w:rsid w:val="006841E4"/>
    <w:rsid w:val="0068425D"/>
    <w:rsid w:val="0068429A"/>
    <w:rsid w:val="0068430B"/>
    <w:rsid w:val="00684490"/>
    <w:rsid w:val="006844F2"/>
    <w:rsid w:val="00684672"/>
    <w:rsid w:val="00684AD8"/>
    <w:rsid w:val="00684BB8"/>
    <w:rsid w:val="00684E36"/>
    <w:rsid w:val="00684FF2"/>
    <w:rsid w:val="006850C4"/>
    <w:rsid w:val="006852F9"/>
    <w:rsid w:val="00685327"/>
    <w:rsid w:val="00685429"/>
    <w:rsid w:val="00685698"/>
    <w:rsid w:val="0068584A"/>
    <w:rsid w:val="00685A46"/>
    <w:rsid w:val="006862E0"/>
    <w:rsid w:val="00686629"/>
    <w:rsid w:val="00686761"/>
    <w:rsid w:val="00686803"/>
    <w:rsid w:val="00686810"/>
    <w:rsid w:val="00686E46"/>
    <w:rsid w:val="00686F50"/>
    <w:rsid w:val="006870D0"/>
    <w:rsid w:val="00687252"/>
    <w:rsid w:val="00687CEF"/>
    <w:rsid w:val="00687E28"/>
    <w:rsid w:val="0069015D"/>
    <w:rsid w:val="006905D1"/>
    <w:rsid w:val="0069092B"/>
    <w:rsid w:val="00690A12"/>
    <w:rsid w:val="00690F72"/>
    <w:rsid w:val="0069120D"/>
    <w:rsid w:val="0069151A"/>
    <w:rsid w:val="00691587"/>
    <w:rsid w:val="00691899"/>
    <w:rsid w:val="006919A2"/>
    <w:rsid w:val="00691C53"/>
    <w:rsid w:val="00691E8C"/>
    <w:rsid w:val="00691F3B"/>
    <w:rsid w:val="00691F5B"/>
    <w:rsid w:val="006928E2"/>
    <w:rsid w:val="00692A00"/>
    <w:rsid w:val="00692A52"/>
    <w:rsid w:val="00693604"/>
    <w:rsid w:val="00693842"/>
    <w:rsid w:val="00693926"/>
    <w:rsid w:val="00693D69"/>
    <w:rsid w:val="00693E9F"/>
    <w:rsid w:val="00694427"/>
    <w:rsid w:val="00694589"/>
    <w:rsid w:val="00694C4F"/>
    <w:rsid w:val="00694CF8"/>
    <w:rsid w:val="00694F5E"/>
    <w:rsid w:val="0069541D"/>
    <w:rsid w:val="006955E6"/>
    <w:rsid w:val="006957C8"/>
    <w:rsid w:val="0069594B"/>
    <w:rsid w:val="006959B9"/>
    <w:rsid w:val="006959D5"/>
    <w:rsid w:val="00695A7C"/>
    <w:rsid w:val="00695DD9"/>
    <w:rsid w:val="00695F3A"/>
    <w:rsid w:val="00696256"/>
    <w:rsid w:val="00696352"/>
    <w:rsid w:val="0069666C"/>
    <w:rsid w:val="006966AA"/>
    <w:rsid w:val="00696950"/>
    <w:rsid w:val="00696EB9"/>
    <w:rsid w:val="0069708A"/>
    <w:rsid w:val="006975DE"/>
    <w:rsid w:val="00697618"/>
    <w:rsid w:val="00697883"/>
    <w:rsid w:val="0069797E"/>
    <w:rsid w:val="00697B3A"/>
    <w:rsid w:val="00697E37"/>
    <w:rsid w:val="00697E80"/>
    <w:rsid w:val="006A019E"/>
    <w:rsid w:val="006A07D8"/>
    <w:rsid w:val="006A0C42"/>
    <w:rsid w:val="006A0F7E"/>
    <w:rsid w:val="006A1063"/>
    <w:rsid w:val="006A10D4"/>
    <w:rsid w:val="006A12C2"/>
    <w:rsid w:val="006A1382"/>
    <w:rsid w:val="006A148F"/>
    <w:rsid w:val="006A152C"/>
    <w:rsid w:val="006A1866"/>
    <w:rsid w:val="006A1965"/>
    <w:rsid w:val="006A2345"/>
    <w:rsid w:val="006A24FD"/>
    <w:rsid w:val="006A2776"/>
    <w:rsid w:val="006A295B"/>
    <w:rsid w:val="006A2B79"/>
    <w:rsid w:val="006A30C2"/>
    <w:rsid w:val="006A36EC"/>
    <w:rsid w:val="006A3A1F"/>
    <w:rsid w:val="006A3B1F"/>
    <w:rsid w:val="006A3B77"/>
    <w:rsid w:val="006A3E23"/>
    <w:rsid w:val="006A3E2A"/>
    <w:rsid w:val="006A3ED6"/>
    <w:rsid w:val="006A4034"/>
    <w:rsid w:val="006A40E4"/>
    <w:rsid w:val="006A4167"/>
    <w:rsid w:val="006A47DA"/>
    <w:rsid w:val="006A4801"/>
    <w:rsid w:val="006A485A"/>
    <w:rsid w:val="006A4921"/>
    <w:rsid w:val="006A4AF4"/>
    <w:rsid w:val="006A4B6B"/>
    <w:rsid w:val="006A4BFD"/>
    <w:rsid w:val="006A4F62"/>
    <w:rsid w:val="006A516C"/>
    <w:rsid w:val="006A54F0"/>
    <w:rsid w:val="006A57BE"/>
    <w:rsid w:val="006A5800"/>
    <w:rsid w:val="006A5950"/>
    <w:rsid w:val="006A5B22"/>
    <w:rsid w:val="006A5B79"/>
    <w:rsid w:val="006A5D66"/>
    <w:rsid w:val="006A5DCE"/>
    <w:rsid w:val="006A601A"/>
    <w:rsid w:val="006A6049"/>
    <w:rsid w:val="006A61DB"/>
    <w:rsid w:val="006A6394"/>
    <w:rsid w:val="006A6503"/>
    <w:rsid w:val="006A6943"/>
    <w:rsid w:val="006A736C"/>
    <w:rsid w:val="006A777C"/>
    <w:rsid w:val="006A77CC"/>
    <w:rsid w:val="006A7D24"/>
    <w:rsid w:val="006A7F52"/>
    <w:rsid w:val="006A7F59"/>
    <w:rsid w:val="006B0079"/>
    <w:rsid w:val="006B00E5"/>
    <w:rsid w:val="006B013A"/>
    <w:rsid w:val="006B042F"/>
    <w:rsid w:val="006B04C5"/>
    <w:rsid w:val="006B05E5"/>
    <w:rsid w:val="006B0F84"/>
    <w:rsid w:val="006B10A9"/>
    <w:rsid w:val="006B1155"/>
    <w:rsid w:val="006B1353"/>
    <w:rsid w:val="006B1AE8"/>
    <w:rsid w:val="006B1C88"/>
    <w:rsid w:val="006B1D6E"/>
    <w:rsid w:val="006B1F3F"/>
    <w:rsid w:val="006B22BD"/>
    <w:rsid w:val="006B2482"/>
    <w:rsid w:val="006B279B"/>
    <w:rsid w:val="006B2802"/>
    <w:rsid w:val="006B2B25"/>
    <w:rsid w:val="006B306B"/>
    <w:rsid w:val="006B311C"/>
    <w:rsid w:val="006B313D"/>
    <w:rsid w:val="006B3142"/>
    <w:rsid w:val="006B3190"/>
    <w:rsid w:val="006B36F3"/>
    <w:rsid w:val="006B3833"/>
    <w:rsid w:val="006B3B9B"/>
    <w:rsid w:val="006B44B3"/>
    <w:rsid w:val="006B4CA8"/>
    <w:rsid w:val="006B4DD3"/>
    <w:rsid w:val="006B5453"/>
    <w:rsid w:val="006B54AA"/>
    <w:rsid w:val="006B555F"/>
    <w:rsid w:val="006B5A81"/>
    <w:rsid w:val="006B5B9E"/>
    <w:rsid w:val="006B5EDB"/>
    <w:rsid w:val="006B625A"/>
    <w:rsid w:val="006B67AC"/>
    <w:rsid w:val="006B69BD"/>
    <w:rsid w:val="006B6A40"/>
    <w:rsid w:val="006B6ABA"/>
    <w:rsid w:val="006B6B2B"/>
    <w:rsid w:val="006B701A"/>
    <w:rsid w:val="006B71DE"/>
    <w:rsid w:val="006B7330"/>
    <w:rsid w:val="006B7897"/>
    <w:rsid w:val="006B7A19"/>
    <w:rsid w:val="006B7A9B"/>
    <w:rsid w:val="006B7BBB"/>
    <w:rsid w:val="006B7C49"/>
    <w:rsid w:val="006C02D0"/>
    <w:rsid w:val="006C081B"/>
    <w:rsid w:val="006C09CC"/>
    <w:rsid w:val="006C0A8F"/>
    <w:rsid w:val="006C0B04"/>
    <w:rsid w:val="006C0C68"/>
    <w:rsid w:val="006C0E3E"/>
    <w:rsid w:val="006C0FDC"/>
    <w:rsid w:val="006C1346"/>
    <w:rsid w:val="006C14CA"/>
    <w:rsid w:val="006C1574"/>
    <w:rsid w:val="006C1718"/>
    <w:rsid w:val="006C17B5"/>
    <w:rsid w:val="006C19A7"/>
    <w:rsid w:val="006C1BBA"/>
    <w:rsid w:val="006C1F1B"/>
    <w:rsid w:val="006C1F3A"/>
    <w:rsid w:val="006C224C"/>
    <w:rsid w:val="006C23C2"/>
    <w:rsid w:val="006C2523"/>
    <w:rsid w:val="006C28E6"/>
    <w:rsid w:val="006C29BE"/>
    <w:rsid w:val="006C2A00"/>
    <w:rsid w:val="006C2A05"/>
    <w:rsid w:val="006C2A32"/>
    <w:rsid w:val="006C2A46"/>
    <w:rsid w:val="006C2A87"/>
    <w:rsid w:val="006C2EB8"/>
    <w:rsid w:val="006C306F"/>
    <w:rsid w:val="006C35C2"/>
    <w:rsid w:val="006C382A"/>
    <w:rsid w:val="006C4390"/>
    <w:rsid w:val="006C4930"/>
    <w:rsid w:val="006C4959"/>
    <w:rsid w:val="006C4BFF"/>
    <w:rsid w:val="006C4EB1"/>
    <w:rsid w:val="006C5678"/>
    <w:rsid w:val="006C5782"/>
    <w:rsid w:val="006C58DA"/>
    <w:rsid w:val="006C5AFA"/>
    <w:rsid w:val="006C5B1A"/>
    <w:rsid w:val="006C5C6B"/>
    <w:rsid w:val="006C5D94"/>
    <w:rsid w:val="006C5FF1"/>
    <w:rsid w:val="006C618C"/>
    <w:rsid w:val="006C6241"/>
    <w:rsid w:val="006C6699"/>
    <w:rsid w:val="006C6777"/>
    <w:rsid w:val="006C6825"/>
    <w:rsid w:val="006C6B8E"/>
    <w:rsid w:val="006C6C32"/>
    <w:rsid w:val="006C6D4F"/>
    <w:rsid w:val="006C6DFE"/>
    <w:rsid w:val="006C6E1D"/>
    <w:rsid w:val="006C6ED8"/>
    <w:rsid w:val="006C7713"/>
    <w:rsid w:val="006C79BE"/>
    <w:rsid w:val="006C7B0F"/>
    <w:rsid w:val="006D01D3"/>
    <w:rsid w:val="006D0300"/>
    <w:rsid w:val="006D03B7"/>
    <w:rsid w:val="006D07D4"/>
    <w:rsid w:val="006D0BF6"/>
    <w:rsid w:val="006D1577"/>
    <w:rsid w:val="006D15BE"/>
    <w:rsid w:val="006D177C"/>
    <w:rsid w:val="006D1995"/>
    <w:rsid w:val="006D1A2A"/>
    <w:rsid w:val="006D1C1B"/>
    <w:rsid w:val="006D1C8B"/>
    <w:rsid w:val="006D1FB9"/>
    <w:rsid w:val="006D2175"/>
    <w:rsid w:val="006D21FD"/>
    <w:rsid w:val="006D242C"/>
    <w:rsid w:val="006D2605"/>
    <w:rsid w:val="006D2AD7"/>
    <w:rsid w:val="006D2DAB"/>
    <w:rsid w:val="006D2E08"/>
    <w:rsid w:val="006D2E7E"/>
    <w:rsid w:val="006D2EDB"/>
    <w:rsid w:val="006D2F14"/>
    <w:rsid w:val="006D2FA6"/>
    <w:rsid w:val="006D3187"/>
    <w:rsid w:val="006D3ABD"/>
    <w:rsid w:val="006D3D0C"/>
    <w:rsid w:val="006D3EDB"/>
    <w:rsid w:val="006D405E"/>
    <w:rsid w:val="006D4122"/>
    <w:rsid w:val="006D427B"/>
    <w:rsid w:val="006D432C"/>
    <w:rsid w:val="006D4389"/>
    <w:rsid w:val="006D4804"/>
    <w:rsid w:val="006D4AC0"/>
    <w:rsid w:val="006D4D0C"/>
    <w:rsid w:val="006D4DFE"/>
    <w:rsid w:val="006D4E71"/>
    <w:rsid w:val="006D5056"/>
    <w:rsid w:val="006D51DC"/>
    <w:rsid w:val="006D5328"/>
    <w:rsid w:val="006D53AF"/>
    <w:rsid w:val="006D5581"/>
    <w:rsid w:val="006D5847"/>
    <w:rsid w:val="006D5B55"/>
    <w:rsid w:val="006D5CC3"/>
    <w:rsid w:val="006D5D54"/>
    <w:rsid w:val="006D5D65"/>
    <w:rsid w:val="006D5DD7"/>
    <w:rsid w:val="006D605D"/>
    <w:rsid w:val="006D614A"/>
    <w:rsid w:val="006D618A"/>
    <w:rsid w:val="006D62F2"/>
    <w:rsid w:val="006D64B1"/>
    <w:rsid w:val="006D6549"/>
    <w:rsid w:val="006D6836"/>
    <w:rsid w:val="006D699B"/>
    <w:rsid w:val="006D6A91"/>
    <w:rsid w:val="006D6C1D"/>
    <w:rsid w:val="006D6F5C"/>
    <w:rsid w:val="006D7120"/>
    <w:rsid w:val="006D77B1"/>
    <w:rsid w:val="006D7BE8"/>
    <w:rsid w:val="006D7E56"/>
    <w:rsid w:val="006D7EA6"/>
    <w:rsid w:val="006E008D"/>
    <w:rsid w:val="006E04E0"/>
    <w:rsid w:val="006E07FD"/>
    <w:rsid w:val="006E08D0"/>
    <w:rsid w:val="006E08D7"/>
    <w:rsid w:val="006E0B89"/>
    <w:rsid w:val="006E0F50"/>
    <w:rsid w:val="006E1229"/>
    <w:rsid w:val="006E1479"/>
    <w:rsid w:val="006E1B12"/>
    <w:rsid w:val="006E1BA9"/>
    <w:rsid w:val="006E1FEB"/>
    <w:rsid w:val="006E2050"/>
    <w:rsid w:val="006E2436"/>
    <w:rsid w:val="006E25F1"/>
    <w:rsid w:val="006E2978"/>
    <w:rsid w:val="006E2A1C"/>
    <w:rsid w:val="006E2D10"/>
    <w:rsid w:val="006E2DFE"/>
    <w:rsid w:val="006E3074"/>
    <w:rsid w:val="006E31C3"/>
    <w:rsid w:val="006E3382"/>
    <w:rsid w:val="006E3573"/>
    <w:rsid w:val="006E39E6"/>
    <w:rsid w:val="006E3E02"/>
    <w:rsid w:val="006E4310"/>
    <w:rsid w:val="006E448F"/>
    <w:rsid w:val="006E4681"/>
    <w:rsid w:val="006E4734"/>
    <w:rsid w:val="006E474D"/>
    <w:rsid w:val="006E4ABB"/>
    <w:rsid w:val="006E4E63"/>
    <w:rsid w:val="006E517B"/>
    <w:rsid w:val="006E53CC"/>
    <w:rsid w:val="006E5820"/>
    <w:rsid w:val="006E592F"/>
    <w:rsid w:val="006E5AB2"/>
    <w:rsid w:val="006E5C17"/>
    <w:rsid w:val="006E5CE8"/>
    <w:rsid w:val="006E5D38"/>
    <w:rsid w:val="006E5D80"/>
    <w:rsid w:val="006E61CB"/>
    <w:rsid w:val="006E6274"/>
    <w:rsid w:val="006E63FE"/>
    <w:rsid w:val="006E64C0"/>
    <w:rsid w:val="006E7821"/>
    <w:rsid w:val="006E786A"/>
    <w:rsid w:val="006E7994"/>
    <w:rsid w:val="006E7A90"/>
    <w:rsid w:val="006E7DCF"/>
    <w:rsid w:val="006F0145"/>
    <w:rsid w:val="006F07AD"/>
    <w:rsid w:val="006F07C4"/>
    <w:rsid w:val="006F07D6"/>
    <w:rsid w:val="006F0DC2"/>
    <w:rsid w:val="006F1171"/>
    <w:rsid w:val="006F16D1"/>
    <w:rsid w:val="006F1734"/>
    <w:rsid w:val="006F18D3"/>
    <w:rsid w:val="006F2351"/>
    <w:rsid w:val="006F248C"/>
    <w:rsid w:val="006F24B2"/>
    <w:rsid w:val="006F291C"/>
    <w:rsid w:val="006F2B0F"/>
    <w:rsid w:val="006F2BB4"/>
    <w:rsid w:val="006F2C44"/>
    <w:rsid w:val="006F2D01"/>
    <w:rsid w:val="006F2F13"/>
    <w:rsid w:val="006F3044"/>
    <w:rsid w:val="006F312C"/>
    <w:rsid w:val="006F316E"/>
    <w:rsid w:val="006F36C9"/>
    <w:rsid w:val="006F3931"/>
    <w:rsid w:val="006F3B02"/>
    <w:rsid w:val="006F3D13"/>
    <w:rsid w:val="006F3DBA"/>
    <w:rsid w:val="006F3FE0"/>
    <w:rsid w:val="006F4053"/>
    <w:rsid w:val="006F408E"/>
    <w:rsid w:val="006F44CC"/>
    <w:rsid w:val="006F4550"/>
    <w:rsid w:val="006F46A0"/>
    <w:rsid w:val="006F491A"/>
    <w:rsid w:val="006F4A4F"/>
    <w:rsid w:val="006F4C1B"/>
    <w:rsid w:val="006F4CB1"/>
    <w:rsid w:val="006F4D1F"/>
    <w:rsid w:val="006F4DCC"/>
    <w:rsid w:val="006F5256"/>
    <w:rsid w:val="006F5592"/>
    <w:rsid w:val="006F55A7"/>
    <w:rsid w:val="006F566A"/>
    <w:rsid w:val="006F581A"/>
    <w:rsid w:val="006F59D0"/>
    <w:rsid w:val="006F59DB"/>
    <w:rsid w:val="006F5CC0"/>
    <w:rsid w:val="006F6223"/>
    <w:rsid w:val="006F62D4"/>
    <w:rsid w:val="006F6521"/>
    <w:rsid w:val="006F6875"/>
    <w:rsid w:val="006F6894"/>
    <w:rsid w:val="006F6AEC"/>
    <w:rsid w:val="006F6CE4"/>
    <w:rsid w:val="006F6F0C"/>
    <w:rsid w:val="006F7141"/>
    <w:rsid w:val="006F743A"/>
    <w:rsid w:val="006F7628"/>
    <w:rsid w:val="006F79D1"/>
    <w:rsid w:val="007001C1"/>
    <w:rsid w:val="0070021A"/>
    <w:rsid w:val="007007F5"/>
    <w:rsid w:val="007009FD"/>
    <w:rsid w:val="00700A33"/>
    <w:rsid w:val="00700E8D"/>
    <w:rsid w:val="00700EE3"/>
    <w:rsid w:val="00701020"/>
    <w:rsid w:val="00701062"/>
    <w:rsid w:val="0070122D"/>
    <w:rsid w:val="00701279"/>
    <w:rsid w:val="007012F7"/>
    <w:rsid w:val="0070139E"/>
    <w:rsid w:val="0070152F"/>
    <w:rsid w:val="007016FD"/>
    <w:rsid w:val="0070174E"/>
    <w:rsid w:val="007017FC"/>
    <w:rsid w:val="0070190B"/>
    <w:rsid w:val="00701CBD"/>
    <w:rsid w:val="00701CD7"/>
    <w:rsid w:val="00702111"/>
    <w:rsid w:val="007022DB"/>
    <w:rsid w:val="0070231F"/>
    <w:rsid w:val="0070232D"/>
    <w:rsid w:val="00702356"/>
    <w:rsid w:val="007025E1"/>
    <w:rsid w:val="0070282D"/>
    <w:rsid w:val="0070338B"/>
    <w:rsid w:val="007037B0"/>
    <w:rsid w:val="007037C3"/>
    <w:rsid w:val="00703BE8"/>
    <w:rsid w:val="00703C06"/>
    <w:rsid w:val="00703E30"/>
    <w:rsid w:val="00704229"/>
    <w:rsid w:val="00704384"/>
    <w:rsid w:val="007043E6"/>
    <w:rsid w:val="00704431"/>
    <w:rsid w:val="00704542"/>
    <w:rsid w:val="0070456F"/>
    <w:rsid w:val="0070498D"/>
    <w:rsid w:val="00704BB8"/>
    <w:rsid w:val="00704C9E"/>
    <w:rsid w:val="00704CCC"/>
    <w:rsid w:val="00705158"/>
    <w:rsid w:val="00705907"/>
    <w:rsid w:val="00705AE1"/>
    <w:rsid w:val="00705C7D"/>
    <w:rsid w:val="00705E4A"/>
    <w:rsid w:val="007060CA"/>
    <w:rsid w:val="007061BA"/>
    <w:rsid w:val="00706359"/>
    <w:rsid w:val="0070641A"/>
    <w:rsid w:val="007066D1"/>
    <w:rsid w:val="007068C6"/>
    <w:rsid w:val="007069E4"/>
    <w:rsid w:val="00706A17"/>
    <w:rsid w:val="00706AC9"/>
    <w:rsid w:val="00706C63"/>
    <w:rsid w:val="00706EAF"/>
    <w:rsid w:val="00707180"/>
    <w:rsid w:val="00707487"/>
    <w:rsid w:val="00707AAA"/>
    <w:rsid w:val="00707BBF"/>
    <w:rsid w:val="007102DA"/>
    <w:rsid w:val="00710491"/>
    <w:rsid w:val="00710A95"/>
    <w:rsid w:val="00710F1D"/>
    <w:rsid w:val="0071125C"/>
    <w:rsid w:val="00711351"/>
    <w:rsid w:val="00711509"/>
    <w:rsid w:val="00711671"/>
    <w:rsid w:val="0071172A"/>
    <w:rsid w:val="0071186B"/>
    <w:rsid w:val="007118D2"/>
    <w:rsid w:val="0071243F"/>
    <w:rsid w:val="00712EBA"/>
    <w:rsid w:val="00712EF4"/>
    <w:rsid w:val="00712F55"/>
    <w:rsid w:val="007136C7"/>
    <w:rsid w:val="0071388E"/>
    <w:rsid w:val="007138C7"/>
    <w:rsid w:val="00713A17"/>
    <w:rsid w:val="00713B8D"/>
    <w:rsid w:val="007141BC"/>
    <w:rsid w:val="0071438B"/>
    <w:rsid w:val="00714787"/>
    <w:rsid w:val="00714BFF"/>
    <w:rsid w:val="00714D94"/>
    <w:rsid w:val="00714DE2"/>
    <w:rsid w:val="007152C2"/>
    <w:rsid w:val="00715435"/>
    <w:rsid w:val="0071595B"/>
    <w:rsid w:val="00715A23"/>
    <w:rsid w:val="00715A2A"/>
    <w:rsid w:val="00715B42"/>
    <w:rsid w:val="00715BAA"/>
    <w:rsid w:val="00715F37"/>
    <w:rsid w:val="00715F8F"/>
    <w:rsid w:val="00715FE3"/>
    <w:rsid w:val="0071630F"/>
    <w:rsid w:val="007164F9"/>
    <w:rsid w:val="00716716"/>
    <w:rsid w:val="007169D7"/>
    <w:rsid w:val="00716CD2"/>
    <w:rsid w:val="00716D34"/>
    <w:rsid w:val="00716DC8"/>
    <w:rsid w:val="00716E0B"/>
    <w:rsid w:val="00716E42"/>
    <w:rsid w:val="00716F14"/>
    <w:rsid w:val="00717027"/>
    <w:rsid w:val="007171F2"/>
    <w:rsid w:val="007172A3"/>
    <w:rsid w:val="007173A5"/>
    <w:rsid w:val="007176D6"/>
    <w:rsid w:val="007176E0"/>
    <w:rsid w:val="00717721"/>
    <w:rsid w:val="007179FD"/>
    <w:rsid w:val="00717AB2"/>
    <w:rsid w:val="00717BE3"/>
    <w:rsid w:val="00717C5B"/>
    <w:rsid w:val="00717EA8"/>
    <w:rsid w:val="00717F0A"/>
    <w:rsid w:val="00717F17"/>
    <w:rsid w:val="00720123"/>
    <w:rsid w:val="0072021B"/>
    <w:rsid w:val="007204C2"/>
    <w:rsid w:val="00720509"/>
    <w:rsid w:val="00720BD5"/>
    <w:rsid w:val="00720F28"/>
    <w:rsid w:val="007210C0"/>
    <w:rsid w:val="00721432"/>
    <w:rsid w:val="0072151F"/>
    <w:rsid w:val="00721587"/>
    <w:rsid w:val="007216B1"/>
    <w:rsid w:val="007218C4"/>
    <w:rsid w:val="00721D33"/>
    <w:rsid w:val="007220C2"/>
    <w:rsid w:val="00722598"/>
    <w:rsid w:val="007225E7"/>
    <w:rsid w:val="0072266E"/>
    <w:rsid w:val="00722748"/>
    <w:rsid w:val="007230E4"/>
    <w:rsid w:val="0072322D"/>
    <w:rsid w:val="0072358A"/>
    <w:rsid w:val="007235F9"/>
    <w:rsid w:val="00723760"/>
    <w:rsid w:val="00723A0A"/>
    <w:rsid w:val="00723DBB"/>
    <w:rsid w:val="007241B7"/>
    <w:rsid w:val="0072437D"/>
    <w:rsid w:val="0072483B"/>
    <w:rsid w:val="00724C55"/>
    <w:rsid w:val="00724CD4"/>
    <w:rsid w:val="00724E2D"/>
    <w:rsid w:val="00724E99"/>
    <w:rsid w:val="00724F41"/>
    <w:rsid w:val="0072525B"/>
    <w:rsid w:val="007252C2"/>
    <w:rsid w:val="007252F3"/>
    <w:rsid w:val="0072543E"/>
    <w:rsid w:val="0072548F"/>
    <w:rsid w:val="0072560A"/>
    <w:rsid w:val="00725797"/>
    <w:rsid w:val="007257F9"/>
    <w:rsid w:val="00725BF3"/>
    <w:rsid w:val="00725FD5"/>
    <w:rsid w:val="00726206"/>
    <w:rsid w:val="0072644B"/>
    <w:rsid w:val="007264BD"/>
    <w:rsid w:val="007265BB"/>
    <w:rsid w:val="007265F1"/>
    <w:rsid w:val="00726620"/>
    <w:rsid w:val="0072671A"/>
    <w:rsid w:val="0072698C"/>
    <w:rsid w:val="007269B5"/>
    <w:rsid w:val="00726DF1"/>
    <w:rsid w:val="00726F7E"/>
    <w:rsid w:val="00727E44"/>
    <w:rsid w:val="00727EAB"/>
    <w:rsid w:val="007301C2"/>
    <w:rsid w:val="007303FC"/>
    <w:rsid w:val="00730CD1"/>
    <w:rsid w:val="00730CD9"/>
    <w:rsid w:val="00730D72"/>
    <w:rsid w:val="00730DA4"/>
    <w:rsid w:val="00731254"/>
    <w:rsid w:val="0073140C"/>
    <w:rsid w:val="00731C7D"/>
    <w:rsid w:val="00731E83"/>
    <w:rsid w:val="00731F44"/>
    <w:rsid w:val="00731F91"/>
    <w:rsid w:val="0073217E"/>
    <w:rsid w:val="0073307C"/>
    <w:rsid w:val="00733261"/>
    <w:rsid w:val="0073363E"/>
    <w:rsid w:val="00733A6B"/>
    <w:rsid w:val="00733C07"/>
    <w:rsid w:val="00733C95"/>
    <w:rsid w:val="00733CAC"/>
    <w:rsid w:val="00733DF5"/>
    <w:rsid w:val="00734237"/>
    <w:rsid w:val="007343CF"/>
    <w:rsid w:val="007344FD"/>
    <w:rsid w:val="00734684"/>
    <w:rsid w:val="00734887"/>
    <w:rsid w:val="00734A1F"/>
    <w:rsid w:val="00734DC0"/>
    <w:rsid w:val="00734E81"/>
    <w:rsid w:val="00735098"/>
    <w:rsid w:val="00735407"/>
    <w:rsid w:val="00735799"/>
    <w:rsid w:val="00735C98"/>
    <w:rsid w:val="00735E9D"/>
    <w:rsid w:val="00735F38"/>
    <w:rsid w:val="007360E6"/>
    <w:rsid w:val="00736243"/>
    <w:rsid w:val="007362E1"/>
    <w:rsid w:val="0073690F"/>
    <w:rsid w:val="00736A90"/>
    <w:rsid w:val="00736C42"/>
    <w:rsid w:val="00736F8E"/>
    <w:rsid w:val="0073751B"/>
    <w:rsid w:val="007375C7"/>
    <w:rsid w:val="00737720"/>
    <w:rsid w:val="00737998"/>
    <w:rsid w:val="00737D69"/>
    <w:rsid w:val="00737F0D"/>
    <w:rsid w:val="0074019F"/>
    <w:rsid w:val="007404F6"/>
    <w:rsid w:val="0074062A"/>
    <w:rsid w:val="00740C7D"/>
    <w:rsid w:val="00740ED5"/>
    <w:rsid w:val="00741135"/>
    <w:rsid w:val="007415C3"/>
    <w:rsid w:val="007415DD"/>
    <w:rsid w:val="00741668"/>
    <w:rsid w:val="007417E6"/>
    <w:rsid w:val="0074186E"/>
    <w:rsid w:val="00741A94"/>
    <w:rsid w:val="00741E63"/>
    <w:rsid w:val="00742526"/>
    <w:rsid w:val="007428F9"/>
    <w:rsid w:val="0074290A"/>
    <w:rsid w:val="007429A7"/>
    <w:rsid w:val="00742E0F"/>
    <w:rsid w:val="0074325A"/>
    <w:rsid w:val="0074337D"/>
    <w:rsid w:val="00743383"/>
    <w:rsid w:val="00743482"/>
    <w:rsid w:val="007434B4"/>
    <w:rsid w:val="00743D8F"/>
    <w:rsid w:val="00743E16"/>
    <w:rsid w:val="00743E6B"/>
    <w:rsid w:val="00744389"/>
    <w:rsid w:val="007443CA"/>
    <w:rsid w:val="007446FC"/>
    <w:rsid w:val="00744A42"/>
    <w:rsid w:val="00744B39"/>
    <w:rsid w:val="00744D15"/>
    <w:rsid w:val="00744E6D"/>
    <w:rsid w:val="00744F26"/>
    <w:rsid w:val="00744FB9"/>
    <w:rsid w:val="0074561D"/>
    <w:rsid w:val="0074580D"/>
    <w:rsid w:val="00745C69"/>
    <w:rsid w:val="00745FF2"/>
    <w:rsid w:val="007463CF"/>
    <w:rsid w:val="00746478"/>
    <w:rsid w:val="00746523"/>
    <w:rsid w:val="007468EE"/>
    <w:rsid w:val="007469A6"/>
    <w:rsid w:val="00746A96"/>
    <w:rsid w:val="00746C47"/>
    <w:rsid w:val="00746DDE"/>
    <w:rsid w:val="00746FA1"/>
    <w:rsid w:val="00747598"/>
    <w:rsid w:val="0074760A"/>
    <w:rsid w:val="00747924"/>
    <w:rsid w:val="00747A20"/>
    <w:rsid w:val="00747F51"/>
    <w:rsid w:val="007500F5"/>
    <w:rsid w:val="007501B0"/>
    <w:rsid w:val="00750493"/>
    <w:rsid w:val="00750503"/>
    <w:rsid w:val="007508A6"/>
    <w:rsid w:val="00750A2F"/>
    <w:rsid w:val="00750BB9"/>
    <w:rsid w:val="00750D4F"/>
    <w:rsid w:val="00750E7B"/>
    <w:rsid w:val="00751099"/>
    <w:rsid w:val="00751175"/>
    <w:rsid w:val="007511D6"/>
    <w:rsid w:val="00751211"/>
    <w:rsid w:val="007512E0"/>
    <w:rsid w:val="0075133A"/>
    <w:rsid w:val="0075144A"/>
    <w:rsid w:val="00751683"/>
    <w:rsid w:val="0075190F"/>
    <w:rsid w:val="00751C9E"/>
    <w:rsid w:val="00751D59"/>
    <w:rsid w:val="007528DF"/>
    <w:rsid w:val="00752918"/>
    <w:rsid w:val="00752ABD"/>
    <w:rsid w:val="00752C9E"/>
    <w:rsid w:val="00752CE1"/>
    <w:rsid w:val="0075314E"/>
    <w:rsid w:val="00753904"/>
    <w:rsid w:val="00753A6C"/>
    <w:rsid w:val="00753A6F"/>
    <w:rsid w:val="00753FA2"/>
    <w:rsid w:val="00754675"/>
    <w:rsid w:val="00755172"/>
    <w:rsid w:val="0075535D"/>
    <w:rsid w:val="0075537C"/>
    <w:rsid w:val="007553C5"/>
    <w:rsid w:val="00755AF1"/>
    <w:rsid w:val="00755D1B"/>
    <w:rsid w:val="0075605C"/>
    <w:rsid w:val="007560B4"/>
    <w:rsid w:val="007560E3"/>
    <w:rsid w:val="00756650"/>
    <w:rsid w:val="00756A60"/>
    <w:rsid w:val="00756B26"/>
    <w:rsid w:val="00756B59"/>
    <w:rsid w:val="00756B82"/>
    <w:rsid w:val="0075709A"/>
    <w:rsid w:val="00757102"/>
    <w:rsid w:val="00757395"/>
    <w:rsid w:val="00757441"/>
    <w:rsid w:val="00757545"/>
    <w:rsid w:val="00757620"/>
    <w:rsid w:val="00757930"/>
    <w:rsid w:val="007579A7"/>
    <w:rsid w:val="00757B0A"/>
    <w:rsid w:val="00757BA3"/>
    <w:rsid w:val="00757C74"/>
    <w:rsid w:val="0076041D"/>
    <w:rsid w:val="00760633"/>
    <w:rsid w:val="007606D1"/>
    <w:rsid w:val="007607CC"/>
    <w:rsid w:val="007609C6"/>
    <w:rsid w:val="00760DD8"/>
    <w:rsid w:val="007611D4"/>
    <w:rsid w:val="0076137A"/>
    <w:rsid w:val="00761693"/>
    <w:rsid w:val="00761710"/>
    <w:rsid w:val="00761B11"/>
    <w:rsid w:val="00761B83"/>
    <w:rsid w:val="00761C2F"/>
    <w:rsid w:val="00761CC8"/>
    <w:rsid w:val="007620E2"/>
    <w:rsid w:val="0076215E"/>
    <w:rsid w:val="007621C5"/>
    <w:rsid w:val="00762409"/>
    <w:rsid w:val="00762438"/>
    <w:rsid w:val="00762448"/>
    <w:rsid w:val="007628C1"/>
    <w:rsid w:val="00762C55"/>
    <w:rsid w:val="00763150"/>
    <w:rsid w:val="00763487"/>
    <w:rsid w:val="007634A1"/>
    <w:rsid w:val="0076352B"/>
    <w:rsid w:val="00763551"/>
    <w:rsid w:val="0076363C"/>
    <w:rsid w:val="00763CA1"/>
    <w:rsid w:val="00763F0E"/>
    <w:rsid w:val="0076406E"/>
    <w:rsid w:val="0076412E"/>
    <w:rsid w:val="007643C7"/>
    <w:rsid w:val="0076451B"/>
    <w:rsid w:val="00764551"/>
    <w:rsid w:val="007645A4"/>
    <w:rsid w:val="007645FC"/>
    <w:rsid w:val="0076461C"/>
    <w:rsid w:val="00764663"/>
    <w:rsid w:val="007646A8"/>
    <w:rsid w:val="00764791"/>
    <w:rsid w:val="007649C7"/>
    <w:rsid w:val="00764B28"/>
    <w:rsid w:val="00764EAF"/>
    <w:rsid w:val="00765037"/>
    <w:rsid w:val="0076509F"/>
    <w:rsid w:val="007653BD"/>
    <w:rsid w:val="00765547"/>
    <w:rsid w:val="00765607"/>
    <w:rsid w:val="007656C9"/>
    <w:rsid w:val="00765854"/>
    <w:rsid w:val="007658EC"/>
    <w:rsid w:val="00765A08"/>
    <w:rsid w:val="00765B5F"/>
    <w:rsid w:val="00766070"/>
    <w:rsid w:val="00766643"/>
    <w:rsid w:val="007667E4"/>
    <w:rsid w:val="007667ED"/>
    <w:rsid w:val="00766826"/>
    <w:rsid w:val="00766BEF"/>
    <w:rsid w:val="00766F23"/>
    <w:rsid w:val="00767903"/>
    <w:rsid w:val="00767EF9"/>
    <w:rsid w:val="00770044"/>
    <w:rsid w:val="0077050A"/>
    <w:rsid w:val="0077074C"/>
    <w:rsid w:val="00770914"/>
    <w:rsid w:val="00770BAD"/>
    <w:rsid w:val="00770E7A"/>
    <w:rsid w:val="00771118"/>
    <w:rsid w:val="0077121A"/>
    <w:rsid w:val="007712E0"/>
    <w:rsid w:val="007714EB"/>
    <w:rsid w:val="0077152D"/>
    <w:rsid w:val="007715DB"/>
    <w:rsid w:val="00771619"/>
    <w:rsid w:val="00771692"/>
    <w:rsid w:val="007717B7"/>
    <w:rsid w:val="00771869"/>
    <w:rsid w:val="007719BA"/>
    <w:rsid w:val="00771A13"/>
    <w:rsid w:val="00771A1F"/>
    <w:rsid w:val="00771A3D"/>
    <w:rsid w:val="00771BD5"/>
    <w:rsid w:val="00771E0E"/>
    <w:rsid w:val="0077212F"/>
    <w:rsid w:val="007722A5"/>
    <w:rsid w:val="00772529"/>
    <w:rsid w:val="00772D11"/>
    <w:rsid w:val="00773076"/>
    <w:rsid w:val="00773642"/>
    <w:rsid w:val="00773795"/>
    <w:rsid w:val="0077388B"/>
    <w:rsid w:val="007742EA"/>
    <w:rsid w:val="00774360"/>
    <w:rsid w:val="007747D4"/>
    <w:rsid w:val="007753AD"/>
    <w:rsid w:val="00775762"/>
    <w:rsid w:val="007758B3"/>
    <w:rsid w:val="0077596B"/>
    <w:rsid w:val="00775A92"/>
    <w:rsid w:val="00775C39"/>
    <w:rsid w:val="00775C43"/>
    <w:rsid w:val="00775E1A"/>
    <w:rsid w:val="00775E76"/>
    <w:rsid w:val="00775FA1"/>
    <w:rsid w:val="00776259"/>
    <w:rsid w:val="007762CF"/>
    <w:rsid w:val="0077637C"/>
    <w:rsid w:val="007768D3"/>
    <w:rsid w:val="00776B18"/>
    <w:rsid w:val="00776BBF"/>
    <w:rsid w:val="00777074"/>
    <w:rsid w:val="00777209"/>
    <w:rsid w:val="00777228"/>
    <w:rsid w:val="007772AD"/>
    <w:rsid w:val="007774A1"/>
    <w:rsid w:val="00777A22"/>
    <w:rsid w:val="00777ABB"/>
    <w:rsid w:val="00777ABC"/>
    <w:rsid w:val="00777AC3"/>
    <w:rsid w:val="00777DA6"/>
    <w:rsid w:val="00777E11"/>
    <w:rsid w:val="00777ED0"/>
    <w:rsid w:val="00777FF8"/>
    <w:rsid w:val="0078084B"/>
    <w:rsid w:val="0078099D"/>
    <w:rsid w:val="00780AF3"/>
    <w:rsid w:val="00780BD0"/>
    <w:rsid w:val="007810C9"/>
    <w:rsid w:val="00781153"/>
    <w:rsid w:val="00781155"/>
    <w:rsid w:val="00781280"/>
    <w:rsid w:val="00781333"/>
    <w:rsid w:val="007818B7"/>
    <w:rsid w:val="00781BD6"/>
    <w:rsid w:val="00781C4E"/>
    <w:rsid w:val="00781F57"/>
    <w:rsid w:val="00781FCE"/>
    <w:rsid w:val="00781FE9"/>
    <w:rsid w:val="007820AA"/>
    <w:rsid w:val="00782200"/>
    <w:rsid w:val="007824A4"/>
    <w:rsid w:val="007825F5"/>
    <w:rsid w:val="0078262B"/>
    <w:rsid w:val="007826A8"/>
    <w:rsid w:val="00782713"/>
    <w:rsid w:val="00782C94"/>
    <w:rsid w:val="00782F3E"/>
    <w:rsid w:val="00782FEC"/>
    <w:rsid w:val="0078339D"/>
    <w:rsid w:val="007833DC"/>
    <w:rsid w:val="0078355F"/>
    <w:rsid w:val="00783745"/>
    <w:rsid w:val="00783746"/>
    <w:rsid w:val="00783AB2"/>
    <w:rsid w:val="00783AC7"/>
    <w:rsid w:val="00783B05"/>
    <w:rsid w:val="00784692"/>
    <w:rsid w:val="00784719"/>
    <w:rsid w:val="0078471F"/>
    <w:rsid w:val="007847AB"/>
    <w:rsid w:val="00784C7F"/>
    <w:rsid w:val="00784C99"/>
    <w:rsid w:val="00784D27"/>
    <w:rsid w:val="00784D8F"/>
    <w:rsid w:val="0078515C"/>
    <w:rsid w:val="0078521A"/>
    <w:rsid w:val="0078547D"/>
    <w:rsid w:val="0078564A"/>
    <w:rsid w:val="00785E1D"/>
    <w:rsid w:val="0078600E"/>
    <w:rsid w:val="0078606F"/>
    <w:rsid w:val="007860DA"/>
    <w:rsid w:val="007862B0"/>
    <w:rsid w:val="007862E4"/>
    <w:rsid w:val="0078648A"/>
    <w:rsid w:val="00786F02"/>
    <w:rsid w:val="00786F49"/>
    <w:rsid w:val="00786F5F"/>
    <w:rsid w:val="00787278"/>
    <w:rsid w:val="0078739A"/>
    <w:rsid w:val="00787413"/>
    <w:rsid w:val="00787423"/>
    <w:rsid w:val="00787BF2"/>
    <w:rsid w:val="00787C1E"/>
    <w:rsid w:val="00787D1C"/>
    <w:rsid w:val="007905FB"/>
    <w:rsid w:val="00790686"/>
    <w:rsid w:val="00790AA8"/>
    <w:rsid w:val="00790BBA"/>
    <w:rsid w:val="00791094"/>
    <w:rsid w:val="007911D2"/>
    <w:rsid w:val="00791278"/>
    <w:rsid w:val="007912E0"/>
    <w:rsid w:val="00791C90"/>
    <w:rsid w:val="00792303"/>
    <w:rsid w:val="007923A2"/>
    <w:rsid w:val="007923CF"/>
    <w:rsid w:val="00792B44"/>
    <w:rsid w:val="0079350B"/>
    <w:rsid w:val="0079387C"/>
    <w:rsid w:val="00793DCB"/>
    <w:rsid w:val="00794077"/>
    <w:rsid w:val="00794327"/>
    <w:rsid w:val="0079432E"/>
    <w:rsid w:val="007943A2"/>
    <w:rsid w:val="00794799"/>
    <w:rsid w:val="00794805"/>
    <w:rsid w:val="00794A42"/>
    <w:rsid w:val="00794C9F"/>
    <w:rsid w:val="00794D51"/>
    <w:rsid w:val="00794FA4"/>
    <w:rsid w:val="00795185"/>
    <w:rsid w:val="00795574"/>
    <w:rsid w:val="00795685"/>
    <w:rsid w:val="0079570E"/>
    <w:rsid w:val="00795712"/>
    <w:rsid w:val="00795AF7"/>
    <w:rsid w:val="00795F8A"/>
    <w:rsid w:val="00796327"/>
    <w:rsid w:val="0079653B"/>
    <w:rsid w:val="00796546"/>
    <w:rsid w:val="00796928"/>
    <w:rsid w:val="00796D8D"/>
    <w:rsid w:val="007971A8"/>
    <w:rsid w:val="00797486"/>
    <w:rsid w:val="00797D5A"/>
    <w:rsid w:val="007A0702"/>
    <w:rsid w:val="007A0848"/>
    <w:rsid w:val="007A0BD0"/>
    <w:rsid w:val="007A0CFB"/>
    <w:rsid w:val="007A169F"/>
    <w:rsid w:val="007A16D1"/>
    <w:rsid w:val="007A1868"/>
    <w:rsid w:val="007A1A0F"/>
    <w:rsid w:val="007A1AE9"/>
    <w:rsid w:val="007A1CC2"/>
    <w:rsid w:val="007A1DF4"/>
    <w:rsid w:val="007A1FF4"/>
    <w:rsid w:val="007A2121"/>
    <w:rsid w:val="007A212D"/>
    <w:rsid w:val="007A22D2"/>
    <w:rsid w:val="007A2512"/>
    <w:rsid w:val="007A2557"/>
    <w:rsid w:val="007A2578"/>
    <w:rsid w:val="007A2584"/>
    <w:rsid w:val="007A2D14"/>
    <w:rsid w:val="007A311C"/>
    <w:rsid w:val="007A31DF"/>
    <w:rsid w:val="007A350F"/>
    <w:rsid w:val="007A3934"/>
    <w:rsid w:val="007A3AA3"/>
    <w:rsid w:val="007A3AE9"/>
    <w:rsid w:val="007A3B2C"/>
    <w:rsid w:val="007A4245"/>
    <w:rsid w:val="007A4390"/>
    <w:rsid w:val="007A4DCE"/>
    <w:rsid w:val="007A5590"/>
    <w:rsid w:val="007A5767"/>
    <w:rsid w:val="007A5FAC"/>
    <w:rsid w:val="007A6062"/>
    <w:rsid w:val="007A60D6"/>
    <w:rsid w:val="007A6251"/>
    <w:rsid w:val="007A6702"/>
    <w:rsid w:val="007A6983"/>
    <w:rsid w:val="007A6B62"/>
    <w:rsid w:val="007A6BBD"/>
    <w:rsid w:val="007A6F68"/>
    <w:rsid w:val="007A6F97"/>
    <w:rsid w:val="007A71A3"/>
    <w:rsid w:val="007A735C"/>
    <w:rsid w:val="007A76DA"/>
    <w:rsid w:val="007A77D6"/>
    <w:rsid w:val="007A7829"/>
    <w:rsid w:val="007A794E"/>
    <w:rsid w:val="007A7BDB"/>
    <w:rsid w:val="007A7C94"/>
    <w:rsid w:val="007A7CAF"/>
    <w:rsid w:val="007A7D6F"/>
    <w:rsid w:val="007A7DC5"/>
    <w:rsid w:val="007A7F38"/>
    <w:rsid w:val="007B0416"/>
    <w:rsid w:val="007B04A1"/>
    <w:rsid w:val="007B064C"/>
    <w:rsid w:val="007B0986"/>
    <w:rsid w:val="007B19B6"/>
    <w:rsid w:val="007B1CA0"/>
    <w:rsid w:val="007B1D07"/>
    <w:rsid w:val="007B1DD9"/>
    <w:rsid w:val="007B2362"/>
    <w:rsid w:val="007B2658"/>
    <w:rsid w:val="007B28CA"/>
    <w:rsid w:val="007B2E48"/>
    <w:rsid w:val="007B2EC5"/>
    <w:rsid w:val="007B3388"/>
    <w:rsid w:val="007B3529"/>
    <w:rsid w:val="007B3787"/>
    <w:rsid w:val="007B37AA"/>
    <w:rsid w:val="007B3977"/>
    <w:rsid w:val="007B3A65"/>
    <w:rsid w:val="007B3D3F"/>
    <w:rsid w:val="007B4083"/>
    <w:rsid w:val="007B40B2"/>
    <w:rsid w:val="007B40DF"/>
    <w:rsid w:val="007B42E9"/>
    <w:rsid w:val="007B4376"/>
    <w:rsid w:val="007B43DC"/>
    <w:rsid w:val="007B4514"/>
    <w:rsid w:val="007B45A2"/>
    <w:rsid w:val="007B4CD1"/>
    <w:rsid w:val="007B5233"/>
    <w:rsid w:val="007B5488"/>
    <w:rsid w:val="007B58B9"/>
    <w:rsid w:val="007B59C8"/>
    <w:rsid w:val="007B5A0E"/>
    <w:rsid w:val="007B5BAC"/>
    <w:rsid w:val="007B5D0A"/>
    <w:rsid w:val="007B638C"/>
    <w:rsid w:val="007B655A"/>
    <w:rsid w:val="007B673F"/>
    <w:rsid w:val="007B6827"/>
    <w:rsid w:val="007B694D"/>
    <w:rsid w:val="007B6987"/>
    <w:rsid w:val="007B6D44"/>
    <w:rsid w:val="007B72A4"/>
    <w:rsid w:val="007B7406"/>
    <w:rsid w:val="007B74D4"/>
    <w:rsid w:val="007B79BA"/>
    <w:rsid w:val="007B79D8"/>
    <w:rsid w:val="007B79F4"/>
    <w:rsid w:val="007B7E2B"/>
    <w:rsid w:val="007C0591"/>
    <w:rsid w:val="007C0642"/>
    <w:rsid w:val="007C0CD6"/>
    <w:rsid w:val="007C0D35"/>
    <w:rsid w:val="007C0F9E"/>
    <w:rsid w:val="007C1006"/>
    <w:rsid w:val="007C1144"/>
    <w:rsid w:val="007C140B"/>
    <w:rsid w:val="007C155C"/>
    <w:rsid w:val="007C1615"/>
    <w:rsid w:val="007C1743"/>
    <w:rsid w:val="007C17E3"/>
    <w:rsid w:val="007C1862"/>
    <w:rsid w:val="007C1E50"/>
    <w:rsid w:val="007C1ECD"/>
    <w:rsid w:val="007C1F1A"/>
    <w:rsid w:val="007C1F7E"/>
    <w:rsid w:val="007C20C4"/>
    <w:rsid w:val="007C251D"/>
    <w:rsid w:val="007C2928"/>
    <w:rsid w:val="007C2D4A"/>
    <w:rsid w:val="007C3144"/>
    <w:rsid w:val="007C31A1"/>
    <w:rsid w:val="007C34D2"/>
    <w:rsid w:val="007C34E3"/>
    <w:rsid w:val="007C360D"/>
    <w:rsid w:val="007C371E"/>
    <w:rsid w:val="007C39E0"/>
    <w:rsid w:val="007C3D98"/>
    <w:rsid w:val="007C3DC8"/>
    <w:rsid w:val="007C3EE5"/>
    <w:rsid w:val="007C3FA1"/>
    <w:rsid w:val="007C41D9"/>
    <w:rsid w:val="007C44DA"/>
    <w:rsid w:val="007C46A2"/>
    <w:rsid w:val="007C477D"/>
    <w:rsid w:val="007C48B3"/>
    <w:rsid w:val="007C4D7A"/>
    <w:rsid w:val="007C50A2"/>
    <w:rsid w:val="007C5122"/>
    <w:rsid w:val="007C526A"/>
    <w:rsid w:val="007C53E7"/>
    <w:rsid w:val="007C5A5A"/>
    <w:rsid w:val="007C5C9E"/>
    <w:rsid w:val="007C61E9"/>
    <w:rsid w:val="007C6688"/>
    <w:rsid w:val="007C6D8F"/>
    <w:rsid w:val="007C6E00"/>
    <w:rsid w:val="007C6F8C"/>
    <w:rsid w:val="007C75F1"/>
    <w:rsid w:val="007C7DA9"/>
    <w:rsid w:val="007C7F57"/>
    <w:rsid w:val="007C7F68"/>
    <w:rsid w:val="007D0187"/>
    <w:rsid w:val="007D093C"/>
    <w:rsid w:val="007D0B10"/>
    <w:rsid w:val="007D0EE8"/>
    <w:rsid w:val="007D0F3B"/>
    <w:rsid w:val="007D0F41"/>
    <w:rsid w:val="007D0FA6"/>
    <w:rsid w:val="007D118B"/>
    <w:rsid w:val="007D12B2"/>
    <w:rsid w:val="007D1363"/>
    <w:rsid w:val="007D1415"/>
    <w:rsid w:val="007D190A"/>
    <w:rsid w:val="007D196D"/>
    <w:rsid w:val="007D19C5"/>
    <w:rsid w:val="007D1A63"/>
    <w:rsid w:val="007D1D25"/>
    <w:rsid w:val="007D1E74"/>
    <w:rsid w:val="007D1FF1"/>
    <w:rsid w:val="007D2180"/>
    <w:rsid w:val="007D2981"/>
    <w:rsid w:val="007D2D27"/>
    <w:rsid w:val="007D2E42"/>
    <w:rsid w:val="007D3801"/>
    <w:rsid w:val="007D39DE"/>
    <w:rsid w:val="007D3B2A"/>
    <w:rsid w:val="007D4114"/>
    <w:rsid w:val="007D4319"/>
    <w:rsid w:val="007D4434"/>
    <w:rsid w:val="007D4491"/>
    <w:rsid w:val="007D44CC"/>
    <w:rsid w:val="007D4863"/>
    <w:rsid w:val="007D48FD"/>
    <w:rsid w:val="007D49FC"/>
    <w:rsid w:val="007D4E22"/>
    <w:rsid w:val="007D50DF"/>
    <w:rsid w:val="007D5768"/>
    <w:rsid w:val="007D588F"/>
    <w:rsid w:val="007D5B80"/>
    <w:rsid w:val="007D5CFB"/>
    <w:rsid w:val="007D637D"/>
    <w:rsid w:val="007D65C9"/>
    <w:rsid w:val="007D6659"/>
    <w:rsid w:val="007D66BC"/>
    <w:rsid w:val="007D684A"/>
    <w:rsid w:val="007D6899"/>
    <w:rsid w:val="007D6A19"/>
    <w:rsid w:val="007D6A39"/>
    <w:rsid w:val="007D6C66"/>
    <w:rsid w:val="007D7073"/>
    <w:rsid w:val="007D7404"/>
    <w:rsid w:val="007D76C1"/>
    <w:rsid w:val="007D770B"/>
    <w:rsid w:val="007D7EFB"/>
    <w:rsid w:val="007E019C"/>
    <w:rsid w:val="007E0313"/>
    <w:rsid w:val="007E0781"/>
    <w:rsid w:val="007E087D"/>
    <w:rsid w:val="007E095B"/>
    <w:rsid w:val="007E09A9"/>
    <w:rsid w:val="007E0AE0"/>
    <w:rsid w:val="007E0C01"/>
    <w:rsid w:val="007E10D9"/>
    <w:rsid w:val="007E132D"/>
    <w:rsid w:val="007E16D1"/>
    <w:rsid w:val="007E176F"/>
    <w:rsid w:val="007E18FA"/>
    <w:rsid w:val="007E1A88"/>
    <w:rsid w:val="007E1D11"/>
    <w:rsid w:val="007E1ECA"/>
    <w:rsid w:val="007E22D3"/>
    <w:rsid w:val="007E22E7"/>
    <w:rsid w:val="007E24CA"/>
    <w:rsid w:val="007E269D"/>
    <w:rsid w:val="007E2AC9"/>
    <w:rsid w:val="007E2D89"/>
    <w:rsid w:val="007E2FCE"/>
    <w:rsid w:val="007E310B"/>
    <w:rsid w:val="007E3172"/>
    <w:rsid w:val="007E31E0"/>
    <w:rsid w:val="007E32C6"/>
    <w:rsid w:val="007E34E4"/>
    <w:rsid w:val="007E352E"/>
    <w:rsid w:val="007E3545"/>
    <w:rsid w:val="007E359E"/>
    <w:rsid w:val="007E3A6B"/>
    <w:rsid w:val="007E3B3E"/>
    <w:rsid w:val="007E3DA4"/>
    <w:rsid w:val="007E3F9E"/>
    <w:rsid w:val="007E3FFC"/>
    <w:rsid w:val="007E410D"/>
    <w:rsid w:val="007E4721"/>
    <w:rsid w:val="007E47FA"/>
    <w:rsid w:val="007E4A35"/>
    <w:rsid w:val="007E4CC7"/>
    <w:rsid w:val="007E4D51"/>
    <w:rsid w:val="007E4F10"/>
    <w:rsid w:val="007E500A"/>
    <w:rsid w:val="007E50FE"/>
    <w:rsid w:val="007E5213"/>
    <w:rsid w:val="007E5381"/>
    <w:rsid w:val="007E56ED"/>
    <w:rsid w:val="007E578B"/>
    <w:rsid w:val="007E5817"/>
    <w:rsid w:val="007E58D2"/>
    <w:rsid w:val="007E597D"/>
    <w:rsid w:val="007E59FE"/>
    <w:rsid w:val="007E5BA8"/>
    <w:rsid w:val="007E5DB2"/>
    <w:rsid w:val="007E5F47"/>
    <w:rsid w:val="007E6273"/>
    <w:rsid w:val="007E6372"/>
    <w:rsid w:val="007E64D7"/>
    <w:rsid w:val="007E65E1"/>
    <w:rsid w:val="007E6692"/>
    <w:rsid w:val="007E677A"/>
    <w:rsid w:val="007E6883"/>
    <w:rsid w:val="007E68BD"/>
    <w:rsid w:val="007E692D"/>
    <w:rsid w:val="007E6C10"/>
    <w:rsid w:val="007E7168"/>
    <w:rsid w:val="007E746C"/>
    <w:rsid w:val="007E74D9"/>
    <w:rsid w:val="007E7C2A"/>
    <w:rsid w:val="007F0058"/>
    <w:rsid w:val="007F00ED"/>
    <w:rsid w:val="007F01DA"/>
    <w:rsid w:val="007F046B"/>
    <w:rsid w:val="007F08C9"/>
    <w:rsid w:val="007F1007"/>
    <w:rsid w:val="007F1365"/>
    <w:rsid w:val="007F1479"/>
    <w:rsid w:val="007F1934"/>
    <w:rsid w:val="007F1C09"/>
    <w:rsid w:val="007F1C36"/>
    <w:rsid w:val="007F1D14"/>
    <w:rsid w:val="007F1EAF"/>
    <w:rsid w:val="007F20D1"/>
    <w:rsid w:val="007F223A"/>
    <w:rsid w:val="007F26A3"/>
    <w:rsid w:val="007F293F"/>
    <w:rsid w:val="007F2BFD"/>
    <w:rsid w:val="007F2C30"/>
    <w:rsid w:val="007F2D7E"/>
    <w:rsid w:val="007F31E4"/>
    <w:rsid w:val="007F32AA"/>
    <w:rsid w:val="007F3633"/>
    <w:rsid w:val="007F36E4"/>
    <w:rsid w:val="007F3AC1"/>
    <w:rsid w:val="007F3D3E"/>
    <w:rsid w:val="007F3D8D"/>
    <w:rsid w:val="007F3E19"/>
    <w:rsid w:val="007F3E64"/>
    <w:rsid w:val="007F3FE3"/>
    <w:rsid w:val="007F416E"/>
    <w:rsid w:val="007F44FB"/>
    <w:rsid w:val="007F454A"/>
    <w:rsid w:val="007F4589"/>
    <w:rsid w:val="007F46A1"/>
    <w:rsid w:val="007F46A4"/>
    <w:rsid w:val="007F4AA6"/>
    <w:rsid w:val="007F4AC1"/>
    <w:rsid w:val="007F4CAF"/>
    <w:rsid w:val="007F4DFA"/>
    <w:rsid w:val="007F50A1"/>
    <w:rsid w:val="007F54B0"/>
    <w:rsid w:val="007F54CE"/>
    <w:rsid w:val="007F55D5"/>
    <w:rsid w:val="007F574D"/>
    <w:rsid w:val="007F5876"/>
    <w:rsid w:val="007F5887"/>
    <w:rsid w:val="007F5A94"/>
    <w:rsid w:val="007F5A9B"/>
    <w:rsid w:val="007F5DC1"/>
    <w:rsid w:val="007F6087"/>
    <w:rsid w:val="007F6102"/>
    <w:rsid w:val="007F6103"/>
    <w:rsid w:val="007F65BA"/>
    <w:rsid w:val="007F69A7"/>
    <w:rsid w:val="007F6E7C"/>
    <w:rsid w:val="007F753D"/>
    <w:rsid w:val="007F7617"/>
    <w:rsid w:val="007F76C0"/>
    <w:rsid w:val="007F7A1B"/>
    <w:rsid w:val="007F7B0C"/>
    <w:rsid w:val="007F7C7A"/>
    <w:rsid w:val="007F7D70"/>
    <w:rsid w:val="007F7EF2"/>
    <w:rsid w:val="007F7FAE"/>
    <w:rsid w:val="00800103"/>
    <w:rsid w:val="0080013D"/>
    <w:rsid w:val="008004EC"/>
    <w:rsid w:val="00800537"/>
    <w:rsid w:val="008009D9"/>
    <w:rsid w:val="00800B1E"/>
    <w:rsid w:val="00800ED5"/>
    <w:rsid w:val="00800F78"/>
    <w:rsid w:val="00801054"/>
    <w:rsid w:val="008013BC"/>
    <w:rsid w:val="008014CB"/>
    <w:rsid w:val="00801A0B"/>
    <w:rsid w:val="00801D06"/>
    <w:rsid w:val="00802073"/>
    <w:rsid w:val="008021D3"/>
    <w:rsid w:val="0080226A"/>
    <w:rsid w:val="0080226C"/>
    <w:rsid w:val="0080230A"/>
    <w:rsid w:val="0080266C"/>
    <w:rsid w:val="00802885"/>
    <w:rsid w:val="00802EC8"/>
    <w:rsid w:val="0080300F"/>
    <w:rsid w:val="00803683"/>
    <w:rsid w:val="00803720"/>
    <w:rsid w:val="0080379E"/>
    <w:rsid w:val="00803950"/>
    <w:rsid w:val="008039B2"/>
    <w:rsid w:val="00803B30"/>
    <w:rsid w:val="00803D14"/>
    <w:rsid w:val="00803EB2"/>
    <w:rsid w:val="00803FB3"/>
    <w:rsid w:val="008041D6"/>
    <w:rsid w:val="0080441A"/>
    <w:rsid w:val="00804532"/>
    <w:rsid w:val="00804667"/>
    <w:rsid w:val="00804C0D"/>
    <w:rsid w:val="00804C55"/>
    <w:rsid w:val="00804CB6"/>
    <w:rsid w:val="00805245"/>
    <w:rsid w:val="008056DA"/>
    <w:rsid w:val="00805703"/>
    <w:rsid w:val="00805932"/>
    <w:rsid w:val="00806010"/>
    <w:rsid w:val="0080607C"/>
    <w:rsid w:val="008060CA"/>
    <w:rsid w:val="0080634B"/>
    <w:rsid w:val="00806511"/>
    <w:rsid w:val="00806610"/>
    <w:rsid w:val="00806BF5"/>
    <w:rsid w:val="00806DA3"/>
    <w:rsid w:val="00806DCB"/>
    <w:rsid w:val="008077EC"/>
    <w:rsid w:val="00807B11"/>
    <w:rsid w:val="00807CB7"/>
    <w:rsid w:val="0081034B"/>
    <w:rsid w:val="00810420"/>
    <w:rsid w:val="008104FA"/>
    <w:rsid w:val="00810B49"/>
    <w:rsid w:val="008111F3"/>
    <w:rsid w:val="00811221"/>
    <w:rsid w:val="0081159E"/>
    <w:rsid w:val="00811674"/>
    <w:rsid w:val="0081185F"/>
    <w:rsid w:val="00811962"/>
    <w:rsid w:val="0081239A"/>
    <w:rsid w:val="00812524"/>
    <w:rsid w:val="0081253C"/>
    <w:rsid w:val="0081259F"/>
    <w:rsid w:val="0081267B"/>
    <w:rsid w:val="00812AFF"/>
    <w:rsid w:val="00812DF0"/>
    <w:rsid w:val="008130BF"/>
    <w:rsid w:val="00813189"/>
    <w:rsid w:val="0081336A"/>
    <w:rsid w:val="00813370"/>
    <w:rsid w:val="00813691"/>
    <w:rsid w:val="00813848"/>
    <w:rsid w:val="00813CEA"/>
    <w:rsid w:val="00813DBE"/>
    <w:rsid w:val="008140B9"/>
    <w:rsid w:val="008143B5"/>
    <w:rsid w:val="00814444"/>
    <w:rsid w:val="0081495C"/>
    <w:rsid w:val="00814DEA"/>
    <w:rsid w:val="00815295"/>
    <w:rsid w:val="008153A8"/>
    <w:rsid w:val="00815535"/>
    <w:rsid w:val="00815566"/>
    <w:rsid w:val="008157BE"/>
    <w:rsid w:val="00815933"/>
    <w:rsid w:val="008159E9"/>
    <w:rsid w:val="00815AE5"/>
    <w:rsid w:val="0081611A"/>
    <w:rsid w:val="0081640F"/>
    <w:rsid w:val="0081644E"/>
    <w:rsid w:val="00816589"/>
    <w:rsid w:val="00816642"/>
    <w:rsid w:val="00816724"/>
    <w:rsid w:val="00816853"/>
    <w:rsid w:val="00816907"/>
    <w:rsid w:val="008171C7"/>
    <w:rsid w:val="0081735C"/>
    <w:rsid w:val="0081763B"/>
    <w:rsid w:val="00817856"/>
    <w:rsid w:val="008179A7"/>
    <w:rsid w:val="00817BB0"/>
    <w:rsid w:val="00817BE9"/>
    <w:rsid w:val="00817D7D"/>
    <w:rsid w:val="00817E0C"/>
    <w:rsid w:val="00817E5D"/>
    <w:rsid w:val="008203D3"/>
    <w:rsid w:val="008204CA"/>
    <w:rsid w:val="00820577"/>
    <w:rsid w:val="008205E5"/>
    <w:rsid w:val="008205FC"/>
    <w:rsid w:val="0082081F"/>
    <w:rsid w:val="008208C5"/>
    <w:rsid w:val="00820A02"/>
    <w:rsid w:val="00820CA3"/>
    <w:rsid w:val="00820CB5"/>
    <w:rsid w:val="00820CD8"/>
    <w:rsid w:val="00820E18"/>
    <w:rsid w:val="00820F70"/>
    <w:rsid w:val="00821044"/>
    <w:rsid w:val="00821121"/>
    <w:rsid w:val="00821394"/>
    <w:rsid w:val="0082154A"/>
    <w:rsid w:val="00821715"/>
    <w:rsid w:val="0082178C"/>
    <w:rsid w:val="0082185F"/>
    <w:rsid w:val="00821989"/>
    <w:rsid w:val="00821A70"/>
    <w:rsid w:val="008222B2"/>
    <w:rsid w:val="008224D2"/>
    <w:rsid w:val="0082252C"/>
    <w:rsid w:val="0082279A"/>
    <w:rsid w:val="0082294E"/>
    <w:rsid w:val="00822ABF"/>
    <w:rsid w:val="00822AD0"/>
    <w:rsid w:val="00822D6F"/>
    <w:rsid w:val="00822E6D"/>
    <w:rsid w:val="00823164"/>
    <w:rsid w:val="00823271"/>
    <w:rsid w:val="00823560"/>
    <w:rsid w:val="008235E3"/>
    <w:rsid w:val="00823640"/>
    <w:rsid w:val="00823643"/>
    <w:rsid w:val="00823974"/>
    <w:rsid w:val="008240DD"/>
    <w:rsid w:val="008242BB"/>
    <w:rsid w:val="00824363"/>
    <w:rsid w:val="00824512"/>
    <w:rsid w:val="00824663"/>
    <w:rsid w:val="00824806"/>
    <w:rsid w:val="008249C8"/>
    <w:rsid w:val="00824A88"/>
    <w:rsid w:val="00824FA5"/>
    <w:rsid w:val="0082502A"/>
    <w:rsid w:val="008252FC"/>
    <w:rsid w:val="008258A5"/>
    <w:rsid w:val="00825907"/>
    <w:rsid w:val="00825B36"/>
    <w:rsid w:val="00825D57"/>
    <w:rsid w:val="00825E4F"/>
    <w:rsid w:val="008260EA"/>
    <w:rsid w:val="008262FE"/>
    <w:rsid w:val="0082632F"/>
    <w:rsid w:val="00826580"/>
    <w:rsid w:val="00826AAE"/>
    <w:rsid w:val="00826BA5"/>
    <w:rsid w:val="00826CBB"/>
    <w:rsid w:val="00827569"/>
    <w:rsid w:val="008275F8"/>
    <w:rsid w:val="00827D92"/>
    <w:rsid w:val="008302EC"/>
    <w:rsid w:val="00830870"/>
    <w:rsid w:val="0083098C"/>
    <w:rsid w:val="0083098E"/>
    <w:rsid w:val="00830CED"/>
    <w:rsid w:val="00830E35"/>
    <w:rsid w:val="00830F8D"/>
    <w:rsid w:val="008310D5"/>
    <w:rsid w:val="008312D3"/>
    <w:rsid w:val="00831302"/>
    <w:rsid w:val="0083142C"/>
    <w:rsid w:val="0083149B"/>
    <w:rsid w:val="008314EC"/>
    <w:rsid w:val="00831767"/>
    <w:rsid w:val="0083178D"/>
    <w:rsid w:val="00831797"/>
    <w:rsid w:val="008318FB"/>
    <w:rsid w:val="00831943"/>
    <w:rsid w:val="00831DDD"/>
    <w:rsid w:val="0083202C"/>
    <w:rsid w:val="00832867"/>
    <w:rsid w:val="00832A2F"/>
    <w:rsid w:val="00832D6B"/>
    <w:rsid w:val="00832EBA"/>
    <w:rsid w:val="00832FBF"/>
    <w:rsid w:val="0083333F"/>
    <w:rsid w:val="0083344D"/>
    <w:rsid w:val="0083357C"/>
    <w:rsid w:val="00833892"/>
    <w:rsid w:val="008338F9"/>
    <w:rsid w:val="008339BD"/>
    <w:rsid w:val="00833D93"/>
    <w:rsid w:val="00833F90"/>
    <w:rsid w:val="00834038"/>
    <w:rsid w:val="0083432A"/>
    <w:rsid w:val="008345F8"/>
    <w:rsid w:val="0083472E"/>
    <w:rsid w:val="008347FE"/>
    <w:rsid w:val="00834850"/>
    <w:rsid w:val="00834AB9"/>
    <w:rsid w:val="00834C50"/>
    <w:rsid w:val="00834C86"/>
    <w:rsid w:val="00834CA1"/>
    <w:rsid w:val="00834DA5"/>
    <w:rsid w:val="00834F3A"/>
    <w:rsid w:val="00835051"/>
    <w:rsid w:val="008350AD"/>
    <w:rsid w:val="00835340"/>
    <w:rsid w:val="00835374"/>
    <w:rsid w:val="0083546F"/>
    <w:rsid w:val="00835A98"/>
    <w:rsid w:val="00835D99"/>
    <w:rsid w:val="00835DA5"/>
    <w:rsid w:val="00835F2D"/>
    <w:rsid w:val="00835F3C"/>
    <w:rsid w:val="00835F68"/>
    <w:rsid w:val="00836067"/>
    <w:rsid w:val="008361A0"/>
    <w:rsid w:val="008361BA"/>
    <w:rsid w:val="00836A67"/>
    <w:rsid w:val="00836C43"/>
    <w:rsid w:val="00836CE9"/>
    <w:rsid w:val="00836D00"/>
    <w:rsid w:val="00836D8B"/>
    <w:rsid w:val="00836DB3"/>
    <w:rsid w:val="0083717E"/>
    <w:rsid w:val="008371C6"/>
    <w:rsid w:val="00837383"/>
    <w:rsid w:val="00837F78"/>
    <w:rsid w:val="008401A3"/>
    <w:rsid w:val="0084040D"/>
    <w:rsid w:val="00840533"/>
    <w:rsid w:val="00840925"/>
    <w:rsid w:val="00840DB3"/>
    <w:rsid w:val="00840E9F"/>
    <w:rsid w:val="008415DB"/>
    <w:rsid w:val="0084163F"/>
    <w:rsid w:val="00841AAA"/>
    <w:rsid w:val="00841B10"/>
    <w:rsid w:val="00841CDD"/>
    <w:rsid w:val="00841CF2"/>
    <w:rsid w:val="00841EC9"/>
    <w:rsid w:val="00841F9D"/>
    <w:rsid w:val="00842132"/>
    <w:rsid w:val="0084231E"/>
    <w:rsid w:val="0084235D"/>
    <w:rsid w:val="00842863"/>
    <w:rsid w:val="008428DE"/>
    <w:rsid w:val="0084293A"/>
    <w:rsid w:val="00842A98"/>
    <w:rsid w:val="00842EE0"/>
    <w:rsid w:val="008430D3"/>
    <w:rsid w:val="0084323C"/>
    <w:rsid w:val="0084355C"/>
    <w:rsid w:val="00843634"/>
    <w:rsid w:val="00843859"/>
    <w:rsid w:val="0084388F"/>
    <w:rsid w:val="008439F2"/>
    <w:rsid w:val="00843C7A"/>
    <w:rsid w:val="00843D5D"/>
    <w:rsid w:val="00843EAD"/>
    <w:rsid w:val="008442B7"/>
    <w:rsid w:val="00844304"/>
    <w:rsid w:val="00844495"/>
    <w:rsid w:val="00844A6F"/>
    <w:rsid w:val="00844BBA"/>
    <w:rsid w:val="00844C22"/>
    <w:rsid w:val="00844F10"/>
    <w:rsid w:val="008452A7"/>
    <w:rsid w:val="0084565A"/>
    <w:rsid w:val="00845774"/>
    <w:rsid w:val="00845921"/>
    <w:rsid w:val="00845C37"/>
    <w:rsid w:val="00845E6F"/>
    <w:rsid w:val="00845FE8"/>
    <w:rsid w:val="008461B4"/>
    <w:rsid w:val="0084622A"/>
    <w:rsid w:val="008463AF"/>
    <w:rsid w:val="008463B6"/>
    <w:rsid w:val="00846463"/>
    <w:rsid w:val="00846B45"/>
    <w:rsid w:val="0084774E"/>
    <w:rsid w:val="00847940"/>
    <w:rsid w:val="00847CB0"/>
    <w:rsid w:val="00847F70"/>
    <w:rsid w:val="00850020"/>
    <w:rsid w:val="00850381"/>
    <w:rsid w:val="00850672"/>
    <w:rsid w:val="00850689"/>
    <w:rsid w:val="0085077C"/>
    <w:rsid w:val="00850B72"/>
    <w:rsid w:val="00850EFA"/>
    <w:rsid w:val="00850F2F"/>
    <w:rsid w:val="0085157B"/>
    <w:rsid w:val="00851636"/>
    <w:rsid w:val="00851F08"/>
    <w:rsid w:val="00852017"/>
    <w:rsid w:val="00852077"/>
    <w:rsid w:val="008522A9"/>
    <w:rsid w:val="008525B7"/>
    <w:rsid w:val="00852609"/>
    <w:rsid w:val="00852761"/>
    <w:rsid w:val="008527A1"/>
    <w:rsid w:val="00852A15"/>
    <w:rsid w:val="00852BDA"/>
    <w:rsid w:val="008533CE"/>
    <w:rsid w:val="00853454"/>
    <w:rsid w:val="008536B5"/>
    <w:rsid w:val="008538F4"/>
    <w:rsid w:val="00853AE8"/>
    <w:rsid w:val="00853B11"/>
    <w:rsid w:val="00853B5D"/>
    <w:rsid w:val="00853D2A"/>
    <w:rsid w:val="00853E2F"/>
    <w:rsid w:val="008543A7"/>
    <w:rsid w:val="008549BA"/>
    <w:rsid w:val="00854B1D"/>
    <w:rsid w:val="00854B8E"/>
    <w:rsid w:val="00854E1D"/>
    <w:rsid w:val="0085511F"/>
    <w:rsid w:val="0085523A"/>
    <w:rsid w:val="00855326"/>
    <w:rsid w:val="00855527"/>
    <w:rsid w:val="00855587"/>
    <w:rsid w:val="00855705"/>
    <w:rsid w:val="00855954"/>
    <w:rsid w:val="00855ABC"/>
    <w:rsid w:val="00855C8A"/>
    <w:rsid w:val="00855D60"/>
    <w:rsid w:val="00855DB4"/>
    <w:rsid w:val="00855DE2"/>
    <w:rsid w:val="00855ED7"/>
    <w:rsid w:val="00856014"/>
    <w:rsid w:val="008565CA"/>
    <w:rsid w:val="00856630"/>
    <w:rsid w:val="008566AE"/>
    <w:rsid w:val="0085695E"/>
    <w:rsid w:val="00856B18"/>
    <w:rsid w:val="00856BCE"/>
    <w:rsid w:val="00856DBF"/>
    <w:rsid w:val="00856F17"/>
    <w:rsid w:val="00856FBC"/>
    <w:rsid w:val="008572EF"/>
    <w:rsid w:val="008574B1"/>
    <w:rsid w:val="00857672"/>
    <w:rsid w:val="00857768"/>
    <w:rsid w:val="00857782"/>
    <w:rsid w:val="008578E9"/>
    <w:rsid w:val="00857C0F"/>
    <w:rsid w:val="00857E3F"/>
    <w:rsid w:val="00857F9D"/>
    <w:rsid w:val="008603BE"/>
    <w:rsid w:val="00860482"/>
    <w:rsid w:val="00860761"/>
    <w:rsid w:val="00860A55"/>
    <w:rsid w:val="00860B09"/>
    <w:rsid w:val="00860B46"/>
    <w:rsid w:val="00860CB7"/>
    <w:rsid w:val="00860FA4"/>
    <w:rsid w:val="008615BC"/>
    <w:rsid w:val="00861675"/>
    <w:rsid w:val="008617FF"/>
    <w:rsid w:val="00861DCE"/>
    <w:rsid w:val="00861DF9"/>
    <w:rsid w:val="00861EF2"/>
    <w:rsid w:val="00861F19"/>
    <w:rsid w:val="008623F1"/>
    <w:rsid w:val="008626B0"/>
    <w:rsid w:val="00862D33"/>
    <w:rsid w:val="00862E0B"/>
    <w:rsid w:val="00862E8B"/>
    <w:rsid w:val="0086317E"/>
    <w:rsid w:val="008632CF"/>
    <w:rsid w:val="008634FC"/>
    <w:rsid w:val="00863535"/>
    <w:rsid w:val="0086360F"/>
    <w:rsid w:val="0086388F"/>
    <w:rsid w:val="00863B07"/>
    <w:rsid w:val="00863D02"/>
    <w:rsid w:val="00863DD5"/>
    <w:rsid w:val="00863FA0"/>
    <w:rsid w:val="00864089"/>
    <w:rsid w:val="0086429D"/>
    <w:rsid w:val="008642BC"/>
    <w:rsid w:val="008644F0"/>
    <w:rsid w:val="00864773"/>
    <w:rsid w:val="008647B1"/>
    <w:rsid w:val="00864987"/>
    <w:rsid w:val="00864E0B"/>
    <w:rsid w:val="0086505A"/>
    <w:rsid w:val="008650E9"/>
    <w:rsid w:val="00865120"/>
    <w:rsid w:val="008651D8"/>
    <w:rsid w:val="008651F5"/>
    <w:rsid w:val="0086527E"/>
    <w:rsid w:val="008652B3"/>
    <w:rsid w:val="00865412"/>
    <w:rsid w:val="00865440"/>
    <w:rsid w:val="008654BE"/>
    <w:rsid w:val="00865571"/>
    <w:rsid w:val="00865679"/>
    <w:rsid w:val="00865B1F"/>
    <w:rsid w:val="00865D20"/>
    <w:rsid w:val="00865DC1"/>
    <w:rsid w:val="00865DCB"/>
    <w:rsid w:val="0086618B"/>
    <w:rsid w:val="00866641"/>
    <w:rsid w:val="00866759"/>
    <w:rsid w:val="0086693E"/>
    <w:rsid w:val="0086709E"/>
    <w:rsid w:val="008670A7"/>
    <w:rsid w:val="00867407"/>
    <w:rsid w:val="008674EF"/>
    <w:rsid w:val="008674F6"/>
    <w:rsid w:val="008675E5"/>
    <w:rsid w:val="00867699"/>
    <w:rsid w:val="00867CF3"/>
    <w:rsid w:val="00867E6D"/>
    <w:rsid w:val="00867EB9"/>
    <w:rsid w:val="00867F35"/>
    <w:rsid w:val="008701E3"/>
    <w:rsid w:val="00870263"/>
    <w:rsid w:val="0087043F"/>
    <w:rsid w:val="0087050F"/>
    <w:rsid w:val="00870821"/>
    <w:rsid w:val="00870977"/>
    <w:rsid w:val="00870A58"/>
    <w:rsid w:val="00870DD0"/>
    <w:rsid w:val="00870FEF"/>
    <w:rsid w:val="0087166A"/>
    <w:rsid w:val="00871800"/>
    <w:rsid w:val="00871A34"/>
    <w:rsid w:val="00871C00"/>
    <w:rsid w:val="00871CB2"/>
    <w:rsid w:val="00871D3A"/>
    <w:rsid w:val="00871D95"/>
    <w:rsid w:val="00871E1C"/>
    <w:rsid w:val="00871E7D"/>
    <w:rsid w:val="00871F1E"/>
    <w:rsid w:val="00872043"/>
    <w:rsid w:val="0087243F"/>
    <w:rsid w:val="00872461"/>
    <w:rsid w:val="00872672"/>
    <w:rsid w:val="008727C5"/>
    <w:rsid w:val="00873035"/>
    <w:rsid w:val="008730E2"/>
    <w:rsid w:val="00873448"/>
    <w:rsid w:val="00873657"/>
    <w:rsid w:val="0087399E"/>
    <w:rsid w:val="008739A8"/>
    <w:rsid w:val="00873C06"/>
    <w:rsid w:val="00873EB9"/>
    <w:rsid w:val="008743C0"/>
    <w:rsid w:val="00874448"/>
    <w:rsid w:val="0087447B"/>
    <w:rsid w:val="00874919"/>
    <w:rsid w:val="00874A1C"/>
    <w:rsid w:val="00874BB1"/>
    <w:rsid w:val="00874BB9"/>
    <w:rsid w:val="008753C1"/>
    <w:rsid w:val="008753EC"/>
    <w:rsid w:val="008754D4"/>
    <w:rsid w:val="00875637"/>
    <w:rsid w:val="00875658"/>
    <w:rsid w:val="00875724"/>
    <w:rsid w:val="0087581C"/>
    <w:rsid w:val="0087602E"/>
    <w:rsid w:val="008760AA"/>
    <w:rsid w:val="00876205"/>
    <w:rsid w:val="00876223"/>
    <w:rsid w:val="0087676E"/>
    <w:rsid w:val="008768AE"/>
    <w:rsid w:val="00876D65"/>
    <w:rsid w:val="00876EC0"/>
    <w:rsid w:val="00877002"/>
    <w:rsid w:val="008770EE"/>
    <w:rsid w:val="0087718F"/>
    <w:rsid w:val="008774A5"/>
    <w:rsid w:val="008775EA"/>
    <w:rsid w:val="00877927"/>
    <w:rsid w:val="00877FFA"/>
    <w:rsid w:val="008803AF"/>
    <w:rsid w:val="00880590"/>
    <w:rsid w:val="00880A6E"/>
    <w:rsid w:val="00880BF9"/>
    <w:rsid w:val="008813C5"/>
    <w:rsid w:val="008814E9"/>
    <w:rsid w:val="008814EB"/>
    <w:rsid w:val="0088158F"/>
    <w:rsid w:val="008816BD"/>
    <w:rsid w:val="008818EF"/>
    <w:rsid w:val="00881F40"/>
    <w:rsid w:val="00881FE7"/>
    <w:rsid w:val="0088214B"/>
    <w:rsid w:val="0088215F"/>
    <w:rsid w:val="0088265B"/>
    <w:rsid w:val="00882971"/>
    <w:rsid w:val="00882B39"/>
    <w:rsid w:val="00882BBF"/>
    <w:rsid w:val="00882CA4"/>
    <w:rsid w:val="00882CD4"/>
    <w:rsid w:val="00882D55"/>
    <w:rsid w:val="00882F96"/>
    <w:rsid w:val="00883187"/>
    <w:rsid w:val="00883202"/>
    <w:rsid w:val="00883240"/>
    <w:rsid w:val="008836F0"/>
    <w:rsid w:val="00883F69"/>
    <w:rsid w:val="00883FF4"/>
    <w:rsid w:val="00884190"/>
    <w:rsid w:val="008842B7"/>
    <w:rsid w:val="008846DE"/>
    <w:rsid w:val="00884F7E"/>
    <w:rsid w:val="00885027"/>
    <w:rsid w:val="00885036"/>
    <w:rsid w:val="008851CA"/>
    <w:rsid w:val="00885B34"/>
    <w:rsid w:val="00885BFB"/>
    <w:rsid w:val="00885D12"/>
    <w:rsid w:val="00885F69"/>
    <w:rsid w:val="0088600A"/>
    <w:rsid w:val="00886251"/>
    <w:rsid w:val="0088645B"/>
    <w:rsid w:val="0088671D"/>
    <w:rsid w:val="00886832"/>
    <w:rsid w:val="00886927"/>
    <w:rsid w:val="00886A86"/>
    <w:rsid w:val="00886E7E"/>
    <w:rsid w:val="00887073"/>
    <w:rsid w:val="00887650"/>
    <w:rsid w:val="00887819"/>
    <w:rsid w:val="00887869"/>
    <w:rsid w:val="008879A8"/>
    <w:rsid w:val="00887C32"/>
    <w:rsid w:val="00887D61"/>
    <w:rsid w:val="00887ED5"/>
    <w:rsid w:val="00887F03"/>
    <w:rsid w:val="008902E6"/>
    <w:rsid w:val="00890323"/>
    <w:rsid w:val="00890353"/>
    <w:rsid w:val="008905AC"/>
    <w:rsid w:val="008905EF"/>
    <w:rsid w:val="00890660"/>
    <w:rsid w:val="00890A0D"/>
    <w:rsid w:val="00890CCA"/>
    <w:rsid w:val="00890F34"/>
    <w:rsid w:val="0089125B"/>
    <w:rsid w:val="008916C9"/>
    <w:rsid w:val="008919EA"/>
    <w:rsid w:val="00891CAF"/>
    <w:rsid w:val="00891DFA"/>
    <w:rsid w:val="00891F11"/>
    <w:rsid w:val="00892058"/>
    <w:rsid w:val="00892090"/>
    <w:rsid w:val="00892300"/>
    <w:rsid w:val="00892552"/>
    <w:rsid w:val="00892689"/>
    <w:rsid w:val="00892693"/>
    <w:rsid w:val="00892B1B"/>
    <w:rsid w:val="00892CA9"/>
    <w:rsid w:val="00892D03"/>
    <w:rsid w:val="008930E3"/>
    <w:rsid w:val="00893100"/>
    <w:rsid w:val="00893246"/>
    <w:rsid w:val="00893527"/>
    <w:rsid w:val="0089371F"/>
    <w:rsid w:val="00893787"/>
    <w:rsid w:val="00893829"/>
    <w:rsid w:val="0089383A"/>
    <w:rsid w:val="008938DA"/>
    <w:rsid w:val="00893CCB"/>
    <w:rsid w:val="00893D32"/>
    <w:rsid w:val="00893D69"/>
    <w:rsid w:val="00893DC2"/>
    <w:rsid w:val="008940DD"/>
    <w:rsid w:val="0089410F"/>
    <w:rsid w:val="00894136"/>
    <w:rsid w:val="00894372"/>
    <w:rsid w:val="008948A1"/>
    <w:rsid w:val="008949BF"/>
    <w:rsid w:val="00894B74"/>
    <w:rsid w:val="008952FC"/>
    <w:rsid w:val="008953C4"/>
    <w:rsid w:val="0089565C"/>
    <w:rsid w:val="008957E7"/>
    <w:rsid w:val="008959FC"/>
    <w:rsid w:val="00895A61"/>
    <w:rsid w:val="00896106"/>
    <w:rsid w:val="008963F1"/>
    <w:rsid w:val="00896702"/>
    <w:rsid w:val="00896ACE"/>
    <w:rsid w:val="00896C5A"/>
    <w:rsid w:val="00896E9C"/>
    <w:rsid w:val="00896FE4"/>
    <w:rsid w:val="00897514"/>
    <w:rsid w:val="00897850"/>
    <w:rsid w:val="008978FE"/>
    <w:rsid w:val="0089790C"/>
    <w:rsid w:val="00897940"/>
    <w:rsid w:val="00897B3A"/>
    <w:rsid w:val="00897BCB"/>
    <w:rsid w:val="00897CBD"/>
    <w:rsid w:val="00897DE2"/>
    <w:rsid w:val="00897ECA"/>
    <w:rsid w:val="00897F54"/>
    <w:rsid w:val="008A0026"/>
    <w:rsid w:val="008A06AC"/>
    <w:rsid w:val="008A0989"/>
    <w:rsid w:val="008A0AD6"/>
    <w:rsid w:val="008A0B28"/>
    <w:rsid w:val="008A0DC6"/>
    <w:rsid w:val="008A101E"/>
    <w:rsid w:val="008A1191"/>
    <w:rsid w:val="008A11B2"/>
    <w:rsid w:val="008A1293"/>
    <w:rsid w:val="008A1362"/>
    <w:rsid w:val="008A1363"/>
    <w:rsid w:val="008A167C"/>
    <w:rsid w:val="008A170A"/>
    <w:rsid w:val="008A174E"/>
    <w:rsid w:val="008A178F"/>
    <w:rsid w:val="008A179C"/>
    <w:rsid w:val="008A19E2"/>
    <w:rsid w:val="008A1D0C"/>
    <w:rsid w:val="008A2291"/>
    <w:rsid w:val="008A2298"/>
    <w:rsid w:val="008A22AC"/>
    <w:rsid w:val="008A244D"/>
    <w:rsid w:val="008A24F7"/>
    <w:rsid w:val="008A24FD"/>
    <w:rsid w:val="008A2573"/>
    <w:rsid w:val="008A2990"/>
    <w:rsid w:val="008A2C80"/>
    <w:rsid w:val="008A2CE8"/>
    <w:rsid w:val="008A2E7C"/>
    <w:rsid w:val="008A3467"/>
    <w:rsid w:val="008A353F"/>
    <w:rsid w:val="008A3548"/>
    <w:rsid w:val="008A367A"/>
    <w:rsid w:val="008A3887"/>
    <w:rsid w:val="008A3A74"/>
    <w:rsid w:val="008A3B1E"/>
    <w:rsid w:val="008A3E5B"/>
    <w:rsid w:val="008A3EBD"/>
    <w:rsid w:val="008A4012"/>
    <w:rsid w:val="008A413E"/>
    <w:rsid w:val="008A428D"/>
    <w:rsid w:val="008A44D8"/>
    <w:rsid w:val="008A44FC"/>
    <w:rsid w:val="008A46F9"/>
    <w:rsid w:val="008A4997"/>
    <w:rsid w:val="008A4A01"/>
    <w:rsid w:val="008A4B26"/>
    <w:rsid w:val="008A50AF"/>
    <w:rsid w:val="008A50C7"/>
    <w:rsid w:val="008A5337"/>
    <w:rsid w:val="008A5433"/>
    <w:rsid w:val="008A5569"/>
    <w:rsid w:val="008A5650"/>
    <w:rsid w:val="008A5921"/>
    <w:rsid w:val="008A5F40"/>
    <w:rsid w:val="008A5FCC"/>
    <w:rsid w:val="008A61FC"/>
    <w:rsid w:val="008A6219"/>
    <w:rsid w:val="008A6429"/>
    <w:rsid w:val="008A64B7"/>
    <w:rsid w:val="008A64C7"/>
    <w:rsid w:val="008A668B"/>
    <w:rsid w:val="008A67A1"/>
    <w:rsid w:val="008A6A74"/>
    <w:rsid w:val="008A6B05"/>
    <w:rsid w:val="008A7154"/>
    <w:rsid w:val="008A71BD"/>
    <w:rsid w:val="008A73BC"/>
    <w:rsid w:val="008A7833"/>
    <w:rsid w:val="008A7B66"/>
    <w:rsid w:val="008B0278"/>
    <w:rsid w:val="008B04A5"/>
    <w:rsid w:val="008B07BA"/>
    <w:rsid w:val="008B097A"/>
    <w:rsid w:val="008B0D2C"/>
    <w:rsid w:val="008B0F1C"/>
    <w:rsid w:val="008B139D"/>
    <w:rsid w:val="008B18DF"/>
    <w:rsid w:val="008B1A14"/>
    <w:rsid w:val="008B20E6"/>
    <w:rsid w:val="008B221F"/>
    <w:rsid w:val="008B254B"/>
    <w:rsid w:val="008B2673"/>
    <w:rsid w:val="008B28B4"/>
    <w:rsid w:val="008B2A97"/>
    <w:rsid w:val="008B2B48"/>
    <w:rsid w:val="008B3099"/>
    <w:rsid w:val="008B3253"/>
    <w:rsid w:val="008B3380"/>
    <w:rsid w:val="008B34B8"/>
    <w:rsid w:val="008B3750"/>
    <w:rsid w:val="008B3B5A"/>
    <w:rsid w:val="008B3C51"/>
    <w:rsid w:val="008B4195"/>
    <w:rsid w:val="008B4218"/>
    <w:rsid w:val="008B4632"/>
    <w:rsid w:val="008B467F"/>
    <w:rsid w:val="008B4719"/>
    <w:rsid w:val="008B4A43"/>
    <w:rsid w:val="008B4B08"/>
    <w:rsid w:val="008B4B30"/>
    <w:rsid w:val="008B4DD7"/>
    <w:rsid w:val="008B510E"/>
    <w:rsid w:val="008B53CA"/>
    <w:rsid w:val="008B540D"/>
    <w:rsid w:val="008B544E"/>
    <w:rsid w:val="008B594E"/>
    <w:rsid w:val="008B5B4E"/>
    <w:rsid w:val="008B5E5C"/>
    <w:rsid w:val="008B6033"/>
    <w:rsid w:val="008B6230"/>
    <w:rsid w:val="008B6F77"/>
    <w:rsid w:val="008B70D9"/>
    <w:rsid w:val="008B74CE"/>
    <w:rsid w:val="008B755E"/>
    <w:rsid w:val="008B7AD4"/>
    <w:rsid w:val="008C00CA"/>
    <w:rsid w:val="008C039E"/>
    <w:rsid w:val="008C04D7"/>
    <w:rsid w:val="008C0995"/>
    <w:rsid w:val="008C0B29"/>
    <w:rsid w:val="008C0BF5"/>
    <w:rsid w:val="008C0D30"/>
    <w:rsid w:val="008C0F71"/>
    <w:rsid w:val="008C11A1"/>
    <w:rsid w:val="008C1AF5"/>
    <w:rsid w:val="008C1B75"/>
    <w:rsid w:val="008C1FBA"/>
    <w:rsid w:val="008C201C"/>
    <w:rsid w:val="008C2046"/>
    <w:rsid w:val="008C2282"/>
    <w:rsid w:val="008C239C"/>
    <w:rsid w:val="008C2DC7"/>
    <w:rsid w:val="008C2EF4"/>
    <w:rsid w:val="008C2FF3"/>
    <w:rsid w:val="008C356E"/>
    <w:rsid w:val="008C3803"/>
    <w:rsid w:val="008C384B"/>
    <w:rsid w:val="008C395E"/>
    <w:rsid w:val="008C3CB3"/>
    <w:rsid w:val="008C3E04"/>
    <w:rsid w:val="008C3EED"/>
    <w:rsid w:val="008C44C5"/>
    <w:rsid w:val="008C44CF"/>
    <w:rsid w:val="008C461F"/>
    <w:rsid w:val="008C468B"/>
    <w:rsid w:val="008C49C6"/>
    <w:rsid w:val="008C5014"/>
    <w:rsid w:val="008C549B"/>
    <w:rsid w:val="008C54AD"/>
    <w:rsid w:val="008C5613"/>
    <w:rsid w:val="008C5E24"/>
    <w:rsid w:val="008C62F2"/>
    <w:rsid w:val="008C65D9"/>
    <w:rsid w:val="008C685B"/>
    <w:rsid w:val="008C68BF"/>
    <w:rsid w:val="008C6B5B"/>
    <w:rsid w:val="008C6C69"/>
    <w:rsid w:val="008C6D55"/>
    <w:rsid w:val="008C7192"/>
    <w:rsid w:val="008C7527"/>
    <w:rsid w:val="008C76D9"/>
    <w:rsid w:val="008C7737"/>
    <w:rsid w:val="008C77A4"/>
    <w:rsid w:val="008C7881"/>
    <w:rsid w:val="008C78A6"/>
    <w:rsid w:val="008C7A5E"/>
    <w:rsid w:val="008C7A66"/>
    <w:rsid w:val="008C7DB7"/>
    <w:rsid w:val="008C7E6A"/>
    <w:rsid w:val="008C7F86"/>
    <w:rsid w:val="008D0177"/>
    <w:rsid w:val="008D0316"/>
    <w:rsid w:val="008D05E4"/>
    <w:rsid w:val="008D0901"/>
    <w:rsid w:val="008D10A3"/>
    <w:rsid w:val="008D11FD"/>
    <w:rsid w:val="008D15F5"/>
    <w:rsid w:val="008D1BEA"/>
    <w:rsid w:val="008D203B"/>
    <w:rsid w:val="008D2459"/>
    <w:rsid w:val="008D2534"/>
    <w:rsid w:val="008D2845"/>
    <w:rsid w:val="008D2899"/>
    <w:rsid w:val="008D2917"/>
    <w:rsid w:val="008D2928"/>
    <w:rsid w:val="008D2F02"/>
    <w:rsid w:val="008D3250"/>
    <w:rsid w:val="008D3318"/>
    <w:rsid w:val="008D34FD"/>
    <w:rsid w:val="008D394E"/>
    <w:rsid w:val="008D3B03"/>
    <w:rsid w:val="008D4065"/>
    <w:rsid w:val="008D4336"/>
    <w:rsid w:val="008D447E"/>
    <w:rsid w:val="008D455D"/>
    <w:rsid w:val="008D48CC"/>
    <w:rsid w:val="008D4B18"/>
    <w:rsid w:val="008D4D47"/>
    <w:rsid w:val="008D5069"/>
    <w:rsid w:val="008D5161"/>
    <w:rsid w:val="008D5253"/>
    <w:rsid w:val="008D550F"/>
    <w:rsid w:val="008D558E"/>
    <w:rsid w:val="008D57F6"/>
    <w:rsid w:val="008D58FD"/>
    <w:rsid w:val="008D5A90"/>
    <w:rsid w:val="008D5B05"/>
    <w:rsid w:val="008D5D92"/>
    <w:rsid w:val="008D5E37"/>
    <w:rsid w:val="008D5FBB"/>
    <w:rsid w:val="008D6623"/>
    <w:rsid w:val="008D663E"/>
    <w:rsid w:val="008D68C5"/>
    <w:rsid w:val="008D6A7D"/>
    <w:rsid w:val="008D6E43"/>
    <w:rsid w:val="008D71BA"/>
    <w:rsid w:val="008D71EF"/>
    <w:rsid w:val="008D7699"/>
    <w:rsid w:val="008D7888"/>
    <w:rsid w:val="008D7A18"/>
    <w:rsid w:val="008D7A7A"/>
    <w:rsid w:val="008D7CF5"/>
    <w:rsid w:val="008D7D56"/>
    <w:rsid w:val="008D7DEB"/>
    <w:rsid w:val="008E03AF"/>
    <w:rsid w:val="008E06AB"/>
    <w:rsid w:val="008E09FD"/>
    <w:rsid w:val="008E1350"/>
    <w:rsid w:val="008E148C"/>
    <w:rsid w:val="008E1744"/>
    <w:rsid w:val="008E183F"/>
    <w:rsid w:val="008E1D04"/>
    <w:rsid w:val="008E1EC0"/>
    <w:rsid w:val="008E1EF9"/>
    <w:rsid w:val="008E20E8"/>
    <w:rsid w:val="008E2276"/>
    <w:rsid w:val="008E2403"/>
    <w:rsid w:val="008E2443"/>
    <w:rsid w:val="008E25F5"/>
    <w:rsid w:val="008E287B"/>
    <w:rsid w:val="008E294D"/>
    <w:rsid w:val="008E2A71"/>
    <w:rsid w:val="008E320F"/>
    <w:rsid w:val="008E326A"/>
    <w:rsid w:val="008E38E7"/>
    <w:rsid w:val="008E3937"/>
    <w:rsid w:val="008E39A0"/>
    <w:rsid w:val="008E3B70"/>
    <w:rsid w:val="008E3BCE"/>
    <w:rsid w:val="008E3C3D"/>
    <w:rsid w:val="008E3E87"/>
    <w:rsid w:val="008E4043"/>
    <w:rsid w:val="008E40D6"/>
    <w:rsid w:val="008E4643"/>
    <w:rsid w:val="008E49F6"/>
    <w:rsid w:val="008E4AED"/>
    <w:rsid w:val="008E4B79"/>
    <w:rsid w:val="008E4FBA"/>
    <w:rsid w:val="008E5082"/>
    <w:rsid w:val="008E543D"/>
    <w:rsid w:val="008E56BD"/>
    <w:rsid w:val="008E5B61"/>
    <w:rsid w:val="008E5C78"/>
    <w:rsid w:val="008E6325"/>
    <w:rsid w:val="008E6463"/>
    <w:rsid w:val="008E6479"/>
    <w:rsid w:val="008E64A9"/>
    <w:rsid w:val="008E6668"/>
    <w:rsid w:val="008E690F"/>
    <w:rsid w:val="008E6A03"/>
    <w:rsid w:val="008E6A9D"/>
    <w:rsid w:val="008E6B30"/>
    <w:rsid w:val="008E6BB2"/>
    <w:rsid w:val="008E6D82"/>
    <w:rsid w:val="008E6E02"/>
    <w:rsid w:val="008E6E87"/>
    <w:rsid w:val="008E6EA9"/>
    <w:rsid w:val="008E713C"/>
    <w:rsid w:val="008E7190"/>
    <w:rsid w:val="008E7246"/>
    <w:rsid w:val="008E74BC"/>
    <w:rsid w:val="008E75BF"/>
    <w:rsid w:val="008E76A6"/>
    <w:rsid w:val="008E79BE"/>
    <w:rsid w:val="008E7D43"/>
    <w:rsid w:val="008E7EB0"/>
    <w:rsid w:val="008F0670"/>
    <w:rsid w:val="008F0736"/>
    <w:rsid w:val="008F0876"/>
    <w:rsid w:val="008F1191"/>
    <w:rsid w:val="008F11F0"/>
    <w:rsid w:val="008F1246"/>
    <w:rsid w:val="008F12CA"/>
    <w:rsid w:val="008F13A9"/>
    <w:rsid w:val="008F13FF"/>
    <w:rsid w:val="008F14AB"/>
    <w:rsid w:val="008F16D1"/>
    <w:rsid w:val="008F178A"/>
    <w:rsid w:val="008F1A3D"/>
    <w:rsid w:val="008F1F33"/>
    <w:rsid w:val="008F2168"/>
    <w:rsid w:val="008F29AF"/>
    <w:rsid w:val="008F2A5F"/>
    <w:rsid w:val="008F2BEC"/>
    <w:rsid w:val="008F2F27"/>
    <w:rsid w:val="008F2FD7"/>
    <w:rsid w:val="008F3393"/>
    <w:rsid w:val="008F33DB"/>
    <w:rsid w:val="008F3945"/>
    <w:rsid w:val="008F3B8C"/>
    <w:rsid w:val="008F4198"/>
    <w:rsid w:val="008F4660"/>
    <w:rsid w:val="008F477F"/>
    <w:rsid w:val="008F4B6C"/>
    <w:rsid w:val="008F50AA"/>
    <w:rsid w:val="008F543C"/>
    <w:rsid w:val="008F564F"/>
    <w:rsid w:val="008F57EA"/>
    <w:rsid w:val="008F5F0B"/>
    <w:rsid w:val="008F5F46"/>
    <w:rsid w:val="008F616A"/>
    <w:rsid w:val="008F6314"/>
    <w:rsid w:val="008F6468"/>
    <w:rsid w:val="008F64BF"/>
    <w:rsid w:val="008F66C5"/>
    <w:rsid w:val="008F678A"/>
    <w:rsid w:val="008F690D"/>
    <w:rsid w:val="008F693D"/>
    <w:rsid w:val="008F6BA5"/>
    <w:rsid w:val="008F6DAF"/>
    <w:rsid w:val="008F6E2A"/>
    <w:rsid w:val="008F6ECB"/>
    <w:rsid w:val="008F6F53"/>
    <w:rsid w:val="008F7031"/>
    <w:rsid w:val="008F7357"/>
    <w:rsid w:val="008F7424"/>
    <w:rsid w:val="008F7545"/>
    <w:rsid w:val="008F7833"/>
    <w:rsid w:val="008F79C8"/>
    <w:rsid w:val="008F7BD2"/>
    <w:rsid w:val="009001D3"/>
    <w:rsid w:val="00900240"/>
    <w:rsid w:val="009003F3"/>
    <w:rsid w:val="00900644"/>
    <w:rsid w:val="00900BD7"/>
    <w:rsid w:val="00900E16"/>
    <w:rsid w:val="00900ED7"/>
    <w:rsid w:val="00900F7E"/>
    <w:rsid w:val="009014B8"/>
    <w:rsid w:val="0090160A"/>
    <w:rsid w:val="00901843"/>
    <w:rsid w:val="00901B41"/>
    <w:rsid w:val="00902681"/>
    <w:rsid w:val="009027A0"/>
    <w:rsid w:val="009028AA"/>
    <w:rsid w:val="009028AF"/>
    <w:rsid w:val="00902C26"/>
    <w:rsid w:val="009031DB"/>
    <w:rsid w:val="009031F8"/>
    <w:rsid w:val="009034A0"/>
    <w:rsid w:val="00903717"/>
    <w:rsid w:val="009037FD"/>
    <w:rsid w:val="0090386E"/>
    <w:rsid w:val="009038B9"/>
    <w:rsid w:val="009039C9"/>
    <w:rsid w:val="00903E26"/>
    <w:rsid w:val="009046BC"/>
    <w:rsid w:val="00904CF6"/>
    <w:rsid w:val="00904FE9"/>
    <w:rsid w:val="00905022"/>
    <w:rsid w:val="009050FC"/>
    <w:rsid w:val="009053DC"/>
    <w:rsid w:val="00905457"/>
    <w:rsid w:val="009056B3"/>
    <w:rsid w:val="0090572F"/>
    <w:rsid w:val="00905957"/>
    <w:rsid w:val="00905C37"/>
    <w:rsid w:val="00906039"/>
    <w:rsid w:val="00906049"/>
    <w:rsid w:val="0090643F"/>
    <w:rsid w:val="009064B1"/>
    <w:rsid w:val="0090651C"/>
    <w:rsid w:val="00906844"/>
    <w:rsid w:val="00906F09"/>
    <w:rsid w:val="0090701B"/>
    <w:rsid w:val="0090711D"/>
    <w:rsid w:val="00907308"/>
    <w:rsid w:val="00907534"/>
    <w:rsid w:val="00907669"/>
    <w:rsid w:val="00907696"/>
    <w:rsid w:val="009077B0"/>
    <w:rsid w:val="0090783C"/>
    <w:rsid w:val="009079AC"/>
    <w:rsid w:val="00907B26"/>
    <w:rsid w:val="00907C60"/>
    <w:rsid w:val="009103B4"/>
    <w:rsid w:val="00910437"/>
    <w:rsid w:val="0091068D"/>
    <w:rsid w:val="00910824"/>
    <w:rsid w:val="009109CF"/>
    <w:rsid w:val="00910BEE"/>
    <w:rsid w:val="009114D3"/>
    <w:rsid w:val="00911ADE"/>
    <w:rsid w:val="00911E31"/>
    <w:rsid w:val="009121AC"/>
    <w:rsid w:val="0091263F"/>
    <w:rsid w:val="00912699"/>
    <w:rsid w:val="00912860"/>
    <w:rsid w:val="00913273"/>
    <w:rsid w:val="009134F7"/>
    <w:rsid w:val="009135EC"/>
    <w:rsid w:val="0091372E"/>
    <w:rsid w:val="0091395D"/>
    <w:rsid w:val="00913B4D"/>
    <w:rsid w:val="00913CA5"/>
    <w:rsid w:val="00913E1E"/>
    <w:rsid w:val="009140D5"/>
    <w:rsid w:val="0091423E"/>
    <w:rsid w:val="0091424D"/>
    <w:rsid w:val="009142AA"/>
    <w:rsid w:val="0091446D"/>
    <w:rsid w:val="009144FC"/>
    <w:rsid w:val="009146CD"/>
    <w:rsid w:val="00914738"/>
    <w:rsid w:val="009148D2"/>
    <w:rsid w:val="00914902"/>
    <w:rsid w:val="00914913"/>
    <w:rsid w:val="00914A87"/>
    <w:rsid w:val="00914DCE"/>
    <w:rsid w:val="0091538C"/>
    <w:rsid w:val="0091582D"/>
    <w:rsid w:val="00915ADA"/>
    <w:rsid w:val="00915C21"/>
    <w:rsid w:val="00915C31"/>
    <w:rsid w:val="00915D6A"/>
    <w:rsid w:val="009160D4"/>
    <w:rsid w:val="009165F2"/>
    <w:rsid w:val="0091661E"/>
    <w:rsid w:val="00916933"/>
    <w:rsid w:val="00916CAD"/>
    <w:rsid w:val="00916EDA"/>
    <w:rsid w:val="00917128"/>
    <w:rsid w:val="009171DE"/>
    <w:rsid w:val="00917826"/>
    <w:rsid w:val="00917BD8"/>
    <w:rsid w:val="00917FE2"/>
    <w:rsid w:val="0092009E"/>
    <w:rsid w:val="009201CD"/>
    <w:rsid w:val="00920551"/>
    <w:rsid w:val="009205F8"/>
    <w:rsid w:val="00920870"/>
    <w:rsid w:val="00920A27"/>
    <w:rsid w:val="00921075"/>
    <w:rsid w:val="009210AB"/>
    <w:rsid w:val="0092119D"/>
    <w:rsid w:val="00921232"/>
    <w:rsid w:val="009212C8"/>
    <w:rsid w:val="009213AF"/>
    <w:rsid w:val="0092163D"/>
    <w:rsid w:val="00921FCE"/>
    <w:rsid w:val="00922028"/>
    <w:rsid w:val="00922289"/>
    <w:rsid w:val="00922298"/>
    <w:rsid w:val="009227DA"/>
    <w:rsid w:val="0092291C"/>
    <w:rsid w:val="00922A9A"/>
    <w:rsid w:val="00922AD3"/>
    <w:rsid w:val="00922F3A"/>
    <w:rsid w:val="00923095"/>
    <w:rsid w:val="009233C2"/>
    <w:rsid w:val="0092363E"/>
    <w:rsid w:val="009236EA"/>
    <w:rsid w:val="009238BB"/>
    <w:rsid w:val="00923C17"/>
    <w:rsid w:val="00923C22"/>
    <w:rsid w:val="009240A4"/>
    <w:rsid w:val="009242A4"/>
    <w:rsid w:val="00924320"/>
    <w:rsid w:val="00924671"/>
    <w:rsid w:val="009247BB"/>
    <w:rsid w:val="009249D5"/>
    <w:rsid w:val="00924ED0"/>
    <w:rsid w:val="00924F9C"/>
    <w:rsid w:val="00924FBA"/>
    <w:rsid w:val="009254BC"/>
    <w:rsid w:val="009257B2"/>
    <w:rsid w:val="00925907"/>
    <w:rsid w:val="00925945"/>
    <w:rsid w:val="00925B89"/>
    <w:rsid w:val="00925B95"/>
    <w:rsid w:val="00925EFF"/>
    <w:rsid w:val="00925FD0"/>
    <w:rsid w:val="00926367"/>
    <w:rsid w:val="0092667F"/>
    <w:rsid w:val="0092671A"/>
    <w:rsid w:val="00926C36"/>
    <w:rsid w:val="00926C89"/>
    <w:rsid w:val="00926FAD"/>
    <w:rsid w:val="00926FBC"/>
    <w:rsid w:val="0092704B"/>
    <w:rsid w:val="00927431"/>
    <w:rsid w:val="00927449"/>
    <w:rsid w:val="009274E2"/>
    <w:rsid w:val="0092773F"/>
    <w:rsid w:val="00927949"/>
    <w:rsid w:val="00927DB6"/>
    <w:rsid w:val="00927E00"/>
    <w:rsid w:val="00927F6B"/>
    <w:rsid w:val="0093004C"/>
    <w:rsid w:val="0093023C"/>
    <w:rsid w:val="00930406"/>
    <w:rsid w:val="009306DA"/>
    <w:rsid w:val="0093081F"/>
    <w:rsid w:val="009309ED"/>
    <w:rsid w:val="00930F3C"/>
    <w:rsid w:val="00930F43"/>
    <w:rsid w:val="009314CA"/>
    <w:rsid w:val="0093188C"/>
    <w:rsid w:val="009318B0"/>
    <w:rsid w:val="009318C5"/>
    <w:rsid w:val="009319F6"/>
    <w:rsid w:val="00931A03"/>
    <w:rsid w:val="00931DA2"/>
    <w:rsid w:val="009323D7"/>
    <w:rsid w:val="00932450"/>
    <w:rsid w:val="0093258F"/>
    <w:rsid w:val="00932630"/>
    <w:rsid w:val="00932A0B"/>
    <w:rsid w:val="00932A7D"/>
    <w:rsid w:val="0093347C"/>
    <w:rsid w:val="00933486"/>
    <w:rsid w:val="00933FE3"/>
    <w:rsid w:val="0093414D"/>
    <w:rsid w:val="00934369"/>
    <w:rsid w:val="009345C9"/>
    <w:rsid w:val="009345E2"/>
    <w:rsid w:val="00934657"/>
    <w:rsid w:val="00934772"/>
    <w:rsid w:val="009347CE"/>
    <w:rsid w:val="0093487E"/>
    <w:rsid w:val="00934C8B"/>
    <w:rsid w:val="00934D0E"/>
    <w:rsid w:val="009355E7"/>
    <w:rsid w:val="00935ADC"/>
    <w:rsid w:val="00935AF8"/>
    <w:rsid w:val="00935E93"/>
    <w:rsid w:val="00935FFF"/>
    <w:rsid w:val="0093613A"/>
    <w:rsid w:val="009365C7"/>
    <w:rsid w:val="00936794"/>
    <w:rsid w:val="00936887"/>
    <w:rsid w:val="00936C34"/>
    <w:rsid w:val="00936D1E"/>
    <w:rsid w:val="009370A9"/>
    <w:rsid w:val="00937258"/>
    <w:rsid w:val="00937782"/>
    <w:rsid w:val="00937A95"/>
    <w:rsid w:val="00937B2E"/>
    <w:rsid w:val="00940102"/>
    <w:rsid w:val="0094020F"/>
    <w:rsid w:val="00940337"/>
    <w:rsid w:val="009406FF"/>
    <w:rsid w:val="00940777"/>
    <w:rsid w:val="00940B99"/>
    <w:rsid w:val="00940BAC"/>
    <w:rsid w:val="00940C8E"/>
    <w:rsid w:val="00940DC9"/>
    <w:rsid w:val="009414D5"/>
    <w:rsid w:val="00941B58"/>
    <w:rsid w:val="0094206E"/>
    <w:rsid w:val="0094239B"/>
    <w:rsid w:val="00942410"/>
    <w:rsid w:val="0094280D"/>
    <w:rsid w:val="00942938"/>
    <w:rsid w:val="009430E4"/>
    <w:rsid w:val="0094343D"/>
    <w:rsid w:val="00943504"/>
    <w:rsid w:val="009437AD"/>
    <w:rsid w:val="00943861"/>
    <w:rsid w:val="009438FC"/>
    <w:rsid w:val="00943A2B"/>
    <w:rsid w:val="00943BF7"/>
    <w:rsid w:val="00943C40"/>
    <w:rsid w:val="00943CFF"/>
    <w:rsid w:val="00943D55"/>
    <w:rsid w:val="00943D73"/>
    <w:rsid w:val="00943DDC"/>
    <w:rsid w:val="00943F34"/>
    <w:rsid w:val="00943F5B"/>
    <w:rsid w:val="0094404D"/>
    <w:rsid w:val="009443BF"/>
    <w:rsid w:val="0094441E"/>
    <w:rsid w:val="00944462"/>
    <w:rsid w:val="009447F7"/>
    <w:rsid w:val="0094490E"/>
    <w:rsid w:val="009449CB"/>
    <w:rsid w:val="009449E2"/>
    <w:rsid w:val="00944C09"/>
    <w:rsid w:val="009450FF"/>
    <w:rsid w:val="009451B8"/>
    <w:rsid w:val="009451FF"/>
    <w:rsid w:val="009452BE"/>
    <w:rsid w:val="00945434"/>
    <w:rsid w:val="0094546A"/>
    <w:rsid w:val="009457FA"/>
    <w:rsid w:val="00945D7F"/>
    <w:rsid w:val="00945E30"/>
    <w:rsid w:val="00945E55"/>
    <w:rsid w:val="00945F2D"/>
    <w:rsid w:val="00945F3F"/>
    <w:rsid w:val="00946134"/>
    <w:rsid w:val="00946728"/>
    <w:rsid w:val="00946736"/>
    <w:rsid w:val="00946B6A"/>
    <w:rsid w:val="00946DCF"/>
    <w:rsid w:val="00947174"/>
    <w:rsid w:val="0094735E"/>
    <w:rsid w:val="009474F2"/>
    <w:rsid w:val="0094756C"/>
    <w:rsid w:val="009477F4"/>
    <w:rsid w:val="00947A3A"/>
    <w:rsid w:val="00947A90"/>
    <w:rsid w:val="00947AC5"/>
    <w:rsid w:val="00947B92"/>
    <w:rsid w:val="00947DB8"/>
    <w:rsid w:val="00947F19"/>
    <w:rsid w:val="00947F23"/>
    <w:rsid w:val="00950078"/>
    <w:rsid w:val="00950CA3"/>
    <w:rsid w:val="00950E08"/>
    <w:rsid w:val="009511C9"/>
    <w:rsid w:val="0095121D"/>
    <w:rsid w:val="00951457"/>
    <w:rsid w:val="009517F9"/>
    <w:rsid w:val="00951CA4"/>
    <w:rsid w:val="00952B3A"/>
    <w:rsid w:val="00952DA9"/>
    <w:rsid w:val="009532C9"/>
    <w:rsid w:val="009532CD"/>
    <w:rsid w:val="00953341"/>
    <w:rsid w:val="0095346D"/>
    <w:rsid w:val="0095374E"/>
    <w:rsid w:val="00953B02"/>
    <w:rsid w:val="00953BF6"/>
    <w:rsid w:val="00953D5A"/>
    <w:rsid w:val="00953F01"/>
    <w:rsid w:val="00954137"/>
    <w:rsid w:val="0095414C"/>
    <w:rsid w:val="00954194"/>
    <w:rsid w:val="0095496E"/>
    <w:rsid w:val="0095497A"/>
    <w:rsid w:val="00954A3F"/>
    <w:rsid w:val="00954A5D"/>
    <w:rsid w:val="00954D7A"/>
    <w:rsid w:val="00954FAD"/>
    <w:rsid w:val="009551C7"/>
    <w:rsid w:val="009555A6"/>
    <w:rsid w:val="009556A6"/>
    <w:rsid w:val="00955E99"/>
    <w:rsid w:val="00955F0D"/>
    <w:rsid w:val="00955F18"/>
    <w:rsid w:val="00955F45"/>
    <w:rsid w:val="009560FC"/>
    <w:rsid w:val="00956167"/>
    <w:rsid w:val="00956168"/>
    <w:rsid w:val="00956294"/>
    <w:rsid w:val="0095658D"/>
    <w:rsid w:val="00956CB1"/>
    <w:rsid w:val="00957385"/>
    <w:rsid w:val="0095757A"/>
    <w:rsid w:val="009575C8"/>
    <w:rsid w:val="00957654"/>
    <w:rsid w:val="00957CE3"/>
    <w:rsid w:val="00960124"/>
    <w:rsid w:val="0096013A"/>
    <w:rsid w:val="009607A5"/>
    <w:rsid w:val="009607B9"/>
    <w:rsid w:val="00960DA7"/>
    <w:rsid w:val="0096112F"/>
    <w:rsid w:val="009611CB"/>
    <w:rsid w:val="009613F8"/>
    <w:rsid w:val="009613FC"/>
    <w:rsid w:val="0096148A"/>
    <w:rsid w:val="009618C5"/>
    <w:rsid w:val="009618DD"/>
    <w:rsid w:val="00961E15"/>
    <w:rsid w:val="00961F72"/>
    <w:rsid w:val="009621E2"/>
    <w:rsid w:val="0096292F"/>
    <w:rsid w:val="00962B03"/>
    <w:rsid w:val="00962B45"/>
    <w:rsid w:val="00962C8B"/>
    <w:rsid w:val="00962CCE"/>
    <w:rsid w:val="00962F75"/>
    <w:rsid w:val="00963052"/>
    <w:rsid w:val="0096313D"/>
    <w:rsid w:val="00963226"/>
    <w:rsid w:val="00963A36"/>
    <w:rsid w:val="009640AD"/>
    <w:rsid w:val="00964220"/>
    <w:rsid w:val="009643D8"/>
    <w:rsid w:val="00964642"/>
    <w:rsid w:val="0096467A"/>
    <w:rsid w:val="009649D8"/>
    <w:rsid w:val="00964BF9"/>
    <w:rsid w:val="00964D1C"/>
    <w:rsid w:val="00965027"/>
    <w:rsid w:val="0096538F"/>
    <w:rsid w:val="009654C5"/>
    <w:rsid w:val="00965503"/>
    <w:rsid w:val="009658EB"/>
    <w:rsid w:val="00965A75"/>
    <w:rsid w:val="00965C45"/>
    <w:rsid w:val="00966407"/>
    <w:rsid w:val="00966610"/>
    <w:rsid w:val="00966AED"/>
    <w:rsid w:val="00966FF5"/>
    <w:rsid w:val="00967034"/>
    <w:rsid w:val="00967137"/>
    <w:rsid w:val="00967239"/>
    <w:rsid w:val="009673B4"/>
    <w:rsid w:val="0096774E"/>
    <w:rsid w:val="00967757"/>
    <w:rsid w:val="00967AAF"/>
    <w:rsid w:val="00967ECF"/>
    <w:rsid w:val="009701BB"/>
    <w:rsid w:val="009701BD"/>
    <w:rsid w:val="0097038E"/>
    <w:rsid w:val="0097038F"/>
    <w:rsid w:val="00970493"/>
    <w:rsid w:val="00970506"/>
    <w:rsid w:val="0097053B"/>
    <w:rsid w:val="00970600"/>
    <w:rsid w:val="00970792"/>
    <w:rsid w:val="0097089E"/>
    <w:rsid w:val="009709CF"/>
    <w:rsid w:val="00970AB2"/>
    <w:rsid w:val="00970BA2"/>
    <w:rsid w:val="00970DE1"/>
    <w:rsid w:val="00970F58"/>
    <w:rsid w:val="00971028"/>
    <w:rsid w:val="00971823"/>
    <w:rsid w:val="00971A98"/>
    <w:rsid w:val="00971E46"/>
    <w:rsid w:val="009722DA"/>
    <w:rsid w:val="009728E0"/>
    <w:rsid w:val="009728E1"/>
    <w:rsid w:val="00972F2A"/>
    <w:rsid w:val="00972F56"/>
    <w:rsid w:val="00973071"/>
    <w:rsid w:val="00973217"/>
    <w:rsid w:val="00973362"/>
    <w:rsid w:val="0097337C"/>
    <w:rsid w:val="00973402"/>
    <w:rsid w:val="009736D1"/>
    <w:rsid w:val="009737ED"/>
    <w:rsid w:val="00973B6C"/>
    <w:rsid w:val="00973B81"/>
    <w:rsid w:val="00973CE3"/>
    <w:rsid w:val="00973E5E"/>
    <w:rsid w:val="00973F31"/>
    <w:rsid w:val="009740BB"/>
    <w:rsid w:val="009740F5"/>
    <w:rsid w:val="009742A4"/>
    <w:rsid w:val="00974535"/>
    <w:rsid w:val="00974D84"/>
    <w:rsid w:val="00974E9A"/>
    <w:rsid w:val="00974F43"/>
    <w:rsid w:val="009752B5"/>
    <w:rsid w:val="0097554E"/>
    <w:rsid w:val="0097559D"/>
    <w:rsid w:val="009756F6"/>
    <w:rsid w:val="009759E7"/>
    <w:rsid w:val="009760F9"/>
    <w:rsid w:val="009762AC"/>
    <w:rsid w:val="00976460"/>
    <w:rsid w:val="00976525"/>
    <w:rsid w:val="009766F4"/>
    <w:rsid w:val="00976796"/>
    <w:rsid w:val="00976902"/>
    <w:rsid w:val="00976976"/>
    <w:rsid w:val="00976A73"/>
    <w:rsid w:val="00976D5E"/>
    <w:rsid w:val="0097737C"/>
    <w:rsid w:val="0097747B"/>
    <w:rsid w:val="00977609"/>
    <w:rsid w:val="009778FB"/>
    <w:rsid w:val="00977968"/>
    <w:rsid w:val="00977980"/>
    <w:rsid w:val="00977999"/>
    <w:rsid w:val="00977B2E"/>
    <w:rsid w:val="00977B32"/>
    <w:rsid w:val="00977F80"/>
    <w:rsid w:val="009802F9"/>
    <w:rsid w:val="00980748"/>
    <w:rsid w:val="0098098C"/>
    <w:rsid w:val="00980F56"/>
    <w:rsid w:val="00980F7A"/>
    <w:rsid w:val="00980F9F"/>
    <w:rsid w:val="009814FD"/>
    <w:rsid w:val="009817B7"/>
    <w:rsid w:val="00981A2E"/>
    <w:rsid w:val="00981B0C"/>
    <w:rsid w:val="00981C45"/>
    <w:rsid w:val="00981D31"/>
    <w:rsid w:val="00981F16"/>
    <w:rsid w:val="00981FC5"/>
    <w:rsid w:val="009828F7"/>
    <w:rsid w:val="009828FD"/>
    <w:rsid w:val="00982919"/>
    <w:rsid w:val="0098298F"/>
    <w:rsid w:val="00982D8B"/>
    <w:rsid w:val="0098339F"/>
    <w:rsid w:val="009836BB"/>
    <w:rsid w:val="00983828"/>
    <w:rsid w:val="00983918"/>
    <w:rsid w:val="00983944"/>
    <w:rsid w:val="00983B25"/>
    <w:rsid w:val="00983BB3"/>
    <w:rsid w:val="00983C02"/>
    <w:rsid w:val="00983D33"/>
    <w:rsid w:val="00984072"/>
    <w:rsid w:val="009843C3"/>
    <w:rsid w:val="00984751"/>
    <w:rsid w:val="00984754"/>
    <w:rsid w:val="00984899"/>
    <w:rsid w:val="00984BF5"/>
    <w:rsid w:val="00984C25"/>
    <w:rsid w:val="00984EFC"/>
    <w:rsid w:val="009851EC"/>
    <w:rsid w:val="0098527D"/>
    <w:rsid w:val="0098538B"/>
    <w:rsid w:val="0098545C"/>
    <w:rsid w:val="00985507"/>
    <w:rsid w:val="009856B8"/>
    <w:rsid w:val="00985740"/>
    <w:rsid w:val="0098578B"/>
    <w:rsid w:val="009857BF"/>
    <w:rsid w:val="00985892"/>
    <w:rsid w:val="00985A92"/>
    <w:rsid w:val="009860E4"/>
    <w:rsid w:val="00986125"/>
    <w:rsid w:val="00986471"/>
    <w:rsid w:val="00986573"/>
    <w:rsid w:val="0098657E"/>
    <w:rsid w:val="009868CC"/>
    <w:rsid w:val="00986A8D"/>
    <w:rsid w:val="00986C32"/>
    <w:rsid w:val="00986D20"/>
    <w:rsid w:val="00986F79"/>
    <w:rsid w:val="00986FAF"/>
    <w:rsid w:val="009873D0"/>
    <w:rsid w:val="009874A2"/>
    <w:rsid w:val="009875E7"/>
    <w:rsid w:val="009877DE"/>
    <w:rsid w:val="00987DDD"/>
    <w:rsid w:val="00990127"/>
    <w:rsid w:val="009904FE"/>
    <w:rsid w:val="009909A2"/>
    <w:rsid w:val="00990A63"/>
    <w:rsid w:val="00990B4B"/>
    <w:rsid w:val="00990DDB"/>
    <w:rsid w:val="00990E2C"/>
    <w:rsid w:val="00990E43"/>
    <w:rsid w:val="009917B0"/>
    <w:rsid w:val="009919B2"/>
    <w:rsid w:val="00991AD1"/>
    <w:rsid w:val="00991C09"/>
    <w:rsid w:val="00991D6D"/>
    <w:rsid w:val="00991DBC"/>
    <w:rsid w:val="00991F4E"/>
    <w:rsid w:val="00992137"/>
    <w:rsid w:val="009921E3"/>
    <w:rsid w:val="00992812"/>
    <w:rsid w:val="00992A05"/>
    <w:rsid w:val="00992B30"/>
    <w:rsid w:val="00992D48"/>
    <w:rsid w:val="00993532"/>
    <w:rsid w:val="00993816"/>
    <w:rsid w:val="009938E8"/>
    <w:rsid w:val="00993E9C"/>
    <w:rsid w:val="00993F5C"/>
    <w:rsid w:val="00994088"/>
    <w:rsid w:val="0099453E"/>
    <w:rsid w:val="0099503A"/>
    <w:rsid w:val="00995440"/>
    <w:rsid w:val="0099571B"/>
    <w:rsid w:val="00995A77"/>
    <w:rsid w:val="00995C9F"/>
    <w:rsid w:val="00995CE6"/>
    <w:rsid w:val="00995E06"/>
    <w:rsid w:val="00995E8A"/>
    <w:rsid w:val="009960BF"/>
    <w:rsid w:val="009961B0"/>
    <w:rsid w:val="0099638D"/>
    <w:rsid w:val="00996537"/>
    <w:rsid w:val="00996587"/>
    <w:rsid w:val="00996693"/>
    <w:rsid w:val="00996C45"/>
    <w:rsid w:val="00996CAC"/>
    <w:rsid w:val="00996DF2"/>
    <w:rsid w:val="0099708D"/>
    <w:rsid w:val="0099711A"/>
    <w:rsid w:val="00997553"/>
    <w:rsid w:val="009976A4"/>
    <w:rsid w:val="0099788B"/>
    <w:rsid w:val="009978A6"/>
    <w:rsid w:val="00997A96"/>
    <w:rsid w:val="00997DC7"/>
    <w:rsid w:val="00997FCB"/>
    <w:rsid w:val="009A0266"/>
    <w:rsid w:val="009A03DD"/>
    <w:rsid w:val="009A042D"/>
    <w:rsid w:val="009A046B"/>
    <w:rsid w:val="009A052B"/>
    <w:rsid w:val="009A06BD"/>
    <w:rsid w:val="009A0DE9"/>
    <w:rsid w:val="009A1215"/>
    <w:rsid w:val="009A13A5"/>
    <w:rsid w:val="009A1620"/>
    <w:rsid w:val="009A1673"/>
    <w:rsid w:val="009A172A"/>
    <w:rsid w:val="009A1BDB"/>
    <w:rsid w:val="009A1C14"/>
    <w:rsid w:val="009A1D82"/>
    <w:rsid w:val="009A1E98"/>
    <w:rsid w:val="009A1E9D"/>
    <w:rsid w:val="009A20AD"/>
    <w:rsid w:val="009A231B"/>
    <w:rsid w:val="009A2426"/>
    <w:rsid w:val="009A2429"/>
    <w:rsid w:val="009A261B"/>
    <w:rsid w:val="009A2994"/>
    <w:rsid w:val="009A29A8"/>
    <w:rsid w:val="009A2B0E"/>
    <w:rsid w:val="009A3099"/>
    <w:rsid w:val="009A32C8"/>
    <w:rsid w:val="009A33E6"/>
    <w:rsid w:val="009A3567"/>
    <w:rsid w:val="009A38F2"/>
    <w:rsid w:val="009A3A1C"/>
    <w:rsid w:val="009A3C34"/>
    <w:rsid w:val="009A3FE2"/>
    <w:rsid w:val="009A411A"/>
    <w:rsid w:val="009A417D"/>
    <w:rsid w:val="009A42AF"/>
    <w:rsid w:val="009A462A"/>
    <w:rsid w:val="009A46AC"/>
    <w:rsid w:val="009A4798"/>
    <w:rsid w:val="009A4DA1"/>
    <w:rsid w:val="009A4EB9"/>
    <w:rsid w:val="009A5384"/>
    <w:rsid w:val="009A572E"/>
    <w:rsid w:val="009A5DBF"/>
    <w:rsid w:val="009A6496"/>
    <w:rsid w:val="009A664E"/>
    <w:rsid w:val="009A6774"/>
    <w:rsid w:val="009A71EC"/>
    <w:rsid w:val="009A74A3"/>
    <w:rsid w:val="009A764B"/>
    <w:rsid w:val="009A76E5"/>
    <w:rsid w:val="009A77B3"/>
    <w:rsid w:val="009A78CF"/>
    <w:rsid w:val="009A79D6"/>
    <w:rsid w:val="009A7C65"/>
    <w:rsid w:val="009A7D39"/>
    <w:rsid w:val="009A7D6B"/>
    <w:rsid w:val="009A7F08"/>
    <w:rsid w:val="009A7F83"/>
    <w:rsid w:val="009B00A0"/>
    <w:rsid w:val="009B01CD"/>
    <w:rsid w:val="009B059C"/>
    <w:rsid w:val="009B05A5"/>
    <w:rsid w:val="009B075C"/>
    <w:rsid w:val="009B08F5"/>
    <w:rsid w:val="009B0E3E"/>
    <w:rsid w:val="009B0E7C"/>
    <w:rsid w:val="009B0F31"/>
    <w:rsid w:val="009B10D6"/>
    <w:rsid w:val="009B1293"/>
    <w:rsid w:val="009B1312"/>
    <w:rsid w:val="009B1720"/>
    <w:rsid w:val="009B1A09"/>
    <w:rsid w:val="009B1B24"/>
    <w:rsid w:val="009B1EB3"/>
    <w:rsid w:val="009B1F1F"/>
    <w:rsid w:val="009B1FAC"/>
    <w:rsid w:val="009B2310"/>
    <w:rsid w:val="009B2438"/>
    <w:rsid w:val="009B2447"/>
    <w:rsid w:val="009B262C"/>
    <w:rsid w:val="009B2637"/>
    <w:rsid w:val="009B28C5"/>
    <w:rsid w:val="009B33DA"/>
    <w:rsid w:val="009B34F0"/>
    <w:rsid w:val="009B36E8"/>
    <w:rsid w:val="009B3754"/>
    <w:rsid w:val="009B37F0"/>
    <w:rsid w:val="009B3BBA"/>
    <w:rsid w:val="009B4009"/>
    <w:rsid w:val="009B4153"/>
    <w:rsid w:val="009B41FA"/>
    <w:rsid w:val="009B45CA"/>
    <w:rsid w:val="009B460F"/>
    <w:rsid w:val="009B4EDC"/>
    <w:rsid w:val="009B4F1C"/>
    <w:rsid w:val="009B52AB"/>
    <w:rsid w:val="009B53CB"/>
    <w:rsid w:val="009B5537"/>
    <w:rsid w:val="009B5A33"/>
    <w:rsid w:val="009B6080"/>
    <w:rsid w:val="009B64C8"/>
    <w:rsid w:val="009B65FB"/>
    <w:rsid w:val="009B6804"/>
    <w:rsid w:val="009B686C"/>
    <w:rsid w:val="009B6966"/>
    <w:rsid w:val="009B6A15"/>
    <w:rsid w:val="009B6EDD"/>
    <w:rsid w:val="009B7736"/>
    <w:rsid w:val="009B7861"/>
    <w:rsid w:val="009B7910"/>
    <w:rsid w:val="009B7BCC"/>
    <w:rsid w:val="009B7D3A"/>
    <w:rsid w:val="009B7FEC"/>
    <w:rsid w:val="009C014F"/>
    <w:rsid w:val="009C031F"/>
    <w:rsid w:val="009C05D0"/>
    <w:rsid w:val="009C0627"/>
    <w:rsid w:val="009C062D"/>
    <w:rsid w:val="009C078A"/>
    <w:rsid w:val="009C09CB"/>
    <w:rsid w:val="009C0AD9"/>
    <w:rsid w:val="009C0AFD"/>
    <w:rsid w:val="009C0F69"/>
    <w:rsid w:val="009C1038"/>
    <w:rsid w:val="009C10E8"/>
    <w:rsid w:val="009C11B1"/>
    <w:rsid w:val="009C121E"/>
    <w:rsid w:val="009C1654"/>
    <w:rsid w:val="009C17F8"/>
    <w:rsid w:val="009C1D9B"/>
    <w:rsid w:val="009C1E7B"/>
    <w:rsid w:val="009C22BC"/>
    <w:rsid w:val="009C2348"/>
    <w:rsid w:val="009C2414"/>
    <w:rsid w:val="009C2429"/>
    <w:rsid w:val="009C27B0"/>
    <w:rsid w:val="009C2B07"/>
    <w:rsid w:val="009C2CF8"/>
    <w:rsid w:val="009C2DA2"/>
    <w:rsid w:val="009C2FAB"/>
    <w:rsid w:val="009C301E"/>
    <w:rsid w:val="009C30A0"/>
    <w:rsid w:val="009C3296"/>
    <w:rsid w:val="009C3598"/>
    <w:rsid w:val="009C35D9"/>
    <w:rsid w:val="009C36EF"/>
    <w:rsid w:val="009C3CEA"/>
    <w:rsid w:val="009C43F5"/>
    <w:rsid w:val="009C4425"/>
    <w:rsid w:val="009C4546"/>
    <w:rsid w:val="009C460E"/>
    <w:rsid w:val="009C4951"/>
    <w:rsid w:val="009C4AB3"/>
    <w:rsid w:val="009C4D8B"/>
    <w:rsid w:val="009C50D2"/>
    <w:rsid w:val="009C50EA"/>
    <w:rsid w:val="009C55CB"/>
    <w:rsid w:val="009C572C"/>
    <w:rsid w:val="009C5AAA"/>
    <w:rsid w:val="009C5AB1"/>
    <w:rsid w:val="009C5AC6"/>
    <w:rsid w:val="009C5BE1"/>
    <w:rsid w:val="009C5D93"/>
    <w:rsid w:val="009C64A5"/>
    <w:rsid w:val="009C65B6"/>
    <w:rsid w:val="009C67A8"/>
    <w:rsid w:val="009C67FD"/>
    <w:rsid w:val="009C6B7C"/>
    <w:rsid w:val="009C6D6D"/>
    <w:rsid w:val="009C6E08"/>
    <w:rsid w:val="009C6FE9"/>
    <w:rsid w:val="009C747F"/>
    <w:rsid w:val="009C7559"/>
    <w:rsid w:val="009C7759"/>
    <w:rsid w:val="009C7A41"/>
    <w:rsid w:val="009C7EE5"/>
    <w:rsid w:val="009D0489"/>
    <w:rsid w:val="009D04A5"/>
    <w:rsid w:val="009D05E1"/>
    <w:rsid w:val="009D0634"/>
    <w:rsid w:val="009D0B30"/>
    <w:rsid w:val="009D10A7"/>
    <w:rsid w:val="009D1574"/>
    <w:rsid w:val="009D15C5"/>
    <w:rsid w:val="009D1806"/>
    <w:rsid w:val="009D1E6E"/>
    <w:rsid w:val="009D222E"/>
    <w:rsid w:val="009D2231"/>
    <w:rsid w:val="009D2303"/>
    <w:rsid w:val="009D247A"/>
    <w:rsid w:val="009D27C3"/>
    <w:rsid w:val="009D2852"/>
    <w:rsid w:val="009D285F"/>
    <w:rsid w:val="009D2A4B"/>
    <w:rsid w:val="009D2BB2"/>
    <w:rsid w:val="009D2E6C"/>
    <w:rsid w:val="009D33FD"/>
    <w:rsid w:val="009D343D"/>
    <w:rsid w:val="009D35D9"/>
    <w:rsid w:val="009D3636"/>
    <w:rsid w:val="009D4C06"/>
    <w:rsid w:val="009D4C36"/>
    <w:rsid w:val="009D4E40"/>
    <w:rsid w:val="009D4F7C"/>
    <w:rsid w:val="009D4FB3"/>
    <w:rsid w:val="009D523F"/>
    <w:rsid w:val="009D52C1"/>
    <w:rsid w:val="009D566D"/>
    <w:rsid w:val="009D57A6"/>
    <w:rsid w:val="009D609E"/>
    <w:rsid w:val="009D6133"/>
    <w:rsid w:val="009D62B5"/>
    <w:rsid w:val="009D6631"/>
    <w:rsid w:val="009D664F"/>
    <w:rsid w:val="009D6669"/>
    <w:rsid w:val="009D66A8"/>
    <w:rsid w:val="009D69EA"/>
    <w:rsid w:val="009D6B31"/>
    <w:rsid w:val="009D70C0"/>
    <w:rsid w:val="009D7249"/>
    <w:rsid w:val="009D72C6"/>
    <w:rsid w:val="009D7A34"/>
    <w:rsid w:val="009D7AE7"/>
    <w:rsid w:val="009D7D47"/>
    <w:rsid w:val="009D7F03"/>
    <w:rsid w:val="009D7F48"/>
    <w:rsid w:val="009E002F"/>
    <w:rsid w:val="009E04BC"/>
    <w:rsid w:val="009E0546"/>
    <w:rsid w:val="009E06FF"/>
    <w:rsid w:val="009E08D6"/>
    <w:rsid w:val="009E0A34"/>
    <w:rsid w:val="009E0F69"/>
    <w:rsid w:val="009E0F85"/>
    <w:rsid w:val="009E133B"/>
    <w:rsid w:val="009E14B2"/>
    <w:rsid w:val="009E1882"/>
    <w:rsid w:val="009E1941"/>
    <w:rsid w:val="009E1A8B"/>
    <w:rsid w:val="009E1B38"/>
    <w:rsid w:val="009E204B"/>
    <w:rsid w:val="009E217E"/>
    <w:rsid w:val="009E2756"/>
    <w:rsid w:val="009E29EC"/>
    <w:rsid w:val="009E2CC7"/>
    <w:rsid w:val="009E2F73"/>
    <w:rsid w:val="009E2FC2"/>
    <w:rsid w:val="009E3409"/>
    <w:rsid w:val="009E354D"/>
    <w:rsid w:val="009E3582"/>
    <w:rsid w:val="009E3804"/>
    <w:rsid w:val="009E3A0F"/>
    <w:rsid w:val="009E3B6E"/>
    <w:rsid w:val="009E3DCD"/>
    <w:rsid w:val="009E4168"/>
    <w:rsid w:val="009E44FD"/>
    <w:rsid w:val="009E46F2"/>
    <w:rsid w:val="009E47D5"/>
    <w:rsid w:val="009E482E"/>
    <w:rsid w:val="009E48C6"/>
    <w:rsid w:val="009E4991"/>
    <w:rsid w:val="009E5030"/>
    <w:rsid w:val="009E509B"/>
    <w:rsid w:val="009E5161"/>
    <w:rsid w:val="009E552F"/>
    <w:rsid w:val="009E5735"/>
    <w:rsid w:val="009E583A"/>
    <w:rsid w:val="009E5865"/>
    <w:rsid w:val="009E59A6"/>
    <w:rsid w:val="009E5EE8"/>
    <w:rsid w:val="009E6151"/>
    <w:rsid w:val="009E630F"/>
    <w:rsid w:val="009E648F"/>
    <w:rsid w:val="009E6890"/>
    <w:rsid w:val="009E68AF"/>
    <w:rsid w:val="009E6953"/>
    <w:rsid w:val="009E6A83"/>
    <w:rsid w:val="009E6B6E"/>
    <w:rsid w:val="009E6DBE"/>
    <w:rsid w:val="009E6E2C"/>
    <w:rsid w:val="009E6F64"/>
    <w:rsid w:val="009E74EA"/>
    <w:rsid w:val="009E79D3"/>
    <w:rsid w:val="009E7D74"/>
    <w:rsid w:val="009E7DC5"/>
    <w:rsid w:val="009F03C4"/>
    <w:rsid w:val="009F059E"/>
    <w:rsid w:val="009F0818"/>
    <w:rsid w:val="009F08AE"/>
    <w:rsid w:val="009F0AA9"/>
    <w:rsid w:val="009F0CEB"/>
    <w:rsid w:val="009F0E42"/>
    <w:rsid w:val="009F0EBA"/>
    <w:rsid w:val="009F0F88"/>
    <w:rsid w:val="009F1086"/>
    <w:rsid w:val="009F10BE"/>
    <w:rsid w:val="009F1553"/>
    <w:rsid w:val="009F1A23"/>
    <w:rsid w:val="009F1B06"/>
    <w:rsid w:val="009F1E7C"/>
    <w:rsid w:val="009F1EFB"/>
    <w:rsid w:val="009F1FCA"/>
    <w:rsid w:val="009F1FF9"/>
    <w:rsid w:val="009F217A"/>
    <w:rsid w:val="009F21D0"/>
    <w:rsid w:val="009F2401"/>
    <w:rsid w:val="009F2496"/>
    <w:rsid w:val="009F30EA"/>
    <w:rsid w:val="009F3113"/>
    <w:rsid w:val="009F3492"/>
    <w:rsid w:val="009F368F"/>
    <w:rsid w:val="009F3828"/>
    <w:rsid w:val="009F3850"/>
    <w:rsid w:val="009F3CFF"/>
    <w:rsid w:val="009F3D7E"/>
    <w:rsid w:val="009F3E09"/>
    <w:rsid w:val="009F3E5D"/>
    <w:rsid w:val="009F4017"/>
    <w:rsid w:val="009F4751"/>
    <w:rsid w:val="009F4825"/>
    <w:rsid w:val="009F4A1A"/>
    <w:rsid w:val="009F5425"/>
    <w:rsid w:val="009F5485"/>
    <w:rsid w:val="009F5620"/>
    <w:rsid w:val="009F56AA"/>
    <w:rsid w:val="009F5862"/>
    <w:rsid w:val="009F5E4D"/>
    <w:rsid w:val="009F61DE"/>
    <w:rsid w:val="009F6299"/>
    <w:rsid w:val="009F6483"/>
    <w:rsid w:val="009F66F6"/>
    <w:rsid w:val="009F6A84"/>
    <w:rsid w:val="009F6A86"/>
    <w:rsid w:val="009F6C45"/>
    <w:rsid w:val="009F6D73"/>
    <w:rsid w:val="009F6E83"/>
    <w:rsid w:val="009F748D"/>
    <w:rsid w:val="009F751B"/>
    <w:rsid w:val="009F7617"/>
    <w:rsid w:val="009F76B3"/>
    <w:rsid w:val="009F774B"/>
    <w:rsid w:val="009F7934"/>
    <w:rsid w:val="009F7B69"/>
    <w:rsid w:val="009F7FCF"/>
    <w:rsid w:val="00A000EA"/>
    <w:rsid w:val="00A00468"/>
    <w:rsid w:val="00A00511"/>
    <w:rsid w:val="00A00AE2"/>
    <w:rsid w:val="00A00B41"/>
    <w:rsid w:val="00A00E92"/>
    <w:rsid w:val="00A012B3"/>
    <w:rsid w:val="00A01390"/>
    <w:rsid w:val="00A016BA"/>
    <w:rsid w:val="00A0170C"/>
    <w:rsid w:val="00A0199B"/>
    <w:rsid w:val="00A01CB2"/>
    <w:rsid w:val="00A01D41"/>
    <w:rsid w:val="00A01E6B"/>
    <w:rsid w:val="00A02199"/>
    <w:rsid w:val="00A025AF"/>
    <w:rsid w:val="00A025E4"/>
    <w:rsid w:val="00A0275A"/>
    <w:rsid w:val="00A02AB7"/>
    <w:rsid w:val="00A02B8B"/>
    <w:rsid w:val="00A02D2B"/>
    <w:rsid w:val="00A02DD1"/>
    <w:rsid w:val="00A02E1E"/>
    <w:rsid w:val="00A030A7"/>
    <w:rsid w:val="00A034FF"/>
    <w:rsid w:val="00A035C7"/>
    <w:rsid w:val="00A039AF"/>
    <w:rsid w:val="00A03D7A"/>
    <w:rsid w:val="00A04132"/>
    <w:rsid w:val="00A042E7"/>
    <w:rsid w:val="00A0474A"/>
    <w:rsid w:val="00A0476C"/>
    <w:rsid w:val="00A047AC"/>
    <w:rsid w:val="00A04950"/>
    <w:rsid w:val="00A049B2"/>
    <w:rsid w:val="00A04B91"/>
    <w:rsid w:val="00A04CCB"/>
    <w:rsid w:val="00A04E22"/>
    <w:rsid w:val="00A04EF7"/>
    <w:rsid w:val="00A04FB6"/>
    <w:rsid w:val="00A050A1"/>
    <w:rsid w:val="00A050D4"/>
    <w:rsid w:val="00A0523D"/>
    <w:rsid w:val="00A055B4"/>
    <w:rsid w:val="00A05B33"/>
    <w:rsid w:val="00A05E18"/>
    <w:rsid w:val="00A0628D"/>
    <w:rsid w:val="00A06316"/>
    <w:rsid w:val="00A068C8"/>
    <w:rsid w:val="00A068F9"/>
    <w:rsid w:val="00A06A2E"/>
    <w:rsid w:val="00A06AEA"/>
    <w:rsid w:val="00A06C13"/>
    <w:rsid w:val="00A0704C"/>
    <w:rsid w:val="00A070D3"/>
    <w:rsid w:val="00A07223"/>
    <w:rsid w:val="00A073B8"/>
    <w:rsid w:val="00A073FD"/>
    <w:rsid w:val="00A07442"/>
    <w:rsid w:val="00A0754C"/>
    <w:rsid w:val="00A0764A"/>
    <w:rsid w:val="00A076E6"/>
    <w:rsid w:val="00A07E1B"/>
    <w:rsid w:val="00A07FAC"/>
    <w:rsid w:val="00A07FDB"/>
    <w:rsid w:val="00A10135"/>
    <w:rsid w:val="00A102B8"/>
    <w:rsid w:val="00A1056B"/>
    <w:rsid w:val="00A1079B"/>
    <w:rsid w:val="00A10AAA"/>
    <w:rsid w:val="00A10ED5"/>
    <w:rsid w:val="00A10EE0"/>
    <w:rsid w:val="00A10F9D"/>
    <w:rsid w:val="00A111E1"/>
    <w:rsid w:val="00A1165E"/>
    <w:rsid w:val="00A11796"/>
    <w:rsid w:val="00A117F9"/>
    <w:rsid w:val="00A118CA"/>
    <w:rsid w:val="00A11B1F"/>
    <w:rsid w:val="00A11F40"/>
    <w:rsid w:val="00A11FA4"/>
    <w:rsid w:val="00A122BF"/>
    <w:rsid w:val="00A128BA"/>
    <w:rsid w:val="00A12F43"/>
    <w:rsid w:val="00A12FBD"/>
    <w:rsid w:val="00A13172"/>
    <w:rsid w:val="00A13491"/>
    <w:rsid w:val="00A134C0"/>
    <w:rsid w:val="00A13B64"/>
    <w:rsid w:val="00A13F1B"/>
    <w:rsid w:val="00A13FDD"/>
    <w:rsid w:val="00A13FE4"/>
    <w:rsid w:val="00A14000"/>
    <w:rsid w:val="00A14006"/>
    <w:rsid w:val="00A140ED"/>
    <w:rsid w:val="00A1410E"/>
    <w:rsid w:val="00A142ED"/>
    <w:rsid w:val="00A143C0"/>
    <w:rsid w:val="00A144E2"/>
    <w:rsid w:val="00A14B6A"/>
    <w:rsid w:val="00A14B9B"/>
    <w:rsid w:val="00A14BDE"/>
    <w:rsid w:val="00A1537C"/>
    <w:rsid w:val="00A1549A"/>
    <w:rsid w:val="00A15BA3"/>
    <w:rsid w:val="00A16183"/>
    <w:rsid w:val="00A1672E"/>
    <w:rsid w:val="00A16943"/>
    <w:rsid w:val="00A16B3D"/>
    <w:rsid w:val="00A16D65"/>
    <w:rsid w:val="00A16F31"/>
    <w:rsid w:val="00A16FF4"/>
    <w:rsid w:val="00A17068"/>
    <w:rsid w:val="00A171B3"/>
    <w:rsid w:val="00A17845"/>
    <w:rsid w:val="00A17BA7"/>
    <w:rsid w:val="00A17C25"/>
    <w:rsid w:val="00A17CFD"/>
    <w:rsid w:val="00A17F51"/>
    <w:rsid w:val="00A2000E"/>
    <w:rsid w:val="00A202E7"/>
    <w:rsid w:val="00A20C47"/>
    <w:rsid w:val="00A20E58"/>
    <w:rsid w:val="00A20E6E"/>
    <w:rsid w:val="00A21138"/>
    <w:rsid w:val="00A2122E"/>
    <w:rsid w:val="00A21350"/>
    <w:rsid w:val="00A2137C"/>
    <w:rsid w:val="00A214F5"/>
    <w:rsid w:val="00A21678"/>
    <w:rsid w:val="00A21E9A"/>
    <w:rsid w:val="00A2238A"/>
    <w:rsid w:val="00A224EC"/>
    <w:rsid w:val="00A22776"/>
    <w:rsid w:val="00A22779"/>
    <w:rsid w:val="00A22DEA"/>
    <w:rsid w:val="00A22EA3"/>
    <w:rsid w:val="00A22FD1"/>
    <w:rsid w:val="00A23563"/>
    <w:rsid w:val="00A23585"/>
    <w:rsid w:val="00A235A8"/>
    <w:rsid w:val="00A238F2"/>
    <w:rsid w:val="00A23D0A"/>
    <w:rsid w:val="00A23F52"/>
    <w:rsid w:val="00A241F4"/>
    <w:rsid w:val="00A242A7"/>
    <w:rsid w:val="00A24385"/>
    <w:rsid w:val="00A244C1"/>
    <w:rsid w:val="00A24852"/>
    <w:rsid w:val="00A24951"/>
    <w:rsid w:val="00A249E9"/>
    <w:rsid w:val="00A24DE4"/>
    <w:rsid w:val="00A24E02"/>
    <w:rsid w:val="00A24F53"/>
    <w:rsid w:val="00A2533E"/>
    <w:rsid w:val="00A25359"/>
    <w:rsid w:val="00A253A7"/>
    <w:rsid w:val="00A2570C"/>
    <w:rsid w:val="00A25715"/>
    <w:rsid w:val="00A2586F"/>
    <w:rsid w:val="00A258A0"/>
    <w:rsid w:val="00A258A7"/>
    <w:rsid w:val="00A25EE3"/>
    <w:rsid w:val="00A25F2D"/>
    <w:rsid w:val="00A26112"/>
    <w:rsid w:val="00A26227"/>
    <w:rsid w:val="00A262F6"/>
    <w:rsid w:val="00A263A3"/>
    <w:rsid w:val="00A2676F"/>
    <w:rsid w:val="00A26865"/>
    <w:rsid w:val="00A26B23"/>
    <w:rsid w:val="00A26B42"/>
    <w:rsid w:val="00A26CCB"/>
    <w:rsid w:val="00A26CF7"/>
    <w:rsid w:val="00A26D11"/>
    <w:rsid w:val="00A26D55"/>
    <w:rsid w:val="00A26ECB"/>
    <w:rsid w:val="00A27286"/>
    <w:rsid w:val="00A27733"/>
    <w:rsid w:val="00A2788C"/>
    <w:rsid w:val="00A27A79"/>
    <w:rsid w:val="00A27B3B"/>
    <w:rsid w:val="00A27B3E"/>
    <w:rsid w:val="00A27D2B"/>
    <w:rsid w:val="00A27F57"/>
    <w:rsid w:val="00A30026"/>
    <w:rsid w:val="00A301A9"/>
    <w:rsid w:val="00A30340"/>
    <w:rsid w:val="00A30366"/>
    <w:rsid w:val="00A303A7"/>
    <w:rsid w:val="00A30AA6"/>
    <w:rsid w:val="00A30AC0"/>
    <w:rsid w:val="00A30B23"/>
    <w:rsid w:val="00A30C23"/>
    <w:rsid w:val="00A30F33"/>
    <w:rsid w:val="00A31129"/>
    <w:rsid w:val="00A318DB"/>
    <w:rsid w:val="00A31D36"/>
    <w:rsid w:val="00A321D5"/>
    <w:rsid w:val="00A32642"/>
    <w:rsid w:val="00A32FC0"/>
    <w:rsid w:val="00A32FE0"/>
    <w:rsid w:val="00A3359F"/>
    <w:rsid w:val="00A33822"/>
    <w:rsid w:val="00A3387B"/>
    <w:rsid w:val="00A339A1"/>
    <w:rsid w:val="00A33E07"/>
    <w:rsid w:val="00A33FC3"/>
    <w:rsid w:val="00A340F8"/>
    <w:rsid w:val="00A3431F"/>
    <w:rsid w:val="00A34353"/>
    <w:rsid w:val="00A34651"/>
    <w:rsid w:val="00A34954"/>
    <w:rsid w:val="00A34DF2"/>
    <w:rsid w:val="00A34E26"/>
    <w:rsid w:val="00A34E68"/>
    <w:rsid w:val="00A35060"/>
    <w:rsid w:val="00A351AD"/>
    <w:rsid w:val="00A35905"/>
    <w:rsid w:val="00A35D0A"/>
    <w:rsid w:val="00A36191"/>
    <w:rsid w:val="00A36349"/>
    <w:rsid w:val="00A36D19"/>
    <w:rsid w:val="00A36E5C"/>
    <w:rsid w:val="00A3728D"/>
    <w:rsid w:val="00A37358"/>
    <w:rsid w:val="00A3757A"/>
    <w:rsid w:val="00A37AF4"/>
    <w:rsid w:val="00A402E0"/>
    <w:rsid w:val="00A4037D"/>
    <w:rsid w:val="00A4057B"/>
    <w:rsid w:val="00A405C7"/>
    <w:rsid w:val="00A406CF"/>
    <w:rsid w:val="00A4086F"/>
    <w:rsid w:val="00A4090F"/>
    <w:rsid w:val="00A40B26"/>
    <w:rsid w:val="00A40C58"/>
    <w:rsid w:val="00A41201"/>
    <w:rsid w:val="00A415FE"/>
    <w:rsid w:val="00A41818"/>
    <w:rsid w:val="00A41B2E"/>
    <w:rsid w:val="00A4211C"/>
    <w:rsid w:val="00A42170"/>
    <w:rsid w:val="00A422F0"/>
    <w:rsid w:val="00A42398"/>
    <w:rsid w:val="00A4265C"/>
    <w:rsid w:val="00A42731"/>
    <w:rsid w:val="00A42BB1"/>
    <w:rsid w:val="00A42D78"/>
    <w:rsid w:val="00A43070"/>
    <w:rsid w:val="00A4337E"/>
    <w:rsid w:val="00A4338F"/>
    <w:rsid w:val="00A43848"/>
    <w:rsid w:val="00A439F0"/>
    <w:rsid w:val="00A43F35"/>
    <w:rsid w:val="00A44027"/>
    <w:rsid w:val="00A441FD"/>
    <w:rsid w:val="00A442B2"/>
    <w:rsid w:val="00A44372"/>
    <w:rsid w:val="00A44C06"/>
    <w:rsid w:val="00A44FC6"/>
    <w:rsid w:val="00A4501F"/>
    <w:rsid w:val="00A45129"/>
    <w:rsid w:val="00A45434"/>
    <w:rsid w:val="00A4563A"/>
    <w:rsid w:val="00A45D16"/>
    <w:rsid w:val="00A45E08"/>
    <w:rsid w:val="00A46557"/>
    <w:rsid w:val="00A468C2"/>
    <w:rsid w:val="00A46A07"/>
    <w:rsid w:val="00A46C55"/>
    <w:rsid w:val="00A46E3B"/>
    <w:rsid w:val="00A46FB1"/>
    <w:rsid w:val="00A47696"/>
    <w:rsid w:val="00A477AE"/>
    <w:rsid w:val="00A47BC7"/>
    <w:rsid w:val="00A47DBD"/>
    <w:rsid w:val="00A47EB5"/>
    <w:rsid w:val="00A47F5C"/>
    <w:rsid w:val="00A5010F"/>
    <w:rsid w:val="00A505EF"/>
    <w:rsid w:val="00A50696"/>
    <w:rsid w:val="00A50843"/>
    <w:rsid w:val="00A5096B"/>
    <w:rsid w:val="00A50BCB"/>
    <w:rsid w:val="00A50ED8"/>
    <w:rsid w:val="00A51235"/>
    <w:rsid w:val="00A51357"/>
    <w:rsid w:val="00A513AE"/>
    <w:rsid w:val="00A51408"/>
    <w:rsid w:val="00A51526"/>
    <w:rsid w:val="00A516C2"/>
    <w:rsid w:val="00A5177A"/>
    <w:rsid w:val="00A5180C"/>
    <w:rsid w:val="00A518FC"/>
    <w:rsid w:val="00A51AD1"/>
    <w:rsid w:val="00A51E0B"/>
    <w:rsid w:val="00A51E71"/>
    <w:rsid w:val="00A51FF8"/>
    <w:rsid w:val="00A52123"/>
    <w:rsid w:val="00A52145"/>
    <w:rsid w:val="00A5223F"/>
    <w:rsid w:val="00A5234F"/>
    <w:rsid w:val="00A52596"/>
    <w:rsid w:val="00A52736"/>
    <w:rsid w:val="00A52770"/>
    <w:rsid w:val="00A5299B"/>
    <w:rsid w:val="00A52A41"/>
    <w:rsid w:val="00A52B41"/>
    <w:rsid w:val="00A53175"/>
    <w:rsid w:val="00A5329C"/>
    <w:rsid w:val="00A534E3"/>
    <w:rsid w:val="00A53521"/>
    <w:rsid w:val="00A53591"/>
    <w:rsid w:val="00A536B9"/>
    <w:rsid w:val="00A53BDE"/>
    <w:rsid w:val="00A53ECB"/>
    <w:rsid w:val="00A540C2"/>
    <w:rsid w:val="00A54374"/>
    <w:rsid w:val="00A54620"/>
    <w:rsid w:val="00A549CA"/>
    <w:rsid w:val="00A54C43"/>
    <w:rsid w:val="00A54D01"/>
    <w:rsid w:val="00A54D0E"/>
    <w:rsid w:val="00A55348"/>
    <w:rsid w:val="00A55400"/>
    <w:rsid w:val="00A55424"/>
    <w:rsid w:val="00A554FD"/>
    <w:rsid w:val="00A55627"/>
    <w:rsid w:val="00A55811"/>
    <w:rsid w:val="00A558AA"/>
    <w:rsid w:val="00A55B42"/>
    <w:rsid w:val="00A55C1C"/>
    <w:rsid w:val="00A55CB1"/>
    <w:rsid w:val="00A560D5"/>
    <w:rsid w:val="00A5616B"/>
    <w:rsid w:val="00A56249"/>
    <w:rsid w:val="00A56A04"/>
    <w:rsid w:val="00A56BB3"/>
    <w:rsid w:val="00A56BE4"/>
    <w:rsid w:val="00A56CF7"/>
    <w:rsid w:val="00A56E1A"/>
    <w:rsid w:val="00A5722A"/>
    <w:rsid w:val="00A57755"/>
    <w:rsid w:val="00A60144"/>
    <w:rsid w:val="00A601A3"/>
    <w:rsid w:val="00A604D0"/>
    <w:rsid w:val="00A6056C"/>
    <w:rsid w:val="00A607D9"/>
    <w:rsid w:val="00A60869"/>
    <w:rsid w:val="00A60A4D"/>
    <w:rsid w:val="00A60CB4"/>
    <w:rsid w:val="00A619F1"/>
    <w:rsid w:val="00A61A42"/>
    <w:rsid w:val="00A61CDA"/>
    <w:rsid w:val="00A61EE1"/>
    <w:rsid w:val="00A61F0D"/>
    <w:rsid w:val="00A620AA"/>
    <w:rsid w:val="00A62D69"/>
    <w:rsid w:val="00A6329E"/>
    <w:rsid w:val="00A6364C"/>
    <w:rsid w:val="00A63800"/>
    <w:rsid w:val="00A63D1F"/>
    <w:rsid w:val="00A63F00"/>
    <w:rsid w:val="00A63FF1"/>
    <w:rsid w:val="00A64026"/>
    <w:rsid w:val="00A643CA"/>
    <w:rsid w:val="00A6455B"/>
    <w:rsid w:val="00A64783"/>
    <w:rsid w:val="00A64A80"/>
    <w:rsid w:val="00A64A9B"/>
    <w:rsid w:val="00A655A3"/>
    <w:rsid w:val="00A6579E"/>
    <w:rsid w:val="00A658D2"/>
    <w:rsid w:val="00A65A1E"/>
    <w:rsid w:val="00A65B19"/>
    <w:rsid w:val="00A65B89"/>
    <w:rsid w:val="00A65BD5"/>
    <w:rsid w:val="00A65DFC"/>
    <w:rsid w:val="00A6615E"/>
    <w:rsid w:val="00A66A57"/>
    <w:rsid w:val="00A66AD4"/>
    <w:rsid w:val="00A66E82"/>
    <w:rsid w:val="00A66FB4"/>
    <w:rsid w:val="00A6736B"/>
    <w:rsid w:val="00A67461"/>
    <w:rsid w:val="00A674C8"/>
    <w:rsid w:val="00A67793"/>
    <w:rsid w:val="00A67CE4"/>
    <w:rsid w:val="00A7016B"/>
    <w:rsid w:val="00A70232"/>
    <w:rsid w:val="00A70456"/>
    <w:rsid w:val="00A7047D"/>
    <w:rsid w:val="00A7057E"/>
    <w:rsid w:val="00A70582"/>
    <w:rsid w:val="00A70B31"/>
    <w:rsid w:val="00A70D8A"/>
    <w:rsid w:val="00A712FE"/>
    <w:rsid w:val="00A7149B"/>
    <w:rsid w:val="00A716CC"/>
    <w:rsid w:val="00A71CCA"/>
    <w:rsid w:val="00A71D30"/>
    <w:rsid w:val="00A71DEE"/>
    <w:rsid w:val="00A71E79"/>
    <w:rsid w:val="00A720B3"/>
    <w:rsid w:val="00A7217A"/>
    <w:rsid w:val="00A721CF"/>
    <w:rsid w:val="00A721DE"/>
    <w:rsid w:val="00A72366"/>
    <w:rsid w:val="00A72393"/>
    <w:rsid w:val="00A7241A"/>
    <w:rsid w:val="00A7350E"/>
    <w:rsid w:val="00A735B2"/>
    <w:rsid w:val="00A73654"/>
    <w:rsid w:val="00A73842"/>
    <w:rsid w:val="00A73B36"/>
    <w:rsid w:val="00A73BB4"/>
    <w:rsid w:val="00A73C26"/>
    <w:rsid w:val="00A73CEB"/>
    <w:rsid w:val="00A742E0"/>
    <w:rsid w:val="00A74364"/>
    <w:rsid w:val="00A74589"/>
    <w:rsid w:val="00A74962"/>
    <w:rsid w:val="00A74A05"/>
    <w:rsid w:val="00A74F44"/>
    <w:rsid w:val="00A750C5"/>
    <w:rsid w:val="00A7523B"/>
    <w:rsid w:val="00A752C6"/>
    <w:rsid w:val="00A753F9"/>
    <w:rsid w:val="00A7553D"/>
    <w:rsid w:val="00A75ED3"/>
    <w:rsid w:val="00A76071"/>
    <w:rsid w:val="00A76205"/>
    <w:rsid w:val="00A762DF"/>
    <w:rsid w:val="00A764E5"/>
    <w:rsid w:val="00A767F6"/>
    <w:rsid w:val="00A768DA"/>
    <w:rsid w:val="00A76EAD"/>
    <w:rsid w:val="00A76FBA"/>
    <w:rsid w:val="00A7708B"/>
    <w:rsid w:val="00A770DC"/>
    <w:rsid w:val="00A77624"/>
    <w:rsid w:val="00A779E7"/>
    <w:rsid w:val="00A77A5F"/>
    <w:rsid w:val="00A77C48"/>
    <w:rsid w:val="00A80290"/>
    <w:rsid w:val="00A8067D"/>
    <w:rsid w:val="00A80CDE"/>
    <w:rsid w:val="00A80D3A"/>
    <w:rsid w:val="00A810C6"/>
    <w:rsid w:val="00A8121F"/>
    <w:rsid w:val="00A8123D"/>
    <w:rsid w:val="00A812E5"/>
    <w:rsid w:val="00A8130A"/>
    <w:rsid w:val="00A81622"/>
    <w:rsid w:val="00A81B60"/>
    <w:rsid w:val="00A81E11"/>
    <w:rsid w:val="00A81FA7"/>
    <w:rsid w:val="00A82346"/>
    <w:rsid w:val="00A823F9"/>
    <w:rsid w:val="00A82740"/>
    <w:rsid w:val="00A82795"/>
    <w:rsid w:val="00A82B5C"/>
    <w:rsid w:val="00A82FEE"/>
    <w:rsid w:val="00A83284"/>
    <w:rsid w:val="00A834F5"/>
    <w:rsid w:val="00A83A9A"/>
    <w:rsid w:val="00A83FF4"/>
    <w:rsid w:val="00A84497"/>
    <w:rsid w:val="00A847CB"/>
    <w:rsid w:val="00A84A70"/>
    <w:rsid w:val="00A84A91"/>
    <w:rsid w:val="00A84B15"/>
    <w:rsid w:val="00A85177"/>
    <w:rsid w:val="00A851FB"/>
    <w:rsid w:val="00A853B2"/>
    <w:rsid w:val="00A8566B"/>
    <w:rsid w:val="00A85698"/>
    <w:rsid w:val="00A86012"/>
    <w:rsid w:val="00A86083"/>
    <w:rsid w:val="00A86121"/>
    <w:rsid w:val="00A86AC7"/>
    <w:rsid w:val="00A86C1F"/>
    <w:rsid w:val="00A86C28"/>
    <w:rsid w:val="00A86DF3"/>
    <w:rsid w:val="00A87059"/>
    <w:rsid w:val="00A87284"/>
    <w:rsid w:val="00A875EF"/>
    <w:rsid w:val="00A876F3"/>
    <w:rsid w:val="00A879B1"/>
    <w:rsid w:val="00A87BC0"/>
    <w:rsid w:val="00A87F00"/>
    <w:rsid w:val="00A902E5"/>
    <w:rsid w:val="00A90340"/>
    <w:rsid w:val="00A90396"/>
    <w:rsid w:val="00A905DD"/>
    <w:rsid w:val="00A905E6"/>
    <w:rsid w:val="00A906CB"/>
    <w:rsid w:val="00A9082D"/>
    <w:rsid w:val="00A909D0"/>
    <w:rsid w:val="00A90A9C"/>
    <w:rsid w:val="00A90B0F"/>
    <w:rsid w:val="00A90DE9"/>
    <w:rsid w:val="00A91029"/>
    <w:rsid w:val="00A91385"/>
    <w:rsid w:val="00A913A9"/>
    <w:rsid w:val="00A91509"/>
    <w:rsid w:val="00A915C3"/>
    <w:rsid w:val="00A9193A"/>
    <w:rsid w:val="00A91B33"/>
    <w:rsid w:val="00A91BA8"/>
    <w:rsid w:val="00A91C59"/>
    <w:rsid w:val="00A91F74"/>
    <w:rsid w:val="00A923A1"/>
    <w:rsid w:val="00A927DE"/>
    <w:rsid w:val="00A92A74"/>
    <w:rsid w:val="00A92C10"/>
    <w:rsid w:val="00A92E26"/>
    <w:rsid w:val="00A92E69"/>
    <w:rsid w:val="00A93002"/>
    <w:rsid w:val="00A9336F"/>
    <w:rsid w:val="00A93A01"/>
    <w:rsid w:val="00A93B46"/>
    <w:rsid w:val="00A93B49"/>
    <w:rsid w:val="00A93F13"/>
    <w:rsid w:val="00A93F9E"/>
    <w:rsid w:val="00A94075"/>
    <w:rsid w:val="00A940AF"/>
    <w:rsid w:val="00A94181"/>
    <w:rsid w:val="00A94E6A"/>
    <w:rsid w:val="00A94FC1"/>
    <w:rsid w:val="00A9511B"/>
    <w:rsid w:val="00A9527C"/>
    <w:rsid w:val="00A95320"/>
    <w:rsid w:val="00A9594A"/>
    <w:rsid w:val="00A95950"/>
    <w:rsid w:val="00A9596E"/>
    <w:rsid w:val="00A95A81"/>
    <w:rsid w:val="00A960FB"/>
    <w:rsid w:val="00A96140"/>
    <w:rsid w:val="00A961BE"/>
    <w:rsid w:val="00A963FE"/>
    <w:rsid w:val="00A967AF"/>
    <w:rsid w:val="00A9681B"/>
    <w:rsid w:val="00A96B24"/>
    <w:rsid w:val="00A96C61"/>
    <w:rsid w:val="00A9707A"/>
    <w:rsid w:val="00A97086"/>
    <w:rsid w:val="00A97164"/>
    <w:rsid w:val="00A97199"/>
    <w:rsid w:val="00A9723F"/>
    <w:rsid w:val="00A972F1"/>
    <w:rsid w:val="00A973ED"/>
    <w:rsid w:val="00A9745E"/>
    <w:rsid w:val="00A97568"/>
    <w:rsid w:val="00A975E1"/>
    <w:rsid w:val="00A9762B"/>
    <w:rsid w:val="00A976E0"/>
    <w:rsid w:val="00A97760"/>
    <w:rsid w:val="00A9786E"/>
    <w:rsid w:val="00A97A14"/>
    <w:rsid w:val="00A97BFF"/>
    <w:rsid w:val="00AA00FD"/>
    <w:rsid w:val="00AA01FC"/>
    <w:rsid w:val="00AA057D"/>
    <w:rsid w:val="00AA0C11"/>
    <w:rsid w:val="00AA100D"/>
    <w:rsid w:val="00AA10A7"/>
    <w:rsid w:val="00AA12AF"/>
    <w:rsid w:val="00AA154E"/>
    <w:rsid w:val="00AA1743"/>
    <w:rsid w:val="00AA1811"/>
    <w:rsid w:val="00AA1AA8"/>
    <w:rsid w:val="00AA1AEF"/>
    <w:rsid w:val="00AA2129"/>
    <w:rsid w:val="00AA21A0"/>
    <w:rsid w:val="00AA23A5"/>
    <w:rsid w:val="00AA24F4"/>
    <w:rsid w:val="00AA29D0"/>
    <w:rsid w:val="00AA2B95"/>
    <w:rsid w:val="00AA2ED8"/>
    <w:rsid w:val="00AA36C2"/>
    <w:rsid w:val="00AA3C74"/>
    <w:rsid w:val="00AA3DB8"/>
    <w:rsid w:val="00AA3EF8"/>
    <w:rsid w:val="00AA4262"/>
    <w:rsid w:val="00AA43CC"/>
    <w:rsid w:val="00AA4493"/>
    <w:rsid w:val="00AA45A2"/>
    <w:rsid w:val="00AA48F3"/>
    <w:rsid w:val="00AA4B14"/>
    <w:rsid w:val="00AA5E4C"/>
    <w:rsid w:val="00AA5F04"/>
    <w:rsid w:val="00AA5F6B"/>
    <w:rsid w:val="00AA6028"/>
    <w:rsid w:val="00AA6221"/>
    <w:rsid w:val="00AA649D"/>
    <w:rsid w:val="00AA6879"/>
    <w:rsid w:val="00AA7586"/>
    <w:rsid w:val="00AA7704"/>
    <w:rsid w:val="00AA790C"/>
    <w:rsid w:val="00AA7EDC"/>
    <w:rsid w:val="00AB003C"/>
    <w:rsid w:val="00AB0348"/>
    <w:rsid w:val="00AB0355"/>
    <w:rsid w:val="00AB03E2"/>
    <w:rsid w:val="00AB0494"/>
    <w:rsid w:val="00AB061D"/>
    <w:rsid w:val="00AB0764"/>
    <w:rsid w:val="00AB08D1"/>
    <w:rsid w:val="00AB095E"/>
    <w:rsid w:val="00AB09AB"/>
    <w:rsid w:val="00AB09B5"/>
    <w:rsid w:val="00AB0AC9"/>
    <w:rsid w:val="00AB0C20"/>
    <w:rsid w:val="00AB0C91"/>
    <w:rsid w:val="00AB0D9B"/>
    <w:rsid w:val="00AB1289"/>
    <w:rsid w:val="00AB12EB"/>
    <w:rsid w:val="00AB13C5"/>
    <w:rsid w:val="00AB15A8"/>
    <w:rsid w:val="00AB1887"/>
    <w:rsid w:val="00AB1AB6"/>
    <w:rsid w:val="00AB1BF2"/>
    <w:rsid w:val="00AB1C15"/>
    <w:rsid w:val="00AB2428"/>
    <w:rsid w:val="00AB24DD"/>
    <w:rsid w:val="00AB2541"/>
    <w:rsid w:val="00AB2677"/>
    <w:rsid w:val="00AB274F"/>
    <w:rsid w:val="00AB2806"/>
    <w:rsid w:val="00AB28A2"/>
    <w:rsid w:val="00AB2AE8"/>
    <w:rsid w:val="00AB2C88"/>
    <w:rsid w:val="00AB2DA6"/>
    <w:rsid w:val="00AB2E63"/>
    <w:rsid w:val="00AB2F45"/>
    <w:rsid w:val="00AB2FA4"/>
    <w:rsid w:val="00AB3004"/>
    <w:rsid w:val="00AB3169"/>
    <w:rsid w:val="00AB32D2"/>
    <w:rsid w:val="00AB32E7"/>
    <w:rsid w:val="00AB3372"/>
    <w:rsid w:val="00AB344D"/>
    <w:rsid w:val="00AB37F3"/>
    <w:rsid w:val="00AB3A9A"/>
    <w:rsid w:val="00AB3B81"/>
    <w:rsid w:val="00AB3D02"/>
    <w:rsid w:val="00AB3D3D"/>
    <w:rsid w:val="00AB3E59"/>
    <w:rsid w:val="00AB426E"/>
    <w:rsid w:val="00AB44D3"/>
    <w:rsid w:val="00AB4658"/>
    <w:rsid w:val="00AB48FC"/>
    <w:rsid w:val="00AB4AAC"/>
    <w:rsid w:val="00AB4AF7"/>
    <w:rsid w:val="00AB4F11"/>
    <w:rsid w:val="00AB515B"/>
    <w:rsid w:val="00AB51B8"/>
    <w:rsid w:val="00AB5B56"/>
    <w:rsid w:val="00AB60C6"/>
    <w:rsid w:val="00AB61AE"/>
    <w:rsid w:val="00AB67F0"/>
    <w:rsid w:val="00AB6C99"/>
    <w:rsid w:val="00AB6D7E"/>
    <w:rsid w:val="00AB6DEC"/>
    <w:rsid w:val="00AB6DF7"/>
    <w:rsid w:val="00AB6F16"/>
    <w:rsid w:val="00AB6F6F"/>
    <w:rsid w:val="00AB7090"/>
    <w:rsid w:val="00AB71C8"/>
    <w:rsid w:val="00AB731C"/>
    <w:rsid w:val="00AB7AC0"/>
    <w:rsid w:val="00AB7B98"/>
    <w:rsid w:val="00AB7C82"/>
    <w:rsid w:val="00AC0043"/>
    <w:rsid w:val="00AC0123"/>
    <w:rsid w:val="00AC045C"/>
    <w:rsid w:val="00AC0706"/>
    <w:rsid w:val="00AC0A66"/>
    <w:rsid w:val="00AC0B49"/>
    <w:rsid w:val="00AC0C60"/>
    <w:rsid w:val="00AC1390"/>
    <w:rsid w:val="00AC146A"/>
    <w:rsid w:val="00AC1761"/>
    <w:rsid w:val="00AC1801"/>
    <w:rsid w:val="00AC1B79"/>
    <w:rsid w:val="00AC1BAF"/>
    <w:rsid w:val="00AC1C22"/>
    <w:rsid w:val="00AC1C74"/>
    <w:rsid w:val="00AC1F08"/>
    <w:rsid w:val="00AC23EB"/>
    <w:rsid w:val="00AC2505"/>
    <w:rsid w:val="00AC27AA"/>
    <w:rsid w:val="00AC28D2"/>
    <w:rsid w:val="00AC2CA2"/>
    <w:rsid w:val="00AC2E09"/>
    <w:rsid w:val="00AC2E66"/>
    <w:rsid w:val="00AC2EC0"/>
    <w:rsid w:val="00AC2EDF"/>
    <w:rsid w:val="00AC30FD"/>
    <w:rsid w:val="00AC334D"/>
    <w:rsid w:val="00AC3396"/>
    <w:rsid w:val="00AC33F1"/>
    <w:rsid w:val="00AC38AC"/>
    <w:rsid w:val="00AC39D3"/>
    <w:rsid w:val="00AC4089"/>
    <w:rsid w:val="00AC4631"/>
    <w:rsid w:val="00AC47B6"/>
    <w:rsid w:val="00AC488E"/>
    <w:rsid w:val="00AC4953"/>
    <w:rsid w:val="00AC4A1B"/>
    <w:rsid w:val="00AC4A44"/>
    <w:rsid w:val="00AC4C44"/>
    <w:rsid w:val="00AC4F93"/>
    <w:rsid w:val="00AC4FFF"/>
    <w:rsid w:val="00AC50B9"/>
    <w:rsid w:val="00AC5358"/>
    <w:rsid w:val="00AC57A9"/>
    <w:rsid w:val="00AC588A"/>
    <w:rsid w:val="00AC5B9D"/>
    <w:rsid w:val="00AC5BE6"/>
    <w:rsid w:val="00AC5F55"/>
    <w:rsid w:val="00AC6185"/>
    <w:rsid w:val="00AC627E"/>
    <w:rsid w:val="00AC6551"/>
    <w:rsid w:val="00AC671F"/>
    <w:rsid w:val="00AC6800"/>
    <w:rsid w:val="00AC6970"/>
    <w:rsid w:val="00AC6BE8"/>
    <w:rsid w:val="00AC6E0F"/>
    <w:rsid w:val="00AC7055"/>
    <w:rsid w:val="00AC70F8"/>
    <w:rsid w:val="00AC7308"/>
    <w:rsid w:val="00AC7530"/>
    <w:rsid w:val="00AC7570"/>
    <w:rsid w:val="00AC7990"/>
    <w:rsid w:val="00AC7A36"/>
    <w:rsid w:val="00AC7CD1"/>
    <w:rsid w:val="00AC7D26"/>
    <w:rsid w:val="00AC7DBB"/>
    <w:rsid w:val="00AD0719"/>
    <w:rsid w:val="00AD08D4"/>
    <w:rsid w:val="00AD08F7"/>
    <w:rsid w:val="00AD115F"/>
    <w:rsid w:val="00AD1311"/>
    <w:rsid w:val="00AD15F8"/>
    <w:rsid w:val="00AD2208"/>
    <w:rsid w:val="00AD2968"/>
    <w:rsid w:val="00AD2AD8"/>
    <w:rsid w:val="00AD2C64"/>
    <w:rsid w:val="00AD2E28"/>
    <w:rsid w:val="00AD2F44"/>
    <w:rsid w:val="00AD2FCB"/>
    <w:rsid w:val="00AD32A3"/>
    <w:rsid w:val="00AD3354"/>
    <w:rsid w:val="00AD34C2"/>
    <w:rsid w:val="00AD36B1"/>
    <w:rsid w:val="00AD3719"/>
    <w:rsid w:val="00AD37B9"/>
    <w:rsid w:val="00AD3C06"/>
    <w:rsid w:val="00AD44D2"/>
    <w:rsid w:val="00AD47BE"/>
    <w:rsid w:val="00AD49C3"/>
    <w:rsid w:val="00AD4A30"/>
    <w:rsid w:val="00AD4BD4"/>
    <w:rsid w:val="00AD4D01"/>
    <w:rsid w:val="00AD4E1F"/>
    <w:rsid w:val="00AD519A"/>
    <w:rsid w:val="00AD59D4"/>
    <w:rsid w:val="00AD5E5D"/>
    <w:rsid w:val="00AD5EBF"/>
    <w:rsid w:val="00AD6055"/>
    <w:rsid w:val="00AD63EA"/>
    <w:rsid w:val="00AD6481"/>
    <w:rsid w:val="00AD64B0"/>
    <w:rsid w:val="00AD6514"/>
    <w:rsid w:val="00AD6A3F"/>
    <w:rsid w:val="00AD6ABE"/>
    <w:rsid w:val="00AD6C67"/>
    <w:rsid w:val="00AD6C77"/>
    <w:rsid w:val="00AD6FED"/>
    <w:rsid w:val="00AD7386"/>
    <w:rsid w:val="00AD7415"/>
    <w:rsid w:val="00AD7788"/>
    <w:rsid w:val="00AD78D3"/>
    <w:rsid w:val="00AD7E02"/>
    <w:rsid w:val="00AD7E45"/>
    <w:rsid w:val="00AE011C"/>
    <w:rsid w:val="00AE01F2"/>
    <w:rsid w:val="00AE0317"/>
    <w:rsid w:val="00AE0376"/>
    <w:rsid w:val="00AE05CA"/>
    <w:rsid w:val="00AE0818"/>
    <w:rsid w:val="00AE0944"/>
    <w:rsid w:val="00AE0CA6"/>
    <w:rsid w:val="00AE0E14"/>
    <w:rsid w:val="00AE1062"/>
    <w:rsid w:val="00AE165B"/>
    <w:rsid w:val="00AE16DD"/>
    <w:rsid w:val="00AE1888"/>
    <w:rsid w:val="00AE1B68"/>
    <w:rsid w:val="00AE2054"/>
    <w:rsid w:val="00AE2245"/>
    <w:rsid w:val="00AE2537"/>
    <w:rsid w:val="00AE261E"/>
    <w:rsid w:val="00AE2A5F"/>
    <w:rsid w:val="00AE2F67"/>
    <w:rsid w:val="00AE38A0"/>
    <w:rsid w:val="00AE399B"/>
    <w:rsid w:val="00AE4031"/>
    <w:rsid w:val="00AE450F"/>
    <w:rsid w:val="00AE484D"/>
    <w:rsid w:val="00AE4879"/>
    <w:rsid w:val="00AE4A52"/>
    <w:rsid w:val="00AE4BDD"/>
    <w:rsid w:val="00AE4E2C"/>
    <w:rsid w:val="00AE519A"/>
    <w:rsid w:val="00AE51BE"/>
    <w:rsid w:val="00AE51EB"/>
    <w:rsid w:val="00AE5333"/>
    <w:rsid w:val="00AE54D0"/>
    <w:rsid w:val="00AE56B7"/>
    <w:rsid w:val="00AE5778"/>
    <w:rsid w:val="00AE57C1"/>
    <w:rsid w:val="00AE5F77"/>
    <w:rsid w:val="00AE600F"/>
    <w:rsid w:val="00AE61F5"/>
    <w:rsid w:val="00AE6578"/>
    <w:rsid w:val="00AE6B5E"/>
    <w:rsid w:val="00AE734F"/>
    <w:rsid w:val="00AE7383"/>
    <w:rsid w:val="00AE7436"/>
    <w:rsid w:val="00AE7891"/>
    <w:rsid w:val="00AE78BD"/>
    <w:rsid w:val="00AE7D42"/>
    <w:rsid w:val="00AE7D9A"/>
    <w:rsid w:val="00AE7EA0"/>
    <w:rsid w:val="00AE7EAD"/>
    <w:rsid w:val="00AE7F84"/>
    <w:rsid w:val="00AF00DB"/>
    <w:rsid w:val="00AF0113"/>
    <w:rsid w:val="00AF01A6"/>
    <w:rsid w:val="00AF095A"/>
    <w:rsid w:val="00AF0A33"/>
    <w:rsid w:val="00AF0F5E"/>
    <w:rsid w:val="00AF10BD"/>
    <w:rsid w:val="00AF12DC"/>
    <w:rsid w:val="00AF1387"/>
    <w:rsid w:val="00AF14B6"/>
    <w:rsid w:val="00AF1885"/>
    <w:rsid w:val="00AF199E"/>
    <w:rsid w:val="00AF1F61"/>
    <w:rsid w:val="00AF1FC8"/>
    <w:rsid w:val="00AF22EA"/>
    <w:rsid w:val="00AF2313"/>
    <w:rsid w:val="00AF2903"/>
    <w:rsid w:val="00AF2978"/>
    <w:rsid w:val="00AF30EE"/>
    <w:rsid w:val="00AF31C6"/>
    <w:rsid w:val="00AF3406"/>
    <w:rsid w:val="00AF3590"/>
    <w:rsid w:val="00AF35A9"/>
    <w:rsid w:val="00AF36B6"/>
    <w:rsid w:val="00AF37FA"/>
    <w:rsid w:val="00AF38F3"/>
    <w:rsid w:val="00AF3B64"/>
    <w:rsid w:val="00AF3CC4"/>
    <w:rsid w:val="00AF44D7"/>
    <w:rsid w:val="00AF494E"/>
    <w:rsid w:val="00AF4A03"/>
    <w:rsid w:val="00AF4A90"/>
    <w:rsid w:val="00AF4B0D"/>
    <w:rsid w:val="00AF4C68"/>
    <w:rsid w:val="00AF4FE6"/>
    <w:rsid w:val="00AF52C1"/>
    <w:rsid w:val="00AF5525"/>
    <w:rsid w:val="00AF5688"/>
    <w:rsid w:val="00AF57DC"/>
    <w:rsid w:val="00AF58C0"/>
    <w:rsid w:val="00AF5A31"/>
    <w:rsid w:val="00AF5AF5"/>
    <w:rsid w:val="00AF5D58"/>
    <w:rsid w:val="00AF5D7F"/>
    <w:rsid w:val="00AF5E4D"/>
    <w:rsid w:val="00AF5FA7"/>
    <w:rsid w:val="00AF6134"/>
    <w:rsid w:val="00AF616A"/>
    <w:rsid w:val="00AF61A7"/>
    <w:rsid w:val="00AF655B"/>
    <w:rsid w:val="00AF6AFB"/>
    <w:rsid w:val="00AF6CFE"/>
    <w:rsid w:val="00AF73A0"/>
    <w:rsid w:val="00AF755A"/>
    <w:rsid w:val="00AF75AF"/>
    <w:rsid w:val="00AF77D1"/>
    <w:rsid w:val="00AF7B28"/>
    <w:rsid w:val="00AF7B3A"/>
    <w:rsid w:val="00AF7BEC"/>
    <w:rsid w:val="00AF7F25"/>
    <w:rsid w:val="00B0047B"/>
    <w:rsid w:val="00B0051F"/>
    <w:rsid w:val="00B00562"/>
    <w:rsid w:val="00B00566"/>
    <w:rsid w:val="00B0081D"/>
    <w:rsid w:val="00B00941"/>
    <w:rsid w:val="00B00AC9"/>
    <w:rsid w:val="00B00B0E"/>
    <w:rsid w:val="00B00C5E"/>
    <w:rsid w:val="00B00CDD"/>
    <w:rsid w:val="00B00CF5"/>
    <w:rsid w:val="00B00D30"/>
    <w:rsid w:val="00B00DB7"/>
    <w:rsid w:val="00B00FF8"/>
    <w:rsid w:val="00B0115F"/>
    <w:rsid w:val="00B0132C"/>
    <w:rsid w:val="00B014E8"/>
    <w:rsid w:val="00B01630"/>
    <w:rsid w:val="00B01D48"/>
    <w:rsid w:val="00B01FC6"/>
    <w:rsid w:val="00B021FE"/>
    <w:rsid w:val="00B022B5"/>
    <w:rsid w:val="00B022E5"/>
    <w:rsid w:val="00B0238A"/>
    <w:rsid w:val="00B02860"/>
    <w:rsid w:val="00B02872"/>
    <w:rsid w:val="00B02ACE"/>
    <w:rsid w:val="00B02D2A"/>
    <w:rsid w:val="00B02DB0"/>
    <w:rsid w:val="00B02ECA"/>
    <w:rsid w:val="00B02F0E"/>
    <w:rsid w:val="00B031E6"/>
    <w:rsid w:val="00B034CC"/>
    <w:rsid w:val="00B0357D"/>
    <w:rsid w:val="00B03DE5"/>
    <w:rsid w:val="00B04176"/>
    <w:rsid w:val="00B04227"/>
    <w:rsid w:val="00B0426A"/>
    <w:rsid w:val="00B0440A"/>
    <w:rsid w:val="00B04855"/>
    <w:rsid w:val="00B04887"/>
    <w:rsid w:val="00B0496D"/>
    <w:rsid w:val="00B04A0B"/>
    <w:rsid w:val="00B04B3F"/>
    <w:rsid w:val="00B04B47"/>
    <w:rsid w:val="00B04DF8"/>
    <w:rsid w:val="00B04F93"/>
    <w:rsid w:val="00B052F2"/>
    <w:rsid w:val="00B05689"/>
    <w:rsid w:val="00B05ADD"/>
    <w:rsid w:val="00B06213"/>
    <w:rsid w:val="00B062B0"/>
    <w:rsid w:val="00B0655C"/>
    <w:rsid w:val="00B06715"/>
    <w:rsid w:val="00B068A1"/>
    <w:rsid w:val="00B06C3B"/>
    <w:rsid w:val="00B06EAE"/>
    <w:rsid w:val="00B07057"/>
    <w:rsid w:val="00B07A2D"/>
    <w:rsid w:val="00B07BB9"/>
    <w:rsid w:val="00B07C20"/>
    <w:rsid w:val="00B07F2F"/>
    <w:rsid w:val="00B101C2"/>
    <w:rsid w:val="00B10CED"/>
    <w:rsid w:val="00B10D03"/>
    <w:rsid w:val="00B111AA"/>
    <w:rsid w:val="00B111C4"/>
    <w:rsid w:val="00B115B5"/>
    <w:rsid w:val="00B11749"/>
    <w:rsid w:val="00B11BC9"/>
    <w:rsid w:val="00B11C5F"/>
    <w:rsid w:val="00B11D17"/>
    <w:rsid w:val="00B1208A"/>
    <w:rsid w:val="00B123FA"/>
    <w:rsid w:val="00B12471"/>
    <w:rsid w:val="00B129A7"/>
    <w:rsid w:val="00B12A9D"/>
    <w:rsid w:val="00B12CA6"/>
    <w:rsid w:val="00B131CB"/>
    <w:rsid w:val="00B131DE"/>
    <w:rsid w:val="00B1323F"/>
    <w:rsid w:val="00B1352B"/>
    <w:rsid w:val="00B1353A"/>
    <w:rsid w:val="00B13A5B"/>
    <w:rsid w:val="00B13AC1"/>
    <w:rsid w:val="00B13B05"/>
    <w:rsid w:val="00B13BA4"/>
    <w:rsid w:val="00B13E5A"/>
    <w:rsid w:val="00B14077"/>
    <w:rsid w:val="00B143CA"/>
    <w:rsid w:val="00B147A9"/>
    <w:rsid w:val="00B150E9"/>
    <w:rsid w:val="00B15216"/>
    <w:rsid w:val="00B154A0"/>
    <w:rsid w:val="00B157CA"/>
    <w:rsid w:val="00B15DB9"/>
    <w:rsid w:val="00B15E19"/>
    <w:rsid w:val="00B15ED1"/>
    <w:rsid w:val="00B16036"/>
    <w:rsid w:val="00B16249"/>
    <w:rsid w:val="00B163A8"/>
    <w:rsid w:val="00B16620"/>
    <w:rsid w:val="00B16641"/>
    <w:rsid w:val="00B16B16"/>
    <w:rsid w:val="00B16CDD"/>
    <w:rsid w:val="00B16E79"/>
    <w:rsid w:val="00B170BA"/>
    <w:rsid w:val="00B170EB"/>
    <w:rsid w:val="00B17386"/>
    <w:rsid w:val="00B175B8"/>
    <w:rsid w:val="00B17A02"/>
    <w:rsid w:val="00B17A76"/>
    <w:rsid w:val="00B20265"/>
    <w:rsid w:val="00B202BB"/>
    <w:rsid w:val="00B2073F"/>
    <w:rsid w:val="00B20C5B"/>
    <w:rsid w:val="00B20DC7"/>
    <w:rsid w:val="00B20F46"/>
    <w:rsid w:val="00B2131E"/>
    <w:rsid w:val="00B21410"/>
    <w:rsid w:val="00B21499"/>
    <w:rsid w:val="00B21A1C"/>
    <w:rsid w:val="00B21F8E"/>
    <w:rsid w:val="00B21FE8"/>
    <w:rsid w:val="00B22001"/>
    <w:rsid w:val="00B22117"/>
    <w:rsid w:val="00B22498"/>
    <w:rsid w:val="00B22710"/>
    <w:rsid w:val="00B22901"/>
    <w:rsid w:val="00B22C5D"/>
    <w:rsid w:val="00B22D06"/>
    <w:rsid w:val="00B22F45"/>
    <w:rsid w:val="00B22F54"/>
    <w:rsid w:val="00B22F5C"/>
    <w:rsid w:val="00B231AD"/>
    <w:rsid w:val="00B23712"/>
    <w:rsid w:val="00B23B43"/>
    <w:rsid w:val="00B23EA1"/>
    <w:rsid w:val="00B23F88"/>
    <w:rsid w:val="00B24511"/>
    <w:rsid w:val="00B246D8"/>
    <w:rsid w:val="00B24FBB"/>
    <w:rsid w:val="00B251A6"/>
    <w:rsid w:val="00B2543C"/>
    <w:rsid w:val="00B256E5"/>
    <w:rsid w:val="00B25731"/>
    <w:rsid w:val="00B25D1A"/>
    <w:rsid w:val="00B25E45"/>
    <w:rsid w:val="00B25E7A"/>
    <w:rsid w:val="00B25EFF"/>
    <w:rsid w:val="00B25F60"/>
    <w:rsid w:val="00B26005"/>
    <w:rsid w:val="00B2644D"/>
    <w:rsid w:val="00B26B1C"/>
    <w:rsid w:val="00B26B28"/>
    <w:rsid w:val="00B27140"/>
    <w:rsid w:val="00B2738E"/>
    <w:rsid w:val="00B2756B"/>
    <w:rsid w:val="00B27578"/>
    <w:rsid w:val="00B275AD"/>
    <w:rsid w:val="00B276AE"/>
    <w:rsid w:val="00B278DE"/>
    <w:rsid w:val="00B27DD9"/>
    <w:rsid w:val="00B27FE4"/>
    <w:rsid w:val="00B304FA"/>
    <w:rsid w:val="00B304FF"/>
    <w:rsid w:val="00B30715"/>
    <w:rsid w:val="00B30718"/>
    <w:rsid w:val="00B3091F"/>
    <w:rsid w:val="00B30A0F"/>
    <w:rsid w:val="00B30D53"/>
    <w:rsid w:val="00B30E8E"/>
    <w:rsid w:val="00B30F3E"/>
    <w:rsid w:val="00B30F4B"/>
    <w:rsid w:val="00B31013"/>
    <w:rsid w:val="00B31126"/>
    <w:rsid w:val="00B3112E"/>
    <w:rsid w:val="00B3124E"/>
    <w:rsid w:val="00B31462"/>
    <w:rsid w:val="00B31B50"/>
    <w:rsid w:val="00B320FC"/>
    <w:rsid w:val="00B32229"/>
    <w:rsid w:val="00B32248"/>
    <w:rsid w:val="00B322E8"/>
    <w:rsid w:val="00B32541"/>
    <w:rsid w:val="00B32A3C"/>
    <w:rsid w:val="00B32BA0"/>
    <w:rsid w:val="00B32C2A"/>
    <w:rsid w:val="00B32F24"/>
    <w:rsid w:val="00B33279"/>
    <w:rsid w:val="00B3356E"/>
    <w:rsid w:val="00B336EE"/>
    <w:rsid w:val="00B33801"/>
    <w:rsid w:val="00B3384C"/>
    <w:rsid w:val="00B338E0"/>
    <w:rsid w:val="00B33AD6"/>
    <w:rsid w:val="00B33E56"/>
    <w:rsid w:val="00B33EA0"/>
    <w:rsid w:val="00B346B2"/>
    <w:rsid w:val="00B347FE"/>
    <w:rsid w:val="00B3497B"/>
    <w:rsid w:val="00B349FE"/>
    <w:rsid w:val="00B34B01"/>
    <w:rsid w:val="00B34CE0"/>
    <w:rsid w:val="00B353EF"/>
    <w:rsid w:val="00B3578C"/>
    <w:rsid w:val="00B358D3"/>
    <w:rsid w:val="00B35B7D"/>
    <w:rsid w:val="00B35CA1"/>
    <w:rsid w:val="00B35F7D"/>
    <w:rsid w:val="00B36064"/>
    <w:rsid w:val="00B36084"/>
    <w:rsid w:val="00B367D7"/>
    <w:rsid w:val="00B36819"/>
    <w:rsid w:val="00B36A6D"/>
    <w:rsid w:val="00B36B31"/>
    <w:rsid w:val="00B36D29"/>
    <w:rsid w:val="00B36FAA"/>
    <w:rsid w:val="00B3723C"/>
    <w:rsid w:val="00B372BD"/>
    <w:rsid w:val="00B372D4"/>
    <w:rsid w:val="00B37384"/>
    <w:rsid w:val="00B373D4"/>
    <w:rsid w:val="00B3751B"/>
    <w:rsid w:val="00B37636"/>
    <w:rsid w:val="00B40150"/>
    <w:rsid w:val="00B4017E"/>
    <w:rsid w:val="00B403E5"/>
    <w:rsid w:val="00B40603"/>
    <w:rsid w:val="00B407FE"/>
    <w:rsid w:val="00B4082B"/>
    <w:rsid w:val="00B40A24"/>
    <w:rsid w:val="00B4119C"/>
    <w:rsid w:val="00B4124B"/>
    <w:rsid w:val="00B41269"/>
    <w:rsid w:val="00B412B5"/>
    <w:rsid w:val="00B41527"/>
    <w:rsid w:val="00B41631"/>
    <w:rsid w:val="00B41934"/>
    <w:rsid w:val="00B4196D"/>
    <w:rsid w:val="00B41B2B"/>
    <w:rsid w:val="00B41E28"/>
    <w:rsid w:val="00B42108"/>
    <w:rsid w:val="00B425BE"/>
    <w:rsid w:val="00B42AB0"/>
    <w:rsid w:val="00B42BFE"/>
    <w:rsid w:val="00B42CBA"/>
    <w:rsid w:val="00B42EB1"/>
    <w:rsid w:val="00B431CF"/>
    <w:rsid w:val="00B43453"/>
    <w:rsid w:val="00B4381E"/>
    <w:rsid w:val="00B43954"/>
    <w:rsid w:val="00B43B2C"/>
    <w:rsid w:val="00B43BFB"/>
    <w:rsid w:val="00B4456A"/>
    <w:rsid w:val="00B4459F"/>
    <w:rsid w:val="00B445B9"/>
    <w:rsid w:val="00B44A55"/>
    <w:rsid w:val="00B44CC5"/>
    <w:rsid w:val="00B44F47"/>
    <w:rsid w:val="00B44F62"/>
    <w:rsid w:val="00B452AF"/>
    <w:rsid w:val="00B454B0"/>
    <w:rsid w:val="00B45556"/>
    <w:rsid w:val="00B45648"/>
    <w:rsid w:val="00B45674"/>
    <w:rsid w:val="00B45B40"/>
    <w:rsid w:val="00B461F5"/>
    <w:rsid w:val="00B46325"/>
    <w:rsid w:val="00B4675B"/>
    <w:rsid w:val="00B46817"/>
    <w:rsid w:val="00B46CE0"/>
    <w:rsid w:val="00B46FFC"/>
    <w:rsid w:val="00B47350"/>
    <w:rsid w:val="00B475B0"/>
    <w:rsid w:val="00B476BE"/>
    <w:rsid w:val="00B4793D"/>
    <w:rsid w:val="00B479D9"/>
    <w:rsid w:val="00B47C41"/>
    <w:rsid w:val="00B47C5E"/>
    <w:rsid w:val="00B47ED3"/>
    <w:rsid w:val="00B50137"/>
    <w:rsid w:val="00B502AF"/>
    <w:rsid w:val="00B506A7"/>
    <w:rsid w:val="00B50970"/>
    <w:rsid w:val="00B50AC5"/>
    <w:rsid w:val="00B50CF8"/>
    <w:rsid w:val="00B50E59"/>
    <w:rsid w:val="00B50F8B"/>
    <w:rsid w:val="00B512BE"/>
    <w:rsid w:val="00B51453"/>
    <w:rsid w:val="00B51459"/>
    <w:rsid w:val="00B51558"/>
    <w:rsid w:val="00B5161E"/>
    <w:rsid w:val="00B517C2"/>
    <w:rsid w:val="00B51A12"/>
    <w:rsid w:val="00B51E24"/>
    <w:rsid w:val="00B51E52"/>
    <w:rsid w:val="00B52081"/>
    <w:rsid w:val="00B521D6"/>
    <w:rsid w:val="00B52426"/>
    <w:rsid w:val="00B525F3"/>
    <w:rsid w:val="00B52818"/>
    <w:rsid w:val="00B529A0"/>
    <w:rsid w:val="00B52A32"/>
    <w:rsid w:val="00B52AEC"/>
    <w:rsid w:val="00B52AF5"/>
    <w:rsid w:val="00B52BD4"/>
    <w:rsid w:val="00B52D4D"/>
    <w:rsid w:val="00B52F38"/>
    <w:rsid w:val="00B53239"/>
    <w:rsid w:val="00B5354F"/>
    <w:rsid w:val="00B53865"/>
    <w:rsid w:val="00B539D7"/>
    <w:rsid w:val="00B53BE0"/>
    <w:rsid w:val="00B53FC2"/>
    <w:rsid w:val="00B54149"/>
    <w:rsid w:val="00B5427D"/>
    <w:rsid w:val="00B54461"/>
    <w:rsid w:val="00B546A2"/>
    <w:rsid w:val="00B54972"/>
    <w:rsid w:val="00B54B94"/>
    <w:rsid w:val="00B54BFF"/>
    <w:rsid w:val="00B54C7C"/>
    <w:rsid w:val="00B54FB7"/>
    <w:rsid w:val="00B55150"/>
    <w:rsid w:val="00B55296"/>
    <w:rsid w:val="00B5529A"/>
    <w:rsid w:val="00B552E6"/>
    <w:rsid w:val="00B5552C"/>
    <w:rsid w:val="00B558C5"/>
    <w:rsid w:val="00B558D8"/>
    <w:rsid w:val="00B563F3"/>
    <w:rsid w:val="00B566B4"/>
    <w:rsid w:val="00B566D7"/>
    <w:rsid w:val="00B5694A"/>
    <w:rsid w:val="00B56A44"/>
    <w:rsid w:val="00B56AEF"/>
    <w:rsid w:val="00B56B6E"/>
    <w:rsid w:val="00B56C70"/>
    <w:rsid w:val="00B5707F"/>
    <w:rsid w:val="00B577CD"/>
    <w:rsid w:val="00B57D25"/>
    <w:rsid w:val="00B57FDC"/>
    <w:rsid w:val="00B6043A"/>
    <w:rsid w:val="00B605DA"/>
    <w:rsid w:val="00B606FA"/>
    <w:rsid w:val="00B60736"/>
    <w:rsid w:val="00B607BA"/>
    <w:rsid w:val="00B6089A"/>
    <w:rsid w:val="00B609C0"/>
    <w:rsid w:val="00B60A87"/>
    <w:rsid w:val="00B60B6D"/>
    <w:rsid w:val="00B60CED"/>
    <w:rsid w:val="00B60E83"/>
    <w:rsid w:val="00B6102B"/>
    <w:rsid w:val="00B612FA"/>
    <w:rsid w:val="00B6195F"/>
    <w:rsid w:val="00B61E88"/>
    <w:rsid w:val="00B62084"/>
    <w:rsid w:val="00B628D5"/>
    <w:rsid w:val="00B62A5C"/>
    <w:rsid w:val="00B62C65"/>
    <w:rsid w:val="00B62EC7"/>
    <w:rsid w:val="00B62FDB"/>
    <w:rsid w:val="00B630D8"/>
    <w:rsid w:val="00B63298"/>
    <w:rsid w:val="00B63523"/>
    <w:rsid w:val="00B63829"/>
    <w:rsid w:val="00B638CC"/>
    <w:rsid w:val="00B63A9F"/>
    <w:rsid w:val="00B63F4C"/>
    <w:rsid w:val="00B64209"/>
    <w:rsid w:val="00B642B9"/>
    <w:rsid w:val="00B64437"/>
    <w:rsid w:val="00B645AB"/>
    <w:rsid w:val="00B6481D"/>
    <w:rsid w:val="00B64A6E"/>
    <w:rsid w:val="00B64CD5"/>
    <w:rsid w:val="00B64FA0"/>
    <w:rsid w:val="00B650B3"/>
    <w:rsid w:val="00B651A5"/>
    <w:rsid w:val="00B652A3"/>
    <w:rsid w:val="00B655B0"/>
    <w:rsid w:val="00B65847"/>
    <w:rsid w:val="00B6588E"/>
    <w:rsid w:val="00B65BE6"/>
    <w:rsid w:val="00B65FA9"/>
    <w:rsid w:val="00B66EF1"/>
    <w:rsid w:val="00B66F8F"/>
    <w:rsid w:val="00B6752B"/>
    <w:rsid w:val="00B6772B"/>
    <w:rsid w:val="00B67815"/>
    <w:rsid w:val="00B67974"/>
    <w:rsid w:val="00B67B47"/>
    <w:rsid w:val="00B67C35"/>
    <w:rsid w:val="00B67CB1"/>
    <w:rsid w:val="00B67CE2"/>
    <w:rsid w:val="00B7004D"/>
    <w:rsid w:val="00B7028B"/>
    <w:rsid w:val="00B70309"/>
    <w:rsid w:val="00B70B1B"/>
    <w:rsid w:val="00B70BD7"/>
    <w:rsid w:val="00B70C94"/>
    <w:rsid w:val="00B70CE4"/>
    <w:rsid w:val="00B70E15"/>
    <w:rsid w:val="00B70FA9"/>
    <w:rsid w:val="00B71025"/>
    <w:rsid w:val="00B71040"/>
    <w:rsid w:val="00B71484"/>
    <w:rsid w:val="00B716EC"/>
    <w:rsid w:val="00B71721"/>
    <w:rsid w:val="00B71731"/>
    <w:rsid w:val="00B7197E"/>
    <w:rsid w:val="00B71B0A"/>
    <w:rsid w:val="00B71B6B"/>
    <w:rsid w:val="00B71CA5"/>
    <w:rsid w:val="00B71D49"/>
    <w:rsid w:val="00B71D4E"/>
    <w:rsid w:val="00B71F1A"/>
    <w:rsid w:val="00B72358"/>
    <w:rsid w:val="00B72378"/>
    <w:rsid w:val="00B728AD"/>
    <w:rsid w:val="00B72D5D"/>
    <w:rsid w:val="00B73035"/>
    <w:rsid w:val="00B734BA"/>
    <w:rsid w:val="00B73740"/>
    <w:rsid w:val="00B73DB8"/>
    <w:rsid w:val="00B74153"/>
    <w:rsid w:val="00B74593"/>
    <w:rsid w:val="00B74927"/>
    <w:rsid w:val="00B74B17"/>
    <w:rsid w:val="00B74D5E"/>
    <w:rsid w:val="00B75365"/>
    <w:rsid w:val="00B753E2"/>
    <w:rsid w:val="00B75686"/>
    <w:rsid w:val="00B757F8"/>
    <w:rsid w:val="00B75B86"/>
    <w:rsid w:val="00B76049"/>
    <w:rsid w:val="00B760C7"/>
    <w:rsid w:val="00B761C0"/>
    <w:rsid w:val="00B7691A"/>
    <w:rsid w:val="00B76BD1"/>
    <w:rsid w:val="00B76BE0"/>
    <w:rsid w:val="00B76E55"/>
    <w:rsid w:val="00B76EE4"/>
    <w:rsid w:val="00B7723C"/>
    <w:rsid w:val="00B77430"/>
    <w:rsid w:val="00B77A3B"/>
    <w:rsid w:val="00B77B53"/>
    <w:rsid w:val="00B77B78"/>
    <w:rsid w:val="00B77F27"/>
    <w:rsid w:val="00B800A5"/>
    <w:rsid w:val="00B80526"/>
    <w:rsid w:val="00B80621"/>
    <w:rsid w:val="00B80792"/>
    <w:rsid w:val="00B80B43"/>
    <w:rsid w:val="00B80C1A"/>
    <w:rsid w:val="00B80DEA"/>
    <w:rsid w:val="00B80EDE"/>
    <w:rsid w:val="00B80FB6"/>
    <w:rsid w:val="00B80FC7"/>
    <w:rsid w:val="00B8105E"/>
    <w:rsid w:val="00B81116"/>
    <w:rsid w:val="00B81209"/>
    <w:rsid w:val="00B81287"/>
    <w:rsid w:val="00B81393"/>
    <w:rsid w:val="00B814C7"/>
    <w:rsid w:val="00B82190"/>
    <w:rsid w:val="00B82347"/>
    <w:rsid w:val="00B825B9"/>
    <w:rsid w:val="00B825BB"/>
    <w:rsid w:val="00B82742"/>
    <w:rsid w:val="00B828DF"/>
    <w:rsid w:val="00B82AA8"/>
    <w:rsid w:val="00B82B56"/>
    <w:rsid w:val="00B82C0A"/>
    <w:rsid w:val="00B830D6"/>
    <w:rsid w:val="00B83426"/>
    <w:rsid w:val="00B836FB"/>
    <w:rsid w:val="00B839CF"/>
    <w:rsid w:val="00B83A34"/>
    <w:rsid w:val="00B83C34"/>
    <w:rsid w:val="00B83D73"/>
    <w:rsid w:val="00B843B9"/>
    <w:rsid w:val="00B84C43"/>
    <w:rsid w:val="00B84DD5"/>
    <w:rsid w:val="00B84ED3"/>
    <w:rsid w:val="00B85254"/>
    <w:rsid w:val="00B85567"/>
    <w:rsid w:val="00B855D7"/>
    <w:rsid w:val="00B85680"/>
    <w:rsid w:val="00B85736"/>
    <w:rsid w:val="00B85B41"/>
    <w:rsid w:val="00B85C89"/>
    <w:rsid w:val="00B85DCF"/>
    <w:rsid w:val="00B85DE5"/>
    <w:rsid w:val="00B85F1D"/>
    <w:rsid w:val="00B85F5B"/>
    <w:rsid w:val="00B85F84"/>
    <w:rsid w:val="00B86315"/>
    <w:rsid w:val="00B86849"/>
    <w:rsid w:val="00B86BF5"/>
    <w:rsid w:val="00B87117"/>
    <w:rsid w:val="00B8722C"/>
    <w:rsid w:val="00B87459"/>
    <w:rsid w:val="00B87854"/>
    <w:rsid w:val="00B87B9E"/>
    <w:rsid w:val="00B87BDD"/>
    <w:rsid w:val="00B87C5C"/>
    <w:rsid w:val="00B900B4"/>
    <w:rsid w:val="00B9024D"/>
    <w:rsid w:val="00B90685"/>
    <w:rsid w:val="00B906AD"/>
    <w:rsid w:val="00B90753"/>
    <w:rsid w:val="00B90761"/>
    <w:rsid w:val="00B90767"/>
    <w:rsid w:val="00B908D3"/>
    <w:rsid w:val="00B90956"/>
    <w:rsid w:val="00B90AF5"/>
    <w:rsid w:val="00B90BD1"/>
    <w:rsid w:val="00B90C89"/>
    <w:rsid w:val="00B90D9C"/>
    <w:rsid w:val="00B91011"/>
    <w:rsid w:val="00B91117"/>
    <w:rsid w:val="00B911FD"/>
    <w:rsid w:val="00B9183E"/>
    <w:rsid w:val="00B91985"/>
    <w:rsid w:val="00B91A2A"/>
    <w:rsid w:val="00B91FA3"/>
    <w:rsid w:val="00B92484"/>
    <w:rsid w:val="00B92BF1"/>
    <w:rsid w:val="00B92D21"/>
    <w:rsid w:val="00B92D4D"/>
    <w:rsid w:val="00B93074"/>
    <w:rsid w:val="00B9321C"/>
    <w:rsid w:val="00B93274"/>
    <w:rsid w:val="00B93334"/>
    <w:rsid w:val="00B93404"/>
    <w:rsid w:val="00B93C52"/>
    <w:rsid w:val="00B93DBA"/>
    <w:rsid w:val="00B93EB0"/>
    <w:rsid w:val="00B941FD"/>
    <w:rsid w:val="00B94274"/>
    <w:rsid w:val="00B942B3"/>
    <w:rsid w:val="00B9445D"/>
    <w:rsid w:val="00B9456F"/>
    <w:rsid w:val="00B948F4"/>
    <w:rsid w:val="00B94A02"/>
    <w:rsid w:val="00B94ACF"/>
    <w:rsid w:val="00B951BA"/>
    <w:rsid w:val="00B9530C"/>
    <w:rsid w:val="00B9537B"/>
    <w:rsid w:val="00B9548E"/>
    <w:rsid w:val="00B956A0"/>
    <w:rsid w:val="00B95796"/>
    <w:rsid w:val="00B957A2"/>
    <w:rsid w:val="00B9598A"/>
    <w:rsid w:val="00B959BB"/>
    <w:rsid w:val="00B95AF4"/>
    <w:rsid w:val="00B960D8"/>
    <w:rsid w:val="00B96214"/>
    <w:rsid w:val="00B96363"/>
    <w:rsid w:val="00B96451"/>
    <w:rsid w:val="00B96481"/>
    <w:rsid w:val="00B964D4"/>
    <w:rsid w:val="00B967DF"/>
    <w:rsid w:val="00B9690C"/>
    <w:rsid w:val="00B96A70"/>
    <w:rsid w:val="00B96B45"/>
    <w:rsid w:val="00B96C91"/>
    <w:rsid w:val="00B96CD2"/>
    <w:rsid w:val="00B96E31"/>
    <w:rsid w:val="00B9738C"/>
    <w:rsid w:val="00B97716"/>
    <w:rsid w:val="00B97BBE"/>
    <w:rsid w:val="00B97CEA"/>
    <w:rsid w:val="00BA04DF"/>
    <w:rsid w:val="00BA092E"/>
    <w:rsid w:val="00BA0A8A"/>
    <w:rsid w:val="00BA0B0A"/>
    <w:rsid w:val="00BA0BEC"/>
    <w:rsid w:val="00BA0BF3"/>
    <w:rsid w:val="00BA0C6F"/>
    <w:rsid w:val="00BA0F13"/>
    <w:rsid w:val="00BA11E2"/>
    <w:rsid w:val="00BA1691"/>
    <w:rsid w:val="00BA17C6"/>
    <w:rsid w:val="00BA1815"/>
    <w:rsid w:val="00BA1BBF"/>
    <w:rsid w:val="00BA2181"/>
    <w:rsid w:val="00BA2391"/>
    <w:rsid w:val="00BA25BC"/>
    <w:rsid w:val="00BA2651"/>
    <w:rsid w:val="00BA29B5"/>
    <w:rsid w:val="00BA2AC1"/>
    <w:rsid w:val="00BA2B39"/>
    <w:rsid w:val="00BA2BE0"/>
    <w:rsid w:val="00BA2C3C"/>
    <w:rsid w:val="00BA2CEC"/>
    <w:rsid w:val="00BA2D7E"/>
    <w:rsid w:val="00BA2F69"/>
    <w:rsid w:val="00BA32E7"/>
    <w:rsid w:val="00BA33BC"/>
    <w:rsid w:val="00BA344A"/>
    <w:rsid w:val="00BA382F"/>
    <w:rsid w:val="00BA38E4"/>
    <w:rsid w:val="00BA3B25"/>
    <w:rsid w:val="00BA3D52"/>
    <w:rsid w:val="00BA4275"/>
    <w:rsid w:val="00BA4363"/>
    <w:rsid w:val="00BA468A"/>
    <w:rsid w:val="00BA4691"/>
    <w:rsid w:val="00BA4A67"/>
    <w:rsid w:val="00BA4E84"/>
    <w:rsid w:val="00BA5036"/>
    <w:rsid w:val="00BA5095"/>
    <w:rsid w:val="00BA515F"/>
    <w:rsid w:val="00BA552C"/>
    <w:rsid w:val="00BA55F7"/>
    <w:rsid w:val="00BA5682"/>
    <w:rsid w:val="00BA5732"/>
    <w:rsid w:val="00BA59EC"/>
    <w:rsid w:val="00BA5A85"/>
    <w:rsid w:val="00BA5B3B"/>
    <w:rsid w:val="00BA5B92"/>
    <w:rsid w:val="00BA5E1A"/>
    <w:rsid w:val="00BA6365"/>
    <w:rsid w:val="00BA65F8"/>
    <w:rsid w:val="00BA67FD"/>
    <w:rsid w:val="00BA68AB"/>
    <w:rsid w:val="00BA6B60"/>
    <w:rsid w:val="00BA716C"/>
    <w:rsid w:val="00BA7490"/>
    <w:rsid w:val="00BA79DF"/>
    <w:rsid w:val="00BA7A02"/>
    <w:rsid w:val="00BA7A90"/>
    <w:rsid w:val="00BA7ABF"/>
    <w:rsid w:val="00BA7B91"/>
    <w:rsid w:val="00BA7F7D"/>
    <w:rsid w:val="00BB0239"/>
    <w:rsid w:val="00BB0289"/>
    <w:rsid w:val="00BB060F"/>
    <w:rsid w:val="00BB0A96"/>
    <w:rsid w:val="00BB0AD3"/>
    <w:rsid w:val="00BB0C5D"/>
    <w:rsid w:val="00BB0E43"/>
    <w:rsid w:val="00BB171F"/>
    <w:rsid w:val="00BB177A"/>
    <w:rsid w:val="00BB1AD0"/>
    <w:rsid w:val="00BB1AFE"/>
    <w:rsid w:val="00BB1BB5"/>
    <w:rsid w:val="00BB1C7C"/>
    <w:rsid w:val="00BB1E71"/>
    <w:rsid w:val="00BB1F61"/>
    <w:rsid w:val="00BB2325"/>
    <w:rsid w:val="00BB2586"/>
    <w:rsid w:val="00BB2F2E"/>
    <w:rsid w:val="00BB32DD"/>
    <w:rsid w:val="00BB34AE"/>
    <w:rsid w:val="00BB356D"/>
    <w:rsid w:val="00BB35E7"/>
    <w:rsid w:val="00BB37FE"/>
    <w:rsid w:val="00BB38D8"/>
    <w:rsid w:val="00BB3913"/>
    <w:rsid w:val="00BB39B4"/>
    <w:rsid w:val="00BB3AF1"/>
    <w:rsid w:val="00BB3CBC"/>
    <w:rsid w:val="00BB3D2A"/>
    <w:rsid w:val="00BB3FBB"/>
    <w:rsid w:val="00BB3FE3"/>
    <w:rsid w:val="00BB4170"/>
    <w:rsid w:val="00BB4266"/>
    <w:rsid w:val="00BB4291"/>
    <w:rsid w:val="00BB4635"/>
    <w:rsid w:val="00BB46FE"/>
    <w:rsid w:val="00BB49A3"/>
    <w:rsid w:val="00BB4EAF"/>
    <w:rsid w:val="00BB4FE7"/>
    <w:rsid w:val="00BB5089"/>
    <w:rsid w:val="00BB5211"/>
    <w:rsid w:val="00BB5499"/>
    <w:rsid w:val="00BB5E31"/>
    <w:rsid w:val="00BB5E4D"/>
    <w:rsid w:val="00BB5FB6"/>
    <w:rsid w:val="00BB6299"/>
    <w:rsid w:val="00BB6758"/>
    <w:rsid w:val="00BB67CC"/>
    <w:rsid w:val="00BB69FD"/>
    <w:rsid w:val="00BB7077"/>
    <w:rsid w:val="00BB73EE"/>
    <w:rsid w:val="00BB74BE"/>
    <w:rsid w:val="00BB7744"/>
    <w:rsid w:val="00BB786D"/>
    <w:rsid w:val="00BB7A98"/>
    <w:rsid w:val="00BB7D04"/>
    <w:rsid w:val="00BC01A1"/>
    <w:rsid w:val="00BC07F2"/>
    <w:rsid w:val="00BC0A0B"/>
    <w:rsid w:val="00BC0B43"/>
    <w:rsid w:val="00BC0D8A"/>
    <w:rsid w:val="00BC0F64"/>
    <w:rsid w:val="00BC1181"/>
    <w:rsid w:val="00BC1333"/>
    <w:rsid w:val="00BC145B"/>
    <w:rsid w:val="00BC1577"/>
    <w:rsid w:val="00BC1804"/>
    <w:rsid w:val="00BC195F"/>
    <w:rsid w:val="00BC1C75"/>
    <w:rsid w:val="00BC1D17"/>
    <w:rsid w:val="00BC1F4C"/>
    <w:rsid w:val="00BC28A7"/>
    <w:rsid w:val="00BC2D29"/>
    <w:rsid w:val="00BC2DA1"/>
    <w:rsid w:val="00BC2DAF"/>
    <w:rsid w:val="00BC336A"/>
    <w:rsid w:val="00BC374B"/>
    <w:rsid w:val="00BC3A49"/>
    <w:rsid w:val="00BC3CA0"/>
    <w:rsid w:val="00BC3CBF"/>
    <w:rsid w:val="00BC4068"/>
    <w:rsid w:val="00BC44CD"/>
    <w:rsid w:val="00BC460E"/>
    <w:rsid w:val="00BC47BF"/>
    <w:rsid w:val="00BC4F7C"/>
    <w:rsid w:val="00BC5720"/>
    <w:rsid w:val="00BC5753"/>
    <w:rsid w:val="00BC57B6"/>
    <w:rsid w:val="00BC5881"/>
    <w:rsid w:val="00BC59ED"/>
    <w:rsid w:val="00BC5C40"/>
    <w:rsid w:val="00BC5E21"/>
    <w:rsid w:val="00BC662A"/>
    <w:rsid w:val="00BC664C"/>
    <w:rsid w:val="00BC6CB2"/>
    <w:rsid w:val="00BC6D9E"/>
    <w:rsid w:val="00BC6EB4"/>
    <w:rsid w:val="00BC71C3"/>
    <w:rsid w:val="00BC72AC"/>
    <w:rsid w:val="00BC72E2"/>
    <w:rsid w:val="00BC73F8"/>
    <w:rsid w:val="00BC760F"/>
    <w:rsid w:val="00BC76B9"/>
    <w:rsid w:val="00BC779F"/>
    <w:rsid w:val="00BC7962"/>
    <w:rsid w:val="00BC7AC1"/>
    <w:rsid w:val="00BD0330"/>
    <w:rsid w:val="00BD0586"/>
    <w:rsid w:val="00BD0762"/>
    <w:rsid w:val="00BD07E8"/>
    <w:rsid w:val="00BD0B1A"/>
    <w:rsid w:val="00BD115E"/>
    <w:rsid w:val="00BD12CB"/>
    <w:rsid w:val="00BD131C"/>
    <w:rsid w:val="00BD179A"/>
    <w:rsid w:val="00BD1B58"/>
    <w:rsid w:val="00BD1B7E"/>
    <w:rsid w:val="00BD1D47"/>
    <w:rsid w:val="00BD1DC7"/>
    <w:rsid w:val="00BD1F59"/>
    <w:rsid w:val="00BD22A8"/>
    <w:rsid w:val="00BD2387"/>
    <w:rsid w:val="00BD2510"/>
    <w:rsid w:val="00BD2680"/>
    <w:rsid w:val="00BD27E1"/>
    <w:rsid w:val="00BD2867"/>
    <w:rsid w:val="00BD2F0D"/>
    <w:rsid w:val="00BD2FF6"/>
    <w:rsid w:val="00BD3109"/>
    <w:rsid w:val="00BD332F"/>
    <w:rsid w:val="00BD33D3"/>
    <w:rsid w:val="00BD33D9"/>
    <w:rsid w:val="00BD36B3"/>
    <w:rsid w:val="00BD3996"/>
    <w:rsid w:val="00BD3A84"/>
    <w:rsid w:val="00BD3DC8"/>
    <w:rsid w:val="00BD3E42"/>
    <w:rsid w:val="00BD4027"/>
    <w:rsid w:val="00BD4073"/>
    <w:rsid w:val="00BD40E2"/>
    <w:rsid w:val="00BD4202"/>
    <w:rsid w:val="00BD42CD"/>
    <w:rsid w:val="00BD455B"/>
    <w:rsid w:val="00BD4634"/>
    <w:rsid w:val="00BD46D6"/>
    <w:rsid w:val="00BD46EA"/>
    <w:rsid w:val="00BD49AE"/>
    <w:rsid w:val="00BD4A02"/>
    <w:rsid w:val="00BD4BDA"/>
    <w:rsid w:val="00BD4C33"/>
    <w:rsid w:val="00BD4C6E"/>
    <w:rsid w:val="00BD4F7B"/>
    <w:rsid w:val="00BD5186"/>
    <w:rsid w:val="00BD54B4"/>
    <w:rsid w:val="00BD5506"/>
    <w:rsid w:val="00BD56D4"/>
    <w:rsid w:val="00BD591C"/>
    <w:rsid w:val="00BD5BCF"/>
    <w:rsid w:val="00BD5BE6"/>
    <w:rsid w:val="00BD5D27"/>
    <w:rsid w:val="00BD606C"/>
    <w:rsid w:val="00BD615D"/>
    <w:rsid w:val="00BD6322"/>
    <w:rsid w:val="00BD6427"/>
    <w:rsid w:val="00BD6678"/>
    <w:rsid w:val="00BD6BAE"/>
    <w:rsid w:val="00BD6C45"/>
    <w:rsid w:val="00BD6C98"/>
    <w:rsid w:val="00BD72E9"/>
    <w:rsid w:val="00BD730F"/>
    <w:rsid w:val="00BD73E8"/>
    <w:rsid w:val="00BD7A96"/>
    <w:rsid w:val="00BD7ABB"/>
    <w:rsid w:val="00BD7BEA"/>
    <w:rsid w:val="00BD7C2A"/>
    <w:rsid w:val="00BD7D31"/>
    <w:rsid w:val="00BE00A1"/>
    <w:rsid w:val="00BE00FA"/>
    <w:rsid w:val="00BE02B4"/>
    <w:rsid w:val="00BE05E4"/>
    <w:rsid w:val="00BE0C42"/>
    <w:rsid w:val="00BE0F67"/>
    <w:rsid w:val="00BE10C0"/>
    <w:rsid w:val="00BE1331"/>
    <w:rsid w:val="00BE135B"/>
    <w:rsid w:val="00BE13DA"/>
    <w:rsid w:val="00BE1501"/>
    <w:rsid w:val="00BE1512"/>
    <w:rsid w:val="00BE1716"/>
    <w:rsid w:val="00BE173A"/>
    <w:rsid w:val="00BE1846"/>
    <w:rsid w:val="00BE1849"/>
    <w:rsid w:val="00BE198B"/>
    <w:rsid w:val="00BE1A6F"/>
    <w:rsid w:val="00BE1B4A"/>
    <w:rsid w:val="00BE1BD5"/>
    <w:rsid w:val="00BE1BEF"/>
    <w:rsid w:val="00BE1CD6"/>
    <w:rsid w:val="00BE1DC6"/>
    <w:rsid w:val="00BE1F49"/>
    <w:rsid w:val="00BE2274"/>
    <w:rsid w:val="00BE2378"/>
    <w:rsid w:val="00BE249E"/>
    <w:rsid w:val="00BE259A"/>
    <w:rsid w:val="00BE2844"/>
    <w:rsid w:val="00BE2A55"/>
    <w:rsid w:val="00BE3225"/>
    <w:rsid w:val="00BE33B4"/>
    <w:rsid w:val="00BE3491"/>
    <w:rsid w:val="00BE3936"/>
    <w:rsid w:val="00BE3C4C"/>
    <w:rsid w:val="00BE3CBE"/>
    <w:rsid w:val="00BE3DA0"/>
    <w:rsid w:val="00BE3EC4"/>
    <w:rsid w:val="00BE434A"/>
    <w:rsid w:val="00BE45A8"/>
    <w:rsid w:val="00BE4610"/>
    <w:rsid w:val="00BE468C"/>
    <w:rsid w:val="00BE4730"/>
    <w:rsid w:val="00BE48BB"/>
    <w:rsid w:val="00BE49DA"/>
    <w:rsid w:val="00BE49FB"/>
    <w:rsid w:val="00BE4A2A"/>
    <w:rsid w:val="00BE4DEF"/>
    <w:rsid w:val="00BE50F2"/>
    <w:rsid w:val="00BE51A5"/>
    <w:rsid w:val="00BE5232"/>
    <w:rsid w:val="00BE5290"/>
    <w:rsid w:val="00BE52BE"/>
    <w:rsid w:val="00BE52DA"/>
    <w:rsid w:val="00BE53E0"/>
    <w:rsid w:val="00BE5741"/>
    <w:rsid w:val="00BE57EA"/>
    <w:rsid w:val="00BE5801"/>
    <w:rsid w:val="00BE5D17"/>
    <w:rsid w:val="00BE5D34"/>
    <w:rsid w:val="00BE5E8C"/>
    <w:rsid w:val="00BE6312"/>
    <w:rsid w:val="00BE6400"/>
    <w:rsid w:val="00BE6582"/>
    <w:rsid w:val="00BE686E"/>
    <w:rsid w:val="00BE6B7A"/>
    <w:rsid w:val="00BE6BC6"/>
    <w:rsid w:val="00BE6C9A"/>
    <w:rsid w:val="00BE72CF"/>
    <w:rsid w:val="00BE74A4"/>
    <w:rsid w:val="00BE755E"/>
    <w:rsid w:val="00BE781B"/>
    <w:rsid w:val="00BE798C"/>
    <w:rsid w:val="00BE7A6F"/>
    <w:rsid w:val="00BE7BC4"/>
    <w:rsid w:val="00BE7CCF"/>
    <w:rsid w:val="00BE7D3E"/>
    <w:rsid w:val="00BE7F47"/>
    <w:rsid w:val="00BF0023"/>
    <w:rsid w:val="00BF0358"/>
    <w:rsid w:val="00BF03F4"/>
    <w:rsid w:val="00BF05B4"/>
    <w:rsid w:val="00BF07A2"/>
    <w:rsid w:val="00BF15D8"/>
    <w:rsid w:val="00BF16E2"/>
    <w:rsid w:val="00BF1AF3"/>
    <w:rsid w:val="00BF1B34"/>
    <w:rsid w:val="00BF1BCA"/>
    <w:rsid w:val="00BF1BCE"/>
    <w:rsid w:val="00BF2081"/>
    <w:rsid w:val="00BF235A"/>
    <w:rsid w:val="00BF2364"/>
    <w:rsid w:val="00BF23AA"/>
    <w:rsid w:val="00BF23AE"/>
    <w:rsid w:val="00BF2548"/>
    <w:rsid w:val="00BF26B2"/>
    <w:rsid w:val="00BF29FA"/>
    <w:rsid w:val="00BF2A61"/>
    <w:rsid w:val="00BF2C27"/>
    <w:rsid w:val="00BF30FC"/>
    <w:rsid w:val="00BF3215"/>
    <w:rsid w:val="00BF3530"/>
    <w:rsid w:val="00BF3637"/>
    <w:rsid w:val="00BF385D"/>
    <w:rsid w:val="00BF38DF"/>
    <w:rsid w:val="00BF3C41"/>
    <w:rsid w:val="00BF3CB3"/>
    <w:rsid w:val="00BF439D"/>
    <w:rsid w:val="00BF45ED"/>
    <w:rsid w:val="00BF4981"/>
    <w:rsid w:val="00BF4E1F"/>
    <w:rsid w:val="00BF4FC0"/>
    <w:rsid w:val="00BF526E"/>
    <w:rsid w:val="00BF52CC"/>
    <w:rsid w:val="00BF5332"/>
    <w:rsid w:val="00BF5644"/>
    <w:rsid w:val="00BF5A34"/>
    <w:rsid w:val="00BF5C87"/>
    <w:rsid w:val="00BF5D9C"/>
    <w:rsid w:val="00BF5E2B"/>
    <w:rsid w:val="00BF602D"/>
    <w:rsid w:val="00BF623B"/>
    <w:rsid w:val="00BF6315"/>
    <w:rsid w:val="00BF655C"/>
    <w:rsid w:val="00BF671E"/>
    <w:rsid w:val="00BF67AE"/>
    <w:rsid w:val="00BF67F4"/>
    <w:rsid w:val="00BF6CBE"/>
    <w:rsid w:val="00BF6D09"/>
    <w:rsid w:val="00BF6E8A"/>
    <w:rsid w:val="00BF6FBD"/>
    <w:rsid w:val="00BF725A"/>
    <w:rsid w:val="00BF7293"/>
    <w:rsid w:val="00BF7538"/>
    <w:rsid w:val="00BF76FA"/>
    <w:rsid w:val="00BF78E2"/>
    <w:rsid w:val="00BF7972"/>
    <w:rsid w:val="00C00215"/>
    <w:rsid w:val="00C00234"/>
    <w:rsid w:val="00C0038E"/>
    <w:rsid w:val="00C006F8"/>
    <w:rsid w:val="00C00898"/>
    <w:rsid w:val="00C008E8"/>
    <w:rsid w:val="00C00914"/>
    <w:rsid w:val="00C00D98"/>
    <w:rsid w:val="00C01344"/>
    <w:rsid w:val="00C0136F"/>
    <w:rsid w:val="00C01504"/>
    <w:rsid w:val="00C01576"/>
    <w:rsid w:val="00C01B14"/>
    <w:rsid w:val="00C01B36"/>
    <w:rsid w:val="00C01C2D"/>
    <w:rsid w:val="00C01DC4"/>
    <w:rsid w:val="00C020F5"/>
    <w:rsid w:val="00C02665"/>
    <w:rsid w:val="00C027BE"/>
    <w:rsid w:val="00C02A0E"/>
    <w:rsid w:val="00C02CF2"/>
    <w:rsid w:val="00C02D38"/>
    <w:rsid w:val="00C031D3"/>
    <w:rsid w:val="00C03260"/>
    <w:rsid w:val="00C032C1"/>
    <w:rsid w:val="00C0338B"/>
    <w:rsid w:val="00C0368A"/>
    <w:rsid w:val="00C03725"/>
    <w:rsid w:val="00C03CE6"/>
    <w:rsid w:val="00C03E78"/>
    <w:rsid w:val="00C03EE0"/>
    <w:rsid w:val="00C04056"/>
    <w:rsid w:val="00C0426C"/>
    <w:rsid w:val="00C04416"/>
    <w:rsid w:val="00C0461E"/>
    <w:rsid w:val="00C04738"/>
    <w:rsid w:val="00C049AF"/>
    <w:rsid w:val="00C04AF1"/>
    <w:rsid w:val="00C0509C"/>
    <w:rsid w:val="00C051C6"/>
    <w:rsid w:val="00C057F0"/>
    <w:rsid w:val="00C059E2"/>
    <w:rsid w:val="00C05B55"/>
    <w:rsid w:val="00C05E59"/>
    <w:rsid w:val="00C05F27"/>
    <w:rsid w:val="00C06322"/>
    <w:rsid w:val="00C069B6"/>
    <w:rsid w:val="00C06BEA"/>
    <w:rsid w:val="00C06D78"/>
    <w:rsid w:val="00C071BB"/>
    <w:rsid w:val="00C07221"/>
    <w:rsid w:val="00C072FF"/>
    <w:rsid w:val="00C07427"/>
    <w:rsid w:val="00C074D8"/>
    <w:rsid w:val="00C077B2"/>
    <w:rsid w:val="00C0786F"/>
    <w:rsid w:val="00C07F3A"/>
    <w:rsid w:val="00C10120"/>
    <w:rsid w:val="00C101EE"/>
    <w:rsid w:val="00C101F5"/>
    <w:rsid w:val="00C1023F"/>
    <w:rsid w:val="00C1038B"/>
    <w:rsid w:val="00C1059C"/>
    <w:rsid w:val="00C106C0"/>
    <w:rsid w:val="00C1080A"/>
    <w:rsid w:val="00C10838"/>
    <w:rsid w:val="00C10C21"/>
    <w:rsid w:val="00C10D22"/>
    <w:rsid w:val="00C10D46"/>
    <w:rsid w:val="00C10D72"/>
    <w:rsid w:val="00C10F24"/>
    <w:rsid w:val="00C11084"/>
    <w:rsid w:val="00C110CF"/>
    <w:rsid w:val="00C11117"/>
    <w:rsid w:val="00C11459"/>
    <w:rsid w:val="00C119B5"/>
    <w:rsid w:val="00C11A97"/>
    <w:rsid w:val="00C11AE4"/>
    <w:rsid w:val="00C1213E"/>
    <w:rsid w:val="00C12726"/>
    <w:rsid w:val="00C128DD"/>
    <w:rsid w:val="00C12AC7"/>
    <w:rsid w:val="00C12EE9"/>
    <w:rsid w:val="00C12EFB"/>
    <w:rsid w:val="00C13002"/>
    <w:rsid w:val="00C13063"/>
    <w:rsid w:val="00C1319A"/>
    <w:rsid w:val="00C1342C"/>
    <w:rsid w:val="00C1377C"/>
    <w:rsid w:val="00C13A6D"/>
    <w:rsid w:val="00C13A9D"/>
    <w:rsid w:val="00C13C69"/>
    <w:rsid w:val="00C13EAD"/>
    <w:rsid w:val="00C13F6E"/>
    <w:rsid w:val="00C140E8"/>
    <w:rsid w:val="00C14255"/>
    <w:rsid w:val="00C143D1"/>
    <w:rsid w:val="00C14597"/>
    <w:rsid w:val="00C146B6"/>
    <w:rsid w:val="00C14A89"/>
    <w:rsid w:val="00C14D3D"/>
    <w:rsid w:val="00C150B5"/>
    <w:rsid w:val="00C152C7"/>
    <w:rsid w:val="00C15486"/>
    <w:rsid w:val="00C156F9"/>
    <w:rsid w:val="00C15771"/>
    <w:rsid w:val="00C15882"/>
    <w:rsid w:val="00C1596E"/>
    <w:rsid w:val="00C15B4E"/>
    <w:rsid w:val="00C15D4D"/>
    <w:rsid w:val="00C1615F"/>
    <w:rsid w:val="00C164A7"/>
    <w:rsid w:val="00C16752"/>
    <w:rsid w:val="00C16C3B"/>
    <w:rsid w:val="00C17272"/>
    <w:rsid w:val="00C17289"/>
    <w:rsid w:val="00C174DF"/>
    <w:rsid w:val="00C174E4"/>
    <w:rsid w:val="00C17BA7"/>
    <w:rsid w:val="00C17C0E"/>
    <w:rsid w:val="00C17F18"/>
    <w:rsid w:val="00C2009B"/>
    <w:rsid w:val="00C20361"/>
    <w:rsid w:val="00C20525"/>
    <w:rsid w:val="00C205E9"/>
    <w:rsid w:val="00C20B4D"/>
    <w:rsid w:val="00C20C3E"/>
    <w:rsid w:val="00C20C8D"/>
    <w:rsid w:val="00C20D1D"/>
    <w:rsid w:val="00C20D64"/>
    <w:rsid w:val="00C2106E"/>
    <w:rsid w:val="00C2112E"/>
    <w:rsid w:val="00C2114A"/>
    <w:rsid w:val="00C21289"/>
    <w:rsid w:val="00C21661"/>
    <w:rsid w:val="00C21662"/>
    <w:rsid w:val="00C217B2"/>
    <w:rsid w:val="00C21A25"/>
    <w:rsid w:val="00C220F4"/>
    <w:rsid w:val="00C2217D"/>
    <w:rsid w:val="00C2262A"/>
    <w:rsid w:val="00C22728"/>
    <w:rsid w:val="00C22824"/>
    <w:rsid w:val="00C2294A"/>
    <w:rsid w:val="00C22BCF"/>
    <w:rsid w:val="00C23112"/>
    <w:rsid w:val="00C23185"/>
    <w:rsid w:val="00C23378"/>
    <w:rsid w:val="00C233D6"/>
    <w:rsid w:val="00C23DBA"/>
    <w:rsid w:val="00C24016"/>
    <w:rsid w:val="00C24275"/>
    <w:rsid w:val="00C24335"/>
    <w:rsid w:val="00C243A9"/>
    <w:rsid w:val="00C24520"/>
    <w:rsid w:val="00C24B85"/>
    <w:rsid w:val="00C24E54"/>
    <w:rsid w:val="00C24FA7"/>
    <w:rsid w:val="00C25238"/>
    <w:rsid w:val="00C254ED"/>
    <w:rsid w:val="00C258F7"/>
    <w:rsid w:val="00C25DB5"/>
    <w:rsid w:val="00C25E30"/>
    <w:rsid w:val="00C25F21"/>
    <w:rsid w:val="00C26083"/>
    <w:rsid w:val="00C26241"/>
    <w:rsid w:val="00C26E2C"/>
    <w:rsid w:val="00C26FB9"/>
    <w:rsid w:val="00C27150"/>
    <w:rsid w:val="00C274B4"/>
    <w:rsid w:val="00C274F7"/>
    <w:rsid w:val="00C27E2E"/>
    <w:rsid w:val="00C27F67"/>
    <w:rsid w:val="00C30024"/>
    <w:rsid w:val="00C30255"/>
    <w:rsid w:val="00C3031E"/>
    <w:rsid w:val="00C30A38"/>
    <w:rsid w:val="00C30DA1"/>
    <w:rsid w:val="00C312F9"/>
    <w:rsid w:val="00C3132A"/>
    <w:rsid w:val="00C31A9A"/>
    <w:rsid w:val="00C31ABC"/>
    <w:rsid w:val="00C31AF3"/>
    <w:rsid w:val="00C31B47"/>
    <w:rsid w:val="00C31CA6"/>
    <w:rsid w:val="00C31F90"/>
    <w:rsid w:val="00C320F7"/>
    <w:rsid w:val="00C3285B"/>
    <w:rsid w:val="00C32A04"/>
    <w:rsid w:val="00C32B44"/>
    <w:rsid w:val="00C32E34"/>
    <w:rsid w:val="00C32E35"/>
    <w:rsid w:val="00C332F7"/>
    <w:rsid w:val="00C33411"/>
    <w:rsid w:val="00C33652"/>
    <w:rsid w:val="00C33825"/>
    <w:rsid w:val="00C338A4"/>
    <w:rsid w:val="00C33E0C"/>
    <w:rsid w:val="00C33FAA"/>
    <w:rsid w:val="00C3425E"/>
    <w:rsid w:val="00C3440A"/>
    <w:rsid w:val="00C347F9"/>
    <w:rsid w:val="00C34A2B"/>
    <w:rsid w:val="00C34AAA"/>
    <w:rsid w:val="00C34CA9"/>
    <w:rsid w:val="00C34E78"/>
    <w:rsid w:val="00C34F3C"/>
    <w:rsid w:val="00C3507E"/>
    <w:rsid w:val="00C35170"/>
    <w:rsid w:val="00C35190"/>
    <w:rsid w:val="00C35596"/>
    <w:rsid w:val="00C35641"/>
    <w:rsid w:val="00C3577C"/>
    <w:rsid w:val="00C35937"/>
    <w:rsid w:val="00C35C46"/>
    <w:rsid w:val="00C360EE"/>
    <w:rsid w:val="00C363CB"/>
    <w:rsid w:val="00C36B1F"/>
    <w:rsid w:val="00C36C58"/>
    <w:rsid w:val="00C37879"/>
    <w:rsid w:val="00C3791D"/>
    <w:rsid w:val="00C37A52"/>
    <w:rsid w:val="00C37F5F"/>
    <w:rsid w:val="00C37FDD"/>
    <w:rsid w:val="00C40A4F"/>
    <w:rsid w:val="00C40C8C"/>
    <w:rsid w:val="00C4109D"/>
    <w:rsid w:val="00C41116"/>
    <w:rsid w:val="00C41581"/>
    <w:rsid w:val="00C4187E"/>
    <w:rsid w:val="00C41C0A"/>
    <w:rsid w:val="00C41D43"/>
    <w:rsid w:val="00C41D6F"/>
    <w:rsid w:val="00C42000"/>
    <w:rsid w:val="00C4209F"/>
    <w:rsid w:val="00C421AE"/>
    <w:rsid w:val="00C424E9"/>
    <w:rsid w:val="00C42510"/>
    <w:rsid w:val="00C42743"/>
    <w:rsid w:val="00C428C9"/>
    <w:rsid w:val="00C4298D"/>
    <w:rsid w:val="00C42B49"/>
    <w:rsid w:val="00C42C53"/>
    <w:rsid w:val="00C42F16"/>
    <w:rsid w:val="00C431EC"/>
    <w:rsid w:val="00C43288"/>
    <w:rsid w:val="00C4345F"/>
    <w:rsid w:val="00C4359B"/>
    <w:rsid w:val="00C4360D"/>
    <w:rsid w:val="00C437FD"/>
    <w:rsid w:val="00C4394D"/>
    <w:rsid w:val="00C43DAD"/>
    <w:rsid w:val="00C44C7F"/>
    <w:rsid w:val="00C44ED4"/>
    <w:rsid w:val="00C44F4D"/>
    <w:rsid w:val="00C452C4"/>
    <w:rsid w:val="00C4532A"/>
    <w:rsid w:val="00C45361"/>
    <w:rsid w:val="00C455DC"/>
    <w:rsid w:val="00C456F9"/>
    <w:rsid w:val="00C457CE"/>
    <w:rsid w:val="00C45C94"/>
    <w:rsid w:val="00C45D59"/>
    <w:rsid w:val="00C461E5"/>
    <w:rsid w:val="00C4626C"/>
    <w:rsid w:val="00C463AF"/>
    <w:rsid w:val="00C463BD"/>
    <w:rsid w:val="00C46CC0"/>
    <w:rsid w:val="00C46EE0"/>
    <w:rsid w:val="00C470BF"/>
    <w:rsid w:val="00C47461"/>
    <w:rsid w:val="00C477CE"/>
    <w:rsid w:val="00C47AE0"/>
    <w:rsid w:val="00C47DFD"/>
    <w:rsid w:val="00C47EC9"/>
    <w:rsid w:val="00C500D1"/>
    <w:rsid w:val="00C504E7"/>
    <w:rsid w:val="00C506E7"/>
    <w:rsid w:val="00C50735"/>
    <w:rsid w:val="00C509E2"/>
    <w:rsid w:val="00C50D16"/>
    <w:rsid w:val="00C51BC1"/>
    <w:rsid w:val="00C51F49"/>
    <w:rsid w:val="00C52064"/>
    <w:rsid w:val="00C520C4"/>
    <w:rsid w:val="00C520CA"/>
    <w:rsid w:val="00C5212E"/>
    <w:rsid w:val="00C52146"/>
    <w:rsid w:val="00C521B1"/>
    <w:rsid w:val="00C522CB"/>
    <w:rsid w:val="00C524DF"/>
    <w:rsid w:val="00C526CE"/>
    <w:rsid w:val="00C526F6"/>
    <w:rsid w:val="00C52AF7"/>
    <w:rsid w:val="00C52B4A"/>
    <w:rsid w:val="00C52BF3"/>
    <w:rsid w:val="00C52C67"/>
    <w:rsid w:val="00C52ED2"/>
    <w:rsid w:val="00C539EC"/>
    <w:rsid w:val="00C539FD"/>
    <w:rsid w:val="00C53B93"/>
    <w:rsid w:val="00C53D93"/>
    <w:rsid w:val="00C5414F"/>
    <w:rsid w:val="00C5447F"/>
    <w:rsid w:val="00C544CD"/>
    <w:rsid w:val="00C54F54"/>
    <w:rsid w:val="00C5519A"/>
    <w:rsid w:val="00C551FF"/>
    <w:rsid w:val="00C55329"/>
    <w:rsid w:val="00C556A3"/>
    <w:rsid w:val="00C55B41"/>
    <w:rsid w:val="00C55B56"/>
    <w:rsid w:val="00C55F86"/>
    <w:rsid w:val="00C56464"/>
    <w:rsid w:val="00C56B6F"/>
    <w:rsid w:val="00C56C7C"/>
    <w:rsid w:val="00C56D2C"/>
    <w:rsid w:val="00C57092"/>
    <w:rsid w:val="00C57501"/>
    <w:rsid w:val="00C575EB"/>
    <w:rsid w:val="00C57758"/>
    <w:rsid w:val="00C5776D"/>
    <w:rsid w:val="00C577E0"/>
    <w:rsid w:val="00C57B80"/>
    <w:rsid w:val="00C57F89"/>
    <w:rsid w:val="00C600BB"/>
    <w:rsid w:val="00C6031E"/>
    <w:rsid w:val="00C6053A"/>
    <w:rsid w:val="00C606A0"/>
    <w:rsid w:val="00C60909"/>
    <w:rsid w:val="00C60C97"/>
    <w:rsid w:val="00C60DD4"/>
    <w:rsid w:val="00C6103C"/>
    <w:rsid w:val="00C61132"/>
    <w:rsid w:val="00C61198"/>
    <w:rsid w:val="00C6125D"/>
    <w:rsid w:val="00C61470"/>
    <w:rsid w:val="00C61700"/>
    <w:rsid w:val="00C61EA4"/>
    <w:rsid w:val="00C61FD0"/>
    <w:rsid w:val="00C62129"/>
    <w:rsid w:val="00C6218D"/>
    <w:rsid w:val="00C6221E"/>
    <w:rsid w:val="00C623C4"/>
    <w:rsid w:val="00C623C7"/>
    <w:rsid w:val="00C62670"/>
    <w:rsid w:val="00C628F5"/>
    <w:rsid w:val="00C62B91"/>
    <w:rsid w:val="00C62B9E"/>
    <w:rsid w:val="00C62F0F"/>
    <w:rsid w:val="00C6320C"/>
    <w:rsid w:val="00C633D1"/>
    <w:rsid w:val="00C63DCB"/>
    <w:rsid w:val="00C63FD1"/>
    <w:rsid w:val="00C642DF"/>
    <w:rsid w:val="00C649DB"/>
    <w:rsid w:val="00C64CED"/>
    <w:rsid w:val="00C64D87"/>
    <w:rsid w:val="00C64FAA"/>
    <w:rsid w:val="00C64FB9"/>
    <w:rsid w:val="00C65070"/>
    <w:rsid w:val="00C65179"/>
    <w:rsid w:val="00C655A3"/>
    <w:rsid w:val="00C65650"/>
    <w:rsid w:val="00C65668"/>
    <w:rsid w:val="00C65825"/>
    <w:rsid w:val="00C65F23"/>
    <w:rsid w:val="00C66029"/>
    <w:rsid w:val="00C66198"/>
    <w:rsid w:val="00C663D0"/>
    <w:rsid w:val="00C6659D"/>
    <w:rsid w:val="00C66707"/>
    <w:rsid w:val="00C6686E"/>
    <w:rsid w:val="00C66A60"/>
    <w:rsid w:val="00C66B27"/>
    <w:rsid w:val="00C66B2C"/>
    <w:rsid w:val="00C66C9F"/>
    <w:rsid w:val="00C66CA2"/>
    <w:rsid w:val="00C66D85"/>
    <w:rsid w:val="00C66FFA"/>
    <w:rsid w:val="00C672A3"/>
    <w:rsid w:val="00C67679"/>
    <w:rsid w:val="00C678B1"/>
    <w:rsid w:val="00C67D73"/>
    <w:rsid w:val="00C700F2"/>
    <w:rsid w:val="00C70193"/>
    <w:rsid w:val="00C70734"/>
    <w:rsid w:val="00C70763"/>
    <w:rsid w:val="00C709C7"/>
    <w:rsid w:val="00C70A5E"/>
    <w:rsid w:val="00C70B4A"/>
    <w:rsid w:val="00C70CAB"/>
    <w:rsid w:val="00C70FD1"/>
    <w:rsid w:val="00C7101F"/>
    <w:rsid w:val="00C71798"/>
    <w:rsid w:val="00C71AFB"/>
    <w:rsid w:val="00C71CA0"/>
    <w:rsid w:val="00C71D39"/>
    <w:rsid w:val="00C7236D"/>
    <w:rsid w:val="00C7237D"/>
    <w:rsid w:val="00C72421"/>
    <w:rsid w:val="00C7253E"/>
    <w:rsid w:val="00C7270C"/>
    <w:rsid w:val="00C7285C"/>
    <w:rsid w:val="00C72A64"/>
    <w:rsid w:val="00C72A74"/>
    <w:rsid w:val="00C72B93"/>
    <w:rsid w:val="00C730D0"/>
    <w:rsid w:val="00C7384A"/>
    <w:rsid w:val="00C73953"/>
    <w:rsid w:val="00C73E02"/>
    <w:rsid w:val="00C73E53"/>
    <w:rsid w:val="00C741C0"/>
    <w:rsid w:val="00C745D7"/>
    <w:rsid w:val="00C74AED"/>
    <w:rsid w:val="00C74D3F"/>
    <w:rsid w:val="00C74EE1"/>
    <w:rsid w:val="00C750A5"/>
    <w:rsid w:val="00C75143"/>
    <w:rsid w:val="00C75204"/>
    <w:rsid w:val="00C752D2"/>
    <w:rsid w:val="00C753F6"/>
    <w:rsid w:val="00C75525"/>
    <w:rsid w:val="00C75A1F"/>
    <w:rsid w:val="00C75B12"/>
    <w:rsid w:val="00C75FB5"/>
    <w:rsid w:val="00C7603E"/>
    <w:rsid w:val="00C762B6"/>
    <w:rsid w:val="00C7658B"/>
    <w:rsid w:val="00C76659"/>
    <w:rsid w:val="00C769E3"/>
    <w:rsid w:val="00C76A0D"/>
    <w:rsid w:val="00C76A7E"/>
    <w:rsid w:val="00C76D0F"/>
    <w:rsid w:val="00C770D7"/>
    <w:rsid w:val="00C772B3"/>
    <w:rsid w:val="00C77B1B"/>
    <w:rsid w:val="00C77BE0"/>
    <w:rsid w:val="00C77C6E"/>
    <w:rsid w:val="00C77F62"/>
    <w:rsid w:val="00C8015A"/>
    <w:rsid w:val="00C8062A"/>
    <w:rsid w:val="00C8062B"/>
    <w:rsid w:val="00C806DF"/>
    <w:rsid w:val="00C80848"/>
    <w:rsid w:val="00C8090C"/>
    <w:rsid w:val="00C80949"/>
    <w:rsid w:val="00C809DA"/>
    <w:rsid w:val="00C80D9D"/>
    <w:rsid w:val="00C81430"/>
    <w:rsid w:val="00C81469"/>
    <w:rsid w:val="00C815DC"/>
    <w:rsid w:val="00C8178B"/>
    <w:rsid w:val="00C82114"/>
    <w:rsid w:val="00C82B40"/>
    <w:rsid w:val="00C83217"/>
    <w:rsid w:val="00C832EB"/>
    <w:rsid w:val="00C83360"/>
    <w:rsid w:val="00C834D1"/>
    <w:rsid w:val="00C836F7"/>
    <w:rsid w:val="00C83EF3"/>
    <w:rsid w:val="00C83FB8"/>
    <w:rsid w:val="00C8404F"/>
    <w:rsid w:val="00C841A2"/>
    <w:rsid w:val="00C84998"/>
    <w:rsid w:val="00C84AEE"/>
    <w:rsid w:val="00C84B15"/>
    <w:rsid w:val="00C84B9B"/>
    <w:rsid w:val="00C84CE5"/>
    <w:rsid w:val="00C85008"/>
    <w:rsid w:val="00C852E6"/>
    <w:rsid w:val="00C8548C"/>
    <w:rsid w:val="00C85C22"/>
    <w:rsid w:val="00C85C3F"/>
    <w:rsid w:val="00C85C7F"/>
    <w:rsid w:val="00C85D76"/>
    <w:rsid w:val="00C85E9E"/>
    <w:rsid w:val="00C85EEA"/>
    <w:rsid w:val="00C85FE5"/>
    <w:rsid w:val="00C8627F"/>
    <w:rsid w:val="00C86618"/>
    <w:rsid w:val="00C86692"/>
    <w:rsid w:val="00C86D39"/>
    <w:rsid w:val="00C86F5B"/>
    <w:rsid w:val="00C87107"/>
    <w:rsid w:val="00C8720D"/>
    <w:rsid w:val="00C874B8"/>
    <w:rsid w:val="00C875D3"/>
    <w:rsid w:val="00C875DA"/>
    <w:rsid w:val="00C8766E"/>
    <w:rsid w:val="00C878E7"/>
    <w:rsid w:val="00C879D6"/>
    <w:rsid w:val="00C879E5"/>
    <w:rsid w:val="00C87BC6"/>
    <w:rsid w:val="00C87E02"/>
    <w:rsid w:val="00C900ED"/>
    <w:rsid w:val="00C90385"/>
    <w:rsid w:val="00C903BE"/>
    <w:rsid w:val="00C903CE"/>
    <w:rsid w:val="00C90769"/>
    <w:rsid w:val="00C90772"/>
    <w:rsid w:val="00C90B0A"/>
    <w:rsid w:val="00C90B13"/>
    <w:rsid w:val="00C90BC4"/>
    <w:rsid w:val="00C90C52"/>
    <w:rsid w:val="00C90E25"/>
    <w:rsid w:val="00C9115E"/>
    <w:rsid w:val="00C91373"/>
    <w:rsid w:val="00C9162B"/>
    <w:rsid w:val="00C917AE"/>
    <w:rsid w:val="00C918A2"/>
    <w:rsid w:val="00C9231C"/>
    <w:rsid w:val="00C925C0"/>
    <w:rsid w:val="00C925E4"/>
    <w:rsid w:val="00C9265C"/>
    <w:rsid w:val="00C927E3"/>
    <w:rsid w:val="00C92878"/>
    <w:rsid w:val="00C92C49"/>
    <w:rsid w:val="00C92C8B"/>
    <w:rsid w:val="00C92DDD"/>
    <w:rsid w:val="00C92E49"/>
    <w:rsid w:val="00C92ED0"/>
    <w:rsid w:val="00C93063"/>
    <w:rsid w:val="00C9306F"/>
    <w:rsid w:val="00C93B1D"/>
    <w:rsid w:val="00C93DF3"/>
    <w:rsid w:val="00C94003"/>
    <w:rsid w:val="00C94501"/>
    <w:rsid w:val="00C945E3"/>
    <w:rsid w:val="00C949F1"/>
    <w:rsid w:val="00C94B8C"/>
    <w:rsid w:val="00C94CB3"/>
    <w:rsid w:val="00C94E28"/>
    <w:rsid w:val="00C95004"/>
    <w:rsid w:val="00C95541"/>
    <w:rsid w:val="00C9576C"/>
    <w:rsid w:val="00C95775"/>
    <w:rsid w:val="00C95D60"/>
    <w:rsid w:val="00C95EBD"/>
    <w:rsid w:val="00C968DD"/>
    <w:rsid w:val="00C969CA"/>
    <w:rsid w:val="00C96BA0"/>
    <w:rsid w:val="00C96E4A"/>
    <w:rsid w:val="00C96E88"/>
    <w:rsid w:val="00C96FEB"/>
    <w:rsid w:val="00C970DC"/>
    <w:rsid w:val="00C97147"/>
    <w:rsid w:val="00C9725F"/>
    <w:rsid w:val="00C97554"/>
    <w:rsid w:val="00C976FE"/>
    <w:rsid w:val="00C97A49"/>
    <w:rsid w:val="00C97AEC"/>
    <w:rsid w:val="00C97E43"/>
    <w:rsid w:val="00CA013D"/>
    <w:rsid w:val="00CA0155"/>
    <w:rsid w:val="00CA0738"/>
    <w:rsid w:val="00CA0988"/>
    <w:rsid w:val="00CA0AE6"/>
    <w:rsid w:val="00CA0C07"/>
    <w:rsid w:val="00CA0C28"/>
    <w:rsid w:val="00CA0C44"/>
    <w:rsid w:val="00CA0C62"/>
    <w:rsid w:val="00CA1317"/>
    <w:rsid w:val="00CA13FA"/>
    <w:rsid w:val="00CA153A"/>
    <w:rsid w:val="00CA1661"/>
    <w:rsid w:val="00CA185C"/>
    <w:rsid w:val="00CA1AED"/>
    <w:rsid w:val="00CA1B3E"/>
    <w:rsid w:val="00CA1BF8"/>
    <w:rsid w:val="00CA1CD6"/>
    <w:rsid w:val="00CA1D4B"/>
    <w:rsid w:val="00CA1DA3"/>
    <w:rsid w:val="00CA1F9C"/>
    <w:rsid w:val="00CA204A"/>
    <w:rsid w:val="00CA21F3"/>
    <w:rsid w:val="00CA236F"/>
    <w:rsid w:val="00CA23F2"/>
    <w:rsid w:val="00CA263B"/>
    <w:rsid w:val="00CA2660"/>
    <w:rsid w:val="00CA26B1"/>
    <w:rsid w:val="00CA26B7"/>
    <w:rsid w:val="00CA2849"/>
    <w:rsid w:val="00CA2880"/>
    <w:rsid w:val="00CA2A5A"/>
    <w:rsid w:val="00CA2B2E"/>
    <w:rsid w:val="00CA2E68"/>
    <w:rsid w:val="00CA3045"/>
    <w:rsid w:val="00CA3194"/>
    <w:rsid w:val="00CA3288"/>
    <w:rsid w:val="00CA33C8"/>
    <w:rsid w:val="00CA375F"/>
    <w:rsid w:val="00CA3AA7"/>
    <w:rsid w:val="00CA3C84"/>
    <w:rsid w:val="00CA3E22"/>
    <w:rsid w:val="00CA40E1"/>
    <w:rsid w:val="00CA4371"/>
    <w:rsid w:val="00CA43B0"/>
    <w:rsid w:val="00CA4428"/>
    <w:rsid w:val="00CA4445"/>
    <w:rsid w:val="00CA44FC"/>
    <w:rsid w:val="00CA46F0"/>
    <w:rsid w:val="00CA47A0"/>
    <w:rsid w:val="00CA4AB9"/>
    <w:rsid w:val="00CA4B53"/>
    <w:rsid w:val="00CA4E17"/>
    <w:rsid w:val="00CA545B"/>
    <w:rsid w:val="00CA55BC"/>
    <w:rsid w:val="00CA5659"/>
    <w:rsid w:val="00CA5742"/>
    <w:rsid w:val="00CA5A24"/>
    <w:rsid w:val="00CA5ED5"/>
    <w:rsid w:val="00CA5FDF"/>
    <w:rsid w:val="00CA603A"/>
    <w:rsid w:val="00CA62F2"/>
    <w:rsid w:val="00CA66FD"/>
    <w:rsid w:val="00CA6F98"/>
    <w:rsid w:val="00CA7135"/>
    <w:rsid w:val="00CA74BA"/>
    <w:rsid w:val="00CA7502"/>
    <w:rsid w:val="00CA790A"/>
    <w:rsid w:val="00CA7BD9"/>
    <w:rsid w:val="00CA7C75"/>
    <w:rsid w:val="00CA7E8B"/>
    <w:rsid w:val="00CB004F"/>
    <w:rsid w:val="00CB021F"/>
    <w:rsid w:val="00CB0268"/>
    <w:rsid w:val="00CB041F"/>
    <w:rsid w:val="00CB046C"/>
    <w:rsid w:val="00CB04DA"/>
    <w:rsid w:val="00CB0568"/>
    <w:rsid w:val="00CB05DD"/>
    <w:rsid w:val="00CB07D6"/>
    <w:rsid w:val="00CB160B"/>
    <w:rsid w:val="00CB1635"/>
    <w:rsid w:val="00CB1706"/>
    <w:rsid w:val="00CB1A14"/>
    <w:rsid w:val="00CB25F8"/>
    <w:rsid w:val="00CB270A"/>
    <w:rsid w:val="00CB2751"/>
    <w:rsid w:val="00CB29B5"/>
    <w:rsid w:val="00CB2D0F"/>
    <w:rsid w:val="00CB304D"/>
    <w:rsid w:val="00CB34CB"/>
    <w:rsid w:val="00CB3BCF"/>
    <w:rsid w:val="00CB4579"/>
    <w:rsid w:val="00CB468F"/>
    <w:rsid w:val="00CB46E6"/>
    <w:rsid w:val="00CB48D2"/>
    <w:rsid w:val="00CB4B56"/>
    <w:rsid w:val="00CB4D39"/>
    <w:rsid w:val="00CB518F"/>
    <w:rsid w:val="00CB51AB"/>
    <w:rsid w:val="00CB525E"/>
    <w:rsid w:val="00CB5377"/>
    <w:rsid w:val="00CB5856"/>
    <w:rsid w:val="00CB5973"/>
    <w:rsid w:val="00CB5B7A"/>
    <w:rsid w:val="00CB5D6C"/>
    <w:rsid w:val="00CB5E48"/>
    <w:rsid w:val="00CB5E9B"/>
    <w:rsid w:val="00CB633E"/>
    <w:rsid w:val="00CB6423"/>
    <w:rsid w:val="00CB64B0"/>
    <w:rsid w:val="00CB676A"/>
    <w:rsid w:val="00CB6AB9"/>
    <w:rsid w:val="00CB72B1"/>
    <w:rsid w:val="00CB7339"/>
    <w:rsid w:val="00CB7870"/>
    <w:rsid w:val="00CB7A9E"/>
    <w:rsid w:val="00CB7ABE"/>
    <w:rsid w:val="00CB7AE3"/>
    <w:rsid w:val="00CB7E92"/>
    <w:rsid w:val="00CB7EA9"/>
    <w:rsid w:val="00CC0166"/>
    <w:rsid w:val="00CC01A0"/>
    <w:rsid w:val="00CC036A"/>
    <w:rsid w:val="00CC039C"/>
    <w:rsid w:val="00CC061A"/>
    <w:rsid w:val="00CC0A93"/>
    <w:rsid w:val="00CC0BAD"/>
    <w:rsid w:val="00CC0E07"/>
    <w:rsid w:val="00CC0E2E"/>
    <w:rsid w:val="00CC121B"/>
    <w:rsid w:val="00CC12BB"/>
    <w:rsid w:val="00CC182B"/>
    <w:rsid w:val="00CC1973"/>
    <w:rsid w:val="00CC1A88"/>
    <w:rsid w:val="00CC26F7"/>
    <w:rsid w:val="00CC2FC1"/>
    <w:rsid w:val="00CC313B"/>
    <w:rsid w:val="00CC31A6"/>
    <w:rsid w:val="00CC34A1"/>
    <w:rsid w:val="00CC37F0"/>
    <w:rsid w:val="00CC38E5"/>
    <w:rsid w:val="00CC3A4F"/>
    <w:rsid w:val="00CC3FC9"/>
    <w:rsid w:val="00CC407D"/>
    <w:rsid w:val="00CC42E9"/>
    <w:rsid w:val="00CC4339"/>
    <w:rsid w:val="00CC453A"/>
    <w:rsid w:val="00CC4574"/>
    <w:rsid w:val="00CC459C"/>
    <w:rsid w:val="00CC48DD"/>
    <w:rsid w:val="00CC48F1"/>
    <w:rsid w:val="00CC4AFA"/>
    <w:rsid w:val="00CC4CBE"/>
    <w:rsid w:val="00CC50FB"/>
    <w:rsid w:val="00CC5755"/>
    <w:rsid w:val="00CC5767"/>
    <w:rsid w:val="00CC587F"/>
    <w:rsid w:val="00CC596A"/>
    <w:rsid w:val="00CC654E"/>
    <w:rsid w:val="00CC66BB"/>
    <w:rsid w:val="00CC68B0"/>
    <w:rsid w:val="00CC6968"/>
    <w:rsid w:val="00CC6B6D"/>
    <w:rsid w:val="00CC6C8B"/>
    <w:rsid w:val="00CC6C9C"/>
    <w:rsid w:val="00CC6F5A"/>
    <w:rsid w:val="00CC7115"/>
    <w:rsid w:val="00CC77B8"/>
    <w:rsid w:val="00CC7F9C"/>
    <w:rsid w:val="00CD00C4"/>
    <w:rsid w:val="00CD00CE"/>
    <w:rsid w:val="00CD0233"/>
    <w:rsid w:val="00CD075C"/>
    <w:rsid w:val="00CD0915"/>
    <w:rsid w:val="00CD0BE7"/>
    <w:rsid w:val="00CD0C5A"/>
    <w:rsid w:val="00CD0EC4"/>
    <w:rsid w:val="00CD0F0E"/>
    <w:rsid w:val="00CD103C"/>
    <w:rsid w:val="00CD1062"/>
    <w:rsid w:val="00CD146E"/>
    <w:rsid w:val="00CD198F"/>
    <w:rsid w:val="00CD1CE0"/>
    <w:rsid w:val="00CD1E28"/>
    <w:rsid w:val="00CD2235"/>
    <w:rsid w:val="00CD2306"/>
    <w:rsid w:val="00CD2A2C"/>
    <w:rsid w:val="00CD3515"/>
    <w:rsid w:val="00CD3603"/>
    <w:rsid w:val="00CD3FFA"/>
    <w:rsid w:val="00CD40B4"/>
    <w:rsid w:val="00CD42CE"/>
    <w:rsid w:val="00CD4684"/>
    <w:rsid w:val="00CD47CD"/>
    <w:rsid w:val="00CD4AB3"/>
    <w:rsid w:val="00CD50CC"/>
    <w:rsid w:val="00CD529B"/>
    <w:rsid w:val="00CD550C"/>
    <w:rsid w:val="00CD5763"/>
    <w:rsid w:val="00CD59B9"/>
    <w:rsid w:val="00CD5ABF"/>
    <w:rsid w:val="00CD5AD1"/>
    <w:rsid w:val="00CD5C41"/>
    <w:rsid w:val="00CD5DAD"/>
    <w:rsid w:val="00CD5EC1"/>
    <w:rsid w:val="00CD5F66"/>
    <w:rsid w:val="00CD6291"/>
    <w:rsid w:val="00CD646D"/>
    <w:rsid w:val="00CD680A"/>
    <w:rsid w:val="00CD6A48"/>
    <w:rsid w:val="00CD6AD2"/>
    <w:rsid w:val="00CD6BBC"/>
    <w:rsid w:val="00CD6BF7"/>
    <w:rsid w:val="00CD6CD6"/>
    <w:rsid w:val="00CD6CE8"/>
    <w:rsid w:val="00CD6FD2"/>
    <w:rsid w:val="00CD70D8"/>
    <w:rsid w:val="00CD7146"/>
    <w:rsid w:val="00CD71E2"/>
    <w:rsid w:val="00CD781C"/>
    <w:rsid w:val="00CD79CD"/>
    <w:rsid w:val="00CD7B6A"/>
    <w:rsid w:val="00CE0146"/>
    <w:rsid w:val="00CE06D1"/>
    <w:rsid w:val="00CE071E"/>
    <w:rsid w:val="00CE0B4B"/>
    <w:rsid w:val="00CE113A"/>
    <w:rsid w:val="00CE1141"/>
    <w:rsid w:val="00CE1386"/>
    <w:rsid w:val="00CE14D5"/>
    <w:rsid w:val="00CE175A"/>
    <w:rsid w:val="00CE1E4E"/>
    <w:rsid w:val="00CE2201"/>
    <w:rsid w:val="00CE23F2"/>
    <w:rsid w:val="00CE2439"/>
    <w:rsid w:val="00CE269A"/>
    <w:rsid w:val="00CE26CA"/>
    <w:rsid w:val="00CE277F"/>
    <w:rsid w:val="00CE298C"/>
    <w:rsid w:val="00CE2A76"/>
    <w:rsid w:val="00CE2D6A"/>
    <w:rsid w:val="00CE2DCD"/>
    <w:rsid w:val="00CE2F6B"/>
    <w:rsid w:val="00CE2FAA"/>
    <w:rsid w:val="00CE31C8"/>
    <w:rsid w:val="00CE32DF"/>
    <w:rsid w:val="00CE34F2"/>
    <w:rsid w:val="00CE3620"/>
    <w:rsid w:val="00CE3654"/>
    <w:rsid w:val="00CE36AC"/>
    <w:rsid w:val="00CE3763"/>
    <w:rsid w:val="00CE378C"/>
    <w:rsid w:val="00CE3A93"/>
    <w:rsid w:val="00CE3AEF"/>
    <w:rsid w:val="00CE44D1"/>
    <w:rsid w:val="00CE48C6"/>
    <w:rsid w:val="00CE4ABF"/>
    <w:rsid w:val="00CE4C2F"/>
    <w:rsid w:val="00CE4D4A"/>
    <w:rsid w:val="00CE5008"/>
    <w:rsid w:val="00CE562E"/>
    <w:rsid w:val="00CE57CC"/>
    <w:rsid w:val="00CE5B97"/>
    <w:rsid w:val="00CE5C7B"/>
    <w:rsid w:val="00CE656C"/>
    <w:rsid w:val="00CE6617"/>
    <w:rsid w:val="00CE661C"/>
    <w:rsid w:val="00CE673D"/>
    <w:rsid w:val="00CE6751"/>
    <w:rsid w:val="00CE67F2"/>
    <w:rsid w:val="00CE684C"/>
    <w:rsid w:val="00CE6A55"/>
    <w:rsid w:val="00CE6A7F"/>
    <w:rsid w:val="00CE6B03"/>
    <w:rsid w:val="00CE6B7A"/>
    <w:rsid w:val="00CE6DEF"/>
    <w:rsid w:val="00CE6E1F"/>
    <w:rsid w:val="00CE7087"/>
    <w:rsid w:val="00CE7156"/>
    <w:rsid w:val="00CE7309"/>
    <w:rsid w:val="00CE73B4"/>
    <w:rsid w:val="00CE73FF"/>
    <w:rsid w:val="00CE7449"/>
    <w:rsid w:val="00CE794A"/>
    <w:rsid w:val="00CE7AF4"/>
    <w:rsid w:val="00CE7D43"/>
    <w:rsid w:val="00CE7F4B"/>
    <w:rsid w:val="00CF01A4"/>
    <w:rsid w:val="00CF0641"/>
    <w:rsid w:val="00CF12E6"/>
    <w:rsid w:val="00CF132C"/>
    <w:rsid w:val="00CF13EC"/>
    <w:rsid w:val="00CF1681"/>
    <w:rsid w:val="00CF19E5"/>
    <w:rsid w:val="00CF1B38"/>
    <w:rsid w:val="00CF1B68"/>
    <w:rsid w:val="00CF1B85"/>
    <w:rsid w:val="00CF1BA9"/>
    <w:rsid w:val="00CF1DFF"/>
    <w:rsid w:val="00CF1EAF"/>
    <w:rsid w:val="00CF2047"/>
    <w:rsid w:val="00CF204C"/>
    <w:rsid w:val="00CF21BE"/>
    <w:rsid w:val="00CF2386"/>
    <w:rsid w:val="00CF23E6"/>
    <w:rsid w:val="00CF240C"/>
    <w:rsid w:val="00CF2440"/>
    <w:rsid w:val="00CF2475"/>
    <w:rsid w:val="00CF2497"/>
    <w:rsid w:val="00CF2729"/>
    <w:rsid w:val="00CF286A"/>
    <w:rsid w:val="00CF2D18"/>
    <w:rsid w:val="00CF2D56"/>
    <w:rsid w:val="00CF3235"/>
    <w:rsid w:val="00CF393F"/>
    <w:rsid w:val="00CF3B69"/>
    <w:rsid w:val="00CF3B6F"/>
    <w:rsid w:val="00CF3E1A"/>
    <w:rsid w:val="00CF3E4E"/>
    <w:rsid w:val="00CF41E0"/>
    <w:rsid w:val="00CF46D4"/>
    <w:rsid w:val="00CF48C5"/>
    <w:rsid w:val="00CF498C"/>
    <w:rsid w:val="00CF4AE7"/>
    <w:rsid w:val="00CF5216"/>
    <w:rsid w:val="00CF5624"/>
    <w:rsid w:val="00CF59E3"/>
    <w:rsid w:val="00CF5DE1"/>
    <w:rsid w:val="00CF5E78"/>
    <w:rsid w:val="00CF5E79"/>
    <w:rsid w:val="00CF5F7C"/>
    <w:rsid w:val="00CF6322"/>
    <w:rsid w:val="00CF6463"/>
    <w:rsid w:val="00CF6468"/>
    <w:rsid w:val="00CF6755"/>
    <w:rsid w:val="00CF6942"/>
    <w:rsid w:val="00CF6C08"/>
    <w:rsid w:val="00CF6C70"/>
    <w:rsid w:val="00CF7028"/>
    <w:rsid w:val="00CF70D6"/>
    <w:rsid w:val="00CF7343"/>
    <w:rsid w:val="00CF7360"/>
    <w:rsid w:val="00CF76DF"/>
    <w:rsid w:val="00CF77DD"/>
    <w:rsid w:val="00CF7938"/>
    <w:rsid w:val="00CF7CBA"/>
    <w:rsid w:val="00CF7D75"/>
    <w:rsid w:val="00CF7DF0"/>
    <w:rsid w:val="00D0001A"/>
    <w:rsid w:val="00D00212"/>
    <w:rsid w:val="00D0032C"/>
    <w:rsid w:val="00D00498"/>
    <w:rsid w:val="00D004CA"/>
    <w:rsid w:val="00D0086D"/>
    <w:rsid w:val="00D009B1"/>
    <w:rsid w:val="00D00D75"/>
    <w:rsid w:val="00D0120F"/>
    <w:rsid w:val="00D012BD"/>
    <w:rsid w:val="00D01347"/>
    <w:rsid w:val="00D01C1B"/>
    <w:rsid w:val="00D01E99"/>
    <w:rsid w:val="00D0202A"/>
    <w:rsid w:val="00D021FB"/>
    <w:rsid w:val="00D024C9"/>
    <w:rsid w:val="00D025FB"/>
    <w:rsid w:val="00D02713"/>
    <w:rsid w:val="00D027F5"/>
    <w:rsid w:val="00D02989"/>
    <w:rsid w:val="00D02B34"/>
    <w:rsid w:val="00D02BD9"/>
    <w:rsid w:val="00D02DCE"/>
    <w:rsid w:val="00D02FD6"/>
    <w:rsid w:val="00D030A2"/>
    <w:rsid w:val="00D03681"/>
    <w:rsid w:val="00D037B5"/>
    <w:rsid w:val="00D038F0"/>
    <w:rsid w:val="00D04099"/>
    <w:rsid w:val="00D04269"/>
    <w:rsid w:val="00D04324"/>
    <w:rsid w:val="00D045B9"/>
    <w:rsid w:val="00D046F7"/>
    <w:rsid w:val="00D0482A"/>
    <w:rsid w:val="00D0491B"/>
    <w:rsid w:val="00D049DC"/>
    <w:rsid w:val="00D04A08"/>
    <w:rsid w:val="00D04A62"/>
    <w:rsid w:val="00D04B54"/>
    <w:rsid w:val="00D04BBB"/>
    <w:rsid w:val="00D053CC"/>
    <w:rsid w:val="00D054CC"/>
    <w:rsid w:val="00D056F7"/>
    <w:rsid w:val="00D057BB"/>
    <w:rsid w:val="00D05803"/>
    <w:rsid w:val="00D059C5"/>
    <w:rsid w:val="00D05BA1"/>
    <w:rsid w:val="00D05E8D"/>
    <w:rsid w:val="00D0629C"/>
    <w:rsid w:val="00D063F6"/>
    <w:rsid w:val="00D065B5"/>
    <w:rsid w:val="00D06AC5"/>
    <w:rsid w:val="00D06BBB"/>
    <w:rsid w:val="00D06DF8"/>
    <w:rsid w:val="00D06F28"/>
    <w:rsid w:val="00D0751B"/>
    <w:rsid w:val="00D076C3"/>
    <w:rsid w:val="00D07869"/>
    <w:rsid w:val="00D07914"/>
    <w:rsid w:val="00D07941"/>
    <w:rsid w:val="00D07B11"/>
    <w:rsid w:val="00D07BA5"/>
    <w:rsid w:val="00D07D84"/>
    <w:rsid w:val="00D07FD9"/>
    <w:rsid w:val="00D10180"/>
    <w:rsid w:val="00D101AC"/>
    <w:rsid w:val="00D105D7"/>
    <w:rsid w:val="00D10618"/>
    <w:rsid w:val="00D107F1"/>
    <w:rsid w:val="00D1080E"/>
    <w:rsid w:val="00D10CD8"/>
    <w:rsid w:val="00D10D54"/>
    <w:rsid w:val="00D1131B"/>
    <w:rsid w:val="00D11559"/>
    <w:rsid w:val="00D11752"/>
    <w:rsid w:val="00D117B8"/>
    <w:rsid w:val="00D117F9"/>
    <w:rsid w:val="00D11C72"/>
    <w:rsid w:val="00D11CE3"/>
    <w:rsid w:val="00D11FBD"/>
    <w:rsid w:val="00D12144"/>
    <w:rsid w:val="00D1225B"/>
    <w:rsid w:val="00D1274D"/>
    <w:rsid w:val="00D12C8A"/>
    <w:rsid w:val="00D12D97"/>
    <w:rsid w:val="00D132CC"/>
    <w:rsid w:val="00D13538"/>
    <w:rsid w:val="00D137E6"/>
    <w:rsid w:val="00D138B0"/>
    <w:rsid w:val="00D13927"/>
    <w:rsid w:val="00D13A65"/>
    <w:rsid w:val="00D13E01"/>
    <w:rsid w:val="00D13E71"/>
    <w:rsid w:val="00D13EB5"/>
    <w:rsid w:val="00D140C2"/>
    <w:rsid w:val="00D14191"/>
    <w:rsid w:val="00D14343"/>
    <w:rsid w:val="00D144D6"/>
    <w:rsid w:val="00D145B8"/>
    <w:rsid w:val="00D14725"/>
    <w:rsid w:val="00D1473A"/>
    <w:rsid w:val="00D1475F"/>
    <w:rsid w:val="00D1492A"/>
    <w:rsid w:val="00D14A3D"/>
    <w:rsid w:val="00D14B28"/>
    <w:rsid w:val="00D14C95"/>
    <w:rsid w:val="00D14DC8"/>
    <w:rsid w:val="00D14E5B"/>
    <w:rsid w:val="00D14F60"/>
    <w:rsid w:val="00D1507B"/>
    <w:rsid w:val="00D150D3"/>
    <w:rsid w:val="00D150EE"/>
    <w:rsid w:val="00D152EA"/>
    <w:rsid w:val="00D156EC"/>
    <w:rsid w:val="00D15960"/>
    <w:rsid w:val="00D15B26"/>
    <w:rsid w:val="00D16068"/>
    <w:rsid w:val="00D160C0"/>
    <w:rsid w:val="00D161EB"/>
    <w:rsid w:val="00D168B2"/>
    <w:rsid w:val="00D16B9D"/>
    <w:rsid w:val="00D17067"/>
    <w:rsid w:val="00D1710E"/>
    <w:rsid w:val="00D1773C"/>
    <w:rsid w:val="00D17A8C"/>
    <w:rsid w:val="00D17C48"/>
    <w:rsid w:val="00D17D26"/>
    <w:rsid w:val="00D17EA0"/>
    <w:rsid w:val="00D202E8"/>
    <w:rsid w:val="00D2037A"/>
    <w:rsid w:val="00D20398"/>
    <w:rsid w:val="00D20BC9"/>
    <w:rsid w:val="00D20CE7"/>
    <w:rsid w:val="00D20E38"/>
    <w:rsid w:val="00D20EAD"/>
    <w:rsid w:val="00D20F4C"/>
    <w:rsid w:val="00D21143"/>
    <w:rsid w:val="00D2132B"/>
    <w:rsid w:val="00D21354"/>
    <w:rsid w:val="00D2146B"/>
    <w:rsid w:val="00D21713"/>
    <w:rsid w:val="00D21C29"/>
    <w:rsid w:val="00D21D73"/>
    <w:rsid w:val="00D22050"/>
    <w:rsid w:val="00D220DA"/>
    <w:rsid w:val="00D225BD"/>
    <w:rsid w:val="00D229EA"/>
    <w:rsid w:val="00D22BEB"/>
    <w:rsid w:val="00D22E88"/>
    <w:rsid w:val="00D22EB9"/>
    <w:rsid w:val="00D233A0"/>
    <w:rsid w:val="00D233D8"/>
    <w:rsid w:val="00D23B45"/>
    <w:rsid w:val="00D23D05"/>
    <w:rsid w:val="00D244C1"/>
    <w:rsid w:val="00D24587"/>
    <w:rsid w:val="00D2478B"/>
    <w:rsid w:val="00D247F4"/>
    <w:rsid w:val="00D247F5"/>
    <w:rsid w:val="00D249E8"/>
    <w:rsid w:val="00D24AC0"/>
    <w:rsid w:val="00D24B2D"/>
    <w:rsid w:val="00D24CCB"/>
    <w:rsid w:val="00D24CCD"/>
    <w:rsid w:val="00D24CE3"/>
    <w:rsid w:val="00D24ECF"/>
    <w:rsid w:val="00D253A5"/>
    <w:rsid w:val="00D25658"/>
    <w:rsid w:val="00D2575F"/>
    <w:rsid w:val="00D25A03"/>
    <w:rsid w:val="00D25BBC"/>
    <w:rsid w:val="00D26079"/>
    <w:rsid w:val="00D26910"/>
    <w:rsid w:val="00D269F9"/>
    <w:rsid w:val="00D26CFA"/>
    <w:rsid w:val="00D26DC0"/>
    <w:rsid w:val="00D26DE2"/>
    <w:rsid w:val="00D26F7D"/>
    <w:rsid w:val="00D26FDF"/>
    <w:rsid w:val="00D27742"/>
    <w:rsid w:val="00D2781F"/>
    <w:rsid w:val="00D27897"/>
    <w:rsid w:val="00D2792C"/>
    <w:rsid w:val="00D27B51"/>
    <w:rsid w:val="00D30730"/>
    <w:rsid w:val="00D307CD"/>
    <w:rsid w:val="00D3097A"/>
    <w:rsid w:val="00D30BB1"/>
    <w:rsid w:val="00D30E50"/>
    <w:rsid w:val="00D30F2B"/>
    <w:rsid w:val="00D31100"/>
    <w:rsid w:val="00D3112A"/>
    <w:rsid w:val="00D314F3"/>
    <w:rsid w:val="00D3195C"/>
    <w:rsid w:val="00D31976"/>
    <w:rsid w:val="00D319ED"/>
    <w:rsid w:val="00D31A10"/>
    <w:rsid w:val="00D31E68"/>
    <w:rsid w:val="00D32107"/>
    <w:rsid w:val="00D32243"/>
    <w:rsid w:val="00D3226C"/>
    <w:rsid w:val="00D328D8"/>
    <w:rsid w:val="00D32E9F"/>
    <w:rsid w:val="00D3371B"/>
    <w:rsid w:val="00D3381A"/>
    <w:rsid w:val="00D338C8"/>
    <w:rsid w:val="00D33E75"/>
    <w:rsid w:val="00D34561"/>
    <w:rsid w:val="00D34788"/>
    <w:rsid w:val="00D348D0"/>
    <w:rsid w:val="00D3497B"/>
    <w:rsid w:val="00D34B22"/>
    <w:rsid w:val="00D34C02"/>
    <w:rsid w:val="00D34CFC"/>
    <w:rsid w:val="00D34D0A"/>
    <w:rsid w:val="00D34D99"/>
    <w:rsid w:val="00D35152"/>
    <w:rsid w:val="00D351F5"/>
    <w:rsid w:val="00D3529F"/>
    <w:rsid w:val="00D352B9"/>
    <w:rsid w:val="00D3541A"/>
    <w:rsid w:val="00D357E2"/>
    <w:rsid w:val="00D3589B"/>
    <w:rsid w:val="00D35A16"/>
    <w:rsid w:val="00D35E3B"/>
    <w:rsid w:val="00D35F93"/>
    <w:rsid w:val="00D36113"/>
    <w:rsid w:val="00D361BE"/>
    <w:rsid w:val="00D36230"/>
    <w:rsid w:val="00D364BA"/>
    <w:rsid w:val="00D3661C"/>
    <w:rsid w:val="00D36672"/>
    <w:rsid w:val="00D368C1"/>
    <w:rsid w:val="00D36C82"/>
    <w:rsid w:val="00D36CF4"/>
    <w:rsid w:val="00D36D47"/>
    <w:rsid w:val="00D36D67"/>
    <w:rsid w:val="00D36DBD"/>
    <w:rsid w:val="00D36F84"/>
    <w:rsid w:val="00D37086"/>
    <w:rsid w:val="00D3720F"/>
    <w:rsid w:val="00D373E4"/>
    <w:rsid w:val="00D373EA"/>
    <w:rsid w:val="00D3753E"/>
    <w:rsid w:val="00D3761F"/>
    <w:rsid w:val="00D3789B"/>
    <w:rsid w:val="00D37917"/>
    <w:rsid w:val="00D37BCD"/>
    <w:rsid w:val="00D37C9E"/>
    <w:rsid w:val="00D37DAA"/>
    <w:rsid w:val="00D37EA1"/>
    <w:rsid w:val="00D4017D"/>
    <w:rsid w:val="00D405A0"/>
    <w:rsid w:val="00D40853"/>
    <w:rsid w:val="00D40C69"/>
    <w:rsid w:val="00D40DF7"/>
    <w:rsid w:val="00D4130E"/>
    <w:rsid w:val="00D41567"/>
    <w:rsid w:val="00D416BF"/>
    <w:rsid w:val="00D418C5"/>
    <w:rsid w:val="00D41EAB"/>
    <w:rsid w:val="00D41ED0"/>
    <w:rsid w:val="00D42069"/>
    <w:rsid w:val="00D42320"/>
    <w:rsid w:val="00D424EB"/>
    <w:rsid w:val="00D42667"/>
    <w:rsid w:val="00D426B1"/>
    <w:rsid w:val="00D429B1"/>
    <w:rsid w:val="00D42CF0"/>
    <w:rsid w:val="00D42CF9"/>
    <w:rsid w:val="00D42DB8"/>
    <w:rsid w:val="00D43030"/>
    <w:rsid w:val="00D430F9"/>
    <w:rsid w:val="00D4314B"/>
    <w:rsid w:val="00D4328A"/>
    <w:rsid w:val="00D43308"/>
    <w:rsid w:val="00D4332C"/>
    <w:rsid w:val="00D433F1"/>
    <w:rsid w:val="00D43469"/>
    <w:rsid w:val="00D43674"/>
    <w:rsid w:val="00D436AC"/>
    <w:rsid w:val="00D436E3"/>
    <w:rsid w:val="00D438E4"/>
    <w:rsid w:val="00D43BC0"/>
    <w:rsid w:val="00D43C85"/>
    <w:rsid w:val="00D43EDD"/>
    <w:rsid w:val="00D44133"/>
    <w:rsid w:val="00D443EF"/>
    <w:rsid w:val="00D44471"/>
    <w:rsid w:val="00D44571"/>
    <w:rsid w:val="00D44740"/>
    <w:rsid w:val="00D44A04"/>
    <w:rsid w:val="00D44B28"/>
    <w:rsid w:val="00D44C25"/>
    <w:rsid w:val="00D44C56"/>
    <w:rsid w:val="00D44E46"/>
    <w:rsid w:val="00D45066"/>
    <w:rsid w:val="00D454FD"/>
    <w:rsid w:val="00D4562A"/>
    <w:rsid w:val="00D456BB"/>
    <w:rsid w:val="00D459E5"/>
    <w:rsid w:val="00D45B91"/>
    <w:rsid w:val="00D45C12"/>
    <w:rsid w:val="00D460D9"/>
    <w:rsid w:val="00D46B7C"/>
    <w:rsid w:val="00D46BA2"/>
    <w:rsid w:val="00D46E4D"/>
    <w:rsid w:val="00D47047"/>
    <w:rsid w:val="00D470C6"/>
    <w:rsid w:val="00D474A6"/>
    <w:rsid w:val="00D47598"/>
    <w:rsid w:val="00D47614"/>
    <w:rsid w:val="00D477C0"/>
    <w:rsid w:val="00D47A25"/>
    <w:rsid w:val="00D47A7C"/>
    <w:rsid w:val="00D47C8A"/>
    <w:rsid w:val="00D47CBF"/>
    <w:rsid w:val="00D47DC1"/>
    <w:rsid w:val="00D501AA"/>
    <w:rsid w:val="00D50730"/>
    <w:rsid w:val="00D508F7"/>
    <w:rsid w:val="00D50E90"/>
    <w:rsid w:val="00D50EA1"/>
    <w:rsid w:val="00D510F8"/>
    <w:rsid w:val="00D511C7"/>
    <w:rsid w:val="00D51316"/>
    <w:rsid w:val="00D5143E"/>
    <w:rsid w:val="00D51864"/>
    <w:rsid w:val="00D51D3F"/>
    <w:rsid w:val="00D51E0D"/>
    <w:rsid w:val="00D51E26"/>
    <w:rsid w:val="00D5237E"/>
    <w:rsid w:val="00D52397"/>
    <w:rsid w:val="00D528F4"/>
    <w:rsid w:val="00D52B8D"/>
    <w:rsid w:val="00D52CDE"/>
    <w:rsid w:val="00D52FC4"/>
    <w:rsid w:val="00D532A8"/>
    <w:rsid w:val="00D53541"/>
    <w:rsid w:val="00D53577"/>
    <w:rsid w:val="00D53A1F"/>
    <w:rsid w:val="00D53A35"/>
    <w:rsid w:val="00D53DB4"/>
    <w:rsid w:val="00D53EC3"/>
    <w:rsid w:val="00D53F9D"/>
    <w:rsid w:val="00D540F8"/>
    <w:rsid w:val="00D54639"/>
    <w:rsid w:val="00D54899"/>
    <w:rsid w:val="00D54ABF"/>
    <w:rsid w:val="00D54FF3"/>
    <w:rsid w:val="00D55199"/>
    <w:rsid w:val="00D55465"/>
    <w:rsid w:val="00D554E4"/>
    <w:rsid w:val="00D55BEE"/>
    <w:rsid w:val="00D55C70"/>
    <w:rsid w:val="00D56349"/>
    <w:rsid w:val="00D564D5"/>
    <w:rsid w:val="00D565C5"/>
    <w:rsid w:val="00D56661"/>
    <w:rsid w:val="00D566DB"/>
    <w:rsid w:val="00D5677C"/>
    <w:rsid w:val="00D56889"/>
    <w:rsid w:val="00D56901"/>
    <w:rsid w:val="00D5698F"/>
    <w:rsid w:val="00D56E4A"/>
    <w:rsid w:val="00D56ED7"/>
    <w:rsid w:val="00D57182"/>
    <w:rsid w:val="00D571AC"/>
    <w:rsid w:val="00D575B3"/>
    <w:rsid w:val="00D576E8"/>
    <w:rsid w:val="00D57815"/>
    <w:rsid w:val="00D57BDB"/>
    <w:rsid w:val="00D6016F"/>
    <w:rsid w:val="00D6037E"/>
    <w:rsid w:val="00D60399"/>
    <w:rsid w:val="00D604CA"/>
    <w:rsid w:val="00D6065F"/>
    <w:rsid w:val="00D6068E"/>
    <w:rsid w:val="00D606E1"/>
    <w:rsid w:val="00D6087D"/>
    <w:rsid w:val="00D60BF8"/>
    <w:rsid w:val="00D610DC"/>
    <w:rsid w:val="00D61129"/>
    <w:rsid w:val="00D61349"/>
    <w:rsid w:val="00D6148F"/>
    <w:rsid w:val="00D61B79"/>
    <w:rsid w:val="00D6243C"/>
    <w:rsid w:val="00D626CE"/>
    <w:rsid w:val="00D62B2C"/>
    <w:rsid w:val="00D62C43"/>
    <w:rsid w:val="00D62ED4"/>
    <w:rsid w:val="00D6326E"/>
    <w:rsid w:val="00D63553"/>
    <w:rsid w:val="00D6384E"/>
    <w:rsid w:val="00D63936"/>
    <w:rsid w:val="00D63937"/>
    <w:rsid w:val="00D63945"/>
    <w:rsid w:val="00D63A19"/>
    <w:rsid w:val="00D63D19"/>
    <w:rsid w:val="00D63E3A"/>
    <w:rsid w:val="00D63E7C"/>
    <w:rsid w:val="00D63EC7"/>
    <w:rsid w:val="00D63F95"/>
    <w:rsid w:val="00D6406B"/>
    <w:rsid w:val="00D64270"/>
    <w:rsid w:val="00D64512"/>
    <w:rsid w:val="00D645BA"/>
    <w:rsid w:val="00D6465B"/>
    <w:rsid w:val="00D64678"/>
    <w:rsid w:val="00D6479D"/>
    <w:rsid w:val="00D64CA1"/>
    <w:rsid w:val="00D6513E"/>
    <w:rsid w:val="00D651C2"/>
    <w:rsid w:val="00D65660"/>
    <w:rsid w:val="00D65A7A"/>
    <w:rsid w:val="00D65E61"/>
    <w:rsid w:val="00D660F0"/>
    <w:rsid w:val="00D663EC"/>
    <w:rsid w:val="00D66B75"/>
    <w:rsid w:val="00D66E59"/>
    <w:rsid w:val="00D676FF"/>
    <w:rsid w:val="00D677E9"/>
    <w:rsid w:val="00D67981"/>
    <w:rsid w:val="00D67B24"/>
    <w:rsid w:val="00D67B5A"/>
    <w:rsid w:val="00D67B6C"/>
    <w:rsid w:val="00D67C7E"/>
    <w:rsid w:val="00D67E32"/>
    <w:rsid w:val="00D700A9"/>
    <w:rsid w:val="00D70273"/>
    <w:rsid w:val="00D7043B"/>
    <w:rsid w:val="00D70451"/>
    <w:rsid w:val="00D705A6"/>
    <w:rsid w:val="00D705AB"/>
    <w:rsid w:val="00D706E4"/>
    <w:rsid w:val="00D708A9"/>
    <w:rsid w:val="00D71325"/>
    <w:rsid w:val="00D71335"/>
    <w:rsid w:val="00D7164D"/>
    <w:rsid w:val="00D717FD"/>
    <w:rsid w:val="00D71AED"/>
    <w:rsid w:val="00D71CBC"/>
    <w:rsid w:val="00D7225C"/>
    <w:rsid w:val="00D7227D"/>
    <w:rsid w:val="00D7234F"/>
    <w:rsid w:val="00D72484"/>
    <w:rsid w:val="00D7273F"/>
    <w:rsid w:val="00D72FC4"/>
    <w:rsid w:val="00D730B9"/>
    <w:rsid w:val="00D7327C"/>
    <w:rsid w:val="00D733C8"/>
    <w:rsid w:val="00D735CB"/>
    <w:rsid w:val="00D73802"/>
    <w:rsid w:val="00D73ACA"/>
    <w:rsid w:val="00D73AF0"/>
    <w:rsid w:val="00D73C8B"/>
    <w:rsid w:val="00D73E3D"/>
    <w:rsid w:val="00D73E5C"/>
    <w:rsid w:val="00D7402F"/>
    <w:rsid w:val="00D7434C"/>
    <w:rsid w:val="00D74475"/>
    <w:rsid w:val="00D74613"/>
    <w:rsid w:val="00D74642"/>
    <w:rsid w:val="00D74856"/>
    <w:rsid w:val="00D74A82"/>
    <w:rsid w:val="00D74D41"/>
    <w:rsid w:val="00D74E69"/>
    <w:rsid w:val="00D74FAA"/>
    <w:rsid w:val="00D753F6"/>
    <w:rsid w:val="00D75490"/>
    <w:rsid w:val="00D756CF"/>
    <w:rsid w:val="00D757B9"/>
    <w:rsid w:val="00D757CB"/>
    <w:rsid w:val="00D757F7"/>
    <w:rsid w:val="00D75960"/>
    <w:rsid w:val="00D75C8F"/>
    <w:rsid w:val="00D75CDD"/>
    <w:rsid w:val="00D76320"/>
    <w:rsid w:val="00D76652"/>
    <w:rsid w:val="00D76788"/>
    <w:rsid w:val="00D767DB"/>
    <w:rsid w:val="00D76AAA"/>
    <w:rsid w:val="00D76E77"/>
    <w:rsid w:val="00D76EB9"/>
    <w:rsid w:val="00D76F09"/>
    <w:rsid w:val="00D77158"/>
    <w:rsid w:val="00D771A1"/>
    <w:rsid w:val="00D7724F"/>
    <w:rsid w:val="00D779BF"/>
    <w:rsid w:val="00D77A2D"/>
    <w:rsid w:val="00D77AB9"/>
    <w:rsid w:val="00D8046A"/>
    <w:rsid w:val="00D80793"/>
    <w:rsid w:val="00D80C85"/>
    <w:rsid w:val="00D80D98"/>
    <w:rsid w:val="00D81012"/>
    <w:rsid w:val="00D81044"/>
    <w:rsid w:val="00D812BF"/>
    <w:rsid w:val="00D81303"/>
    <w:rsid w:val="00D813FC"/>
    <w:rsid w:val="00D814E9"/>
    <w:rsid w:val="00D817DE"/>
    <w:rsid w:val="00D8199E"/>
    <w:rsid w:val="00D81B59"/>
    <w:rsid w:val="00D81D30"/>
    <w:rsid w:val="00D81DE2"/>
    <w:rsid w:val="00D820F2"/>
    <w:rsid w:val="00D82197"/>
    <w:rsid w:val="00D8222B"/>
    <w:rsid w:val="00D82322"/>
    <w:rsid w:val="00D82589"/>
    <w:rsid w:val="00D827B5"/>
    <w:rsid w:val="00D829D4"/>
    <w:rsid w:val="00D82A4B"/>
    <w:rsid w:val="00D82D29"/>
    <w:rsid w:val="00D82DE1"/>
    <w:rsid w:val="00D830D2"/>
    <w:rsid w:val="00D8335E"/>
    <w:rsid w:val="00D83D8B"/>
    <w:rsid w:val="00D83E0D"/>
    <w:rsid w:val="00D841C9"/>
    <w:rsid w:val="00D84641"/>
    <w:rsid w:val="00D84801"/>
    <w:rsid w:val="00D850C0"/>
    <w:rsid w:val="00D85159"/>
    <w:rsid w:val="00D856C9"/>
    <w:rsid w:val="00D85CDC"/>
    <w:rsid w:val="00D860A4"/>
    <w:rsid w:val="00D863CB"/>
    <w:rsid w:val="00D86466"/>
    <w:rsid w:val="00D86607"/>
    <w:rsid w:val="00D8662B"/>
    <w:rsid w:val="00D8662D"/>
    <w:rsid w:val="00D867B6"/>
    <w:rsid w:val="00D86AE6"/>
    <w:rsid w:val="00D86BD9"/>
    <w:rsid w:val="00D86C97"/>
    <w:rsid w:val="00D86D6E"/>
    <w:rsid w:val="00D86E39"/>
    <w:rsid w:val="00D86F38"/>
    <w:rsid w:val="00D86FA9"/>
    <w:rsid w:val="00D870E0"/>
    <w:rsid w:val="00D875BF"/>
    <w:rsid w:val="00D878E3"/>
    <w:rsid w:val="00D8797B"/>
    <w:rsid w:val="00D900BA"/>
    <w:rsid w:val="00D9053C"/>
    <w:rsid w:val="00D908D0"/>
    <w:rsid w:val="00D90B18"/>
    <w:rsid w:val="00D90BAE"/>
    <w:rsid w:val="00D90CC9"/>
    <w:rsid w:val="00D90D64"/>
    <w:rsid w:val="00D90DAE"/>
    <w:rsid w:val="00D90F17"/>
    <w:rsid w:val="00D91635"/>
    <w:rsid w:val="00D91641"/>
    <w:rsid w:val="00D91908"/>
    <w:rsid w:val="00D91A2A"/>
    <w:rsid w:val="00D91BE6"/>
    <w:rsid w:val="00D91C84"/>
    <w:rsid w:val="00D91F80"/>
    <w:rsid w:val="00D9237B"/>
    <w:rsid w:val="00D92418"/>
    <w:rsid w:val="00D92599"/>
    <w:rsid w:val="00D9299C"/>
    <w:rsid w:val="00D92BDA"/>
    <w:rsid w:val="00D92C83"/>
    <w:rsid w:val="00D92E15"/>
    <w:rsid w:val="00D92F22"/>
    <w:rsid w:val="00D93089"/>
    <w:rsid w:val="00D9314C"/>
    <w:rsid w:val="00D937B9"/>
    <w:rsid w:val="00D9397F"/>
    <w:rsid w:val="00D93AE7"/>
    <w:rsid w:val="00D93B95"/>
    <w:rsid w:val="00D93DA3"/>
    <w:rsid w:val="00D93F0C"/>
    <w:rsid w:val="00D9429C"/>
    <w:rsid w:val="00D9431E"/>
    <w:rsid w:val="00D95246"/>
    <w:rsid w:val="00D95596"/>
    <w:rsid w:val="00D95678"/>
    <w:rsid w:val="00D957D2"/>
    <w:rsid w:val="00D95A60"/>
    <w:rsid w:val="00D95CE0"/>
    <w:rsid w:val="00D9617E"/>
    <w:rsid w:val="00D964A2"/>
    <w:rsid w:val="00D96580"/>
    <w:rsid w:val="00D9677B"/>
    <w:rsid w:val="00D96851"/>
    <w:rsid w:val="00D9689F"/>
    <w:rsid w:val="00D969C7"/>
    <w:rsid w:val="00D96CAD"/>
    <w:rsid w:val="00D96FFC"/>
    <w:rsid w:val="00D9719C"/>
    <w:rsid w:val="00D972B2"/>
    <w:rsid w:val="00D97565"/>
    <w:rsid w:val="00D976C8"/>
    <w:rsid w:val="00D97A8A"/>
    <w:rsid w:val="00DA027C"/>
    <w:rsid w:val="00DA035F"/>
    <w:rsid w:val="00DA0A72"/>
    <w:rsid w:val="00DA0B01"/>
    <w:rsid w:val="00DA0E33"/>
    <w:rsid w:val="00DA11D2"/>
    <w:rsid w:val="00DA1335"/>
    <w:rsid w:val="00DA13BB"/>
    <w:rsid w:val="00DA140B"/>
    <w:rsid w:val="00DA14BB"/>
    <w:rsid w:val="00DA15A4"/>
    <w:rsid w:val="00DA17D3"/>
    <w:rsid w:val="00DA1A26"/>
    <w:rsid w:val="00DA1A32"/>
    <w:rsid w:val="00DA1CAA"/>
    <w:rsid w:val="00DA1DBB"/>
    <w:rsid w:val="00DA1FB0"/>
    <w:rsid w:val="00DA2057"/>
    <w:rsid w:val="00DA2353"/>
    <w:rsid w:val="00DA2435"/>
    <w:rsid w:val="00DA263D"/>
    <w:rsid w:val="00DA2709"/>
    <w:rsid w:val="00DA297C"/>
    <w:rsid w:val="00DA2DCF"/>
    <w:rsid w:val="00DA301D"/>
    <w:rsid w:val="00DA3253"/>
    <w:rsid w:val="00DA3403"/>
    <w:rsid w:val="00DA3C2C"/>
    <w:rsid w:val="00DA3D37"/>
    <w:rsid w:val="00DA3D95"/>
    <w:rsid w:val="00DA434D"/>
    <w:rsid w:val="00DA4A80"/>
    <w:rsid w:val="00DA4AEE"/>
    <w:rsid w:val="00DA559F"/>
    <w:rsid w:val="00DA56CE"/>
    <w:rsid w:val="00DA57AA"/>
    <w:rsid w:val="00DA5D3D"/>
    <w:rsid w:val="00DA6083"/>
    <w:rsid w:val="00DA60FB"/>
    <w:rsid w:val="00DA622C"/>
    <w:rsid w:val="00DA633C"/>
    <w:rsid w:val="00DA6359"/>
    <w:rsid w:val="00DA6391"/>
    <w:rsid w:val="00DA6403"/>
    <w:rsid w:val="00DA66F1"/>
    <w:rsid w:val="00DA678F"/>
    <w:rsid w:val="00DA697B"/>
    <w:rsid w:val="00DA6B7C"/>
    <w:rsid w:val="00DA7035"/>
    <w:rsid w:val="00DA7468"/>
    <w:rsid w:val="00DA7486"/>
    <w:rsid w:val="00DA7656"/>
    <w:rsid w:val="00DA76D4"/>
    <w:rsid w:val="00DA785F"/>
    <w:rsid w:val="00DA7A8D"/>
    <w:rsid w:val="00DA7B39"/>
    <w:rsid w:val="00DA7DD3"/>
    <w:rsid w:val="00DB0403"/>
    <w:rsid w:val="00DB0549"/>
    <w:rsid w:val="00DB05D9"/>
    <w:rsid w:val="00DB079D"/>
    <w:rsid w:val="00DB0D65"/>
    <w:rsid w:val="00DB0F2E"/>
    <w:rsid w:val="00DB0F3E"/>
    <w:rsid w:val="00DB1650"/>
    <w:rsid w:val="00DB1913"/>
    <w:rsid w:val="00DB1D2A"/>
    <w:rsid w:val="00DB20A7"/>
    <w:rsid w:val="00DB22E9"/>
    <w:rsid w:val="00DB22F2"/>
    <w:rsid w:val="00DB23E2"/>
    <w:rsid w:val="00DB26CF"/>
    <w:rsid w:val="00DB2A57"/>
    <w:rsid w:val="00DB2CCE"/>
    <w:rsid w:val="00DB2EAC"/>
    <w:rsid w:val="00DB2F8F"/>
    <w:rsid w:val="00DB35C4"/>
    <w:rsid w:val="00DB383C"/>
    <w:rsid w:val="00DB38DD"/>
    <w:rsid w:val="00DB3962"/>
    <w:rsid w:val="00DB39CF"/>
    <w:rsid w:val="00DB421B"/>
    <w:rsid w:val="00DB4547"/>
    <w:rsid w:val="00DB46D8"/>
    <w:rsid w:val="00DB4715"/>
    <w:rsid w:val="00DB47CD"/>
    <w:rsid w:val="00DB4841"/>
    <w:rsid w:val="00DB51BB"/>
    <w:rsid w:val="00DB51DD"/>
    <w:rsid w:val="00DB5264"/>
    <w:rsid w:val="00DB53A3"/>
    <w:rsid w:val="00DB5491"/>
    <w:rsid w:val="00DB54AE"/>
    <w:rsid w:val="00DB5714"/>
    <w:rsid w:val="00DB5C30"/>
    <w:rsid w:val="00DB5C39"/>
    <w:rsid w:val="00DB64AE"/>
    <w:rsid w:val="00DB6500"/>
    <w:rsid w:val="00DB66EF"/>
    <w:rsid w:val="00DB7124"/>
    <w:rsid w:val="00DB735E"/>
    <w:rsid w:val="00DB7431"/>
    <w:rsid w:val="00DB76CD"/>
    <w:rsid w:val="00DB7894"/>
    <w:rsid w:val="00DB794C"/>
    <w:rsid w:val="00DB7C71"/>
    <w:rsid w:val="00DC01F7"/>
    <w:rsid w:val="00DC06DA"/>
    <w:rsid w:val="00DC0988"/>
    <w:rsid w:val="00DC0D10"/>
    <w:rsid w:val="00DC0E99"/>
    <w:rsid w:val="00DC0F04"/>
    <w:rsid w:val="00DC1121"/>
    <w:rsid w:val="00DC138D"/>
    <w:rsid w:val="00DC1459"/>
    <w:rsid w:val="00DC148F"/>
    <w:rsid w:val="00DC15F5"/>
    <w:rsid w:val="00DC19DE"/>
    <w:rsid w:val="00DC1AFB"/>
    <w:rsid w:val="00DC1BAB"/>
    <w:rsid w:val="00DC1D09"/>
    <w:rsid w:val="00DC224F"/>
    <w:rsid w:val="00DC228C"/>
    <w:rsid w:val="00DC238F"/>
    <w:rsid w:val="00DC25F9"/>
    <w:rsid w:val="00DC29F1"/>
    <w:rsid w:val="00DC2AD1"/>
    <w:rsid w:val="00DC32BA"/>
    <w:rsid w:val="00DC33D6"/>
    <w:rsid w:val="00DC3441"/>
    <w:rsid w:val="00DC39D2"/>
    <w:rsid w:val="00DC3E71"/>
    <w:rsid w:val="00DC41E1"/>
    <w:rsid w:val="00DC44F6"/>
    <w:rsid w:val="00DC455A"/>
    <w:rsid w:val="00DC455B"/>
    <w:rsid w:val="00DC46F0"/>
    <w:rsid w:val="00DC49F8"/>
    <w:rsid w:val="00DC4AF2"/>
    <w:rsid w:val="00DC4BA7"/>
    <w:rsid w:val="00DC4D41"/>
    <w:rsid w:val="00DC4E07"/>
    <w:rsid w:val="00DC58FE"/>
    <w:rsid w:val="00DC5956"/>
    <w:rsid w:val="00DC5A43"/>
    <w:rsid w:val="00DC5BF7"/>
    <w:rsid w:val="00DC5D25"/>
    <w:rsid w:val="00DC5F9C"/>
    <w:rsid w:val="00DC645B"/>
    <w:rsid w:val="00DC680D"/>
    <w:rsid w:val="00DC6C63"/>
    <w:rsid w:val="00DC6CC4"/>
    <w:rsid w:val="00DC6F7B"/>
    <w:rsid w:val="00DC70B0"/>
    <w:rsid w:val="00DC71F5"/>
    <w:rsid w:val="00DC73AF"/>
    <w:rsid w:val="00DC73ED"/>
    <w:rsid w:val="00DC7528"/>
    <w:rsid w:val="00DC75C9"/>
    <w:rsid w:val="00DC769A"/>
    <w:rsid w:val="00DC79FD"/>
    <w:rsid w:val="00DC7C0B"/>
    <w:rsid w:val="00DC7C1A"/>
    <w:rsid w:val="00DD0943"/>
    <w:rsid w:val="00DD0A67"/>
    <w:rsid w:val="00DD0D3C"/>
    <w:rsid w:val="00DD0FA6"/>
    <w:rsid w:val="00DD1086"/>
    <w:rsid w:val="00DD115D"/>
    <w:rsid w:val="00DD1770"/>
    <w:rsid w:val="00DD1953"/>
    <w:rsid w:val="00DD1CAE"/>
    <w:rsid w:val="00DD1D4C"/>
    <w:rsid w:val="00DD1DDE"/>
    <w:rsid w:val="00DD1E7A"/>
    <w:rsid w:val="00DD1FD7"/>
    <w:rsid w:val="00DD2147"/>
    <w:rsid w:val="00DD267E"/>
    <w:rsid w:val="00DD276A"/>
    <w:rsid w:val="00DD297D"/>
    <w:rsid w:val="00DD2CC4"/>
    <w:rsid w:val="00DD3223"/>
    <w:rsid w:val="00DD3403"/>
    <w:rsid w:val="00DD37AC"/>
    <w:rsid w:val="00DD39F9"/>
    <w:rsid w:val="00DD3A56"/>
    <w:rsid w:val="00DD3D0C"/>
    <w:rsid w:val="00DD424E"/>
    <w:rsid w:val="00DD4B41"/>
    <w:rsid w:val="00DD4BAC"/>
    <w:rsid w:val="00DD4D3B"/>
    <w:rsid w:val="00DD4FBF"/>
    <w:rsid w:val="00DD5066"/>
    <w:rsid w:val="00DD5082"/>
    <w:rsid w:val="00DD5317"/>
    <w:rsid w:val="00DD559E"/>
    <w:rsid w:val="00DD56A3"/>
    <w:rsid w:val="00DD579F"/>
    <w:rsid w:val="00DD5BD4"/>
    <w:rsid w:val="00DD5E1F"/>
    <w:rsid w:val="00DD5E9A"/>
    <w:rsid w:val="00DD5FD3"/>
    <w:rsid w:val="00DD6024"/>
    <w:rsid w:val="00DD604C"/>
    <w:rsid w:val="00DD6150"/>
    <w:rsid w:val="00DD6182"/>
    <w:rsid w:val="00DD63CB"/>
    <w:rsid w:val="00DD63DA"/>
    <w:rsid w:val="00DD651B"/>
    <w:rsid w:val="00DD6556"/>
    <w:rsid w:val="00DD6955"/>
    <w:rsid w:val="00DD6AED"/>
    <w:rsid w:val="00DD6EAB"/>
    <w:rsid w:val="00DD71DD"/>
    <w:rsid w:val="00DD742A"/>
    <w:rsid w:val="00DD75DB"/>
    <w:rsid w:val="00DD7B86"/>
    <w:rsid w:val="00DD7EC1"/>
    <w:rsid w:val="00DD7F83"/>
    <w:rsid w:val="00DE00B5"/>
    <w:rsid w:val="00DE0A8C"/>
    <w:rsid w:val="00DE0E3A"/>
    <w:rsid w:val="00DE10B2"/>
    <w:rsid w:val="00DE11D1"/>
    <w:rsid w:val="00DE12D7"/>
    <w:rsid w:val="00DE13C6"/>
    <w:rsid w:val="00DE13E7"/>
    <w:rsid w:val="00DE14C7"/>
    <w:rsid w:val="00DE1650"/>
    <w:rsid w:val="00DE168E"/>
    <w:rsid w:val="00DE1729"/>
    <w:rsid w:val="00DE1CF4"/>
    <w:rsid w:val="00DE1FFE"/>
    <w:rsid w:val="00DE2398"/>
    <w:rsid w:val="00DE26B0"/>
    <w:rsid w:val="00DE2718"/>
    <w:rsid w:val="00DE2722"/>
    <w:rsid w:val="00DE2A71"/>
    <w:rsid w:val="00DE3015"/>
    <w:rsid w:val="00DE30B8"/>
    <w:rsid w:val="00DE320E"/>
    <w:rsid w:val="00DE328A"/>
    <w:rsid w:val="00DE3450"/>
    <w:rsid w:val="00DE39DD"/>
    <w:rsid w:val="00DE3C24"/>
    <w:rsid w:val="00DE3C51"/>
    <w:rsid w:val="00DE3E5F"/>
    <w:rsid w:val="00DE4185"/>
    <w:rsid w:val="00DE41D8"/>
    <w:rsid w:val="00DE464D"/>
    <w:rsid w:val="00DE4AB4"/>
    <w:rsid w:val="00DE4BA8"/>
    <w:rsid w:val="00DE5030"/>
    <w:rsid w:val="00DE50BF"/>
    <w:rsid w:val="00DE5330"/>
    <w:rsid w:val="00DE54F2"/>
    <w:rsid w:val="00DE5B0A"/>
    <w:rsid w:val="00DE625B"/>
    <w:rsid w:val="00DE63BC"/>
    <w:rsid w:val="00DE6875"/>
    <w:rsid w:val="00DE69ED"/>
    <w:rsid w:val="00DE6A17"/>
    <w:rsid w:val="00DE6E7D"/>
    <w:rsid w:val="00DE703A"/>
    <w:rsid w:val="00DE7250"/>
    <w:rsid w:val="00DE7306"/>
    <w:rsid w:val="00DE73C8"/>
    <w:rsid w:val="00DE7781"/>
    <w:rsid w:val="00DF038A"/>
    <w:rsid w:val="00DF0585"/>
    <w:rsid w:val="00DF07BC"/>
    <w:rsid w:val="00DF0A3C"/>
    <w:rsid w:val="00DF0DD6"/>
    <w:rsid w:val="00DF0E3A"/>
    <w:rsid w:val="00DF0FB9"/>
    <w:rsid w:val="00DF1147"/>
    <w:rsid w:val="00DF13A3"/>
    <w:rsid w:val="00DF13FF"/>
    <w:rsid w:val="00DF15E0"/>
    <w:rsid w:val="00DF166D"/>
    <w:rsid w:val="00DF1BF0"/>
    <w:rsid w:val="00DF1E6A"/>
    <w:rsid w:val="00DF1FD9"/>
    <w:rsid w:val="00DF21A2"/>
    <w:rsid w:val="00DF21F1"/>
    <w:rsid w:val="00DF24DC"/>
    <w:rsid w:val="00DF253E"/>
    <w:rsid w:val="00DF2AC0"/>
    <w:rsid w:val="00DF2B54"/>
    <w:rsid w:val="00DF2F3B"/>
    <w:rsid w:val="00DF3575"/>
    <w:rsid w:val="00DF3996"/>
    <w:rsid w:val="00DF39D2"/>
    <w:rsid w:val="00DF3E3E"/>
    <w:rsid w:val="00DF4076"/>
    <w:rsid w:val="00DF44E2"/>
    <w:rsid w:val="00DF47DF"/>
    <w:rsid w:val="00DF4C24"/>
    <w:rsid w:val="00DF4C8E"/>
    <w:rsid w:val="00DF4D16"/>
    <w:rsid w:val="00DF4DED"/>
    <w:rsid w:val="00DF4F07"/>
    <w:rsid w:val="00DF5599"/>
    <w:rsid w:val="00DF5B2E"/>
    <w:rsid w:val="00DF5E84"/>
    <w:rsid w:val="00DF6294"/>
    <w:rsid w:val="00DF630C"/>
    <w:rsid w:val="00DF63E5"/>
    <w:rsid w:val="00DF653B"/>
    <w:rsid w:val="00DF6696"/>
    <w:rsid w:val="00DF689F"/>
    <w:rsid w:val="00DF68A4"/>
    <w:rsid w:val="00DF6A7C"/>
    <w:rsid w:val="00DF71E2"/>
    <w:rsid w:val="00DF79CA"/>
    <w:rsid w:val="00DF7AC7"/>
    <w:rsid w:val="00DF7C7F"/>
    <w:rsid w:val="00DF7F70"/>
    <w:rsid w:val="00E000B6"/>
    <w:rsid w:val="00E008EA"/>
    <w:rsid w:val="00E00B26"/>
    <w:rsid w:val="00E00D97"/>
    <w:rsid w:val="00E00E19"/>
    <w:rsid w:val="00E00F65"/>
    <w:rsid w:val="00E00FDB"/>
    <w:rsid w:val="00E0112E"/>
    <w:rsid w:val="00E012FB"/>
    <w:rsid w:val="00E01B02"/>
    <w:rsid w:val="00E01B33"/>
    <w:rsid w:val="00E01DB2"/>
    <w:rsid w:val="00E021D9"/>
    <w:rsid w:val="00E023AB"/>
    <w:rsid w:val="00E0265A"/>
    <w:rsid w:val="00E02939"/>
    <w:rsid w:val="00E02E49"/>
    <w:rsid w:val="00E02FEE"/>
    <w:rsid w:val="00E03441"/>
    <w:rsid w:val="00E03691"/>
    <w:rsid w:val="00E0370D"/>
    <w:rsid w:val="00E0374B"/>
    <w:rsid w:val="00E03958"/>
    <w:rsid w:val="00E03C15"/>
    <w:rsid w:val="00E03D64"/>
    <w:rsid w:val="00E03FC3"/>
    <w:rsid w:val="00E0432E"/>
    <w:rsid w:val="00E045C9"/>
    <w:rsid w:val="00E04F0F"/>
    <w:rsid w:val="00E04FD4"/>
    <w:rsid w:val="00E056D4"/>
    <w:rsid w:val="00E059E5"/>
    <w:rsid w:val="00E05BE6"/>
    <w:rsid w:val="00E05C1F"/>
    <w:rsid w:val="00E05E3D"/>
    <w:rsid w:val="00E0603A"/>
    <w:rsid w:val="00E060B2"/>
    <w:rsid w:val="00E06674"/>
    <w:rsid w:val="00E067EA"/>
    <w:rsid w:val="00E068D8"/>
    <w:rsid w:val="00E06936"/>
    <w:rsid w:val="00E069C0"/>
    <w:rsid w:val="00E069FD"/>
    <w:rsid w:val="00E06A9E"/>
    <w:rsid w:val="00E06DBF"/>
    <w:rsid w:val="00E06E90"/>
    <w:rsid w:val="00E06F0F"/>
    <w:rsid w:val="00E06F47"/>
    <w:rsid w:val="00E06FE6"/>
    <w:rsid w:val="00E071AE"/>
    <w:rsid w:val="00E0783E"/>
    <w:rsid w:val="00E07963"/>
    <w:rsid w:val="00E079A6"/>
    <w:rsid w:val="00E079D0"/>
    <w:rsid w:val="00E07A7D"/>
    <w:rsid w:val="00E07CC0"/>
    <w:rsid w:val="00E10890"/>
    <w:rsid w:val="00E109D5"/>
    <w:rsid w:val="00E10A0F"/>
    <w:rsid w:val="00E10CB0"/>
    <w:rsid w:val="00E10D22"/>
    <w:rsid w:val="00E114C9"/>
    <w:rsid w:val="00E115BE"/>
    <w:rsid w:val="00E11DEF"/>
    <w:rsid w:val="00E11F60"/>
    <w:rsid w:val="00E120AF"/>
    <w:rsid w:val="00E12264"/>
    <w:rsid w:val="00E12526"/>
    <w:rsid w:val="00E1258B"/>
    <w:rsid w:val="00E1260B"/>
    <w:rsid w:val="00E12668"/>
    <w:rsid w:val="00E1274E"/>
    <w:rsid w:val="00E127DE"/>
    <w:rsid w:val="00E12A4D"/>
    <w:rsid w:val="00E12D53"/>
    <w:rsid w:val="00E13002"/>
    <w:rsid w:val="00E1350E"/>
    <w:rsid w:val="00E135CF"/>
    <w:rsid w:val="00E136EB"/>
    <w:rsid w:val="00E13767"/>
    <w:rsid w:val="00E1378F"/>
    <w:rsid w:val="00E1440C"/>
    <w:rsid w:val="00E14A34"/>
    <w:rsid w:val="00E14B89"/>
    <w:rsid w:val="00E1501D"/>
    <w:rsid w:val="00E150D2"/>
    <w:rsid w:val="00E152E0"/>
    <w:rsid w:val="00E15535"/>
    <w:rsid w:val="00E157A8"/>
    <w:rsid w:val="00E15EEB"/>
    <w:rsid w:val="00E1618B"/>
    <w:rsid w:val="00E161F8"/>
    <w:rsid w:val="00E16214"/>
    <w:rsid w:val="00E16439"/>
    <w:rsid w:val="00E16751"/>
    <w:rsid w:val="00E16D18"/>
    <w:rsid w:val="00E170DF"/>
    <w:rsid w:val="00E172FF"/>
    <w:rsid w:val="00E17882"/>
    <w:rsid w:val="00E17AB9"/>
    <w:rsid w:val="00E17BA3"/>
    <w:rsid w:val="00E20331"/>
    <w:rsid w:val="00E2088A"/>
    <w:rsid w:val="00E20D1B"/>
    <w:rsid w:val="00E2110A"/>
    <w:rsid w:val="00E2124F"/>
    <w:rsid w:val="00E21345"/>
    <w:rsid w:val="00E21604"/>
    <w:rsid w:val="00E21832"/>
    <w:rsid w:val="00E219A5"/>
    <w:rsid w:val="00E21BAE"/>
    <w:rsid w:val="00E21CB9"/>
    <w:rsid w:val="00E2205B"/>
    <w:rsid w:val="00E221A5"/>
    <w:rsid w:val="00E22503"/>
    <w:rsid w:val="00E22738"/>
    <w:rsid w:val="00E229CD"/>
    <w:rsid w:val="00E22C67"/>
    <w:rsid w:val="00E2355B"/>
    <w:rsid w:val="00E23B1A"/>
    <w:rsid w:val="00E23CF0"/>
    <w:rsid w:val="00E2414C"/>
    <w:rsid w:val="00E2480A"/>
    <w:rsid w:val="00E2482D"/>
    <w:rsid w:val="00E248A3"/>
    <w:rsid w:val="00E24F0C"/>
    <w:rsid w:val="00E24FB5"/>
    <w:rsid w:val="00E25241"/>
    <w:rsid w:val="00E2579F"/>
    <w:rsid w:val="00E25D91"/>
    <w:rsid w:val="00E25DB1"/>
    <w:rsid w:val="00E25FE2"/>
    <w:rsid w:val="00E264E8"/>
    <w:rsid w:val="00E2669D"/>
    <w:rsid w:val="00E26851"/>
    <w:rsid w:val="00E26889"/>
    <w:rsid w:val="00E26973"/>
    <w:rsid w:val="00E26A79"/>
    <w:rsid w:val="00E26D28"/>
    <w:rsid w:val="00E26D3F"/>
    <w:rsid w:val="00E26E31"/>
    <w:rsid w:val="00E2721B"/>
    <w:rsid w:val="00E2726B"/>
    <w:rsid w:val="00E27300"/>
    <w:rsid w:val="00E273D2"/>
    <w:rsid w:val="00E274FE"/>
    <w:rsid w:val="00E275BD"/>
    <w:rsid w:val="00E27790"/>
    <w:rsid w:val="00E278F8"/>
    <w:rsid w:val="00E279B8"/>
    <w:rsid w:val="00E27CF0"/>
    <w:rsid w:val="00E27DAA"/>
    <w:rsid w:val="00E27DAE"/>
    <w:rsid w:val="00E27F3F"/>
    <w:rsid w:val="00E27F5D"/>
    <w:rsid w:val="00E27FC5"/>
    <w:rsid w:val="00E27FDF"/>
    <w:rsid w:val="00E30248"/>
    <w:rsid w:val="00E303E9"/>
    <w:rsid w:val="00E306EF"/>
    <w:rsid w:val="00E30889"/>
    <w:rsid w:val="00E308A8"/>
    <w:rsid w:val="00E30A5A"/>
    <w:rsid w:val="00E30C00"/>
    <w:rsid w:val="00E30C20"/>
    <w:rsid w:val="00E30D69"/>
    <w:rsid w:val="00E30DA4"/>
    <w:rsid w:val="00E30E0E"/>
    <w:rsid w:val="00E311A6"/>
    <w:rsid w:val="00E312D8"/>
    <w:rsid w:val="00E31434"/>
    <w:rsid w:val="00E314D6"/>
    <w:rsid w:val="00E31553"/>
    <w:rsid w:val="00E3160A"/>
    <w:rsid w:val="00E3166D"/>
    <w:rsid w:val="00E31B33"/>
    <w:rsid w:val="00E31B38"/>
    <w:rsid w:val="00E31C45"/>
    <w:rsid w:val="00E31DF7"/>
    <w:rsid w:val="00E31E72"/>
    <w:rsid w:val="00E321DB"/>
    <w:rsid w:val="00E32211"/>
    <w:rsid w:val="00E32309"/>
    <w:rsid w:val="00E32528"/>
    <w:rsid w:val="00E325CA"/>
    <w:rsid w:val="00E32993"/>
    <w:rsid w:val="00E329EC"/>
    <w:rsid w:val="00E32A75"/>
    <w:rsid w:val="00E32DA4"/>
    <w:rsid w:val="00E32E17"/>
    <w:rsid w:val="00E330B0"/>
    <w:rsid w:val="00E331A3"/>
    <w:rsid w:val="00E331ED"/>
    <w:rsid w:val="00E33427"/>
    <w:rsid w:val="00E33443"/>
    <w:rsid w:val="00E33463"/>
    <w:rsid w:val="00E335D3"/>
    <w:rsid w:val="00E335E9"/>
    <w:rsid w:val="00E33687"/>
    <w:rsid w:val="00E33930"/>
    <w:rsid w:val="00E33BAF"/>
    <w:rsid w:val="00E33C49"/>
    <w:rsid w:val="00E33CDC"/>
    <w:rsid w:val="00E33D16"/>
    <w:rsid w:val="00E33EA3"/>
    <w:rsid w:val="00E34027"/>
    <w:rsid w:val="00E3442F"/>
    <w:rsid w:val="00E3445C"/>
    <w:rsid w:val="00E34A83"/>
    <w:rsid w:val="00E34C64"/>
    <w:rsid w:val="00E34E5A"/>
    <w:rsid w:val="00E34F06"/>
    <w:rsid w:val="00E350BA"/>
    <w:rsid w:val="00E35C0D"/>
    <w:rsid w:val="00E35C1A"/>
    <w:rsid w:val="00E360AC"/>
    <w:rsid w:val="00E36147"/>
    <w:rsid w:val="00E368B6"/>
    <w:rsid w:val="00E36A8F"/>
    <w:rsid w:val="00E36B75"/>
    <w:rsid w:val="00E36DAF"/>
    <w:rsid w:val="00E36EBC"/>
    <w:rsid w:val="00E3731E"/>
    <w:rsid w:val="00E37A52"/>
    <w:rsid w:val="00E37AB2"/>
    <w:rsid w:val="00E37B46"/>
    <w:rsid w:val="00E37BA9"/>
    <w:rsid w:val="00E37BCD"/>
    <w:rsid w:val="00E37E3F"/>
    <w:rsid w:val="00E4000F"/>
    <w:rsid w:val="00E40042"/>
    <w:rsid w:val="00E4013C"/>
    <w:rsid w:val="00E4021D"/>
    <w:rsid w:val="00E40410"/>
    <w:rsid w:val="00E4054B"/>
    <w:rsid w:val="00E405DB"/>
    <w:rsid w:val="00E40852"/>
    <w:rsid w:val="00E40A18"/>
    <w:rsid w:val="00E40B55"/>
    <w:rsid w:val="00E40C5F"/>
    <w:rsid w:val="00E40C67"/>
    <w:rsid w:val="00E40CC5"/>
    <w:rsid w:val="00E40E82"/>
    <w:rsid w:val="00E40F5F"/>
    <w:rsid w:val="00E414D5"/>
    <w:rsid w:val="00E419D5"/>
    <w:rsid w:val="00E41A55"/>
    <w:rsid w:val="00E41E6B"/>
    <w:rsid w:val="00E42776"/>
    <w:rsid w:val="00E42852"/>
    <w:rsid w:val="00E4294B"/>
    <w:rsid w:val="00E42A3C"/>
    <w:rsid w:val="00E42A53"/>
    <w:rsid w:val="00E42F62"/>
    <w:rsid w:val="00E42FD9"/>
    <w:rsid w:val="00E42FF9"/>
    <w:rsid w:val="00E43201"/>
    <w:rsid w:val="00E43543"/>
    <w:rsid w:val="00E435E0"/>
    <w:rsid w:val="00E4369A"/>
    <w:rsid w:val="00E438AE"/>
    <w:rsid w:val="00E43DDF"/>
    <w:rsid w:val="00E43E61"/>
    <w:rsid w:val="00E43FCF"/>
    <w:rsid w:val="00E440D7"/>
    <w:rsid w:val="00E440D9"/>
    <w:rsid w:val="00E4425D"/>
    <w:rsid w:val="00E44327"/>
    <w:rsid w:val="00E444DD"/>
    <w:rsid w:val="00E44939"/>
    <w:rsid w:val="00E44D7C"/>
    <w:rsid w:val="00E44E0C"/>
    <w:rsid w:val="00E44F70"/>
    <w:rsid w:val="00E4525F"/>
    <w:rsid w:val="00E452F0"/>
    <w:rsid w:val="00E45395"/>
    <w:rsid w:val="00E453A5"/>
    <w:rsid w:val="00E45545"/>
    <w:rsid w:val="00E45565"/>
    <w:rsid w:val="00E45599"/>
    <w:rsid w:val="00E4570D"/>
    <w:rsid w:val="00E4581F"/>
    <w:rsid w:val="00E45A3A"/>
    <w:rsid w:val="00E45A9B"/>
    <w:rsid w:val="00E45C06"/>
    <w:rsid w:val="00E45E3E"/>
    <w:rsid w:val="00E464CF"/>
    <w:rsid w:val="00E469A4"/>
    <w:rsid w:val="00E469E8"/>
    <w:rsid w:val="00E46C36"/>
    <w:rsid w:val="00E46C7C"/>
    <w:rsid w:val="00E46C9C"/>
    <w:rsid w:val="00E46D3C"/>
    <w:rsid w:val="00E4727C"/>
    <w:rsid w:val="00E47AA6"/>
    <w:rsid w:val="00E47C83"/>
    <w:rsid w:val="00E47F0E"/>
    <w:rsid w:val="00E47FD5"/>
    <w:rsid w:val="00E50F11"/>
    <w:rsid w:val="00E51084"/>
    <w:rsid w:val="00E511C1"/>
    <w:rsid w:val="00E516A1"/>
    <w:rsid w:val="00E51980"/>
    <w:rsid w:val="00E51B69"/>
    <w:rsid w:val="00E5200D"/>
    <w:rsid w:val="00E5209E"/>
    <w:rsid w:val="00E52350"/>
    <w:rsid w:val="00E52716"/>
    <w:rsid w:val="00E52793"/>
    <w:rsid w:val="00E52871"/>
    <w:rsid w:val="00E52931"/>
    <w:rsid w:val="00E529A3"/>
    <w:rsid w:val="00E52BEE"/>
    <w:rsid w:val="00E52D20"/>
    <w:rsid w:val="00E52D25"/>
    <w:rsid w:val="00E52FC6"/>
    <w:rsid w:val="00E53042"/>
    <w:rsid w:val="00E5329A"/>
    <w:rsid w:val="00E53470"/>
    <w:rsid w:val="00E53558"/>
    <w:rsid w:val="00E5358C"/>
    <w:rsid w:val="00E53644"/>
    <w:rsid w:val="00E53802"/>
    <w:rsid w:val="00E53909"/>
    <w:rsid w:val="00E53D67"/>
    <w:rsid w:val="00E54032"/>
    <w:rsid w:val="00E542AD"/>
    <w:rsid w:val="00E54313"/>
    <w:rsid w:val="00E5482C"/>
    <w:rsid w:val="00E54C5C"/>
    <w:rsid w:val="00E54DAA"/>
    <w:rsid w:val="00E558A8"/>
    <w:rsid w:val="00E55B8C"/>
    <w:rsid w:val="00E55F08"/>
    <w:rsid w:val="00E55FC1"/>
    <w:rsid w:val="00E560E9"/>
    <w:rsid w:val="00E5654C"/>
    <w:rsid w:val="00E56614"/>
    <w:rsid w:val="00E56D23"/>
    <w:rsid w:val="00E56DF6"/>
    <w:rsid w:val="00E56EC3"/>
    <w:rsid w:val="00E56F5A"/>
    <w:rsid w:val="00E57159"/>
    <w:rsid w:val="00E572D3"/>
    <w:rsid w:val="00E5734B"/>
    <w:rsid w:val="00E576AD"/>
    <w:rsid w:val="00E57C09"/>
    <w:rsid w:val="00E57EE9"/>
    <w:rsid w:val="00E6021F"/>
    <w:rsid w:val="00E60272"/>
    <w:rsid w:val="00E60693"/>
    <w:rsid w:val="00E60758"/>
    <w:rsid w:val="00E60CBD"/>
    <w:rsid w:val="00E60CE4"/>
    <w:rsid w:val="00E60D4A"/>
    <w:rsid w:val="00E60D93"/>
    <w:rsid w:val="00E618C4"/>
    <w:rsid w:val="00E61AFF"/>
    <w:rsid w:val="00E61E38"/>
    <w:rsid w:val="00E6217D"/>
    <w:rsid w:val="00E621EA"/>
    <w:rsid w:val="00E62B36"/>
    <w:rsid w:val="00E62D18"/>
    <w:rsid w:val="00E62E30"/>
    <w:rsid w:val="00E63023"/>
    <w:rsid w:val="00E63068"/>
    <w:rsid w:val="00E636E3"/>
    <w:rsid w:val="00E63948"/>
    <w:rsid w:val="00E63C28"/>
    <w:rsid w:val="00E6463F"/>
    <w:rsid w:val="00E64C46"/>
    <w:rsid w:val="00E64ED3"/>
    <w:rsid w:val="00E64F80"/>
    <w:rsid w:val="00E65046"/>
    <w:rsid w:val="00E651AC"/>
    <w:rsid w:val="00E652A9"/>
    <w:rsid w:val="00E65420"/>
    <w:rsid w:val="00E65626"/>
    <w:rsid w:val="00E658AD"/>
    <w:rsid w:val="00E658DE"/>
    <w:rsid w:val="00E6591B"/>
    <w:rsid w:val="00E65F17"/>
    <w:rsid w:val="00E661A4"/>
    <w:rsid w:val="00E661C1"/>
    <w:rsid w:val="00E662B2"/>
    <w:rsid w:val="00E66880"/>
    <w:rsid w:val="00E668C6"/>
    <w:rsid w:val="00E669E0"/>
    <w:rsid w:val="00E66A50"/>
    <w:rsid w:val="00E67034"/>
    <w:rsid w:val="00E67235"/>
    <w:rsid w:val="00E67304"/>
    <w:rsid w:val="00E673F8"/>
    <w:rsid w:val="00E674F7"/>
    <w:rsid w:val="00E67551"/>
    <w:rsid w:val="00E67681"/>
    <w:rsid w:val="00E678D5"/>
    <w:rsid w:val="00E67A32"/>
    <w:rsid w:val="00E67BB4"/>
    <w:rsid w:val="00E67BCB"/>
    <w:rsid w:val="00E700E6"/>
    <w:rsid w:val="00E70155"/>
    <w:rsid w:val="00E702A6"/>
    <w:rsid w:val="00E70349"/>
    <w:rsid w:val="00E704AB"/>
    <w:rsid w:val="00E7071F"/>
    <w:rsid w:val="00E70A7A"/>
    <w:rsid w:val="00E713B1"/>
    <w:rsid w:val="00E714D8"/>
    <w:rsid w:val="00E71707"/>
    <w:rsid w:val="00E7175A"/>
    <w:rsid w:val="00E71ACD"/>
    <w:rsid w:val="00E71C3F"/>
    <w:rsid w:val="00E72283"/>
    <w:rsid w:val="00E7246C"/>
    <w:rsid w:val="00E72522"/>
    <w:rsid w:val="00E72650"/>
    <w:rsid w:val="00E72841"/>
    <w:rsid w:val="00E728A6"/>
    <w:rsid w:val="00E72AA2"/>
    <w:rsid w:val="00E7319C"/>
    <w:rsid w:val="00E73255"/>
    <w:rsid w:val="00E7370C"/>
    <w:rsid w:val="00E73779"/>
    <w:rsid w:val="00E73865"/>
    <w:rsid w:val="00E73917"/>
    <w:rsid w:val="00E73A45"/>
    <w:rsid w:val="00E73B71"/>
    <w:rsid w:val="00E73C7C"/>
    <w:rsid w:val="00E73E71"/>
    <w:rsid w:val="00E7405A"/>
    <w:rsid w:val="00E7445D"/>
    <w:rsid w:val="00E74826"/>
    <w:rsid w:val="00E74B1D"/>
    <w:rsid w:val="00E74B2D"/>
    <w:rsid w:val="00E74C1D"/>
    <w:rsid w:val="00E74D06"/>
    <w:rsid w:val="00E74DFE"/>
    <w:rsid w:val="00E75013"/>
    <w:rsid w:val="00E753B0"/>
    <w:rsid w:val="00E7572E"/>
    <w:rsid w:val="00E758C5"/>
    <w:rsid w:val="00E75936"/>
    <w:rsid w:val="00E75B44"/>
    <w:rsid w:val="00E75C27"/>
    <w:rsid w:val="00E75CF8"/>
    <w:rsid w:val="00E75E2B"/>
    <w:rsid w:val="00E75F49"/>
    <w:rsid w:val="00E75F56"/>
    <w:rsid w:val="00E75FBD"/>
    <w:rsid w:val="00E76118"/>
    <w:rsid w:val="00E76A81"/>
    <w:rsid w:val="00E76BD7"/>
    <w:rsid w:val="00E76BE9"/>
    <w:rsid w:val="00E771E3"/>
    <w:rsid w:val="00E7737D"/>
    <w:rsid w:val="00E77902"/>
    <w:rsid w:val="00E77A20"/>
    <w:rsid w:val="00E77B84"/>
    <w:rsid w:val="00E77C7B"/>
    <w:rsid w:val="00E77D8B"/>
    <w:rsid w:val="00E77E09"/>
    <w:rsid w:val="00E77FD7"/>
    <w:rsid w:val="00E8004B"/>
    <w:rsid w:val="00E80176"/>
    <w:rsid w:val="00E804EF"/>
    <w:rsid w:val="00E80B93"/>
    <w:rsid w:val="00E81605"/>
    <w:rsid w:val="00E81699"/>
    <w:rsid w:val="00E81739"/>
    <w:rsid w:val="00E817B4"/>
    <w:rsid w:val="00E81992"/>
    <w:rsid w:val="00E81B1E"/>
    <w:rsid w:val="00E81D07"/>
    <w:rsid w:val="00E81FD6"/>
    <w:rsid w:val="00E82546"/>
    <w:rsid w:val="00E826C9"/>
    <w:rsid w:val="00E826F7"/>
    <w:rsid w:val="00E82804"/>
    <w:rsid w:val="00E8291F"/>
    <w:rsid w:val="00E82CD2"/>
    <w:rsid w:val="00E82CDF"/>
    <w:rsid w:val="00E82DBB"/>
    <w:rsid w:val="00E82F88"/>
    <w:rsid w:val="00E831A4"/>
    <w:rsid w:val="00E833F5"/>
    <w:rsid w:val="00E8341D"/>
    <w:rsid w:val="00E8372E"/>
    <w:rsid w:val="00E83AEB"/>
    <w:rsid w:val="00E83C35"/>
    <w:rsid w:val="00E83EA9"/>
    <w:rsid w:val="00E83FD5"/>
    <w:rsid w:val="00E841AC"/>
    <w:rsid w:val="00E84B1F"/>
    <w:rsid w:val="00E84D50"/>
    <w:rsid w:val="00E84F5C"/>
    <w:rsid w:val="00E84FE0"/>
    <w:rsid w:val="00E85005"/>
    <w:rsid w:val="00E85373"/>
    <w:rsid w:val="00E85709"/>
    <w:rsid w:val="00E8576F"/>
    <w:rsid w:val="00E85C61"/>
    <w:rsid w:val="00E85DA6"/>
    <w:rsid w:val="00E85DB1"/>
    <w:rsid w:val="00E85F17"/>
    <w:rsid w:val="00E8623D"/>
    <w:rsid w:val="00E862E9"/>
    <w:rsid w:val="00E86559"/>
    <w:rsid w:val="00E865B5"/>
    <w:rsid w:val="00E86663"/>
    <w:rsid w:val="00E868D8"/>
    <w:rsid w:val="00E86AAB"/>
    <w:rsid w:val="00E86E01"/>
    <w:rsid w:val="00E86ED5"/>
    <w:rsid w:val="00E87004"/>
    <w:rsid w:val="00E871EB"/>
    <w:rsid w:val="00E87460"/>
    <w:rsid w:val="00E8762C"/>
    <w:rsid w:val="00E87686"/>
    <w:rsid w:val="00E877AF"/>
    <w:rsid w:val="00E87B0B"/>
    <w:rsid w:val="00E87DC1"/>
    <w:rsid w:val="00E90CA3"/>
    <w:rsid w:val="00E912A5"/>
    <w:rsid w:val="00E914E7"/>
    <w:rsid w:val="00E91712"/>
    <w:rsid w:val="00E9189E"/>
    <w:rsid w:val="00E91904"/>
    <w:rsid w:val="00E919AE"/>
    <w:rsid w:val="00E91B95"/>
    <w:rsid w:val="00E91CBB"/>
    <w:rsid w:val="00E91CFA"/>
    <w:rsid w:val="00E91E2D"/>
    <w:rsid w:val="00E91F5B"/>
    <w:rsid w:val="00E92030"/>
    <w:rsid w:val="00E92300"/>
    <w:rsid w:val="00E92480"/>
    <w:rsid w:val="00E92FD2"/>
    <w:rsid w:val="00E934BB"/>
    <w:rsid w:val="00E9363E"/>
    <w:rsid w:val="00E938F4"/>
    <w:rsid w:val="00E93A12"/>
    <w:rsid w:val="00E9410C"/>
    <w:rsid w:val="00E942E7"/>
    <w:rsid w:val="00E9454A"/>
    <w:rsid w:val="00E945B1"/>
    <w:rsid w:val="00E949F3"/>
    <w:rsid w:val="00E94BA4"/>
    <w:rsid w:val="00E94F40"/>
    <w:rsid w:val="00E94F96"/>
    <w:rsid w:val="00E9515D"/>
    <w:rsid w:val="00E953AD"/>
    <w:rsid w:val="00E95686"/>
    <w:rsid w:val="00E95710"/>
    <w:rsid w:val="00E958FB"/>
    <w:rsid w:val="00E95968"/>
    <w:rsid w:val="00E95C47"/>
    <w:rsid w:val="00E95FA2"/>
    <w:rsid w:val="00E9635A"/>
    <w:rsid w:val="00E96437"/>
    <w:rsid w:val="00E96722"/>
    <w:rsid w:val="00E9692E"/>
    <w:rsid w:val="00E96BF7"/>
    <w:rsid w:val="00E96C50"/>
    <w:rsid w:val="00E96E21"/>
    <w:rsid w:val="00E97180"/>
    <w:rsid w:val="00E971A9"/>
    <w:rsid w:val="00E971FC"/>
    <w:rsid w:val="00E97277"/>
    <w:rsid w:val="00E97568"/>
    <w:rsid w:val="00E97AC3"/>
    <w:rsid w:val="00E97C17"/>
    <w:rsid w:val="00E97D1B"/>
    <w:rsid w:val="00E97E08"/>
    <w:rsid w:val="00EA021E"/>
    <w:rsid w:val="00EA035F"/>
    <w:rsid w:val="00EA0555"/>
    <w:rsid w:val="00EA06AA"/>
    <w:rsid w:val="00EA08AE"/>
    <w:rsid w:val="00EA09E4"/>
    <w:rsid w:val="00EA0A2A"/>
    <w:rsid w:val="00EA0BC0"/>
    <w:rsid w:val="00EA0C52"/>
    <w:rsid w:val="00EA0E87"/>
    <w:rsid w:val="00EA102F"/>
    <w:rsid w:val="00EA1074"/>
    <w:rsid w:val="00EA120C"/>
    <w:rsid w:val="00EA1614"/>
    <w:rsid w:val="00EA16EE"/>
    <w:rsid w:val="00EA1759"/>
    <w:rsid w:val="00EA18D7"/>
    <w:rsid w:val="00EA1A93"/>
    <w:rsid w:val="00EA1B77"/>
    <w:rsid w:val="00EA1B87"/>
    <w:rsid w:val="00EA1EC5"/>
    <w:rsid w:val="00EA1FF4"/>
    <w:rsid w:val="00EA2091"/>
    <w:rsid w:val="00EA2403"/>
    <w:rsid w:val="00EA241E"/>
    <w:rsid w:val="00EA2DC3"/>
    <w:rsid w:val="00EA32AE"/>
    <w:rsid w:val="00EA3411"/>
    <w:rsid w:val="00EA3583"/>
    <w:rsid w:val="00EA3957"/>
    <w:rsid w:val="00EA3C3B"/>
    <w:rsid w:val="00EA4048"/>
    <w:rsid w:val="00EA40B2"/>
    <w:rsid w:val="00EA4265"/>
    <w:rsid w:val="00EA4A49"/>
    <w:rsid w:val="00EA4D34"/>
    <w:rsid w:val="00EA4E60"/>
    <w:rsid w:val="00EA4F07"/>
    <w:rsid w:val="00EA578F"/>
    <w:rsid w:val="00EA5883"/>
    <w:rsid w:val="00EA58C0"/>
    <w:rsid w:val="00EA58D4"/>
    <w:rsid w:val="00EA58F1"/>
    <w:rsid w:val="00EA5A2C"/>
    <w:rsid w:val="00EA5FE5"/>
    <w:rsid w:val="00EA623C"/>
    <w:rsid w:val="00EA6284"/>
    <w:rsid w:val="00EA6328"/>
    <w:rsid w:val="00EA6394"/>
    <w:rsid w:val="00EA663B"/>
    <w:rsid w:val="00EA6713"/>
    <w:rsid w:val="00EA671F"/>
    <w:rsid w:val="00EA6939"/>
    <w:rsid w:val="00EA6A76"/>
    <w:rsid w:val="00EA6CC4"/>
    <w:rsid w:val="00EA6F95"/>
    <w:rsid w:val="00EA707C"/>
    <w:rsid w:val="00EA7132"/>
    <w:rsid w:val="00EA7260"/>
    <w:rsid w:val="00EA730E"/>
    <w:rsid w:val="00EA76C5"/>
    <w:rsid w:val="00EA7BAD"/>
    <w:rsid w:val="00EA7DA2"/>
    <w:rsid w:val="00EA7ED3"/>
    <w:rsid w:val="00EB0285"/>
    <w:rsid w:val="00EB03DB"/>
    <w:rsid w:val="00EB0488"/>
    <w:rsid w:val="00EB05B2"/>
    <w:rsid w:val="00EB06CD"/>
    <w:rsid w:val="00EB0809"/>
    <w:rsid w:val="00EB08A8"/>
    <w:rsid w:val="00EB0914"/>
    <w:rsid w:val="00EB1074"/>
    <w:rsid w:val="00EB11D2"/>
    <w:rsid w:val="00EB1680"/>
    <w:rsid w:val="00EB17ED"/>
    <w:rsid w:val="00EB1B2F"/>
    <w:rsid w:val="00EB1C38"/>
    <w:rsid w:val="00EB1C58"/>
    <w:rsid w:val="00EB1E4D"/>
    <w:rsid w:val="00EB226F"/>
    <w:rsid w:val="00EB23A6"/>
    <w:rsid w:val="00EB242C"/>
    <w:rsid w:val="00EB25E7"/>
    <w:rsid w:val="00EB2AF1"/>
    <w:rsid w:val="00EB2C41"/>
    <w:rsid w:val="00EB32CA"/>
    <w:rsid w:val="00EB35F2"/>
    <w:rsid w:val="00EB36D3"/>
    <w:rsid w:val="00EB3847"/>
    <w:rsid w:val="00EB38D1"/>
    <w:rsid w:val="00EB38F7"/>
    <w:rsid w:val="00EB3B00"/>
    <w:rsid w:val="00EB3B97"/>
    <w:rsid w:val="00EB3BEF"/>
    <w:rsid w:val="00EB44C0"/>
    <w:rsid w:val="00EB4901"/>
    <w:rsid w:val="00EB4A00"/>
    <w:rsid w:val="00EB4AFC"/>
    <w:rsid w:val="00EB506C"/>
    <w:rsid w:val="00EB51A8"/>
    <w:rsid w:val="00EB51DD"/>
    <w:rsid w:val="00EB5420"/>
    <w:rsid w:val="00EB5532"/>
    <w:rsid w:val="00EB55B6"/>
    <w:rsid w:val="00EB566B"/>
    <w:rsid w:val="00EB57D4"/>
    <w:rsid w:val="00EB5859"/>
    <w:rsid w:val="00EB58EB"/>
    <w:rsid w:val="00EB5DBC"/>
    <w:rsid w:val="00EB5F21"/>
    <w:rsid w:val="00EB6193"/>
    <w:rsid w:val="00EB666B"/>
    <w:rsid w:val="00EB693A"/>
    <w:rsid w:val="00EB6B52"/>
    <w:rsid w:val="00EB7035"/>
    <w:rsid w:val="00EB70D5"/>
    <w:rsid w:val="00EB711E"/>
    <w:rsid w:val="00EB71C8"/>
    <w:rsid w:val="00EB71D9"/>
    <w:rsid w:val="00EB7457"/>
    <w:rsid w:val="00EB74A6"/>
    <w:rsid w:val="00EB75FD"/>
    <w:rsid w:val="00EB7693"/>
    <w:rsid w:val="00EB78A0"/>
    <w:rsid w:val="00EB78DC"/>
    <w:rsid w:val="00EB79A4"/>
    <w:rsid w:val="00EB7B7F"/>
    <w:rsid w:val="00EC018B"/>
    <w:rsid w:val="00EC030F"/>
    <w:rsid w:val="00EC05F7"/>
    <w:rsid w:val="00EC0626"/>
    <w:rsid w:val="00EC0946"/>
    <w:rsid w:val="00EC0D10"/>
    <w:rsid w:val="00EC0DF4"/>
    <w:rsid w:val="00EC0E6D"/>
    <w:rsid w:val="00EC0FAC"/>
    <w:rsid w:val="00EC1018"/>
    <w:rsid w:val="00EC12C9"/>
    <w:rsid w:val="00EC130D"/>
    <w:rsid w:val="00EC169D"/>
    <w:rsid w:val="00EC185A"/>
    <w:rsid w:val="00EC193A"/>
    <w:rsid w:val="00EC19EA"/>
    <w:rsid w:val="00EC1AE7"/>
    <w:rsid w:val="00EC1B7E"/>
    <w:rsid w:val="00EC1DA2"/>
    <w:rsid w:val="00EC1E7E"/>
    <w:rsid w:val="00EC1EC9"/>
    <w:rsid w:val="00EC1F39"/>
    <w:rsid w:val="00EC2432"/>
    <w:rsid w:val="00EC2546"/>
    <w:rsid w:val="00EC27FA"/>
    <w:rsid w:val="00EC2C27"/>
    <w:rsid w:val="00EC2C90"/>
    <w:rsid w:val="00EC3108"/>
    <w:rsid w:val="00EC32F9"/>
    <w:rsid w:val="00EC3612"/>
    <w:rsid w:val="00EC3669"/>
    <w:rsid w:val="00EC37FA"/>
    <w:rsid w:val="00EC38EB"/>
    <w:rsid w:val="00EC3945"/>
    <w:rsid w:val="00EC3AD9"/>
    <w:rsid w:val="00EC3B4D"/>
    <w:rsid w:val="00EC405E"/>
    <w:rsid w:val="00EC425C"/>
    <w:rsid w:val="00EC449E"/>
    <w:rsid w:val="00EC45BB"/>
    <w:rsid w:val="00EC464E"/>
    <w:rsid w:val="00EC4696"/>
    <w:rsid w:val="00EC47A3"/>
    <w:rsid w:val="00EC47ED"/>
    <w:rsid w:val="00EC4836"/>
    <w:rsid w:val="00EC487B"/>
    <w:rsid w:val="00EC5242"/>
    <w:rsid w:val="00EC538E"/>
    <w:rsid w:val="00EC5423"/>
    <w:rsid w:val="00EC5691"/>
    <w:rsid w:val="00EC5723"/>
    <w:rsid w:val="00EC5BE1"/>
    <w:rsid w:val="00EC5DB2"/>
    <w:rsid w:val="00EC605C"/>
    <w:rsid w:val="00EC616E"/>
    <w:rsid w:val="00EC661B"/>
    <w:rsid w:val="00EC6BAE"/>
    <w:rsid w:val="00EC6CC2"/>
    <w:rsid w:val="00EC6D96"/>
    <w:rsid w:val="00EC7239"/>
    <w:rsid w:val="00EC7296"/>
    <w:rsid w:val="00EC7326"/>
    <w:rsid w:val="00EC7855"/>
    <w:rsid w:val="00EC7872"/>
    <w:rsid w:val="00EC7BC6"/>
    <w:rsid w:val="00ED011C"/>
    <w:rsid w:val="00ED014A"/>
    <w:rsid w:val="00ED022C"/>
    <w:rsid w:val="00ED034E"/>
    <w:rsid w:val="00ED05A0"/>
    <w:rsid w:val="00ED06D3"/>
    <w:rsid w:val="00ED0730"/>
    <w:rsid w:val="00ED07C2"/>
    <w:rsid w:val="00ED0BB9"/>
    <w:rsid w:val="00ED0D48"/>
    <w:rsid w:val="00ED0EE0"/>
    <w:rsid w:val="00ED1321"/>
    <w:rsid w:val="00ED17D7"/>
    <w:rsid w:val="00ED181B"/>
    <w:rsid w:val="00ED194A"/>
    <w:rsid w:val="00ED19D7"/>
    <w:rsid w:val="00ED1F56"/>
    <w:rsid w:val="00ED20D2"/>
    <w:rsid w:val="00ED2189"/>
    <w:rsid w:val="00ED2397"/>
    <w:rsid w:val="00ED23AA"/>
    <w:rsid w:val="00ED2BCC"/>
    <w:rsid w:val="00ED2BF2"/>
    <w:rsid w:val="00ED2E2A"/>
    <w:rsid w:val="00ED3120"/>
    <w:rsid w:val="00ED313B"/>
    <w:rsid w:val="00ED319A"/>
    <w:rsid w:val="00ED3338"/>
    <w:rsid w:val="00ED3382"/>
    <w:rsid w:val="00ED347F"/>
    <w:rsid w:val="00ED375F"/>
    <w:rsid w:val="00ED38A6"/>
    <w:rsid w:val="00ED399A"/>
    <w:rsid w:val="00ED3C3F"/>
    <w:rsid w:val="00ED4307"/>
    <w:rsid w:val="00ED4620"/>
    <w:rsid w:val="00ED487B"/>
    <w:rsid w:val="00ED49F2"/>
    <w:rsid w:val="00ED4EDF"/>
    <w:rsid w:val="00ED4FD6"/>
    <w:rsid w:val="00ED51EE"/>
    <w:rsid w:val="00ED5216"/>
    <w:rsid w:val="00ED5C14"/>
    <w:rsid w:val="00ED5D87"/>
    <w:rsid w:val="00ED5ED4"/>
    <w:rsid w:val="00ED6035"/>
    <w:rsid w:val="00ED6073"/>
    <w:rsid w:val="00ED60FD"/>
    <w:rsid w:val="00ED6140"/>
    <w:rsid w:val="00ED6244"/>
    <w:rsid w:val="00ED65D1"/>
    <w:rsid w:val="00ED6613"/>
    <w:rsid w:val="00ED67CE"/>
    <w:rsid w:val="00ED6928"/>
    <w:rsid w:val="00ED6A69"/>
    <w:rsid w:val="00ED6AFA"/>
    <w:rsid w:val="00ED6C18"/>
    <w:rsid w:val="00ED7849"/>
    <w:rsid w:val="00ED78D6"/>
    <w:rsid w:val="00ED790D"/>
    <w:rsid w:val="00ED79D4"/>
    <w:rsid w:val="00ED7E91"/>
    <w:rsid w:val="00ED7F89"/>
    <w:rsid w:val="00EE0089"/>
    <w:rsid w:val="00EE00B0"/>
    <w:rsid w:val="00EE034A"/>
    <w:rsid w:val="00EE03DD"/>
    <w:rsid w:val="00EE049A"/>
    <w:rsid w:val="00EE0810"/>
    <w:rsid w:val="00EE0AAF"/>
    <w:rsid w:val="00EE0DB6"/>
    <w:rsid w:val="00EE1173"/>
    <w:rsid w:val="00EE136D"/>
    <w:rsid w:val="00EE1759"/>
    <w:rsid w:val="00EE184D"/>
    <w:rsid w:val="00EE19EA"/>
    <w:rsid w:val="00EE1A36"/>
    <w:rsid w:val="00EE1BF9"/>
    <w:rsid w:val="00EE1F06"/>
    <w:rsid w:val="00EE238A"/>
    <w:rsid w:val="00EE2403"/>
    <w:rsid w:val="00EE2AD0"/>
    <w:rsid w:val="00EE314C"/>
    <w:rsid w:val="00EE316B"/>
    <w:rsid w:val="00EE35AA"/>
    <w:rsid w:val="00EE3624"/>
    <w:rsid w:val="00EE3652"/>
    <w:rsid w:val="00EE3A26"/>
    <w:rsid w:val="00EE3C64"/>
    <w:rsid w:val="00EE3CFF"/>
    <w:rsid w:val="00EE3D68"/>
    <w:rsid w:val="00EE41D2"/>
    <w:rsid w:val="00EE44CF"/>
    <w:rsid w:val="00EE47D2"/>
    <w:rsid w:val="00EE4A74"/>
    <w:rsid w:val="00EE4D61"/>
    <w:rsid w:val="00EE4DBE"/>
    <w:rsid w:val="00EE5297"/>
    <w:rsid w:val="00EE52C0"/>
    <w:rsid w:val="00EE53BC"/>
    <w:rsid w:val="00EE5843"/>
    <w:rsid w:val="00EE59CB"/>
    <w:rsid w:val="00EE5EB4"/>
    <w:rsid w:val="00EE6128"/>
    <w:rsid w:val="00EE6254"/>
    <w:rsid w:val="00EE62BD"/>
    <w:rsid w:val="00EE64F5"/>
    <w:rsid w:val="00EE6548"/>
    <w:rsid w:val="00EE66D0"/>
    <w:rsid w:val="00EE67B3"/>
    <w:rsid w:val="00EE6819"/>
    <w:rsid w:val="00EE6DE1"/>
    <w:rsid w:val="00EE6F9D"/>
    <w:rsid w:val="00EE723E"/>
    <w:rsid w:val="00EE7644"/>
    <w:rsid w:val="00EE77BE"/>
    <w:rsid w:val="00EE7ADF"/>
    <w:rsid w:val="00EF0341"/>
    <w:rsid w:val="00EF0531"/>
    <w:rsid w:val="00EF058D"/>
    <w:rsid w:val="00EF093D"/>
    <w:rsid w:val="00EF0B0B"/>
    <w:rsid w:val="00EF0E13"/>
    <w:rsid w:val="00EF11F8"/>
    <w:rsid w:val="00EF121F"/>
    <w:rsid w:val="00EF1261"/>
    <w:rsid w:val="00EF1277"/>
    <w:rsid w:val="00EF12EE"/>
    <w:rsid w:val="00EF13AE"/>
    <w:rsid w:val="00EF151F"/>
    <w:rsid w:val="00EF1531"/>
    <w:rsid w:val="00EF17AA"/>
    <w:rsid w:val="00EF19FE"/>
    <w:rsid w:val="00EF1A85"/>
    <w:rsid w:val="00EF1EBF"/>
    <w:rsid w:val="00EF1FF7"/>
    <w:rsid w:val="00EF21E9"/>
    <w:rsid w:val="00EF22F1"/>
    <w:rsid w:val="00EF24B3"/>
    <w:rsid w:val="00EF285B"/>
    <w:rsid w:val="00EF2917"/>
    <w:rsid w:val="00EF2985"/>
    <w:rsid w:val="00EF2ACF"/>
    <w:rsid w:val="00EF2C33"/>
    <w:rsid w:val="00EF2C47"/>
    <w:rsid w:val="00EF2D60"/>
    <w:rsid w:val="00EF3403"/>
    <w:rsid w:val="00EF349B"/>
    <w:rsid w:val="00EF3665"/>
    <w:rsid w:val="00EF3770"/>
    <w:rsid w:val="00EF381E"/>
    <w:rsid w:val="00EF468D"/>
    <w:rsid w:val="00EF4695"/>
    <w:rsid w:val="00EF4797"/>
    <w:rsid w:val="00EF479F"/>
    <w:rsid w:val="00EF4EF5"/>
    <w:rsid w:val="00EF525A"/>
    <w:rsid w:val="00EF527D"/>
    <w:rsid w:val="00EF52CD"/>
    <w:rsid w:val="00EF5326"/>
    <w:rsid w:val="00EF5336"/>
    <w:rsid w:val="00EF5345"/>
    <w:rsid w:val="00EF573E"/>
    <w:rsid w:val="00EF5753"/>
    <w:rsid w:val="00EF5B45"/>
    <w:rsid w:val="00EF5D77"/>
    <w:rsid w:val="00EF5E35"/>
    <w:rsid w:val="00EF5EC1"/>
    <w:rsid w:val="00EF616A"/>
    <w:rsid w:val="00EF6454"/>
    <w:rsid w:val="00EF6774"/>
    <w:rsid w:val="00EF6792"/>
    <w:rsid w:val="00EF67E5"/>
    <w:rsid w:val="00EF6C42"/>
    <w:rsid w:val="00EF70B2"/>
    <w:rsid w:val="00EF71D9"/>
    <w:rsid w:val="00EF7201"/>
    <w:rsid w:val="00EF7D18"/>
    <w:rsid w:val="00EF7EBE"/>
    <w:rsid w:val="00F00062"/>
    <w:rsid w:val="00F003A8"/>
    <w:rsid w:val="00F00879"/>
    <w:rsid w:val="00F00A61"/>
    <w:rsid w:val="00F01036"/>
    <w:rsid w:val="00F013E5"/>
    <w:rsid w:val="00F01424"/>
    <w:rsid w:val="00F01597"/>
    <w:rsid w:val="00F016F9"/>
    <w:rsid w:val="00F01837"/>
    <w:rsid w:val="00F019DB"/>
    <w:rsid w:val="00F01C34"/>
    <w:rsid w:val="00F024EC"/>
    <w:rsid w:val="00F02598"/>
    <w:rsid w:val="00F0280E"/>
    <w:rsid w:val="00F0288B"/>
    <w:rsid w:val="00F028C5"/>
    <w:rsid w:val="00F02CE6"/>
    <w:rsid w:val="00F02F67"/>
    <w:rsid w:val="00F02F69"/>
    <w:rsid w:val="00F02FD8"/>
    <w:rsid w:val="00F0306C"/>
    <w:rsid w:val="00F03110"/>
    <w:rsid w:val="00F0314C"/>
    <w:rsid w:val="00F03851"/>
    <w:rsid w:val="00F03896"/>
    <w:rsid w:val="00F038B8"/>
    <w:rsid w:val="00F03973"/>
    <w:rsid w:val="00F04134"/>
    <w:rsid w:val="00F044CE"/>
    <w:rsid w:val="00F04582"/>
    <w:rsid w:val="00F04AE5"/>
    <w:rsid w:val="00F04B4E"/>
    <w:rsid w:val="00F04E43"/>
    <w:rsid w:val="00F05176"/>
    <w:rsid w:val="00F05213"/>
    <w:rsid w:val="00F052D2"/>
    <w:rsid w:val="00F054C1"/>
    <w:rsid w:val="00F054EC"/>
    <w:rsid w:val="00F058E2"/>
    <w:rsid w:val="00F05905"/>
    <w:rsid w:val="00F059E6"/>
    <w:rsid w:val="00F05C46"/>
    <w:rsid w:val="00F05D8F"/>
    <w:rsid w:val="00F05E2F"/>
    <w:rsid w:val="00F05EB6"/>
    <w:rsid w:val="00F05F0E"/>
    <w:rsid w:val="00F05F67"/>
    <w:rsid w:val="00F06163"/>
    <w:rsid w:val="00F0645D"/>
    <w:rsid w:val="00F064D6"/>
    <w:rsid w:val="00F06999"/>
    <w:rsid w:val="00F069E7"/>
    <w:rsid w:val="00F06A88"/>
    <w:rsid w:val="00F0726A"/>
    <w:rsid w:val="00F0752E"/>
    <w:rsid w:val="00F07EC5"/>
    <w:rsid w:val="00F103B5"/>
    <w:rsid w:val="00F10BDE"/>
    <w:rsid w:val="00F117C4"/>
    <w:rsid w:val="00F11825"/>
    <w:rsid w:val="00F11891"/>
    <w:rsid w:val="00F11AA1"/>
    <w:rsid w:val="00F12381"/>
    <w:rsid w:val="00F12631"/>
    <w:rsid w:val="00F1274B"/>
    <w:rsid w:val="00F12ABB"/>
    <w:rsid w:val="00F12AC4"/>
    <w:rsid w:val="00F12D2B"/>
    <w:rsid w:val="00F12D46"/>
    <w:rsid w:val="00F12E00"/>
    <w:rsid w:val="00F12E38"/>
    <w:rsid w:val="00F12EEF"/>
    <w:rsid w:val="00F135DD"/>
    <w:rsid w:val="00F13620"/>
    <w:rsid w:val="00F13729"/>
    <w:rsid w:val="00F1372F"/>
    <w:rsid w:val="00F1374F"/>
    <w:rsid w:val="00F13799"/>
    <w:rsid w:val="00F1397C"/>
    <w:rsid w:val="00F13B37"/>
    <w:rsid w:val="00F13D1D"/>
    <w:rsid w:val="00F13DFE"/>
    <w:rsid w:val="00F14213"/>
    <w:rsid w:val="00F1421C"/>
    <w:rsid w:val="00F14306"/>
    <w:rsid w:val="00F1430F"/>
    <w:rsid w:val="00F14818"/>
    <w:rsid w:val="00F14A13"/>
    <w:rsid w:val="00F14AB3"/>
    <w:rsid w:val="00F14C68"/>
    <w:rsid w:val="00F14D62"/>
    <w:rsid w:val="00F14D7B"/>
    <w:rsid w:val="00F1526D"/>
    <w:rsid w:val="00F15290"/>
    <w:rsid w:val="00F154B6"/>
    <w:rsid w:val="00F15657"/>
    <w:rsid w:val="00F1577C"/>
    <w:rsid w:val="00F158C3"/>
    <w:rsid w:val="00F15CE2"/>
    <w:rsid w:val="00F161D4"/>
    <w:rsid w:val="00F16294"/>
    <w:rsid w:val="00F16455"/>
    <w:rsid w:val="00F16704"/>
    <w:rsid w:val="00F1674C"/>
    <w:rsid w:val="00F16B1D"/>
    <w:rsid w:val="00F16C37"/>
    <w:rsid w:val="00F16DFA"/>
    <w:rsid w:val="00F16F0A"/>
    <w:rsid w:val="00F170E9"/>
    <w:rsid w:val="00F17279"/>
    <w:rsid w:val="00F17292"/>
    <w:rsid w:val="00F17605"/>
    <w:rsid w:val="00F1761A"/>
    <w:rsid w:val="00F1765B"/>
    <w:rsid w:val="00F176FA"/>
    <w:rsid w:val="00F178E4"/>
    <w:rsid w:val="00F17A30"/>
    <w:rsid w:val="00F17FD2"/>
    <w:rsid w:val="00F201A4"/>
    <w:rsid w:val="00F2052D"/>
    <w:rsid w:val="00F209DE"/>
    <w:rsid w:val="00F20A12"/>
    <w:rsid w:val="00F20BFA"/>
    <w:rsid w:val="00F210B6"/>
    <w:rsid w:val="00F211BC"/>
    <w:rsid w:val="00F2120D"/>
    <w:rsid w:val="00F21400"/>
    <w:rsid w:val="00F219AC"/>
    <w:rsid w:val="00F21A2F"/>
    <w:rsid w:val="00F21BBB"/>
    <w:rsid w:val="00F21E0A"/>
    <w:rsid w:val="00F21F70"/>
    <w:rsid w:val="00F2213C"/>
    <w:rsid w:val="00F22167"/>
    <w:rsid w:val="00F223F9"/>
    <w:rsid w:val="00F22647"/>
    <w:rsid w:val="00F22952"/>
    <w:rsid w:val="00F22977"/>
    <w:rsid w:val="00F2300E"/>
    <w:rsid w:val="00F23095"/>
    <w:rsid w:val="00F2332C"/>
    <w:rsid w:val="00F234DC"/>
    <w:rsid w:val="00F2397C"/>
    <w:rsid w:val="00F23CBF"/>
    <w:rsid w:val="00F23D3D"/>
    <w:rsid w:val="00F23E1D"/>
    <w:rsid w:val="00F23EA2"/>
    <w:rsid w:val="00F24098"/>
    <w:rsid w:val="00F2409C"/>
    <w:rsid w:val="00F2410A"/>
    <w:rsid w:val="00F242ED"/>
    <w:rsid w:val="00F2430E"/>
    <w:rsid w:val="00F243A1"/>
    <w:rsid w:val="00F244DE"/>
    <w:rsid w:val="00F245DC"/>
    <w:rsid w:val="00F2465D"/>
    <w:rsid w:val="00F24BA6"/>
    <w:rsid w:val="00F24D05"/>
    <w:rsid w:val="00F25009"/>
    <w:rsid w:val="00F250C1"/>
    <w:rsid w:val="00F2542C"/>
    <w:rsid w:val="00F2584F"/>
    <w:rsid w:val="00F258DD"/>
    <w:rsid w:val="00F25C38"/>
    <w:rsid w:val="00F25D1D"/>
    <w:rsid w:val="00F25DAE"/>
    <w:rsid w:val="00F25F43"/>
    <w:rsid w:val="00F261BF"/>
    <w:rsid w:val="00F262DC"/>
    <w:rsid w:val="00F26528"/>
    <w:rsid w:val="00F2659B"/>
    <w:rsid w:val="00F26687"/>
    <w:rsid w:val="00F26A5B"/>
    <w:rsid w:val="00F26CB1"/>
    <w:rsid w:val="00F26D6D"/>
    <w:rsid w:val="00F26E89"/>
    <w:rsid w:val="00F27295"/>
    <w:rsid w:val="00F272B7"/>
    <w:rsid w:val="00F275D6"/>
    <w:rsid w:val="00F27A44"/>
    <w:rsid w:val="00F27C54"/>
    <w:rsid w:val="00F27C9A"/>
    <w:rsid w:val="00F27D31"/>
    <w:rsid w:val="00F27DDF"/>
    <w:rsid w:val="00F301C0"/>
    <w:rsid w:val="00F301CC"/>
    <w:rsid w:val="00F304B1"/>
    <w:rsid w:val="00F304B8"/>
    <w:rsid w:val="00F3061B"/>
    <w:rsid w:val="00F306A1"/>
    <w:rsid w:val="00F3072D"/>
    <w:rsid w:val="00F307A7"/>
    <w:rsid w:val="00F30894"/>
    <w:rsid w:val="00F30A44"/>
    <w:rsid w:val="00F30B77"/>
    <w:rsid w:val="00F30D14"/>
    <w:rsid w:val="00F30EB3"/>
    <w:rsid w:val="00F30F3D"/>
    <w:rsid w:val="00F30FE0"/>
    <w:rsid w:val="00F3117D"/>
    <w:rsid w:val="00F312F8"/>
    <w:rsid w:val="00F31B63"/>
    <w:rsid w:val="00F31D6A"/>
    <w:rsid w:val="00F31DCA"/>
    <w:rsid w:val="00F31E97"/>
    <w:rsid w:val="00F31FE7"/>
    <w:rsid w:val="00F32002"/>
    <w:rsid w:val="00F3213A"/>
    <w:rsid w:val="00F3266B"/>
    <w:rsid w:val="00F3278F"/>
    <w:rsid w:val="00F327BE"/>
    <w:rsid w:val="00F328BD"/>
    <w:rsid w:val="00F3293C"/>
    <w:rsid w:val="00F329E2"/>
    <w:rsid w:val="00F32BBE"/>
    <w:rsid w:val="00F32EE7"/>
    <w:rsid w:val="00F336AB"/>
    <w:rsid w:val="00F33C10"/>
    <w:rsid w:val="00F33D13"/>
    <w:rsid w:val="00F33DC0"/>
    <w:rsid w:val="00F33DE4"/>
    <w:rsid w:val="00F33E0C"/>
    <w:rsid w:val="00F33F44"/>
    <w:rsid w:val="00F34112"/>
    <w:rsid w:val="00F3439E"/>
    <w:rsid w:val="00F343D0"/>
    <w:rsid w:val="00F343E3"/>
    <w:rsid w:val="00F34810"/>
    <w:rsid w:val="00F3493B"/>
    <w:rsid w:val="00F34B09"/>
    <w:rsid w:val="00F34B46"/>
    <w:rsid w:val="00F3516E"/>
    <w:rsid w:val="00F352B4"/>
    <w:rsid w:val="00F353F5"/>
    <w:rsid w:val="00F35490"/>
    <w:rsid w:val="00F3585F"/>
    <w:rsid w:val="00F359B5"/>
    <w:rsid w:val="00F359D1"/>
    <w:rsid w:val="00F35A7C"/>
    <w:rsid w:val="00F35BCC"/>
    <w:rsid w:val="00F35CB5"/>
    <w:rsid w:val="00F35CE7"/>
    <w:rsid w:val="00F35DF9"/>
    <w:rsid w:val="00F365A8"/>
    <w:rsid w:val="00F36651"/>
    <w:rsid w:val="00F367D1"/>
    <w:rsid w:val="00F36A72"/>
    <w:rsid w:val="00F37736"/>
    <w:rsid w:val="00F378E7"/>
    <w:rsid w:val="00F37A24"/>
    <w:rsid w:val="00F37AB3"/>
    <w:rsid w:val="00F37F0C"/>
    <w:rsid w:val="00F403C9"/>
    <w:rsid w:val="00F40695"/>
    <w:rsid w:val="00F407E4"/>
    <w:rsid w:val="00F40AEA"/>
    <w:rsid w:val="00F40C2B"/>
    <w:rsid w:val="00F40E13"/>
    <w:rsid w:val="00F4122D"/>
    <w:rsid w:val="00F41982"/>
    <w:rsid w:val="00F419A7"/>
    <w:rsid w:val="00F41C6B"/>
    <w:rsid w:val="00F41FB8"/>
    <w:rsid w:val="00F420B5"/>
    <w:rsid w:val="00F42371"/>
    <w:rsid w:val="00F423BA"/>
    <w:rsid w:val="00F427A5"/>
    <w:rsid w:val="00F42AE5"/>
    <w:rsid w:val="00F42E4D"/>
    <w:rsid w:val="00F42E74"/>
    <w:rsid w:val="00F4317C"/>
    <w:rsid w:val="00F43562"/>
    <w:rsid w:val="00F4362A"/>
    <w:rsid w:val="00F43675"/>
    <w:rsid w:val="00F437D0"/>
    <w:rsid w:val="00F438F3"/>
    <w:rsid w:val="00F43C16"/>
    <w:rsid w:val="00F43D46"/>
    <w:rsid w:val="00F43D9E"/>
    <w:rsid w:val="00F43DFA"/>
    <w:rsid w:val="00F43FC3"/>
    <w:rsid w:val="00F4478E"/>
    <w:rsid w:val="00F447D4"/>
    <w:rsid w:val="00F44C9A"/>
    <w:rsid w:val="00F44CA6"/>
    <w:rsid w:val="00F4507D"/>
    <w:rsid w:val="00F45217"/>
    <w:rsid w:val="00F45779"/>
    <w:rsid w:val="00F459FD"/>
    <w:rsid w:val="00F45BF3"/>
    <w:rsid w:val="00F45F96"/>
    <w:rsid w:val="00F45FF7"/>
    <w:rsid w:val="00F46696"/>
    <w:rsid w:val="00F46736"/>
    <w:rsid w:val="00F46CB2"/>
    <w:rsid w:val="00F470ED"/>
    <w:rsid w:val="00F473DB"/>
    <w:rsid w:val="00F47D86"/>
    <w:rsid w:val="00F47DE5"/>
    <w:rsid w:val="00F47E8A"/>
    <w:rsid w:val="00F50694"/>
    <w:rsid w:val="00F50B28"/>
    <w:rsid w:val="00F50C38"/>
    <w:rsid w:val="00F50DFA"/>
    <w:rsid w:val="00F50E62"/>
    <w:rsid w:val="00F5128D"/>
    <w:rsid w:val="00F512BC"/>
    <w:rsid w:val="00F512D3"/>
    <w:rsid w:val="00F513B1"/>
    <w:rsid w:val="00F51A4F"/>
    <w:rsid w:val="00F51A96"/>
    <w:rsid w:val="00F51B2E"/>
    <w:rsid w:val="00F51B48"/>
    <w:rsid w:val="00F51BAE"/>
    <w:rsid w:val="00F51D0A"/>
    <w:rsid w:val="00F51D5C"/>
    <w:rsid w:val="00F52077"/>
    <w:rsid w:val="00F520D1"/>
    <w:rsid w:val="00F520E5"/>
    <w:rsid w:val="00F523B4"/>
    <w:rsid w:val="00F524B5"/>
    <w:rsid w:val="00F525BA"/>
    <w:rsid w:val="00F525D1"/>
    <w:rsid w:val="00F52835"/>
    <w:rsid w:val="00F5285E"/>
    <w:rsid w:val="00F52998"/>
    <w:rsid w:val="00F52B46"/>
    <w:rsid w:val="00F52E38"/>
    <w:rsid w:val="00F532A4"/>
    <w:rsid w:val="00F532C4"/>
    <w:rsid w:val="00F532D6"/>
    <w:rsid w:val="00F533DB"/>
    <w:rsid w:val="00F536E6"/>
    <w:rsid w:val="00F53AAC"/>
    <w:rsid w:val="00F53D72"/>
    <w:rsid w:val="00F542CE"/>
    <w:rsid w:val="00F542D2"/>
    <w:rsid w:val="00F54506"/>
    <w:rsid w:val="00F54765"/>
    <w:rsid w:val="00F54A40"/>
    <w:rsid w:val="00F54B40"/>
    <w:rsid w:val="00F54C6D"/>
    <w:rsid w:val="00F54C99"/>
    <w:rsid w:val="00F551DD"/>
    <w:rsid w:val="00F55327"/>
    <w:rsid w:val="00F554EC"/>
    <w:rsid w:val="00F555DE"/>
    <w:rsid w:val="00F555F7"/>
    <w:rsid w:val="00F55EE8"/>
    <w:rsid w:val="00F56319"/>
    <w:rsid w:val="00F5665D"/>
    <w:rsid w:val="00F567D5"/>
    <w:rsid w:val="00F56881"/>
    <w:rsid w:val="00F56EFB"/>
    <w:rsid w:val="00F57413"/>
    <w:rsid w:val="00F574AA"/>
    <w:rsid w:val="00F578B5"/>
    <w:rsid w:val="00F578BA"/>
    <w:rsid w:val="00F57A64"/>
    <w:rsid w:val="00F57B9B"/>
    <w:rsid w:val="00F60112"/>
    <w:rsid w:val="00F602F5"/>
    <w:rsid w:val="00F604D1"/>
    <w:rsid w:val="00F605E4"/>
    <w:rsid w:val="00F606F4"/>
    <w:rsid w:val="00F60720"/>
    <w:rsid w:val="00F60880"/>
    <w:rsid w:val="00F60B70"/>
    <w:rsid w:val="00F60CE4"/>
    <w:rsid w:val="00F6148C"/>
    <w:rsid w:val="00F6180B"/>
    <w:rsid w:val="00F618B6"/>
    <w:rsid w:val="00F61BCD"/>
    <w:rsid w:val="00F61EDA"/>
    <w:rsid w:val="00F6214F"/>
    <w:rsid w:val="00F622A2"/>
    <w:rsid w:val="00F626AC"/>
    <w:rsid w:val="00F62778"/>
    <w:rsid w:val="00F62901"/>
    <w:rsid w:val="00F62A37"/>
    <w:rsid w:val="00F62CA3"/>
    <w:rsid w:val="00F62CE1"/>
    <w:rsid w:val="00F63134"/>
    <w:rsid w:val="00F632E9"/>
    <w:rsid w:val="00F633D8"/>
    <w:rsid w:val="00F634B5"/>
    <w:rsid w:val="00F6361B"/>
    <w:rsid w:val="00F63722"/>
    <w:rsid w:val="00F639E7"/>
    <w:rsid w:val="00F63BB7"/>
    <w:rsid w:val="00F63C22"/>
    <w:rsid w:val="00F63DCE"/>
    <w:rsid w:val="00F63EE7"/>
    <w:rsid w:val="00F64176"/>
    <w:rsid w:val="00F648DA"/>
    <w:rsid w:val="00F649DB"/>
    <w:rsid w:val="00F64B51"/>
    <w:rsid w:val="00F64C03"/>
    <w:rsid w:val="00F651E7"/>
    <w:rsid w:val="00F65404"/>
    <w:rsid w:val="00F6550E"/>
    <w:rsid w:val="00F65B6E"/>
    <w:rsid w:val="00F660BA"/>
    <w:rsid w:val="00F6617B"/>
    <w:rsid w:val="00F661D6"/>
    <w:rsid w:val="00F6633F"/>
    <w:rsid w:val="00F66407"/>
    <w:rsid w:val="00F66520"/>
    <w:rsid w:val="00F6664B"/>
    <w:rsid w:val="00F666C2"/>
    <w:rsid w:val="00F666E3"/>
    <w:rsid w:val="00F66B5D"/>
    <w:rsid w:val="00F67111"/>
    <w:rsid w:val="00F677E3"/>
    <w:rsid w:val="00F67823"/>
    <w:rsid w:val="00F67B85"/>
    <w:rsid w:val="00F67E30"/>
    <w:rsid w:val="00F701FB"/>
    <w:rsid w:val="00F70200"/>
    <w:rsid w:val="00F702DE"/>
    <w:rsid w:val="00F706D5"/>
    <w:rsid w:val="00F70866"/>
    <w:rsid w:val="00F70C03"/>
    <w:rsid w:val="00F70D60"/>
    <w:rsid w:val="00F70DCF"/>
    <w:rsid w:val="00F711F4"/>
    <w:rsid w:val="00F71272"/>
    <w:rsid w:val="00F712C3"/>
    <w:rsid w:val="00F71339"/>
    <w:rsid w:val="00F713E5"/>
    <w:rsid w:val="00F715CC"/>
    <w:rsid w:val="00F7160E"/>
    <w:rsid w:val="00F7200D"/>
    <w:rsid w:val="00F720D5"/>
    <w:rsid w:val="00F72102"/>
    <w:rsid w:val="00F72180"/>
    <w:rsid w:val="00F7246C"/>
    <w:rsid w:val="00F7246E"/>
    <w:rsid w:val="00F724B7"/>
    <w:rsid w:val="00F72564"/>
    <w:rsid w:val="00F72AE4"/>
    <w:rsid w:val="00F72E9F"/>
    <w:rsid w:val="00F73749"/>
    <w:rsid w:val="00F73C60"/>
    <w:rsid w:val="00F73F80"/>
    <w:rsid w:val="00F74049"/>
    <w:rsid w:val="00F74386"/>
    <w:rsid w:val="00F74746"/>
    <w:rsid w:val="00F74A84"/>
    <w:rsid w:val="00F74C24"/>
    <w:rsid w:val="00F74D0C"/>
    <w:rsid w:val="00F74E43"/>
    <w:rsid w:val="00F750BB"/>
    <w:rsid w:val="00F753A2"/>
    <w:rsid w:val="00F7562D"/>
    <w:rsid w:val="00F75655"/>
    <w:rsid w:val="00F757E0"/>
    <w:rsid w:val="00F75BC4"/>
    <w:rsid w:val="00F7632A"/>
    <w:rsid w:val="00F76646"/>
    <w:rsid w:val="00F76856"/>
    <w:rsid w:val="00F7686A"/>
    <w:rsid w:val="00F7695C"/>
    <w:rsid w:val="00F76AFA"/>
    <w:rsid w:val="00F76BCC"/>
    <w:rsid w:val="00F76D0F"/>
    <w:rsid w:val="00F76E55"/>
    <w:rsid w:val="00F77186"/>
    <w:rsid w:val="00F772D8"/>
    <w:rsid w:val="00F77363"/>
    <w:rsid w:val="00F773B2"/>
    <w:rsid w:val="00F7751C"/>
    <w:rsid w:val="00F777E8"/>
    <w:rsid w:val="00F779EE"/>
    <w:rsid w:val="00F77A50"/>
    <w:rsid w:val="00F77D44"/>
    <w:rsid w:val="00F8016F"/>
    <w:rsid w:val="00F801C0"/>
    <w:rsid w:val="00F80241"/>
    <w:rsid w:val="00F80467"/>
    <w:rsid w:val="00F804E0"/>
    <w:rsid w:val="00F80517"/>
    <w:rsid w:val="00F80722"/>
    <w:rsid w:val="00F8079B"/>
    <w:rsid w:val="00F808DC"/>
    <w:rsid w:val="00F808DF"/>
    <w:rsid w:val="00F80CE0"/>
    <w:rsid w:val="00F814CC"/>
    <w:rsid w:val="00F81AD7"/>
    <w:rsid w:val="00F81B1A"/>
    <w:rsid w:val="00F81B38"/>
    <w:rsid w:val="00F81B78"/>
    <w:rsid w:val="00F81C01"/>
    <w:rsid w:val="00F81C8E"/>
    <w:rsid w:val="00F81CA6"/>
    <w:rsid w:val="00F81ECD"/>
    <w:rsid w:val="00F81FEB"/>
    <w:rsid w:val="00F825A2"/>
    <w:rsid w:val="00F8294F"/>
    <w:rsid w:val="00F82CB4"/>
    <w:rsid w:val="00F82FE5"/>
    <w:rsid w:val="00F8373C"/>
    <w:rsid w:val="00F8375E"/>
    <w:rsid w:val="00F83888"/>
    <w:rsid w:val="00F83A7A"/>
    <w:rsid w:val="00F83AC4"/>
    <w:rsid w:val="00F83CB1"/>
    <w:rsid w:val="00F8475E"/>
    <w:rsid w:val="00F848CE"/>
    <w:rsid w:val="00F84B50"/>
    <w:rsid w:val="00F84C4C"/>
    <w:rsid w:val="00F85254"/>
    <w:rsid w:val="00F85267"/>
    <w:rsid w:val="00F85858"/>
    <w:rsid w:val="00F858F4"/>
    <w:rsid w:val="00F85A7E"/>
    <w:rsid w:val="00F85E64"/>
    <w:rsid w:val="00F863DF"/>
    <w:rsid w:val="00F864DC"/>
    <w:rsid w:val="00F865E8"/>
    <w:rsid w:val="00F86832"/>
    <w:rsid w:val="00F869CE"/>
    <w:rsid w:val="00F86C9A"/>
    <w:rsid w:val="00F87513"/>
    <w:rsid w:val="00F87A84"/>
    <w:rsid w:val="00F87C07"/>
    <w:rsid w:val="00F87D8D"/>
    <w:rsid w:val="00F87F15"/>
    <w:rsid w:val="00F900A9"/>
    <w:rsid w:val="00F900FD"/>
    <w:rsid w:val="00F9024C"/>
    <w:rsid w:val="00F9038E"/>
    <w:rsid w:val="00F906BF"/>
    <w:rsid w:val="00F90B06"/>
    <w:rsid w:val="00F90B13"/>
    <w:rsid w:val="00F90B8B"/>
    <w:rsid w:val="00F90BB2"/>
    <w:rsid w:val="00F90C23"/>
    <w:rsid w:val="00F90D77"/>
    <w:rsid w:val="00F91125"/>
    <w:rsid w:val="00F912C0"/>
    <w:rsid w:val="00F9139D"/>
    <w:rsid w:val="00F91621"/>
    <w:rsid w:val="00F91C5D"/>
    <w:rsid w:val="00F91E0B"/>
    <w:rsid w:val="00F91E51"/>
    <w:rsid w:val="00F923C9"/>
    <w:rsid w:val="00F923EF"/>
    <w:rsid w:val="00F92556"/>
    <w:rsid w:val="00F926BC"/>
    <w:rsid w:val="00F927EB"/>
    <w:rsid w:val="00F928E7"/>
    <w:rsid w:val="00F92BC1"/>
    <w:rsid w:val="00F92D28"/>
    <w:rsid w:val="00F92E4C"/>
    <w:rsid w:val="00F93127"/>
    <w:rsid w:val="00F9314D"/>
    <w:rsid w:val="00F9319B"/>
    <w:rsid w:val="00F932DD"/>
    <w:rsid w:val="00F9330D"/>
    <w:rsid w:val="00F936DB"/>
    <w:rsid w:val="00F93719"/>
    <w:rsid w:val="00F93946"/>
    <w:rsid w:val="00F93D81"/>
    <w:rsid w:val="00F93F86"/>
    <w:rsid w:val="00F94446"/>
    <w:rsid w:val="00F94587"/>
    <w:rsid w:val="00F945B6"/>
    <w:rsid w:val="00F94656"/>
    <w:rsid w:val="00F94888"/>
    <w:rsid w:val="00F94B71"/>
    <w:rsid w:val="00F94CFD"/>
    <w:rsid w:val="00F94EC0"/>
    <w:rsid w:val="00F94F46"/>
    <w:rsid w:val="00F95276"/>
    <w:rsid w:val="00F95706"/>
    <w:rsid w:val="00F959FF"/>
    <w:rsid w:val="00F95BAC"/>
    <w:rsid w:val="00F95BDD"/>
    <w:rsid w:val="00F96139"/>
    <w:rsid w:val="00F96651"/>
    <w:rsid w:val="00F967CA"/>
    <w:rsid w:val="00F967CB"/>
    <w:rsid w:val="00F968EF"/>
    <w:rsid w:val="00F96A34"/>
    <w:rsid w:val="00F9709F"/>
    <w:rsid w:val="00F97232"/>
    <w:rsid w:val="00F973E7"/>
    <w:rsid w:val="00F976F5"/>
    <w:rsid w:val="00F97A32"/>
    <w:rsid w:val="00F97BCF"/>
    <w:rsid w:val="00F97DDB"/>
    <w:rsid w:val="00F97E6C"/>
    <w:rsid w:val="00F97F35"/>
    <w:rsid w:val="00F97F5B"/>
    <w:rsid w:val="00FA02F7"/>
    <w:rsid w:val="00FA0388"/>
    <w:rsid w:val="00FA0423"/>
    <w:rsid w:val="00FA0486"/>
    <w:rsid w:val="00FA0960"/>
    <w:rsid w:val="00FA0E9B"/>
    <w:rsid w:val="00FA10CB"/>
    <w:rsid w:val="00FA126F"/>
    <w:rsid w:val="00FA1275"/>
    <w:rsid w:val="00FA1307"/>
    <w:rsid w:val="00FA1522"/>
    <w:rsid w:val="00FA17B5"/>
    <w:rsid w:val="00FA194C"/>
    <w:rsid w:val="00FA1BB4"/>
    <w:rsid w:val="00FA1C2C"/>
    <w:rsid w:val="00FA1E54"/>
    <w:rsid w:val="00FA2133"/>
    <w:rsid w:val="00FA2582"/>
    <w:rsid w:val="00FA2BE8"/>
    <w:rsid w:val="00FA306A"/>
    <w:rsid w:val="00FA31BD"/>
    <w:rsid w:val="00FA34BD"/>
    <w:rsid w:val="00FA362F"/>
    <w:rsid w:val="00FA369C"/>
    <w:rsid w:val="00FA3803"/>
    <w:rsid w:val="00FA3923"/>
    <w:rsid w:val="00FA3B2C"/>
    <w:rsid w:val="00FA3CF3"/>
    <w:rsid w:val="00FA3E89"/>
    <w:rsid w:val="00FA407B"/>
    <w:rsid w:val="00FA4104"/>
    <w:rsid w:val="00FA41C6"/>
    <w:rsid w:val="00FA42A6"/>
    <w:rsid w:val="00FA44FE"/>
    <w:rsid w:val="00FA4577"/>
    <w:rsid w:val="00FA47CE"/>
    <w:rsid w:val="00FA4C46"/>
    <w:rsid w:val="00FA4DF6"/>
    <w:rsid w:val="00FA4F68"/>
    <w:rsid w:val="00FA5094"/>
    <w:rsid w:val="00FA52F5"/>
    <w:rsid w:val="00FA5529"/>
    <w:rsid w:val="00FA55DD"/>
    <w:rsid w:val="00FA57D0"/>
    <w:rsid w:val="00FA58A6"/>
    <w:rsid w:val="00FA58A9"/>
    <w:rsid w:val="00FA5A46"/>
    <w:rsid w:val="00FA5B7C"/>
    <w:rsid w:val="00FA5F4A"/>
    <w:rsid w:val="00FA64C1"/>
    <w:rsid w:val="00FA653C"/>
    <w:rsid w:val="00FA6606"/>
    <w:rsid w:val="00FA67D5"/>
    <w:rsid w:val="00FA6878"/>
    <w:rsid w:val="00FA6C9E"/>
    <w:rsid w:val="00FA6E28"/>
    <w:rsid w:val="00FA740F"/>
    <w:rsid w:val="00FA7810"/>
    <w:rsid w:val="00FA785C"/>
    <w:rsid w:val="00FA799A"/>
    <w:rsid w:val="00FA7A6D"/>
    <w:rsid w:val="00FA7A99"/>
    <w:rsid w:val="00FA7B42"/>
    <w:rsid w:val="00FA7B54"/>
    <w:rsid w:val="00FA7CDC"/>
    <w:rsid w:val="00FB00EA"/>
    <w:rsid w:val="00FB01D7"/>
    <w:rsid w:val="00FB03F7"/>
    <w:rsid w:val="00FB0653"/>
    <w:rsid w:val="00FB07A1"/>
    <w:rsid w:val="00FB07BD"/>
    <w:rsid w:val="00FB07CE"/>
    <w:rsid w:val="00FB0CC8"/>
    <w:rsid w:val="00FB0EC9"/>
    <w:rsid w:val="00FB0FF6"/>
    <w:rsid w:val="00FB1072"/>
    <w:rsid w:val="00FB1294"/>
    <w:rsid w:val="00FB147F"/>
    <w:rsid w:val="00FB162D"/>
    <w:rsid w:val="00FB17AC"/>
    <w:rsid w:val="00FB1B9B"/>
    <w:rsid w:val="00FB1C7E"/>
    <w:rsid w:val="00FB1CDF"/>
    <w:rsid w:val="00FB1F30"/>
    <w:rsid w:val="00FB223B"/>
    <w:rsid w:val="00FB23A9"/>
    <w:rsid w:val="00FB23BA"/>
    <w:rsid w:val="00FB2A51"/>
    <w:rsid w:val="00FB3124"/>
    <w:rsid w:val="00FB316F"/>
    <w:rsid w:val="00FB31EA"/>
    <w:rsid w:val="00FB32A4"/>
    <w:rsid w:val="00FB37AD"/>
    <w:rsid w:val="00FB3E59"/>
    <w:rsid w:val="00FB4042"/>
    <w:rsid w:val="00FB444F"/>
    <w:rsid w:val="00FB4536"/>
    <w:rsid w:val="00FB4C8D"/>
    <w:rsid w:val="00FB4DAF"/>
    <w:rsid w:val="00FB4E97"/>
    <w:rsid w:val="00FB4F5F"/>
    <w:rsid w:val="00FB501A"/>
    <w:rsid w:val="00FB509C"/>
    <w:rsid w:val="00FB50E2"/>
    <w:rsid w:val="00FB5144"/>
    <w:rsid w:val="00FB5550"/>
    <w:rsid w:val="00FB5769"/>
    <w:rsid w:val="00FB5960"/>
    <w:rsid w:val="00FB5B6B"/>
    <w:rsid w:val="00FB6027"/>
    <w:rsid w:val="00FB6374"/>
    <w:rsid w:val="00FB64A4"/>
    <w:rsid w:val="00FB6A8C"/>
    <w:rsid w:val="00FB6C1B"/>
    <w:rsid w:val="00FB6F65"/>
    <w:rsid w:val="00FB6FE5"/>
    <w:rsid w:val="00FB7168"/>
    <w:rsid w:val="00FB71BD"/>
    <w:rsid w:val="00FB722B"/>
    <w:rsid w:val="00FB783A"/>
    <w:rsid w:val="00FB794A"/>
    <w:rsid w:val="00FB7DB7"/>
    <w:rsid w:val="00FC03A1"/>
    <w:rsid w:val="00FC05F8"/>
    <w:rsid w:val="00FC0743"/>
    <w:rsid w:val="00FC08FC"/>
    <w:rsid w:val="00FC0B1A"/>
    <w:rsid w:val="00FC0F66"/>
    <w:rsid w:val="00FC101C"/>
    <w:rsid w:val="00FC1191"/>
    <w:rsid w:val="00FC144C"/>
    <w:rsid w:val="00FC1A44"/>
    <w:rsid w:val="00FC1A79"/>
    <w:rsid w:val="00FC1AD4"/>
    <w:rsid w:val="00FC1B7B"/>
    <w:rsid w:val="00FC1CA4"/>
    <w:rsid w:val="00FC1D08"/>
    <w:rsid w:val="00FC22D0"/>
    <w:rsid w:val="00FC2516"/>
    <w:rsid w:val="00FC2736"/>
    <w:rsid w:val="00FC2740"/>
    <w:rsid w:val="00FC2A08"/>
    <w:rsid w:val="00FC2C64"/>
    <w:rsid w:val="00FC2EA9"/>
    <w:rsid w:val="00FC3149"/>
    <w:rsid w:val="00FC3365"/>
    <w:rsid w:val="00FC362B"/>
    <w:rsid w:val="00FC3904"/>
    <w:rsid w:val="00FC396F"/>
    <w:rsid w:val="00FC3DA7"/>
    <w:rsid w:val="00FC3DF4"/>
    <w:rsid w:val="00FC3F46"/>
    <w:rsid w:val="00FC413C"/>
    <w:rsid w:val="00FC458F"/>
    <w:rsid w:val="00FC4DE2"/>
    <w:rsid w:val="00FC4F19"/>
    <w:rsid w:val="00FC4F60"/>
    <w:rsid w:val="00FC515B"/>
    <w:rsid w:val="00FC53C0"/>
    <w:rsid w:val="00FC53D8"/>
    <w:rsid w:val="00FC5608"/>
    <w:rsid w:val="00FC5683"/>
    <w:rsid w:val="00FC5EF7"/>
    <w:rsid w:val="00FC6190"/>
    <w:rsid w:val="00FC62CF"/>
    <w:rsid w:val="00FC6C72"/>
    <w:rsid w:val="00FC75DD"/>
    <w:rsid w:val="00FC7E3B"/>
    <w:rsid w:val="00FC7EA9"/>
    <w:rsid w:val="00FC7ED3"/>
    <w:rsid w:val="00FC7F98"/>
    <w:rsid w:val="00FD015B"/>
    <w:rsid w:val="00FD02F4"/>
    <w:rsid w:val="00FD06F4"/>
    <w:rsid w:val="00FD0710"/>
    <w:rsid w:val="00FD080B"/>
    <w:rsid w:val="00FD0EBA"/>
    <w:rsid w:val="00FD1238"/>
    <w:rsid w:val="00FD133D"/>
    <w:rsid w:val="00FD1798"/>
    <w:rsid w:val="00FD183C"/>
    <w:rsid w:val="00FD19FE"/>
    <w:rsid w:val="00FD1C78"/>
    <w:rsid w:val="00FD1F50"/>
    <w:rsid w:val="00FD28B8"/>
    <w:rsid w:val="00FD29CF"/>
    <w:rsid w:val="00FD2A39"/>
    <w:rsid w:val="00FD2DF6"/>
    <w:rsid w:val="00FD3252"/>
    <w:rsid w:val="00FD3314"/>
    <w:rsid w:val="00FD337E"/>
    <w:rsid w:val="00FD35CC"/>
    <w:rsid w:val="00FD3632"/>
    <w:rsid w:val="00FD3634"/>
    <w:rsid w:val="00FD3739"/>
    <w:rsid w:val="00FD3B2E"/>
    <w:rsid w:val="00FD3D0E"/>
    <w:rsid w:val="00FD3D28"/>
    <w:rsid w:val="00FD427C"/>
    <w:rsid w:val="00FD4316"/>
    <w:rsid w:val="00FD4398"/>
    <w:rsid w:val="00FD478E"/>
    <w:rsid w:val="00FD48DB"/>
    <w:rsid w:val="00FD4A55"/>
    <w:rsid w:val="00FD4B16"/>
    <w:rsid w:val="00FD4C72"/>
    <w:rsid w:val="00FD574D"/>
    <w:rsid w:val="00FD57EB"/>
    <w:rsid w:val="00FD5901"/>
    <w:rsid w:val="00FD5994"/>
    <w:rsid w:val="00FD5D3D"/>
    <w:rsid w:val="00FD5ED8"/>
    <w:rsid w:val="00FD5F33"/>
    <w:rsid w:val="00FD5FBC"/>
    <w:rsid w:val="00FD62F5"/>
    <w:rsid w:val="00FD641B"/>
    <w:rsid w:val="00FD66B0"/>
    <w:rsid w:val="00FD66FB"/>
    <w:rsid w:val="00FD68B2"/>
    <w:rsid w:val="00FD6CA2"/>
    <w:rsid w:val="00FD6D16"/>
    <w:rsid w:val="00FD6F95"/>
    <w:rsid w:val="00FD6F9B"/>
    <w:rsid w:val="00FD7111"/>
    <w:rsid w:val="00FD72A5"/>
    <w:rsid w:val="00FD73E3"/>
    <w:rsid w:val="00FD7433"/>
    <w:rsid w:val="00FD74B6"/>
    <w:rsid w:val="00FD7661"/>
    <w:rsid w:val="00FD7889"/>
    <w:rsid w:val="00FD794D"/>
    <w:rsid w:val="00FD798A"/>
    <w:rsid w:val="00FD7A9B"/>
    <w:rsid w:val="00FD7BDE"/>
    <w:rsid w:val="00FD7E16"/>
    <w:rsid w:val="00FD7E8D"/>
    <w:rsid w:val="00FE0238"/>
    <w:rsid w:val="00FE026D"/>
    <w:rsid w:val="00FE06F4"/>
    <w:rsid w:val="00FE0B2A"/>
    <w:rsid w:val="00FE0FA5"/>
    <w:rsid w:val="00FE12B1"/>
    <w:rsid w:val="00FE1527"/>
    <w:rsid w:val="00FE15EC"/>
    <w:rsid w:val="00FE1EB6"/>
    <w:rsid w:val="00FE1EC0"/>
    <w:rsid w:val="00FE2036"/>
    <w:rsid w:val="00FE20BF"/>
    <w:rsid w:val="00FE2360"/>
    <w:rsid w:val="00FE2444"/>
    <w:rsid w:val="00FE24FA"/>
    <w:rsid w:val="00FE261A"/>
    <w:rsid w:val="00FE2AEF"/>
    <w:rsid w:val="00FE2EC8"/>
    <w:rsid w:val="00FE3242"/>
    <w:rsid w:val="00FE3346"/>
    <w:rsid w:val="00FE3545"/>
    <w:rsid w:val="00FE37E8"/>
    <w:rsid w:val="00FE396D"/>
    <w:rsid w:val="00FE39D5"/>
    <w:rsid w:val="00FE3A2D"/>
    <w:rsid w:val="00FE3A4C"/>
    <w:rsid w:val="00FE3CFD"/>
    <w:rsid w:val="00FE3F00"/>
    <w:rsid w:val="00FE3F0A"/>
    <w:rsid w:val="00FE3FE3"/>
    <w:rsid w:val="00FE4033"/>
    <w:rsid w:val="00FE430F"/>
    <w:rsid w:val="00FE45EB"/>
    <w:rsid w:val="00FE46C4"/>
    <w:rsid w:val="00FE4837"/>
    <w:rsid w:val="00FE4EE8"/>
    <w:rsid w:val="00FE509C"/>
    <w:rsid w:val="00FE525E"/>
    <w:rsid w:val="00FE541F"/>
    <w:rsid w:val="00FE5515"/>
    <w:rsid w:val="00FE55B6"/>
    <w:rsid w:val="00FE5990"/>
    <w:rsid w:val="00FE5992"/>
    <w:rsid w:val="00FE6181"/>
    <w:rsid w:val="00FE6548"/>
    <w:rsid w:val="00FE65F4"/>
    <w:rsid w:val="00FE6A03"/>
    <w:rsid w:val="00FE6A24"/>
    <w:rsid w:val="00FE709E"/>
    <w:rsid w:val="00FE70C3"/>
    <w:rsid w:val="00FE70E6"/>
    <w:rsid w:val="00FE7110"/>
    <w:rsid w:val="00FE7307"/>
    <w:rsid w:val="00FE736E"/>
    <w:rsid w:val="00FE755C"/>
    <w:rsid w:val="00FE759A"/>
    <w:rsid w:val="00FE7729"/>
    <w:rsid w:val="00FE7783"/>
    <w:rsid w:val="00FE79C9"/>
    <w:rsid w:val="00FE79EE"/>
    <w:rsid w:val="00FE7C9C"/>
    <w:rsid w:val="00FE7D10"/>
    <w:rsid w:val="00FF0177"/>
    <w:rsid w:val="00FF072A"/>
    <w:rsid w:val="00FF07BF"/>
    <w:rsid w:val="00FF0992"/>
    <w:rsid w:val="00FF09C2"/>
    <w:rsid w:val="00FF0D65"/>
    <w:rsid w:val="00FF0DE7"/>
    <w:rsid w:val="00FF0FBA"/>
    <w:rsid w:val="00FF1150"/>
    <w:rsid w:val="00FF1221"/>
    <w:rsid w:val="00FF12C4"/>
    <w:rsid w:val="00FF13E9"/>
    <w:rsid w:val="00FF1498"/>
    <w:rsid w:val="00FF162F"/>
    <w:rsid w:val="00FF1871"/>
    <w:rsid w:val="00FF1A35"/>
    <w:rsid w:val="00FF1CBF"/>
    <w:rsid w:val="00FF2012"/>
    <w:rsid w:val="00FF203A"/>
    <w:rsid w:val="00FF20F1"/>
    <w:rsid w:val="00FF2517"/>
    <w:rsid w:val="00FF2637"/>
    <w:rsid w:val="00FF2949"/>
    <w:rsid w:val="00FF2B0D"/>
    <w:rsid w:val="00FF2B88"/>
    <w:rsid w:val="00FF2EBA"/>
    <w:rsid w:val="00FF3015"/>
    <w:rsid w:val="00FF3576"/>
    <w:rsid w:val="00FF3CC6"/>
    <w:rsid w:val="00FF3CD8"/>
    <w:rsid w:val="00FF3D3E"/>
    <w:rsid w:val="00FF3FF2"/>
    <w:rsid w:val="00FF4005"/>
    <w:rsid w:val="00FF4098"/>
    <w:rsid w:val="00FF45E3"/>
    <w:rsid w:val="00FF465B"/>
    <w:rsid w:val="00FF497D"/>
    <w:rsid w:val="00FF4B20"/>
    <w:rsid w:val="00FF4B73"/>
    <w:rsid w:val="00FF4B8C"/>
    <w:rsid w:val="00FF4BAD"/>
    <w:rsid w:val="00FF4EFA"/>
    <w:rsid w:val="00FF5D81"/>
    <w:rsid w:val="00FF6008"/>
    <w:rsid w:val="00FF6685"/>
    <w:rsid w:val="00FF6A39"/>
    <w:rsid w:val="00FF6B54"/>
    <w:rsid w:val="00FF6F93"/>
    <w:rsid w:val="00FF7124"/>
    <w:rsid w:val="00FF71BA"/>
    <w:rsid w:val="00FF733A"/>
    <w:rsid w:val="00FF73CB"/>
    <w:rsid w:val="00FF76A6"/>
    <w:rsid w:val="00FF78CA"/>
    <w:rsid w:val="00FF7951"/>
    <w:rsid w:val="00FF7AB7"/>
    <w:rsid w:val="00FF7B47"/>
    <w:rsid w:val="00FF7B80"/>
    <w:rsid w:val="00FF7F9D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7391765"/>
  <w15:docId w15:val="{7AC19442-C939-49D8-93BE-C3D2E086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DC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6495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6495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6495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16495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611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74FAA"/>
    <w:pPr>
      <w:keepNext/>
      <w:tabs>
        <w:tab w:val="num" w:pos="1152"/>
      </w:tabs>
      <w:ind w:left="1152" w:hanging="1152"/>
      <w:jc w:val="center"/>
      <w:outlineLvl w:val="5"/>
    </w:pPr>
    <w:rPr>
      <w:rFonts w:ascii="Tahoma" w:hAnsi="Tahoma" w:cs="Tahoma"/>
      <w:b/>
      <w:bCs/>
      <w:sz w:val="56"/>
      <w:lang w:val="es-MX"/>
    </w:rPr>
  </w:style>
  <w:style w:type="paragraph" w:styleId="Ttulo7">
    <w:name w:val="heading 7"/>
    <w:basedOn w:val="Normal"/>
    <w:next w:val="Normal"/>
    <w:qFormat/>
    <w:rsid w:val="00D74FAA"/>
    <w:pPr>
      <w:keepNext/>
      <w:tabs>
        <w:tab w:val="num" w:pos="1296"/>
      </w:tabs>
      <w:ind w:left="1296" w:hanging="1296"/>
      <w:jc w:val="both"/>
      <w:outlineLvl w:val="6"/>
    </w:pPr>
    <w:rPr>
      <w:rFonts w:ascii="Tahoma" w:hAnsi="Tahoma" w:cs="Tahoma"/>
      <w:b/>
      <w:bCs/>
      <w:lang w:val="es-MX"/>
    </w:rPr>
  </w:style>
  <w:style w:type="paragraph" w:styleId="Ttulo8">
    <w:name w:val="heading 8"/>
    <w:basedOn w:val="Normal"/>
    <w:next w:val="Normal"/>
    <w:qFormat/>
    <w:rsid w:val="00D74FAA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D74FAA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61349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E6184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61145"/>
    <w:rPr>
      <w:rFonts w:ascii="Arial" w:hAnsi="Arial" w:cs="Arial"/>
      <w:b/>
      <w:bCs/>
      <w:sz w:val="26"/>
      <w:szCs w:val="26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8F0876"/>
    <w:pPr>
      <w:widowControl w:val="0"/>
      <w:tabs>
        <w:tab w:val="left" w:pos="426"/>
        <w:tab w:val="right" w:leader="dot" w:pos="8931"/>
      </w:tabs>
      <w:spacing w:before="60"/>
    </w:pPr>
    <w:rPr>
      <w:b/>
      <w:bCs/>
      <w:cap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A51FF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6683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A51FF8"/>
    <w:rPr>
      <w:vertAlign w:val="superscript"/>
    </w:rPr>
  </w:style>
  <w:style w:type="paragraph" w:styleId="Sinespaciado">
    <w:name w:val="No Spacing"/>
    <w:uiPriority w:val="1"/>
    <w:qFormat/>
    <w:rsid w:val="007F76C0"/>
    <w:rPr>
      <w:rFonts w:ascii="Calibri" w:eastAsia="Calibri" w:hAnsi="Calibri"/>
      <w:sz w:val="22"/>
      <w:szCs w:val="22"/>
      <w:lang w:val="es-SV" w:eastAsia="en-US"/>
    </w:rPr>
  </w:style>
  <w:style w:type="paragraph" w:styleId="TDC2">
    <w:name w:val="toc 2"/>
    <w:basedOn w:val="Normal"/>
    <w:next w:val="Normal"/>
    <w:autoRedefine/>
    <w:uiPriority w:val="39"/>
    <w:rsid w:val="009D2E6C"/>
    <w:pPr>
      <w:widowControl w:val="0"/>
      <w:tabs>
        <w:tab w:val="left" w:pos="426"/>
        <w:tab w:val="right" w:leader="dot" w:pos="8931"/>
        <w:tab w:val="right" w:leader="dot" w:pos="9345"/>
      </w:tabs>
      <w:spacing w:before="60"/>
      <w:ind w:left="567" w:hanging="567"/>
    </w:pPr>
    <w:rPr>
      <w:rFonts w:ascii="Museo Sans 300" w:hAnsi="Museo Sans 300"/>
      <w:smallCaps/>
      <w:noProof/>
      <w:sz w:val="20"/>
      <w:szCs w:val="20"/>
    </w:rPr>
  </w:style>
  <w:style w:type="paragraph" w:styleId="TDC3">
    <w:name w:val="toc 3"/>
    <w:basedOn w:val="Normal"/>
    <w:next w:val="Normal"/>
    <w:autoRedefine/>
    <w:uiPriority w:val="39"/>
    <w:rsid w:val="0069594B"/>
    <w:pPr>
      <w:widowControl w:val="0"/>
      <w:tabs>
        <w:tab w:val="left" w:pos="1276"/>
        <w:tab w:val="right" w:leader="dot" w:pos="8931"/>
        <w:tab w:val="right" w:leader="dot" w:pos="9345"/>
      </w:tabs>
      <w:spacing w:before="60"/>
    </w:pPr>
    <w:rPr>
      <w:rFonts w:ascii="Museo Sans 300" w:hAnsi="Museo Sans 300"/>
      <w:i/>
      <w:iCs/>
      <w:noProof/>
      <w:sz w:val="20"/>
      <w:szCs w:val="20"/>
      <w:lang w:val="es-MX"/>
    </w:rPr>
  </w:style>
  <w:style w:type="paragraph" w:styleId="TDC4">
    <w:name w:val="toc 4"/>
    <w:basedOn w:val="Normal"/>
    <w:next w:val="Normal"/>
    <w:autoRedefine/>
    <w:semiHidden/>
    <w:rsid w:val="007A7D6F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A7D6F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A7D6F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A7D6F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A7D6F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A7D6F"/>
    <w:pPr>
      <w:ind w:left="1920"/>
    </w:pPr>
    <w:rPr>
      <w:sz w:val="18"/>
      <w:szCs w:val="18"/>
    </w:rPr>
  </w:style>
  <w:style w:type="character" w:styleId="Hipervnculo">
    <w:name w:val="Hyperlink"/>
    <w:basedOn w:val="Fuentedeprrafopredeter"/>
    <w:uiPriority w:val="99"/>
    <w:rsid w:val="007A7D6F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4929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929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419D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semiHidden/>
    <w:rsid w:val="004929E1"/>
    <w:rPr>
      <w:b/>
      <w:bCs/>
    </w:rPr>
  </w:style>
  <w:style w:type="paragraph" w:styleId="Textodeglobo">
    <w:name w:val="Balloon Text"/>
    <w:basedOn w:val="Normal"/>
    <w:semiHidden/>
    <w:rsid w:val="004929E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51F08"/>
    <w:pPr>
      <w:pBdr>
        <w:bottom w:val="single" w:sz="4" w:space="0" w:color="auto"/>
      </w:pBd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F0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67C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61145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6B2482"/>
  </w:style>
  <w:style w:type="paragraph" w:styleId="Textoindependiente">
    <w:name w:val="Body Text"/>
    <w:basedOn w:val="Normal"/>
    <w:link w:val="TextoindependienteCar"/>
    <w:rsid w:val="00D74FAA"/>
    <w:rPr>
      <w:rFonts w:ascii="Tahoma" w:hAnsi="Tahoma" w:cs="Tahoma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0224C1"/>
    <w:rPr>
      <w:rFonts w:ascii="Tahoma" w:hAnsi="Tahoma" w:cs="Tahoma"/>
      <w:sz w:val="22"/>
      <w:szCs w:val="24"/>
      <w:lang w:val="es-MX" w:eastAsia="es-ES"/>
    </w:rPr>
  </w:style>
  <w:style w:type="paragraph" w:styleId="Textoindependiente2">
    <w:name w:val="Body Text 2"/>
    <w:basedOn w:val="Normal"/>
    <w:rsid w:val="00D74FAA"/>
    <w:pPr>
      <w:jc w:val="both"/>
    </w:pPr>
    <w:rPr>
      <w:rFonts w:ascii="Tahoma" w:hAnsi="Tahoma" w:cs="Tahoma"/>
      <w:sz w:val="22"/>
      <w:lang w:val="es-MX"/>
    </w:rPr>
  </w:style>
  <w:style w:type="paragraph" w:customStyle="1" w:styleId="xl62">
    <w:name w:val="xl62"/>
    <w:basedOn w:val="Normal"/>
    <w:rsid w:val="00D74FAA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Textoindependiente3">
    <w:name w:val="Body Text 3"/>
    <w:basedOn w:val="Normal"/>
    <w:rsid w:val="00D74F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ahoma" w:hAnsi="Tahoma" w:cs="Tahoma"/>
      <w:sz w:val="22"/>
      <w:lang w:val="es-MX"/>
    </w:rPr>
  </w:style>
  <w:style w:type="table" w:styleId="Tablaconcuadrcula">
    <w:name w:val="Table Grid"/>
    <w:basedOn w:val="Tablanormal"/>
    <w:uiPriority w:val="39"/>
    <w:rsid w:val="00D74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D74FAA"/>
    <w:rPr>
      <w:b/>
      <w:bCs/>
    </w:rPr>
  </w:style>
  <w:style w:type="paragraph" w:customStyle="1" w:styleId="msolistparagraph0">
    <w:name w:val="msolistparagraph"/>
    <w:basedOn w:val="Normal"/>
    <w:rsid w:val="00BB32DD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419D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SV" w:eastAsia="en-US"/>
    </w:rPr>
  </w:style>
  <w:style w:type="paragraph" w:styleId="Mapadeldocumento">
    <w:name w:val="Document Map"/>
    <w:basedOn w:val="Normal"/>
    <w:link w:val="MapadeldocumentoCar"/>
    <w:rsid w:val="0061718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61718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EC05F7"/>
    <w:pPr>
      <w:ind w:left="720"/>
      <w:contextualSpacing/>
    </w:p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D61349"/>
    <w:rPr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A2358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A23585"/>
    <w:rPr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AF4B0D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rsid w:val="00501E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501E25"/>
    <w:rPr>
      <w:lang w:val="es-ES" w:eastAsia="es-ES"/>
    </w:rPr>
  </w:style>
  <w:style w:type="character" w:styleId="Refdenotaalfinal">
    <w:name w:val="endnote reference"/>
    <w:basedOn w:val="Fuentedeprrafopredeter"/>
    <w:rsid w:val="00501E25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39650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Revisin">
    <w:name w:val="Revision"/>
    <w:hidden/>
    <w:uiPriority w:val="99"/>
    <w:semiHidden/>
    <w:rsid w:val="0065749E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1A1838"/>
    <w:pPr>
      <w:spacing w:before="100" w:beforeAutospacing="1" w:after="100" w:afterAutospacing="1"/>
    </w:pPr>
    <w:rPr>
      <w:lang w:val="es-SV" w:eastAsia="es-SV"/>
    </w:rPr>
  </w:style>
  <w:style w:type="character" w:styleId="nfasis">
    <w:name w:val="Emphasis"/>
    <w:basedOn w:val="Fuentedeprrafopredeter"/>
    <w:uiPriority w:val="20"/>
    <w:qFormat/>
    <w:rsid w:val="00BC5753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BC57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BC57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54032"/>
    <w:rPr>
      <w:color w:val="605E5C"/>
      <w:shd w:val="clear" w:color="auto" w:fill="E1DFDD"/>
    </w:rPr>
  </w:style>
  <w:style w:type="character" w:customStyle="1" w:styleId="CitaCar">
    <w:name w:val="Cita Car"/>
    <w:basedOn w:val="Fuentedeprrafopredeter"/>
    <w:link w:val="Cita"/>
    <w:uiPriority w:val="29"/>
    <w:rsid w:val="00D61349"/>
    <w:rPr>
      <w:rFonts w:asciiTheme="minorHAnsi" w:eastAsiaTheme="minorHAnsi" w:hAnsiTheme="minorHAnsi" w:cstheme="minorBidi"/>
      <w:i/>
      <w:iCs/>
      <w:noProof/>
      <w:color w:val="404040" w:themeColor="text1" w:themeTint="BF"/>
      <w:sz w:val="22"/>
      <w:szCs w:val="22"/>
      <w:lang w:val="es-SV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D61349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noProof/>
      <w:color w:val="404040" w:themeColor="text1" w:themeTint="BF"/>
      <w:sz w:val="22"/>
      <w:szCs w:val="22"/>
      <w:lang w:val="es-SV" w:eastAsia="en-US"/>
    </w:rPr>
  </w:style>
  <w:style w:type="table" w:styleId="Tablanormal3">
    <w:name w:val="Plain Table 3"/>
    <w:basedOn w:val="Tablanormal"/>
    <w:uiPriority w:val="43"/>
    <w:rsid w:val="00A5096B"/>
    <w:rPr>
      <w:lang w:val="es-SV" w:eastAsia="es-ES_tradn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A5096B"/>
    <w:rPr>
      <w:lang w:val="es-SV" w:eastAsia="es-ES_trad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10512"/>
    <w:rPr>
      <w:lang w:val="es-SV" w:eastAsia="es-ES_tradn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2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es-SV"/>
              <a:t>Gráfico 1. Trámites cerrados por mes (199)</a:t>
            </a:r>
          </a:p>
          <a:p>
            <a:pPr>
              <a:defRPr/>
            </a:pPr>
            <a:endParaRPr lang="es-SV"/>
          </a:p>
        </c:rich>
      </c:tx>
      <c:layout>
        <c:manualLayout>
          <c:xMode val="edge"/>
          <c:yMode val="edge"/>
          <c:x val="0.230164833922635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003048320258669"/>
          <c:y val="0.28013165692998049"/>
          <c:w val="0.8131585555739026"/>
          <c:h val="0.480663364660062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'Gráfico IItrimestre'!$D$2</c:f>
              <c:strCache>
                <c:ptCount val="1"/>
                <c:pt idx="0">
                  <c:v>Cancelados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882-4F8A-AD00-590177BF5173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82-4F8A-AD00-590177BF5173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882-4F8A-AD00-590177BF5173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882-4F8A-AD00-590177BF5173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882-4F8A-AD00-590177BF5173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882-4F8A-AD00-590177BF5173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882-4F8A-AD00-590177BF5173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882-4F8A-AD00-590177BF5173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882-4F8A-AD00-590177BF51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00"/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'Gráfico IItrimestre'!$C$3:$C$14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'Gráfico IItrimestre'!$D$3:$D$14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5882-4F8A-AD00-590177BF5173}"/>
            </c:ext>
          </c:extLst>
        </c:ser>
        <c:ser>
          <c:idx val="1"/>
          <c:order val="1"/>
          <c:tx>
            <c:strRef>
              <c:f>'Gráfico IItrimestre'!$E$2</c:f>
              <c:strCache>
                <c:ptCount val="1"/>
                <c:pt idx="0">
                  <c:v>Finalizados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882-4F8A-AD00-590177BF5173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882-4F8A-AD00-590177BF5173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882-4F8A-AD00-590177BF5173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882-4F8A-AD00-590177BF5173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882-4F8A-AD00-590177BF5173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882-4F8A-AD00-590177BF5173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882-4F8A-AD00-590177BF5173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882-4F8A-AD00-590177BF5173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5882-4F8A-AD00-590177BF51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00"/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.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'Gráfico IItrimestre'!$C$3:$C$14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'Gráfico IItrimestre'!$E$3:$E$14</c:f>
              <c:numCache>
                <c:formatCode>General</c:formatCode>
                <c:ptCount val="12"/>
                <c:pt idx="0">
                  <c:v>72</c:v>
                </c:pt>
                <c:pt idx="1">
                  <c:v>48</c:v>
                </c:pt>
                <c:pt idx="2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5882-4F8A-AD00-590177BF51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82"/>
        <c:overlap val="-17"/>
        <c:axId val="208171008"/>
        <c:axId val="208172544"/>
      </c:barChart>
      <c:lineChart>
        <c:grouping val="percentStacked"/>
        <c:varyColors val="0"/>
        <c:ser>
          <c:idx val="2"/>
          <c:order val="2"/>
          <c:tx>
            <c:strRef>
              <c:f>'Gráfico IItrimestre'!$G$2</c:f>
              <c:strCache>
                <c:ptCount val="1"/>
                <c:pt idx="0">
                  <c:v>% de cumplimiento de plazos acumulado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circle"/>
            <c:size val="8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6">
                    <a:lumMod val="75000"/>
                    <a:alpha val="96000"/>
                  </a:schemeClr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00"/>
                </a:pPr>
                <a:endParaRPr lang="es-S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eparator>.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'Gráfico IItrimestre'!$G$3:$G$14</c:f>
              <c:numCache>
                <c:formatCode>0.0%</c:formatCode>
                <c:ptCount val="12"/>
                <c:pt idx="0">
                  <c:v>0.85799999999999998</c:v>
                </c:pt>
                <c:pt idx="1">
                  <c:v>0.90300000000000002</c:v>
                </c:pt>
                <c:pt idx="2">
                  <c:v>0.91800000000000004</c:v>
                </c:pt>
              </c:numCache>
            </c:numRef>
          </c:cat>
          <c:val>
            <c:numRef>
              <c:f>'Gráfico IItrimestre'!$G$3:$G$5</c:f>
              <c:numCache>
                <c:formatCode>0.0%</c:formatCode>
                <c:ptCount val="3"/>
                <c:pt idx="0">
                  <c:v>0.85799999999999998</c:v>
                </c:pt>
                <c:pt idx="1">
                  <c:v>0.90300000000000002</c:v>
                </c:pt>
                <c:pt idx="2">
                  <c:v>0.91800000000000004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5882-4F8A-AD00-590177BF51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184064"/>
        <c:axId val="208174080"/>
      </c:lineChart>
      <c:catAx>
        <c:axId val="208171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s-SV"/>
          </a:p>
        </c:txPr>
        <c:crossAx val="208172544"/>
        <c:crosses val="autoZero"/>
        <c:auto val="1"/>
        <c:lblAlgn val="ctr"/>
        <c:lblOffset val="100"/>
        <c:noMultiLvlLbl val="0"/>
      </c:catAx>
      <c:valAx>
        <c:axId val="208172544"/>
        <c:scaling>
          <c:orientation val="minMax"/>
          <c:max val="2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800"/>
                </a:pPr>
                <a:r>
                  <a:rPr lang="es-SV" sz="800"/>
                  <a:t>Cantidad de trámites 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s-SV"/>
          </a:p>
        </c:txPr>
        <c:crossAx val="208171008"/>
        <c:crosses val="autoZero"/>
        <c:crossBetween val="between"/>
        <c:majorUnit val="25"/>
      </c:valAx>
      <c:valAx>
        <c:axId val="208174080"/>
        <c:scaling>
          <c:orientation val="minMax"/>
          <c:max val="1"/>
          <c:min val="0.60000000000000064"/>
        </c:scaling>
        <c:delete val="0"/>
        <c:axPos val="r"/>
        <c:numFmt formatCode="0%" sourceLinked="0"/>
        <c:majorTickMark val="out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s-SV"/>
          </a:p>
        </c:txPr>
        <c:crossAx val="208184064"/>
        <c:crosses val="max"/>
        <c:crossBetween val="between"/>
        <c:majorUnit val="0.1"/>
      </c:valAx>
      <c:catAx>
        <c:axId val="208184064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208174080"/>
        <c:crosses val="autoZero"/>
        <c:auto val="1"/>
        <c:lblAlgn val="ctr"/>
        <c:lblOffset val="100"/>
        <c:noMultiLvlLbl val="0"/>
      </c:catAx>
    </c:plotArea>
    <c:legend>
      <c:legendPos val="t"/>
      <c:layout>
        <c:manualLayout>
          <c:xMode val="edge"/>
          <c:yMode val="edge"/>
          <c:x val="8.3146166558240045E-2"/>
          <c:y val="0.87104584319598088"/>
          <c:w val="0.86224959059604733"/>
          <c:h val="5.8350801503151896E-2"/>
        </c:manualLayout>
      </c:layout>
      <c:overlay val="0"/>
      <c:txPr>
        <a:bodyPr rot="0" vert="horz"/>
        <a:lstStyle/>
        <a:p>
          <a:pPr>
            <a:defRPr/>
          </a:pPr>
          <a:endParaRPr lang="es-SV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>
          <a:latin typeface="Museo Sans 300" panose="02000000000000000000" pitchFamily="50" charset="0"/>
        </a:defRPr>
      </a:pPr>
      <a:endParaRPr lang="es-SV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8B0415-E215-4FAA-957F-2B6A525D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14034</Words>
  <Characters>77192</Characters>
  <Application>Microsoft Office Word</Application>
  <DocSecurity>0</DocSecurity>
  <Lines>643</Lines>
  <Paragraphs>182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 Informe de Cumplimiento de Planes Operativos SSF</vt:lpstr>
    </vt:vector>
  </TitlesOfParts>
  <Company>ssf</Company>
  <LinksUpToDate>false</LinksUpToDate>
  <CharactersWithSpaces>91044</CharactersWithSpaces>
  <SharedDoc>false</SharedDoc>
  <HLinks>
    <vt:vector size="132" baseType="variant">
      <vt:variant>
        <vt:i4>1441853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_Toc348360065</vt:lpwstr>
      </vt:variant>
      <vt:variant>
        <vt:i4>1441853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_Toc348360064</vt:lpwstr>
      </vt:variant>
      <vt:variant>
        <vt:i4>1441853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_Toc348360063</vt:lpwstr>
      </vt:variant>
      <vt:variant>
        <vt:i4>1441853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_Toc348360062</vt:lpwstr>
      </vt:variant>
      <vt:variant>
        <vt:i4>1441853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_Toc348360061</vt:lpwstr>
      </vt:variant>
      <vt:variant>
        <vt:i4>1441853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_Toc348360060</vt:lpwstr>
      </vt:variant>
      <vt:variant>
        <vt:i4>1376317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_Toc348360059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_Toc348360058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_Toc348360057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_Toc348360056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_Toc348360055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_Toc348360054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_Toc348360053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_Toc348360052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_Toc348360051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_Toc348360050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_Toc348360049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_Toc348360048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_Toc348360047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_Toc348360046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_Toc348360045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_Toc348360044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 Informe de Cumplimiento de Planes Operativos SSF</dc:title>
  <dc:creator>Ernesto Arturo Ramírez</dc:creator>
  <cp:lastModifiedBy>Jose Luis Irizarry</cp:lastModifiedBy>
  <cp:revision>13</cp:revision>
  <cp:lastPrinted>2022-08-08T15:26:00Z</cp:lastPrinted>
  <dcterms:created xsi:type="dcterms:W3CDTF">2022-06-14T19:24:00Z</dcterms:created>
  <dcterms:modified xsi:type="dcterms:W3CDTF">2022-08-08T15:26:00Z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d54e6971-d813-4b63-b92c-6a66b8819a5b</vt:lpwstr>
  </property>
</Properties>
</file>