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5E0B9" w14:textId="466C9F02" w:rsidR="00AC0D02" w:rsidRPr="00AC0D02" w:rsidRDefault="00AC0D02" w:rsidP="00AC0D02">
      <w:pPr>
        <w:spacing w:line="276" w:lineRule="auto"/>
        <w:rPr>
          <w:rFonts w:ascii="Museo Sans 300" w:hAnsi="Museo Sans 300"/>
          <w:sz w:val="22"/>
          <w:szCs w:val="22"/>
          <w:lang w:val="es-419"/>
        </w:rPr>
      </w:pPr>
      <w:r w:rsidRPr="00867062">
        <w:rPr>
          <w:rFonts w:ascii="Museo Sans 300" w:hAnsi="Museo Sans 300"/>
          <w:noProof/>
          <w:sz w:val="22"/>
          <w:szCs w:val="22"/>
          <w:highlight w:val="lightGray"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928A6" wp14:editId="2F536DC0">
                <wp:simplePos x="0" y="0"/>
                <wp:positionH relativeFrom="column">
                  <wp:posOffset>-19050</wp:posOffset>
                </wp:positionH>
                <wp:positionV relativeFrom="paragraph">
                  <wp:posOffset>-398145</wp:posOffset>
                </wp:positionV>
                <wp:extent cx="2638425" cy="299085"/>
                <wp:effectExtent l="9525" t="6350" r="9525" b="889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93E2C" w14:textId="77777777" w:rsidR="00AC0D02" w:rsidRPr="00AC0D02" w:rsidRDefault="00AC0D02" w:rsidP="00AC0D02">
                            <w:pPr>
                              <w:rPr>
                                <w:rFonts w:ascii="Museo Sans 300" w:hAnsi="Museo Sans 300"/>
                                <w:b/>
                                <w:sz w:val="22"/>
                                <w:szCs w:val="22"/>
                              </w:rPr>
                            </w:pPr>
                            <w:r w:rsidRPr="00AC0D02">
                              <w:rPr>
                                <w:rFonts w:ascii="Museo Sans 300" w:hAnsi="Museo Sans 300"/>
                                <w:b/>
                                <w:sz w:val="22"/>
                                <w:szCs w:val="22"/>
                                <w:lang w:val="es-419"/>
                              </w:rPr>
                              <w:t>Resolución</w:t>
                            </w:r>
                            <w:r w:rsidRPr="00AC0D02">
                              <w:rPr>
                                <w:rFonts w:ascii="Museo Sans 300" w:hAnsi="Museo Sans 300"/>
                                <w:b/>
                                <w:sz w:val="22"/>
                                <w:szCs w:val="22"/>
                              </w:rPr>
                              <w:t xml:space="preserve"> UAIP-SSF-2022-0039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928A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1.5pt;margin-top:-31.35pt;width:207.7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P8LgIAAFcEAAAOAAAAZHJzL2Uyb0RvYy54bWysVNuO0zAQfUfiHyy/07SlXdqo6WrpUoS0&#10;XKSFD5jaTmPheIztNlm+fsdOt5SLeEDkwfLY4zNnzsxkdd23hh2VDxptxSejMWfKCpTa7iv+5fP2&#10;xYKzEMFKMGhVxR9U4Nfr589WnSvVFBs0UnlGIDaUnat4E6MriyKIRrUQRuiUpcsafQuRTL8vpIeO&#10;0FtTTMfjq6JDL51HoUKg09vhkq8zfl0rET/WdVCRmYoTt5hXn9ddWov1Csq9B9docaIB/8CiBW0p&#10;6BnqFiKwg9e/QbVaeAxYx5HAtsC61kLlHCibyfiXbO4bcCrnQuIEd5Yp/D9Y8eH4yTMtKz7jzEJL&#10;JdocQHpkUrGo+ohslkTqXCjJ996Rd+xfY0/FzgkHd4fia2AWNw3YvbrxHrtGgSSSk/SyuHg64IQE&#10;suveo6RocIiYgfrat0lB0oQROhXr4Vwg4sEEHU6vXi5m0zlngu6my+V4Mc8hoHx67XyIbxW2LG0q&#10;7qkBMjoc70JMbKB8cknBAhott9qYbPj9bmM8OwI1yzZ/J/Sf3IxlXcWXc+Lxd4hx/v4E0epIXW90&#10;W/HF2QnKJNsbK3NPRtBm2BNlY086JukGEWO/60912aF8IEU9Dt1N00ibBv13zjrq7IqHbwfwijPz&#10;zlJVlpPZLI1CNmbzV1My/OXN7vIGrCCoikfOhu0mDuNzcF7vG4o09IHFG6pkrbPIqeQDqxNv6t6s&#10;/WnS0nhc2tnrx/9g/QgAAP//AwBQSwMEFAAGAAgAAAAhABMChCPhAAAACgEAAA8AAABkcnMvZG93&#10;bnJldi54bWxMj0FPwzAMhe9I/IfISFzQlrbbulGaTggJBDcYCK5Z47UVjVOSrCv/HnOCk2W/p+fv&#10;ldvJ9mJEHzpHCtJ5AgKpdqajRsHb6/1sAyJETUb3jlDBNwbYVudnpS6MO9ELjrvYCA6hUGgFbYxD&#10;IWWoW7Q6zN2AxNrBeasjr76RxusTh9teZkmSS6s74g+tHvCuxfpzd7QKNsvH8SM8LZ7f6/zQX8er&#10;9fjw5ZW6vJhub0BEnOKfGX7xGR0qZtq7I5kgegWzBVeJPPNsDYINyzRbgdjzJV3lIKtS/q9Q/QAA&#10;AP//AwBQSwECLQAUAAYACAAAACEAtoM4kv4AAADhAQAAEwAAAAAAAAAAAAAAAAAAAAAAW0NvbnRl&#10;bnRfVHlwZXNdLnhtbFBLAQItABQABgAIAAAAIQA4/SH/1gAAAJQBAAALAAAAAAAAAAAAAAAAAC8B&#10;AABfcmVscy8ucmVsc1BLAQItABQABgAIAAAAIQBQX7P8LgIAAFcEAAAOAAAAAAAAAAAAAAAAAC4C&#10;AABkcnMvZTJvRG9jLnhtbFBLAQItABQABgAIAAAAIQATAoQj4QAAAAoBAAAPAAAAAAAAAAAAAAAA&#10;AIgEAABkcnMvZG93bnJldi54bWxQSwUGAAAAAAQABADzAAAAlgUAAAAA&#10;">
                <v:textbox>
                  <w:txbxContent>
                    <w:p w14:paraId="60193E2C" w14:textId="77777777" w:rsidR="00AC0D02" w:rsidRPr="00AC0D02" w:rsidRDefault="00AC0D02" w:rsidP="00AC0D02">
                      <w:pPr>
                        <w:rPr>
                          <w:rFonts w:ascii="Museo Sans 300" w:hAnsi="Museo Sans 300"/>
                          <w:b/>
                          <w:sz w:val="22"/>
                          <w:szCs w:val="22"/>
                        </w:rPr>
                      </w:pPr>
                      <w:r w:rsidRPr="00AC0D02">
                        <w:rPr>
                          <w:rFonts w:ascii="Museo Sans 300" w:hAnsi="Museo Sans 300"/>
                          <w:b/>
                          <w:sz w:val="22"/>
                          <w:szCs w:val="22"/>
                          <w:lang w:val="es-419"/>
                        </w:rPr>
                        <w:t>Resolución</w:t>
                      </w:r>
                      <w:r w:rsidRPr="00AC0D02">
                        <w:rPr>
                          <w:rFonts w:ascii="Museo Sans 300" w:hAnsi="Museo Sans 300"/>
                          <w:b/>
                          <w:sz w:val="22"/>
                          <w:szCs w:val="22"/>
                        </w:rPr>
                        <w:t xml:space="preserve"> UAIP-SSF-2022-0039</w:t>
                      </w:r>
                    </w:p>
                  </w:txbxContent>
                </v:textbox>
              </v:shape>
            </w:pict>
          </mc:Fallback>
        </mc:AlternateContent>
      </w:r>
      <w:r w:rsidR="00867062" w:rsidRPr="00867062">
        <w:rPr>
          <w:rFonts w:ascii="Museo Sans 300" w:hAnsi="Museo Sans 300"/>
          <w:sz w:val="22"/>
          <w:szCs w:val="22"/>
          <w:highlight w:val="lightGray"/>
          <w:lang w:val="es-419"/>
        </w:rPr>
        <w:t>Versión pública por supresión de datos personales. Art. 30 LAIP.</w:t>
      </w:r>
    </w:p>
    <w:p w14:paraId="040AD395" w14:textId="77777777" w:rsidR="00AC0D02" w:rsidRPr="00AC0D02" w:rsidRDefault="00AC0D02" w:rsidP="00AC0D02">
      <w:pPr>
        <w:spacing w:line="276" w:lineRule="auto"/>
        <w:rPr>
          <w:rFonts w:ascii="Museo Sans 300" w:hAnsi="Museo Sans 300"/>
          <w:sz w:val="22"/>
          <w:szCs w:val="22"/>
          <w:lang w:val="es-419"/>
        </w:rPr>
      </w:pPr>
    </w:p>
    <w:p w14:paraId="2E639B59" w14:textId="77777777" w:rsidR="00AC0D02" w:rsidRPr="00AC0D02" w:rsidRDefault="00AC0D02" w:rsidP="00AC0D02">
      <w:pPr>
        <w:spacing w:line="276" w:lineRule="auto"/>
        <w:rPr>
          <w:rFonts w:ascii="Museo Sans 300" w:hAnsi="Museo Sans 300"/>
          <w:b/>
          <w:sz w:val="22"/>
          <w:szCs w:val="22"/>
          <w:lang w:val="es-419"/>
        </w:rPr>
      </w:pPr>
      <w:r w:rsidRPr="00AC0D02">
        <w:rPr>
          <w:rFonts w:ascii="Museo Sans 300" w:hAnsi="Museo Sans 300"/>
          <w:b/>
          <w:sz w:val="22"/>
          <w:szCs w:val="22"/>
          <w:lang w:val="es-419"/>
        </w:rPr>
        <w:t>Licenciada</w:t>
      </w:r>
    </w:p>
    <w:p w14:paraId="3E4B8338" w14:textId="1ABFB492" w:rsidR="00AC0D02" w:rsidRPr="00AC0D02" w:rsidRDefault="00867062" w:rsidP="00AC0D02">
      <w:pPr>
        <w:spacing w:line="276" w:lineRule="auto"/>
        <w:rPr>
          <w:rFonts w:ascii="Museo Sans 300" w:hAnsi="Museo Sans 300"/>
          <w:sz w:val="22"/>
          <w:szCs w:val="22"/>
          <w:lang w:val="es-419"/>
        </w:rPr>
      </w:pPr>
      <w:proofErr w:type="spellStart"/>
      <w:r w:rsidRPr="00867062">
        <w:rPr>
          <w:rFonts w:ascii="Museo Sans 300" w:hAnsi="Museo Sans 300"/>
          <w:b/>
          <w:sz w:val="22"/>
          <w:szCs w:val="22"/>
          <w:highlight w:val="lightGray"/>
          <w:lang w:val="es-419"/>
        </w:rPr>
        <w:t>xxxxxxxxxxxxxxxxxxxxxxxxx</w:t>
      </w:r>
      <w:proofErr w:type="spellEnd"/>
    </w:p>
    <w:p w14:paraId="71F5C5AB" w14:textId="77777777" w:rsidR="00AC0D02" w:rsidRPr="00AC0D02" w:rsidRDefault="00AC0D02" w:rsidP="00AC0D02">
      <w:pPr>
        <w:spacing w:line="276" w:lineRule="auto"/>
        <w:jc w:val="both"/>
        <w:rPr>
          <w:rFonts w:ascii="Museo Sans 300" w:hAnsi="Museo Sans 300"/>
          <w:sz w:val="22"/>
          <w:szCs w:val="22"/>
          <w:lang w:val="es-419"/>
        </w:rPr>
      </w:pPr>
      <w:r w:rsidRPr="00AC0D02">
        <w:rPr>
          <w:rFonts w:ascii="Museo Sans 300" w:hAnsi="Museo Sans 300"/>
          <w:sz w:val="22"/>
          <w:szCs w:val="22"/>
          <w:lang w:val="es-419"/>
        </w:rPr>
        <w:t>Presente</w:t>
      </w:r>
    </w:p>
    <w:p w14:paraId="7CAD3883" w14:textId="77777777" w:rsidR="00AC0D02" w:rsidRPr="00AC0D02" w:rsidRDefault="00AC0D02" w:rsidP="00AC0D02">
      <w:pPr>
        <w:spacing w:line="276" w:lineRule="auto"/>
        <w:jc w:val="both"/>
        <w:rPr>
          <w:rFonts w:ascii="Museo Sans 300" w:hAnsi="Museo Sans 300"/>
          <w:b/>
          <w:sz w:val="22"/>
          <w:szCs w:val="22"/>
          <w:lang w:val="es-419"/>
        </w:rPr>
      </w:pPr>
    </w:p>
    <w:p w14:paraId="1C5E027D" w14:textId="77777777" w:rsidR="00AC0D02" w:rsidRPr="00AC0D02" w:rsidRDefault="00AC0D02" w:rsidP="00AC0D02">
      <w:pPr>
        <w:spacing w:line="276" w:lineRule="auto"/>
        <w:jc w:val="both"/>
        <w:rPr>
          <w:rFonts w:ascii="Museo Sans 300" w:hAnsi="Museo Sans 300"/>
          <w:sz w:val="22"/>
          <w:szCs w:val="22"/>
          <w:lang w:val="es-419"/>
        </w:rPr>
      </w:pPr>
    </w:p>
    <w:p w14:paraId="5D92237D" w14:textId="77777777" w:rsidR="00AC0D02" w:rsidRPr="00AC0D02" w:rsidRDefault="00AC0D02" w:rsidP="00AC0D02">
      <w:pPr>
        <w:autoSpaceDE w:val="0"/>
        <w:autoSpaceDN w:val="0"/>
        <w:adjustRightInd w:val="0"/>
        <w:spacing w:line="276" w:lineRule="auto"/>
        <w:jc w:val="both"/>
        <w:rPr>
          <w:rFonts w:ascii="Museo Sans 300" w:hAnsi="Museo Sans 300" w:cs="Calibri"/>
          <w:sz w:val="22"/>
          <w:szCs w:val="22"/>
          <w:lang w:val="es-419"/>
        </w:rPr>
      </w:pPr>
      <w:r w:rsidRPr="00AC0D02">
        <w:rPr>
          <w:rFonts w:ascii="Museo Sans 300" w:hAnsi="Museo Sans 300"/>
          <w:bCs/>
          <w:sz w:val="22"/>
          <w:szCs w:val="22"/>
          <w:lang w:val="es-419"/>
        </w:rPr>
        <w:t xml:space="preserve">En San Salvador, a las ocho horas del dieciocho de agosto de dos mil veintidós; por este medio, me refiero a solicitud efectuada a la Unidad de Acceso a la Información Pública de la Superintendencia del Sistema Financiero –en adelante SSF-, </w:t>
      </w:r>
      <w:r w:rsidRPr="00AC0D02">
        <w:rPr>
          <w:rFonts w:ascii="Museo Sans 300" w:hAnsi="Museo Sans 300" w:cs="Calibri"/>
          <w:sz w:val="22"/>
          <w:szCs w:val="22"/>
          <w:lang w:val="es-419"/>
        </w:rPr>
        <w:t>con referencia UAIP-SSF-2022-0039,</w:t>
      </w:r>
      <w:r w:rsidRPr="00AC0D02">
        <w:rPr>
          <w:rFonts w:ascii="Museo Sans 300" w:hAnsi="Museo Sans 300" w:cs="Calibri"/>
          <w:b/>
          <w:sz w:val="22"/>
          <w:szCs w:val="22"/>
          <w:lang w:val="es-419"/>
        </w:rPr>
        <w:t xml:space="preserve"> </w:t>
      </w:r>
      <w:r w:rsidRPr="00AC0D02">
        <w:rPr>
          <w:rFonts w:ascii="Museo Sans 300" w:hAnsi="Museo Sans 300"/>
          <w:sz w:val="22"/>
          <w:szCs w:val="22"/>
          <w:lang w:val="es-419"/>
        </w:rPr>
        <w:t xml:space="preserve">la cual fue formulada por medio de la dirección de correo electrónico </w:t>
      </w:r>
      <w:hyperlink r:id="rId12" w:history="1">
        <w:r w:rsidRPr="00AC0D02">
          <w:rPr>
            <w:rStyle w:val="Hipervnculo"/>
            <w:rFonts w:ascii="Museo Sans 300" w:hAnsi="Museo Sans 300"/>
            <w:sz w:val="22"/>
            <w:szCs w:val="22"/>
            <w:lang w:val="es-419"/>
          </w:rPr>
          <w:t>oir@ssf.gob.sv</w:t>
        </w:r>
      </w:hyperlink>
      <w:r w:rsidRPr="00AC0D02">
        <w:rPr>
          <w:rFonts w:ascii="Museo Sans 300" w:hAnsi="Museo Sans 300"/>
          <w:sz w:val="22"/>
          <w:szCs w:val="22"/>
          <w:lang w:val="es-419"/>
        </w:rPr>
        <w:t xml:space="preserve"> en fecha diecinueve de julio de los corrientes, admitida a trámite en esta Unidad de Acceso a la Información Pública el día veintiuno de julio de 2022, luego de subsanar prevención emitida en el marco del artículo 72 de la </w:t>
      </w:r>
      <w:r w:rsidRPr="00AC0D02">
        <w:rPr>
          <w:rFonts w:ascii="Museo Sans 300" w:hAnsi="Museo Sans 300" w:cs="Calibri"/>
          <w:sz w:val="22"/>
          <w:szCs w:val="22"/>
          <w:lang w:val="es-419"/>
        </w:rPr>
        <w:t>Ley de Procedimientos Administrativos, por lo que cumple con los requisitos para dar trámite a la siguiente petición:</w:t>
      </w:r>
    </w:p>
    <w:p w14:paraId="20E143DF" w14:textId="77777777" w:rsidR="00AC0D02" w:rsidRDefault="00AC0D02" w:rsidP="00AC0D02">
      <w:pPr>
        <w:pStyle w:val="Textosinformato"/>
        <w:jc w:val="both"/>
        <w:rPr>
          <w:rFonts w:ascii="Museo Sans 300" w:hAnsi="Museo Sans 300"/>
          <w:b/>
          <w:bCs/>
          <w:color w:val="auto"/>
          <w:lang w:val="es-419"/>
        </w:rPr>
      </w:pPr>
    </w:p>
    <w:p w14:paraId="4A686773" w14:textId="2275EBBC" w:rsidR="00AC0D02" w:rsidRPr="00AC0D02" w:rsidRDefault="00AC0D02" w:rsidP="00AC0D02">
      <w:pPr>
        <w:pStyle w:val="Textosinformato"/>
        <w:jc w:val="both"/>
        <w:rPr>
          <w:rFonts w:ascii="Museo Sans 300" w:hAnsi="Museo Sans 300"/>
          <w:b/>
          <w:bCs/>
          <w:i/>
          <w:iCs/>
          <w:color w:val="auto"/>
          <w:lang w:val="es-419" w:eastAsia="es-SV"/>
        </w:rPr>
      </w:pPr>
      <w:r w:rsidRPr="00AC0D02">
        <w:rPr>
          <w:rFonts w:ascii="Museo Sans 300" w:hAnsi="Museo Sans 300"/>
          <w:b/>
          <w:bCs/>
          <w:color w:val="auto"/>
          <w:lang w:val="es-419"/>
        </w:rPr>
        <w:t>“</w:t>
      </w:r>
      <w:r w:rsidRPr="00AC0D02">
        <w:rPr>
          <w:rFonts w:ascii="Museo Sans 300" w:hAnsi="Museo Sans 300"/>
          <w:b/>
          <w:bCs/>
          <w:i/>
          <w:iCs/>
          <w:color w:val="auto"/>
          <w:lang w:val="es-419"/>
        </w:rPr>
        <w:t>1 Proporcionar el dato de la rentabilidad real correspondiente a marzo, abril y mayo de 2022 del Sistema de Ahorro para Pensiones (SAP).</w:t>
      </w:r>
    </w:p>
    <w:p w14:paraId="225575FB" w14:textId="77777777" w:rsidR="00AC0D02" w:rsidRPr="00AC0D02" w:rsidRDefault="00AC0D02" w:rsidP="00AC0D02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bCs/>
          <w:sz w:val="22"/>
          <w:szCs w:val="22"/>
          <w:lang w:val="es-419"/>
        </w:rPr>
      </w:pPr>
      <w:r w:rsidRPr="00AC0D02">
        <w:rPr>
          <w:rFonts w:ascii="Museo Sans 300" w:hAnsi="Museo Sans 300"/>
          <w:b/>
          <w:bCs/>
          <w:i/>
          <w:iCs/>
          <w:sz w:val="22"/>
          <w:szCs w:val="22"/>
          <w:lang w:val="es-419"/>
        </w:rPr>
        <w:t>2. Proporcionar detalle de la fórmula para el cálculo de la rentabilidad</w:t>
      </w:r>
      <w:r w:rsidRPr="00AC0D02">
        <w:rPr>
          <w:rFonts w:ascii="Museo Sans 300" w:hAnsi="Museo Sans 300"/>
          <w:b/>
          <w:bCs/>
          <w:sz w:val="22"/>
          <w:szCs w:val="22"/>
          <w:lang w:val="es-419"/>
        </w:rPr>
        <w:t xml:space="preserve"> del SAP.</w:t>
      </w:r>
    </w:p>
    <w:p w14:paraId="439BD16F" w14:textId="77777777" w:rsidR="00AC0D02" w:rsidRPr="00AC0D02" w:rsidRDefault="00AC0D02" w:rsidP="00AC0D02">
      <w:pPr>
        <w:pStyle w:val="Ttulo1"/>
        <w:spacing w:before="0"/>
        <w:ind w:firstLine="284"/>
        <w:jc w:val="both"/>
        <w:rPr>
          <w:rFonts w:ascii="Museo Sans 300" w:eastAsia="Calibri" w:hAnsi="Museo Sans 300"/>
          <w:bCs w:val="0"/>
          <w:color w:val="auto"/>
          <w:sz w:val="22"/>
          <w:szCs w:val="22"/>
          <w:lang w:val="es-419" w:eastAsia="en-US"/>
        </w:rPr>
      </w:pPr>
    </w:p>
    <w:p w14:paraId="4BBE7274" w14:textId="77777777" w:rsidR="00AC0D02" w:rsidRPr="00AC0D02" w:rsidRDefault="00AC0D02" w:rsidP="00AC0D02">
      <w:pPr>
        <w:pStyle w:val="Ttulo1"/>
        <w:spacing w:before="0"/>
        <w:ind w:firstLine="284"/>
        <w:jc w:val="both"/>
        <w:rPr>
          <w:rFonts w:ascii="Museo Sans 300" w:eastAsia="Calibri" w:hAnsi="Museo Sans 300"/>
          <w:bCs w:val="0"/>
          <w:color w:val="auto"/>
          <w:sz w:val="22"/>
          <w:szCs w:val="22"/>
          <w:lang w:val="es-419" w:eastAsia="en-US"/>
        </w:rPr>
      </w:pPr>
      <w:r w:rsidRPr="00AC0D02">
        <w:rPr>
          <w:rFonts w:ascii="Museo Sans 300" w:eastAsia="Calibri" w:hAnsi="Museo Sans 300"/>
          <w:bCs w:val="0"/>
          <w:color w:val="auto"/>
          <w:sz w:val="22"/>
          <w:szCs w:val="22"/>
          <w:lang w:val="es-419" w:eastAsia="en-US"/>
        </w:rPr>
        <w:t>Sobre la información solicitada</w:t>
      </w:r>
    </w:p>
    <w:p w14:paraId="6439B1E4" w14:textId="77777777" w:rsidR="00AC0D02" w:rsidRPr="00AC0D02" w:rsidRDefault="00AC0D02" w:rsidP="00AC0D02">
      <w:pPr>
        <w:pStyle w:val="Default"/>
        <w:spacing w:line="276" w:lineRule="auto"/>
        <w:ind w:firstLine="357"/>
        <w:jc w:val="both"/>
        <w:rPr>
          <w:rFonts w:ascii="Museo Sans 300" w:hAnsi="Museo Sans 300" w:cs="Times New Roman"/>
          <w:color w:val="auto"/>
          <w:sz w:val="22"/>
          <w:szCs w:val="22"/>
          <w:lang w:val="es-419"/>
        </w:rPr>
      </w:pPr>
    </w:p>
    <w:p w14:paraId="146A6B4C" w14:textId="77777777" w:rsidR="00AC0D02" w:rsidRPr="00AC0D02" w:rsidRDefault="00AC0D02" w:rsidP="00AC0D02">
      <w:pPr>
        <w:pStyle w:val="Default"/>
        <w:spacing w:line="276" w:lineRule="auto"/>
        <w:ind w:firstLine="357"/>
        <w:jc w:val="both"/>
        <w:rPr>
          <w:rFonts w:ascii="Museo Sans 300" w:hAnsi="Museo Sans 300" w:cs="Times New Roman"/>
          <w:color w:val="auto"/>
          <w:sz w:val="22"/>
          <w:szCs w:val="22"/>
          <w:lang w:val="es-419"/>
        </w:rPr>
      </w:pPr>
      <w:r w:rsidRPr="00AC0D02">
        <w:rPr>
          <w:rFonts w:ascii="Museo Sans 300" w:hAnsi="Museo Sans 300" w:cs="Times New Roman"/>
          <w:color w:val="auto"/>
          <w:sz w:val="22"/>
          <w:szCs w:val="22"/>
          <w:lang w:val="es-419"/>
        </w:rPr>
        <w:t xml:space="preserve">Recibida y analizada la solicitud de información y el requerimiento que contiene, en el marco de las facultades que le señala el artículo 50 de la Ley de Acceso a la Información Pública –en </w:t>
      </w:r>
      <w:r w:rsidRPr="00AC0D02">
        <w:rPr>
          <w:rFonts w:ascii="Museo Sans 300" w:hAnsi="Museo Sans 300"/>
          <w:iCs/>
          <w:sz w:val="22"/>
          <w:szCs w:val="22"/>
          <w:lang w:val="es-419"/>
        </w:rPr>
        <w:t>adelante</w:t>
      </w:r>
      <w:r w:rsidRPr="00AC0D02">
        <w:rPr>
          <w:rFonts w:ascii="Museo Sans 300" w:hAnsi="Museo Sans 300" w:cs="Times New Roman"/>
          <w:color w:val="auto"/>
          <w:sz w:val="22"/>
          <w:szCs w:val="22"/>
          <w:lang w:val="es-419"/>
        </w:rPr>
        <w:t xml:space="preserve"> LAIP-, el infrascrito Oficial de Información de esta Superintendencia, procedió a tramitar respuesta a la solicitud con el área administrativa correspondiente, a fin de emitir la resolución a que hace referencia el artículo 72 LAIP. </w:t>
      </w:r>
    </w:p>
    <w:p w14:paraId="51A2F290" w14:textId="77777777" w:rsidR="00AC0D02" w:rsidRPr="00AC0D02" w:rsidRDefault="00AC0D02" w:rsidP="00AC0D02">
      <w:pPr>
        <w:pStyle w:val="Default"/>
        <w:spacing w:line="276" w:lineRule="auto"/>
        <w:ind w:firstLine="284"/>
        <w:jc w:val="both"/>
        <w:rPr>
          <w:rFonts w:ascii="Museo Sans 300" w:hAnsi="Museo Sans 300"/>
          <w:sz w:val="22"/>
          <w:szCs w:val="22"/>
          <w:lang w:val="es-419"/>
        </w:rPr>
      </w:pPr>
    </w:p>
    <w:p w14:paraId="734061BD" w14:textId="77777777" w:rsidR="00AC0D02" w:rsidRPr="00AC0D02" w:rsidRDefault="00AC0D02" w:rsidP="00AC0D02">
      <w:pPr>
        <w:pStyle w:val="Default"/>
        <w:spacing w:line="276" w:lineRule="auto"/>
        <w:ind w:firstLine="357"/>
        <w:jc w:val="both"/>
        <w:rPr>
          <w:rFonts w:ascii="Museo Sans 300" w:hAnsi="Museo Sans 300"/>
          <w:sz w:val="22"/>
          <w:szCs w:val="22"/>
          <w:lang w:val="es-419"/>
        </w:rPr>
      </w:pPr>
      <w:r w:rsidRPr="00AC0D02">
        <w:rPr>
          <w:rFonts w:ascii="Museo Sans 300" w:hAnsi="Museo Sans 300"/>
          <w:sz w:val="22"/>
          <w:szCs w:val="22"/>
          <w:lang w:val="es-419"/>
        </w:rPr>
        <w:t>Como resultado del análisis y la búsqueda efectuados, deben exponerse las siguientes consideraciones:</w:t>
      </w:r>
    </w:p>
    <w:p w14:paraId="07F2914A" w14:textId="77777777" w:rsidR="00AC0D02" w:rsidRPr="00AC0D02" w:rsidRDefault="00AC0D02" w:rsidP="00AC0D02">
      <w:pPr>
        <w:pStyle w:val="Default"/>
        <w:spacing w:line="276" w:lineRule="auto"/>
        <w:ind w:firstLine="357"/>
        <w:jc w:val="both"/>
        <w:rPr>
          <w:rFonts w:ascii="Museo Sans 300" w:hAnsi="Museo Sans 300"/>
          <w:sz w:val="22"/>
          <w:szCs w:val="22"/>
          <w:lang w:val="es-419"/>
        </w:rPr>
      </w:pPr>
    </w:p>
    <w:p w14:paraId="7FBC80A5" w14:textId="77777777" w:rsidR="00AC0D02" w:rsidRPr="00AC0D02" w:rsidRDefault="00AC0D02" w:rsidP="00AC0D02">
      <w:pPr>
        <w:pStyle w:val="Default"/>
        <w:numPr>
          <w:ilvl w:val="0"/>
          <w:numId w:val="2"/>
        </w:numPr>
        <w:spacing w:line="276" w:lineRule="auto"/>
        <w:jc w:val="both"/>
        <w:rPr>
          <w:rFonts w:ascii="Museo Sans 300" w:hAnsi="Museo Sans 300"/>
          <w:sz w:val="22"/>
          <w:szCs w:val="22"/>
          <w:lang w:val="es-419"/>
        </w:rPr>
      </w:pPr>
      <w:r w:rsidRPr="00AC0D02">
        <w:rPr>
          <w:rFonts w:ascii="Museo Sans 300" w:hAnsi="Museo Sans 300"/>
          <w:sz w:val="22"/>
          <w:szCs w:val="22"/>
          <w:lang w:val="es-419"/>
        </w:rPr>
        <w:t>Se constató que sobre el requerimiento 1., luego de efectuada la correspondiente búsqueda y agotados los plazos de trámite señalados en el artículo 71 de la LAIP, debe advertirse que a esta fecha lo solicitado aún no se encuentra disponible por lo que encaja dentro de lo que el artículo 73 de la LAIP establece para la información inexistente.</w:t>
      </w:r>
    </w:p>
    <w:p w14:paraId="7DA0460E" w14:textId="77777777" w:rsidR="00AC0D02" w:rsidRPr="00AC0D02" w:rsidRDefault="00AC0D02" w:rsidP="00AC0D02">
      <w:pPr>
        <w:pStyle w:val="Default"/>
        <w:spacing w:line="276" w:lineRule="auto"/>
        <w:ind w:left="717"/>
        <w:jc w:val="both"/>
        <w:rPr>
          <w:rFonts w:ascii="Museo Sans 300" w:hAnsi="Museo Sans 300"/>
          <w:sz w:val="22"/>
          <w:szCs w:val="22"/>
          <w:lang w:val="es-419"/>
        </w:rPr>
      </w:pPr>
    </w:p>
    <w:p w14:paraId="08AC7AB4" w14:textId="1A21C982" w:rsidR="00AC0D02" w:rsidRPr="00AC0D02" w:rsidRDefault="00AC0D02" w:rsidP="00AC0D02">
      <w:pPr>
        <w:pStyle w:val="Default"/>
        <w:numPr>
          <w:ilvl w:val="0"/>
          <w:numId w:val="2"/>
        </w:numPr>
        <w:spacing w:line="276" w:lineRule="auto"/>
        <w:jc w:val="both"/>
        <w:rPr>
          <w:rFonts w:ascii="Museo Sans 300" w:hAnsi="Museo Sans 300"/>
          <w:sz w:val="22"/>
          <w:szCs w:val="22"/>
          <w:lang w:val="es-419"/>
        </w:rPr>
      </w:pPr>
      <w:r w:rsidRPr="00AC0D02">
        <w:rPr>
          <w:rFonts w:ascii="Museo Sans 300" w:hAnsi="Museo Sans 300"/>
          <w:sz w:val="22"/>
          <w:szCs w:val="22"/>
          <w:lang w:val="es-419"/>
        </w:rPr>
        <w:lastRenderedPageBreak/>
        <w:t xml:space="preserve">Lo solicitado en el requerimiento 2. se encuentra contenido en el artículo 33 de las Normas Técnicas para las Inversiones de los Fondos de Pensiones (NSP-16) las cuales constituyen marco normativo de aplicación por este ente obligado por la LAIP, por lo tanto, información oficiosa, a cuyo acceso les es aplicable las disposiciones señaladas en los artículos 62 y 74, literal b. de la LAIP, en relación a que la obligación de acceso a la información se tendrá por cumplida al indicar a solicitante el lugar en donde ya esté disponible, por lo que se provee el enlace de publicación de la norma en </w:t>
      </w:r>
      <w:hyperlink r:id="rId13" w:history="1">
        <w:r w:rsidRPr="00AC0D02">
          <w:rPr>
            <w:rStyle w:val="Hipervnculo"/>
            <w:rFonts w:ascii="Museo Sans 300" w:hAnsi="Museo Sans 300"/>
            <w:sz w:val="22"/>
            <w:szCs w:val="22"/>
            <w:lang w:val="es-419"/>
          </w:rPr>
          <w:t>https://www.bcr.gob.sv/regulaciones/upload/NSP-16.pdf</w:t>
        </w:r>
      </w:hyperlink>
      <w:r w:rsidR="00867062">
        <w:rPr>
          <w:rStyle w:val="Hipervnculo"/>
          <w:rFonts w:ascii="Museo Sans 300" w:hAnsi="Museo Sans 300"/>
          <w:sz w:val="22"/>
          <w:szCs w:val="22"/>
          <w:lang w:val="es-419"/>
        </w:rPr>
        <w:t xml:space="preserve"> </w:t>
      </w:r>
      <w:r w:rsidRPr="00AC0D02">
        <w:rPr>
          <w:rFonts w:ascii="Museo Sans 300" w:hAnsi="Museo Sans 300"/>
          <w:sz w:val="22"/>
          <w:szCs w:val="22"/>
          <w:lang w:val="es-419"/>
        </w:rPr>
        <w:t xml:space="preserve"> </w:t>
      </w:r>
    </w:p>
    <w:p w14:paraId="5BEC095B" w14:textId="77777777" w:rsidR="00AC0D02" w:rsidRPr="00AC0D02" w:rsidRDefault="00AC0D02" w:rsidP="00AC0D02">
      <w:pPr>
        <w:pStyle w:val="Default"/>
        <w:spacing w:line="276" w:lineRule="auto"/>
        <w:ind w:left="644"/>
        <w:jc w:val="both"/>
        <w:rPr>
          <w:rFonts w:ascii="Museo Sans 300" w:hAnsi="Museo Sans 300"/>
          <w:sz w:val="22"/>
          <w:szCs w:val="22"/>
          <w:lang w:val="es-419"/>
        </w:rPr>
      </w:pPr>
    </w:p>
    <w:p w14:paraId="092FCA38" w14:textId="77777777" w:rsidR="00AC0D02" w:rsidRPr="00AC0D02" w:rsidRDefault="00AC0D02" w:rsidP="00AC0D02">
      <w:pPr>
        <w:pStyle w:val="Default"/>
        <w:spacing w:line="276" w:lineRule="auto"/>
        <w:ind w:firstLine="360"/>
        <w:jc w:val="both"/>
        <w:rPr>
          <w:rFonts w:ascii="Museo Sans 300" w:hAnsi="Museo Sans 300" w:cs="Times New Roman"/>
          <w:color w:val="auto"/>
          <w:sz w:val="22"/>
          <w:szCs w:val="22"/>
          <w:lang w:val="es-419"/>
        </w:rPr>
      </w:pPr>
      <w:r w:rsidRPr="00AC0D02">
        <w:rPr>
          <w:rFonts w:ascii="Museo Sans 300" w:hAnsi="Museo Sans 300"/>
          <w:sz w:val="22"/>
          <w:szCs w:val="22"/>
          <w:lang w:val="es-419"/>
        </w:rPr>
        <w:t xml:space="preserve">Luego de lo anteriormente expuesto, y habiéndose agotado los plazos dispuestos en el artículo 71 de la LAIP, </w:t>
      </w:r>
      <w:r w:rsidRPr="00AC0D02">
        <w:rPr>
          <w:rFonts w:ascii="Museo Sans 300" w:hAnsi="Museo Sans 300" w:cs="Times New Roman"/>
          <w:color w:val="auto"/>
          <w:sz w:val="22"/>
          <w:szCs w:val="22"/>
          <w:lang w:val="es-419"/>
        </w:rPr>
        <w:t>el infrascrito Oficial de Información de la Superintendencia del Sistema Financiero emite la siguiente:</w:t>
      </w:r>
    </w:p>
    <w:p w14:paraId="096D77E0" w14:textId="77777777" w:rsidR="00AC0D02" w:rsidRPr="00AC0D02" w:rsidRDefault="00AC0D02" w:rsidP="00AC0D02">
      <w:pPr>
        <w:pStyle w:val="Default"/>
        <w:spacing w:line="276" w:lineRule="auto"/>
        <w:ind w:firstLine="360"/>
        <w:jc w:val="both"/>
        <w:rPr>
          <w:rFonts w:ascii="Museo Sans 300" w:hAnsi="Museo Sans 300" w:cs="Arial"/>
          <w:sz w:val="22"/>
          <w:szCs w:val="22"/>
          <w:lang w:val="es-419"/>
        </w:rPr>
      </w:pPr>
    </w:p>
    <w:p w14:paraId="479C8253" w14:textId="77777777" w:rsidR="00AC0D02" w:rsidRPr="00AC0D02" w:rsidRDefault="00AC0D02" w:rsidP="00AC0D02">
      <w:pPr>
        <w:pStyle w:val="Prrafodelista"/>
        <w:ind w:left="0"/>
        <w:jc w:val="both"/>
        <w:rPr>
          <w:rFonts w:ascii="Museo Sans 300" w:hAnsi="Museo Sans 300"/>
          <w:b/>
          <w:lang w:val="es-419" w:eastAsia="en-US"/>
        </w:rPr>
      </w:pPr>
      <w:r w:rsidRPr="00AC0D02">
        <w:rPr>
          <w:rFonts w:ascii="Museo Sans 300" w:hAnsi="Museo Sans 300" w:cs="Arial"/>
          <w:b/>
          <w:lang w:val="es-419"/>
        </w:rPr>
        <w:t>Resolución:</w:t>
      </w:r>
      <w:r w:rsidRPr="00AC0D02">
        <w:rPr>
          <w:rFonts w:ascii="Museo Sans 300" w:hAnsi="Museo Sans 300"/>
          <w:b/>
          <w:lang w:val="es-419"/>
        </w:rPr>
        <w:t xml:space="preserve"> </w:t>
      </w:r>
    </w:p>
    <w:p w14:paraId="5A407B99" w14:textId="77777777" w:rsidR="00AC0D02" w:rsidRPr="00AC0D02" w:rsidRDefault="00AC0D02" w:rsidP="00AC0D02">
      <w:pPr>
        <w:ind w:left="720"/>
        <w:jc w:val="both"/>
        <w:rPr>
          <w:rFonts w:ascii="Museo Sans 300" w:hAnsi="Museo Sans 300"/>
          <w:sz w:val="22"/>
          <w:szCs w:val="22"/>
          <w:lang w:val="es-419"/>
        </w:rPr>
      </w:pPr>
    </w:p>
    <w:p w14:paraId="76D2876D" w14:textId="77777777" w:rsidR="00AC0D02" w:rsidRPr="00AC0D02" w:rsidRDefault="00AC0D02" w:rsidP="00AC0D02">
      <w:pPr>
        <w:numPr>
          <w:ilvl w:val="0"/>
          <w:numId w:val="1"/>
        </w:numPr>
        <w:jc w:val="both"/>
        <w:rPr>
          <w:rFonts w:ascii="Museo Sans 300" w:hAnsi="Museo Sans 300"/>
          <w:sz w:val="22"/>
          <w:szCs w:val="22"/>
          <w:lang w:val="es-419"/>
        </w:rPr>
      </w:pPr>
      <w:r w:rsidRPr="00AC0D02">
        <w:rPr>
          <w:rFonts w:ascii="Museo Sans 300" w:hAnsi="Museo Sans 300"/>
          <w:sz w:val="22"/>
          <w:szCs w:val="22"/>
          <w:lang w:val="es-419"/>
        </w:rPr>
        <w:t xml:space="preserve">Señalar la inexistencia por no disponibilidad a esta fecha de lo solicitado en el requerimiento 1. </w:t>
      </w:r>
    </w:p>
    <w:p w14:paraId="05A2618E" w14:textId="77777777" w:rsidR="00AC0D02" w:rsidRPr="00AC0D02" w:rsidRDefault="00AC0D02" w:rsidP="00AC0D02">
      <w:pPr>
        <w:ind w:left="720"/>
        <w:jc w:val="both"/>
        <w:rPr>
          <w:rFonts w:ascii="Museo Sans 300" w:hAnsi="Museo Sans 300"/>
          <w:sz w:val="22"/>
          <w:szCs w:val="22"/>
          <w:lang w:val="es-419"/>
        </w:rPr>
      </w:pPr>
    </w:p>
    <w:p w14:paraId="418528ED" w14:textId="77777777" w:rsidR="00AC0D02" w:rsidRPr="00AC0D02" w:rsidRDefault="00AC0D02" w:rsidP="00AC0D02">
      <w:pPr>
        <w:numPr>
          <w:ilvl w:val="0"/>
          <w:numId w:val="1"/>
        </w:numPr>
        <w:jc w:val="both"/>
        <w:rPr>
          <w:rFonts w:ascii="Museo Sans 300" w:hAnsi="Museo Sans 300"/>
          <w:sz w:val="22"/>
          <w:szCs w:val="22"/>
          <w:lang w:val="es-419"/>
        </w:rPr>
      </w:pPr>
      <w:r w:rsidRPr="00AC0D02">
        <w:rPr>
          <w:rFonts w:ascii="Museo Sans 300" w:hAnsi="Museo Sans 300"/>
          <w:sz w:val="22"/>
          <w:szCs w:val="22"/>
          <w:lang w:val="es-419"/>
        </w:rPr>
        <w:t>Conceder acceso a lo solicitado en el requerimiento número 2.</w:t>
      </w:r>
    </w:p>
    <w:p w14:paraId="2C7FE99C" w14:textId="77777777" w:rsidR="00AC0D02" w:rsidRPr="00AC0D02" w:rsidRDefault="00AC0D02" w:rsidP="00AC0D02">
      <w:pPr>
        <w:ind w:left="720"/>
        <w:jc w:val="both"/>
        <w:rPr>
          <w:rFonts w:ascii="Museo Sans 300" w:hAnsi="Museo Sans 300"/>
          <w:sz w:val="22"/>
          <w:szCs w:val="22"/>
          <w:lang w:val="es-419"/>
        </w:rPr>
      </w:pPr>
    </w:p>
    <w:p w14:paraId="4231D386" w14:textId="6A214A06" w:rsidR="00AC0D02" w:rsidRPr="00AC0D02" w:rsidRDefault="00AC0D02" w:rsidP="00AC0D02">
      <w:pPr>
        <w:numPr>
          <w:ilvl w:val="0"/>
          <w:numId w:val="1"/>
        </w:numPr>
        <w:jc w:val="both"/>
        <w:rPr>
          <w:rFonts w:ascii="Museo Sans 300" w:hAnsi="Museo Sans 300"/>
          <w:sz w:val="22"/>
          <w:szCs w:val="22"/>
          <w:lang w:val="es-419"/>
        </w:rPr>
      </w:pPr>
      <w:r w:rsidRPr="00AC0D02">
        <w:rPr>
          <w:rFonts w:ascii="Museo Sans 300" w:hAnsi="Museo Sans 300"/>
          <w:sz w:val="22"/>
          <w:szCs w:val="22"/>
          <w:lang w:val="es-419"/>
        </w:rPr>
        <w:t>Notificar a solicitante al correo electrónico</w:t>
      </w:r>
      <w:r w:rsidR="00867062">
        <w:rPr>
          <w:rFonts w:ascii="Museo Sans 300" w:hAnsi="Museo Sans 300"/>
          <w:sz w:val="22"/>
          <w:szCs w:val="22"/>
          <w:lang w:val="es-419"/>
        </w:rPr>
        <w:t xml:space="preserve"> </w:t>
      </w:r>
      <w:proofErr w:type="spellStart"/>
      <w:r w:rsidR="00867062" w:rsidRPr="00867062">
        <w:rPr>
          <w:rFonts w:ascii="Museo Sans 300" w:hAnsi="Museo Sans 300"/>
          <w:sz w:val="22"/>
          <w:szCs w:val="22"/>
          <w:highlight w:val="lightGray"/>
          <w:lang w:val="es-419"/>
        </w:rPr>
        <w:t>xxxxxxxxxxxxxxxxxxxxxxx</w:t>
      </w:r>
      <w:proofErr w:type="spellEnd"/>
      <w:r w:rsidRPr="00AC0D02">
        <w:rPr>
          <w:rFonts w:ascii="Museo Sans 300" w:hAnsi="Museo Sans 300"/>
          <w:sz w:val="22"/>
          <w:szCs w:val="22"/>
          <w:lang w:val="es-419"/>
        </w:rPr>
        <w:t xml:space="preserve"> proporcionado en la solicitud.</w:t>
      </w:r>
    </w:p>
    <w:p w14:paraId="0C8C8AF5" w14:textId="77777777" w:rsidR="00AC0D02" w:rsidRPr="00AC0D02" w:rsidRDefault="00AC0D02" w:rsidP="00AC0D02">
      <w:pPr>
        <w:jc w:val="both"/>
        <w:rPr>
          <w:rFonts w:ascii="Museo Sans 300" w:hAnsi="Museo Sans 300"/>
          <w:sz w:val="22"/>
          <w:szCs w:val="22"/>
          <w:lang w:val="es-419"/>
        </w:rPr>
      </w:pPr>
    </w:p>
    <w:p w14:paraId="06BB933A" w14:textId="77777777" w:rsidR="00AC0D02" w:rsidRPr="00AC0D02" w:rsidRDefault="00AC0D02" w:rsidP="00AC0D02">
      <w:pPr>
        <w:jc w:val="both"/>
        <w:rPr>
          <w:rFonts w:ascii="Museo Sans 300" w:hAnsi="Museo Sans 300"/>
          <w:sz w:val="22"/>
          <w:szCs w:val="22"/>
          <w:lang w:val="es-419"/>
        </w:rPr>
      </w:pPr>
    </w:p>
    <w:p w14:paraId="650BD0B7" w14:textId="77777777" w:rsidR="00AC0D02" w:rsidRPr="00AC0D02" w:rsidRDefault="00AC0D02" w:rsidP="00AC0D02">
      <w:pPr>
        <w:pStyle w:val="Default"/>
        <w:ind w:firstLine="426"/>
        <w:jc w:val="both"/>
        <w:rPr>
          <w:rFonts w:ascii="Museo Sans 300" w:hAnsi="Museo Sans 300" w:cs="Times New Roman"/>
          <w:color w:val="auto"/>
          <w:sz w:val="22"/>
          <w:szCs w:val="22"/>
          <w:lang w:val="es-419"/>
        </w:rPr>
      </w:pPr>
      <w:r w:rsidRPr="00AC0D02">
        <w:rPr>
          <w:rFonts w:ascii="Museo Sans 300" w:hAnsi="Museo Sans 300" w:cs="Times New Roman"/>
          <w:color w:val="auto"/>
          <w:sz w:val="22"/>
          <w:szCs w:val="22"/>
          <w:lang w:val="es-419"/>
        </w:rPr>
        <w:t>Sin otro particular,</w:t>
      </w:r>
    </w:p>
    <w:p w14:paraId="1152E29C" w14:textId="77777777" w:rsidR="00AC0D02" w:rsidRPr="00AC0D02" w:rsidRDefault="00AC0D02" w:rsidP="00AC0D02">
      <w:pPr>
        <w:rPr>
          <w:rFonts w:ascii="Museo Sans 300" w:hAnsi="Museo Sans 300"/>
          <w:sz w:val="22"/>
          <w:szCs w:val="22"/>
          <w:lang w:val="es-419"/>
        </w:rPr>
      </w:pPr>
      <w:r w:rsidRPr="00AC0D02">
        <w:rPr>
          <w:rFonts w:ascii="Museo Sans 300" w:hAnsi="Museo Sans 300"/>
          <w:sz w:val="22"/>
          <w:szCs w:val="22"/>
          <w:lang w:val="es-419"/>
        </w:rPr>
        <w:t xml:space="preserve">      </w:t>
      </w:r>
    </w:p>
    <w:p w14:paraId="33CC4441" w14:textId="77777777" w:rsidR="00AC0D02" w:rsidRPr="00AC0D02" w:rsidRDefault="00AC0D02" w:rsidP="00AC0D02">
      <w:pPr>
        <w:ind w:firstLine="142"/>
        <w:rPr>
          <w:rFonts w:ascii="Museo Sans 300" w:hAnsi="Museo Sans 300"/>
          <w:b/>
          <w:sz w:val="22"/>
          <w:szCs w:val="22"/>
          <w:lang w:val="es-419"/>
        </w:rPr>
      </w:pPr>
      <w:r w:rsidRPr="00AC0D02">
        <w:rPr>
          <w:rFonts w:ascii="Museo Sans 300" w:hAnsi="Museo Sans 300"/>
          <w:sz w:val="22"/>
          <w:szCs w:val="22"/>
          <w:lang w:val="es-419"/>
        </w:rPr>
        <w:t xml:space="preserve">     </w:t>
      </w:r>
      <w:r w:rsidRPr="00AC0D02">
        <w:rPr>
          <w:rFonts w:ascii="Museo Sans 300" w:hAnsi="Museo Sans 300"/>
          <w:b/>
          <w:sz w:val="22"/>
          <w:szCs w:val="22"/>
          <w:lang w:val="es-419"/>
        </w:rPr>
        <w:t>COMUNÍQUESE</w:t>
      </w:r>
    </w:p>
    <w:p w14:paraId="3E633353" w14:textId="77777777" w:rsidR="00AC0D02" w:rsidRPr="00AC0D02" w:rsidRDefault="00AC0D02" w:rsidP="00AC0D02">
      <w:pPr>
        <w:rPr>
          <w:rFonts w:ascii="Museo Sans 300" w:hAnsi="Museo Sans 300"/>
          <w:b/>
          <w:sz w:val="22"/>
          <w:szCs w:val="22"/>
          <w:lang w:val="es-419"/>
        </w:rPr>
      </w:pPr>
    </w:p>
    <w:p w14:paraId="7EB4DC74" w14:textId="77777777" w:rsidR="00AC0D02" w:rsidRPr="00AC0D02" w:rsidRDefault="00AC0D02" w:rsidP="00AC0D02">
      <w:pPr>
        <w:jc w:val="center"/>
        <w:rPr>
          <w:rFonts w:ascii="Museo Sans 300" w:hAnsi="Museo Sans 300"/>
          <w:b/>
          <w:sz w:val="22"/>
          <w:szCs w:val="22"/>
          <w:lang w:val="es-419"/>
        </w:rPr>
      </w:pPr>
    </w:p>
    <w:p w14:paraId="7B7A3E28" w14:textId="127E43B4" w:rsidR="00AC0D02" w:rsidRPr="00AC0D02" w:rsidRDefault="00867062" w:rsidP="00AC0D02">
      <w:pPr>
        <w:jc w:val="center"/>
        <w:rPr>
          <w:rFonts w:ascii="Museo Sans 300" w:hAnsi="Museo Sans 300"/>
          <w:b/>
          <w:sz w:val="22"/>
          <w:szCs w:val="22"/>
          <w:lang w:val="es-419"/>
        </w:rPr>
      </w:pPr>
      <w:r>
        <w:rPr>
          <w:rFonts w:ascii="Museo Sans 300" w:hAnsi="Museo Sans 300"/>
          <w:b/>
          <w:sz w:val="22"/>
          <w:szCs w:val="22"/>
          <w:lang w:val="es-419"/>
        </w:rPr>
        <w:t>ORIGINAL FIRMADO POR OFICIAL DE INFORMACIÓN</w:t>
      </w:r>
      <w:bookmarkStart w:id="0" w:name="_GoBack"/>
      <w:bookmarkEnd w:id="0"/>
    </w:p>
    <w:p w14:paraId="1BAF73A7" w14:textId="77777777" w:rsidR="00AC0D02" w:rsidRPr="00AC0D02" w:rsidRDefault="00AC0D02" w:rsidP="00AC0D02">
      <w:pPr>
        <w:jc w:val="center"/>
        <w:rPr>
          <w:rFonts w:ascii="Museo Sans 300" w:hAnsi="Museo Sans 300"/>
          <w:b/>
          <w:sz w:val="22"/>
          <w:szCs w:val="22"/>
          <w:lang w:val="es-419"/>
        </w:rPr>
      </w:pPr>
    </w:p>
    <w:p w14:paraId="34F48F88" w14:textId="77777777" w:rsidR="00AC0D02" w:rsidRPr="00AC0D02" w:rsidRDefault="00AC0D02" w:rsidP="00AC0D02">
      <w:pPr>
        <w:rPr>
          <w:rFonts w:ascii="Museo Sans 300" w:hAnsi="Museo Sans 300"/>
          <w:sz w:val="22"/>
          <w:szCs w:val="22"/>
          <w:lang w:val="es-419"/>
        </w:rPr>
      </w:pPr>
    </w:p>
    <w:p w14:paraId="25332149" w14:textId="77777777" w:rsidR="00AC0D02" w:rsidRPr="00AC0D02" w:rsidRDefault="00AC0D02" w:rsidP="00AC0D02">
      <w:pPr>
        <w:autoSpaceDE w:val="0"/>
        <w:autoSpaceDN w:val="0"/>
        <w:adjustRightInd w:val="0"/>
        <w:jc w:val="center"/>
        <w:rPr>
          <w:rFonts w:ascii="Museo Sans 300" w:hAnsi="Museo Sans 300"/>
          <w:sz w:val="22"/>
          <w:szCs w:val="22"/>
          <w:lang w:val="es-419"/>
        </w:rPr>
      </w:pPr>
      <w:r w:rsidRPr="00AC0D02">
        <w:rPr>
          <w:rFonts w:ascii="Museo Sans 300" w:hAnsi="Museo Sans 300"/>
          <w:sz w:val="22"/>
          <w:szCs w:val="22"/>
          <w:lang w:val="es-419"/>
        </w:rPr>
        <w:t>Cristian Marcel Menjívar Navarrete</w:t>
      </w:r>
    </w:p>
    <w:p w14:paraId="3590AEEF" w14:textId="77777777" w:rsidR="00AC0D02" w:rsidRPr="00AC0D02" w:rsidRDefault="00AC0D02" w:rsidP="00AC0D02">
      <w:pPr>
        <w:autoSpaceDE w:val="0"/>
        <w:autoSpaceDN w:val="0"/>
        <w:adjustRightInd w:val="0"/>
        <w:jc w:val="center"/>
        <w:rPr>
          <w:rFonts w:ascii="Museo Sans 300" w:hAnsi="Museo Sans 300"/>
          <w:sz w:val="22"/>
          <w:szCs w:val="22"/>
          <w:lang w:val="es-419"/>
        </w:rPr>
      </w:pPr>
      <w:r w:rsidRPr="00AC0D02">
        <w:rPr>
          <w:rFonts w:ascii="Museo Sans 300" w:hAnsi="Museo Sans 300"/>
          <w:sz w:val="22"/>
          <w:szCs w:val="22"/>
          <w:lang w:val="es-419"/>
        </w:rPr>
        <w:t xml:space="preserve">Oficial de Información </w:t>
      </w:r>
    </w:p>
    <w:p w14:paraId="0A93D042" w14:textId="77777777" w:rsidR="00AC0D02" w:rsidRPr="00AC0D02" w:rsidRDefault="00AC0D02" w:rsidP="00AC0D02">
      <w:pPr>
        <w:jc w:val="center"/>
        <w:rPr>
          <w:rFonts w:ascii="Museo Sans 300" w:hAnsi="Museo Sans 300"/>
          <w:sz w:val="22"/>
          <w:szCs w:val="22"/>
          <w:lang w:val="es-419"/>
        </w:rPr>
      </w:pPr>
      <w:r w:rsidRPr="00AC0D02">
        <w:rPr>
          <w:rFonts w:ascii="Museo Sans 300" w:hAnsi="Museo Sans 300"/>
          <w:sz w:val="22"/>
          <w:szCs w:val="22"/>
          <w:lang w:val="es-419"/>
        </w:rPr>
        <w:t>Superintendencia del Sistema Financiero</w:t>
      </w:r>
    </w:p>
    <w:p w14:paraId="0D419926" w14:textId="116D29B4" w:rsidR="00413947" w:rsidRPr="00AC0D02" w:rsidRDefault="00413947" w:rsidP="00AC0D02">
      <w:pPr>
        <w:rPr>
          <w:rFonts w:ascii="Museo Sans 300" w:hAnsi="Museo Sans 300"/>
          <w:sz w:val="22"/>
          <w:szCs w:val="22"/>
          <w:lang w:val="es-419"/>
        </w:rPr>
      </w:pPr>
    </w:p>
    <w:sectPr w:rsidR="00413947" w:rsidRPr="00AC0D02" w:rsidSect="00B7474C">
      <w:headerReference w:type="default" r:id="rId14"/>
      <w:footerReference w:type="even" r:id="rId15"/>
      <w:footerReference w:type="default" r:id="rId16"/>
      <w:pgSz w:w="12240" w:h="15840"/>
      <w:pgMar w:top="2999" w:right="1440" w:bottom="1418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A5A35" w14:textId="77777777" w:rsidR="002F688F" w:rsidRDefault="002F688F">
      <w:r>
        <w:separator/>
      </w:r>
    </w:p>
  </w:endnote>
  <w:endnote w:type="continuationSeparator" w:id="0">
    <w:p w14:paraId="202EA3BF" w14:textId="77777777" w:rsidR="002F688F" w:rsidRDefault="002F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3768944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824986" w14:textId="48BEB37A" w:rsidR="001C303A" w:rsidRDefault="001C303A" w:rsidP="00990D7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1FB7910" w14:textId="77777777" w:rsidR="001C303A" w:rsidRDefault="001C303A" w:rsidP="001C30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C841" w14:textId="77777777" w:rsidR="005A0964" w:rsidRDefault="005A0964" w:rsidP="005A0964">
    <w:pPr>
      <w:pStyle w:val="Piedepgina"/>
      <w:jc w:val="center"/>
      <w:rPr>
        <w:rFonts w:ascii="Museo Sans 300" w:hAnsi="Museo Sans 300"/>
        <w:color w:val="0D0D0D" w:themeColor="text1" w:themeTint="F2"/>
        <w:sz w:val="15"/>
        <w:szCs w:val="15"/>
        <w:lang w:val="es-SV"/>
      </w:rPr>
    </w:pPr>
    <w:r w:rsidRPr="0025672B">
      <w:rPr>
        <w:rFonts w:ascii="Museo Sans 300" w:hAnsi="Museo Sans 300"/>
        <w:noProof/>
        <w:color w:val="FFFFFF" w:themeColor="background1"/>
        <w:sz w:val="15"/>
        <w:szCs w:val="15"/>
        <w:lang w:val="es-SV" w:eastAsia="es-SV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DBA5E3" wp14:editId="0177C498">
              <wp:simplePos x="0" y="0"/>
              <wp:positionH relativeFrom="column">
                <wp:posOffset>34290</wp:posOffset>
              </wp:positionH>
              <wp:positionV relativeFrom="paragraph">
                <wp:posOffset>18778</wp:posOffset>
              </wp:positionV>
              <wp:extent cx="5900738" cy="0"/>
              <wp:effectExtent l="0" t="0" r="17780" b="127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0738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EDEB529" id="Conector rec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.5pt" to="467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huugEAAMMDAAAOAAAAZHJzL2Uyb0RvYy54bWysU8tu2zAQvBfIPxC815JipGkFyzk4SC9F&#10;a/TxAQy1tIjyhSVryX/fJWUrQVoURdELnzOzO8vl5m6yhh0Bo/au482q5gyc9L12h45/+/rw+i1n&#10;MQnXC+MddPwEkd9tr15txtDCtR+86QEZibjYjqHjQ0qhraooB7AirnwAR5fKoxWJtnioehQjqVtT&#10;Xdf1m2r02Af0EmKk0/v5km+LvlIg0yelIiRmOk65pTJiGR/zWG03oj2gCIOW5zTEP2RhhXYUdJG6&#10;F0mwH6h/kbJaoo9epZX0tvJKaQnFA7lp6hduvgwiQPFCxYlhKVP8f7Ly43GPTPcdX3PmhKUn2tFD&#10;yeSRYZ7YOtdoDLEl6M7t8byLYY/Z8KTQ5pmssKnU9bTUFabEJB3evKvr2zV1grzcVU/EgDG9B29Z&#10;XnTcaJcti1YcP8REwQh6geRj49hIyTa3NzmvKic2p1JW6WRgRn0GRbYoeFPUSkPBziA7CmqF/ntT&#10;6FmPkJmitDELqf4z6YzNNChN9rfEBV0iepcWotXO4++ipumSqprxF9ez12z70fen8jClHNQppWrn&#10;rs6t+Hxf6E9/b/sTAAD//wMAUEsDBBQABgAIAAAAIQDPEnc43wAAAAoBAAAPAAAAZHJzL2Rvd25y&#10;ZXYueG1sTI9BT8MwDIXvSPyHyEhcEEvZBlu7phMCcR3QTTunjddWNE7VpF3h12O4wMXS07Of35du&#10;J9uKEXvfOFJwN4tAIJXONFQpOOxfbtcgfNBkdOsIFXyih212eZHqxLgzveOYh0pwCPlEK6hD6BIp&#10;fVmj1X7mOiT2Tq63OrDsK2l6feZw28p5FD1IqxviD7Xu8KnG8iMfrILFPOzj1/Lwtjvlx7GIv3bT&#10;zXpQ6vpqet7weNyACDiFvwv4YeD+kHGxwg1kvGgV3C95kfOYit14sVyBKH61zFL5HyH7BgAA//8D&#10;AFBLAQItABQABgAIAAAAIQC2gziS/gAAAOEBAAATAAAAAAAAAAAAAAAAAAAAAABbQ29udGVudF9U&#10;eXBlc10ueG1sUEsBAi0AFAAGAAgAAAAhADj9If/WAAAAlAEAAAsAAAAAAAAAAAAAAAAALwEAAF9y&#10;ZWxzLy5yZWxzUEsBAi0AFAAGAAgAAAAhANJUSG66AQAAwwMAAA4AAAAAAAAAAAAAAAAALgIAAGRy&#10;cy9lMm9Eb2MueG1sUEsBAi0AFAAGAAgAAAAhAM8SdzjfAAAACgEAAA8AAAAAAAAAAAAAAAAAFAQA&#10;AGRycy9kb3ducmV2LnhtbFBLBQYAAAAABAAEAPMAAAAgBQAAAAA=&#10;" strokecolor="black [3200]" strokeweight=".25pt">
              <v:stroke joinstyle="miter"/>
            </v:line>
          </w:pict>
        </mc:Fallback>
      </mc:AlternateContent>
    </w:r>
    <w:proofErr w:type="spellStart"/>
    <w:r w:rsidRPr="0025672B">
      <w:rPr>
        <w:rFonts w:ascii="Museo Sans 300" w:hAnsi="Museo Sans 300"/>
        <w:color w:val="FFFFFF" w:themeColor="background1"/>
        <w:sz w:val="15"/>
        <w:szCs w:val="15"/>
        <w:lang w:val="es-SV"/>
      </w:rPr>
      <w:t>Xcv</w:t>
    </w:r>
    <w:proofErr w:type="spellEnd"/>
  </w:p>
  <w:p w14:paraId="1AA4E50B" w14:textId="636DF9A8" w:rsidR="00D853D1" w:rsidRPr="00D853D1" w:rsidRDefault="00D853D1" w:rsidP="00D853D1">
    <w:pPr>
      <w:jc w:val="center"/>
      <w:rPr>
        <w:rFonts w:ascii="Museo Sans 500" w:hAnsi="Museo Sans 500"/>
        <w:color w:val="2B3137"/>
        <w:sz w:val="15"/>
        <w:szCs w:val="15"/>
        <w:lang w:val="es-SV"/>
      </w:rPr>
    </w:pPr>
    <w:r w:rsidRPr="00D853D1">
      <w:rPr>
        <w:rFonts w:ascii="Museo Sans 500" w:hAnsi="Museo Sans 500"/>
        <w:color w:val="2B3137"/>
        <w:sz w:val="15"/>
        <w:szCs w:val="15"/>
        <w:lang w:val="es-SV"/>
      </w:rPr>
      <w:t>Calle El Mirador, entre 87 y 89 Av. Norte. Edificio Torre Futura, Nivel 16</w:t>
    </w:r>
  </w:p>
  <w:p w14:paraId="42F3A2C0" w14:textId="77777777" w:rsidR="00D853D1" w:rsidRPr="00D853D1" w:rsidRDefault="00D853D1" w:rsidP="00D853D1">
    <w:pPr>
      <w:jc w:val="center"/>
      <w:rPr>
        <w:rFonts w:ascii="Museo Sans 500" w:hAnsi="Museo Sans 500"/>
        <w:color w:val="2B3137"/>
        <w:sz w:val="15"/>
        <w:szCs w:val="15"/>
        <w:lang w:val="es-SV"/>
      </w:rPr>
    </w:pPr>
    <w:r w:rsidRPr="00D853D1">
      <w:rPr>
        <w:rFonts w:ascii="Museo Sans 500" w:hAnsi="Museo Sans 500"/>
        <w:color w:val="2B3137"/>
        <w:sz w:val="15"/>
        <w:szCs w:val="15"/>
        <w:lang w:val="es-SV"/>
      </w:rPr>
      <w:t xml:space="preserve">San </w:t>
    </w:r>
    <w:proofErr w:type="gramStart"/>
    <w:r w:rsidRPr="00D853D1">
      <w:rPr>
        <w:rFonts w:ascii="Museo Sans 500" w:hAnsi="Museo Sans 500"/>
        <w:color w:val="2B3137"/>
        <w:sz w:val="15"/>
        <w:szCs w:val="15"/>
        <w:lang w:val="es-SV"/>
      </w:rPr>
      <w:t>Salvador,  El</w:t>
    </w:r>
    <w:proofErr w:type="gramEnd"/>
    <w:r w:rsidRPr="00D853D1">
      <w:rPr>
        <w:rFonts w:ascii="Museo Sans 500" w:hAnsi="Museo Sans 500"/>
        <w:color w:val="2B3137"/>
        <w:sz w:val="15"/>
        <w:szCs w:val="15"/>
        <w:lang w:val="es-SV"/>
      </w:rPr>
      <w:t xml:space="preserve"> Salvador, C.A. Tel: (503) 2268-5700 / (503) 2133-2900 - contacto@ssf.gob.sv - www.ssf.gob.sv</w:t>
    </w:r>
  </w:p>
  <w:p w14:paraId="2A10C833" w14:textId="77777777" w:rsidR="0025672B" w:rsidRPr="001C303A" w:rsidRDefault="0025672B" w:rsidP="001C303A">
    <w:pPr>
      <w:pStyle w:val="Piedepgina"/>
      <w:ind w:right="360"/>
      <w:jc w:val="right"/>
      <w:rPr>
        <w:rFonts w:ascii="Museo Sans 500" w:hAnsi="Museo Sans 500"/>
        <w:color w:val="262626" w:themeColor="text1" w:themeTint="D9"/>
        <w:sz w:val="18"/>
        <w:szCs w:val="18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96F89" w14:textId="77777777" w:rsidR="002F688F" w:rsidRDefault="002F688F">
      <w:r>
        <w:separator/>
      </w:r>
    </w:p>
  </w:footnote>
  <w:footnote w:type="continuationSeparator" w:id="0">
    <w:p w14:paraId="622EECA6" w14:textId="77777777" w:rsidR="002F688F" w:rsidRDefault="002F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5879" w14:textId="24F24BE0" w:rsidR="00716D05" w:rsidRDefault="001C303A">
    <w:pPr>
      <w:rPr>
        <w:rFonts w:eastAsia="Arial Unicode MS"/>
        <w:sz w:val="20"/>
        <w:szCs w:val="20"/>
      </w:rPr>
    </w:pPr>
    <w:r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29686FDB" wp14:editId="6E1479DD">
          <wp:simplePos x="0" y="0"/>
          <wp:positionH relativeFrom="column">
            <wp:posOffset>-903605</wp:posOffset>
          </wp:positionH>
          <wp:positionV relativeFrom="paragraph">
            <wp:posOffset>1230630</wp:posOffset>
          </wp:positionV>
          <wp:extent cx="7762240" cy="8513581"/>
          <wp:effectExtent l="0" t="0" r="0" b="0"/>
          <wp:wrapNone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1"/>
                  <a:stretch/>
                </pic:blipFill>
                <pic:spPr bwMode="auto">
                  <a:xfrm>
                    <a:off x="0" y="0"/>
                    <a:ext cx="7762240" cy="8513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03A">
      <w:rPr>
        <w:noProof/>
        <w:lang w:val="es-SV" w:eastAsia="es-SV"/>
      </w:rPr>
      <w:drawing>
        <wp:anchor distT="0" distB="0" distL="114300" distR="114300" simplePos="0" relativeHeight="251656703" behindDoc="1" locked="0" layoutInCell="1" allowOverlap="1" wp14:anchorId="749529DA" wp14:editId="71CD7D91">
          <wp:simplePos x="0" y="0"/>
          <wp:positionH relativeFrom="column">
            <wp:posOffset>2032521</wp:posOffset>
          </wp:positionH>
          <wp:positionV relativeFrom="paragraph">
            <wp:posOffset>-97155</wp:posOffset>
          </wp:positionV>
          <wp:extent cx="1921117" cy="110746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117" cy="1107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381B"/>
    <w:multiLevelType w:val="hybridMultilevel"/>
    <w:tmpl w:val="27A2D9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E7161"/>
    <w:multiLevelType w:val="hybridMultilevel"/>
    <w:tmpl w:val="063C8F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B2"/>
    <w:rsid w:val="00062A7A"/>
    <w:rsid w:val="000B7E41"/>
    <w:rsid w:val="000C0970"/>
    <w:rsid w:val="00165628"/>
    <w:rsid w:val="001C303A"/>
    <w:rsid w:val="0025672B"/>
    <w:rsid w:val="00290B15"/>
    <w:rsid w:val="002F688F"/>
    <w:rsid w:val="00394AE1"/>
    <w:rsid w:val="003B5204"/>
    <w:rsid w:val="00413947"/>
    <w:rsid w:val="0043518C"/>
    <w:rsid w:val="00471E88"/>
    <w:rsid w:val="005571B2"/>
    <w:rsid w:val="005656AD"/>
    <w:rsid w:val="0058662A"/>
    <w:rsid w:val="005A0964"/>
    <w:rsid w:val="005A78DE"/>
    <w:rsid w:val="006252CB"/>
    <w:rsid w:val="00664328"/>
    <w:rsid w:val="006937E6"/>
    <w:rsid w:val="007059A5"/>
    <w:rsid w:val="00716D05"/>
    <w:rsid w:val="0074702F"/>
    <w:rsid w:val="00802A4C"/>
    <w:rsid w:val="00867062"/>
    <w:rsid w:val="008D1573"/>
    <w:rsid w:val="00947838"/>
    <w:rsid w:val="009E7E42"/>
    <w:rsid w:val="00A40B07"/>
    <w:rsid w:val="00AC0D02"/>
    <w:rsid w:val="00B7474C"/>
    <w:rsid w:val="00C969E2"/>
    <w:rsid w:val="00CE2E1F"/>
    <w:rsid w:val="00D35F62"/>
    <w:rsid w:val="00D853D1"/>
    <w:rsid w:val="00DE03DB"/>
    <w:rsid w:val="00E04744"/>
    <w:rsid w:val="00E748E6"/>
    <w:rsid w:val="00E7604F"/>
    <w:rsid w:val="00EA3069"/>
    <w:rsid w:val="00EB4E1A"/>
    <w:rsid w:val="00F52356"/>
    <w:rsid w:val="00F753EC"/>
    <w:rsid w:val="00F97B94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1719AB44"/>
  <w15:chartTrackingRefBased/>
  <w15:docId w15:val="{92EC7651-A1CB-6E4C-B9FA-6B9CFE49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AC0D0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Nmerodepgina">
    <w:name w:val="page number"/>
    <w:basedOn w:val="Fuentedeprrafopredeter"/>
    <w:locked/>
    <w:rsid w:val="001C303A"/>
  </w:style>
  <w:style w:type="paragraph" w:styleId="NormalWeb">
    <w:name w:val="Normal (Web)"/>
    <w:basedOn w:val="Normal"/>
    <w:uiPriority w:val="99"/>
    <w:unhideWhenUsed/>
    <w:locked/>
    <w:rsid w:val="003B5204"/>
    <w:pPr>
      <w:spacing w:before="100" w:beforeAutospacing="1" w:after="100" w:afterAutospacing="1"/>
    </w:pPr>
    <w:rPr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locked/>
    <w:rsid w:val="003B5204"/>
    <w:rPr>
      <w:rFonts w:ascii="Calibri" w:eastAsia="Calibri" w:hAnsi="Calibri"/>
      <w:color w:val="0000FF"/>
      <w:sz w:val="22"/>
      <w:szCs w:val="22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5204"/>
    <w:rPr>
      <w:rFonts w:ascii="Calibri" w:eastAsia="Calibri" w:hAnsi="Calibri"/>
      <w:color w:val="0000FF"/>
      <w:sz w:val="22"/>
      <w:szCs w:val="22"/>
      <w:lang w:val="x-none" w:eastAsia="x-none"/>
    </w:rPr>
  </w:style>
  <w:style w:type="character" w:customStyle="1" w:styleId="Ttulo1Car">
    <w:name w:val="Título 1 Car"/>
    <w:basedOn w:val="Fuentedeprrafopredeter"/>
    <w:link w:val="Ttulo1"/>
    <w:uiPriority w:val="9"/>
    <w:rsid w:val="00AC0D02"/>
    <w:rPr>
      <w:rFonts w:ascii="Cambria" w:hAnsi="Cambria"/>
      <w:b/>
      <w:bCs/>
      <w:color w:val="365F91"/>
      <w:sz w:val="28"/>
      <w:szCs w:val="28"/>
      <w:lang w:val="x-none" w:eastAsia="es-SV"/>
    </w:rPr>
  </w:style>
  <w:style w:type="paragraph" w:styleId="Prrafodelista">
    <w:name w:val="List Paragraph"/>
    <w:basedOn w:val="Normal"/>
    <w:uiPriority w:val="34"/>
    <w:qFormat/>
    <w:rsid w:val="00AC0D0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paragraph" w:customStyle="1" w:styleId="Default">
    <w:name w:val="Default"/>
    <w:rsid w:val="00AC0D0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cr.gob.sv/regulaciones/upload/NSP-16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ir@ssf.gob.s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37F2CC488FFB428594C34164CC56F6" ma:contentTypeVersion="1" ma:contentTypeDescription="Crear nuevo documento." ma:contentTypeScope="" ma:versionID="8bcafbb95754468c849ce59a47bff10c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46df8032736e4d5f95e0c3c79b1127cc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47A865-CE03-445D-9AE8-0B679D2AFB07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796A1B32-7C30-46C9-ADD5-74C356847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22458-3659-4E5F-9428-DB7700315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02F27F-9985-4764-87C3-0A0B7BA4B2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A08A1E-51AD-4FED-A199-8CAA386C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Sobre la información solicitada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Cristian Marcel Menjivar Navarrete</cp:lastModifiedBy>
  <cp:revision>3</cp:revision>
  <cp:lastPrinted>2022-08-19T14:24:00Z</cp:lastPrinted>
  <dcterms:created xsi:type="dcterms:W3CDTF">2022-08-19T14:28:00Z</dcterms:created>
  <dcterms:modified xsi:type="dcterms:W3CDTF">2022-08-22T17:55:00Z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bcfeac56-cb03-40b6-8d04-afa96c49b8e6</vt:lpwstr>
  </property>
</Properties>
</file>