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DB37C" w14:textId="2C84B20D" w:rsidR="006F0985" w:rsidRDefault="006F0985" w:rsidP="00DA5F2F">
      <w:pPr>
        <w:spacing w:line="276" w:lineRule="auto"/>
        <w:rPr>
          <w:rFonts w:ascii="Museo Sans 300" w:hAnsi="Museo Sans 300"/>
          <w:sz w:val="23"/>
          <w:szCs w:val="23"/>
          <w:lang w:val="es-419"/>
        </w:rPr>
      </w:pPr>
      <w:r w:rsidRPr="006F0985">
        <w:rPr>
          <w:rFonts w:ascii="Museo Sans 300" w:hAnsi="Museo Sans 300"/>
          <w:i/>
          <w:sz w:val="23"/>
          <w:szCs w:val="23"/>
          <w:highlight w:val="lightGray"/>
          <w:lang w:val="es-419"/>
        </w:rPr>
        <w:t>Versión pública por supresión de datos personales. Art. 30 LAIP</w:t>
      </w:r>
      <w:r>
        <w:rPr>
          <w:rFonts w:ascii="Museo Sans 300" w:hAnsi="Museo Sans 300"/>
          <w:sz w:val="23"/>
          <w:szCs w:val="23"/>
          <w:lang w:val="es-419"/>
        </w:rPr>
        <w:t>.</w:t>
      </w:r>
    </w:p>
    <w:p w14:paraId="0A4BCC2A" w14:textId="77777777" w:rsidR="006F0985" w:rsidRDefault="006F0985" w:rsidP="00DA5F2F">
      <w:pPr>
        <w:spacing w:line="276" w:lineRule="auto"/>
        <w:rPr>
          <w:rFonts w:ascii="Museo Sans 300" w:hAnsi="Museo Sans 300"/>
          <w:sz w:val="23"/>
          <w:szCs w:val="23"/>
          <w:lang w:val="es-419"/>
        </w:rPr>
      </w:pPr>
    </w:p>
    <w:p w14:paraId="02106DE7" w14:textId="77777777" w:rsidR="006F0985" w:rsidRDefault="006F0985" w:rsidP="00DA5F2F">
      <w:pPr>
        <w:spacing w:line="276" w:lineRule="auto"/>
        <w:rPr>
          <w:rFonts w:ascii="Museo Sans 300" w:hAnsi="Museo Sans 300"/>
          <w:sz w:val="23"/>
          <w:szCs w:val="23"/>
          <w:lang w:val="es-419"/>
        </w:rPr>
      </w:pPr>
    </w:p>
    <w:p w14:paraId="15E1DE8C" w14:textId="18E41BEF" w:rsidR="00DA5F2F" w:rsidRPr="006542B1" w:rsidRDefault="00DA5F2F" w:rsidP="00DA5F2F">
      <w:pPr>
        <w:spacing w:line="276" w:lineRule="auto"/>
        <w:rPr>
          <w:rFonts w:ascii="Museo Sans 300" w:hAnsi="Museo Sans 300"/>
          <w:sz w:val="23"/>
          <w:szCs w:val="23"/>
          <w:lang w:val="es-419"/>
        </w:rPr>
      </w:pPr>
      <w:r w:rsidRPr="006542B1">
        <w:rPr>
          <w:rFonts w:ascii="Museo Sans 300" w:hAnsi="Museo Sans 300"/>
          <w:noProof/>
          <w:sz w:val="23"/>
          <w:szCs w:val="23"/>
          <w:lang w:val="es-SV" w:eastAsia="es-SV"/>
        </w:rPr>
        <mc:AlternateContent>
          <mc:Choice Requires="wps">
            <w:drawing>
              <wp:anchor distT="0" distB="0" distL="114300" distR="114300" simplePos="0" relativeHeight="251659264" behindDoc="0" locked="0" layoutInCell="1" allowOverlap="1" wp14:anchorId="58C4F41F" wp14:editId="0FE6C81E">
                <wp:simplePos x="0" y="0"/>
                <wp:positionH relativeFrom="column">
                  <wp:posOffset>-19050</wp:posOffset>
                </wp:positionH>
                <wp:positionV relativeFrom="paragraph">
                  <wp:posOffset>-398145</wp:posOffset>
                </wp:positionV>
                <wp:extent cx="2638425" cy="299085"/>
                <wp:effectExtent l="9525" t="6350" r="9525" b="889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99085"/>
                        </a:xfrm>
                        <a:prstGeom prst="rect">
                          <a:avLst/>
                        </a:prstGeom>
                        <a:solidFill>
                          <a:srgbClr val="FFFFFF"/>
                        </a:solidFill>
                        <a:ln w="9525">
                          <a:solidFill>
                            <a:srgbClr val="000000"/>
                          </a:solidFill>
                          <a:miter lim="800000"/>
                          <a:headEnd/>
                          <a:tailEnd/>
                        </a:ln>
                      </wps:spPr>
                      <wps:txbx>
                        <w:txbxContent>
                          <w:p w14:paraId="16D62DE5" w14:textId="134F7844" w:rsidR="00DA5F2F" w:rsidRPr="00E832CB" w:rsidRDefault="00DA5F2F" w:rsidP="00DA5F2F">
                            <w:pPr>
                              <w:rPr>
                                <w:rFonts w:ascii="Museo Sans 300" w:hAnsi="Museo Sans 300"/>
                                <w:b/>
                              </w:rPr>
                            </w:pPr>
                            <w:r w:rsidRPr="00A7253F">
                              <w:rPr>
                                <w:rFonts w:ascii="Museo Sans 300" w:hAnsi="Museo Sans 300"/>
                                <w:b/>
                                <w:sz w:val="22"/>
                                <w:szCs w:val="22"/>
                              </w:rPr>
                              <w:t>Resolución UAIP-SSF-2022-</w:t>
                            </w:r>
                            <w:r>
                              <w:rPr>
                                <w:rFonts w:ascii="Museo Sans 300" w:hAnsi="Museo Sans 300"/>
                                <w:b/>
                              </w:rPr>
                              <w:t>0</w:t>
                            </w:r>
                            <w:r w:rsidR="006542B1">
                              <w:rPr>
                                <w:rFonts w:ascii="Museo Sans 300" w:hAnsi="Museo Sans 300"/>
                                <w:b/>
                              </w:rPr>
                              <w:t>052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C4F41F" id="_x0000_t202" coordsize="21600,21600" o:spt="202" path="m,l,21600r21600,l21600,xe">
                <v:stroke joinstyle="miter"/>
                <v:path gradientshapeok="t" o:connecttype="rect"/>
              </v:shapetype>
              <v:shape id="Cuadro de texto 4" o:spid="_x0000_s1026" type="#_x0000_t202" style="position:absolute;margin-left:-1.5pt;margin-top:-31.35pt;width:207.7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">
                <v:textbox>
                  <w:txbxContent>
                    <w:p w14:paraId="16D62DE5" w14:textId="134F7844" w:rsidR="00DA5F2F" w:rsidRPr="00E832CB" w:rsidRDefault="00DA5F2F" w:rsidP="00DA5F2F">
                      <w:pPr>
                        <w:rPr>
                          <w:rFonts w:ascii="Museo Sans 300" w:hAnsi="Museo Sans 300"/>
                          <w:b/>
                        </w:rPr>
                      </w:pPr>
                      <w:r w:rsidRPr="00A7253F">
                        <w:rPr>
                          <w:rFonts w:ascii="Museo Sans 300" w:hAnsi="Museo Sans 300"/>
                          <w:b/>
                          <w:sz w:val="22"/>
                          <w:szCs w:val="22"/>
                        </w:rPr>
                        <w:t>Resolución UAIP-SSF-2022-</w:t>
                      </w:r>
                      <w:r>
                        <w:rPr>
                          <w:rFonts w:ascii="Museo Sans 300" w:hAnsi="Museo Sans 300"/>
                          <w:b/>
                        </w:rPr>
                        <w:t>0</w:t>
                      </w:r>
                      <w:r w:rsidR="006542B1">
                        <w:rPr>
                          <w:rFonts w:ascii="Museo Sans 300" w:hAnsi="Museo Sans 300"/>
                          <w:b/>
                        </w:rPr>
                        <w:t>052</w:t>
                      </w:r>
                    </w:p>
                  </w:txbxContent>
                </v:textbox>
              </v:shape>
            </w:pict>
          </mc:Fallback>
        </mc:AlternateContent>
      </w:r>
    </w:p>
    <w:p w14:paraId="1523584F" w14:textId="77777777" w:rsidR="00DA5F2F" w:rsidRPr="006542B1" w:rsidRDefault="00DA5F2F" w:rsidP="00DA5F2F">
      <w:pPr>
        <w:spacing w:line="276" w:lineRule="auto"/>
        <w:rPr>
          <w:rFonts w:ascii="Museo Sans 300" w:hAnsi="Museo Sans 300"/>
          <w:sz w:val="23"/>
          <w:szCs w:val="23"/>
          <w:lang w:val="es-419"/>
        </w:rPr>
      </w:pPr>
    </w:p>
    <w:p w14:paraId="07FF9210" w14:textId="77777777" w:rsidR="00DA5F2F" w:rsidRPr="006542B1" w:rsidRDefault="00DA5F2F" w:rsidP="00DA5F2F">
      <w:pPr>
        <w:spacing w:line="276" w:lineRule="auto"/>
        <w:rPr>
          <w:rFonts w:ascii="Museo Sans 300" w:hAnsi="Museo Sans 300"/>
          <w:sz w:val="23"/>
          <w:szCs w:val="23"/>
          <w:lang w:val="es-419"/>
        </w:rPr>
      </w:pPr>
      <w:r w:rsidRPr="006542B1">
        <w:rPr>
          <w:rFonts w:ascii="Museo Sans 300" w:hAnsi="Museo Sans 300"/>
          <w:sz w:val="23"/>
          <w:szCs w:val="23"/>
          <w:lang w:val="es-419"/>
        </w:rPr>
        <w:t>Licenciada</w:t>
      </w:r>
    </w:p>
    <w:p w14:paraId="72932E9A" w14:textId="467E150A" w:rsidR="00DA5F2F" w:rsidRPr="006542B1" w:rsidRDefault="006F0985" w:rsidP="00DA5F2F">
      <w:pPr>
        <w:spacing w:line="276" w:lineRule="auto"/>
        <w:rPr>
          <w:rFonts w:ascii="Museo Sans 300" w:hAnsi="Museo Sans 300"/>
          <w:sz w:val="23"/>
          <w:szCs w:val="23"/>
          <w:lang w:val="es-419"/>
        </w:rPr>
      </w:pPr>
      <w:proofErr w:type="spellStart"/>
      <w:r w:rsidRPr="006F0985">
        <w:rPr>
          <w:rFonts w:ascii="Museo Sans 300" w:hAnsi="Museo Sans 300"/>
          <w:b/>
          <w:sz w:val="23"/>
          <w:szCs w:val="23"/>
          <w:highlight w:val="lightGray"/>
          <w:lang w:val="es-419"/>
        </w:rPr>
        <w:t>xxxxxxxxxxxxxxxxxxxxxxxxxxxxxxxx</w:t>
      </w:r>
      <w:proofErr w:type="spellEnd"/>
    </w:p>
    <w:p w14:paraId="136FAC08" w14:textId="77777777" w:rsidR="00DA5F2F" w:rsidRPr="006542B1" w:rsidRDefault="00DA5F2F" w:rsidP="00DA5F2F">
      <w:pPr>
        <w:spacing w:line="276" w:lineRule="auto"/>
        <w:jc w:val="both"/>
        <w:rPr>
          <w:rFonts w:ascii="Museo Sans 300" w:hAnsi="Museo Sans 300"/>
          <w:sz w:val="23"/>
          <w:szCs w:val="23"/>
          <w:lang w:val="es-419"/>
        </w:rPr>
      </w:pPr>
      <w:r w:rsidRPr="006542B1">
        <w:rPr>
          <w:rFonts w:ascii="Museo Sans 300" w:hAnsi="Museo Sans 300"/>
          <w:sz w:val="23"/>
          <w:szCs w:val="23"/>
          <w:lang w:val="es-419"/>
        </w:rPr>
        <w:t>Presente</w:t>
      </w:r>
    </w:p>
    <w:p w14:paraId="3E27598A" w14:textId="77777777" w:rsidR="00DA5F2F" w:rsidRPr="006542B1" w:rsidRDefault="00DA5F2F" w:rsidP="00DA5F2F">
      <w:pPr>
        <w:spacing w:line="276" w:lineRule="auto"/>
        <w:jc w:val="both"/>
        <w:rPr>
          <w:rFonts w:ascii="Museo Sans 300" w:hAnsi="Museo Sans 300"/>
          <w:b/>
          <w:sz w:val="23"/>
          <w:szCs w:val="23"/>
          <w:lang w:val="es-419"/>
        </w:rPr>
      </w:pPr>
    </w:p>
    <w:p w14:paraId="06A2EA8A" w14:textId="77777777" w:rsidR="00DA5F2F" w:rsidRPr="006542B1" w:rsidRDefault="00DA5F2F" w:rsidP="00DA5F2F">
      <w:pPr>
        <w:spacing w:line="276" w:lineRule="auto"/>
        <w:jc w:val="both"/>
        <w:rPr>
          <w:rFonts w:ascii="Museo Sans 300" w:hAnsi="Museo Sans 300"/>
          <w:sz w:val="23"/>
          <w:szCs w:val="23"/>
          <w:lang w:val="es-419"/>
        </w:rPr>
      </w:pPr>
    </w:p>
    <w:p w14:paraId="330C56B9" w14:textId="4B284E59" w:rsidR="00DA5F2F" w:rsidRPr="006542B1" w:rsidRDefault="00DA5F2F" w:rsidP="00DA5F2F">
      <w:pPr>
        <w:pStyle w:val="Ttulo1"/>
        <w:spacing w:before="0"/>
        <w:ind w:firstLine="284"/>
        <w:jc w:val="both"/>
        <w:rPr>
          <w:rFonts w:ascii="Museo Sans 300" w:eastAsia="Calibri" w:hAnsi="Museo Sans 300"/>
          <w:b w:val="0"/>
          <w:bCs w:val="0"/>
          <w:color w:val="auto"/>
          <w:sz w:val="23"/>
          <w:szCs w:val="23"/>
          <w:lang w:val="es-419" w:eastAsia="en-US"/>
        </w:rPr>
      </w:pPr>
      <w:r w:rsidRPr="006542B1">
        <w:rPr>
          <w:rFonts w:ascii="Museo Sans 300" w:eastAsia="Calibri" w:hAnsi="Museo Sans 300"/>
          <w:b w:val="0"/>
          <w:bCs w:val="0"/>
          <w:color w:val="auto"/>
          <w:sz w:val="23"/>
          <w:szCs w:val="23"/>
          <w:lang w:val="es-419" w:eastAsia="en-US"/>
        </w:rPr>
        <w:t xml:space="preserve">En San Salvador, a las trece horas con treinta minutos del </w:t>
      </w:r>
      <w:r w:rsidR="006542B1" w:rsidRPr="006542B1">
        <w:rPr>
          <w:rFonts w:ascii="Museo Sans 300" w:eastAsia="Calibri" w:hAnsi="Museo Sans 300"/>
          <w:b w:val="0"/>
          <w:bCs w:val="0"/>
          <w:color w:val="auto"/>
          <w:sz w:val="23"/>
          <w:szCs w:val="23"/>
          <w:lang w:val="es-419" w:eastAsia="en-US"/>
        </w:rPr>
        <w:t>cinco</w:t>
      </w:r>
      <w:r w:rsidRPr="006542B1">
        <w:rPr>
          <w:rFonts w:ascii="Museo Sans 300" w:eastAsia="Calibri" w:hAnsi="Museo Sans 300"/>
          <w:b w:val="0"/>
          <w:bCs w:val="0"/>
          <w:color w:val="auto"/>
          <w:sz w:val="23"/>
          <w:szCs w:val="23"/>
          <w:lang w:val="es-419" w:eastAsia="en-US"/>
        </w:rPr>
        <w:t xml:space="preserve"> de </w:t>
      </w:r>
      <w:r w:rsidR="006542B1" w:rsidRPr="006542B1">
        <w:rPr>
          <w:rFonts w:ascii="Museo Sans 300" w:eastAsia="Calibri" w:hAnsi="Museo Sans 300"/>
          <w:b w:val="0"/>
          <w:bCs w:val="0"/>
          <w:color w:val="auto"/>
          <w:sz w:val="23"/>
          <w:szCs w:val="23"/>
          <w:lang w:val="es-419" w:eastAsia="en-US"/>
        </w:rPr>
        <w:t>septiembre</w:t>
      </w:r>
      <w:r w:rsidRPr="006542B1">
        <w:rPr>
          <w:rFonts w:ascii="Museo Sans 300" w:eastAsia="Calibri" w:hAnsi="Museo Sans 300"/>
          <w:b w:val="0"/>
          <w:bCs w:val="0"/>
          <w:color w:val="auto"/>
          <w:sz w:val="23"/>
          <w:szCs w:val="23"/>
          <w:lang w:val="es-419" w:eastAsia="en-US"/>
        </w:rPr>
        <w:t xml:space="preserve"> de dos mil veintidós; por este medio, me refiero a solicitud efectuada a la Unidad de Acceso a la Información Pública de la Superintendencia del Sistema Financiero –en adelante SSF-, </w:t>
      </w:r>
      <w:r w:rsidRPr="006542B1">
        <w:rPr>
          <w:rFonts w:ascii="Museo Sans 300" w:hAnsi="Museo Sans 300" w:cs="Calibri"/>
          <w:b w:val="0"/>
          <w:color w:val="auto"/>
          <w:sz w:val="23"/>
          <w:szCs w:val="23"/>
          <w:lang w:val="es-419"/>
        </w:rPr>
        <w:t>con referencia UAIP-SSF-2022</w:t>
      </w:r>
      <w:r w:rsidR="006542B1" w:rsidRPr="006542B1">
        <w:rPr>
          <w:rFonts w:ascii="Museo Sans 300" w:hAnsi="Museo Sans 300" w:cs="Calibri"/>
          <w:b w:val="0"/>
          <w:color w:val="auto"/>
          <w:sz w:val="23"/>
          <w:szCs w:val="23"/>
          <w:lang w:val="es-419"/>
        </w:rPr>
        <w:t>-0052</w:t>
      </w:r>
      <w:r w:rsidRPr="006542B1">
        <w:rPr>
          <w:rFonts w:ascii="Museo Sans 300" w:hAnsi="Museo Sans 300" w:cs="Calibri"/>
          <w:b w:val="0"/>
          <w:color w:val="auto"/>
          <w:sz w:val="23"/>
          <w:szCs w:val="23"/>
          <w:lang w:val="es-419"/>
        </w:rPr>
        <w:t>, recibida en</w:t>
      </w:r>
      <w:r w:rsidR="006542B1" w:rsidRPr="006542B1">
        <w:rPr>
          <w:rFonts w:ascii="Museo Sans 300" w:hAnsi="Museo Sans 300" w:cs="Calibri"/>
          <w:b w:val="0"/>
          <w:color w:val="auto"/>
          <w:sz w:val="23"/>
          <w:szCs w:val="23"/>
          <w:lang w:val="es-419"/>
        </w:rPr>
        <w:t xml:space="preserve"> esta Unidad de Acceso a la Información Pública</w:t>
      </w:r>
      <w:r w:rsidRPr="006542B1">
        <w:rPr>
          <w:rFonts w:ascii="Museo Sans 300" w:hAnsi="Museo Sans 300" w:cs="Calibri"/>
          <w:b w:val="0"/>
          <w:color w:val="auto"/>
          <w:sz w:val="23"/>
          <w:szCs w:val="23"/>
          <w:lang w:val="es-419"/>
        </w:rPr>
        <w:t xml:space="preserve"> en fecha </w:t>
      </w:r>
      <w:r w:rsidR="006542B1" w:rsidRPr="006542B1">
        <w:rPr>
          <w:rFonts w:ascii="Museo Sans 300" w:hAnsi="Museo Sans 300" w:cs="Calibri"/>
          <w:b w:val="0"/>
          <w:color w:val="auto"/>
          <w:sz w:val="23"/>
          <w:szCs w:val="23"/>
          <w:lang w:val="es-419"/>
        </w:rPr>
        <w:t>uno</w:t>
      </w:r>
      <w:r w:rsidRPr="006542B1">
        <w:rPr>
          <w:rFonts w:ascii="Museo Sans 300" w:hAnsi="Museo Sans 300" w:cs="Calibri"/>
          <w:b w:val="0"/>
          <w:color w:val="auto"/>
          <w:sz w:val="23"/>
          <w:szCs w:val="23"/>
          <w:lang w:val="es-419"/>
        </w:rPr>
        <w:t xml:space="preserve"> de los corrientes,</w:t>
      </w:r>
      <w:r w:rsidRPr="006542B1">
        <w:rPr>
          <w:rFonts w:ascii="Museo Sans 300" w:eastAsia="Calibri" w:hAnsi="Museo Sans 300"/>
          <w:b w:val="0"/>
          <w:bCs w:val="0"/>
          <w:color w:val="auto"/>
          <w:sz w:val="23"/>
          <w:szCs w:val="23"/>
          <w:lang w:val="es-419" w:eastAsia="en-US"/>
        </w:rPr>
        <w:t xml:space="preserve"> </w:t>
      </w:r>
      <w:r w:rsidR="006542B1" w:rsidRPr="006542B1">
        <w:rPr>
          <w:rFonts w:ascii="Museo Sans 300" w:eastAsia="Calibri" w:hAnsi="Museo Sans 300"/>
          <w:b w:val="0"/>
          <w:bCs w:val="0"/>
          <w:color w:val="auto"/>
          <w:sz w:val="23"/>
          <w:szCs w:val="23"/>
          <w:lang w:val="es-419" w:eastAsia="en-US"/>
        </w:rPr>
        <w:t xml:space="preserve">por medio de </w:t>
      </w:r>
      <w:r w:rsidR="006542B1" w:rsidRPr="006542B1">
        <w:rPr>
          <w:rFonts w:ascii="Museo Sans 300" w:hAnsi="Museo Sans 300" w:cs="Calibri"/>
          <w:b w:val="0"/>
          <w:color w:val="auto"/>
          <w:sz w:val="23"/>
          <w:szCs w:val="23"/>
          <w:lang w:val="es-419"/>
        </w:rPr>
        <w:t xml:space="preserve">la dirección de correo electrónico </w:t>
      </w:r>
      <w:hyperlink r:id="rId12" w:history="1">
        <w:r w:rsidR="006542B1" w:rsidRPr="006542B1">
          <w:rPr>
            <w:rStyle w:val="Hipervnculo"/>
            <w:rFonts w:ascii="Museo Sans 300" w:hAnsi="Museo Sans 300" w:cs="Calibri"/>
            <w:b w:val="0"/>
            <w:sz w:val="23"/>
            <w:szCs w:val="23"/>
            <w:lang w:val="es-419"/>
          </w:rPr>
          <w:t>oir@ssf.gob.sv</w:t>
        </w:r>
      </w:hyperlink>
      <w:r w:rsidR="006542B1" w:rsidRPr="006542B1">
        <w:rPr>
          <w:rFonts w:ascii="Museo Sans 300" w:hAnsi="Museo Sans 300" w:cs="Calibri"/>
          <w:b w:val="0"/>
          <w:color w:val="auto"/>
          <w:sz w:val="23"/>
          <w:szCs w:val="23"/>
          <w:lang w:val="es-419"/>
        </w:rPr>
        <w:t xml:space="preserve">, </w:t>
      </w:r>
      <w:r w:rsidRPr="006542B1">
        <w:rPr>
          <w:rFonts w:ascii="Museo Sans 300" w:eastAsia="Calibri" w:hAnsi="Museo Sans 300"/>
          <w:b w:val="0"/>
          <w:bCs w:val="0"/>
          <w:color w:val="auto"/>
          <w:sz w:val="23"/>
          <w:szCs w:val="23"/>
          <w:lang w:val="es-419" w:eastAsia="en-US"/>
        </w:rPr>
        <w:t xml:space="preserve">la cual </w:t>
      </w:r>
      <w:r w:rsidRPr="006542B1">
        <w:rPr>
          <w:rFonts w:ascii="Museo Sans 300" w:hAnsi="Museo Sans 300" w:cs="Calibri"/>
          <w:b w:val="0"/>
          <w:color w:val="auto"/>
          <w:sz w:val="23"/>
          <w:szCs w:val="23"/>
          <w:lang w:val="es-419"/>
        </w:rPr>
        <w:t>cumple con los requisitos establecidos en el artículo 71 de la Ley de Procedimientos Administrativos</w:t>
      </w:r>
      <w:r w:rsidRPr="006542B1">
        <w:rPr>
          <w:rFonts w:ascii="Museo Sans 300" w:hAnsi="Museo Sans 300" w:cs="Calibri"/>
          <w:sz w:val="23"/>
          <w:szCs w:val="23"/>
          <w:lang w:val="es-419"/>
        </w:rPr>
        <w:t xml:space="preserve"> </w:t>
      </w:r>
      <w:r w:rsidRPr="006542B1">
        <w:rPr>
          <w:rFonts w:ascii="Museo Sans 300" w:hAnsi="Museo Sans 300" w:cs="Calibri"/>
          <w:b w:val="0"/>
          <w:color w:val="auto"/>
          <w:sz w:val="23"/>
          <w:szCs w:val="23"/>
          <w:lang w:val="es-419"/>
        </w:rPr>
        <w:t xml:space="preserve">para tramitar </w:t>
      </w:r>
      <w:r w:rsidRPr="006542B1">
        <w:rPr>
          <w:rFonts w:ascii="Museo Sans 300" w:eastAsia="Calibri" w:hAnsi="Museo Sans 300"/>
          <w:b w:val="0"/>
          <w:bCs w:val="0"/>
          <w:color w:val="auto"/>
          <w:sz w:val="23"/>
          <w:szCs w:val="23"/>
          <w:lang w:val="es-419" w:eastAsia="en-US"/>
        </w:rPr>
        <w:t xml:space="preserve">lo siguiente </w:t>
      </w:r>
      <w:r w:rsidRPr="006542B1">
        <w:rPr>
          <w:rFonts w:ascii="Museo Sans 300" w:eastAsia="Calibri" w:hAnsi="Museo Sans 300"/>
          <w:b w:val="0"/>
          <w:bCs w:val="0"/>
          <w:i/>
          <w:color w:val="auto"/>
          <w:sz w:val="23"/>
          <w:szCs w:val="23"/>
          <w:lang w:val="es-419" w:eastAsia="en-US"/>
        </w:rPr>
        <w:t>(copio textual parte medular de lo solicitado)</w:t>
      </w:r>
      <w:r w:rsidRPr="006542B1">
        <w:rPr>
          <w:rFonts w:ascii="Museo Sans 300" w:eastAsia="Calibri" w:hAnsi="Museo Sans 300"/>
          <w:b w:val="0"/>
          <w:bCs w:val="0"/>
          <w:color w:val="auto"/>
          <w:sz w:val="23"/>
          <w:szCs w:val="23"/>
          <w:lang w:val="es-419" w:eastAsia="en-US"/>
        </w:rPr>
        <w:t>:</w:t>
      </w:r>
    </w:p>
    <w:p w14:paraId="7B67BF96" w14:textId="77777777" w:rsidR="00DA5F2F" w:rsidRPr="006542B1" w:rsidRDefault="00DA5F2F" w:rsidP="00DA5F2F">
      <w:pPr>
        <w:rPr>
          <w:rFonts w:ascii="Museo Sans 300" w:hAnsi="Museo Sans 300"/>
          <w:sz w:val="23"/>
          <w:szCs w:val="23"/>
          <w:lang w:val="es-419"/>
        </w:rPr>
      </w:pPr>
    </w:p>
    <w:p w14:paraId="649A43A1" w14:textId="77777777" w:rsidR="006542B1" w:rsidRPr="006542B1" w:rsidRDefault="00DA5F2F" w:rsidP="006542B1">
      <w:pPr>
        <w:pStyle w:val="Default"/>
        <w:jc w:val="both"/>
        <w:rPr>
          <w:rFonts w:ascii="Museo Sans 300" w:hAnsi="Museo Sans 300"/>
          <w:b/>
          <w:bCs/>
          <w:i/>
          <w:iCs/>
          <w:color w:val="auto"/>
          <w:sz w:val="23"/>
          <w:szCs w:val="23"/>
          <w:lang w:val="es-419"/>
        </w:rPr>
      </w:pPr>
      <w:r w:rsidRPr="006542B1">
        <w:rPr>
          <w:rFonts w:ascii="Museo Sans 300" w:hAnsi="Museo Sans 300"/>
          <w:b/>
          <w:bCs/>
          <w:i/>
          <w:iCs/>
          <w:color w:val="auto"/>
          <w:sz w:val="23"/>
          <w:szCs w:val="23"/>
          <w:lang w:val="es-419"/>
        </w:rPr>
        <w:t>“</w:t>
      </w:r>
      <w:r w:rsidR="006542B1" w:rsidRPr="006542B1">
        <w:rPr>
          <w:rFonts w:ascii="Museo Sans 300" w:hAnsi="Museo Sans 300"/>
          <w:b/>
          <w:bCs/>
          <w:i/>
          <w:iCs/>
          <w:color w:val="auto"/>
          <w:sz w:val="23"/>
          <w:szCs w:val="23"/>
          <w:lang w:val="es-419"/>
        </w:rPr>
        <w:t>Cantidad de personas pensionadas de 60 años o más, por grupo de edad (60 a 69, 70 a 79, 80 o más) y género. Datos por año para el período 2015-2021.</w:t>
      </w:r>
    </w:p>
    <w:p w14:paraId="0698EBC3" w14:textId="77777777" w:rsidR="006542B1" w:rsidRPr="006542B1" w:rsidRDefault="006542B1" w:rsidP="006542B1">
      <w:pPr>
        <w:pStyle w:val="Default"/>
        <w:jc w:val="both"/>
        <w:rPr>
          <w:rFonts w:ascii="Museo Sans 300" w:hAnsi="Museo Sans 300"/>
          <w:b/>
          <w:bCs/>
          <w:i/>
          <w:iCs/>
          <w:color w:val="auto"/>
          <w:sz w:val="23"/>
          <w:szCs w:val="23"/>
          <w:lang w:val="es-419"/>
        </w:rPr>
      </w:pPr>
    </w:p>
    <w:p w14:paraId="0D217093" w14:textId="40BF5126" w:rsidR="006542B1" w:rsidRPr="006542B1" w:rsidRDefault="006542B1" w:rsidP="006542B1">
      <w:pPr>
        <w:pStyle w:val="Default"/>
        <w:jc w:val="both"/>
        <w:rPr>
          <w:rFonts w:ascii="Museo Sans 300" w:hAnsi="Museo Sans 300"/>
          <w:b/>
          <w:bCs/>
          <w:i/>
          <w:iCs/>
          <w:color w:val="auto"/>
          <w:sz w:val="23"/>
          <w:szCs w:val="23"/>
          <w:lang w:val="es-419"/>
        </w:rPr>
      </w:pPr>
      <w:r w:rsidRPr="006542B1">
        <w:rPr>
          <w:rFonts w:ascii="Museo Sans 300" w:hAnsi="Museo Sans 300"/>
          <w:b/>
          <w:bCs/>
          <w:i/>
          <w:iCs/>
          <w:color w:val="auto"/>
          <w:sz w:val="23"/>
          <w:szCs w:val="23"/>
          <w:lang w:val="es-419"/>
        </w:rPr>
        <w:t>• Cantidad de personas pensionadas por vejez de 60 años o más, por grupo de edad (60 a 69, 70 a 79, 80 o más) y género. Datos por año para el período 2015-2021.</w:t>
      </w:r>
    </w:p>
    <w:p w14:paraId="184D723C" w14:textId="77777777" w:rsidR="006542B1" w:rsidRPr="006542B1" w:rsidRDefault="006542B1" w:rsidP="006542B1">
      <w:pPr>
        <w:pStyle w:val="Default"/>
        <w:jc w:val="both"/>
        <w:rPr>
          <w:rFonts w:ascii="Museo Sans 300" w:hAnsi="Museo Sans 300"/>
          <w:b/>
          <w:bCs/>
          <w:i/>
          <w:iCs/>
          <w:color w:val="auto"/>
          <w:sz w:val="23"/>
          <w:szCs w:val="23"/>
          <w:lang w:val="es-419"/>
        </w:rPr>
      </w:pPr>
    </w:p>
    <w:p w14:paraId="56E87F42" w14:textId="339939DC" w:rsidR="006542B1" w:rsidRPr="006542B1" w:rsidRDefault="006542B1" w:rsidP="006542B1">
      <w:pPr>
        <w:pStyle w:val="Default"/>
        <w:jc w:val="both"/>
        <w:rPr>
          <w:rFonts w:ascii="Museo Sans 300" w:hAnsi="Museo Sans 300"/>
          <w:b/>
          <w:bCs/>
          <w:i/>
          <w:iCs/>
          <w:color w:val="auto"/>
          <w:sz w:val="23"/>
          <w:szCs w:val="23"/>
          <w:lang w:val="es-419"/>
        </w:rPr>
      </w:pPr>
      <w:r w:rsidRPr="006542B1">
        <w:rPr>
          <w:rFonts w:ascii="Museo Sans 300" w:hAnsi="Museo Sans 300"/>
          <w:b/>
          <w:bCs/>
          <w:i/>
          <w:iCs/>
          <w:color w:val="auto"/>
          <w:sz w:val="23"/>
          <w:szCs w:val="23"/>
          <w:lang w:val="es-419"/>
        </w:rPr>
        <w:t>• Cantidad de personas pensionadas por sobrevivencia de 60 años o más, por grupo de edad (60 a 69, 70 a 79, 80 o más) y género. Datos por año para el período 2015-2021.</w:t>
      </w:r>
    </w:p>
    <w:p w14:paraId="7A50FCEF" w14:textId="77777777" w:rsidR="006542B1" w:rsidRPr="006542B1" w:rsidRDefault="006542B1" w:rsidP="006542B1">
      <w:pPr>
        <w:pStyle w:val="Default"/>
        <w:jc w:val="both"/>
        <w:rPr>
          <w:rFonts w:ascii="Museo Sans 300" w:hAnsi="Museo Sans 300"/>
          <w:b/>
          <w:bCs/>
          <w:i/>
          <w:iCs/>
          <w:color w:val="auto"/>
          <w:sz w:val="23"/>
          <w:szCs w:val="23"/>
          <w:lang w:val="es-419"/>
        </w:rPr>
      </w:pPr>
    </w:p>
    <w:p w14:paraId="3C7317B6" w14:textId="6E241BF2" w:rsidR="00DA5F2F" w:rsidRPr="006542B1" w:rsidRDefault="006542B1" w:rsidP="006542B1">
      <w:pPr>
        <w:pStyle w:val="Default"/>
        <w:jc w:val="both"/>
        <w:rPr>
          <w:rFonts w:ascii="Museo Sans 300" w:hAnsi="Museo Sans 300"/>
          <w:b/>
          <w:bCs/>
          <w:i/>
          <w:iCs/>
          <w:color w:val="auto"/>
          <w:sz w:val="23"/>
          <w:szCs w:val="23"/>
          <w:lang w:val="es-419"/>
        </w:rPr>
      </w:pPr>
      <w:r w:rsidRPr="006542B1">
        <w:rPr>
          <w:rFonts w:ascii="Museo Sans 300" w:hAnsi="Museo Sans 300"/>
          <w:b/>
          <w:bCs/>
          <w:i/>
          <w:iCs/>
          <w:color w:val="auto"/>
          <w:sz w:val="23"/>
          <w:szCs w:val="23"/>
          <w:lang w:val="es-419"/>
        </w:rPr>
        <w:t xml:space="preserve">• Cantidad de personas pensionadas por invalidez de 60 años o más, por grupo de edad (60 a 69, 70 a 79, 80 o más) y género. Datos por año para el período 2015-2021. </w:t>
      </w:r>
      <w:r w:rsidR="00DA5F2F" w:rsidRPr="006542B1">
        <w:rPr>
          <w:rFonts w:ascii="Museo Sans 300" w:hAnsi="Museo Sans 300"/>
          <w:b/>
          <w:bCs/>
          <w:i/>
          <w:iCs/>
          <w:color w:val="auto"/>
          <w:sz w:val="23"/>
          <w:szCs w:val="23"/>
          <w:lang w:val="es-419"/>
        </w:rPr>
        <w:t>“</w:t>
      </w:r>
    </w:p>
    <w:p w14:paraId="26617BB5" w14:textId="77777777" w:rsidR="00DA5F2F" w:rsidRPr="006542B1" w:rsidRDefault="00DA5F2F" w:rsidP="006542B1">
      <w:pPr>
        <w:pStyle w:val="Ttulo1"/>
        <w:spacing w:before="0"/>
        <w:ind w:firstLine="284"/>
        <w:jc w:val="both"/>
        <w:rPr>
          <w:rFonts w:ascii="Museo Sans 300" w:eastAsia="Calibri" w:hAnsi="Museo Sans 300"/>
          <w:bCs w:val="0"/>
          <w:color w:val="auto"/>
          <w:sz w:val="23"/>
          <w:szCs w:val="23"/>
          <w:lang w:val="es-419" w:eastAsia="en-US"/>
        </w:rPr>
      </w:pPr>
      <w:r w:rsidRPr="006542B1">
        <w:rPr>
          <w:rFonts w:ascii="Museo Sans 300" w:eastAsia="Calibri" w:hAnsi="Museo Sans 300"/>
          <w:bCs w:val="0"/>
          <w:color w:val="auto"/>
          <w:sz w:val="23"/>
          <w:szCs w:val="23"/>
          <w:lang w:val="es-419" w:eastAsia="en-US"/>
        </w:rPr>
        <w:t xml:space="preserve"> </w:t>
      </w:r>
    </w:p>
    <w:p w14:paraId="04D39963" w14:textId="77777777" w:rsidR="00DA5F2F" w:rsidRPr="006542B1" w:rsidRDefault="00DA5F2F" w:rsidP="00DA5F2F">
      <w:pPr>
        <w:pStyle w:val="Ttulo1"/>
        <w:spacing w:before="0"/>
        <w:ind w:firstLine="284"/>
        <w:jc w:val="both"/>
        <w:rPr>
          <w:rFonts w:ascii="Museo Sans 300" w:eastAsia="Calibri" w:hAnsi="Museo Sans 300"/>
          <w:bCs w:val="0"/>
          <w:color w:val="auto"/>
          <w:sz w:val="23"/>
          <w:szCs w:val="23"/>
          <w:lang w:val="es-419" w:eastAsia="en-US"/>
        </w:rPr>
      </w:pPr>
      <w:r w:rsidRPr="006542B1">
        <w:rPr>
          <w:rFonts w:ascii="Museo Sans 300" w:eastAsia="Calibri" w:hAnsi="Museo Sans 300"/>
          <w:bCs w:val="0"/>
          <w:color w:val="auto"/>
          <w:sz w:val="23"/>
          <w:szCs w:val="23"/>
          <w:lang w:val="es-419" w:eastAsia="en-US"/>
        </w:rPr>
        <w:t>Sobre la información solicitada</w:t>
      </w:r>
    </w:p>
    <w:p w14:paraId="44B01B25" w14:textId="77777777" w:rsidR="00DA5F2F" w:rsidRPr="006542B1" w:rsidRDefault="00DA5F2F" w:rsidP="00DA5F2F">
      <w:pPr>
        <w:pStyle w:val="Default"/>
        <w:spacing w:line="276" w:lineRule="auto"/>
        <w:ind w:firstLine="357"/>
        <w:jc w:val="both"/>
        <w:rPr>
          <w:rFonts w:ascii="Museo Sans 300" w:hAnsi="Museo Sans 300" w:cs="Times New Roman"/>
          <w:color w:val="auto"/>
          <w:sz w:val="23"/>
          <w:szCs w:val="23"/>
          <w:lang w:val="es-419"/>
        </w:rPr>
      </w:pPr>
    </w:p>
    <w:p w14:paraId="330E2C6A" w14:textId="600FC493" w:rsidR="00DA5F2F" w:rsidRPr="006542B1" w:rsidRDefault="00DA5F2F" w:rsidP="00DA5F2F">
      <w:pPr>
        <w:pStyle w:val="Default"/>
        <w:spacing w:line="276" w:lineRule="auto"/>
        <w:ind w:firstLine="357"/>
        <w:jc w:val="both"/>
        <w:rPr>
          <w:rFonts w:ascii="Museo Sans 300" w:hAnsi="Museo Sans 300" w:cs="Times New Roman"/>
          <w:color w:val="auto"/>
          <w:sz w:val="23"/>
          <w:szCs w:val="23"/>
          <w:lang w:val="es-419"/>
        </w:rPr>
      </w:pPr>
      <w:r w:rsidRPr="006542B1">
        <w:rPr>
          <w:rFonts w:ascii="Museo Sans 300" w:hAnsi="Museo Sans 300" w:cs="Times New Roman"/>
          <w:color w:val="auto"/>
          <w:sz w:val="23"/>
          <w:szCs w:val="23"/>
          <w:lang w:val="es-419"/>
        </w:rPr>
        <w:t xml:space="preserve">Recibida y analizada la solicitud de información y los requerimientos que contiene, en el marco de las facultades que le señala el artículo 50 de la Ley de Acceso a la Información </w:t>
      </w:r>
      <w:r w:rsidRPr="006542B1">
        <w:rPr>
          <w:rFonts w:ascii="Museo Sans 300" w:hAnsi="Museo Sans 300" w:cs="Times New Roman"/>
          <w:color w:val="auto"/>
          <w:sz w:val="23"/>
          <w:szCs w:val="23"/>
          <w:lang w:val="es-419"/>
        </w:rPr>
        <w:lastRenderedPageBreak/>
        <w:t xml:space="preserve">Pública –en </w:t>
      </w:r>
      <w:r w:rsidRPr="006542B1">
        <w:rPr>
          <w:rFonts w:ascii="Museo Sans 300" w:hAnsi="Museo Sans 300"/>
          <w:iCs/>
          <w:sz w:val="23"/>
          <w:szCs w:val="23"/>
          <w:lang w:val="es-419"/>
        </w:rPr>
        <w:t>adelante</w:t>
      </w:r>
      <w:r w:rsidRPr="006542B1">
        <w:rPr>
          <w:rFonts w:ascii="Museo Sans 300" w:hAnsi="Museo Sans 300" w:cs="Times New Roman"/>
          <w:color w:val="auto"/>
          <w:sz w:val="23"/>
          <w:szCs w:val="23"/>
          <w:lang w:val="es-419"/>
        </w:rPr>
        <w:t xml:space="preserve"> LAIP-, el infrascrito Oficial de Información de esta Superintendencia, procedió a tramitar </w:t>
      </w:r>
      <w:r w:rsidR="006542B1" w:rsidRPr="006542B1">
        <w:rPr>
          <w:rFonts w:ascii="Museo Sans 300" w:hAnsi="Museo Sans 300" w:cs="Times New Roman"/>
          <w:color w:val="auto"/>
          <w:sz w:val="23"/>
          <w:szCs w:val="23"/>
          <w:lang w:val="es-419"/>
        </w:rPr>
        <w:t xml:space="preserve">la emisión de </w:t>
      </w:r>
      <w:r w:rsidRPr="006542B1">
        <w:rPr>
          <w:rFonts w:ascii="Museo Sans 300" w:hAnsi="Museo Sans 300" w:cs="Times New Roman"/>
          <w:color w:val="auto"/>
          <w:sz w:val="23"/>
          <w:szCs w:val="23"/>
          <w:lang w:val="es-419"/>
        </w:rPr>
        <w:t xml:space="preserve">la resolución a que hace referencia el artículo 72 LAIP. </w:t>
      </w:r>
    </w:p>
    <w:p w14:paraId="41CAAD68" w14:textId="77777777" w:rsidR="00DA5F2F" w:rsidRPr="006542B1" w:rsidRDefault="00DA5F2F" w:rsidP="00DA5F2F">
      <w:pPr>
        <w:pStyle w:val="Default"/>
        <w:spacing w:line="276" w:lineRule="auto"/>
        <w:ind w:firstLine="284"/>
        <w:jc w:val="both"/>
        <w:rPr>
          <w:rFonts w:ascii="Museo Sans 300" w:hAnsi="Museo Sans 300"/>
          <w:sz w:val="23"/>
          <w:szCs w:val="23"/>
          <w:lang w:val="es-419"/>
        </w:rPr>
      </w:pPr>
    </w:p>
    <w:p w14:paraId="176B52E3" w14:textId="57F53037" w:rsidR="00DA5F2F" w:rsidRPr="006542B1" w:rsidRDefault="00DA5F2F" w:rsidP="00DA5F2F">
      <w:pPr>
        <w:pStyle w:val="Default"/>
        <w:spacing w:line="276" w:lineRule="auto"/>
        <w:ind w:firstLine="284"/>
        <w:jc w:val="both"/>
        <w:rPr>
          <w:rFonts w:ascii="Museo Sans 300" w:hAnsi="Museo Sans 300"/>
          <w:sz w:val="23"/>
          <w:szCs w:val="23"/>
          <w:lang w:val="es-419"/>
        </w:rPr>
      </w:pPr>
      <w:r w:rsidRPr="006542B1">
        <w:rPr>
          <w:rFonts w:ascii="Museo Sans 300" w:hAnsi="Museo Sans 300"/>
          <w:sz w:val="23"/>
          <w:szCs w:val="23"/>
          <w:lang w:val="es-419"/>
        </w:rPr>
        <w:t>Como resultado del análisis y la búsqueda efectuados, deben exponerse las siguientes consideraciones:</w:t>
      </w:r>
    </w:p>
    <w:p w14:paraId="74478EA3" w14:textId="77777777" w:rsidR="006542B1" w:rsidRPr="006542B1" w:rsidRDefault="006542B1" w:rsidP="00DA5F2F">
      <w:pPr>
        <w:pStyle w:val="Default"/>
        <w:spacing w:line="276" w:lineRule="auto"/>
        <w:ind w:firstLine="284"/>
        <w:jc w:val="both"/>
        <w:rPr>
          <w:rFonts w:ascii="Museo Sans 300" w:hAnsi="Museo Sans 300"/>
          <w:sz w:val="23"/>
          <w:szCs w:val="23"/>
          <w:lang w:val="es-419"/>
        </w:rPr>
      </w:pPr>
    </w:p>
    <w:p w14:paraId="0B579BB8" w14:textId="77777777" w:rsidR="00DA5F2F" w:rsidRPr="006542B1" w:rsidRDefault="00DA5F2F" w:rsidP="00DA5F2F">
      <w:pPr>
        <w:pStyle w:val="Default"/>
        <w:numPr>
          <w:ilvl w:val="0"/>
          <w:numId w:val="4"/>
        </w:numPr>
        <w:spacing w:line="276" w:lineRule="auto"/>
        <w:jc w:val="both"/>
        <w:rPr>
          <w:rFonts w:ascii="Museo Sans 300" w:hAnsi="Museo Sans 300"/>
          <w:sz w:val="23"/>
          <w:szCs w:val="23"/>
          <w:lang w:val="es-419"/>
        </w:rPr>
      </w:pPr>
      <w:r w:rsidRPr="006542B1">
        <w:rPr>
          <w:rFonts w:ascii="Museo Sans 300" w:hAnsi="Museo Sans 300"/>
          <w:sz w:val="23"/>
          <w:szCs w:val="23"/>
          <w:lang w:val="es-419"/>
        </w:rPr>
        <w:t>La Ley de Acceso a la Información Pública (LAIP) obliga a poner a disposición del público la información oficiosa a través de cualquier medio, tales como páginas electrónicas, folletos u otras publicaciones, fomentando con ello a que los entes obligados utilicen tecnologías de la información para su divulgación (Art. 18. Formas de Divulgación).</w:t>
      </w:r>
    </w:p>
    <w:p w14:paraId="3AFD9FBC" w14:textId="77777777" w:rsidR="00DA5F2F" w:rsidRPr="006542B1" w:rsidRDefault="00DA5F2F" w:rsidP="00DA5F2F">
      <w:pPr>
        <w:pStyle w:val="Default"/>
        <w:jc w:val="both"/>
        <w:rPr>
          <w:rFonts w:ascii="Museo Sans 300" w:hAnsi="Museo Sans 300"/>
          <w:sz w:val="23"/>
          <w:szCs w:val="23"/>
          <w:lang w:val="es-419"/>
        </w:rPr>
      </w:pPr>
    </w:p>
    <w:p w14:paraId="2EE5CA7C" w14:textId="77777777" w:rsidR="00DA5F2F" w:rsidRPr="006542B1" w:rsidRDefault="00DA5F2F" w:rsidP="00DA5F2F">
      <w:pPr>
        <w:pStyle w:val="Default"/>
        <w:numPr>
          <w:ilvl w:val="0"/>
          <w:numId w:val="4"/>
        </w:numPr>
        <w:spacing w:line="276" w:lineRule="auto"/>
        <w:jc w:val="both"/>
        <w:rPr>
          <w:rFonts w:ascii="Museo Sans 300" w:hAnsi="Museo Sans 300"/>
          <w:sz w:val="23"/>
          <w:szCs w:val="23"/>
          <w:lang w:val="es-419"/>
        </w:rPr>
      </w:pPr>
      <w:r w:rsidRPr="006542B1">
        <w:rPr>
          <w:rFonts w:ascii="Museo Sans 300" w:hAnsi="Museo Sans 300"/>
          <w:sz w:val="23"/>
          <w:szCs w:val="23"/>
          <w:lang w:val="es-419"/>
        </w:rPr>
        <w:t>Asimismo, establece que la obligación de acceso a la información pública se dará por cumplida cuando se ponga a disposición del solicitante el medio en donde se encuentre publicada; para el caso en que se tratare de formatos electrónicos, se le hará saber por escrito al solicitante la fuente, el lugar y la forma en que puede consultar, reproducir o adquirir dicha información y que se entregará únicamente información que se encuentre en su poder (disponible) en el ente obligado (Art. 62. Entrega de Información).</w:t>
      </w:r>
    </w:p>
    <w:p w14:paraId="4095D30F" w14:textId="77777777" w:rsidR="00DA5F2F" w:rsidRPr="006542B1" w:rsidRDefault="00DA5F2F" w:rsidP="00DA5F2F">
      <w:pPr>
        <w:pStyle w:val="Prrafodelista"/>
        <w:spacing w:after="0" w:line="240" w:lineRule="auto"/>
        <w:rPr>
          <w:rFonts w:ascii="Museo Sans 300" w:hAnsi="Museo Sans 300"/>
          <w:sz w:val="23"/>
          <w:szCs w:val="23"/>
          <w:lang w:val="es-419"/>
        </w:rPr>
      </w:pPr>
    </w:p>
    <w:p w14:paraId="4ECEC263" w14:textId="77777777" w:rsidR="00DA5F2F" w:rsidRPr="006542B1" w:rsidRDefault="00DA5F2F" w:rsidP="00DA5F2F">
      <w:pPr>
        <w:pStyle w:val="Default"/>
        <w:numPr>
          <w:ilvl w:val="0"/>
          <w:numId w:val="4"/>
        </w:numPr>
        <w:spacing w:line="276" w:lineRule="auto"/>
        <w:jc w:val="both"/>
        <w:rPr>
          <w:rFonts w:ascii="Museo Sans 300" w:hAnsi="Museo Sans 300"/>
          <w:sz w:val="23"/>
          <w:szCs w:val="23"/>
          <w:lang w:val="es-419"/>
        </w:rPr>
      </w:pPr>
      <w:r w:rsidRPr="006542B1">
        <w:rPr>
          <w:rFonts w:ascii="Museo Sans 300" w:hAnsi="Museo Sans 300"/>
          <w:sz w:val="23"/>
          <w:szCs w:val="23"/>
          <w:lang w:val="es-419"/>
        </w:rPr>
        <w:t>La LAIP señala expresamente que cuando la información se encuentre disponible públicamente, se deberá indicar al solicitante el lugar donde la misma se encuentra pudiendo inclusive obviarse la obligación de dar trámite a la solicitud (Art.74. Obligación de dar trámite a solicitudes de información).</w:t>
      </w:r>
    </w:p>
    <w:p w14:paraId="6D0424EE" w14:textId="77777777" w:rsidR="00DA5F2F" w:rsidRPr="006542B1" w:rsidRDefault="00DA5F2F" w:rsidP="00DA5F2F">
      <w:pPr>
        <w:pStyle w:val="Default"/>
        <w:spacing w:line="276" w:lineRule="auto"/>
        <w:ind w:firstLine="284"/>
        <w:jc w:val="both"/>
        <w:rPr>
          <w:rFonts w:ascii="Museo Sans 300" w:hAnsi="Museo Sans 300"/>
          <w:sz w:val="23"/>
          <w:szCs w:val="23"/>
          <w:lang w:val="es-419"/>
        </w:rPr>
      </w:pPr>
    </w:p>
    <w:p w14:paraId="5309BDEA" w14:textId="292EBAA8" w:rsidR="00DA5F2F" w:rsidRPr="006542B1" w:rsidRDefault="00DA5F2F" w:rsidP="00DA5F2F">
      <w:pPr>
        <w:pStyle w:val="Default"/>
        <w:spacing w:line="276" w:lineRule="auto"/>
        <w:ind w:firstLine="357"/>
        <w:jc w:val="both"/>
        <w:rPr>
          <w:rFonts w:ascii="Museo Sans 300" w:hAnsi="Museo Sans 300" w:cs="Arial"/>
          <w:sz w:val="23"/>
          <w:szCs w:val="23"/>
          <w:lang w:val="es-419"/>
        </w:rPr>
      </w:pPr>
      <w:r w:rsidRPr="006542B1">
        <w:rPr>
          <w:rFonts w:ascii="Museo Sans 300" w:hAnsi="Museo Sans 300" w:cs="Arial"/>
          <w:sz w:val="23"/>
          <w:szCs w:val="23"/>
          <w:lang w:val="es-419"/>
        </w:rPr>
        <w:t>En ese sentido, la in</w:t>
      </w:r>
      <w:r w:rsidR="006542B1">
        <w:rPr>
          <w:rFonts w:ascii="Museo Sans 300" w:hAnsi="Museo Sans 300" w:cs="Arial"/>
          <w:sz w:val="23"/>
          <w:szCs w:val="23"/>
          <w:lang w:val="es-419"/>
        </w:rPr>
        <w:t>formación solicitada disponible</w:t>
      </w:r>
      <w:r w:rsidRPr="006542B1">
        <w:rPr>
          <w:rFonts w:ascii="Museo Sans 300" w:hAnsi="Museo Sans 300" w:cs="Arial"/>
          <w:sz w:val="23"/>
          <w:szCs w:val="23"/>
          <w:lang w:val="es-419"/>
        </w:rPr>
        <w:t xml:space="preserve"> en esta Superintendencia se encuentra publicada en el sitio web </w:t>
      </w:r>
      <w:hyperlink r:id="rId13" w:history="1">
        <w:r w:rsidRPr="006542B1">
          <w:rPr>
            <w:rStyle w:val="Hipervnculo"/>
            <w:rFonts w:ascii="Museo Sans 300" w:hAnsi="Museo Sans 300" w:cs="Arial"/>
            <w:sz w:val="23"/>
            <w:szCs w:val="23"/>
            <w:lang w:val="es-419"/>
          </w:rPr>
          <w:t>www.ssf.gob.sv</w:t>
        </w:r>
      </w:hyperlink>
      <w:r w:rsidRPr="006542B1">
        <w:rPr>
          <w:rFonts w:ascii="Museo Sans 300" w:hAnsi="Museo Sans 300" w:cs="Arial"/>
          <w:sz w:val="23"/>
          <w:szCs w:val="23"/>
          <w:lang w:val="es-419"/>
        </w:rPr>
        <w:t xml:space="preserve">, </w:t>
      </w:r>
      <w:r w:rsidR="006542B1" w:rsidRPr="006542B1">
        <w:rPr>
          <w:rFonts w:ascii="Museo Sans 300" w:hAnsi="Museo Sans 300" w:cs="Arial"/>
          <w:sz w:val="23"/>
          <w:szCs w:val="23"/>
          <w:lang w:val="es-419"/>
        </w:rPr>
        <w:t xml:space="preserve">en el Boletín Estadístico del Sistema Financiero, Capítulo VIII. Sistema de Pensiones, en </w:t>
      </w:r>
      <w:hyperlink r:id="rId14" w:history="1">
        <w:r w:rsidR="006542B1" w:rsidRPr="006542B1">
          <w:rPr>
            <w:rStyle w:val="Hipervnculo"/>
            <w:rFonts w:ascii="Museo Sans 300" w:hAnsi="Museo Sans 300" w:cs="Arial"/>
            <w:sz w:val="23"/>
            <w:szCs w:val="23"/>
            <w:lang w:val="es-419"/>
          </w:rPr>
          <w:t>https://ssf.gob.sv/estadisticas/boletin-estadistico-del-sistema-financiero/</w:t>
        </w:r>
      </w:hyperlink>
      <w:r w:rsidR="006542B1" w:rsidRPr="006542B1">
        <w:rPr>
          <w:rFonts w:ascii="Museo Sans 300" w:hAnsi="Museo Sans 300" w:cs="Arial"/>
          <w:sz w:val="23"/>
          <w:szCs w:val="23"/>
          <w:lang w:val="es-419"/>
        </w:rPr>
        <w:t xml:space="preserve"> </w:t>
      </w:r>
      <w:r w:rsidRPr="006542B1">
        <w:rPr>
          <w:rFonts w:ascii="Museo Sans 300" w:hAnsi="Museo Sans 300" w:cs="Arial"/>
          <w:sz w:val="23"/>
          <w:szCs w:val="23"/>
          <w:lang w:val="es-419"/>
        </w:rPr>
        <w:t>por lo que amparados en el marco legal previamente citado, se brindarán los respectivos enlaces donde puede consultar y extraer la información disponible de la</w:t>
      </w:r>
      <w:r w:rsidR="006542B1" w:rsidRPr="006542B1">
        <w:rPr>
          <w:rFonts w:ascii="Museo Sans 300" w:hAnsi="Museo Sans 300" w:cs="Arial"/>
          <w:sz w:val="23"/>
          <w:szCs w:val="23"/>
          <w:lang w:val="es-419"/>
        </w:rPr>
        <w:t>s siguiente fuentes</w:t>
      </w:r>
      <w:r w:rsidRPr="006542B1">
        <w:rPr>
          <w:rFonts w:ascii="Museo Sans 300" w:hAnsi="Museo Sans 300" w:cs="Arial"/>
          <w:sz w:val="23"/>
          <w:szCs w:val="23"/>
          <w:lang w:val="es-419"/>
        </w:rPr>
        <w:t>:</w:t>
      </w:r>
    </w:p>
    <w:p w14:paraId="37C792CC" w14:textId="77777777" w:rsidR="00DA5F2F" w:rsidRPr="006542B1" w:rsidRDefault="00DA5F2F" w:rsidP="00DA5F2F">
      <w:pPr>
        <w:pStyle w:val="Default"/>
        <w:spacing w:line="276" w:lineRule="auto"/>
        <w:ind w:firstLine="357"/>
        <w:jc w:val="both"/>
        <w:rPr>
          <w:rFonts w:ascii="Museo Sans 300" w:hAnsi="Museo Sans 300" w:cs="Arial"/>
          <w:sz w:val="23"/>
          <w:szCs w:val="23"/>
          <w:lang w:val="es-419"/>
        </w:rPr>
      </w:pPr>
    </w:p>
    <w:p w14:paraId="7E577F50" w14:textId="3417B595" w:rsidR="00DA5F2F" w:rsidRPr="006542B1" w:rsidRDefault="00DA5F2F" w:rsidP="00DA5F2F">
      <w:pPr>
        <w:pStyle w:val="Default"/>
        <w:spacing w:line="276" w:lineRule="auto"/>
        <w:ind w:firstLine="284"/>
        <w:jc w:val="both"/>
        <w:rPr>
          <w:rFonts w:ascii="Museo Sans 300" w:hAnsi="Museo Sans 300"/>
          <w:sz w:val="23"/>
          <w:szCs w:val="23"/>
          <w:lang w:val="es-419"/>
        </w:rPr>
      </w:pPr>
      <w:r w:rsidRPr="006542B1">
        <w:rPr>
          <w:rFonts w:ascii="Museo Sans 300" w:hAnsi="Museo Sans 300"/>
          <w:sz w:val="23"/>
          <w:szCs w:val="23"/>
          <w:lang w:val="es-419"/>
        </w:rPr>
        <w:t>- Cuadro 18 Número de pensionados por tipo de prestación y género, según AFP y rangos de edad. publicado en el Boletín Estadístico del Sistema Financiero y disponible en:</w:t>
      </w:r>
    </w:p>
    <w:p w14:paraId="7DBC0CC8" w14:textId="77777777" w:rsidR="00DA5F2F" w:rsidRPr="006542B1" w:rsidRDefault="00C076C8" w:rsidP="00DA5F2F">
      <w:pPr>
        <w:pStyle w:val="Default"/>
        <w:spacing w:line="276" w:lineRule="auto"/>
        <w:jc w:val="both"/>
        <w:rPr>
          <w:rFonts w:ascii="Museo Sans 300" w:hAnsi="Museo Sans 300"/>
          <w:sz w:val="23"/>
          <w:szCs w:val="23"/>
          <w:lang w:val="es-419"/>
        </w:rPr>
      </w:pPr>
      <w:hyperlink r:id="rId15" w:history="1">
        <w:r w:rsidR="00DA5F2F" w:rsidRPr="006542B1">
          <w:rPr>
            <w:rStyle w:val="Hipervnculo"/>
            <w:rFonts w:ascii="Museo Sans 300" w:hAnsi="Museo Sans 300"/>
            <w:sz w:val="23"/>
            <w:szCs w:val="23"/>
            <w:lang w:val="es-419"/>
          </w:rPr>
          <w:t>https://ssf.gob.sv/estadisticas/boletines-historicos/</w:t>
        </w:r>
      </w:hyperlink>
      <w:r w:rsidR="00DA5F2F" w:rsidRPr="006542B1">
        <w:rPr>
          <w:rFonts w:ascii="Museo Sans 300" w:hAnsi="Museo Sans 300"/>
          <w:sz w:val="23"/>
          <w:szCs w:val="23"/>
          <w:lang w:val="es-419"/>
        </w:rPr>
        <w:t xml:space="preserve"> para el período de 2015 a 2017, y</w:t>
      </w:r>
    </w:p>
    <w:p w14:paraId="32434413" w14:textId="77777777" w:rsidR="00DA5F2F" w:rsidRPr="006542B1" w:rsidRDefault="00C076C8" w:rsidP="00DA5F2F">
      <w:pPr>
        <w:pStyle w:val="Default"/>
        <w:spacing w:line="276" w:lineRule="auto"/>
        <w:jc w:val="both"/>
        <w:rPr>
          <w:rFonts w:ascii="Museo Sans 300" w:hAnsi="Museo Sans 300"/>
          <w:sz w:val="23"/>
          <w:szCs w:val="23"/>
          <w:lang w:val="es-419"/>
        </w:rPr>
      </w:pPr>
      <w:hyperlink r:id="rId16" w:history="1">
        <w:r w:rsidR="00DA5F2F" w:rsidRPr="006542B1">
          <w:rPr>
            <w:rStyle w:val="Hipervnculo"/>
            <w:rFonts w:ascii="Museo Sans 300" w:hAnsi="Museo Sans 300"/>
            <w:sz w:val="23"/>
            <w:szCs w:val="23"/>
            <w:lang w:val="es-419"/>
          </w:rPr>
          <w:t>https://ssf.gob.sv/estadisticas/boletin-estadistico-del-sistema-financiero/</w:t>
        </w:r>
      </w:hyperlink>
      <w:r w:rsidR="00DA5F2F" w:rsidRPr="006542B1">
        <w:rPr>
          <w:rFonts w:ascii="Museo Sans 300" w:hAnsi="Museo Sans 300"/>
          <w:sz w:val="23"/>
          <w:szCs w:val="23"/>
          <w:lang w:val="es-419"/>
        </w:rPr>
        <w:t xml:space="preserve"> para el período posterior a 2018.</w:t>
      </w:r>
    </w:p>
    <w:p w14:paraId="59976AA3" w14:textId="77777777" w:rsidR="00DA5F2F" w:rsidRPr="006542B1" w:rsidRDefault="00DA5F2F" w:rsidP="00DA5F2F">
      <w:pPr>
        <w:pStyle w:val="Default"/>
        <w:spacing w:line="276" w:lineRule="auto"/>
        <w:jc w:val="both"/>
        <w:rPr>
          <w:rFonts w:ascii="Museo Sans 300" w:hAnsi="Museo Sans 300"/>
          <w:sz w:val="23"/>
          <w:szCs w:val="23"/>
          <w:lang w:val="es-419"/>
        </w:rPr>
      </w:pPr>
    </w:p>
    <w:p w14:paraId="20E2D1F9" w14:textId="295A8FD4" w:rsidR="00DA5F2F" w:rsidRPr="006542B1" w:rsidRDefault="00DA5F2F" w:rsidP="00DA5F2F">
      <w:pPr>
        <w:pStyle w:val="Default"/>
        <w:spacing w:line="276" w:lineRule="auto"/>
        <w:ind w:firstLine="284"/>
        <w:jc w:val="both"/>
        <w:rPr>
          <w:rFonts w:ascii="Museo Sans 300" w:hAnsi="Museo Sans 300"/>
          <w:sz w:val="23"/>
          <w:szCs w:val="23"/>
          <w:lang w:val="es-419"/>
        </w:rPr>
      </w:pPr>
      <w:r w:rsidRPr="006542B1">
        <w:rPr>
          <w:rFonts w:ascii="Museo Sans 300" w:hAnsi="Museo Sans 300"/>
          <w:sz w:val="23"/>
          <w:szCs w:val="23"/>
          <w:lang w:val="es-419"/>
        </w:rPr>
        <w:t>- Cuadro 40. Sistema de Pensiones Público. Número de Pensionados por tipo de prestación y género, según instituto previsional y rangos de edad, publicado en el Boletín Estadístico del Sistema Financiero y disponible en:</w:t>
      </w:r>
    </w:p>
    <w:p w14:paraId="389E005E" w14:textId="77777777" w:rsidR="00DA5F2F" w:rsidRPr="006542B1" w:rsidRDefault="00C076C8" w:rsidP="00DA5F2F">
      <w:pPr>
        <w:pStyle w:val="Default"/>
        <w:spacing w:line="276" w:lineRule="auto"/>
        <w:jc w:val="both"/>
        <w:rPr>
          <w:rFonts w:ascii="Museo Sans 300" w:hAnsi="Museo Sans 300"/>
          <w:sz w:val="23"/>
          <w:szCs w:val="23"/>
          <w:lang w:val="es-419"/>
        </w:rPr>
      </w:pPr>
      <w:hyperlink r:id="rId17" w:history="1">
        <w:r w:rsidR="00DA5F2F" w:rsidRPr="006542B1">
          <w:rPr>
            <w:rStyle w:val="Hipervnculo"/>
            <w:rFonts w:ascii="Museo Sans 300" w:hAnsi="Museo Sans 300"/>
            <w:sz w:val="23"/>
            <w:szCs w:val="23"/>
            <w:lang w:val="es-419"/>
          </w:rPr>
          <w:t>https://ssf.gob.sv/estadisticas/boletines-historicos/</w:t>
        </w:r>
      </w:hyperlink>
      <w:r w:rsidR="00DA5F2F" w:rsidRPr="006542B1">
        <w:rPr>
          <w:rFonts w:ascii="Museo Sans 300" w:hAnsi="Museo Sans 300"/>
          <w:sz w:val="23"/>
          <w:szCs w:val="23"/>
          <w:lang w:val="es-419"/>
        </w:rPr>
        <w:t xml:space="preserve"> para el período de 2015 a 2017, y</w:t>
      </w:r>
    </w:p>
    <w:p w14:paraId="2080F7DB" w14:textId="77777777" w:rsidR="00DA5F2F" w:rsidRPr="006542B1" w:rsidRDefault="00C076C8" w:rsidP="00DA5F2F">
      <w:pPr>
        <w:pStyle w:val="Default"/>
        <w:spacing w:line="276" w:lineRule="auto"/>
        <w:jc w:val="both"/>
        <w:rPr>
          <w:rFonts w:ascii="Museo Sans 300" w:hAnsi="Museo Sans 300"/>
          <w:sz w:val="23"/>
          <w:szCs w:val="23"/>
          <w:lang w:val="es-419"/>
        </w:rPr>
      </w:pPr>
      <w:hyperlink r:id="rId18" w:history="1">
        <w:r w:rsidR="00DA5F2F" w:rsidRPr="006542B1">
          <w:rPr>
            <w:rStyle w:val="Hipervnculo"/>
            <w:rFonts w:ascii="Museo Sans 300" w:hAnsi="Museo Sans 300"/>
            <w:sz w:val="23"/>
            <w:szCs w:val="23"/>
            <w:lang w:val="es-419"/>
          </w:rPr>
          <w:t>https://ssf.gob.sv/estadisticas/boletin-estadistico-del-sistema-financiero/</w:t>
        </w:r>
      </w:hyperlink>
      <w:r w:rsidR="00DA5F2F" w:rsidRPr="006542B1">
        <w:rPr>
          <w:rFonts w:ascii="Museo Sans 300" w:hAnsi="Museo Sans 300"/>
          <w:sz w:val="23"/>
          <w:szCs w:val="23"/>
          <w:lang w:val="es-419"/>
        </w:rPr>
        <w:t xml:space="preserve"> para el período posterior a 2018.</w:t>
      </w:r>
    </w:p>
    <w:p w14:paraId="0EB16102" w14:textId="77777777" w:rsidR="00DA5F2F" w:rsidRPr="006542B1" w:rsidRDefault="00DA5F2F" w:rsidP="00DA5F2F">
      <w:pPr>
        <w:pStyle w:val="Default"/>
        <w:spacing w:line="276" w:lineRule="auto"/>
        <w:jc w:val="both"/>
        <w:rPr>
          <w:rFonts w:ascii="Museo Sans 300" w:hAnsi="Museo Sans 300"/>
          <w:sz w:val="23"/>
          <w:szCs w:val="23"/>
          <w:lang w:val="es-419"/>
        </w:rPr>
      </w:pPr>
    </w:p>
    <w:p w14:paraId="5BA51111" w14:textId="77777777" w:rsidR="00DA5F2F" w:rsidRPr="006542B1" w:rsidRDefault="00DA5F2F" w:rsidP="00DA5F2F">
      <w:pPr>
        <w:pStyle w:val="Default"/>
        <w:spacing w:line="276" w:lineRule="auto"/>
        <w:ind w:firstLine="284"/>
        <w:jc w:val="both"/>
        <w:rPr>
          <w:rFonts w:ascii="Museo Sans 300" w:hAnsi="Museo Sans 300" w:cs="Times New Roman"/>
          <w:color w:val="auto"/>
          <w:sz w:val="23"/>
          <w:szCs w:val="23"/>
          <w:lang w:val="es-419"/>
        </w:rPr>
      </w:pPr>
      <w:r w:rsidRPr="006542B1">
        <w:rPr>
          <w:rFonts w:ascii="Museo Sans 300" w:hAnsi="Museo Sans 300"/>
          <w:sz w:val="23"/>
          <w:szCs w:val="23"/>
          <w:lang w:val="es-419"/>
        </w:rPr>
        <w:tab/>
        <w:t xml:space="preserve">Luego de lo anteriormente expuesto, y con base en lo dispuesto en los artículos 62 y 74 literal b. de la LAIP referentes a información disponible, </w:t>
      </w:r>
      <w:r w:rsidRPr="006542B1">
        <w:rPr>
          <w:rFonts w:ascii="Museo Sans 300" w:hAnsi="Museo Sans 300" w:cs="Times New Roman"/>
          <w:color w:val="auto"/>
          <w:sz w:val="23"/>
          <w:szCs w:val="23"/>
          <w:lang w:val="es-419"/>
        </w:rPr>
        <w:t>el infrascrito Oficial de Información de la Superintendencia del Sistema Financiero emite la siguiente:</w:t>
      </w:r>
    </w:p>
    <w:p w14:paraId="668C9962" w14:textId="77777777" w:rsidR="00DA5F2F" w:rsidRPr="006542B1" w:rsidRDefault="00DA5F2F" w:rsidP="00DA5F2F">
      <w:pPr>
        <w:pStyle w:val="Default"/>
        <w:spacing w:line="276" w:lineRule="auto"/>
        <w:ind w:firstLine="360"/>
        <w:jc w:val="both"/>
        <w:rPr>
          <w:rFonts w:ascii="Museo Sans 300" w:hAnsi="Museo Sans 300" w:cs="Arial"/>
          <w:sz w:val="23"/>
          <w:szCs w:val="23"/>
          <w:lang w:val="es-419"/>
        </w:rPr>
      </w:pPr>
    </w:p>
    <w:p w14:paraId="3AE52722" w14:textId="77777777" w:rsidR="00DA5F2F" w:rsidRPr="006542B1" w:rsidRDefault="00DA5F2F" w:rsidP="00DA5F2F">
      <w:pPr>
        <w:pStyle w:val="Prrafodelista"/>
        <w:ind w:left="0"/>
        <w:jc w:val="both"/>
        <w:rPr>
          <w:rFonts w:ascii="Museo Sans 300" w:hAnsi="Museo Sans 300"/>
          <w:b/>
          <w:sz w:val="23"/>
          <w:szCs w:val="23"/>
          <w:lang w:val="es-419" w:eastAsia="en-US"/>
        </w:rPr>
      </w:pPr>
      <w:r w:rsidRPr="006542B1">
        <w:rPr>
          <w:rFonts w:ascii="Museo Sans 300" w:hAnsi="Museo Sans 300" w:cs="Arial"/>
          <w:b/>
          <w:sz w:val="23"/>
          <w:szCs w:val="23"/>
          <w:lang w:val="es-419"/>
        </w:rPr>
        <w:t>Resolución:</w:t>
      </w:r>
      <w:r w:rsidRPr="006542B1">
        <w:rPr>
          <w:rFonts w:ascii="Museo Sans 300" w:hAnsi="Museo Sans 300"/>
          <w:b/>
          <w:sz w:val="23"/>
          <w:szCs w:val="23"/>
          <w:lang w:val="es-419"/>
        </w:rPr>
        <w:t xml:space="preserve"> </w:t>
      </w:r>
    </w:p>
    <w:p w14:paraId="5E267354" w14:textId="7EAA585B" w:rsidR="00DA5F2F" w:rsidRPr="00213B8A" w:rsidRDefault="00DA5F2F" w:rsidP="00213B8A">
      <w:pPr>
        <w:numPr>
          <w:ilvl w:val="0"/>
          <w:numId w:val="1"/>
        </w:numPr>
        <w:jc w:val="both"/>
        <w:rPr>
          <w:rFonts w:ascii="Museo Sans 300" w:hAnsi="Museo Sans 300"/>
          <w:sz w:val="23"/>
          <w:szCs w:val="23"/>
          <w:lang w:val="es-419"/>
        </w:rPr>
      </w:pPr>
      <w:r w:rsidRPr="006542B1">
        <w:rPr>
          <w:rFonts w:ascii="Museo Sans 300" w:hAnsi="Museo Sans 300"/>
          <w:sz w:val="23"/>
          <w:szCs w:val="23"/>
          <w:lang w:val="es-419"/>
        </w:rPr>
        <w:t>Conceder acceso a la información solicitada disponible, proporcionando los enlaces y ruta de acceso a la misma.</w:t>
      </w:r>
    </w:p>
    <w:p w14:paraId="042336C2" w14:textId="77777777" w:rsidR="00DA5F2F" w:rsidRPr="006542B1" w:rsidRDefault="00DA5F2F" w:rsidP="00DA5F2F">
      <w:pPr>
        <w:ind w:left="720"/>
        <w:jc w:val="both"/>
        <w:rPr>
          <w:rFonts w:ascii="Museo Sans 300" w:hAnsi="Museo Sans 300"/>
          <w:sz w:val="23"/>
          <w:szCs w:val="23"/>
          <w:lang w:val="es-419"/>
        </w:rPr>
      </w:pPr>
    </w:p>
    <w:p w14:paraId="55F870C4" w14:textId="31527DF1" w:rsidR="00DA5F2F" w:rsidRPr="006542B1" w:rsidRDefault="00DA5F2F" w:rsidP="006542B1">
      <w:pPr>
        <w:numPr>
          <w:ilvl w:val="0"/>
          <w:numId w:val="1"/>
        </w:numPr>
        <w:jc w:val="both"/>
        <w:rPr>
          <w:rFonts w:ascii="Museo Sans 300" w:hAnsi="Museo Sans 300"/>
          <w:sz w:val="23"/>
          <w:szCs w:val="23"/>
          <w:lang w:val="es-419"/>
        </w:rPr>
      </w:pPr>
      <w:r w:rsidRPr="006542B1">
        <w:rPr>
          <w:rFonts w:ascii="Museo Sans 300" w:hAnsi="Museo Sans 300"/>
          <w:sz w:val="23"/>
          <w:szCs w:val="23"/>
          <w:lang w:val="es-419"/>
        </w:rPr>
        <w:t>Notificar a solicitante al correo electrónico</w:t>
      </w:r>
      <w:r w:rsidR="006F0985">
        <w:rPr>
          <w:rFonts w:ascii="Museo Sans 300" w:hAnsi="Museo Sans 300"/>
          <w:sz w:val="23"/>
          <w:szCs w:val="23"/>
          <w:lang w:val="es-419"/>
        </w:rPr>
        <w:t xml:space="preserve"> </w:t>
      </w:r>
      <w:proofErr w:type="spellStart"/>
      <w:r w:rsidR="006F0985" w:rsidRPr="006F0985">
        <w:rPr>
          <w:rFonts w:ascii="Museo Sans 300" w:hAnsi="Museo Sans 300"/>
          <w:sz w:val="23"/>
          <w:szCs w:val="23"/>
          <w:highlight w:val="lightGray"/>
          <w:lang w:val="es-419"/>
        </w:rPr>
        <w:t>xxxxxxxxxxxxxxxxxxxxxx</w:t>
      </w:r>
      <w:proofErr w:type="spellEnd"/>
      <w:r w:rsidRPr="006542B1">
        <w:rPr>
          <w:rFonts w:ascii="Museo Sans 300" w:hAnsi="Museo Sans 300"/>
          <w:sz w:val="23"/>
          <w:szCs w:val="23"/>
          <w:lang w:val="es-419"/>
        </w:rPr>
        <w:t xml:space="preserve"> proporcionado en la solicitud.</w:t>
      </w:r>
    </w:p>
    <w:p w14:paraId="370AE333" w14:textId="77777777" w:rsidR="00DA5F2F" w:rsidRPr="006542B1" w:rsidRDefault="00DA5F2F" w:rsidP="00DA5F2F">
      <w:pPr>
        <w:jc w:val="both"/>
        <w:rPr>
          <w:rFonts w:ascii="Museo Sans 300" w:hAnsi="Museo Sans 300"/>
          <w:sz w:val="23"/>
          <w:szCs w:val="23"/>
          <w:lang w:val="es-419"/>
        </w:rPr>
      </w:pPr>
    </w:p>
    <w:p w14:paraId="37BAE6C2" w14:textId="77777777" w:rsidR="00DA5F2F" w:rsidRPr="006542B1" w:rsidRDefault="00DA5F2F" w:rsidP="00DA5F2F">
      <w:pPr>
        <w:jc w:val="both"/>
        <w:rPr>
          <w:rFonts w:ascii="Museo Sans 300" w:hAnsi="Museo Sans 300"/>
          <w:sz w:val="23"/>
          <w:szCs w:val="23"/>
          <w:lang w:val="es-419"/>
        </w:rPr>
      </w:pPr>
    </w:p>
    <w:p w14:paraId="1833620B" w14:textId="77777777" w:rsidR="00DA5F2F" w:rsidRPr="006542B1" w:rsidRDefault="00DA5F2F" w:rsidP="00DA5F2F">
      <w:pPr>
        <w:pStyle w:val="Default"/>
        <w:ind w:firstLine="426"/>
        <w:jc w:val="both"/>
        <w:rPr>
          <w:rFonts w:ascii="Museo Sans 300" w:hAnsi="Museo Sans 300" w:cs="Times New Roman"/>
          <w:color w:val="auto"/>
          <w:sz w:val="23"/>
          <w:szCs w:val="23"/>
          <w:lang w:val="es-419"/>
        </w:rPr>
      </w:pPr>
      <w:r w:rsidRPr="006542B1">
        <w:rPr>
          <w:rFonts w:ascii="Museo Sans 300" w:hAnsi="Museo Sans 300" w:cs="Times New Roman"/>
          <w:color w:val="auto"/>
          <w:sz w:val="23"/>
          <w:szCs w:val="23"/>
          <w:lang w:val="es-419"/>
        </w:rPr>
        <w:t>Sin otro particular,</w:t>
      </w:r>
    </w:p>
    <w:p w14:paraId="0644F101" w14:textId="77777777" w:rsidR="00DA5F2F" w:rsidRPr="006542B1" w:rsidRDefault="00DA5F2F" w:rsidP="00DA5F2F">
      <w:pPr>
        <w:rPr>
          <w:rFonts w:ascii="Museo Sans 300" w:hAnsi="Museo Sans 300"/>
          <w:sz w:val="23"/>
          <w:szCs w:val="23"/>
          <w:lang w:val="es-419"/>
        </w:rPr>
      </w:pPr>
      <w:r w:rsidRPr="006542B1">
        <w:rPr>
          <w:rFonts w:ascii="Museo Sans 300" w:hAnsi="Museo Sans 300"/>
          <w:sz w:val="23"/>
          <w:szCs w:val="23"/>
          <w:lang w:val="es-419"/>
        </w:rPr>
        <w:t xml:space="preserve">      </w:t>
      </w:r>
    </w:p>
    <w:p w14:paraId="1DDE5EE6" w14:textId="77777777" w:rsidR="00DA5F2F" w:rsidRPr="006542B1" w:rsidRDefault="00DA5F2F" w:rsidP="00DA5F2F">
      <w:pPr>
        <w:ind w:firstLine="142"/>
        <w:rPr>
          <w:rFonts w:ascii="Museo Sans 300" w:hAnsi="Museo Sans 300"/>
          <w:b/>
          <w:sz w:val="23"/>
          <w:szCs w:val="23"/>
          <w:lang w:val="es-419"/>
        </w:rPr>
      </w:pPr>
      <w:r w:rsidRPr="006542B1">
        <w:rPr>
          <w:rFonts w:ascii="Museo Sans 300" w:hAnsi="Museo Sans 300"/>
          <w:sz w:val="23"/>
          <w:szCs w:val="23"/>
          <w:lang w:val="es-419"/>
        </w:rPr>
        <w:t xml:space="preserve">     </w:t>
      </w:r>
      <w:r w:rsidRPr="006542B1">
        <w:rPr>
          <w:rFonts w:ascii="Museo Sans 300" w:hAnsi="Museo Sans 300"/>
          <w:b/>
          <w:sz w:val="23"/>
          <w:szCs w:val="23"/>
          <w:lang w:val="es-419"/>
        </w:rPr>
        <w:t>COMUNÍQUESE</w:t>
      </w:r>
    </w:p>
    <w:p w14:paraId="76EB657C" w14:textId="77777777" w:rsidR="00DA5F2F" w:rsidRPr="006542B1" w:rsidRDefault="00DA5F2F" w:rsidP="00DA5F2F">
      <w:pPr>
        <w:rPr>
          <w:rFonts w:ascii="Museo Sans 300" w:hAnsi="Museo Sans 300"/>
          <w:b/>
          <w:sz w:val="23"/>
          <w:szCs w:val="23"/>
          <w:lang w:val="es-419"/>
        </w:rPr>
      </w:pPr>
    </w:p>
    <w:p w14:paraId="3FA12E46" w14:textId="680C8A40" w:rsidR="00DA5F2F" w:rsidRDefault="00DA5F2F" w:rsidP="00DA5F2F">
      <w:pPr>
        <w:jc w:val="center"/>
        <w:rPr>
          <w:rFonts w:ascii="Museo Sans 300" w:hAnsi="Museo Sans 300"/>
          <w:b/>
          <w:sz w:val="23"/>
          <w:szCs w:val="23"/>
          <w:lang w:val="es-419"/>
        </w:rPr>
      </w:pPr>
    </w:p>
    <w:p w14:paraId="4420A85E" w14:textId="77777777" w:rsidR="00213B8A" w:rsidRPr="006542B1" w:rsidRDefault="00213B8A" w:rsidP="00DA5F2F">
      <w:pPr>
        <w:jc w:val="center"/>
        <w:rPr>
          <w:rFonts w:ascii="Museo Sans 300" w:hAnsi="Museo Sans 300"/>
          <w:b/>
          <w:sz w:val="23"/>
          <w:szCs w:val="23"/>
          <w:lang w:val="es-419"/>
        </w:rPr>
      </w:pPr>
    </w:p>
    <w:p w14:paraId="25790062" w14:textId="4E38BB5F" w:rsidR="00DA5F2F" w:rsidRPr="006542B1" w:rsidRDefault="006F0985" w:rsidP="00DA5F2F">
      <w:pPr>
        <w:jc w:val="center"/>
        <w:rPr>
          <w:rFonts w:ascii="Museo Sans 300" w:hAnsi="Museo Sans 300"/>
          <w:b/>
          <w:sz w:val="23"/>
          <w:szCs w:val="23"/>
          <w:lang w:val="es-419"/>
        </w:rPr>
      </w:pPr>
      <w:r>
        <w:rPr>
          <w:rFonts w:ascii="Museo Sans 300" w:hAnsi="Museo Sans 300"/>
          <w:b/>
          <w:sz w:val="23"/>
          <w:szCs w:val="23"/>
          <w:lang w:val="es-419"/>
        </w:rPr>
        <w:t>ORIGINAL FIRMADO POR OFICIAL DE INFORMACIÓN</w:t>
      </w:r>
      <w:bookmarkStart w:id="0" w:name="_GoBack"/>
      <w:bookmarkEnd w:id="0"/>
    </w:p>
    <w:p w14:paraId="48D7C3DB" w14:textId="77777777" w:rsidR="00DA5F2F" w:rsidRPr="006542B1" w:rsidRDefault="00DA5F2F" w:rsidP="00DA5F2F">
      <w:pPr>
        <w:rPr>
          <w:rFonts w:ascii="Museo Sans 300" w:hAnsi="Museo Sans 300"/>
          <w:sz w:val="23"/>
          <w:szCs w:val="23"/>
          <w:lang w:val="es-419"/>
        </w:rPr>
      </w:pPr>
    </w:p>
    <w:p w14:paraId="18818313" w14:textId="77777777" w:rsidR="00DA5F2F" w:rsidRPr="006542B1" w:rsidRDefault="00DA5F2F" w:rsidP="00DA5F2F">
      <w:pPr>
        <w:autoSpaceDE w:val="0"/>
        <w:autoSpaceDN w:val="0"/>
        <w:adjustRightInd w:val="0"/>
        <w:jc w:val="center"/>
        <w:rPr>
          <w:rFonts w:ascii="Museo Sans 300" w:hAnsi="Museo Sans 300"/>
          <w:sz w:val="23"/>
          <w:szCs w:val="23"/>
          <w:lang w:val="es-419"/>
        </w:rPr>
      </w:pPr>
      <w:r w:rsidRPr="006542B1">
        <w:rPr>
          <w:rFonts w:ascii="Museo Sans 300" w:hAnsi="Museo Sans 300"/>
          <w:sz w:val="23"/>
          <w:szCs w:val="23"/>
          <w:lang w:val="es-419"/>
        </w:rPr>
        <w:t>Cristian Marcel Menjívar Navarrete</w:t>
      </w:r>
    </w:p>
    <w:p w14:paraId="3B8E3390" w14:textId="77777777" w:rsidR="00DA5F2F" w:rsidRPr="006542B1" w:rsidRDefault="00DA5F2F" w:rsidP="00DA5F2F">
      <w:pPr>
        <w:autoSpaceDE w:val="0"/>
        <w:autoSpaceDN w:val="0"/>
        <w:adjustRightInd w:val="0"/>
        <w:jc w:val="center"/>
        <w:rPr>
          <w:rFonts w:ascii="Museo Sans 300" w:hAnsi="Museo Sans 300"/>
          <w:sz w:val="23"/>
          <w:szCs w:val="23"/>
          <w:lang w:val="es-419"/>
        </w:rPr>
      </w:pPr>
      <w:r w:rsidRPr="006542B1">
        <w:rPr>
          <w:rFonts w:ascii="Museo Sans 300" w:hAnsi="Museo Sans 300"/>
          <w:sz w:val="23"/>
          <w:szCs w:val="23"/>
          <w:lang w:val="es-419"/>
        </w:rPr>
        <w:t xml:space="preserve">Oficial de Información </w:t>
      </w:r>
    </w:p>
    <w:p w14:paraId="595CF5F9" w14:textId="77777777" w:rsidR="00DA5F2F" w:rsidRPr="006542B1" w:rsidRDefault="00DA5F2F" w:rsidP="00DA5F2F">
      <w:pPr>
        <w:jc w:val="center"/>
        <w:rPr>
          <w:rFonts w:ascii="Museo Sans 300" w:hAnsi="Museo Sans 300"/>
          <w:sz w:val="23"/>
          <w:szCs w:val="23"/>
          <w:lang w:val="es-419"/>
        </w:rPr>
      </w:pPr>
      <w:r w:rsidRPr="006542B1">
        <w:rPr>
          <w:rFonts w:ascii="Museo Sans 300" w:hAnsi="Museo Sans 300"/>
          <w:sz w:val="23"/>
          <w:szCs w:val="23"/>
          <w:lang w:val="es-419"/>
        </w:rPr>
        <w:t>Superintendencia del Sistema Financiero</w:t>
      </w:r>
    </w:p>
    <w:p w14:paraId="5E55496A" w14:textId="77777777" w:rsidR="00DA5F2F" w:rsidRPr="006542B1" w:rsidRDefault="00DA5F2F" w:rsidP="00DA5F2F">
      <w:pPr>
        <w:jc w:val="center"/>
        <w:rPr>
          <w:rFonts w:ascii="Museo Sans 300" w:hAnsi="Museo Sans 300"/>
          <w:sz w:val="23"/>
          <w:szCs w:val="23"/>
          <w:lang w:val="es-419"/>
        </w:rPr>
      </w:pPr>
    </w:p>
    <w:p w14:paraId="08EE604C" w14:textId="77777777" w:rsidR="00DA5F2F" w:rsidRPr="006542B1" w:rsidRDefault="00DA5F2F" w:rsidP="00DA5F2F">
      <w:pPr>
        <w:rPr>
          <w:rFonts w:ascii="Museo Sans 300" w:hAnsi="Museo Sans 300"/>
          <w:sz w:val="23"/>
          <w:szCs w:val="23"/>
          <w:lang w:val="es-419"/>
        </w:rPr>
      </w:pPr>
    </w:p>
    <w:p w14:paraId="3BF0EF98" w14:textId="77777777" w:rsidR="00DA5F2F" w:rsidRPr="006542B1" w:rsidRDefault="00DA5F2F" w:rsidP="00DA5F2F">
      <w:pPr>
        <w:jc w:val="center"/>
        <w:rPr>
          <w:rFonts w:ascii="Museo Sans 300" w:hAnsi="Museo Sans 300"/>
          <w:sz w:val="23"/>
          <w:szCs w:val="23"/>
          <w:lang w:val="es-419"/>
        </w:rPr>
      </w:pPr>
    </w:p>
    <w:p w14:paraId="0D419926" w14:textId="116D29B4" w:rsidR="00413947" w:rsidRPr="006542B1" w:rsidRDefault="00413947" w:rsidP="00DA5F2F">
      <w:pPr>
        <w:rPr>
          <w:rFonts w:ascii="Museo Sans 300" w:hAnsi="Museo Sans 300"/>
          <w:sz w:val="23"/>
          <w:szCs w:val="23"/>
          <w:lang w:val="es-419"/>
        </w:rPr>
      </w:pPr>
    </w:p>
    <w:sectPr w:rsidR="00413947" w:rsidRPr="006542B1" w:rsidSect="00B7474C">
      <w:headerReference w:type="default" r:id="rId19"/>
      <w:footerReference w:type="even" r:id="rId20"/>
      <w:footerReference w:type="default" r:id="rId21"/>
      <w:pgSz w:w="12240" w:h="15840"/>
      <w:pgMar w:top="2999" w:right="1440" w:bottom="1418" w:left="1440"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8E7F4" w14:textId="77777777" w:rsidR="00C076C8" w:rsidRDefault="00C076C8">
      <w:r>
        <w:separator/>
      </w:r>
    </w:p>
  </w:endnote>
  <w:endnote w:type="continuationSeparator" w:id="0">
    <w:p w14:paraId="442C47F0" w14:textId="77777777" w:rsidR="00C076C8" w:rsidRDefault="00C0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376894494"/>
      <w:docPartObj>
        <w:docPartGallery w:val="Page Numbers (Bottom of Page)"/>
        <w:docPartUnique/>
      </w:docPartObj>
    </w:sdtPr>
    <w:sdtEndPr>
      <w:rPr>
        <w:rStyle w:val="Nmerodepgina"/>
      </w:rPr>
    </w:sdtEndPr>
    <w:sdtContent>
      <w:p w14:paraId="36824986" w14:textId="48BEB37A" w:rsidR="001C303A" w:rsidRDefault="001C303A" w:rsidP="00990D7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1FB7910" w14:textId="77777777" w:rsidR="001C303A" w:rsidRDefault="001C303A" w:rsidP="001C303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C841" w14:textId="77777777" w:rsidR="005A0964" w:rsidRDefault="005A0964" w:rsidP="005A0964">
    <w:pPr>
      <w:pStyle w:val="Piedepgina"/>
      <w:jc w:val="center"/>
      <w:rPr>
        <w:rFonts w:ascii="Museo Sans 300" w:hAnsi="Museo Sans 300"/>
        <w:color w:val="0D0D0D" w:themeColor="text1" w:themeTint="F2"/>
        <w:sz w:val="15"/>
        <w:szCs w:val="15"/>
        <w:lang w:val="es-SV"/>
      </w:rPr>
    </w:pPr>
    <w:r w:rsidRPr="0025672B">
      <w:rPr>
        <w:rFonts w:ascii="Museo Sans 300" w:hAnsi="Museo Sans 300"/>
        <w:noProof/>
        <w:color w:val="FFFFFF" w:themeColor="background1"/>
        <w:sz w:val="15"/>
        <w:szCs w:val="15"/>
        <w:lang w:val="es-SV" w:eastAsia="es-SV"/>
      </w:rPr>
      <mc:AlternateContent>
        <mc:Choice Requires="wps">
          <w:drawing>
            <wp:anchor distT="0" distB="0" distL="114300" distR="114300" simplePos="0" relativeHeight="251659776" behindDoc="0" locked="0" layoutInCell="1" allowOverlap="1" wp14:anchorId="2CDBA5E3" wp14:editId="0177C498">
              <wp:simplePos x="0" y="0"/>
              <wp:positionH relativeFrom="column">
                <wp:posOffset>34290</wp:posOffset>
              </wp:positionH>
              <wp:positionV relativeFrom="paragraph">
                <wp:posOffset>18778</wp:posOffset>
              </wp:positionV>
              <wp:extent cx="5900738" cy="0"/>
              <wp:effectExtent l="0" t="0" r="17780" b="12700"/>
              <wp:wrapNone/>
              <wp:docPr id="3" name="Conector recto 3"/>
              <wp:cNvGraphicFramePr/>
              <a:graphic xmlns:a="http://schemas.openxmlformats.org/drawingml/2006/main">
                <a:graphicData uri="http://schemas.microsoft.com/office/word/2010/wordprocessingShape">
                  <wps:wsp>
                    <wps:cNvCnPr/>
                    <wps:spPr>
                      <a:xfrm>
                        <a:off x="0" y="0"/>
                        <a:ext cx="5900738"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DEB529" id="Conector recto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7pt,1.5pt" to="467.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" strokecolor="black [3200]" strokeweight=".25pt">
              <v:stroke joinstyle="miter"/>
            </v:line>
          </w:pict>
        </mc:Fallback>
      </mc:AlternateContent>
    </w:r>
    <w:r w:rsidRPr="0025672B">
      <w:rPr>
        <w:rFonts w:ascii="Museo Sans 300" w:hAnsi="Museo Sans 300"/>
        <w:color w:val="FFFFFF" w:themeColor="background1"/>
        <w:sz w:val="15"/>
        <w:szCs w:val="15"/>
        <w:lang w:val="es-SV"/>
      </w:rPr>
      <w:t>Xcv</w:t>
    </w:r>
  </w:p>
  <w:p w14:paraId="1AA4E50B" w14:textId="636DF9A8" w:rsidR="00D853D1" w:rsidRPr="00D853D1" w:rsidRDefault="00D853D1" w:rsidP="00D853D1">
    <w:pPr>
      <w:jc w:val="center"/>
      <w:rPr>
        <w:rFonts w:ascii="Museo Sans 500" w:hAnsi="Museo Sans 500"/>
        <w:color w:val="2B3137"/>
        <w:sz w:val="15"/>
        <w:szCs w:val="15"/>
        <w:lang w:val="es-SV"/>
      </w:rPr>
    </w:pPr>
    <w:r w:rsidRPr="00D853D1">
      <w:rPr>
        <w:rFonts w:ascii="Museo Sans 500" w:hAnsi="Museo Sans 500"/>
        <w:color w:val="2B3137"/>
        <w:sz w:val="15"/>
        <w:szCs w:val="15"/>
        <w:lang w:val="es-SV"/>
      </w:rPr>
      <w:t>Calle El Mirador, entre 87 y 89 Av. Norte. Edificio Torre Futura, Nivel 16</w:t>
    </w:r>
  </w:p>
  <w:p w14:paraId="42F3A2C0" w14:textId="77777777" w:rsidR="00D853D1" w:rsidRPr="00D853D1" w:rsidRDefault="00D853D1" w:rsidP="00D853D1">
    <w:pPr>
      <w:jc w:val="center"/>
      <w:rPr>
        <w:rFonts w:ascii="Museo Sans 500" w:hAnsi="Museo Sans 500"/>
        <w:color w:val="2B3137"/>
        <w:sz w:val="15"/>
        <w:szCs w:val="15"/>
        <w:lang w:val="es-SV"/>
      </w:rPr>
    </w:pPr>
    <w:r w:rsidRPr="00D853D1">
      <w:rPr>
        <w:rFonts w:ascii="Museo Sans 500" w:hAnsi="Museo Sans 500"/>
        <w:color w:val="2B3137"/>
        <w:sz w:val="15"/>
        <w:szCs w:val="15"/>
        <w:lang w:val="es-SV"/>
      </w:rPr>
      <w:t>San Salvador,  El Salvador, C.A. Tel: (503) 2268-5700 / (503) 2133-2900 - contacto@ssf.gob.sv - www.ssf.gob.sv</w:t>
    </w:r>
  </w:p>
  <w:p w14:paraId="2A10C833" w14:textId="77777777" w:rsidR="0025672B" w:rsidRPr="001C303A" w:rsidRDefault="0025672B" w:rsidP="001C303A">
    <w:pPr>
      <w:pStyle w:val="Piedepgina"/>
      <w:ind w:right="360"/>
      <w:jc w:val="right"/>
      <w:rPr>
        <w:rFonts w:ascii="Museo Sans 500" w:hAnsi="Museo Sans 500"/>
        <w:color w:val="262626" w:themeColor="text1" w:themeTint="D9"/>
        <w:sz w:val="18"/>
        <w:szCs w:val="18"/>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E1504" w14:textId="77777777" w:rsidR="00C076C8" w:rsidRDefault="00C076C8">
      <w:r>
        <w:separator/>
      </w:r>
    </w:p>
  </w:footnote>
  <w:footnote w:type="continuationSeparator" w:id="0">
    <w:p w14:paraId="3F2E86A6" w14:textId="77777777" w:rsidR="00C076C8" w:rsidRDefault="00C07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5879" w14:textId="24F24BE0" w:rsidR="00716D05" w:rsidRDefault="001C303A">
    <w:pPr>
      <w:rPr>
        <w:rFonts w:eastAsia="Arial Unicode MS"/>
        <w:sz w:val="20"/>
        <w:szCs w:val="20"/>
      </w:rPr>
    </w:pPr>
    <w:r>
      <w:rPr>
        <w:noProof/>
        <w:lang w:val="es-SV" w:eastAsia="es-SV"/>
      </w:rPr>
      <w:drawing>
        <wp:anchor distT="0" distB="0" distL="114300" distR="114300" simplePos="0" relativeHeight="251657728" behindDoc="1" locked="0" layoutInCell="1" allowOverlap="1" wp14:anchorId="29686FDB" wp14:editId="6E1479DD">
          <wp:simplePos x="0" y="0"/>
          <wp:positionH relativeFrom="column">
            <wp:posOffset>-903605</wp:posOffset>
          </wp:positionH>
          <wp:positionV relativeFrom="paragraph">
            <wp:posOffset>1230630</wp:posOffset>
          </wp:positionV>
          <wp:extent cx="7762240" cy="8513581"/>
          <wp:effectExtent l="0" t="0" r="0" b="0"/>
          <wp:wrapNone/>
          <wp:docPr id="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1">
                    <a:extLst>
                      <a:ext uri="{28A0092B-C50C-407E-A947-70E740481C1C}">
                        <a14:useLocalDpi xmlns:a14="http://schemas.microsoft.com/office/drawing/2010/main" val="0"/>
                      </a:ext>
                    </a:extLst>
                  </a:blip>
                  <a:srcRect t="15241"/>
                  <a:stretch/>
                </pic:blipFill>
                <pic:spPr bwMode="auto">
                  <a:xfrm>
                    <a:off x="0" y="0"/>
                    <a:ext cx="7762240" cy="85135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303A">
      <w:rPr>
        <w:noProof/>
        <w:lang w:val="es-SV" w:eastAsia="es-SV"/>
      </w:rPr>
      <w:drawing>
        <wp:anchor distT="0" distB="0" distL="114300" distR="114300" simplePos="0" relativeHeight="251656703" behindDoc="1" locked="0" layoutInCell="1" allowOverlap="1" wp14:anchorId="749529DA" wp14:editId="71CD7D91">
          <wp:simplePos x="0" y="0"/>
          <wp:positionH relativeFrom="column">
            <wp:posOffset>2032521</wp:posOffset>
          </wp:positionH>
          <wp:positionV relativeFrom="paragraph">
            <wp:posOffset>-97155</wp:posOffset>
          </wp:positionV>
          <wp:extent cx="1921117" cy="110746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21117" cy="11074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E6E53"/>
    <w:multiLevelType w:val="hybridMultilevel"/>
    <w:tmpl w:val="9BC8EAB4"/>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691381B"/>
    <w:multiLevelType w:val="hybridMultilevel"/>
    <w:tmpl w:val="27A2D9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FD3405B"/>
    <w:multiLevelType w:val="hybridMultilevel"/>
    <w:tmpl w:val="5B52EFC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15:restartNumberingAfterBreak="0">
    <w:nsid w:val="722830E6"/>
    <w:multiLevelType w:val="hybridMultilevel"/>
    <w:tmpl w:val="8D9621F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2049"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B7E41"/>
    <w:rsid w:val="000C0970"/>
    <w:rsid w:val="00165628"/>
    <w:rsid w:val="001C303A"/>
    <w:rsid w:val="00213B8A"/>
    <w:rsid w:val="0025672B"/>
    <w:rsid w:val="00290B15"/>
    <w:rsid w:val="003939BB"/>
    <w:rsid w:val="00413947"/>
    <w:rsid w:val="0043518C"/>
    <w:rsid w:val="00471E88"/>
    <w:rsid w:val="005571B2"/>
    <w:rsid w:val="005656AD"/>
    <w:rsid w:val="0058662A"/>
    <w:rsid w:val="005A0964"/>
    <w:rsid w:val="005A78DE"/>
    <w:rsid w:val="006252CB"/>
    <w:rsid w:val="006542B1"/>
    <w:rsid w:val="006937E6"/>
    <w:rsid w:val="006F0985"/>
    <w:rsid w:val="007059A5"/>
    <w:rsid w:val="00716D05"/>
    <w:rsid w:val="00802A4C"/>
    <w:rsid w:val="00897FFA"/>
    <w:rsid w:val="008D1573"/>
    <w:rsid w:val="00947838"/>
    <w:rsid w:val="009C147C"/>
    <w:rsid w:val="00A40B07"/>
    <w:rsid w:val="00A7253F"/>
    <w:rsid w:val="00B7474C"/>
    <w:rsid w:val="00C076C8"/>
    <w:rsid w:val="00C969E2"/>
    <w:rsid w:val="00D35F62"/>
    <w:rsid w:val="00D853D1"/>
    <w:rsid w:val="00DA5F2F"/>
    <w:rsid w:val="00E04744"/>
    <w:rsid w:val="00E748E6"/>
    <w:rsid w:val="00EA3069"/>
    <w:rsid w:val="00F753EC"/>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1719AB44"/>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1">
    <w:name w:val="heading 1"/>
    <w:basedOn w:val="Normal"/>
    <w:next w:val="Normal"/>
    <w:link w:val="Ttulo1Car"/>
    <w:uiPriority w:val="9"/>
    <w:qFormat/>
    <w:locked/>
    <w:rsid w:val="00DA5F2F"/>
    <w:pPr>
      <w:keepNext/>
      <w:keepLines/>
      <w:spacing w:before="480" w:line="276" w:lineRule="auto"/>
      <w:outlineLvl w:val="0"/>
    </w:pPr>
    <w:rPr>
      <w:rFonts w:ascii="Cambria" w:hAnsi="Cambria"/>
      <w:b/>
      <w:bCs/>
      <w:color w:val="365F91"/>
      <w:sz w:val="28"/>
      <w:szCs w:val="28"/>
      <w:lang w:val="x-none"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character" w:styleId="Nmerodepgina">
    <w:name w:val="page number"/>
    <w:basedOn w:val="Fuentedeprrafopredeter"/>
    <w:locked/>
    <w:rsid w:val="001C303A"/>
  </w:style>
  <w:style w:type="character" w:customStyle="1" w:styleId="Ttulo1Car">
    <w:name w:val="Título 1 Car"/>
    <w:basedOn w:val="Fuentedeprrafopredeter"/>
    <w:link w:val="Ttulo1"/>
    <w:uiPriority w:val="9"/>
    <w:rsid w:val="00DA5F2F"/>
    <w:rPr>
      <w:rFonts w:ascii="Cambria" w:hAnsi="Cambria"/>
      <w:b/>
      <w:bCs/>
      <w:color w:val="365F91"/>
      <w:sz w:val="28"/>
      <w:szCs w:val="28"/>
      <w:lang w:val="x-none" w:eastAsia="es-SV"/>
    </w:rPr>
  </w:style>
  <w:style w:type="paragraph" w:styleId="Prrafodelista">
    <w:name w:val="List Paragraph"/>
    <w:basedOn w:val="Normal"/>
    <w:uiPriority w:val="34"/>
    <w:qFormat/>
    <w:rsid w:val="00DA5F2F"/>
    <w:pPr>
      <w:spacing w:after="200" w:line="276" w:lineRule="auto"/>
      <w:ind w:left="720"/>
    </w:pPr>
    <w:rPr>
      <w:rFonts w:ascii="Calibri" w:eastAsia="Calibri" w:hAnsi="Calibri"/>
      <w:sz w:val="22"/>
      <w:szCs w:val="22"/>
      <w:lang w:val="es-SV" w:eastAsia="es-SV"/>
    </w:rPr>
  </w:style>
  <w:style w:type="paragraph" w:customStyle="1" w:styleId="Default">
    <w:name w:val="Default"/>
    <w:rsid w:val="00DA5F2F"/>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sf.gob.sv" TargetMode="External"/><Relationship Id="rId18" Type="http://schemas.openxmlformats.org/officeDocument/2006/relationships/hyperlink" Target="https://ssf.gob.sv/estadisticas/boletin-estadistico-del-sistema-financiero/"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oir@ssf.gob.sv" TargetMode="External"/><Relationship Id="rId17" Type="http://schemas.openxmlformats.org/officeDocument/2006/relationships/hyperlink" Target="https://ssf.gob.sv/estadisticas/boletines-historicos/" TargetMode="External"/><Relationship Id="rId2" Type="http://schemas.openxmlformats.org/officeDocument/2006/relationships/customXml" Target="../customXml/item2.xml"/><Relationship Id="rId16" Type="http://schemas.openxmlformats.org/officeDocument/2006/relationships/hyperlink" Target="https://ssf.gob.sv/estadisticas/boletin-estadistico-del-sistema-financie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sf.gob.sv/estadisticas/boletines-historico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sf.gob.sv/estadisticas/boletin-estadistico-del-sistema-financier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837F2CC488FFB428594C34164CC56F6" ma:contentTypeVersion="1" ma:contentTypeDescription="Crear nuevo documento." ma:contentTypeScope="" ma:versionID="8bcafbb95754468c849ce59a47bff10c">
  <xsd:schema xmlns:xsd="http://www.w3.org/2001/XMLSchema" xmlns:xs="http://www.w3.org/2001/XMLSchema" xmlns:p="http://schemas.microsoft.com/office/2006/metadata/properties" xmlns:ns2="6d8f4dd8-17bc-42c6-af85-d70186be95e1" targetNamespace="http://schemas.microsoft.com/office/2006/metadata/properties" ma:root="true" ma:fieldsID="46df8032736e4d5f95e0c3c79b1127cc"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22458-3659-4E5F-9428-DB7700315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2F27F-9985-4764-87C3-0A0B7BA4B2DF}">
  <ds:schemaRefs>
    <ds:schemaRef ds:uri="http://schemas.microsoft.com/sharepoint/events"/>
  </ds:schemaRefs>
</ds:datastoreItem>
</file>

<file path=customXml/itemProps3.xml><?xml version="1.0" encoding="utf-8"?>
<ds:datastoreItem xmlns:ds="http://schemas.openxmlformats.org/officeDocument/2006/customXml" ds:itemID="{A147A865-CE03-445D-9AE8-0B679D2AFB07}">
  <ds:schemaRefs>
    <ds:schemaRef ds:uri="http://schemas.microsoft.com/office/2006/metadata/properties"/>
    <ds:schemaRef ds:uri="http://schemas.microsoft.com/office/infopath/2007/PartnerControls"/>
    <ds:schemaRef ds:uri="6d8f4dd8-17bc-42c6-af85-d70186be95e1"/>
  </ds:schemaRefs>
</ds:datastoreItem>
</file>

<file path=customXml/itemProps4.xml><?xml version="1.0" encoding="utf-8"?>
<ds:datastoreItem xmlns:ds="http://schemas.openxmlformats.org/officeDocument/2006/customXml" ds:itemID="{796A1B32-7C30-46C9-ADD5-74C356847C18}">
  <ds:schemaRefs>
    <ds:schemaRef ds:uri="http://schemas.microsoft.com/sharepoint/v3/contenttype/forms"/>
  </ds:schemaRefs>
</ds:datastoreItem>
</file>

<file path=customXml/itemProps5.xml><?xml version="1.0" encoding="utf-8"?>
<ds:datastoreItem xmlns:ds="http://schemas.openxmlformats.org/officeDocument/2006/customXml" ds:itemID="{549D6468-7AC1-4357-94CC-565A5998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849</Words>
  <Characters>4671</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Cristian Marcel Menjivar Navarrete</cp:lastModifiedBy>
  <cp:revision>6</cp:revision>
  <cp:lastPrinted>2022-09-02T20:11:00Z</cp:lastPrinted>
  <dcterms:created xsi:type="dcterms:W3CDTF">2022-09-02T19:59:00Z</dcterms:created>
  <dcterms:modified xsi:type="dcterms:W3CDTF">2022-09-21T15:57:00Z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e318e052-af77-499a-a28f-46ac6f8507d4</vt:lpwstr>
  </property>
</Properties>
</file>