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F5" w:rsidRPr="00EB2F4B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:rsidR="00211BF5" w:rsidRPr="006D4D66" w:rsidRDefault="00211BF5" w:rsidP="00211BF5">
      <w:pPr>
        <w:jc w:val="center"/>
        <w:rPr>
          <w:rFonts w:ascii="Arial Unicode MS" w:eastAsia="Arial Unicode MS" w:hAnsi="Arial Unicode MS" w:cs="Arial Unicode MS"/>
        </w:rPr>
      </w:pPr>
    </w:p>
    <w:p w:rsidR="00F773A1" w:rsidRPr="006D4D66" w:rsidRDefault="00F773A1" w:rsidP="00F773A1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66">
        <w:rPr>
          <w:rFonts w:ascii="Arial Unicode MS" w:eastAsia="Arial Unicode MS" w:hAnsi="Arial Unicode MS" w:cs="Arial Unicode MS"/>
          <w:b/>
          <w:bCs/>
          <w:sz w:val="24"/>
          <w:szCs w:val="24"/>
        </w:rPr>
        <w:t>ACTA DE INEXISTENCIA DE RESOLUCIONES EJECUTORIADAS</w:t>
      </w:r>
    </w:p>
    <w:p w:rsidR="00211BF5" w:rsidRPr="006D4D66" w:rsidRDefault="00211BF5" w:rsidP="00280C2D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La Suscrita Oficial de Información de la Municipalidad de Zaragoza, comunica a la población en general, lo siguiente: </w:t>
      </w:r>
    </w:p>
    <w:p w:rsidR="00211BF5" w:rsidRPr="006D4D66" w:rsidRDefault="00211BF5" w:rsidP="00280C2D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 En el marco del cumplimiento de la Ley de Acceso a la Información Pública, todas las instituciones del Estado incluyendo </w:t>
      </w:r>
      <w:r w:rsidR="00D00D4E"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las municipalidades, estamos obligadas a poner a disposición de los usuarios, la información que </w:t>
      </w:r>
      <w:r w:rsidR="00EB2F4B"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es generada, </w:t>
      </w:r>
      <w:r w:rsidRPr="006D4D66">
        <w:rPr>
          <w:rFonts w:ascii="Arial Unicode MS" w:eastAsia="Arial Unicode MS" w:hAnsi="Arial Unicode MS" w:cs="Arial Unicode MS"/>
          <w:sz w:val="24"/>
          <w:szCs w:val="24"/>
        </w:rPr>
        <w:t>gestiona</w:t>
      </w:r>
      <w:r w:rsidR="00EB2F4B" w:rsidRPr="006D4D66">
        <w:rPr>
          <w:rFonts w:ascii="Arial Unicode MS" w:eastAsia="Arial Unicode MS" w:hAnsi="Arial Unicode MS" w:cs="Arial Unicode MS"/>
          <w:sz w:val="24"/>
          <w:szCs w:val="24"/>
        </w:rPr>
        <w:t>da</w:t>
      </w:r>
      <w:r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 o administra, como resultado del quehacer diario de la administración pública. </w:t>
      </w:r>
    </w:p>
    <w:p w:rsidR="00211BF5" w:rsidRPr="006D4D66" w:rsidRDefault="00211BF5" w:rsidP="00280C2D">
      <w:pPr>
        <w:spacing w:line="276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En este contexto, se determina que de conformidad a lo señalado en el </w:t>
      </w:r>
      <w:r w:rsidRPr="006D4D6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Art. 10 numeral </w:t>
      </w:r>
      <w:r w:rsidR="00F773A1" w:rsidRPr="006D4D66">
        <w:rPr>
          <w:rFonts w:ascii="Arial Unicode MS" w:eastAsia="Arial Unicode MS" w:hAnsi="Arial Unicode MS" w:cs="Arial Unicode MS"/>
          <w:b/>
          <w:bCs/>
          <w:sz w:val="24"/>
          <w:szCs w:val="24"/>
        </w:rPr>
        <w:t>24 de</w:t>
      </w:r>
      <w:r w:rsidRPr="006D4D6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la LAIP,</w:t>
      </w:r>
      <w:r w:rsidR="00EB2F4B" w:rsidRPr="006D4D6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La información relacionada </w:t>
      </w:r>
      <w:r w:rsidR="00F773A1" w:rsidRPr="006D4D6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al texto </w:t>
      </w:r>
      <w:r w:rsidR="00280C2D" w:rsidRPr="006D4D66">
        <w:rPr>
          <w:rFonts w:ascii="Arial Unicode MS" w:eastAsia="Arial Unicode MS" w:hAnsi="Arial Unicode MS" w:cs="Arial Unicode MS"/>
          <w:b/>
          <w:bCs/>
          <w:sz w:val="24"/>
          <w:szCs w:val="24"/>
        </w:rPr>
        <w:t>íntegro</w:t>
      </w:r>
      <w:r w:rsidR="00F773A1" w:rsidRPr="006D4D6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de sus resoluciones ejecutoriadas, así como los informes producidos en sus jurisdicciones.</w:t>
      </w:r>
    </w:p>
    <w:p w:rsidR="00F773A1" w:rsidRPr="006D4D66" w:rsidRDefault="00F773A1" w:rsidP="00280C2D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D6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Por </w:t>
      </w:r>
      <w:r w:rsidR="00280C2D" w:rsidRPr="006D4D6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tanto, </w:t>
      </w:r>
      <w:r w:rsidR="00280C2D" w:rsidRPr="006D4D66">
        <w:rPr>
          <w:rFonts w:ascii="Arial Unicode MS" w:eastAsia="Arial Unicode MS" w:hAnsi="Arial Unicode MS" w:cs="Arial Unicode MS"/>
          <w:sz w:val="24"/>
          <w:szCs w:val="24"/>
        </w:rPr>
        <w:t>la</w:t>
      </w:r>
      <w:r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 municipalidad informa al </w:t>
      </w:r>
      <w:r w:rsidR="00280C2D" w:rsidRPr="006D4D66">
        <w:rPr>
          <w:rFonts w:ascii="Arial Unicode MS" w:eastAsia="Arial Unicode MS" w:hAnsi="Arial Unicode MS" w:cs="Arial Unicode MS"/>
          <w:sz w:val="24"/>
          <w:szCs w:val="24"/>
        </w:rPr>
        <w:t>público</w:t>
      </w:r>
      <w:r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 en general que no existen resoluciones ejecutoriadas </w:t>
      </w:r>
    </w:p>
    <w:p w:rsidR="00EB2F4B" w:rsidRPr="006D4D66" w:rsidRDefault="00211BF5" w:rsidP="00280C2D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No habiendo más que </w:t>
      </w:r>
      <w:r w:rsidR="000F7B19"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hacer constar, se extiende </w:t>
      </w:r>
      <w:r w:rsidR="00280C2D" w:rsidRPr="006D4D66">
        <w:rPr>
          <w:rFonts w:ascii="Arial Unicode MS" w:eastAsia="Arial Unicode MS" w:hAnsi="Arial Unicode MS" w:cs="Arial Unicode MS"/>
          <w:sz w:val="24"/>
          <w:szCs w:val="24"/>
        </w:rPr>
        <w:t>y firma</w:t>
      </w:r>
      <w:r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F7B19" w:rsidRPr="006D4D66">
        <w:rPr>
          <w:rFonts w:ascii="Arial Unicode MS" w:eastAsia="Arial Unicode MS" w:hAnsi="Arial Unicode MS" w:cs="Arial Unicode MS"/>
          <w:sz w:val="24"/>
          <w:szCs w:val="24"/>
        </w:rPr>
        <w:t>la presente acta de inexistencia de resoluciones ejecutoriadas</w:t>
      </w:r>
      <w:r w:rsidR="006D4D66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bookmarkStart w:id="0" w:name="_GoBack"/>
      <w:bookmarkEnd w:id="0"/>
      <w:r w:rsidR="006D4D66">
        <w:rPr>
          <w:rFonts w:ascii="Arial Unicode MS" w:eastAsia="Arial Unicode MS" w:hAnsi="Arial Unicode MS" w:cs="Arial Unicode MS"/>
          <w:sz w:val="24"/>
          <w:szCs w:val="24"/>
        </w:rPr>
        <w:t xml:space="preserve">los </w:t>
      </w:r>
      <w:r w:rsidR="006D4D66" w:rsidRPr="006D4D66">
        <w:rPr>
          <w:rFonts w:ascii="Arial Unicode MS" w:eastAsia="Arial Unicode MS" w:hAnsi="Arial Unicode MS" w:cs="Arial Unicode MS"/>
          <w:sz w:val="24"/>
          <w:szCs w:val="24"/>
        </w:rPr>
        <w:t>veintinueve de enero</w:t>
      </w:r>
      <w:r w:rsidR="00280C2D"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 de dos mil vein</w:t>
      </w:r>
      <w:r w:rsidR="006D4D66" w:rsidRPr="006D4D66">
        <w:rPr>
          <w:rFonts w:ascii="Arial Unicode MS" w:eastAsia="Arial Unicode MS" w:hAnsi="Arial Unicode MS" w:cs="Arial Unicode MS"/>
          <w:sz w:val="24"/>
          <w:szCs w:val="24"/>
        </w:rPr>
        <w:t>tiuno</w:t>
      </w:r>
      <w:r w:rsidR="00280C2D" w:rsidRPr="006D4D66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</w:p>
    <w:p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:rsidR="00280C2D" w:rsidRDefault="00280C2D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:rsidR="00211BF5" w:rsidRDefault="00211BF5" w:rsidP="00211BF5">
      <w:pPr>
        <w:jc w:val="both"/>
      </w:pPr>
    </w:p>
    <w:sectPr w:rsidR="00211BF5" w:rsidSect="0077534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33" w:rsidRDefault="009D3433" w:rsidP="00042CD7">
      <w:pPr>
        <w:spacing w:after="0" w:line="240" w:lineRule="auto"/>
      </w:pPr>
      <w:r>
        <w:separator/>
      </w:r>
    </w:p>
  </w:endnote>
  <w:endnote w:type="continuationSeparator" w:id="0">
    <w:p w:rsidR="009D3433" w:rsidRDefault="009D3433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33" w:rsidRDefault="009D3433" w:rsidP="00042CD7">
      <w:pPr>
        <w:spacing w:after="0" w:line="240" w:lineRule="auto"/>
      </w:pPr>
      <w:r>
        <w:separator/>
      </w:r>
    </w:p>
  </w:footnote>
  <w:footnote w:type="continuationSeparator" w:id="0">
    <w:p w:rsidR="009D3433" w:rsidRDefault="009D3433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2CD7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042CD7" w:rsidRPr="00042CD7" w:rsidRDefault="000F7B19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-326390</wp:posOffset>
              </wp:positionH>
              <wp:positionV relativeFrom="paragraph">
                <wp:posOffset>141604</wp:posOffset>
              </wp:positionV>
              <wp:extent cx="6583680" cy="0"/>
              <wp:effectExtent l="0" t="0" r="26670" b="1905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601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5"/>
    <w:rsid w:val="00042CD7"/>
    <w:rsid w:val="000D228D"/>
    <w:rsid w:val="000F7B19"/>
    <w:rsid w:val="00121B79"/>
    <w:rsid w:val="00211BF5"/>
    <w:rsid w:val="002608FB"/>
    <w:rsid w:val="00280C2D"/>
    <w:rsid w:val="00286208"/>
    <w:rsid w:val="003E0E1B"/>
    <w:rsid w:val="004E7757"/>
    <w:rsid w:val="0068230C"/>
    <w:rsid w:val="006C1E19"/>
    <w:rsid w:val="006D4D66"/>
    <w:rsid w:val="00720538"/>
    <w:rsid w:val="00775341"/>
    <w:rsid w:val="009B5207"/>
    <w:rsid w:val="009D3433"/>
    <w:rsid w:val="00AE15BF"/>
    <w:rsid w:val="00D00D4E"/>
    <w:rsid w:val="00D1769E"/>
    <w:rsid w:val="00DA6623"/>
    <w:rsid w:val="00EB2F4B"/>
    <w:rsid w:val="00F4670D"/>
    <w:rsid w:val="00F756C8"/>
    <w:rsid w:val="00F773A1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DB29A8"/>
  <w15:docId w15:val="{4DC1E3A3-8FFB-4CFF-A753-BAAEFF9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2</cp:revision>
  <dcterms:created xsi:type="dcterms:W3CDTF">2021-01-29T15:24:00Z</dcterms:created>
  <dcterms:modified xsi:type="dcterms:W3CDTF">2021-01-29T15:24:00Z</dcterms:modified>
</cp:coreProperties>
</file>