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67" w:rsidRDefault="0093100F">
      <w:r>
        <w:rPr>
          <w:noProof/>
          <w:lang w:eastAsia="es-SV"/>
        </w:rPr>
        <w:drawing>
          <wp:inline distT="0" distB="0" distL="0" distR="0">
            <wp:extent cx="2107096" cy="1323670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obierno Nuevo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866" cy="1326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00F" w:rsidRDefault="0093100F"/>
    <w:p w:rsidR="0093100F" w:rsidRDefault="0093100F"/>
    <w:p w:rsidR="0093100F" w:rsidRDefault="0093100F" w:rsidP="0093100F">
      <w:pPr>
        <w:spacing w:line="480" w:lineRule="auto"/>
        <w:jc w:val="both"/>
      </w:pPr>
      <w:r w:rsidRPr="0093100F">
        <w:t>Se hace de conocimiento público que estamos presentados</w:t>
      </w:r>
      <w:r>
        <w:t xml:space="preserve"> versiones </w:t>
      </w:r>
      <w:r w:rsidRPr="0093100F">
        <w:t>pública</w:t>
      </w:r>
      <w:r>
        <w:t>s de las Resoluciones de Información que ha emitido el Oficial de Información de este ministerio.</w:t>
      </w:r>
    </w:p>
    <w:p w:rsidR="0093100F" w:rsidRDefault="0093100F" w:rsidP="0093100F">
      <w:pPr>
        <w:spacing w:line="480" w:lineRule="auto"/>
        <w:jc w:val="both"/>
      </w:pPr>
      <w:r>
        <w:t xml:space="preserve">Lo anterior es </w:t>
      </w:r>
      <w:r w:rsidRPr="0093100F">
        <w:t xml:space="preserve"> de acuerdo a lo dispuesto en el Art. 30 de la LAIP,  que se elimina el nombre por ser un dato personal Art. 6 literal “a”; información confidencial Art. 6 literal “f”; y Art 19, de la LAIP.</w:t>
      </w:r>
    </w:p>
    <w:p w:rsidR="0093100F" w:rsidRDefault="0093100F" w:rsidP="0093100F">
      <w:pPr>
        <w:spacing w:line="480" w:lineRule="auto"/>
        <w:jc w:val="both"/>
      </w:pPr>
      <w:bookmarkStart w:id="0" w:name="_GoBack"/>
      <w:bookmarkEnd w:id="0"/>
    </w:p>
    <w:p w:rsidR="0093100F" w:rsidRDefault="0093100F" w:rsidP="0093100F">
      <w:pPr>
        <w:spacing w:line="240" w:lineRule="auto"/>
        <w:jc w:val="both"/>
      </w:pPr>
    </w:p>
    <w:p w:rsidR="0093100F" w:rsidRDefault="0093100F" w:rsidP="0093100F">
      <w:pPr>
        <w:spacing w:line="240" w:lineRule="auto"/>
        <w:jc w:val="both"/>
      </w:pPr>
      <w:r>
        <w:t>Licenciada Laura Quintanilla</w:t>
      </w:r>
    </w:p>
    <w:p w:rsidR="0093100F" w:rsidRDefault="0093100F" w:rsidP="0093100F">
      <w:pPr>
        <w:spacing w:line="240" w:lineRule="auto"/>
        <w:jc w:val="both"/>
      </w:pPr>
      <w:r>
        <w:t>Oficial de Información</w:t>
      </w:r>
    </w:p>
    <w:p w:rsidR="0093100F" w:rsidRDefault="0093100F" w:rsidP="0093100F">
      <w:pPr>
        <w:spacing w:line="480" w:lineRule="auto"/>
        <w:jc w:val="both"/>
      </w:pPr>
    </w:p>
    <w:sectPr w:rsidR="009310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0F"/>
    <w:rsid w:val="0093100F"/>
    <w:rsid w:val="00F7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Quintanilla de Arias</dc:creator>
  <cp:lastModifiedBy>Laura Quintanilla de Arias</cp:lastModifiedBy>
  <cp:revision>1</cp:revision>
  <dcterms:created xsi:type="dcterms:W3CDTF">2018-06-29T17:09:00Z</dcterms:created>
  <dcterms:modified xsi:type="dcterms:W3CDTF">2018-06-29T17:14:00Z</dcterms:modified>
</cp:coreProperties>
</file>