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F" w:rsidRPr="00B66004" w:rsidRDefault="002A7F8F" w:rsidP="002A7F8F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2A7F8F" w:rsidRPr="00B66004" w:rsidRDefault="002A7F8F" w:rsidP="002A7F8F">
      <w:pPr>
        <w:tabs>
          <w:tab w:val="left" w:pos="6795"/>
          <w:tab w:val="left" w:pos="723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A7F8F" w:rsidRPr="00B66004" w:rsidRDefault="002A7F8F" w:rsidP="002A7F8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Veinticuatro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doce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////////////////////////////////////////////////////////////////////////////////////////////////////////////////////////////</w:t>
      </w:r>
    </w:p>
    <w:p w:rsidR="002A7F8F" w:rsidRDefault="002A7F8F" w:rsidP="002A7F8F">
      <w:pPr>
        <w:spacing w:before="240" w:line="276" w:lineRule="auto"/>
        <w:contextualSpacing/>
        <w:jc w:val="both"/>
        <w:rPr>
          <w:rFonts w:eastAsia="Times New Roman"/>
          <w:color w:val="auto"/>
          <w:lang w:val="es-ES" w:eastAsia="es-ES"/>
        </w:rPr>
      </w:pPr>
      <w:r>
        <w:rPr>
          <w:b/>
          <w:bCs w:val="0"/>
        </w:rPr>
        <w:t>ACUERDO NÚMERO TRES:</w:t>
      </w:r>
      <w:r>
        <w:rPr>
          <w:bCs w:val="0"/>
        </w:rPr>
        <w:t xml:space="preserve"> </w:t>
      </w:r>
      <w:r w:rsidRPr="00A327AD">
        <w:rPr>
          <w:b/>
          <w:bCs w:val="0"/>
        </w:rPr>
        <w:t>CONSIDERANDO: I.</w:t>
      </w:r>
      <w:r>
        <w:rPr>
          <w:bCs w:val="0"/>
        </w:rPr>
        <w:t xml:space="preserve"> Que el</w:t>
      </w:r>
      <w:r w:rsidRPr="0078220B">
        <w:rPr>
          <w:bCs w:val="0"/>
        </w:rPr>
        <w:t xml:space="preserve"> </w:t>
      </w:r>
      <w:r>
        <w:rPr>
          <w:bCs w:val="0"/>
        </w:rPr>
        <w:t xml:space="preserve">Dr. Fidel Ernesto Fuentes Calderón Alcalde Municipal ha solicitado al Pleno, la revocatoria del Numeral # 4, del Acuerdo # 3, del Acta # 23, de fecha 5 de junio de 2020; que dice: </w:t>
      </w:r>
      <w:r w:rsidRPr="00A327AD">
        <w:rPr>
          <w:bCs w:val="0"/>
          <w:i/>
        </w:rPr>
        <w:t>“</w:t>
      </w:r>
      <w:r w:rsidRPr="00A327AD">
        <w:rPr>
          <w:rFonts w:eastAsia="Calibri"/>
          <w:b/>
          <w:i/>
        </w:rPr>
        <w:t xml:space="preserve">4. </w:t>
      </w:r>
      <w:r w:rsidRPr="00A327AD">
        <w:rPr>
          <w:b/>
          <w:i/>
        </w:rPr>
        <w:t>Autorizar</w:t>
      </w:r>
      <w:r w:rsidRPr="00A327AD">
        <w:rPr>
          <w:i/>
        </w:rPr>
        <w:t xml:space="preserve"> a Tesorera Municipal la apertura de cuenta bancaria para mejor control y manejo de dichos fondos, denominada “Fondos del Crédito FMI Gobierno Central”</w:t>
      </w:r>
      <w:r>
        <w:t xml:space="preserve">; </w:t>
      </w:r>
      <w:r>
        <w:rPr>
          <w:bCs w:val="0"/>
        </w:rPr>
        <w:t xml:space="preserve">ya que dicho nombre </w:t>
      </w:r>
      <w:proofErr w:type="spellStart"/>
      <w:r>
        <w:rPr>
          <w:bCs w:val="0"/>
        </w:rPr>
        <w:t>invisibiliza</w:t>
      </w:r>
      <w:proofErr w:type="spellEnd"/>
      <w:r>
        <w:rPr>
          <w:bCs w:val="0"/>
        </w:rPr>
        <w:t xml:space="preserve"> que dichos fondos son producto de un préstamo autorizado por la Asamblea Legislativa “que pagaremos todos los salvadoreños” y no es producto de la benevolencia del FMI, ni del gobierno central. En tal sentido propone que la cuenta sea nombrada:</w:t>
      </w:r>
      <w:r w:rsidRPr="00A327AD">
        <w:rPr>
          <w:b/>
        </w:rPr>
        <w:t xml:space="preserve"> </w:t>
      </w:r>
      <w:r w:rsidRPr="00A327AD">
        <w:t>Fondos Municipales Para Emergencias COVID-19 y Tormentas Tropicales Amanda y Cristóbal</w:t>
      </w:r>
      <w:r w:rsidRPr="00B83200">
        <w:t>;</w:t>
      </w:r>
      <w:r>
        <w:t xml:space="preserve"> retomando el destino definido en el </w:t>
      </w:r>
      <w:r>
        <w:rPr>
          <w:shd w:val="clear" w:color="auto" w:fill="FFFFFF"/>
        </w:rPr>
        <w:t>Decreto Legislativo No. 650, publicado en el Diario Oficial No. 111, Tomo 427, de fecha 1 de junio de 2020.</w:t>
      </w:r>
      <w:r w:rsidRPr="00A327AD">
        <w:rPr>
          <w:b/>
        </w:rPr>
        <w:t xml:space="preserve"> </w:t>
      </w:r>
      <w:r>
        <w:rPr>
          <w:b/>
        </w:rPr>
        <w:t xml:space="preserve">POR </w:t>
      </w:r>
      <w:r w:rsidRPr="00A751B8">
        <w:rPr>
          <w:b/>
        </w:rPr>
        <w:t xml:space="preserve">TANTO: </w:t>
      </w:r>
      <w:r w:rsidRPr="00A751B8">
        <w:t>y en uso de sus competenc</w:t>
      </w:r>
      <w:r>
        <w:t xml:space="preserve">ias y facultades legales en el Art. </w:t>
      </w:r>
      <w:r w:rsidRPr="00A751B8">
        <w:t>3 Numeral 3 del Código Municipal</w:t>
      </w:r>
      <w:r w:rsidRPr="003D03E9">
        <w:t xml:space="preserve">; </w:t>
      </w:r>
      <w:r>
        <w:t xml:space="preserve">y habiéndose </w:t>
      </w:r>
      <w:r w:rsidRPr="00A751B8">
        <w:t xml:space="preserve">sometido el punto a votación </w:t>
      </w:r>
      <w:r>
        <w:t>este</w:t>
      </w:r>
      <w:r w:rsidRPr="00A751B8">
        <w:t xml:space="preserve"> Concejo por Unanimidad</w:t>
      </w:r>
      <w:r>
        <w:t xml:space="preserve"> </w:t>
      </w:r>
      <w:r>
        <w:rPr>
          <w:b/>
          <w:lang w:val="es-MX" w:eastAsia="es-MX"/>
        </w:rPr>
        <w:t xml:space="preserve">ACUERDA: </w:t>
      </w:r>
      <w:r>
        <w:rPr>
          <w:rFonts w:eastAsia="Times New Roman"/>
          <w:b/>
          <w:lang w:eastAsia="es-SV"/>
        </w:rPr>
        <w:t xml:space="preserve">1. </w:t>
      </w:r>
      <w:r>
        <w:rPr>
          <w:rFonts w:eastAsia="Calibri"/>
          <w:b/>
        </w:rPr>
        <w:t>Revocar</w:t>
      </w:r>
      <w:r>
        <w:rPr>
          <w:rFonts w:eastAsia="Calibri"/>
        </w:rPr>
        <w:t xml:space="preserve"> el Numeral Cuatro, del Acuerdo Número Tres, del Acta Número Veintitrés, de fecha cinco de junio de dos mil veinte; donde se establece un nombre inadecuado para la cuenta bancaria de los fondos recibidos en cumplimiento del </w:t>
      </w:r>
      <w:r>
        <w:rPr>
          <w:shd w:val="clear" w:color="auto" w:fill="FFFFFF"/>
        </w:rPr>
        <w:t>Decreto Legislativo No. 650, publicado en el Diario Oficial No. 111, Tomo 427, de fecha 1 de junio de 2020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>2. Modificar</w:t>
      </w:r>
      <w:r>
        <w:rPr>
          <w:rFonts w:eastAsia="Calibri"/>
        </w:rPr>
        <w:t xml:space="preserve"> el nombre de la referida cuenta bancaria y </w:t>
      </w:r>
      <w:r>
        <w:rPr>
          <w:rFonts w:eastAsia="Calibri"/>
          <w:b/>
        </w:rPr>
        <w:t>Autorizar</w:t>
      </w:r>
      <w:r>
        <w:rPr>
          <w:rFonts w:eastAsia="Calibri"/>
        </w:rPr>
        <w:t xml:space="preserve"> a la</w:t>
      </w:r>
      <w:r>
        <w:t xml:space="preserve"> Tesorera Municipal la </w:t>
      </w:r>
      <w:bookmarkStart w:id="0" w:name="_GoBack"/>
      <w:r>
        <w:t xml:space="preserve">apertura de cuenta bancaria, la cual se denominará </w:t>
      </w:r>
      <w:r>
        <w:rPr>
          <w:b/>
        </w:rPr>
        <w:t>“Fondos Municipales Para Emergencias COVID-19 y Tormentas Tropicales Amanda y Cristóbal”</w:t>
      </w:r>
      <w:bookmarkEnd w:id="0"/>
      <w:r>
        <w:t>.</w:t>
      </w:r>
      <w:r>
        <w:rPr>
          <w:rFonts w:eastAsia="Times New Roman"/>
          <w:lang w:eastAsia="es-SV"/>
        </w:rPr>
        <w:t xml:space="preserve"> Para los efectos legales y administrativos consiguientes </w:t>
      </w:r>
      <w:r>
        <w:rPr>
          <w:rFonts w:eastAsia="Times New Roman"/>
          <w:b/>
          <w:lang w:eastAsia="es-SV"/>
        </w:rPr>
        <w:t>COMUNÍQUESE.////////////////////////////////////////////////////////////////////////////////////////////////////////</w:t>
      </w:r>
    </w:p>
    <w:p w:rsidR="002A7F8F" w:rsidRDefault="002A7F8F" w:rsidP="002A7F8F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diecinueve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2A7F8F" w:rsidRDefault="002A7F8F" w:rsidP="002A7F8F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2A7F8F" w:rsidRDefault="002A7F8F" w:rsidP="002A7F8F">
      <w:pPr>
        <w:tabs>
          <w:tab w:val="left" w:pos="1395"/>
        </w:tabs>
        <w:spacing w:after="0" w:line="276" w:lineRule="auto"/>
        <w:jc w:val="both"/>
      </w:pPr>
      <w:r>
        <w:tab/>
      </w:r>
    </w:p>
    <w:p w:rsidR="002A7F8F" w:rsidRDefault="002A7F8F" w:rsidP="002A7F8F">
      <w:pPr>
        <w:spacing w:after="0" w:line="276" w:lineRule="auto"/>
        <w:jc w:val="both"/>
      </w:pPr>
    </w:p>
    <w:p w:rsidR="002A7F8F" w:rsidRDefault="002A7F8F" w:rsidP="002A7F8F">
      <w:pPr>
        <w:spacing w:after="0" w:line="276" w:lineRule="auto"/>
        <w:jc w:val="both"/>
      </w:pPr>
    </w:p>
    <w:p w:rsidR="002A7F8F" w:rsidRPr="00EF3317" w:rsidRDefault="002A7F8F" w:rsidP="002A7F8F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2A7F8F" w:rsidRDefault="002A7F8F" w:rsidP="002A7F8F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2A7F8F" w:rsidRDefault="002A7F8F" w:rsidP="002A7F8F"/>
    <w:p w:rsidR="002A7F8F" w:rsidRDefault="002A7F8F" w:rsidP="002A7F8F">
      <w:pPr>
        <w:ind w:firstLine="708"/>
      </w:pP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F"/>
    <w:rsid w:val="00083473"/>
    <w:rsid w:val="002A7F8F"/>
    <w:rsid w:val="00782E60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85C38-26AF-4316-856A-2AD7785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8F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2020-07-14T17:56:00Z</dcterms:created>
  <dcterms:modified xsi:type="dcterms:W3CDTF">2020-07-14T17:59:00Z</dcterms:modified>
</cp:coreProperties>
</file>