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06" w:rsidRPr="002F745D" w:rsidRDefault="00CF0706" w:rsidP="00C75C1F">
      <w:pPr>
        <w:spacing w:after="0" w:line="240" w:lineRule="auto"/>
        <w:rPr>
          <w:rFonts w:ascii="Bembo Std Semibold" w:eastAsia="Times New Roman" w:hAnsi="Bembo Std Semibold" w:cs="Times New Roman"/>
          <w:i/>
          <w:iCs/>
          <w:color w:val="000000"/>
          <w:sz w:val="28"/>
          <w:szCs w:val="28"/>
          <w:lang w:eastAsia="es-SV"/>
        </w:rPr>
      </w:pPr>
    </w:p>
    <w:tbl>
      <w:tblPr>
        <w:tblStyle w:val="Tabladecuadrcula1clara-nfasis51"/>
        <w:tblW w:w="13982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83"/>
        <w:gridCol w:w="1152"/>
        <w:gridCol w:w="6978"/>
        <w:gridCol w:w="1134"/>
        <w:gridCol w:w="1933"/>
      </w:tblGrid>
      <w:tr w:rsidR="00A51401" w:rsidRPr="001C73E5" w:rsidTr="00CF0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DBE5F1" w:themeFill="accent1" w:themeFillTint="33"/>
            <w:vAlign w:val="center"/>
            <w:hideMark/>
          </w:tcPr>
          <w:p w:rsidR="00A51401" w:rsidRPr="00917869" w:rsidRDefault="00A51401" w:rsidP="00405978">
            <w:pPr>
              <w:jc w:val="center"/>
              <w:rPr>
                <w:rFonts w:ascii="Museo Sans 300" w:hAnsi="Museo Sans 300"/>
                <w:sz w:val="18"/>
                <w:szCs w:val="16"/>
              </w:rPr>
            </w:pPr>
            <w:r w:rsidRPr="00917869">
              <w:rPr>
                <w:rFonts w:ascii="Museo Sans 300" w:hAnsi="Museo Sans 300"/>
                <w:sz w:val="18"/>
                <w:szCs w:val="16"/>
              </w:rPr>
              <w:t>Nombre de la Plaza sometida a concurso</w:t>
            </w:r>
          </w:p>
        </w:tc>
        <w:tc>
          <w:tcPr>
            <w:tcW w:w="1083" w:type="dxa"/>
            <w:shd w:val="clear" w:color="auto" w:fill="DBE5F1" w:themeFill="accent1" w:themeFillTint="33"/>
            <w:vAlign w:val="center"/>
            <w:hideMark/>
          </w:tcPr>
          <w:p w:rsidR="00A51401" w:rsidRPr="00917869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6"/>
              </w:rPr>
            </w:pPr>
            <w:r w:rsidRPr="00917869">
              <w:rPr>
                <w:rFonts w:ascii="Museo Sans 300" w:hAnsi="Museo Sans 300"/>
                <w:sz w:val="18"/>
                <w:szCs w:val="16"/>
              </w:rPr>
              <w:t>Tipo de concurso (interno o externo)</w:t>
            </w:r>
          </w:p>
        </w:tc>
        <w:tc>
          <w:tcPr>
            <w:tcW w:w="1152" w:type="dxa"/>
            <w:shd w:val="clear" w:color="auto" w:fill="DBE5F1" w:themeFill="accent1" w:themeFillTint="33"/>
            <w:vAlign w:val="center"/>
            <w:hideMark/>
          </w:tcPr>
          <w:p w:rsidR="00A51401" w:rsidRPr="00917869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6"/>
              </w:rPr>
            </w:pPr>
            <w:r w:rsidRPr="00917869">
              <w:rPr>
                <w:rFonts w:ascii="Museo Sans 300" w:hAnsi="Museo Sans 300"/>
                <w:sz w:val="18"/>
                <w:szCs w:val="16"/>
              </w:rPr>
              <w:t>Tipo de contratación</w:t>
            </w:r>
          </w:p>
        </w:tc>
        <w:tc>
          <w:tcPr>
            <w:tcW w:w="6978" w:type="dxa"/>
            <w:shd w:val="clear" w:color="auto" w:fill="DBE5F1" w:themeFill="accent1" w:themeFillTint="33"/>
            <w:vAlign w:val="center"/>
            <w:hideMark/>
          </w:tcPr>
          <w:p w:rsidR="00A51401" w:rsidRPr="001C73E5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Cs w:val="16"/>
              </w:rPr>
            </w:pPr>
            <w:r w:rsidRPr="001C73E5">
              <w:rPr>
                <w:rFonts w:ascii="Museo Sans 300" w:hAnsi="Museo Sans 300"/>
                <w:szCs w:val="16"/>
              </w:rPr>
              <w:t>Perfil establecido para la plaza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A51401" w:rsidRPr="001C73E5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4"/>
                <w:szCs w:val="16"/>
              </w:rPr>
              <w:t>Número de participantes</w:t>
            </w:r>
          </w:p>
        </w:tc>
        <w:tc>
          <w:tcPr>
            <w:tcW w:w="1933" w:type="dxa"/>
            <w:shd w:val="clear" w:color="auto" w:fill="DBE5F1" w:themeFill="accent1" w:themeFillTint="33"/>
            <w:vAlign w:val="center"/>
          </w:tcPr>
          <w:p w:rsidR="00A51401" w:rsidRPr="001C73E5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6"/>
                <w:szCs w:val="16"/>
              </w:rPr>
              <w:t>Nombre de la persona seleccionada</w:t>
            </w:r>
          </w:p>
        </w:tc>
      </w:tr>
      <w:tr w:rsidR="003F4B8B" w:rsidRPr="001C73E5" w:rsidTr="00CF070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3F4B8B" w:rsidRPr="001C73E5" w:rsidRDefault="00917869" w:rsidP="00917869">
            <w:pPr>
              <w:spacing w:after="0" w:line="240" w:lineRule="auto"/>
              <w:jc w:val="center"/>
              <w:rPr>
                <w:rFonts w:ascii="Museo Sans 300" w:hAnsi="Museo Sans 300" w:cs="Arial"/>
                <w:sz w:val="16"/>
                <w:szCs w:val="16"/>
              </w:rPr>
            </w:pPr>
            <w:r>
              <w:rPr>
                <w:rFonts w:ascii="Museo Sans 300" w:hAnsi="Museo Sans 300" w:cs="Arial"/>
                <w:sz w:val="16"/>
                <w:szCs w:val="16"/>
              </w:rPr>
              <w:t>ASISTENTE DEL CONTADOR INSTITUCIONAL</w:t>
            </w:r>
          </w:p>
        </w:tc>
        <w:tc>
          <w:tcPr>
            <w:tcW w:w="1083" w:type="dxa"/>
            <w:noWrap/>
            <w:vAlign w:val="center"/>
          </w:tcPr>
          <w:p w:rsidR="003F4B8B" w:rsidRPr="001C73E5" w:rsidRDefault="00C959EB" w:rsidP="006B1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6"/>
                <w:szCs w:val="16"/>
              </w:rPr>
              <w:t>EXTERNO</w:t>
            </w:r>
          </w:p>
        </w:tc>
        <w:tc>
          <w:tcPr>
            <w:tcW w:w="1152" w:type="dxa"/>
            <w:vAlign w:val="center"/>
          </w:tcPr>
          <w:p w:rsidR="003F4B8B" w:rsidRPr="001C73E5" w:rsidRDefault="00917869" w:rsidP="00917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6"/>
                <w:szCs w:val="16"/>
              </w:rPr>
              <w:t>CONTRATO INDIVIDUAL DE TRABAJO</w:t>
            </w:r>
          </w:p>
        </w:tc>
        <w:tc>
          <w:tcPr>
            <w:tcW w:w="6978" w:type="dxa"/>
            <w:noWrap/>
            <w:vAlign w:val="center"/>
          </w:tcPr>
          <w:p w:rsidR="0056527D" w:rsidRPr="001C73E5" w:rsidRDefault="0056527D" w:rsidP="00D92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  <w:p w:rsidR="00D929B7" w:rsidRPr="001C73E5" w:rsidRDefault="00F4323D" w:rsidP="00D92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1C73E5">
              <w:rPr>
                <w:rFonts w:ascii="Museo Sans 300" w:hAnsi="Museo Sans 300"/>
                <w:b/>
                <w:sz w:val="18"/>
                <w:szCs w:val="18"/>
              </w:rPr>
              <w:t>FORMACIÓN BASICA</w:t>
            </w:r>
            <w:r w:rsidR="000E1A70" w:rsidRPr="001C73E5">
              <w:rPr>
                <w:rFonts w:ascii="Museo Sans 300" w:hAnsi="Museo Sans 300"/>
                <w:b/>
                <w:sz w:val="18"/>
                <w:szCs w:val="18"/>
              </w:rPr>
              <w:t>:</w:t>
            </w:r>
            <w:r w:rsidR="000E1A70" w:rsidRPr="001C73E5">
              <w:rPr>
                <w:rFonts w:ascii="Museo Sans 300" w:hAnsi="Museo Sans 300"/>
                <w:sz w:val="18"/>
                <w:szCs w:val="18"/>
              </w:rPr>
              <w:t xml:space="preserve"> </w:t>
            </w:r>
            <w:r w:rsidR="00917869" w:rsidRPr="00917869">
              <w:rPr>
                <w:rFonts w:ascii="Museo Sans 300" w:eastAsia="Georgia" w:hAnsi="Museo Sans 300"/>
                <w:color w:val="000000" w:themeColor="text1"/>
                <w:sz w:val="18"/>
                <w:szCs w:val="18"/>
                <w:lang w:val="es-ES_tradnl"/>
              </w:rPr>
              <w:t>Técnico Contador, Estudiante de 4º año de Licenciatura en Administración de Empresas, Contaduría Pública o carreras afines.</w:t>
            </w:r>
            <w:r w:rsidR="00C75C1F" w:rsidRPr="00C75C1F">
              <w:rPr>
                <w:rFonts w:ascii="Museo Sans 300" w:eastAsia="Georgia" w:hAnsi="Museo Sans 300"/>
                <w:color w:val="000000" w:themeColor="text1"/>
                <w:sz w:val="18"/>
                <w:szCs w:val="18"/>
                <w:lang w:val="es-ES_tradnl"/>
              </w:rPr>
              <w:tab/>
            </w:r>
          </w:p>
          <w:p w:rsidR="00D929B7" w:rsidRPr="001C73E5" w:rsidRDefault="00D929B7" w:rsidP="00D929B7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8"/>
                <w:szCs w:val="18"/>
              </w:rPr>
            </w:pPr>
          </w:p>
          <w:p w:rsidR="00345229" w:rsidRPr="001C73E5" w:rsidRDefault="00F4323D" w:rsidP="00345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1C73E5">
              <w:rPr>
                <w:rFonts w:ascii="Museo Sans 300" w:hAnsi="Museo Sans 300"/>
                <w:b/>
                <w:sz w:val="18"/>
                <w:szCs w:val="18"/>
              </w:rPr>
              <w:t>EXPERIENCIA LABORAL:</w:t>
            </w:r>
            <w:r w:rsidR="00345229" w:rsidRPr="001C73E5">
              <w:rPr>
                <w:rFonts w:ascii="Museo Sans 300" w:hAnsi="Museo Sans 300"/>
                <w:sz w:val="18"/>
                <w:szCs w:val="18"/>
              </w:rPr>
              <w:t xml:space="preserve"> </w:t>
            </w:r>
            <w:r w:rsidR="001C73E5" w:rsidRPr="001C73E5">
              <w:rPr>
                <w:rFonts w:ascii="Museo Sans 300" w:hAnsi="Museo Sans 300"/>
                <w:sz w:val="18"/>
                <w:szCs w:val="18"/>
                <w:lang w:val="es-ES_tradnl"/>
              </w:rPr>
              <w:t>Un año en actividades similares.</w:t>
            </w:r>
          </w:p>
          <w:p w:rsidR="00C75C1F" w:rsidRDefault="002F745D" w:rsidP="00C75C1F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Theme="minorHAnsi" w:hAnsi="Museo Sans 300" w:cstheme="minorBidi"/>
                <w:b/>
                <w:color w:val="auto"/>
                <w:sz w:val="18"/>
                <w:szCs w:val="18"/>
              </w:rPr>
            </w:pPr>
            <w:r w:rsidRPr="001C73E5">
              <w:rPr>
                <w:rFonts w:ascii="Museo Sans 300" w:eastAsiaTheme="minorHAnsi" w:hAnsi="Museo Sans 300" w:cstheme="minorBidi"/>
                <w:b/>
                <w:color w:val="auto"/>
                <w:sz w:val="18"/>
                <w:szCs w:val="18"/>
              </w:rPr>
              <w:t>CONOCIMIENTOS ESPECIFICOS:</w:t>
            </w:r>
            <w:r w:rsidR="00C75C1F">
              <w:rPr>
                <w:rFonts w:ascii="Museo Sans 300" w:eastAsiaTheme="minorHAnsi" w:hAnsi="Museo Sans 300" w:cstheme="minorBidi"/>
                <w:b/>
                <w:color w:val="auto"/>
                <w:sz w:val="18"/>
                <w:szCs w:val="18"/>
              </w:rPr>
              <w:t xml:space="preserve"> </w:t>
            </w:r>
          </w:p>
          <w:p w:rsidR="00917869" w:rsidRPr="00917869" w:rsidRDefault="00917869" w:rsidP="00917869">
            <w:pPr>
              <w:pStyle w:val="Ttulo8"/>
              <w:numPr>
                <w:ilvl w:val="0"/>
                <w:numId w:val="16"/>
              </w:numPr>
              <w:tabs>
                <w:tab w:val="left" w:pos="708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</w:pPr>
            <w:r w:rsidRPr="00917869"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  <w:t>Curso de Contabilidad Gubernamental (Indispensable)</w:t>
            </w:r>
          </w:p>
          <w:p w:rsidR="00917869" w:rsidRPr="00917869" w:rsidRDefault="00917869" w:rsidP="00917869">
            <w:pPr>
              <w:pStyle w:val="Ttulo8"/>
              <w:numPr>
                <w:ilvl w:val="0"/>
                <w:numId w:val="16"/>
              </w:numPr>
              <w:tabs>
                <w:tab w:val="left" w:pos="708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</w:pPr>
            <w:r w:rsidRPr="00917869"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  <w:t>Principios generales de contabilidad. (Indispensable)</w:t>
            </w:r>
          </w:p>
          <w:p w:rsidR="00917869" w:rsidRPr="00917869" w:rsidRDefault="00917869" w:rsidP="00917869">
            <w:pPr>
              <w:pStyle w:val="Ttulo8"/>
              <w:numPr>
                <w:ilvl w:val="0"/>
                <w:numId w:val="16"/>
              </w:numPr>
              <w:tabs>
                <w:tab w:val="left" w:pos="708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</w:pPr>
            <w:r w:rsidRPr="00917869"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  <w:t xml:space="preserve">Técnicas de Archivo General. (Indispensable) </w:t>
            </w:r>
          </w:p>
          <w:p w:rsidR="00917869" w:rsidRPr="00917869" w:rsidRDefault="00917869" w:rsidP="00917869">
            <w:pPr>
              <w:pStyle w:val="Ttulo8"/>
              <w:numPr>
                <w:ilvl w:val="0"/>
                <w:numId w:val="16"/>
              </w:numPr>
              <w:tabs>
                <w:tab w:val="left" w:pos="708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</w:pPr>
            <w:r w:rsidRPr="00917869"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  <w:t>Conocimiento de las plataformas bancarias. (Indispensable)</w:t>
            </w:r>
          </w:p>
          <w:p w:rsidR="00917869" w:rsidRPr="00917869" w:rsidRDefault="00917869" w:rsidP="00917869">
            <w:pPr>
              <w:pStyle w:val="Ttulo8"/>
              <w:numPr>
                <w:ilvl w:val="0"/>
                <w:numId w:val="16"/>
              </w:numPr>
              <w:tabs>
                <w:tab w:val="left" w:pos="708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</w:pPr>
            <w:r w:rsidRPr="00917869"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  <w:t>Conocimientos sobre LACAP. (Indispensable).</w:t>
            </w:r>
          </w:p>
          <w:p w:rsidR="00CF0706" w:rsidRPr="001C73E5" w:rsidRDefault="00CF0706" w:rsidP="007E1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  <w:bookmarkStart w:id="0" w:name="_GoBack"/>
            <w:bookmarkEnd w:id="0"/>
          </w:p>
        </w:tc>
        <w:tc>
          <w:tcPr>
            <w:tcW w:w="1134" w:type="dxa"/>
            <w:noWrap/>
            <w:vAlign w:val="center"/>
          </w:tcPr>
          <w:p w:rsidR="003F4B8B" w:rsidRPr="001C73E5" w:rsidRDefault="00917869" w:rsidP="00054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>
              <w:rPr>
                <w:rFonts w:ascii="Museo Sans 300" w:hAnsi="Museo Sans 300"/>
                <w:sz w:val="16"/>
                <w:szCs w:val="16"/>
              </w:rPr>
              <w:t>3</w:t>
            </w:r>
          </w:p>
        </w:tc>
        <w:tc>
          <w:tcPr>
            <w:tcW w:w="1933" w:type="dxa"/>
            <w:vAlign w:val="center"/>
          </w:tcPr>
          <w:p w:rsidR="003F4B8B" w:rsidRPr="001C73E5" w:rsidRDefault="00917869" w:rsidP="000E1A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eastAsia="es-SV"/>
              </w:rPr>
              <w:t>MIRNA JUDITH BAIRES GARCIA</w:t>
            </w:r>
          </w:p>
        </w:tc>
      </w:tr>
    </w:tbl>
    <w:p w:rsidR="00C64D92" w:rsidRPr="00A0384A" w:rsidRDefault="00F4323D" w:rsidP="005B1923">
      <w:pPr>
        <w:spacing w:after="0" w:line="240" w:lineRule="auto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ab/>
      </w:r>
    </w:p>
    <w:sectPr w:rsidR="00C64D92" w:rsidRPr="00A0384A" w:rsidSect="00CF0706">
      <w:head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8F" w:rsidRDefault="000C3A8F" w:rsidP="0056527D">
      <w:pPr>
        <w:spacing w:after="0" w:line="240" w:lineRule="auto"/>
      </w:pPr>
      <w:r>
        <w:separator/>
      </w:r>
    </w:p>
  </w:endnote>
  <w:endnote w:type="continuationSeparator" w:id="0">
    <w:p w:rsidR="000C3A8F" w:rsidRDefault="000C3A8F" w:rsidP="0056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 Semibold">
    <w:panose1 w:val="02040607060306090804"/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8F" w:rsidRDefault="000C3A8F" w:rsidP="0056527D">
      <w:pPr>
        <w:spacing w:after="0" w:line="240" w:lineRule="auto"/>
      </w:pPr>
      <w:r>
        <w:separator/>
      </w:r>
    </w:p>
  </w:footnote>
  <w:footnote w:type="continuationSeparator" w:id="0">
    <w:p w:rsidR="000C3A8F" w:rsidRDefault="000C3A8F" w:rsidP="0056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0238FE5F" wp14:editId="5F8346B2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7962265" cy="7048500"/>
          <wp:effectExtent l="0" t="0" r="635" b="0"/>
          <wp:wrapNone/>
          <wp:docPr id="2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265" cy="704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</w:p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</w:p>
  <w:p w:rsidR="00B81730" w:rsidRPr="00917869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b/>
        <w:smallCaps/>
        <w:sz w:val="28"/>
        <w:szCs w:val="28"/>
      </w:rPr>
    </w:pPr>
  </w:p>
  <w:p w:rsidR="00B81730" w:rsidRPr="00917869" w:rsidRDefault="00C75C1F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b/>
        <w:smallCaps/>
        <w:sz w:val="28"/>
        <w:szCs w:val="28"/>
      </w:rPr>
    </w:pPr>
    <w:r w:rsidRPr="00917869">
      <w:rPr>
        <w:rFonts w:ascii="Bembo Std" w:hAnsi="Bembo Std" w:cs="Tahoma"/>
        <w:b/>
        <w:smallCaps/>
        <w:sz w:val="28"/>
        <w:szCs w:val="28"/>
      </w:rPr>
      <w:t>GERENCIA DE ADMINISTRACIÓN Y DESARROLLO DEL RECURSO HUMANO</w:t>
    </w:r>
  </w:p>
  <w:p w:rsidR="00C75C1F" w:rsidRPr="00917869" w:rsidRDefault="00C75C1F" w:rsidP="00C75C1F">
    <w:pPr>
      <w:spacing w:after="0" w:line="240" w:lineRule="auto"/>
      <w:jc w:val="center"/>
      <w:rPr>
        <w:rFonts w:ascii="Bembo Std" w:eastAsia="Times New Roman" w:hAnsi="Bembo Std" w:cs="Times New Roman"/>
        <w:b/>
        <w:bCs/>
        <w:color w:val="000000"/>
        <w:sz w:val="28"/>
        <w:szCs w:val="28"/>
        <w:lang w:eastAsia="es-SV"/>
      </w:rPr>
    </w:pPr>
    <w:r w:rsidRPr="00917869">
      <w:rPr>
        <w:rFonts w:ascii="Bembo Std" w:eastAsia="Times New Roman" w:hAnsi="Bembo Std" w:cs="Times New Roman"/>
        <w:b/>
        <w:bCs/>
        <w:color w:val="000000"/>
        <w:sz w:val="28"/>
        <w:szCs w:val="28"/>
        <w:lang w:eastAsia="es-SV"/>
      </w:rPr>
      <w:t>INFORMACIÓN OFICIOSA</w:t>
    </w:r>
  </w:p>
  <w:p w:rsidR="00C75C1F" w:rsidRPr="00917869" w:rsidRDefault="00C75C1F" w:rsidP="00C75C1F">
    <w:pPr>
      <w:spacing w:after="0" w:line="240" w:lineRule="auto"/>
      <w:jc w:val="center"/>
      <w:rPr>
        <w:rFonts w:ascii="Bembo Std" w:eastAsia="Times New Roman" w:hAnsi="Bembo Std" w:cs="Times New Roman"/>
        <w:b/>
        <w:iCs/>
        <w:color w:val="000000"/>
        <w:sz w:val="28"/>
        <w:szCs w:val="28"/>
        <w:lang w:eastAsia="es-SV"/>
      </w:rPr>
    </w:pPr>
    <w:r w:rsidRPr="00917869">
      <w:rPr>
        <w:rFonts w:ascii="Bembo Std" w:eastAsia="Times New Roman" w:hAnsi="Bembo Std" w:cs="Times New Roman"/>
        <w:b/>
        <w:iCs/>
        <w:color w:val="000000"/>
        <w:sz w:val="28"/>
        <w:szCs w:val="28"/>
        <w:lang w:eastAsia="es-SV"/>
      </w:rPr>
      <w:t xml:space="preserve">OFICINA CENTRAL – </w:t>
    </w:r>
    <w:r w:rsidR="00917869">
      <w:rPr>
        <w:rFonts w:ascii="Bembo Std" w:eastAsia="Times New Roman" w:hAnsi="Bembo Std" w:cs="Times New Roman"/>
        <w:b/>
        <w:iCs/>
        <w:color w:val="000000"/>
        <w:sz w:val="28"/>
        <w:szCs w:val="28"/>
        <w:lang w:eastAsia="es-SV"/>
      </w:rPr>
      <w:t>FEBRERO - MARZO</w:t>
    </w:r>
  </w:p>
  <w:p w:rsidR="00C75C1F" w:rsidRPr="00917869" w:rsidRDefault="00C75C1F" w:rsidP="00C75C1F">
    <w:pPr>
      <w:spacing w:after="0" w:line="240" w:lineRule="auto"/>
      <w:jc w:val="center"/>
      <w:rPr>
        <w:rFonts w:ascii="Bembo Std" w:eastAsia="Times New Roman" w:hAnsi="Bembo Std" w:cs="Times New Roman"/>
        <w:b/>
        <w:iCs/>
        <w:color w:val="000000"/>
        <w:sz w:val="28"/>
        <w:szCs w:val="28"/>
        <w:lang w:eastAsia="es-SV"/>
      </w:rPr>
    </w:pPr>
    <w:r w:rsidRPr="00917869">
      <w:rPr>
        <w:rFonts w:ascii="Bembo Std" w:eastAsia="Times New Roman" w:hAnsi="Bembo Std" w:cs="Times New Roman"/>
        <w:b/>
        <w:iCs/>
        <w:color w:val="000000"/>
        <w:sz w:val="28"/>
        <w:szCs w:val="28"/>
        <w:lang w:eastAsia="es-SV"/>
      </w:rPr>
      <w:t>PROCEDIMIENTOS DE SELECCIÓN DE PERSONAL</w:t>
    </w:r>
  </w:p>
  <w:p w:rsidR="0083242E" w:rsidRDefault="008324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4BA"/>
    <w:multiLevelType w:val="hybridMultilevel"/>
    <w:tmpl w:val="7F8A75FA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1255DC"/>
    <w:multiLevelType w:val="hybridMultilevel"/>
    <w:tmpl w:val="54A25F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2C1F"/>
    <w:multiLevelType w:val="hybridMultilevel"/>
    <w:tmpl w:val="B8CE4E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8526B"/>
    <w:multiLevelType w:val="hybridMultilevel"/>
    <w:tmpl w:val="2AB6D3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F3416"/>
    <w:multiLevelType w:val="hybridMultilevel"/>
    <w:tmpl w:val="EEE803EE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8E2CB5"/>
    <w:multiLevelType w:val="hybridMultilevel"/>
    <w:tmpl w:val="565EEF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A7A55"/>
    <w:multiLevelType w:val="hybridMultilevel"/>
    <w:tmpl w:val="AB46233C"/>
    <w:lvl w:ilvl="0" w:tplc="0C0A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405374D7"/>
    <w:multiLevelType w:val="hybridMultilevel"/>
    <w:tmpl w:val="5D8ADFE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07696"/>
    <w:multiLevelType w:val="hybridMultilevel"/>
    <w:tmpl w:val="588C7B6E"/>
    <w:lvl w:ilvl="0" w:tplc="84B0C05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A255C"/>
    <w:multiLevelType w:val="hybridMultilevel"/>
    <w:tmpl w:val="6DA4903A"/>
    <w:lvl w:ilvl="0" w:tplc="8A7C2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8708D"/>
    <w:multiLevelType w:val="hybridMultilevel"/>
    <w:tmpl w:val="4F2CA38E"/>
    <w:lvl w:ilvl="0" w:tplc="EB221A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4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887957"/>
    <w:multiLevelType w:val="hybridMultilevel"/>
    <w:tmpl w:val="9BD842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8D73F1"/>
    <w:multiLevelType w:val="hybridMultilevel"/>
    <w:tmpl w:val="56FA46D8"/>
    <w:lvl w:ilvl="0" w:tplc="B48CD322">
      <w:start w:val="20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D153E"/>
    <w:multiLevelType w:val="hybridMultilevel"/>
    <w:tmpl w:val="3FB4717C"/>
    <w:lvl w:ilvl="0" w:tplc="751415FC">
      <w:start w:val="1"/>
      <w:numFmt w:val="decimal"/>
      <w:lvlText w:val="%1-"/>
      <w:lvlJc w:val="left"/>
      <w:pPr>
        <w:ind w:left="716" w:hanging="360"/>
      </w:pPr>
    </w:lvl>
    <w:lvl w:ilvl="1" w:tplc="440A0019">
      <w:start w:val="1"/>
      <w:numFmt w:val="lowerLetter"/>
      <w:lvlText w:val="%2."/>
      <w:lvlJc w:val="left"/>
      <w:pPr>
        <w:ind w:left="1436" w:hanging="360"/>
      </w:pPr>
    </w:lvl>
    <w:lvl w:ilvl="2" w:tplc="440A001B">
      <w:start w:val="1"/>
      <w:numFmt w:val="lowerRoman"/>
      <w:lvlText w:val="%3."/>
      <w:lvlJc w:val="right"/>
      <w:pPr>
        <w:ind w:left="2156" w:hanging="180"/>
      </w:pPr>
    </w:lvl>
    <w:lvl w:ilvl="3" w:tplc="440A000F">
      <w:start w:val="1"/>
      <w:numFmt w:val="decimal"/>
      <w:lvlText w:val="%4."/>
      <w:lvlJc w:val="left"/>
      <w:pPr>
        <w:ind w:left="2876" w:hanging="360"/>
      </w:pPr>
    </w:lvl>
    <w:lvl w:ilvl="4" w:tplc="440A0019">
      <w:start w:val="1"/>
      <w:numFmt w:val="lowerLetter"/>
      <w:lvlText w:val="%5."/>
      <w:lvlJc w:val="left"/>
      <w:pPr>
        <w:ind w:left="3596" w:hanging="360"/>
      </w:pPr>
    </w:lvl>
    <w:lvl w:ilvl="5" w:tplc="440A001B">
      <w:start w:val="1"/>
      <w:numFmt w:val="lowerRoman"/>
      <w:lvlText w:val="%6."/>
      <w:lvlJc w:val="right"/>
      <w:pPr>
        <w:ind w:left="4316" w:hanging="180"/>
      </w:pPr>
    </w:lvl>
    <w:lvl w:ilvl="6" w:tplc="440A000F">
      <w:start w:val="1"/>
      <w:numFmt w:val="decimal"/>
      <w:lvlText w:val="%7."/>
      <w:lvlJc w:val="left"/>
      <w:pPr>
        <w:ind w:left="5036" w:hanging="360"/>
      </w:pPr>
    </w:lvl>
    <w:lvl w:ilvl="7" w:tplc="440A0019">
      <w:start w:val="1"/>
      <w:numFmt w:val="lowerLetter"/>
      <w:lvlText w:val="%8."/>
      <w:lvlJc w:val="left"/>
      <w:pPr>
        <w:ind w:left="5756" w:hanging="360"/>
      </w:pPr>
    </w:lvl>
    <w:lvl w:ilvl="8" w:tplc="440A001B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1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42"/>
    <w:rsid w:val="000017C7"/>
    <w:rsid w:val="0000501B"/>
    <w:rsid w:val="00012DCE"/>
    <w:rsid w:val="0003211D"/>
    <w:rsid w:val="0004356F"/>
    <w:rsid w:val="00050464"/>
    <w:rsid w:val="00054139"/>
    <w:rsid w:val="000618D1"/>
    <w:rsid w:val="00066E22"/>
    <w:rsid w:val="0007794B"/>
    <w:rsid w:val="00080A31"/>
    <w:rsid w:val="0009034A"/>
    <w:rsid w:val="00092306"/>
    <w:rsid w:val="000C3A8F"/>
    <w:rsid w:val="000E1A70"/>
    <w:rsid w:val="000E5067"/>
    <w:rsid w:val="0011560E"/>
    <w:rsid w:val="00120E1E"/>
    <w:rsid w:val="0012129D"/>
    <w:rsid w:val="00121A9E"/>
    <w:rsid w:val="00124CDF"/>
    <w:rsid w:val="001471A9"/>
    <w:rsid w:val="00161C65"/>
    <w:rsid w:val="00170DD1"/>
    <w:rsid w:val="001719F2"/>
    <w:rsid w:val="001812A9"/>
    <w:rsid w:val="00183730"/>
    <w:rsid w:val="00197919"/>
    <w:rsid w:val="001A4EDA"/>
    <w:rsid w:val="001B020F"/>
    <w:rsid w:val="001C73E5"/>
    <w:rsid w:val="001D1802"/>
    <w:rsid w:val="001D1D6E"/>
    <w:rsid w:val="001D3CFC"/>
    <w:rsid w:val="001D4556"/>
    <w:rsid w:val="001D55FB"/>
    <w:rsid w:val="001E11AF"/>
    <w:rsid w:val="001E2401"/>
    <w:rsid w:val="0020591A"/>
    <w:rsid w:val="00215950"/>
    <w:rsid w:val="002166A9"/>
    <w:rsid w:val="00224F79"/>
    <w:rsid w:val="002610CD"/>
    <w:rsid w:val="0026241B"/>
    <w:rsid w:val="0027578F"/>
    <w:rsid w:val="00287F35"/>
    <w:rsid w:val="002963AA"/>
    <w:rsid w:val="002A3577"/>
    <w:rsid w:val="002A4FB0"/>
    <w:rsid w:val="002B6372"/>
    <w:rsid w:val="002C7883"/>
    <w:rsid w:val="002D2A3A"/>
    <w:rsid w:val="002D6E4E"/>
    <w:rsid w:val="002F745D"/>
    <w:rsid w:val="00302057"/>
    <w:rsid w:val="00311957"/>
    <w:rsid w:val="003216E0"/>
    <w:rsid w:val="00327931"/>
    <w:rsid w:val="00331646"/>
    <w:rsid w:val="00345229"/>
    <w:rsid w:val="003548B6"/>
    <w:rsid w:val="003557A7"/>
    <w:rsid w:val="003732D4"/>
    <w:rsid w:val="00374309"/>
    <w:rsid w:val="00375A39"/>
    <w:rsid w:val="00376FAA"/>
    <w:rsid w:val="00385C97"/>
    <w:rsid w:val="0039714C"/>
    <w:rsid w:val="003A58E3"/>
    <w:rsid w:val="003F2A78"/>
    <w:rsid w:val="003F4B8B"/>
    <w:rsid w:val="00405978"/>
    <w:rsid w:val="004065A7"/>
    <w:rsid w:val="00421E5A"/>
    <w:rsid w:val="004301FC"/>
    <w:rsid w:val="0045348F"/>
    <w:rsid w:val="00456CC9"/>
    <w:rsid w:val="00457DE8"/>
    <w:rsid w:val="00467A56"/>
    <w:rsid w:val="00471D93"/>
    <w:rsid w:val="00472552"/>
    <w:rsid w:val="004736FB"/>
    <w:rsid w:val="00481C48"/>
    <w:rsid w:val="00483DBB"/>
    <w:rsid w:val="00484BB7"/>
    <w:rsid w:val="00493AC2"/>
    <w:rsid w:val="004B16EF"/>
    <w:rsid w:val="004C48F7"/>
    <w:rsid w:val="004C4DB0"/>
    <w:rsid w:val="004E3FC1"/>
    <w:rsid w:val="004E40F9"/>
    <w:rsid w:val="004F39E8"/>
    <w:rsid w:val="004F7AB2"/>
    <w:rsid w:val="00501818"/>
    <w:rsid w:val="00504649"/>
    <w:rsid w:val="005049C4"/>
    <w:rsid w:val="00525BC9"/>
    <w:rsid w:val="00563DDF"/>
    <w:rsid w:val="0056454B"/>
    <w:rsid w:val="0056527D"/>
    <w:rsid w:val="005725A1"/>
    <w:rsid w:val="005875D8"/>
    <w:rsid w:val="00595395"/>
    <w:rsid w:val="005A315A"/>
    <w:rsid w:val="005A3C0D"/>
    <w:rsid w:val="005B1923"/>
    <w:rsid w:val="005B1CA4"/>
    <w:rsid w:val="005B246D"/>
    <w:rsid w:val="005E116B"/>
    <w:rsid w:val="005F17E2"/>
    <w:rsid w:val="005F5C2C"/>
    <w:rsid w:val="006152EC"/>
    <w:rsid w:val="00646DE2"/>
    <w:rsid w:val="00652E04"/>
    <w:rsid w:val="00653D57"/>
    <w:rsid w:val="00654A0C"/>
    <w:rsid w:val="00671B77"/>
    <w:rsid w:val="006740EF"/>
    <w:rsid w:val="00691319"/>
    <w:rsid w:val="006932CA"/>
    <w:rsid w:val="006A3DFE"/>
    <w:rsid w:val="006A6C5A"/>
    <w:rsid w:val="006B1ACA"/>
    <w:rsid w:val="006C648D"/>
    <w:rsid w:val="006D3B72"/>
    <w:rsid w:val="006F2E49"/>
    <w:rsid w:val="00703E1F"/>
    <w:rsid w:val="00727D46"/>
    <w:rsid w:val="00727E08"/>
    <w:rsid w:val="00730088"/>
    <w:rsid w:val="00740972"/>
    <w:rsid w:val="007630FC"/>
    <w:rsid w:val="00776E54"/>
    <w:rsid w:val="007846FD"/>
    <w:rsid w:val="00787908"/>
    <w:rsid w:val="007960BF"/>
    <w:rsid w:val="007A4760"/>
    <w:rsid w:val="007C4531"/>
    <w:rsid w:val="007E1624"/>
    <w:rsid w:val="008305E3"/>
    <w:rsid w:val="00831000"/>
    <w:rsid w:val="0083242E"/>
    <w:rsid w:val="008434C9"/>
    <w:rsid w:val="00850532"/>
    <w:rsid w:val="00852B61"/>
    <w:rsid w:val="00863D28"/>
    <w:rsid w:val="008818C7"/>
    <w:rsid w:val="008924E8"/>
    <w:rsid w:val="00895A2A"/>
    <w:rsid w:val="008A4D10"/>
    <w:rsid w:val="008A69AE"/>
    <w:rsid w:val="008B2808"/>
    <w:rsid w:val="008B582E"/>
    <w:rsid w:val="008B6F89"/>
    <w:rsid w:val="008C7933"/>
    <w:rsid w:val="008E0D9A"/>
    <w:rsid w:val="008E44B0"/>
    <w:rsid w:val="008F3D0B"/>
    <w:rsid w:val="008F5DCA"/>
    <w:rsid w:val="009174D0"/>
    <w:rsid w:val="00917869"/>
    <w:rsid w:val="009259E2"/>
    <w:rsid w:val="00943F6C"/>
    <w:rsid w:val="00955764"/>
    <w:rsid w:val="00956578"/>
    <w:rsid w:val="00974515"/>
    <w:rsid w:val="0098441A"/>
    <w:rsid w:val="009850F1"/>
    <w:rsid w:val="00992012"/>
    <w:rsid w:val="00992542"/>
    <w:rsid w:val="00996215"/>
    <w:rsid w:val="009D659F"/>
    <w:rsid w:val="009F5211"/>
    <w:rsid w:val="00A0384A"/>
    <w:rsid w:val="00A17596"/>
    <w:rsid w:val="00A320F1"/>
    <w:rsid w:val="00A34881"/>
    <w:rsid w:val="00A4026A"/>
    <w:rsid w:val="00A51401"/>
    <w:rsid w:val="00A55C93"/>
    <w:rsid w:val="00A56DAC"/>
    <w:rsid w:val="00A57F08"/>
    <w:rsid w:val="00A752FE"/>
    <w:rsid w:val="00A7653B"/>
    <w:rsid w:val="00A80D9D"/>
    <w:rsid w:val="00A85E31"/>
    <w:rsid w:val="00A86A2D"/>
    <w:rsid w:val="00A90BFF"/>
    <w:rsid w:val="00A96DFA"/>
    <w:rsid w:val="00A97A38"/>
    <w:rsid w:val="00AA0241"/>
    <w:rsid w:val="00AC4DA1"/>
    <w:rsid w:val="00AD5414"/>
    <w:rsid w:val="00AD64E7"/>
    <w:rsid w:val="00AE268C"/>
    <w:rsid w:val="00AE42A8"/>
    <w:rsid w:val="00AE6947"/>
    <w:rsid w:val="00AF0339"/>
    <w:rsid w:val="00B103AE"/>
    <w:rsid w:val="00B11AF5"/>
    <w:rsid w:val="00B2053B"/>
    <w:rsid w:val="00B269DD"/>
    <w:rsid w:val="00B50D3A"/>
    <w:rsid w:val="00B81730"/>
    <w:rsid w:val="00BA47AB"/>
    <w:rsid w:val="00BC3263"/>
    <w:rsid w:val="00BE6C05"/>
    <w:rsid w:val="00C04C7B"/>
    <w:rsid w:val="00C11BAB"/>
    <w:rsid w:val="00C30E33"/>
    <w:rsid w:val="00C64D92"/>
    <w:rsid w:val="00C75C1F"/>
    <w:rsid w:val="00C76A18"/>
    <w:rsid w:val="00C904CA"/>
    <w:rsid w:val="00C920C6"/>
    <w:rsid w:val="00C959EB"/>
    <w:rsid w:val="00C974EB"/>
    <w:rsid w:val="00CA01FA"/>
    <w:rsid w:val="00CA47F1"/>
    <w:rsid w:val="00CF0706"/>
    <w:rsid w:val="00CF4502"/>
    <w:rsid w:val="00D213FD"/>
    <w:rsid w:val="00D21F7C"/>
    <w:rsid w:val="00D23129"/>
    <w:rsid w:val="00D33EBB"/>
    <w:rsid w:val="00D540B9"/>
    <w:rsid w:val="00D6518C"/>
    <w:rsid w:val="00D804E6"/>
    <w:rsid w:val="00D929B7"/>
    <w:rsid w:val="00D9452C"/>
    <w:rsid w:val="00D94583"/>
    <w:rsid w:val="00DB0ED9"/>
    <w:rsid w:val="00DB1C15"/>
    <w:rsid w:val="00DC1A57"/>
    <w:rsid w:val="00DC54AA"/>
    <w:rsid w:val="00DC60FB"/>
    <w:rsid w:val="00DD3F01"/>
    <w:rsid w:val="00DD69DA"/>
    <w:rsid w:val="00DF31AC"/>
    <w:rsid w:val="00E109EE"/>
    <w:rsid w:val="00E130AF"/>
    <w:rsid w:val="00E13683"/>
    <w:rsid w:val="00E224A5"/>
    <w:rsid w:val="00E33DEF"/>
    <w:rsid w:val="00E43BBF"/>
    <w:rsid w:val="00E54FF3"/>
    <w:rsid w:val="00E614C7"/>
    <w:rsid w:val="00E616A6"/>
    <w:rsid w:val="00E6451D"/>
    <w:rsid w:val="00E66040"/>
    <w:rsid w:val="00E676C4"/>
    <w:rsid w:val="00E81312"/>
    <w:rsid w:val="00E83D5C"/>
    <w:rsid w:val="00E93792"/>
    <w:rsid w:val="00E97983"/>
    <w:rsid w:val="00EA6D4D"/>
    <w:rsid w:val="00EC50F5"/>
    <w:rsid w:val="00EC5A9F"/>
    <w:rsid w:val="00ED664A"/>
    <w:rsid w:val="00EF699D"/>
    <w:rsid w:val="00F0424F"/>
    <w:rsid w:val="00F055C4"/>
    <w:rsid w:val="00F30224"/>
    <w:rsid w:val="00F35E89"/>
    <w:rsid w:val="00F36F0F"/>
    <w:rsid w:val="00F41819"/>
    <w:rsid w:val="00F4323D"/>
    <w:rsid w:val="00F52B29"/>
    <w:rsid w:val="00F54929"/>
    <w:rsid w:val="00F54EEA"/>
    <w:rsid w:val="00F61EB6"/>
    <w:rsid w:val="00F63FD5"/>
    <w:rsid w:val="00F67EB3"/>
    <w:rsid w:val="00F702A2"/>
    <w:rsid w:val="00F81795"/>
    <w:rsid w:val="00F94E57"/>
    <w:rsid w:val="00FA4BDB"/>
    <w:rsid w:val="00FB1E8E"/>
    <w:rsid w:val="00FB7580"/>
    <w:rsid w:val="00FC3653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670425-29CB-44B7-B3BC-565D7900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EB"/>
    <w:pPr>
      <w:spacing w:after="160" w:line="259" w:lineRule="auto"/>
    </w:pPr>
    <w:rPr>
      <w:lang w:val="es-SV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61EB6"/>
    <w:pPr>
      <w:keepNext/>
      <w:widowControl w:val="0"/>
      <w:tabs>
        <w:tab w:val="left" w:pos="476"/>
      </w:tabs>
      <w:suppressAutoHyphens/>
      <w:snapToGri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FF"/>
      <w:spacing w:val="-3"/>
      <w:sz w:val="24"/>
      <w:szCs w:val="20"/>
      <w:lang w:val="es-ES_tradnl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059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51">
    <w:name w:val="Tabla de cuadrícula 1 clara - Énfasis 51"/>
    <w:basedOn w:val="Tablanormal"/>
    <w:uiPriority w:val="46"/>
    <w:rsid w:val="00992542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9925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BB"/>
    <w:rPr>
      <w:rFonts w:ascii="Segoe UI" w:hAnsi="Segoe UI" w:cs="Segoe UI"/>
      <w:sz w:val="18"/>
      <w:szCs w:val="18"/>
      <w:lang w:val="es-SV"/>
    </w:rPr>
  </w:style>
  <w:style w:type="character" w:customStyle="1" w:styleId="apple-converted-space">
    <w:name w:val="apple-converted-space"/>
    <w:basedOn w:val="Fuentedeprrafopredeter"/>
    <w:rsid w:val="00D94583"/>
  </w:style>
  <w:style w:type="character" w:customStyle="1" w:styleId="Ttulo7Car">
    <w:name w:val="Título 7 Car"/>
    <w:basedOn w:val="Fuentedeprrafopredeter"/>
    <w:link w:val="Ttulo7"/>
    <w:semiHidden/>
    <w:rsid w:val="00F61EB6"/>
    <w:rPr>
      <w:rFonts w:ascii="Times New Roman" w:eastAsia="Times New Roman" w:hAnsi="Times New Roman" w:cs="Times New Roman"/>
      <w:b/>
      <w:color w:val="0000FF"/>
      <w:spacing w:val="-3"/>
      <w:sz w:val="24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2059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SV"/>
    </w:rPr>
  </w:style>
  <w:style w:type="paragraph" w:styleId="Encabezado">
    <w:name w:val="header"/>
    <w:aliases w:val="Car1,Car"/>
    <w:basedOn w:val="Normal"/>
    <w:link w:val="EncabezadoCar"/>
    <w:uiPriority w:val="99"/>
    <w:unhideWhenUsed/>
    <w:rsid w:val="00565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Car1 Car,Car Car"/>
    <w:basedOn w:val="Fuentedeprrafopredeter"/>
    <w:link w:val="Encabezado"/>
    <w:uiPriority w:val="99"/>
    <w:rsid w:val="0056527D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565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7D"/>
    <w:rPr>
      <w:lang w:val="es-SV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F070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F0706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C684-EAF0-442C-9A9D-3A0DB9CB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ana.rojas</dc:creator>
  <cp:lastModifiedBy>Lucia Beatriz Toledo</cp:lastModifiedBy>
  <cp:revision>3</cp:revision>
  <cp:lastPrinted>2018-04-20T21:14:00Z</cp:lastPrinted>
  <dcterms:created xsi:type="dcterms:W3CDTF">2021-04-09T23:42:00Z</dcterms:created>
  <dcterms:modified xsi:type="dcterms:W3CDTF">2021-04-09T23:48:00Z</dcterms:modified>
</cp:coreProperties>
</file>