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0E5" w:rsidRDefault="006E0E38">
      <w:pPr>
        <w:pStyle w:val="Leyendadelaimagen0"/>
        <w:framePr w:w="845" w:h="346" w:hRule="exact" w:wrap="around" w:vAnchor="page" w:hAnchor="page" w:x="5695" w:y="1625"/>
        <w:shd w:val="clear" w:color="auto" w:fill="auto"/>
      </w:pPr>
      <w:proofErr w:type="spellStart"/>
      <w:proofErr w:type="gramStart"/>
      <w:r>
        <w:t>uMion</w:t>
      </w:r>
      <w:proofErr w:type="spellEnd"/>
      <w:proofErr w:type="gramEnd"/>
      <w:r>
        <w:t xml:space="preserve"> e* </w:t>
      </w:r>
      <w:r>
        <w:rPr>
          <w:rStyle w:val="LeyendadelaimagenFrankRuehl"/>
        </w:rPr>
        <w:t xml:space="preserve">a* </w:t>
      </w:r>
      <w:r>
        <w:rPr>
          <w:rStyle w:val="LeyendadelaimagenFrankRuehl0"/>
        </w:rPr>
        <w:t xml:space="preserve">i </w:t>
      </w:r>
      <w:r>
        <w:rPr>
          <w:rStyle w:val="LeyendadelaimagenFrankRuehl1"/>
        </w:rPr>
        <w:t>/&lt;</w:t>
      </w:r>
    </w:p>
    <w:p w:rsidR="00A950E5" w:rsidRDefault="006E0E38">
      <w:pPr>
        <w:framePr w:wrap="none" w:vAnchor="page" w:hAnchor="page" w:x="5532" w:y="1908"/>
        <w:rPr>
          <w:sz w:val="2"/>
          <w:szCs w:val="2"/>
        </w:rPr>
      </w:pPr>
      <w:r>
        <w:fldChar w:fldCharType="begin"/>
      </w:r>
      <w:r>
        <w:instrText xml:space="preserve"> INCLUDEPICTURE  "C:\\Users\\OIRMIG~1.GOB\\AppData\\Local\\Temp\\FineReader11.00\\media\\image1.jpeg" \* MERGEFORMATINET </w:instrText>
      </w:r>
      <w:r>
        <w:fldChar w:fldCharType="separate"/>
      </w:r>
      <w:r w:rsidR="002C4643">
        <w:fldChar w:fldCharType="begin"/>
      </w:r>
      <w:r w:rsidR="002C4643">
        <w:instrText xml:space="preserve"> </w:instrText>
      </w:r>
      <w:r w:rsidR="002C4643">
        <w:instrText>INCLUDEPICTURE  "C:\\Users\\OIRMIG~1.GOB\\AppData\\Local\\Temp\\FineReader11.00\\media\\image1.jpeg" \* MERGEFORMATINET</w:instrText>
      </w:r>
      <w:r w:rsidR="002C4643">
        <w:instrText xml:space="preserve"> </w:instrText>
      </w:r>
      <w:r w:rsidR="002C4643">
        <w:fldChar w:fldCharType="separate"/>
      </w:r>
      <w:r w:rsidR="002C464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45.7pt">
            <v:imagedata r:id="rId7" r:href="rId8"/>
          </v:shape>
        </w:pict>
      </w:r>
      <w:r w:rsidR="002C4643">
        <w:fldChar w:fldCharType="end"/>
      </w:r>
      <w:r>
        <w:fldChar w:fldCharType="end"/>
      </w:r>
    </w:p>
    <w:p w:rsidR="00A950E5" w:rsidRDefault="006E0E38">
      <w:pPr>
        <w:pStyle w:val="Cuerpodeltexto20"/>
        <w:framePr w:w="9374" w:h="11656" w:hRule="exact" w:wrap="around" w:vAnchor="page" w:hAnchor="page" w:x="1432" w:y="2974"/>
        <w:shd w:val="clear" w:color="auto" w:fill="auto"/>
        <w:spacing w:before="0"/>
        <w:ind w:left="1980" w:right="20"/>
      </w:pPr>
      <w:r>
        <w:t>"SERVICIO DE LIPIEZA DE CISTERNA DEL EDIFICIO DE LA TORRE DEL MINISTERIO DE GOBERNACIÓN Y DESARROLLO TERRITORIAL"</w:t>
      </w:r>
    </w:p>
    <w:p w:rsidR="00A950E5" w:rsidRDefault="006E0E38">
      <w:pPr>
        <w:pStyle w:val="Cuerpodeltexto20"/>
        <w:framePr w:w="9374" w:h="11656" w:hRule="exact" w:wrap="around" w:vAnchor="page" w:hAnchor="page" w:x="1432" w:y="2974"/>
        <w:shd w:val="clear" w:color="auto" w:fill="auto"/>
        <w:spacing w:before="0" w:after="237"/>
        <w:ind w:firstLine="0"/>
        <w:jc w:val="center"/>
      </w:pPr>
      <w:r>
        <w:t>No. MG-46/2017</w:t>
      </w:r>
    </w:p>
    <w:p w:rsidR="00A950E5" w:rsidRDefault="006E0E38">
      <w:pPr>
        <w:pStyle w:val="Cuerpodeltexto0"/>
        <w:framePr w:w="9374" w:h="11656" w:hRule="exact" w:wrap="around" w:vAnchor="page" w:hAnchor="page" w:x="1432" w:y="2974"/>
        <w:shd w:val="clear" w:color="auto" w:fill="auto"/>
        <w:spacing w:before="0"/>
        <w:ind w:left="20" w:right="20"/>
      </w:pPr>
      <w:r>
        <w:t xml:space="preserve">Nosotros,  </w:t>
      </w:r>
      <w:proofErr w:type="spellStart"/>
      <w:r>
        <w:t>xxxxxxxxxxxxxxxx</w:t>
      </w:r>
      <w:proofErr w:type="spellEnd"/>
      <w:r>
        <w:t xml:space="preserve"> </w:t>
      </w:r>
      <w:r>
        <w:rPr>
          <w:rStyle w:val="CuerpodeltextoNegrita"/>
        </w:rPr>
        <w:t xml:space="preserve">,  </w:t>
      </w:r>
      <w:proofErr w:type="spellStart"/>
      <w:r>
        <w:rPr>
          <w:rStyle w:val="CuerpodeltextoNegrita"/>
        </w:rPr>
        <w:t>xxxxxxxxxxxxx</w:t>
      </w:r>
      <w:proofErr w:type="spellEnd"/>
      <w:r>
        <w:rPr>
          <w:rStyle w:val="CuerpodeltextoNegrita"/>
        </w:rPr>
        <w:t xml:space="preserve"> </w:t>
      </w:r>
      <w:r>
        <w:t xml:space="preserve">años de edad, Abogada y Notaría, de </w:t>
      </w:r>
      <w:proofErr w:type="spellStart"/>
      <w:r w:rsidR="000B3D83">
        <w:t>xxxxxxxxxxx</w:t>
      </w:r>
      <w:proofErr w:type="spellEnd"/>
      <w:r>
        <w:t xml:space="preserve">, con Documento Único de Identidad número </w:t>
      </w:r>
      <w:proofErr w:type="spellStart"/>
      <w:r>
        <w:t>xxxxxxxxxxxxxxxxxxxxxxx</w:t>
      </w:r>
      <w:proofErr w:type="spellEnd"/>
      <w:r>
        <w:t xml:space="preserve">, actuando por delegación en nombre del Ministerio de Gobernación y Desarrollo Territorial, en base al Acuerdo Número SESENTA Y NUEVE-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comparezco a otorgar el presente instrumento, que en el transcurso del mismo me denominaré </w:t>
      </w:r>
      <w:r>
        <w:rPr>
          <w:rStyle w:val="CuerpodeltextoNegrita"/>
        </w:rPr>
        <w:t xml:space="preserve">EL MINISTERIO </w:t>
      </w:r>
      <w:r>
        <w:t xml:space="preserve">y </w:t>
      </w:r>
      <w:proofErr w:type="spellStart"/>
      <w:r w:rsidR="000B3D83">
        <w:rPr>
          <w:rStyle w:val="CuerpodeltextoNegrita"/>
        </w:rPr>
        <w:t>xxxxxxxxxxxxxxxxxxxx</w:t>
      </w:r>
      <w:proofErr w:type="spellEnd"/>
      <w:r>
        <w:rPr>
          <w:rStyle w:val="CuerpodeltextoNegrita"/>
        </w:rPr>
        <w:t xml:space="preserve">, </w:t>
      </w:r>
      <w:r>
        <w:t xml:space="preserve">de </w:t>
      </w:r>
      <w:proofErr w:type="spellStart"/>
      <w:r>
        <w:t>xxxxxxxxx</w:t>
      </w:r>
      <w:proofErr w:type="spellEnd"/>
      <w:r>
        <w:t xml:space="preserve"> años de edad, </w:t>
      </w:r>
      <w:proofErr w:type="spellStart"/>
      <w:r w:rsidR="000B3D83">
        <w:t>xxxxxxxxxxxxxxxxxxxx</w:t>
      </w:r>
      <w:proofErr w:type="spellEnd"/>
      <w:r>
        <w:t xml:space="preserve">, del domicilio de </w:t>
      </w:r>
      <w:proofErr w:type="spellStart"/>
      <w:r>
        <w:t>xxxxxxx</w:t>
      </w:r>
      <w:proofErr w:type="spellEnd"/>
      <w:r>
        <w:t xml:space="preserve">, Departamento de </w:t>
      </w:r>
      <w:proofErr w:type="spellStart"/>
      <w:r>
        <w:t>xxxxxxxxx</w:t>
      </w:r>
      <w:proofErr w:type="spellEnd"/>
      <w:r>
        <w:t xml:space="preserve">, con Documento Único de Identidad número </w:t>
      </w:r>
      <w:proofErr w:type="spellStart"/>
      <w:r>
        <w:t>xxxxxxxxxxxxxxxxxxxx</w:t>
      </w:r>
      <w:proofErr w:type="spellEnd"/>
      <w:r>
        <w:t xml:space="preserve"> y Número de Identificación Tributaria </w:t>
      </w:r>
      <w:proofErr w:type="spellStart"/>
      <w:r>
        <w:t>xxxxxxxxxxxxxxxxxxxxxx</w:t>
      </w:r>
      <w:proofErr w:type="spellEnd"/>
      <w:r>
        <w:t xml:space="preserve">, actuando en mi calidad de persona natural; que en adelante me denominé </w:t>
      </w:r>
      <w:r>
        <w:rPr>
          <w:rStyle w:val="CuerpodeltextoNegrita"/>
        </w:rPr>
        <w:t xml:space="preserve">EL CONTRATISTA, </w:t>
      </w:r>
      <w:r>
        <w:t xml:space="preserve">con base en el proceso de </w:t>
      </w:r>
      <w:r>
        <w:rPr>
          <w:rStyle w:val="CuerpodeltextoNegrita"/>
        </w:rPr>
        <w:t xml:space="preserve">LIBRE GESTION </w:t>
      </w:r>
      <w:r>
        <w:t xml:space="preserve">denominado </w:t>
      </w:r>
      <w:r>
        <w:rPr>
          <w:rStyle w:val="CuerpodeltextoNegrita"/>
        </w:rPr>
        <w:t>"</w:t>
      </w:r>
      <w:r>
        <w:t>SERVICIO DE LIMPIEZA DE CISTERNA DEL EDIFICIO DE LA TORRE DEL MINISTERIO DE GOBERNACIÓN Y DESARROLLO TERRITORIAL</w:t>
      </w:r>
      <w:r>
        <w:rPr>
          <w:rStyle w:val="CuerpodeltextoNegrita"/>
        </w:rPr>
        <w:t>"</w:t>
      </w:r>
      <w:r>
        <w:t>, promovido por el Ministerio de Gobernación y Desarrollo Territorial, y en base a la Recomendación de Adjudicación de fecha cuatro de abril dos mil diecisiete, emitida por el Comité de Evaluación de Ofertas del referido proceso, y suscrito por la Licenciada María del Carmen Núñez Recinos, dándole cumplimiento al Acuerdo Número TRES, emitido por el Órgano Ejecutivo en el Ramo de</w:t>
      </w:r>
    </w:p>
    <w:p w:rsidR="00A950E5" w:rsidRDefault="006E0E38">
      <w:pPr>
        <w:pStyle w:val="Encabezamientoopiedepgina0"/>
        <w:framePr w:wrap="around" w:vAnchor="page" w:hAnchor="page" w:x="10692" w:y="15025"/>
        <w:shd w:val="clear" w:color="auto" w:fill="auto"/>
        <w:spacing w:line="200" w:lineRule="exact"/>
        <w:ind w:left="20"/>
      </w:pPr>
      <w:r>
        <w:t>1</w:t>
      </w:r>
    </w:p>
    <w:p w:rsidR="00A950E5" w:rsidRDefault="00A950E5">
      <w:pPr>
        <w:rPr>
          <w:sz w:val="2"/>
          <w:szCs w:val="2"/>
        </w:rPr>
        <w:sectPr w:rsidR="00A950E5">
          <w:pgSz w:w="12240" w:h="16838"/>
          <w:pgMar w:top="0" w:right="0" w:bottom="0" w:left="0" w:header="0" w:footer="3" w:gutter="0"/>
          <w:cols w:space="720"/>
          <w:noEndnote/>
          <w:docGrid w:linePitch="360"/>
        </w:sectPr>
      </w:pPr>
    </w:p>
    <w:p w:rsidR="00A950E5" w:rsidRDefault="006E0E38">
      <w:pPr>
        <w:pStyle w:val="Cuerpodeltexto0"/>
        <w:framePr w:w="9374" w:h="12677" w:hRule="exact" w:wrap="around" w:vAnchor="page" w:hAnchor="page" w:x="1432" w:y="1828"/>
        <w:shd w:val="clear" w:color="auto" w:fill="auto"/>
        <w:spacing w:before="0"/>
        <w:ind w:left="20" w:right="20"/>
      </w:pPr>
      <w:r>
        <w:lastRenderedPageBreak/>
        <w:t xml:space="preserve">Gobernación y Desarrollo Territorial, con fecha cuatro de enero de dos mil diecisiete, convenimos en celebrar el siguiente contrato de </w:t>
      </w:r>
      <w:r>
        <w:rPr>
          <w:rStyle w:val="CuerpodeltextoNegrita"/>
        </w:rPr>
        <w:t xml:space="preserve">"SERVICIO DE LIMPIEZA DE CISTERNA DEL EDIFICIO DE LA TORRE DEL MINISTERIO DE GOBERNACIÓN Y DESARROLLO TERRITORIAL", </w:t>
      </w:r>
      <w:r>
        <w:t xml:space="preserve">de conformidad a la Constitución de la República, la Ley de Adquisiciones y Contrataciones de la Administración Pública, a su Reglamento y en especial a las condiciones, obligaciones y pactos siguientes: </w:t>
      </w:r>
      <w:r>
        <w:rPr>
          <w:rStyle w:val="CuerpodeltextoNegrita0"/>
        </w:rPr>
        <w:t>CLAUSULA PRIMERA:</w:t>
      </w:r>
      <w:r>
        <w:rPr>
          <w:rStyle w:val="CuerpodeltextoNegrita"/>
        </w:rPr>
        <w:t xml:space="preserve"> </w:t>
      </w:r>
      <w:r>
        <w:rPr>
          <w:rStyle w:val="CuerpodeltextoNegrita0"/>
        </w:rPr>
        <w:t>OBJETO DEL CONTRATO:</w:t>
      </w:r>
      <w:r>
        <w:rPr>
          <w:rStyle w:val="CuerpodeltextoNegrita"/>
        </w:rPr>
        <w:t xml:space="preserve"> </w:t>
      </w:r>
      <w:r>
        <w:t xml:space="preserve">EL CONTRATISTA se compromete a proporcionar a EL MINISTERIO, el Servicio de Limpieza de cisterna, ubicada en el sótano en área de mantenimiento, para el año dos mil diecisiete, debiendo realizar limpieza y purificación de cisterna de acuerdo el siguiente detalle: vaciar la cisterna, limpieza con cepillo para remover toda suciedad, aplicación de líquido anti </w:t>
      </w:r>
      <w:proofErr w:type="spellStart"/>
      <w:r>
        <w:t>bacterial</w:t>
      </w:r>
      <w:proofErr w:type="spellEnd"/>
      <w:r>
        <w:t xml:space="preserve"> en paredes y piso de la misma, aplicación de químico, para evitar el crecimiento de algas y micro organismos, revisión y limpieza del sistema succión de agua, revisión de paredes, piso y cielo de la cisterna e informar cuando se observe alguna grieta o fisura en ellas, entregar la cisterna limpia, con pruebas demostrativas de operatividad y buen funcionamiento del equipo de bombeo, el contratista se hará responsable de cualquier daño, pérdida o hurto de equipo que se registre durante el tiempo que se realicen los trabajos, debiendo prestar el servicio según especificaciones, características y detalle establecidas en los Términos de Referencia. EL CONTRATISTA responderá de acuerdo a los términos y condiciones establecidos en el presente instrumento, especialmente por la calidad del servicio de limpieza de cisterna , así como de las consecuencias por las omisiones o acciones incorrectas en la ejecución de este Contrato y corresponderá al respectivo Administrador del Contrato, velar por el fiel cumplimiento de las obligaciones emanadas del mismo, debiendo informar a la Unidad de Adquisiciones y Contrataciones Institucional (UACI), las omisiones o acciones incorrectas en la ejecución de éste. </w:t>
      </w:r>
      <w:r>
        <w:rPr>
          <w:rStyle w:val="CuerpodeltextoNegrita0"/>
        </w:rPr>
        <w:t>CLAUSULA SEGUNDA; DOCUMENTOS CONTRACTUALES</w:t>
      </w:r>
      <w:r>
        <w:t>: Los documentos a utilizar en el proceso de esta contratación se denominarán Documentos Contractuales, que formarán parte integral del contrato con igual fuerza obligatoria que éste y serán: a) Los Términos de Referencia y sus Anexos; b) la oferta técnica y económica de EL CONTRATISTA y sus documentos; c) La Recomendación de Adjudicación, antes citada; d) las adendas y las resoluciones modificativas, en su caso; f) la Garantía de Cumplimiento de</w:t>
      </w:r>
    </w:p>
    <w:p w:rsidR="00A950E5" w:rsidRDefault="006E0E38">
      <w:pPr>
        <w:pStyle w:val="Encabezamientoopiedepgina0"/>
        <w:framePr w:wrap="around" w:vAnchor="page" w:hAnchor="page" w:x="10687" w:y="15025"/>
        <w:shd w:val="clear" w:color="auto" w:fill="auto"/>
        <w:spacing w:line="200" w:lineRule="exact"/>
        <w:ind w:left="20"/>
      </w:pPr>
      <w:r>
        <w:t>2</w:t>
      </w:r>
    </w:p>
    <w:p w:rsidR="00A950E5" w:rsidRDefault="00A950E5">
      <w:pPr>
        <w:rPr>
          <w:sz w:val="2"/>
          <w:szCs w:val="2"/>
        </w:rPr>
        <w:sectPr w:rsidR="00A950E5">
          <w:pgSz w:w="12240" w:h="16838"/>
          <w:pgMar w:top="0" w:right="0" w:bottom="0" w:left="0" w:header="0" w:footer="3" w:gutter="0"/>
          <w:cols w:space="720"/>
          <w:noEndnote/>
          <w:docGrid w:linePitch="360"/>
        </w:sectPr>
      </w:pPr>
    </w:p>
    <w:p w:rsidR="00A950E5" w:rsidRDefault="006E0E38">
      <w:pPr>
        <w:pStyle w:val="Cuerpodeltexto0"/>
        <w:framePr w:w="9379" w:h="12681" w:hRule="exact" w:wrap="around" w:vAnchor="page" w:hAnchor="page" w:x="1430" w:y="1824"/>
        <w:shd w:val="clear" w:color="auto" w:fill="auto"/>
        <w:spacing w:before="0"/>
        <w:ind w:left="20" w:right="20"/>
      </w:pPr>
      <w:r>
        <w:lastRenderedPageBreak/>
        <w:t xml:space="preserve">Contrato; y g) Cualquier otro documento que emanare del presente Instrumento. En caso de controversia entre estos documentos y el contrato, prevalecerá éste último. </w:t>
      </w:r>
      <w:r>
        <w:rPr>
          <w:rStyle w:val="CuerpodeltextoNegrita0"/>
        </w:rPr>
        <w:t>CLAUSULA</w:t>
      </w:r>
      <w:r>
        <w:rPr>
          <w:rStyle w:val="CuerpodeltextoNegrita"/>
        </w:rPr>
        <w:t xml:space="preserve"> </w:t>
      </w:r>
      <w:r>
        <w:rPr>
          <w:rStyle w:val="CuerpodeltextoNegrita0"/>
        </w:rPr>
        <w:t>TERCERA: PLAZO Y VIGENCIA DEL CONTRATO</w:t>
      </w:r>
      <w:r>
        <w:t xml:space="preserve">. El servicio deberá proporcionarse dos días calendario después de haber recibido la orden de inicio emitida por el Administrador de </w:t>
      </w:r>
      <w:proofErr w:type="gramStart"/>
      <w:r>
        <w:t>Contrato ,</w:t>
      </w:r>
      <w:proofErr w:type="gramEnd"/>
      <w:r>
        <w:t xml:space="preserve"> el servicio será proporcionado dos veces al año, en los meses de mayo y noviembre del corriente año y tendrá dos días para realizar el trabajo. Obligándose las partes a cumplir con todas las condiciones establecidas en este Contrato y demás documentos contractuales; asumiendo además, todas las responsabilidades que se deriven de este Instrumento. La vigencia del presente Contrato será a partir de la notificación de la legalización del mismo hasta el treinta y uno de diciembre de dos mil diecisiete. </w:t>
      </w:r>
      <w:r>
        <w:rPr>
          <w:rStyle w:val="CuerpodeltextoNegrita0"/>
        </w:rPr>
        <w:t>CLAUSULA CUARTA: PRECIO Y FORMA DE PAGO</w:t>
      </w:r>
      <w:r>
        <w:t xml:space="preserve">. El monto total por la prestación de los servicios objeto del presente Contrato, será por la cantidad de </w:t>
      </w:r>
      <w:r>
        <w:rPr>
          <w:rStyle w:val="CuerpodeltextoNegrita0"/>
        </w:rPr>
        <w:t>hasta</w:t>
      </w:r>
      <w:r>
        <w:rPr>
          <w:rStyle w:val="CuerpodeltextoNegrita"/>
        </w:rPr>
        <w:t xml:space="preserve"> QUINIENTOS DIEZ DOLARES 00/100 DÓLARES DE LOS ESTADOS UNIDOS DE AMÉRICA (US$510.00), </w:t>
      </w:r>
      <w:r>
        <w:t>valor que incluye el impuesto a la Transferencia de Bienes Muebles y a la Prestación de Servicio (IVA). EL MINISTERIO, a través de su Unidad Financiera Institucional y/o Pagadurías Auxiliares de las Dependencias solicitantes si aplicare, efectuará los pagos mensuales en base a los mantenimientos efectivamente prestados por EL CONTRATISTA, en un plazo de SESENTA (60) días después de haber retirado el correspondiente Quedan, previa presentación de Factura de Consumidor Final o Comprobante de Crédito Fiscal (según indique la Unidad Financiera Institucional) y el Acta de Recepción del Servicio, debidamente firmada y sellada por el Administrador del Contrato y el Representante del Contratista, Asimismo dichos precios quedan sujetos a cualquier impuesto, relativo a la prestación de servicios y/o adquisición de bienes muebles, vigente durante la ejecución contractual. Por medio de Resoluciones Números 12301-NEX- 2143-2007 y 12301-NEX-2150-2007,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w:t>
      </w:r>
    </w:p>
    <w:p w:rsidR="00A950E5" w:rsidRDefault="006E0E38">
      <w:pPr>
        <w:pStyle w:val="Encabezamientoopiedepgina0"/>
        <w:framePr w:wrap="around" w:vAnchor="page" w:hAnchor="page" w:x="10689" w:y="15025"/>
        <w:shd w:val="clear" w:color="auto" w:fill="auto"/>
        <w:spacing w:line="200" w:lineRule="exact"/>
        <w:ind w:left="20"/>
      </w:pPr>
      <w:r>
        <w:t>3</w:t>
      </w:r>
    </w:p>
    <w:p w:rsidR="00A950E5" w:rsidRDefault="00A950E5">
      <w:pPr>
        <w:rPr>
          <w:sz w:val="2"/>
          <w:szCs w:val="2"/>
        </w:rPr>
        <w:sectPr w:rsidR="00A950E5">
          <w:pgSz w:w="12240" w:h="16838"/>
          <w:pgMar w:top="0" w:right="0" w:bottom="0" w:left="0" w:header="0" w:footer="3" w:gutter="0"/>
          <w:cols w:space="720"/>
          <w:noEndnote/>
          <w:docGrid w:linePitch="360"/>
        </w:sectPr>
      </w:pPr>
    </w:p>
    <w:p w:rsidR="00A950E5" w:rsidRDefault="006E0E38">
      <w:pPr>
        <w:pStyle w:val="Cuerpodeltexto0"/>
        <w:framePr w:w="9370" w:h="12681" w:hRule="exact" w:wrap="around" w:vAnchor="page" w:hAnchor="page" w:x="1435" w:y="1824"/>
        <w:shd w:val="clear" w:color="auto" w:fill="auto"/>
        <w:spacing w:before="0"/>
        <w:ind w:left="20" w:right="20"/>
      </w:pPr>
      <w:proofErr w:type="gramStart"/>
      <w:r>
        <w:lastRenderedPageBreak/>
        <w:t>en</w:t>
      </w:r>
      <w:proofErr w:type="gramEnd"/>
      <w:r>
        <w:t xml:space="preserve"> toda factura igual o mayor a Cien Dólares de los Estados Unidos de América que se presente al cobro, en cumplimiento a lo que dispone el artículo 162 del Código Tributario. </w:t>
      </w:r>
      <w:r>
        <w:rPr>
          <w:rStyle w:val="CuerpodeltextoNegrita0"/>
        </w:rPr>
        <w:t>CLAUSULA QUINTA: PROVISIÓN PE PAGO</w:t>
      </w:r>
      <w:r>
        <w:rPr>
          <w:rStyle w:val="CuerpodeltextoNegrita"/>
        </w:rPr>
        <w:t xml:space="preserve">. </w:t>
      </w:r>
      <w:r>
        <w:t xml:space="preserve">Los recursos para el cumplimiento del compromiso adquirido en este Contrato serán con cargo a la disponibilidad presupuestaria certificada por la Unidad Financiera Institucional para el presente proceso. </w:t>
      </w:r>
      <w:r>
        <w:rPr>
          <w:rStyle w:val="CuerpodeltextoNegrita0"/>
        </w:rPr>
        <w:t>CLAUSULA</w:t>
      </w:r>
      <w:r>
        <w:rPr>
          <w:rStyle w:val="CuerpodeltextoNegrita"/>
        </w:rPr>
        <w:t xml:space="preserve"> </w:t>
      </w:r>
      <w:r>
        <w:rPr>
          <w:rStyle w:val="CuerpodeltextoNegrita0"/>
        </w:rPr>
        <w:t>SEXTA: OBLIGACIONES DE EL CONTRATISTA,</w:t>
      </w:r>
      <w:r>
        <w:rPr>
          <w:rStyle w:val="CuerpodeltextoNegrita"/>
        </w:rPr>
        <w:t xml:space="preserve"> </w:t>
      </w:r>
      <w:r>
        <w:t xml:space="preserve">EL CONTRATISTA en forma expresa y terminante se obliga a proporcionar el servicio objeto del presente Contrato, de acuerdo a lo establecido en las Cláusulas Primera y Tercera, garantizando que la calidad del servicio sea de acuerdo a lo ofertado y a las especificaciones requeridas, así como de conformidad a todos los documentos contractuales. El servicio objeto del presente contrato será prestado de acuerdo a las diferentes revisiones establecidas para cada fotocopiadora cubierto por el contrato. En todo caso EL CONTRATISTA garantizará la calidad del servicio que preste, debiendo estar éste, conforme a lo ofertado y a las especificaciones técnicas requeridas. </w:t>
      </w:r>
      <w:r>
        <w:rPr>
          <w:rStyle w:val="CuerpodeltextoNegrita0"/>
        </w:rPr>
        <w:t>CLAUSULA SÉPTIMA: COMPROMISOS DE EL MINISTERIO Y PLAZO DE</w:t>
      </w:r>
      <w:r>
        <w:rPr>
          <w:rStyle w:val="CuerpodeltextoNegrita"/>
        </w:rPr>
        <w:t xml:space="preserve"> </w:t>
      </w:r>
      <w:r>
        <w:rPr>
          <w:rStyle w:val="CuerpodeltextoNegrita0"/>
        </w:rPr>
        <w:t>RECLAMOS</w:t>
      </w:r>
      <w:r>
        <w:rPr>
          <w:rStyle w:val="CuerpodeltextoNegrita"/>
        </w:rPr>
        <w:t xml:space="preserve">. </w:t>
      </w:r>
      <w:r>
        <w:t xml:space="preserve">EL MINISTERIO se compromete a coordinar mecanismos de trabajo para proporcionar a EL CONTRATISTA la información y el apoyo logístico necesario, que permita el normal desarrollo de las actividades producto de este Contrato. Si se observa algún vicio, deficiencia, omisiones o acciones incorrectas durante el plazo de ejecución contractual, el Administrador del Contrato correspondiente, con copia a la UACI, formulará por escrito posteriormente a la verificación del incumplimiento, el reclamo respectivo y pedirá la correcta prestación del servicio, de acuerdo a lo pactado contractualmente, lo cual deberá realizarse en un período máximo de cinco (5) días hábiles, salvo razones de caso fortuito o fuerza mayor. En todo caso, EL CONTRATISTA se compromete a subsanar, los vicios o deficiencias comprobadas en la prestación del servicio objeto de éste Instrumento, caso contrario se tendrá por incumplido el Contrato y se procederá de acuerdo a lo establecido en los incisos segundo y tercero del artículo 121 de la LACAP. </w:t>
      </w:r>
      <w:r>
        <w:rPr>
          <w:rStyle w:val="CuerpodeltextoNegrita0"/>
        </w:rPr>
        <w:t>CLAUSULA</w:t>
      </w:r>
      <w:r>
        <w:rPr>
          <w:rStyle w:val="CuerpodeltextoNegrita"/>
        </w:rPr>
        <w:t xml:space="preserve"> </w:t>
      </w:r>
      <w:r>
        <w:rPr>
          <w:rStyle w:val="CuerpodeltextoNegrita0"/>
        </w:rPr>
        <w:t>OCTAVA: GARANTÍA DE CUMPLIMIENTO DE CONTRATO</w:t>
      </w:r>
      <w:r>
        <w:rPr>
          <w:rStyle w:val="CuerpodeltextoNegrita"/>
        </w:rPr>
        <w:t xml:space="preserve">. </w:t>
      </w:r>
      <w:r>
        <w:t>Dentro de los diez (10) días hábiles subsiguientes a la notificación de la respectiva legalización del Contrato, EL CONTRATISTA deberá presentar a favor de EL MINISTERIO, en la Unidad de Adquisiciones y Contrataciones Institucional (UACI), la Garantía de Cumplimiento de</w:t>
      </w:r>
    </w:p>
    <w:p w:rsidR="00A950E5" w:rsidRDefault="006E0E38">
      <w:pPr>
        <w:pStyle w:val="Encabezamientoopiedepgina0"/>
        <w:framePr w:wrap="around" w:vAnchor="page" w:hAnchor="page" w:x="10680" w:y="15025"/>
        <w:shd w:val="clear" w:color="auto" w:fill="auto"/>
        <w:spacing w:line="200" w:lineRule="exact"/>
        <w:ind w:left="20"/>
      </w:pPr>
      <w:r>
        <w:t>4</w:t>
      </w:r>
    </w:p>
    <w:p w:rsidR="00A950E5" w:rsidRDefault="00A950E5">
      <w:pPr>
        <w:rPr>
          <w:sz w:val="2"/>
          <w:szCs w:val="2"/>
        </w:rPr>
        <w:sectPr w:rsidR="00A950E5">
          <w:pgSz w:w="12240" w:h="16838"/>
          <w:pgMar w:top="0" w:right="0" w:bottom="0" w:left="0" w:header="0" w:footer="3" w:gutter="0"/>
          <w:cols w:space="720"/>
          <w:noEndnote/>
          <w:docGrid w:linePitch="360"/>
        </w:sectPr>
      </w:pPr>
    </w:p>
    <w:p w:rsidR="00A950E5" w:rsidRDefault="006E0E38">
      <w:pPr>
        <w:pStyle w:val="Cuerpodeltexto0"/>
        <w:framePr w:w="9365" w:h="12682" w:hRule="exact" w:wrap="around" w:vAnchor="page" w:hAnchor="page" w:x="1437" w:y="1819"/>
        <w:shd w:val="clear" w:color="auto" w:fill="auto"/>
        <w:tabs>
          <w:tab w:val="left" w:pos="4133"/>
          <w:tab w:val="right" w:pos="9355"/>
        </w:tabs>
        <w:spacing w:before="0"/>
        <w:ind w:right="20"/>
      </w:pPr>
      <w:r>
        <w:lastRenderedPageBreak/>
        <w:t xml:space="preserve">Contrato, por un valor de </w:t>
      </w:r>
      <w:r>
        <w:rPr>
          <w:rStyle w:val="CuerpodeltextoNegrita"/>
        </w:rPr>
        <w:t xml:space="preserve">CINCUENTA Y UN DÓLARES DE LOS ESTADOS UNIDOS DE AMÉRICA (US$51.00), </w:t>
      </w:r>
      <w:r>
        <w:t xml:space="preserve">equivalente al diez por ciento </w:t>
      </w:r>
      <w:r>
        <w:rPr>
          <w:rStyle w:val="CuerpodeltextoNegrita"/>
        </w:rPr>
        <w:t xml:space="preserve">(10%) </w:t>
      </w:r>
      <w:r>
        <w:t xml:space="preserve">del valor total del Contrato, para asegurar el cumplimiento de todas las obligaciones emanadas del mismo, la cual deberá mantenerse vigente a partir de la fecha de su presentación hasta un mínimo de treinta días posteriores a la fecha de finalización del Contrato y de sus prórrogas, si las hubiere. </w:t>
      </w:r>
      <w:r>
        <w:rPr>
          <w:rStyle w:val="CuerpodeltextoNegrita0"/>
        </w:rPr>
        <w:t>CLAUSULA NOVENA:</w:t>
      </w:r>
      <w:r>
        <w:rPr>
          <w:rStyle w:val="CuerpodeltextoNegrita0"/>
        </w:rPr>
        <w:tab/>
        <w:t>ADMINISTRADOR DEL CONTRATO</w:t>
      </w:r>
      <w:r>
        <w:rPr>
          <w:rStyle w:val="CuerpodeltextoNegrita"/>
        </w:rPr>
        <w:t>:</w:t>
      </w:r>
      <w:r>
        <w:rPr>
          <w:rStyle w:val="CuerpodeltextoNegrita"/>
        </w:rPr>
        <w:tab/>
      </w:r>
      <w:r>
        <w:t>La</w:t>
      </w:r>
    </w:p>
    <w:p w:rsidR="00A950E5" w:rsidRDefault="006E0E38">
      <w:pPr>
        <w:pStyle w:val="Cuerpodeltexto0"/>
        <w:framePr w:w="9365" w:h="12682" w:hRule="exact" w:wrap="around" w:vAnchor="page" w:hAnchor="page" w:x="1437" w:y="1819"/>
        <w:shd w:val="clear" w:color="auto" w:fill="auto"/>
        <w:spacing w:before="0"/>
        <w:ind w:right="20"/>
      </w:pPr>
      <w:r>
        <w:t>administración del presente contrato estará a cargo del Ingeniero JOSE FERNANDO MONTANO, Director de Infraestructura y mantenimiento, quien será el responsable de verificar la buena marcha y el cumplimiento de las obligaciones emanadas del presente contrato en base a lo establecido en el Art. 82 BIS de la LACAP; conforme a los Documentos Contractuales que emanan de la presente contratación, así como a la legislación e instructivos pertinentes,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la LACAP;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w:t>
      </w:r>
    </w:p>
    <w:p w:rsidR="00A950E5" w:rsidRDefault="006E0E38">
      <w:pPr>
        <w:pStyle w:val="Encabezamientoopiedepgina0"/>
        <w:framePr w:wrap="around" w:vAnchor="page" w:hAnchor="page" w:x="10687" w:y="15025"/>
        <w:shd w:val="clear" w:color="auto" w:fill="auto"/>
        <w:spacing w:line="200" w:lineRule="exact"/>
        <w:ind w:left="20"/>
      </w:pPr>
      <w:r>
        <w:t>5</w:t>
      </w:r>
    </w:p>
    <w:p w:rsidR="00A950E5" w:rsidRDefault="00A950E5">
      <w:pPr>
        <w:rPr>
          <w:sz w:val="2"/>
          <w:szCs w:val="2"/>
        </w:rPr>
        <w:sectPr w:rsidR="00A950E5">
          <w:pgSz w:w="12240" w:h="16838"/>
          <w:pgMar w:top="0" w:right="0" w:bottom="0" w:left="0" w:header="0" w:footer="3" w:gutter="0"/>
          <w:cols w:space="720"/>
          <w:noEndnote/>
          <w:docGrid w:linePitch="360"/>
        </w:sectPr>
      </w:pPr>
    </w:p>
    <w:p w:rsidR="00A950E5" w:rsidRDefault="006E0E38">
      <w:pPr>
        <w:pStyle w:val="Cuerpodeltexto0"/>
        <w:framePr w:w="9374" w:h="12681" w:hRule="exact" w:wrap="around" w:vAnchor="page" w:hAnchor="page" w:x="1432" w:y="1819"/>
        <w:shd w:val="clear" w:color="auto" w:fill="auto"/>
        <w:spacing w:before="0"/>
        <w:ind w:right="20"/>
      </w:pPr>
      <w:proofErr w:type="gramStart"/>
      <w:r>
        <w:lastRenderedPageBreak/>
        <w:t>vigencia</w:t>
      </w:r>
      <w:proofErr w:type="gramEnd"/>
      <w:r>
        <w:t xml:space="preserve"> de las garantías de buena obra, buen servicio, funcionamiento o calidad de bienes, e informar a la UACI de los incumplimientos en caso de no ser atendidos en los términos pactados; así como informar a la UACI sobre el vencimiento de las misma para que ésta proceda a su devolución en un período no mayor de ocho días hábiles; i) Cualquier otra responsabilidad que establezca la Ley, su Reglamento y el Contrato. </w:t>
      </w:r>
      <w:r>
        <w:rPr>
          <w:rStyle w:val="CuerpodeltextoNegrita0"/>
        </w:rPr>
        <w:t>CLÁUSULA</w:t>
      </w:r>
      <w:r>
        <w:rPr>
          <w:rStyle w:val="CuerpodeltextoNegrita"/>
        </w:rPr>
        <w:t xml:space="preserve"> </w:t>
      </w:r>
      <w:r>
        <w:rPr>
          <w:rStyle w:val="CuerpodeltextoNegrita0"/>
        </w:rPr>
        <w:t>DÉCIMA: SANCIONES</w:t>
      </w:r>
      <w:r>
        <w:rPr>
          <w:rStyle w:val="CuerpodeltextoNegrita"/>
        </w:rPr>
        <w:t xml:space="preserve">. </w:t>
      </w:r>
      <w:r>
        <w:t xml:space="preserve">En caso de incumplimiento de las obligaciones emanadas del presente Contrato, las partes expresamente se someten a las sanciones que la Ley o el presente contrato </w:t>
      </w:r>
      <w:proofErr w:type="gramStart"/>
      <w:r>
        <w:t>señalen</w:t>
      </w:r>
      <w:proofErr w:type="gramEnd"/>
      <w:r>
        <w:t xml:space="preserve">. Si EL CONTRATISTA no cumpliere sus obligaciones contractuales por causas imputables a él mismo, EL MINISTERIO podrá declarar la caducidad del Contrato o imponer el pago de una multa, de conformidad al artículo 85 de la LACAP, y se atenderá asimismo lo preceptuado en el artículo 36 de la LACAP. El incumplimiento o deficiencia total o parcial en la prestación del servicio durante el período fijado, dará lugar a la terminación del contrato, sin perjuicio de la responsabilidad que le corresponda a EL CONTRATISTA por su incumplimiento. </w:t>
      </w:r>
      <w:r>
        <w:rPr>
          <w:rStyle w:val="CuerpodeltextoNegrita0"/>
        </w:rPr>
        <w:t>CLÁUSULA DÉCIMA</w:t>
      </w:r>
      <w:r>
        <w:rPr>
          <w:rStyle w:val="CuerpodeltextoNegrita"/>
        </w:rPr>
        <w:t xml:space="preserve"> </w:t>
      </w:r>
      <w:r>
        <w:rPr>
          <w:rStyle w:val="CuerpodeltextoNegrita0"/>
        </w:rPr>
        <w:t>PRIMERA: MODIFICACIÓN Y/O PRÓRROGA.</w:t>
      </w:r>
      <w:r>
        <w:rPr>
          <w:rStyle w:val="CuerpodeltextoNegrita"/>
        </w:rPr>
        <w:t xml:space="preserve"> </w:t>
      </w:r>
      <w:r>
        <w:t xml:space="preserve">El presente Contrato podrá modificarse y prorrogarse de común acuerdo, por medio de una Resolución Modificativa, la cual deberá ser debidamente formalizada por parte de EL MINISTERIO y en caso de prórroga, esta podrá hacerse efectiva a través de su correspondiente documento, el cual asimismo deberá ser emitido por EL MINISTERIO, previa aceptación de ambas partes, debiendo estar conforme a las condiciones establecidas por la LACAP y su Reglamento, especialmente a lo establecido en los Artículos 83-A, 83- B, 86 y 92 de dicha ley y a los Artículos 23 literal k) y 75 del Reglamento. </w:t>
      </w:r>
      <w:r>
        <w:rPr>
          <w:rStyle w:val="CuerpodeltextoNegrita0"/>
        </w:rPr>
        <w:t>CLÁUSULA DÉCIMA SEGUNDA: CASO FORTUITO Y FUERZA</w:t>
      </w:r>
      <w:r>
        <w:rPr>
          <w:rStyle w:val="CuerpodeltextoNegrita"/>
        </w:rPr>
        <w:t xml:space="preserve"> </w:t>
      </w:r>
      <w:r>
        <w:rPr>
          <w:rStyle w:val="CuerpodeltextoNegrita0"/>
        </w:rPr>
        <w:t>MAYOR:</w:t>
      </w:r>
      <w:r>
        <w:rPr>
          <w:rStyle w:val="CuerpodeltextoNegrita"/>
        </w:rPr>
        <w:t xml:space="preserve"> </w:t>
      </w:r>
      <w:r>
        <w:t>si acontecieren actos de caso fortuito o fuerza mayor que afecten el cumplimiento de las obligaciones contractuales, EL CONTRATISTA podrá solicitar una ampliación en el plazo de prestación del servicio, toda vez que lo haga por escrito dentro del plazo contractual previamente pactado y que dichos actos los justifique y documente en debida forma. EL CONTRATISTA dará aviso por escrito a EL MINISTERIO dentro de los cinco días hábiles siguientes a la fecha en que ocurra la causa que origina el percance. En caso de no hacerse tal notificación en el plazo establecido, esta omisión será razón suficiente para que EL MINISTERIO deniegue la prórroga del plazo contractual. EL MINISTERIO</w:t>
      </w:r>
    </w:p>
    <w:p w:rsidR="00A950E5" w:rsidRDefault="006E0E38">
      <w:pPr>
        <w:pStyle w:val="Encabezamientoopiedepgina0"/>
        <w:framePr w:wrap="around" w:vAnchor="page" w:hAnchor="page" w:x="10696" w:y="15025"/>
        <w:shd w:val="clear" w:color="auto" w:fill="auto"/>
        <w:spacing w:line="200" w:lineRule="exact"/>
        <w:ind w:left="20"/>
      </w:pPr>
      <w:r>
        <w:t>6</w:t>
      </w:r>
    </w:p>
    <w:p w:rsidR="00A950E5" w:rsidRDefault="00A950E5">
      <w:pPr>
        <w:rPr>
          <w:sz w:val="2"/>
          <w:szCs w:val="2"/>
        </w:rPr>
        <w:sectPr w:rsidR="00A950E5">
          <w:pgSz w:w="12240" w:h="16838"/>
          <w:pgMar w:top="0" w:right="0" w:bottom="0" w:left="0" w:header="0" w:footer="3" w:gutter="0"/>
          <w:cols w:space="720"/>
          <w:noEndnote/>
          <w:docGrid w:linePitch="360"/>
        </w:sectPr>
      </w:pPr>
    </w:p>
    <w:p w:rsidR="00A950E5" w:rsidRDefault="006E0E38">
      <w:pPr>
        <w:pStyle w:val="Cuerpodeltexto0"/>
        <w:framePr w:w="9365" w:h="12681" w:hRule="exact" w:wrap="around" w:vAnchor="page" w:hAnchor="page" w:x="1437" w:y="1824"/>
        <w:shd w:val="clear" w:color="auto" w:fill="auto"/>
        <w:spacing w:before="0"/>
        <w:ind w:right="20"/>
      </w:pPr>
      <w:proofErr w:type="gramStart"/>
      <w:r>
        <w:lastRenderedPageBreak/>
        <w:t>notificará</w:t>
      </w:r>
      <w:proofErr w:type="gramEnd"/>
      <w:r>
        <w:t xml:space="preserve"> a EL CONTRATISTA lo que proceda, a través del Director de la Unidad de Adquisiciones y Contrataciones Institucional; y en caso de prórroga, la cual será establecida y formalizada a través de una Resolución, esta operará siempre que el plazo de las garantías que se hayan constituido a favor de EL MINISTERIO aseguren las obligaciones. </w:t>
      </w:r>
      <w:r>
        <w:rPr>
          <w:rStyle w:val="CuerpodeltextoNegrita0"/>
        </w:rPr>
        <w:t>CLÁUSULA DÉCIMA TERCERA; CESIÓN</w:t>
      </w:r>
      <w:r>
        <w:rPr>
          <w:rStyle w:val="Cuerpodeltexto1"/>
        </w:rPr>
        <w:t>,</w:t>
      </w:r>
      <w:r>
        <w:t xml:space="preserve"> Queda expresamente prohibido a EL CONTRATISTA traspasar o ceder a cualquier título los derechos y obligaciones que emanan del presente Contrato. La transgresión de esta disposición dará lugar a la caducidad del Contrato, procediéndose además de acuerdo a lo establecido en él inciso segundo del artículo 100 de la LACAP. </w:t>
      </w:r>
      <w:r>
        <w:rPr>
          <w:rStyle w:val="CuerpodeltextoNegrita0"/>
        </w:rPr>
        <w:t>CLÁUSULA DÉCIMA CUARTA:</w:t>
      </w:r>
      <w:r>
        <w:rPr>
          <w:rStyle w:val="CuerpodeltextoNegrita"/>
        </w:rPr>
        <w:t xml:space="preserve"> </w:t>
      </w:r>
      <w:r>
        <w:rPr>
          <w:rStyle w:val="CuerpodeltextoNegrita0"/>
        </w:rPr>
        <w:t>INTERPRETACIÓN DEL CONTRATO.</w:t>
      </w:r>
      <w:r>
        <w:rPr>
          <w:rStyle w:val="CuerpodeltextoNegrita"/>
        </w:rPr>
        <w:t xml:space="preserve"> </w:t>
      </w:r>
      <w:r>
        <w:t xml:space="preserve">EL MINISTERIO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servicio objeto del presente instrumento, pudiendo en tal caso girar las instrucciones por escrito que al respecto considere convenientes. EL CONTRATISTA expresamente acepta tal disposición y se obliga a dar estricto cumplimiento a las instrucciones que al respecto dicte la institución contratante las cuales serán comunicadas por medio del Director de la Unidad de Adquisiciones y Contrataciones Institucional. </w:t>
      </w:r>
      <w:r>
        <w:rPr>
          <w:rStyle w:val="CuerpodeltextoNegrita0"/>
        </w:rPr>
        <w:t>CLAUSULA DÉCIMA QUINTA: SOLUCIÓN DE CONFLICTOS</w:t>
      </w:r>
      <w:r>
        <w:t xml:space="preserve">. Toda duda, discrepancia o conflicto que surgiere entre las partes durante la ejecución de este contrato se resolverá de acuerdo a lo establecido en el Título VIII de la LACAP. </w:t>
      </w:r>
      <w:r>
        <w:rPr>
          <w:rStyle w:val="CuerpodeltextoNegrita0"/>
        </w:rPr>
        <w:t>CLAUSULA DÉCIMA SEXTA: TERMINACIÓN DEL CONTRATO</w:t>
      </w:r>
      <w:r>
        <w:rPr>
          <w:rStyle w:val="CuerpodeltextoNegrita"/>
        </w:rPr>
        <w:t xml:space="preserve">. </w:t>
      </w:r>
      <w:r>
        <w:t>EL MINISTERIO podrá dar por terminado el contrato sin responsabilidad alguna de su parte: a) Por las causales establecidas en las letras a) y b) del artículo 94 de la LACAP; b) Cuando EL CONTRATISTA preste un servicio de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CONTRATISTA se procederá de acuerdo a lo establecido por el inciso segundo del artículo 100 de la LACAP. También se aplicarán al presente contrato las demás causales de extinción</w:t>
      </w:r>
    </w:p>
    <w:p w:rsidR="00A950E5" w:rsidRDefault="006E0E38">
      <w:pPr>
        <w:pStyle w:val="Encabezamientoopiedepgina0"/>
        <w:framePr w:wrap="around" w:vAnchor="page" w:hAnchor="page" w:x="10692" w:y="15025"/>
        <w:shd w:val="clear" w:color="auto" w:fill="auto"/>
        <w:spacing w:line="200" w:lineRule="exact"/>
        <w:ind w:left="20"/>
      </w:pPr>
      <w:r>
        <w:t>7</w:t>
      </w:r>
    </w:p>
    <w:p w:rsidR="00A950E5" w:rsidRDefault="00A950E5">
      <w:pPr>
        <w:rPr>
          <w:sz w:val="2"/>
          <w:szCs w:val="2"/>
        </w:rPr>
        <w:sectPr w:rsidR="00A950E5">
          <w:pgSz w:w="12240" w:h="16838"/>
          <w:pgMar w:top="0" w:right="0" w:bottom="0" w:left="0" w:header="0" w:footer="3" w:gutter="0"/>
          <w:cols w:space="720"/>
          <w:noEndnote/>
          <w:docGrid w:linePitch="360"/>
        </w:sectPr>
      </w:pPr>
    </w:p>
    <w:p w:rsidR="00A950E5" w:rsidRDefault="006E0E38">
      <w:pPr>
        <w:pStyle w:val="Cuerpodeltexto0"/>
        <w:framePr w:w="9370" w:h="1315" w:hRule="exact" w:wrap="around" w:vAnchor="page" w:hAnchor="page" w:x="1435" w:y="1795"/>
        <w:shd w:val="clear" w:color="auto" w:fill="auto"/>
        <w:spacing w:before="0"/>
        <w:ind w:right="20"/>
      </w:pPr>
      <w:proofErr w:type="gramStart"/>
      <w:r>
        <w:lastRenderedPageBreak/>
        <w:t>establecidas</w:t>
      </w:r>
      <w:proofErr w:type="gramEnd"/>
      <w:r>
        <w:t xml:space="preserve"> en el Art. 92 y siguientes de la LACAP. </w:t>
      </w:r>
      <w:r>
        <w:rPr>
          <w:rStyle w:val="CuerpodeltextoNegrita0"/>
        </w:rPr>
        <w:t>CLAUSULA DÉCIMA SEPTIMA:</w:t>
      </w:r>
      <w:r>
        <w:rPr>
          <w:rStyle w:val="CuerpodeltextoNegrita"/>
        </w:rPr>
        <w:t xml:space="preserve"> </w:t>
      </w:r>
      <w:r>
        <w:rPr>
          <w:rStyle w:val="CuerpodeltextoNegrita0"/>
        </w:rPr>
        <w:t>LEGISLACIÓN APLICABL</w:t>
      </w:r>
      <w:r>
        <w:rPr>
          <w:rStyle w:val="CuerpodeltextoNegrita"/>
        </w:rPr>
        <w:t xml:space="preserve">E. </w:t>
      </w:r>
      <w:r>
        <w:t>Las partes se someten a la legislación vigente de la República de El Salvador</w:t>
      </w:r>
      <w:r>
        <w:rPr>
          <w:rStyle w:val="CuerpodeltextoNegrita"/>
        </w:rPr>
        <w:t>: CLAUSULA DECIMA OCTAVA: CONDICIONES DE PREVENCION Y</w:t>
      </w:r>
    </w:p>
    <w:p w:rsidR="00A950E5" w:rsidRDefault="006E0E38">
      <w:pPr>
        <w:pStyle w:val="Cuerpodeltexto0"/>
        <w:framePr w:w="9370" w:h="8466" w:hRule="exact" w:wrap="around" w:vAnchor="page" w:hAnchor="page" w:x="1435" w:y="3062"/>
        <w:shd w:val="clear" w:color="auto" w:fill="auto"/>
        <w:spacing w:before="0"/>
        <w:ind w:right="20"/>
      </w:pPr>
      <w:r>
        <w:rPr>
          <w:rStyle w:val="CuerpodeltextoNegrita0"/>
        </w:rPr>
        <w:t>ERRADICACION DEL TRABAJO INFANTIL</w:t>
      </w:r>
      <w:r>
        <w:t xml:space="preserv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w:t>
      </w:r>
      <w:r>
        <w:rPr>
          <w:rStyle w:val="CuerpodeltextoNegrita0"/>
        </w:rPr>
        <w:t>CLAUSULA DECIMA NOVENA: NOTIFICACIONES</w:t>
      </w:r>
      <w:r>
        <w:rPr>
          <w:rStyle w:val="CuerpodeltextoNegrita"/>
        </w:rPr>
        <w:t xml:space="preserve">. </w:t>
      </w:r>
      <w:r>
        <w:t>Todas las notificaciones entre las partes referentes a la ejecución de este Contrato, deberán hacerse por escrito y tendrán efecto a partir de su recepción en las direcciones que a continuación se indican: para EL MINISTERIO, Edificio Ministerio de Gobernación, 9</w:t>
      </w:r>
      <w:r>
        <w:rPr>
          <w:vertAlign w:val="superscript"/>
        </w:rPr>
        <w:t>a</w:t>
      </w:r>
      <w:r>
        <w:t xml:space="preserve"> Calle Poniente y 15 Avenida Norte, Centro de Gobierno, San Salvador, y para EL CONTRATISTA, en </w:t>
      </w:r>
      <w:proofErr w:type="spellStart"/>
      <w:r>
        <w:t>xxxxxxxxxxxxxxxxxxxxxxxxxxxxxxxxxxxxxxxxxxxxxx</w:t>
      </w:r>
      <w:proofErr w:type="spellEnd"/>
      <w:r>
        <w:t>, a los veintiocho días del mes de abril de dos mil diecisiete.</w:t>
      </w:r>
    </w:p>
    <w:p w:rsidR="006E0E38" w:rsidRDefault="000B3D83">
      <w:pPr>
        <w:pStyle w:val="Cuerpodeltexto30"/>
        <w:framePr w:w="9370" w:h="495" w:hRule="exact" w:wrap="around" w:vAnchor="page" w:hAnchor="page" w:x="1435" w:y="12972"/>
        <w:shd w:val="clear" w:color="auto" w:fill="auto"/>
        <w:spacing w:before="0" w:after="0"/>
        <w:ind w:left="260" w:right="4480"/>
      </w:pPr>
      <w:r>
        <w:t>-----------------------------------</w:t>
      </w:r>
    </w:p>
    <w:p w:rsidR="00A950E5" w:rsidRDefault="006E0E38">
      <w:pPr>
        <w:pStyle w:val="Cuerpodeltexto30"/>
        <w:framePr w:w="9370" w:h="495" w:hRule="exact" w:wrap="around" w:vAnchor="page" w:hAnchor="page" w:x="1435" w:y="12972"/>
        <w:shd w:val="clear" w:color="auto" w:fill="auto"/>
        <w:spacing w:before="0" w:after="0"/>
        <w:ind w:left="260" w:right="4480"/>
      </w:pPr>
      <w:r>
        <w:t>EL MINISTERIO</w:t>
      </w:r>
    </w:p>
    <w:p w:rsidR="00A950E5" w:rsidRDefault="000B3D83">
      <w:pPr>
        <w:pStyle w:val="Cuerpodeltexto30"/>
        <w:framePr w:w="9370" w:h="542" w:hRule="exact" w:wrap="around" w:vAnchor="page" w:hAnchor="page" w:x="1435" w:y="14192"/>
        <w:shd w:val="clear" w:color="auto" w:fill="auto"/>
        <w:spacing w:before="0" w:after="0" w:line="245" w:lineRule="exact"/>
        <w:ind w:left="4940" w:right="1120"/>
      </w:pPr>
      <w:r>
        <w:t>---------------------------------</w:t>
      </w:r>
      <w:r w:rsidR="006E0E38">
        <w:t xml:space="preserve"> CONTRATISTA</w:t>
      </w:r>
    </w:p>
    <w:p w:rsidR="00A950E5" w:rsidRDefault="006E0E38">
      <w:pPr>
        <w:pStyle w:val="Encabezamientoopiedepgina0"/>
        <w:framePr w:wrap="around" w:vAnchor="page" w:hAnchor="page" w:x="10684" w:y="15001"/>
        <w:shd w:val="clear" w:color="auto" w:fill="auto"/>
        <w:spacing w:line="200" w:lineRule="exact"/>
        <w:ind w:left="20"/>
      </w:pPr>
      <w:r>
        <w:t>8</w:t>
      </w:r>
    </w:p>
    <w:p w:rsidR="00A950E5" w:rsidRDefault="00A950E5">
      <w:pPr>
        <w:rPr>
          <w:sz w:val="2"/>
          <w:szCs w:val="2"/>
        </w:rPr>
      </w:pPr>
      <w:bookmarkStart w:id="0" w:name="_GoBack"/>
      <w:bookmarkEnd w:id="0"/>
    </w:p>
    <w:sectPr w:rsidR="00A950E5">
      <w:pgSz w:w="12240"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643" w:rsidRDefault="002C4643">
      <w:r>
        <w:separator/>
      </w:r>
    </w:p>
  </w:endnote>
  <w:endnote w:type="continuationSeparator" w:id="0">
    <w:p w:rsidR="002C4643" w:rsidRDefault="002C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643" w:rsidRDefault="002C4643"/>
  </w:footnote>
  <w:footnote w:type="continuationSeparator" w:id="0">
    <w:p w:rsidR="002C4643" w:rsidRDefault="002C464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A950E5"/>
    <w:rsid w:val="000B3D83"/>
    <w:rsid w:val="002C4643"/>
    <w:rsid w:val="006E0E38"/>
    <w:rsid w:val="00A950E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pacing w:val="4"/>
      <w:sz w:val="12"/>
      <w:szCs w:val="12"/>
      <w:u w:val="none"/>
    </w:rPr>
  </w:style>
  <w:style w:type="character" w:customStyle="1" w:styleId="LeyendadelaimagenFrankRuehl">
    <w:name w:val="Leyenda de la imagen + FrankRuehl"/>
    <w:aliases w:val="5.5 pto,Espaciado 0 pto"/>
    <w:basedOn w:val="Leyendadelaimagen"/>
    <w:rPr>
      <w:rFonts w:ascii="FrankRuehl" w:eastAsia="FrankRuehl" w:hAnsi="FrankRuehl" w:cs="FrankRuehl"/>
      <w:b w:val="0"/>
      <w:bCs w:val="0"/>
      <w:i w:val="0"/>
      <w:iCs w:val="0"/>
      <w:smallCaps w:val="0"/>
      <w:strike w:val="0"/>
      <w:color w:val="000000"/>
      <w:spacing w:val="-18"/>
      <w:w w:val="100"/>
      <w:position w:val="0"/>
      <w:sz w:val="11"/>
      <w:szCs w:val="11"/>
      <w:u w:val="none"/>
      <w:lang w:val="es-ES" w:eastAsia="es-ES" w:bidi="es-ES"/>
    </w:rPr>
  </w:style>
  <w:style w:type="character" w:customStyle="1" w:styleId="LeyendadelaimagenFrankRuehl0">
    <w:name w:val="Leyenda de la imagen + FrankRuehl"/>
    <w:aliases w:val="5.5 pto,Cursiva,Espaciado -1 pto,Escala 200%"/>
    <w:basedOn w:val="Leyendadelaimagen"/>
    <w:rPr>
      <w:rFonts w:ascii="FrankRuehl" w:eastAsia="FrankRuehl" w:hAnsi="FrankRuehl" w:cs="FrankRuehl"/>
      <w:b w:val="0"/>
      <w:bCs w:val="0"/>
      <w:i/>
      <w:iCs/>
      <w:smallCaps w:val="0"/>
      <w:strike w:val="0"/>
      <w:color w:val="000000"/>
      <w:spacing w:val="-22"/>
      <w:w w:val="200"/>
      <w:position w:val="0"/>
      <w:sz w:val="11"/>
      <w:szCs w:val="11"/>
      <w:u w:val="none"/>
      <w:lang w:val="es-ES" w:eastAsia="es-ES" w:bidi="es-ES"/>
    </w:rPr>
  </w:style>
  <w:style w:type="character" w:customStyle="1" w:styleId="LeyendadelaimagenFrankRuehl1">
    <w:name w:val="Leyenda de la imagen + FrankRuehl"/>
    <w:aliases w:val="5.5 pto,Cursiva,Espaciado -1 pto,Escala 200%"/>
    <w:basedOn w:val="Leyendadelaimagen"/>
    <w:rPr>
      <w:rFonts w:ascii="FrankRuehl" w:eastAsia="FrankRuehl" w:hAnsi="FrankRuehl" w:cs="FrankRuehl"/>
      <w:b w:val="0"/>
      <w:bCs w:val="0"/>
      <w:i/>
      <w:iCs/>
      <w:smallCaps w:val="0"/>
      <w:strike w:val="0"/>
      <w:color w:val="000000"/>
      <w:spacing w:val="-22"/>
      <w:w w:val="200"/>
      <w:position w:val="0"/>
      <w:sz w:val="11"/>
      <w:szCs w:val="11"/>
      <w:u w:val="none"/>
      <w:lang w:val="es-ES" w:eastAsia="es-ES" w:bidi="es-ES"/>
    </w:rPr>
  </w:style>
  <w:style w:type="character" w:customStyle="1" w:styleId="Cuerpodeltexto2">
    <w:name w:val="Cuerpo del texto (2)_"/>
    <w:basedOn w:val="Fuentedeprrafopredeter"/>
    <w:link w:val="Cuerpodeltexto20"/>
    <w:rPr>
      <w:rFonts w:ascii="Book Antiqua" w:eastAsia="Book Antiqua" w:hAnsi="Book Antiqua" w:cs="Book Antiqua"/>
      <w:b/>
      <w:bCs/>
      <w:i w:val="0"/>
      <w:iCs w:val="0"/>
      <w:smallCaps w:val="0"/>
      <w:strike w:val="0"/>
      <w:spacing w:val="1"/>
      <w:sz w:val="20"/>
      <w:szCs w:val="20"/>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2"/>
      <w:sz w:val="20"/>
      <w:szCs w:val="20"/>
      <w:u w:val="none"/>
    </w:rPr>
  </w:style>
  <w:style w:type="character" w:customStyle="1" w:styleId="CuerpodeltextoNegrita">
    <w:name w:val="Cuerpo del texto + Negrita"/>
    <w:aliases w:val="Espaciado 0 pto"/>
    <w:basedOn w:val="Cuerpodeltexto"/>
    <w:rPr>
      <w:rFonts w:ascii="Book Antiqua" w:eastAsia="Book Antiqua" w:hAnsi="Book Antiqua" w:cs="Book Antiqua"/>
      <w:b/>
      <w:bCs/>
      <w:i w:val="0"/>
      <w:iCs w:val="0"/>
      <w:smallCaps w:val="0"/>
      <w:strike w:val="0"/>
      <w:color w:val="000000"/>
      <w:spacing w:val="1"/>
      <w:w w:val="100"/>
      <w:position w:val="0"/>
      <w:sz w:val="20"/>
      <w:szCs w:val="20"/>
      <w:u w:val="none"/>
      <w:lang w:val="es-ES" w:eastAsia="es-ES" w:bidi="es-ES"/>
    </w:rPr>
  </w:style>
  <w:style w:type="character" w:customStyle="1" w:styleId="Encabezamientoopiedepgina">
    <w:name w:val="Encabezamiento o pie de página_"/>
    <w:basedOn w:val="Fuentedeprrafopredeter"/>
    <w:link w:val="Encabezamientoopiedepgina0"/>
    <w:rPr>
      <w:rFonts w:ascii="Book Antiqua" w:eastAsia="Book Antiqua" w:hAnsi="Book Antiqua" w:cs="Book Antiqua"/>
      <w:b w:val="0"/>
      <w:bCs w:val="0"/>
      <w:i w:val="0"/>
      <w:iCs w:val="0"/>
      <w:smallCaps w:val="0"/>
      <w:strike w:val="0"/>
      <w:sz w:val="20"/>
      <w:szCs w:val="20"/>
      <w:u w:val="none"/>
    </w:rPr>
  </w:style>
  <w:style w:type="character" w:customStyle="1" w:styleId="CuerpodeltextoNegrita0">
    <w:name w:val="Cuerpo del texto + Negrita"/>
    <w:aliases w:val="Espaciado 0 pto"/>
    <w:basedOn w:val="Cuerpodeltexto"/>
    <w:rPr>
      <w:rFonts w:ascii="Book Antiqua" w:eastAsia="Book Antiqua" w:hAnsi="Book Antiqua" w:cs="Book Antiqua"/>
      <w:b/>
      <w:bCs/>
      <w:i w:val="0"/>
      <w:iCs w:val="0"/>
      <w:smallCaps w:val="0"/>
      <w:strike w:val="0"/>
      <w:color w:val="000000"/>
      <w:spacing w:val="1"/>
      <w:w w:val="100"/>
      <w:position w:val="0"/>
      <w:sz w:val="20"/>
      <w:szCs w:val="20"/>
      <w:u w:val="singl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2"/>
      <w:w w:val="100"/>
      <w:position w:val="0"/>
      <w:sz w:val="20"/>
      <w:szCs w:val="20"/>
      <w:u w:val="single"/>
      <w:lang w:val="es-ES" w:eastAsia="es-ES" w:bidi="es-ES"/>
    </w:rPr>
  </w:style>
  <w:style w:type="character" w:customStyle="1" w:styleId="Cuerpodeltexto3">
    <w:name w:val="Cuerpo del texto (3)_"/>
    <w:basedOn w:val="Fuentedeprrafopredeter"/>
    <w:link w:val="Cuerpodeltexto30"/>
    <w:rPr>
      <w:rFonts w:ascii="Book Antiqua" w:eastAsia="Book Antiqua" w:hAnsi="Book Antiqua" w:cs="Book Antiqua"/>
      <w:b/>
      <w:bCs/>
      <w:i w:val="0"/>
      <w:iCs w:val="0"/>
      <w:smallCaps w:val="0"/>
      <w:strike w:val="0"/>
      <w:spacing w:val="-1"/>
      <w:sz w:val="18"/>
      <w:szCs w:val="18"/>
      <w:u w:val="none"/>
    </w:rPr>
  </w:style>
  <w:style w:type="paragraph" w:customStyle="1" w:styleId="Leyendadelaimagen0">
    <w:name w:val="Leyenda de la imagen"/>
    <w:basedOn w:val="Normal"/>
    <w:link w:val="Leyendadelaimagen"/>
    <w:pPr>
      <w:shd w:val="clear" w:color="auto" w:fill="FFFFFF"/>
      <w:spacing w:line="144" w:lineRule="exact"/>
      <w:jc w:val="center"/>
    </w:pPr>
    <w:rPr>
      <w:rFonts w:ascii="Book Antiqua" w:eastAsia="Book Antiqua" w:hAnsi="Book Antiqua" w:cs="Book Antiqua"/>
      <w:spacing w:val="4"/>
      <w:sz w:val="12"/>
      <w:szCs w:val="12"/>
    </w:rPr>
  </w:style>
  <w:style w:type="paragraph" w:customStyle="1" w:styleId="Cuerpodeltexto20">
    <w:name w:val="Cuerpo del texto (2)"/>
    <w:basedOn w:val="Normal"/>
    <w:link w:val="Cuerpodeltexto2"/>
    <w:pPr>
      <w:shd w:val="clear" w:color="auto" w:fill="FFFFFF"/>
      <w:spacing w:before="180" w:line="264" w:lineRule="exact"/>
      <w:ind w:hanging="1980"/>
    </w:pPr>
    <w:rPr>
      <w:rFonts w:ascii="Book Antiqua" w:eastAsia="Book Antiqua" w:hAnsi="Book Antiqua" w:cs="Book Antiqua"/>
      <w:b/>
      <w:bCs/>
      <w:spacing w:val="1"/>
      <w:sz w:val="20"/>
      <w:szCs w:val="20"/>
    </w:rPr>
  </w:style>
  <w:style w:type="paragraph" w:customStyle="1" w:styleId="Cuerpodeltexto0">
    <w:name w:val="Cuerpo del texto"/>
    <w:basedOn w:val="Normal"/>
    <w:link w:val="Cuerpodeltexto"/>
    <w:pPr>
      <w:shd w:val="clear" w:color="auto" w:fill="FFFFFF"/>
      <w:spacing w:before="360" w:line="418" w:lineRule="exact"/>
      <w:jc w:val="both"/>
    </w:pPr>
    <w:rPr>
      <w:rFonts w:ascii="Book Antiqua" w:eastAsia="Book Antiqua" w:hAnsi="Book Antiqua" w:cs="Book Antiqua"/>
      <w:spacing w:val="2"/>
      <w:sz w:val="20"/>
      <w:szCs w:val="20"/>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Book Antiqua" w:eastAsia="Book Antiqua" w:hAnsi="Book Antiqua" w:cs="Book Antiqua"/>
      <w:sz w:val="20"/>
      <w:szCs w:val="20"/>
    </w:rPr>
  </w:style>
  <w:style w:type="paragraph" w:customStyle="1" w:styleId="Cuerpodeltexto30">
    <w:name w:val="Cuerpo del texto (3)"/>
    <w:basedOn w:val="Normal"/>
    <w:link w:val="Cuerpodeltexto3"/>
    <w:pPr>
      <w:shd w:val="clear" w:color="auto" w:fill="FFFFFF"/>
      <w:spacing w:before="1320" w:after="720" w:line="240" w:lineRule="exact"/>
    </w:pPr>
    <w:rPr>
      <w:rFonts w:ascii="Book Antiqua" w:eastAsia="Book Antiqua" w:hAnsi="Book Antiqua" w:cs="Book Antiqua"/>
      <w:b/>
      <w:bCs/>
      <w:spacing w:val="-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pacing w:val="4"/>
      <w:sz w:val="12"/>
      <w:szCs w:val="12"/>
      <w:u w:val="none"/>
    </w:rPr>
  </w:style>
  <w:style w:type="character" w:customStyle="1" w:styleId="LeyendadelaimagenFrankRuehl">
    <w:name w:val="Leyenda de la imagen + FrankRuehl"/>
    <w:aliases w:val="5.5 pto,Espaciado 0 pto"/>
    <w:basedOn w:val="Leyendadelaimagen"/>
    <w:rPr>
      <w:rFonts w:ascii="FrankRuehl" w:eastAsia="FrankRuehl" w:hAnsi="FrankRuehl" w:cs="FrankRuehl"/>
      <w:b w:val="0"/>
      <w:bCs w:val="0"/>
      <w:i w:val="0"/>
      <w:iCs w:val="0"/>
      <w:smallCaps w:val="0"/>
      <w:strike w:val="0"/>
      <w:color w:val="000000"/>
      <w:spacing w:val="-18"/>
      <w:w w:val="100"/>
      <w:position w:val="0"/>
      <w:sz w:val="11"/>
      <w:szCs w:val="11"/>
      <w:u w:val="none"/>
      <w:lang w:val="es-ES" w:eastAsia="es-ES" w:bidi="es-ES"/>
    </w:rPr>
  </w:style>
  <w:style w:type="character" w:customStyle="1" w:styleId="LeyendadelaimagenFrankRuehl0">
    <w:name w:val="Leyenda de la imagen + FrankRuehl"/>
    <w:aliases w:val="5.5 pto,Cursiva,Espaciado -1 pto,Escala 200%"/>
    <w:basedOn w:val="Leyendadelaimagen"/>
    <w:rPr>
      <w:rFonts w:ascii="FrankRuehl" w:eastAsia="FrankRuehl" w:hAnsi="FrankRuehl" w:cs="FrankRuehl"/>
      <w:b w:val="0"/>
      <w:bCs w:val="0"/>
      <w:i/>
      <w:iCs/>
      <w:smallCaps w:val="0"/>
      <w:strike w:val="0"/>
      <w:color w:val="000000"/>
      <w:spacing w:val="-22"/>
      <w:w w:val="200"/>
      <w:position w:val="0"/>
      <w:sz w:val="11"/>
      <w:szCs w:val="11"/>
      <w:u w:val="none"/>
      <w:lang w:val="es-ES" w:eastAsia="es-ES" w:bidi="es-ES"/>
    </w:rPr>
  </w:style>
  <w:style w:type="character" w:customStyle="1" w:styleId="LeyendadelaimagenFrankRuehl1">
    <w:name w:val="Leyenda de la imagen + FrankRuehl"/>
    <w:aliases w:val="5.5 pto,Cursiva,Espaciado -1 pto,Escala 200%"/>
    <w:basedOn w:val="Leyendadelaimagen"/>
    <w:rPr>
      <w:rFonts w:ascii="FrankRuehl" w:eastAsia="FrankRuehl" w:hAnsi="FrankRuehl" w:cs="FrankRuehl"/>
      <w:b w:val="0"/>
      <w:bCs w:val="0"/>
      <w:i/>
      <w:iCs/>
      <w:smallCaps w:val="0"/>
      <w:strike w:val="0"/>
      <w:color w:val="000000"/>
      <w:spacing w:val="-22"/>
      <w:w w:val="200"/>
      <w:position w:val="0"/>
      <w:sz w:val="11"/>
      <w:szCs w:val="11"/>
      <w:u w:val="none"/>
      <w:lang w:val="es-ES" w:eastAsia="es-ES" w:bidi="es-ES"/>
    </w:rPr>
  </w:style>
  <w:style w:type="character" w:customStyle="1" w:styleId="Cuerpodeltexto2">
    <w:name w:val="Cuerpo del texto (2)_"/>
    <w:basedOn w:val="Fuentedeprrafopredeter"/>
    <w:link w:val="Cuerpodeltexto20"/>
    <w:rPr>
      <w:rFonts w:ascii="Book Antiqua" w:eastAsia="Book Antiqua" w:hAnsi="Book Antiqua" w:cs="Book Antiqua"/>
      <w:b/>
      <w:bCs/>
      <w:i w:val="0"/>
      <w:iCs w:val="0"/>
      <w:smallCaps w:val="0"/>
      <w:strike w:val="0"/>
      <w:spacing w:val="1"/>
      <w:sz w:val="20"/>
      <w:szCs w:val="20"/>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2"/>
      <w:sz w:val="20"/>
      <w:szCs w:val="20"/>
      <w:u w:val="none"/>
    </w:rPr>
  </w:style>
  <w:style w:type="character" w:customStyle="1" w:styleId="CuerpodeltextoNegrita">
    <w:name w:val="Cuerpo del texto + Negrita"/>
    <w:aliases w:val="Espaciado 0 pto"/>
    <w:basedOn w:val="Cuerpodeltexto"/>
    <w:rPr>
      <w:rFonts w:ascii="Book Antiqua" w:eastAsia="Book Antiqua" w:hAnsi="Book Antiqua" w:cs="Book Antiqua"/>
      <w:b/>
      <w:bCs/>
      <w:i w:val="0"/>
      <w:iCs w:val="0"/>
      <w:smallCaps w:val="0"/>
      <w:strike w:val="0"/>
      <w:color w:val="000000"/>
      <w:spacing w:val="1"/>
      <w:w w:val="100"/>
      <w:position w:val="0"/>
      <w:sz w:val="20"/>
      <w:szCs w:val="20"/>
      <w:u w:val="none"/>
      <w:lang w:val="es-ES" w:eastAsia="es-ES" w:bidi="es-ES"/>
    </w:rPr>
  </w:style>
  <w:style w:type="character" w:customStyle="1" w:styleId="Encabezamientoopiedepgina">
    <w:name w:val="Encabezamiento o pie de página_"/>
    <w:basedOn w:val="Fuentedeprrafopredeter"/>
    <w:link w:val="Encabezamientoopiedepgina0"/>
    <w:rPr>
      <w:rFonts w:ascii="Book Antiqua" w:eastAsia="Book Antiqua" w:hAnsi="Book Antiqua" w:cs="Book Antiqua"/>
      <w:b w:val="0"/>
      <w:bCs w:val="0"/>
      <w:i w:val="0"/>
      <w:iCs w:val="0"/>
      <w:smallCaps w:val="0"/>
      <w:strike w:val="0"/>
      <w:sz w:val="20"/>
      <w:szCs w:val="20"/>
      <w:u w:val="none"/>
    </w:rPr>
  </w:style>
  <w:style w:type="character" w:customStyle="1" w:styleId="CuerpodeltextoNegrita0">
    <w:name w:val="Cuerpo del texto + Negrita"/>
    <w:aliases w:val="Espaciado 0 pto"/>
    <w:basedOn w:val="Cuerpodeltexto"/>
    <w:rPr>
      <w:rFonts w:ascii="Book Antiqua" w:eastAsia="Book Antiqua" w:hAnsi="Book Antiqua" w:cs="Book Antiqua"/>
      <w:b/>
      <w:bCs/>
      <w:i w:val="0"/>
      <w:iCs w:val="0"/>
      <w:smallCaps w:val="0"/>
      <w:strike w:val="0"/>
      <w:color w:val="000000"/>
      <w:spacing w:val="1"/>
      <w:w w:val="100"/>
      <w:position w:val="0"/>
      <w:sz w:val="20"/>
      <w:szCs w:val="20"/>
      <w:u w:val="singl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2"/>
      <w:w w:val="100"/>
      <w:position w:val="0"/>
      <w:sz w:val="20"/>
      <w:szCs w:val="20"/>
      <w:u w:val="single"/>
      <w:lang w:val="es-ES" w:eastAsia="es-ES" w:bidi="es-ES"/>
    </w:rPr>
  </w:style>
  <w:style w:type="character" w:customStyle="1" w:styleId="Cuerpodeltexto3">
    <w:name w:val="Cuerpo del texto (3)_"/>
    <w:basedOn w:val="Fuentedeprrafopredeter"/>
    <w:link w:val="Cuerpodeltexto30"/>
    <w:rPr>
      <w:rFonts w:ascii="Book Antiqua" w:eastAsia="Book Antiqua" w:hAnsi="Book Antiqua" w:cs="Book Antiqua"/>
      <w:b/>
      <w:bCs/>
      <w:i w:val="0"/>
      <w:iCs w:val="0"/>
      <w:smallCaps w:val="0"/>
      <w:strike w:val="0"/>
      <w:spacing w:val="-1"/>
      <w:sz w:val="18"/>
      <w:szCs w:val="18"/>
      <w:u w:val="none"/>
    </w:rPr>
  </w:style>
  <w:style w:type="paragraph" w:customStyle="1" w:styleId="Leyendadelaimagen0">
    <w:name w:val="Leyenda de la imagen"/>
    <w:basedOn w:val="Normal"/>
    <w:link w:val="Leyendadelaimagen"/>
    <w:pPr>
      <w:shd w:val="clear" w:color="auto" w:fill="FFFFFF"/>
      <w:spacing w:line="144" w:lineRule="exact"/>
      <w:jc w:val="center"/>
    </w:pPr>
    <w:rPr>
      <w:rFonts w:ascii="Book Antiqua" w:eastAsia="Book Antiqua" w:hAnsi="Book Antiqua" w:cs="Book Antiqua"/>
      <w:spacing w:val="4"/>
      <w:sz w:val="12"/>
      <w:szCs w:val="12"/>
    </w:rPr>
  </w:style>
  <w:style w:type="paragraph" w:customStyle="1" w:styleId="Cuerpodeltexto20">
    <w:name w:val="Cuerpo del texto (2)"/>
    <w:basedOn w:val="Normal"/>
    <w:link w:val="Cuerpodeltexto2"/>
    <w:pPr>
      <w:shd w:val="clear" w:color="auto" w:fill="FFFFFF"/>
      <w:spacing w:before="180" w:line="264" w:lineRule="exact"/>
      <w:ind w:hanging="1980"/>
    </w:pPr>
    <w:rPr>
      <w:rFonts w:ascii="Book Antiqua" w:eastAsia="Book Antiqua" w:hAnsi="Book Antiqua" w:cs="Book Antiqua"/>
      <w:b/>
      <w:bCs/>
      <w:spacing w:val="1"/>
      <w:sz w:val="20"/>
      <w:szCs w:val="20"/>
    </w:rPr>
  </w:style>
  <w:style w:type="paragraph" w:customStyle="1" w:styleId="Cuerpodeltexto0">
    <w:name w:val="Cuerpo del texto"/>
    <w:basedOn w:val="Normal"/>
    <w:link w:val="Cuerpodeltexto"/>
    <w:pPr>
      <w:shd w:val="clear" w:color="auto" w:fill="FFFFFF"/>
      <w:spacing w:before="360" w:line="418" w:lineRule="exact"/>
      <w:jc w:val="both"/>
    </w:pPr>
    <w:rPr>
      <w:rFonts w:ascii="Book Antiqua" w:eastAsia="Book Antiqua" w:hAnsi="Book Antiqua" w:cs="Book Antiqua"/>
      <w:spacing w:val="2"/>
      <w:sz w:val="20"/>
      <w:szCs w:val="20"/>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Book Antiqua" w:eastAsia="Book Antiqua" w:hAnsi="Book Antiqua" w:cs="Book Antiqua"/>
      <w:sz w:val="20"/>
      <w:szCs w:val="20"/>
    </w:rPr>
  </w:style>
  <w:style w:type="paragraph" w:customStyle="1" w:styleId="Cuerpodeltexto30">
    <w:name w:val="Cuerpo del texto (3)"/>
    <w:basedOn w:val="Normal"/>
    <w:link w:val="Cuerpodeltexto3"/>
    <w:pPr>
      <w:shd w:val="clear" w:color="auto" w:fill="FFFFFF"/>
      <w:spacing w:before="1320" w:after="720" w:line="240" w:lineRule="exact"/>
    </w:pPr>
    <w:rPr>
      <w:rFonts w:ascii="Book Antiqua" w:eastAsia="Book Antiqua" w:hAnsi="Book Antiqua" w:cs="Book Antiqua"/>
      <w:b/>
      <w:bCs/>
      <w:spacing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OIRMIG~1.GOB/AppData/Local/Temp/FineReader11.00/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2998</Words>
  <Characters>16490</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 MIGOB</dc:creator>
  <cp:lastModifiedBy>Karen Yahamaleth Calderon Espinoza</cp:lastModifiedBy>
  <cp:revision>2</cp:revision>
  <dcterms:created xsi:type="dcterms:W3CDTF">2018-01-03T20:39:00Z</dcterms:created>
  <dcterms:modified xsi:type="dcterms:W3CDTF">2018-01-03T20:39:00Z</dcterms:modified>
</cp:coreProperties>
</file>