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13" w:rsidRPr="00294213" w:rsidRDefault="00294213" w:rsidP="0029421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Cs/>
          <w:sz w:val="24"/>
          <w:szCs w:val="24"/>
        </w:rPr>
      </w:pPr>
      <w:bookmarkStart w:id="0" w:name="_GoBack"/>
      <w:bookmarkEnd w:id="0"/>
      <w:r w:rsidRPr="00294213">
        <w:rPr>
          <w:rFonts w:ascii="Book Antiqua" w:hAnsi="Book Antiqua" w:cs="Book Antiqua"/>
          <w:sz w:val="24"/>
          <w:szCs w:val="24"/>
        </w:rPr>
        <w:t xml:space="preserve">"CONTRATO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DE SERVICIO DE MANTENIMIENTO PREVENTIVO </w:t>
      </w:r>
      <w:r w:rsidRPr="00294213">
        <w:rPr>
          <w:rFonts w:ascii="Book Antiqua" w:hAnsi="Book Antiqua" w:cs="Book Antiqua"/>
          <w:sz w:val="24"/>
          <w:szCs w:val="24"/>
        </w:rPr>
        <w:t xml:space="preserve">Y </w:t>
      </w:r>
      <w:r w:rsidRPr="00294213">
        <w:rPr>
          <w:rFonts w:ascii="Book Antiqua" w:hAnsi="Book Antiqua" w:cs="Book Antiqua"/>
          <w:bCs/>
          <w:sz w:val="24"/>
          <w:szCs w:val="24"/>
        </w:rPr>
        <w:t>CORRECTIVO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>EQUIPOS DE AIRE ACONDICIONADO PARA EL MINISTERIO DE GOBERNACIÓN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>DESARROLLO TERRITORIAL"</w:t>
      </w:r>
    </w:p>
    <w:p w:rsidR="002C3E4A" w:rsidRPr="00294213" w:rsidRDefault="00294213" w:rsidP="00294213">
      <w:pPr>
        <w:spacing w:after="0" w:line="240" w:lineRule="auto"/>
        <w:jc w:val="center"/>
        <w:rPr>
          <w:rFonts w:ascii="Book Antiqua" w:hAnsi="Book Antiqua" w:cs="Book Antiqua"/>
          <w:bCs/>
          <w:sz w:val="24"/>
          <w:szCs w:val="24"/>
        </w:rPr>
      </w:pPr>
      <w:r w:rsidRPr="00294213">
        <w:rPr>
          <w:rFonts w:ascii="Book Antiqua" w:hAnsi="Book Antiqua" w:cs="Book Antiqua"/>
          <w:bCs/>
          <w:sz w:val="24"/>
          <w:szCs w:val="24"/>
        </w:rPr>
        <w:t>No. MG-044/2019.</w:t>
      </w:r>
    </w:p>
    <w:p w:rsidR="00294213" w:rsidRPr="00294213" w:rsidRDefault="00294213" w:rsidP="00294213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294213" w:rsidRPr="00294213" w:rsidRDefault="00294213" w:rsidP="002942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294213">
        <w:rPr>
          <w:rFonts w:ascii="Book Antiqua" w:hAnsi="Book Antiqua" w:cs="Book Antiqua"/>
          <w:sz w:val="24"/>
          <w:szCs w:val="24"/>
        </w:rPr>
        <w:t xml:space="preserve">Nosotros, 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294213">
        <w:rPr>
          <w:rFonts w:ascii="Book Antiqua" w:hAnsi="Book Antiqua" w:cs="Book Antiqua"/>
          <w:sz w:val="24"/>
          <w:szCs w:val="24"/>
        </w:rPr>
        <w:t>de cuarenta y siete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Abogado y Notario, del domicilio de Chalchuapa, departamento de Sarita Ana, con Documento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Único de Identidad número: 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sz w:val="24"/>
          <w:szCs w:val="24"/>
        </w:rPr>
        <w:t>; actuando por delegación en nombre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Territorial, con base al Acuerdo Número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VEINTIOCHO, </w:t>
      </w:r>
      <w:r w:rsidRPr="00294213">
        <w:rPr>
          <w:rFonts w:ascii="Book Antiqua" w:hAnsi="Book Antiqua" w:cs="Book Antiqua"/>
          <w:sz w:val="24"/>
          <w:szCs w:val="24"/>
        </w:rPr>
        <w:t>emitido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Ramo de Gobernación y Desarrollo Territorial, en fecha tres de junio de dos mil diecinueve,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el señor Ministro de Gobernación y Desarrollo Territorial, </w:t>
      </w:r>
      <w:r w:rsidRPr="00294213">
        <w:rPr>
          <w:rFonts w:ascii="Book Antiqua" w:hAnsi="Book Antiqua" w:cs="Book Antiqua"/>
          <w:bCs/>
          <w:sz w:val="24"/>
          <w:szCs w:val="24"/>
        </w:rPr>
        <w:t>MARIO EDGARDO DURÁN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GAVIDIA, </w:t>
      </w:r>
      <w:r w:rsidRPr="00294213">
        <w:rPr>
          <w:rFonts w:ascii="Book Antiqua" w:hAnsi="Book Antiqua" w:cs="Book Antiqua"/>
          <w:sz w:val="24"/>
          <w:szCs w:val="24"/>
        </w:rPr>
        <w:t>mediante el cual acordó designarme, para que firme los contratos resultantes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procesos de adquisición realizados por la Unidad de Adquisiciones y Contrataciones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Institucional, independientemente de la modalidad de adquisición que se haya seguido, siempre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y cuando sea de las que regula la Ley de Adquisiciones y Contrataciones de la Administración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Pública y no sean de los contratos que debe firmar el Fiscal General; por lo que comparezco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otorgar el presente Instrumento, que en el transcurso del mismo me denominaré: </w:t>
      </w:r>
      <w:r w:rsidRPr="00294213">
        <w:rPr>
          <w:rFonts w:ascii="Book Antiqua" w:hAnsi="Book Antiqua" w:cs="Book Antiqua"/>
          <w:bCs/>
          <w:sz w:val="24"/>
          <w:szCs w:val="24"/>
        </w:rPr>
        <w:t>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MINISTERIO"; </w:t>
      </w:r>
      <w:r w:rsidR="008B0CDF">
        <w:rPr>
          <w:rFonts w:ascii="Book Antiqua" w:hAnsi="Book Antiqua" w:cs="Book Antiqua"/>
          <w:sz w:val="24"/>
          <w:szCs w:val="24"/>
        </w:rPr>
        <w:t>y</w:t>
      </w:r>
      <w:r w:rsidRPr="00294213">
        <w:rPr>
          <w:rFonts w:ascii="Book Antiqua" w:hAnsi="Book Antiqua" w:cs="Book Antiqua"/>
          <w:sz w:val="24"/>
          <w:szCs w:val="24"/>
        </w:rPr>
        <w:t xml:space="preserve"> 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294213">
        <w:rPr>
          <w:rFonts w:ascii="Book Antiqua" w:hAnsi="Book Antiqua" w:cs="Book Antiqua"/>
          <w:sz w:val="24"/>
          <w:szCs w:val="24"/>
        </w:rPr>
        <w:t>de treinta y nueve años de edad, Licenciado en Administración de Empresas, del domicilio de Zaragoza, Departamento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La Libertad, portador del Documento Único de Identidad Número: c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sz w:val="24"/>
          <w:szCs w:val="24"/>
        </w:rPr>
        <w:t xml:space="preserve">, y Número de Identificación Tributaria: 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sz w:val="24"/>
          <w:szCs w:val="24"/>
        </w:rPr>
        <w:t>, en mi calidad de Director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Presidente y Representante Legal de la Sociedad, </w:t>
      </w:r>
      <w:r w:rsidRPr="00294213">
        <w:rPr>
          <w:rFonts w:ascii="Book Antiqua" w:hAnsi="Book Antiqua" w:cs="Book Antiqua"/>
          <w:bCs/>
          <w:sz w:val="24"/>
          <w:szCs w:val="24"/>
        </w:rPr>
        <w:t>AIRE FRIO EL SALVADOR, SOCIEDAD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ANÓNIMA DE CAPITAL VARIABLE, </w:t>
      </w:r>
      <w:r w:rsidRPr="00294213">
        <w:rPr>
          <w:rFonts w:ascii="Book Antiqua" w:hAnsi="Book Antiqua" w:cs="Book Antiqua"/>
          <w:sz w:val="24"/>
          <w:szCs w:val="24"/>
        </w:rPr>
        <w:t xml:space="preserve">que se puede abreviar </w:t>
      </w:r>
      <w:r w:rsidRPr="00294213">
        <w:rPr>
          <w:rFonts w:ascii="Book Antiqua" w:hAnsi="Book Antiqua" w:cs="Book Antiqua"/>
          <w:bCs/>
          <w:sz w:val="24"/>
          <w:szCs w:val="24"/>
        </w:rPr>
        <w:t>AIRE FRIO EL SALVADOR,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S.A. DE C.V., </w:t>
      </w:r>
      <w:r w:rsidRPr="00294213">
        <w:rPr>
          <w:rFonts w:ascii="Book Antiqua" w:hAnsi="Book Antiqua" w:cs="Book Antiqua"/>
          <w:sz w:val="24"/>
          <w:szCs w:val="24"/>
        </w:rPr>
        <w:t>del domicilio de San Salvador, con Número de Identificación Tributaria cero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seiscientos catorce- cero noventa mil ochocientos trece- ciento tres- cinco; personería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acredito por medio de: a) Fotocopia Certificada por Notario de Testimonio de Escritura Pública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Constitución de la Sociedad, otorgada en esta ciudad, a las diez horas y treinta minutos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día nueve de agosto del año dos mil trece, ante los oficios Notariales de </w:t>
      </w:r>
      <w:r w:rsidR="008B0CDF">
        <w:rPr>
          <w:rFonts w:ascii="Book Antiqua" w:hAnsi="Book Antiqua" w:cs="Book Antiqua"/>
          <w:sz w:val="24"/>
          <w:szCs w:val="24"/>
        </w:rPr>
        <w:t xml:space="preserve">______________________________________________, </w:t>
      </w:r>
      <w:r w:rsidRPr="00294213">
        <w:rPr>
          <w:rFonts w:ascii="Book Antiqua" w:hAnsi="Book Antiqua" w:cs="Book Antiqua"/>
          <w:sz w:val="24"/>
          <w:szCs w:val="24"/>
        </w:rPr>
        <w:t>e inscrita en el Registro de Comercio bajo el número VEINTIOCHO del Libro TRES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MIL CIENTO CUARENTA Y TRES del Registro Sociedades, el día veintinueve de agosto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año dos mil trece, en la que se establece la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cláusula </w:t>
      </w:r>
      <w:r w:rsidRPr="00294213">
        <w:rPr>
          <w:rFonts w:ascii="Book Antiqua" w:hAnsi="Book Antiqua" w:cs="Book Antiqua"/>
          <w:sz w:val="24"/>
          <w:szCs w:val="24"/>
        </w:rPr>
        <w:t xml:space="preserve">XI) </w:t>
      </w:r>
      <w:r w:rsidRPr="00294213">
        <w:rPr>
          <w:rFonts w:ascii="Book Antiqua" w:hAnsi="Book Antiqua" w:cs="Book Antiqua"/>
          <w:bCs/>
          <w:sz w:val="24"/>
          <w:szCs w:val="24"/>
        </w:rPr>
        <w:t>Administración y Representación Legal,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en la que se determina entre otros puntos literalmente lo siguiente: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"...Para el ejercicio de la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 xml:space="preserve">representación Judicial y </w:t>
      </w:r>
      <w:proofErr w:type="spellStart"/>
      <w:r w:rsidRPr="00294213">
        <w:rPr>
          <w:rFonts w:ascii="Book Antiqua" w:hAnsi="Book Antiqua" w:cs="Book Antiqua"/>
          <w:i/>
          <w:iCs/>
          <w:sz w:val="24"/>
          <w:szCs w:val="24"/>
        </w:rPr>
        <w:t>Extrajiidicinl</w:t>
      </w:r>
      <w:proofErr w:type="spellEnd"/>
      <w:r w:rsidRPr="00294213">
        <w:rPr>
          <w:rFonts w:ascii="Book Antiqua" w:hAnsi="Book Antiqua" w:cs="Book Antiqua"/>
          <w:i/>
          <w:iCs/>
          <w:sz w:val="24"/>
          <w:szCs w:val="24"/>
        </w:rPr>
        <w:t xml:space="preserve"> de la sociedad y el uso de la firma Social corresponderá, conjunta o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separadamente al Director Presidente y al Director Secretario de la junta Directiva, o al Administrador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Único Propietario en su caso</w:t>
      </w:r>
      <w:r>
        <w:rPr>
          <w:rFonts w:ascii="Book Antiqua" w:hAnsi="Book Antiqua" w:cs="Book Antiqua"/>
          <w:i/>
          <w:iCs/>
          <w:sz w:val="24"/>
          <w:szCs w:val="24"/>
        </w:rPr>
        <w:t>…”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 xml:space="preserve">;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b) </w:t>
      </w:r>
      <w:r w:rsidRPr="00294213">
        <w:rPr>
          <w:rFonts w:ascii="Book Antiqua" w:hAnsi="Book Antiqua" w:cs="Book Antiqua"/>
          <w:sz w:val="24"/>
          <w:szCs w:val="24"/>
        </w:rPr>
        <w:t>Fotocopia Certificada por Notario de Testimonio de Escritura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Pública de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Modificació</w:t>
      </w:r>
      <w:r w:rsidR="008B0CDF">
        <w:rPr>
          <w:rFonts w:ascii="Book Antiqua" w:hAnsi="Book Antiqua" w:cs="Book Antiqua"/>
          <w:sz w:val="24"/>
          <w:szCs w:val="24"/>
        </w:rPr>
        <w:t>n de Pacto Social por Aumento d</w:t>
      </w:r>
      <w:r w:rsidRPr="00294213">
        <w:rPr>
          <w:rFonts w:ascii="Book Antiqua" w:hAnsi="Book Antiqua" w:cs="Book Antiqua"/>
          <w:sz w:val="24"/>
          <w:szCs w:val="24"/>
        </w:rPr>
        <w:t>e Capital e Incorporación del Texto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íntegro del Pacto Social, otorgada en esta Ciudad, a las diez horas del día veintisiete de marzo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 dos mil dieciocho, suscrita ante los oficios Notariales de 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sz w:val="24"/>
          <w:szCs w:val="24"/>
        </w:rPr>
        <w:t>, dicho instrumento en su literal B) Relaciona la certificación del Punto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 Acta de Junta General Extraordinaria de Accionistas, expedida por 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sz w:val="24"/>
          <w:szCs w:val="24"/>
        </w:rPr>
        <w:t>, el día veintiséis de marzo de dos mil dieciocho, en la que La J</w:t>
      </w:r>
      <w:r>
        <w:rPr>
          <w:rFonts w:ascii="Book Antiqua" w:hAnsi="Book Antiqua" w:cs="Book Antiqua"/>
          <w:sz w:val="24"/>
          <w:szCs w:val="24"/>
        </w:rPr>
        <w:t>un</w:t>
      </w:r>
      <w:r w:rsidRPr="00294213">
        <w:rPr>
          <w:rFonts w:ascii="Book Antiqua" w:hAnsi="Book Antiqua" w:cs="Book Antiqua"/>
          <w:sz w:val="24"/>
          <w:szCs w:val="24"/>
        </w:rPr>
        <w:t>ta General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 Accionistas acordó modificar la forma de administración de la sociedad, determinado en </w:t>
      </w:r>
      <w:r w:rsidRPr="00294213">
        <w:rPr>
          <w:rFonts w:ascii="Book Antiqua" w:hAnsi="Book Antiqua" w:cs="Book Antiqua"/>
          <w:bCs/>
          <w:sz w:val="24"/>
          <w:szCs w:val="24"/>
        </w:rPr>
        <w:t>su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PUNTO DOS. </w:t>
      </w:r>
      <w:r w:rsidRPr="00294213">
        <w:rPr>
          <w:rFonts w:ascii="Book Antiqua" w:hAnsi="Book Antiqua" w:cs="Book Antiqua"/>
          <w:sz w:val="24"/>
          <w:szCs w:val="24"/>
        </w:rPr>
        <w:t xml:space="preserve">Lo siguiente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"MODIFICACIÓN DE LA CLAUSULA </w:t>
      </w:r>
      <w:r w:rsidRPr="00294213">
        <w:rPr>
          <w:rFonts w:ascii="Book Antiqua" w:hAnsi="Book Antiqua" w:cs="Book Antiqua"/>
          <w:sz w:val="24"/>
          <w:szCs w:val="24"/>
        </w:rPr>
        <w:t xml:space="preserve">XI) DEL </w:t>
      </w:r>
      <w:r w:rsidRPr="00294213">
        <w:rPr>
          <w:rFonts w:ascii="Book Antiqua" w:hAnsi="Book Antiqua" w:cs="Book Antiqua"/>
          <w:bCs/>
          <w:sz w:val="24"/>
          <w:szCs w:val="24"/>
        </w:rPr>
        <w:t>PACTO SOCTAL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CAMBIANDO LA FORMA </w:t>
      </w:r>
      <w:r w:rsidRPr="00294213">
        <w:rPr>
          <w:rFonts w:ascii="Book Antiqua" w:hAnsi="Book Antiqua" w:cs="Book Antiqua"/>
          <w:sz w:val="24"/>
          <w:szCs w:val="24"/>
        </w:rPr>
        <w:t xml:space="preserve">Y </w:t>
      </w:r>
      <w:r w:rsidRPr="00294213">
        <w:rPr>
          <w:rFonts w:ascii="Book Antiqua" w:hAnsi="Book Antiqua" w:cs="Book Antiqua"/>
          <w:bCs/>
          <w:sz w:val="24"/>
          <w:szCs w:val="24"/>
        </w:rPr>
        <w:t>PLAZO DE LA ADMINISTRACIÓN DE LA SOCIEDAD",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"...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 xml:space="preserve">Modificar la forma de la </w:t>
      </w:r>
      <w:r w:rsidR="008B0CDF">
        <w:rPr>
          <w:rFonts w:ascii="Book Antiqua" w:hAnsi="Book Antiqua" w:cs="Book Antiqua"/>
          <w:i/>
          <w:iCs/>
          <w:sz w:val="24"/>
          <w:szCs w:val="24"/>
        </w:rPr>
        <w:t>Administración de la Sociedad, e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n que la forma actual y su plazo no se adecúa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a las necesidades actuales de la sociedad en consecuencia se acordó que: la administración de la sociedad,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podrá estar confiada a un Administrador Único Propietario y su respectivo Suplente o una junta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Directiva Compuesta por tres Directores Propietarios 1/ un solo Suplente, denominados los Propietarios: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Director Presidente, Director Vicepresidente y Director Secretario, pudiendo ser Accionistas o no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294213">
        <w:rPr>
          <w:rFonts w:ascii="Book Antiqua" w:hAnsi="Book Antiqua" w:cs="Book Antiqua"/>
          <w:i/>
          <w:iCs/>
          <w:sz w:val="24"/>
          <w:szCs w:val="24"/>
        </w:rPr>
        <w:t>asi</w:t>
      </w:r>
      <w:proofErr w:type="spellEnd"/>
      <w:r w:rsidRPr="00294213">
        <w:rPr>
          <w:rFonts w:ascii="Book Antiqua" w:hAnsi="Book Antiqua" w:cs="Book Antiqua"/>
          <w:i/>
          <w:iCs/>
          <w:sz w:val="24"/>
          <w:szCs w:val="24"/>
        </w:rPr>
        <w:t xml:space="preserve"> mismo pueden ser reelectos por la respectiva Junta General de Accionistas. Se estableció además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ampliar el plazo de la administración de CINCO a SIETE AÑOS por lo que tanto el Administrador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Único y s</w:t>
      </w:r>
      <w:r>
        <w:rPr>
          <w:rFonts w:ascii="Book Antiqua" w:hAnsi="Book Antiqua" w:cs="Book Antiqua"/>
          <w:i/>
          <w:iCs/>
          <w:sz w:val="24"/>
          <w:szCs w:val="24"/>
        </w:rPr>
        <w:t>u Suplente, como los miembros de l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a Junta Directiva Propiet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arios y Suplente duraran en sus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 xml:space="preserve">funciones hasta un máximo de SIETE AÑOS pudiendo también ser reelectos", </w:t>
      </w:r>
      <w:r w:rsidRPr="00294213">
        <w:rPr>
          <w:rFonts w:ascii="Book Antiqua" w:hAnsi="Book Antiqua" w:cs="Book Antiqua"/>
          <w:sz w:val="24"/>
          <w:szCs w:val="24"/>
        </w:rPr>
        <w:t>lo anterior se encuentra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debidamente inscrito en el Registro de Comercio bajo el número DOCE del Libro TRES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OCHOCIENTOS SETENTA Y SEIS del Registro Sociedades, el día dieciocho de abril del año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mil dieciocho;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c) </w:t>
      </w:r>
      <w:r w:rsidRPr="00294213">
        <w:rPr>
          <w:rFonts w:ascii="Book Antiqua" w:hAnsi="Book Antiqua" w:cs="Book Antiqua"/>
          <w:sz w:val="24"/>
          <w:szCs w:val="24"/>
        </w:rPr>
        <w:t>Fotocopia Certificada por Notario de nombramiento de nueva Administración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la Sociedad, donde resulte electo como Director Presidente para un periodo siete años, por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que ostento las suficientes facultades para comparecer a otorgar actos como el que ampara el presente instrumento, que en lo sucesivo me denominaré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294213">
        <w:rPr>
          <w:rFonts w:ascii="Book Antiqua" w:hAnsi="Book Antiqua" w:cs="Book Antiqua"/>
          <w:sz w:val="24"/>
          <w:szCs w:val="24"/>
        </w:rPr>
        <w:t>convenimos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en celebrar y al efecto así lo hacemos, con base en el proceso de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LIBRE GESTION </w:t>
      </w:r>
      <w:r w:rsidRPr="00294213">
        <w:rPr>
          <w:rFonts w:ascii="Book Antiqua" w:hAnsi="Book Antiqua" w:cs="Book Antiqua"/>
          <w:sz w:val="24"/>
          <w:szCs w:val="24"/>
        </w:rPr>
        <w:t>denominado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"SERVICIO DE MANTENIMIENTO PREVENTIVO </w:t>
      </w:r>
      <w:r w:rsidRPr="00294213">
        <w:rPr>
          <w:rFonts w:ascii="Book Antiqua" w:hAnsi="Book Antiqua" w:cs="Book Antiqua"/>
          <w:sz w:val="24"/>
          <w:szCs w:val="24"/>
        </w:rPr>
        <w:t xml:space="preserve">Y </w:t>
      </w:r>
      <w:r w:rsidRPr="00294213">
        <w:rPr>
          <w:rFonts w:ascii="Book Antiqua" w:hAnsi="Book Antiqua" w:cs="Book Antiqua"/>
          <w:bCs/>
          <w:sz w:val="24"/>
          <w:szCs w:val="24"/>
        </w:rPr>
        <w:t>CORRECTIVO DE EQUIPOS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AIRE ACONDICIONADO PARA EL MINISTERIO DE GOBERNACIÓN </w:t>
      </w:r>
      <w:r w:rsidRPr="00294213">
        <w:rPr>
          <w:rFonts w:ascii="Book Antiqua" w:hAnsi="Book Antiqua" w:cs="Book Antiqua"/>
          <w:sz w:val="24"/>
          <w:szCs w:val="24"/>
        </w:rPr>
        <w:t xml:space="preserve">Y </w:t>
      </w:r>
      <w:r w:rsidRPr="00294213">
        <w:rPr>
          <w:rFonts w:ascii="Book Antiqua" w:hAnsi="Book Antiqua" w:cs="Book Antiqua"/>
          <w:bCs/>
          <w:sz w:val="24"/>
          <w:szCs w:val="24"/>
        </w:rPr>
        <w:t>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TERRITORIAL", </w:t>
      </w:r>
      <w:r w:rsidRPr="00294213">
        <w:rPr>
          <w:rFonts w:ascii="Book Antiqua" w:hAnsi="Book Antiqua" w:cs="Book Antiqua"/>
          <w:sz w:val="24"/>
          <w:szCs w:val="24"/>
        </w:rPr>
        <w:t>promovido por el Ministerio de Gobernación y Desarrollo Territorial, y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Recomendación de Adjudicación emitida por el Comité de Evaluación de Ofertas, en fecha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veintinueve de julio de dos mil diecinueve y suscrito por el Licenciado </w:t>
      </w:r>
      <w:r w:rsidR="008B0CDF">
        <w:rPr>
          <w:rFonts w:ascii="Book Antiqua" w:hAnsi="Book Antiqua" w:cs="Book Antiqua"/>
          <w:sz w:val="24"/>
          <w:szCs w:val="24"/>
        </w:rPr>
        <w:t>______________________________________________</w:t>
      </w:r>
      <w:r w:rsidRPr="00294213">
        <w:rPr>
          <w:rFonts w:ascii="Book Antiqua" w:hAnsi="Book Antiqua" w:cs="Book Antiqua"/>
          <w:sz w:val="24"/>
          <w:szCs w:val="24"/>
        </w:rPr>
        <w:t>, en cumplimiento al Acuerdo Número Treinta, emitido por el Órgano Ejecutivo en 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Ramo de Gobernación y Desarrollo Territorial, el día tres de junio de dos mil diecinueve,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siguiente Contrato de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"SERVICIO DE MANTENIMIENTO PREVENTIVO </w:t>
      </w:r>
      <w:r w:rsidRPr="00294213">
        <w:rPr>
          <w:rFonts w:ascii="Book Antiqua" w:hAnsi="Book Antiqua" w:cs="Book Antiqua"/>
          <w:sz w:val="24"/>
          <w:szCs w:val="24"/>
        </w:rPr>
        <w:t xml:space="preserve">Y </w:t>
      </w:r>
      <w:r w:rsidRPr="00294213">
        <w:rPr>
          <w:rFonts w:ascii="Book Antiqua" w:hAnsi="Book Antiqua" w:cs="Book Antiqua"/>
          <w:bCs/>
          <w:sz w:val="24"/>
          <w:szCs w:val="24"/>
        </w:rPr>
        <w:t>CORRECTIVO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>DE EQUIPOS DE AIRE ACONDICIONADO PARA EL MINISTERIO DE GOBERNACIÓN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Y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DESARROLLO TERRITORIAL", </w:t>
      </w:r>
      <w:r w:rsidRPr="00294213">
        <w:rPr>
          <w:rFonts w:ascii="Book Antiqua" w:hAnsi="Book Antiqua" w:cs="Book Antiqua"/>
          <w:sz w:val="24"/>
          <w:szCs w:val="24"/>
        </w:rPr>
        <w:t>de conformidad a la Constitución de la República, a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 Adquisiciones y Contrataciones de la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Administración Pública, que en adelante se denominará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LACAP, a su Reglamento, y en especial a las condiciones, obligaciones, pactos y renuncias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siguientes: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CLAUSULA PRIMERA: OBJETO PPL CONTRATO: </w:t>
      </w:r>
      <w:r w:rsidRPr="00294213">
        <w:rPr>
          <w:rFonts w:ascii="Book Antiqua" w:hAnsi="Book Antiqua" w:cs="Book Antiqua"/>
          <w:sz w:val="24"/>
          <w:szCs w:val="24"/>
        </w:rPr>
        <w:t>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compromete a proporcionar a EL MINISTERIO, el servicio de Mantenimiento Preventivo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Correctivo de los equipos de Aires Acondicionados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Territorial, detallados en los Términos de Referencia, Oferta Técnica y Económica y Acta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Adjudicación. EL CONTRATISTA responderá de acuerdo a los términos y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establecidos en el presente instrumento y los Términos de Referencia, especialmente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calidad del servicio que brinda, así como de las consecuencias por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incorrectas en la ejecución de este Contrato, y corresponderá al respectivo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Contrato, velar por el fiel cumplimiento de las obligaciones emanadas de este instrumento,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debiendo informar a la Unidad de Adquisiciones y Contrataciones Institucional (UACI),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omisiones o acciones incorrectas en la ejecución del mismo. </w:t>
      </w:r>
      <w:r w:rsidRPr="00294213">
        <w:rPr>
          <w:rFonts w:ascii="Book Antiqua" w:hAnsi="Book Antiqua" w:cs="Book Antiqua"/>
          <w:bCs/>
          <w:sz w:val="24"/>
          <w:szCs w:val="24"/>
        </w:rPr>
        <w:t>CLAUSULA SEGUNDA: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DOCUMENTOS CONTRACTUALES. </w:t>
      </w:r>
      <w:r w:rsidRPr="00294213">
        <w:rPr>
          <w:rFonts w:ascii="Book Antiqua" w:hAnsi="Book Antiqua" w:cs="Book Antiqua"/>
          <w:sz w:val="24"/>
          <w:szCs w:val="24"/>
        </w:rPr>
        <w:t>Los documentos a utilizar en el proceso de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contratación se denominarán Documentos Contractuales, que formarán parte integral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contrato con igual fuerza obligatoria que éste y serán: a) Los Términos de Referencia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Anexos; b) la Oferta Técnica y </w:t>
      </w:r>
      <w:r>
        <w:rPr>
          <w:rFonts w:ascii="Book Antiqua" w:hAnsi="Book Antiqua" w:cs="Book Antiqua"/>
          <w:sz w:val="24"/>
          <w:szCs w:val="24"/>
        </w:rPr>
        <w:t xml:space="preserve">Económica de EL CONTRATISTA y </w:t>
      </w:r>
      <w:r w:rsidRPr="00294213">
        <w:rPr>
          <w:rFonts w:ascii="Book Antiqua" w:hAnsi="Book Antiqua" w:cs="Book Antiqua"/>
          <w:sz w:val="24"/>
          <w:szCs w:val="24"/>
        </w:rPr>
        <w:t>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Recomendación de Adjudicación, antes citada; d) Las adeudas y las resoluciones modificativas </w:t>
      </w:r>
      <w:r>
        <w:rPr>
          <w:rFonts w:ascii="Book Antiqua" w:hAnsi="Book Antiqua" w:cs="Book Antiqua"/>
          <w:sz w:val="24"/>
          <w:szCs w:val="24"/>
        </w:rPr>
        <w:t>en su</w:t>
      </w:r>
      <w:r w:rsidRPr="00294213">
        <w:rPr>
          <w:rFonts w:ascii="Book Antiqua" w:hAnsi="Book Antiqua" w:cs="Book Antiqua"/>
          <w:sz w:val="24"/>
          <w:szCs w:val="24"/>
        </w:rPr>
        <w:t xml:space="preserve"> caso; e) El Acuerdo Número SESENTA Y TRES de Nombramiento de Administrador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Contrato, emitido por el Órgano Ejecutivo en el Ramo de Gobernación y Desarrollo Territorial,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en fecha trece de agosto de dos mil diecinueve ; f) La Garantía de Cumplimiento de Contrato;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g) Cualquier otro documento que emanare del presente instrumento. En caso de controversia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entre estos documentos y el contrato prevalecerá éste último. </w:t>
      </w:r>
      <w:r w:rsidRPr="00294213">
        <w:rPr>
          <w:rFonts w:ascii="Book Antiqua" w:hAnsi="Book Antiqua" w:cs="Book Antiqua"/>
          <w:bCs/>
          <w:sz w:val="24"/>
          <w:szCs w:val="24"/>
        </w:rPr>
        <w:t>CLAUSULA TERCERA: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PLAZO Y VIGENCIA DEL CONTRATO. </w:t>
      </w:r>
      <w:r w:rsidRPr="00294213">
        <w:rPr>
          <w:rFonts w:ascii="Book Antiqua" w:hAnsi="Book Antiqua" w:cs="Book Antiqua"/>
          <w:sz w:val="24"/>
          <w:szCs w:val="24"/>
        </w:rPr>
        <w:t>El plazo para la prestación del servicio será a</w:t>
      </w:r>
      <w:r>
        <w:rPr>
          <w:rFonts w:ascii="Book Antiqua" w:hAnsi="Book Antiqua" w:cs="Book Antiqua"/>
          <w:sz w:val="24"/>
          <w:szCs w:val="24"/>
        </w:rPr>
        <w:t xml:space="preserve"> partir</w:t>
      </w:r>
      <w:r w:rsidRPr="00294213">
        <w:rPr>
          <w:rFonts w:ascii="Book Antiqua" w:hAnsi="Book Antiqua" w:cs="Book Antiqua"/>
          <w:sz w:val="24"/>
          <w:szCs w:val="24"/>
        </w:rPr>
        <w:t xml:space="preserve"> de la notificación de la Orden de Inicio emitida por el Administrador de Contrato hasta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día treinta y uno de diciembre del corriente año o hasta agotar la disponibilidad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autorizada para la </w:t>
      </w:r>
      <w:proofErr w:type="spellStart"/>
      <w:r w:rsidRPr="00294213">
        <w:rPr>
          <w:rFonts w:ascii="Book Antiqua" w:hAnsi="Book Antiqua" w:cs="Book Antiqua"/>
          <w:sz w:val="24"/>
          <w:szCs w:val="24"/>
        </w:rPr>
        <w:t>présente</w:t>
      </w:r>
      <w:proofErr w:type="spellEnd"/>
      <w:r w:rsidRPr="00294213">
        <w:rPr>
          <w:rFonts w:ascii="Book Antiqua" w:hAnsi="Book Antiqua" w:cs="Book Antiqua"/>
          <w:sz w:val="24"/>
          <w:szCs w:val="24"/>
        </w:rPr>
        <w:t xml:space="preserve"> contratación, los mantenimientos preventivos mensuales para todos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los equipos deberán programarse en coordinación con la Dirección de Infraestructura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Mantenimiento del MIGOBDT y el mantenimiento correctivo será brindado cuando sea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necesario y aprobado por el Administrador de Contrato, obligándose las partes a cumplir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todas las condiciones establecidas en este contrato y demás documentos contractuales;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asumiendo además, todas las responsabilidades que se deriven de este Instrumento. La vigencia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del presente Contrato será a partir de la notificación de la suscripción del mismo hasta el treinta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y uno de diciembre de dos mil diecinueve, </w:t>
      </w:r>
      <w:r w:rsidRPr="00294213">
        <w:rPr>
          <w:rFonts w:ascii="Book Antiqua" w:hAnsi="Book Antiqua" w:cs="Book Antiqua"/>
          <w:bCs/>
          <w:sz w:val="24"/>
          <w:szCs w:val="24"/>
        </w:rPr>
        <w:t>CLAUSULA CUARTA: PRECIO Y FORMA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DE PAGO. </w:t>
      </w:r>
      <w:r w:rsidRPr="00294213">
        <w:rPr>
          <w:rFonts w:ascii="Book Antiqua" w:hAnsi="Book Antiqua" w:cs="Book Antiqua"/>
          <w:sz w:val="24"/>
          <w:szCs w:val="24"/>
        </w:rPr>
        <w:t>El monto total por la prestación de los servicios objeto del presente Contrato, será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cantidad de HASTA </w:t>
      </w:r>
      <w:r w:rsidRPr="00294213">
        <w:rPr>
          <w:rFonts w:ascii="Book Antiqua" w:hAnsi="Book Antiqua" w:cs="Book Antiqua"/>
          <w:bCs/>
          <w:sz w:val="24"/>
          <w:szCs w:val="24"/>
        </w:rPr>
        <w:t>CINCUENTA Y TRES MIL DOSCIENTOS TREINTA Y CINCO 00/100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DOLARES DE LOS ESTADOS UNIDOS DE AMÉRICA (US$53,235.00), </w:t>
      </w:r>
      <w:r w:rsidRPr="00294213">
        <w:rPr>
          <w:rFonts w:ascii="Book Antiqua" w:hAnsi="Book Antiqua" w:cs="Book Antiqua"/>
          <w:sz w:val="24"/>
          <w:szCs w:val="24"/>
        </w:rPr>
        <w:t>valor que incluye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impuesto a la Transferencia de Bienes Muebles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y a la Prestación de Servicio (IVA), según el siguiente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detalle: </w:t>
      </w:r>
      <w:r w:rsidRPr="00294213">
        <w:rPr>
          <w:rFonts w:ascii="Book Antiqua" w:hAnsi="Book Antiqua" w:cs="Bookman Old Style"/>
          <w:sz w:val="24"/>
          <w:szCs w:val="24"/>
        </w:rPr>
        <w:t xml:space="preserve">MANTENIMIENTO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PREVENTIVO DE EQUIPOS DE AIRE ACONDICIONADO: </w:t>
      </w:r>
      <w:r w:rsidRPr="00294213">
        <w:rPr>
          <w:rFonts w:ascii="Book Antiqua" w:hAnsi="Book Antiqua" w:cs="Book Antiqua"/>
          <w:sz w:val="24"/>
          <w:szCs w:val="24"/>
        </w:rPr>
        <w:t>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cantidad de HASTA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VEINTICINCO MIL </w:t>
      </w:r>
      <w:r w:rsidRPr="00294213">
        <w:rPr>
          <w:rFonts w:ascii="Book Antiqua" w:hAnsi="Book Antiqua" w:cs="Bookman Old Style"/>
          <w:sz w:val="24"/>
          <w:szCs w:val="24"/>
        </w:rPr>
        <w:t xml:space="preserve">OCHOCIENTOS CUARENTA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Y CINCO </w:t>
      </w:r>
      <w:r w:rsidRPr="00294213">
        <w:rPr>
          <w:rFonts w:ascii="Book Antiqua" w:hAnsi="Book Antiqua" w:cs="Bookman Old Style"/>
          <w:sz w:val="24"/>
          <w:szCs w:val="24"/>
        </w:rPr>
        <w:t>DOLARES DE LOS</w:t>
      </w:r>
      <w:r>
        <w:rPr>
          <w:rFonts w:ascii="Book Antiqua" w:hAnsi="Book Antiqua" w:cs="Bookman Old Style"/>
          <w:sz w:val="24"/>
          <w:szCs w:val="24"/>
        </w:rPr>
        <w:t xml:space="preserve"> </w:t>
      </w:r>
      <w:r w:rsidRPr="00294213">
        <w:rPr>
          <w:rFonts w:ascii="Book Antiqua" w:hAnsi="Book Antiqua" w:cs="Bookman Old Style"/>
          <w:sz w:val="24"/>
          <w:szCs w:val="24"/>
        </w:rPr>
        <w:t xml:space="preserve">ESTADOS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UNIDOS DE AMERICA </w:t>
      </w:r>
      <w:r w:rsidRPr="00294213">
        <w:rPr>
          <w:rFonts w:ascii="Book Antiqua" w:hAnsi="Book Antiqua" w:cs="Bookman Old Style"/>
          <w:sz w:val="24"/>
          <w:szCs w:val="24"/>
        </w:rPr>
        <w:t>(US$25,845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.00) </w:t>
      </w:r>
      <w:r w:rsidRPr="00294213">
        <w:rPr>
          <w:rFonts w:ascii="Book Antiqua" w:hAnsi="Book Antiqua" w:cs="Book Antiqua"/>
          <w:sz w:val="24"/>
          <w:szCs w:val="24"/>
        </w:rPr>
        <w:t>valor que incluye 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Bienes Muebles y a la Prestación de Servicio (IVA), debiendo cancelar una cuota mensual por la cantidad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 </w:t>
      </w:r>
      <w:r w:rsidRPr="00294213">
        <w:rPr>
          <w:rFonts w:ascii="Book Antiqua" w:hAnsi="Book Antiqua" w:cs="Bookman Old Style"/>
          <w:sz w:val="24"/>
          <w:szCs w:val="24"/>
        </w:rPr>
        <w:t xml:space="preserve">CINCO MIL CIENTO SESENTA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Y </w:t>
      </w:r>
      <w:r w:rsidRPr="00294213">
        <w:rPr>
          <w:rFonts w:ascii="Book Antiqua" w:hAnsi="Book Antiqua" w:cs="Bookman Old Style"/>
          <w:sz w:val="24"/>
          <w:szCs w:val="24"/>
        </w:rPr>
        <w:t xml:space="preserve">NUEVE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00/100 </w:t>
      </w:r>
      <w:r w:rsidRPr="00294213">
        <w:rPr>
          <w:rFonts w:ascii="Book Antiqua" w:hAnsi="Book Antiqua" w:cs="Bookman Old Style"/>
          <w:sz w:val="24"/>
          <w:szCs w:val="24"/>
        </w:rPr>
        <w:t xml:space="preserve">DOLARES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DE LOS ESTADOS UNIDOS </w:t>
      </w:r>
      <w:r w:rsidRPr="00294213">
        <w:rPr>
          <w:rFonts w:ascii="Book Antiqua" w:hAnsi="Book Antiqua" w:cs="Bookman Old Style"/>
          <w:sz w:val="24"/>
          <w:szCs w:val="24"/>
        </w:rPr>
        <w:t>DE</w:t>
      </w:r>
      <w:r>
        <w:rPr>
          <w:rFonts w:ascii="Book Antiqua" w:hAnsi="Book Antiqua" w:cs="Bookman Old Style"/>
          <w:sz w:val="24"/>
          <w:szCs w:val="24"/>
        </w:rPr>
        <w:t xml:space="preserve"> </w:t>
      </w:r>
      <w:r w:rsidRPr="00294213">
        <w:rPr>
          <w:rFonts w:ascii="Book Antiqua" w:hAnsi="Book Antiqua" w:cs="Bookman Old Style"/>
          <w:sz w:val="24"/>
          <w:szCs w:val="24"/>
        </w:rPr>
        <w:t xml:space="preserve">AMERICA (US$5,169.00) </w:t>
      </w:r>
      <w:r w:rsidRPr="00294213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Prestación de Servicio (IVA). </w:t>
      </w:r>
      <w:r w:rsidRPr="00294213">
        <w:rPr>
          <w:rFonts w:ascii="Book Antiqua" w:hAnsi="Book Antiqua" w:cs="Bookman Old Style"/>
          <w:sz w:val="24"/>
          <w:szCs w:val="24"/>
        </w:rPr>
        <w:t xml:space="preserve">MANTENIMIENTO CORRECTIVO: </w:t>
      </w:r>
      <w:r w:rsidRPr="00294213">
        <w:rPr>
          <w:rFonts w:ascii="Book Antiqua" w:hAnsi="Book Antiqua" w:cs="Book Antiqua"/>
          <w:sz w:val="24"/>
          <w:szCs w:val="24"/>
        </w:rPr>
        <w:t xml:space="preserve">por la cantidad de </w:t>
      </w:r>
      <w:r>
        <w:rPr>
          <w:rFonts w:ascii="Book Antiqua" w:hAnsi="Book Antiqua" w:cs="Bookman Old Style"/>
          <w:sz w:val="24"/>
          <w:szCs w:val="24"/>
        </w:rPr>
        <w:t>H</w:t>
      </w:r>
      <w:r w:rsidRPr="00294213">
        <w:rPr>
          <w:rFonts w:ascii="Book Antiqua" w:hAnsi="Book Antiqua" w:cs="Bookman Old Style"/>
          <w:sz w:val="24"/>
          <w:szCs w:val="24"/>
        </w:rPr>
        <w:t>ASTA</w:t>
      </w:r>
      <w:r>
        <w:rPr>
          <w:rFonts w:ascii="Book Antiqua" w:hAnsi="Book Antiqua" w:cs="Bookman Old Style"/>
          <w:sz w:val="24"/>
          <w:szCs w:val="24"/>
        </w:rPr>
        <w:t xml:space="preserve"> </w:t>
      </w:r>
      <w:r w:rsidRPr="00294213">
        <w:rPr>
          <w:rFonts w:ascii="Book Antiqua" w:hAnsi="Book Antiqua" w:cs="Bookman Old Style"/>
          <w:sz w:val="24"/>
          <w:szCs w:val="24"/>
        </w:rPr>
        <w:t>VEINTISIETE MIL TRESCIENTOS NOVENTA 00/100 DOLARES DE LOS ESTADOS UNIDOS DE</w:t>
      </w:r>
      <w:r>
        <w:rPr>
          <w:rFonts w:ascii="Book Antiqua" w:hAnsi="Book Antiqua" w:cs="Bookman Old Style"/>
          <w:sz w:val="24"/>
          <w:szCs w:val="24"/>
        </w:rPr>
        <w:t xml:space="preserve"> </w:t>
      </w:r>
      <w:r w:rsidRPr="00294213">
        <w:rPr>
          <w:rFonts w:ascii="Book Antiqua" w:hAnsi="Book Antiqua" w:cs="Bookman Old Style"/>
          <w:sz w:val="24"/>
          <w:szCs w:val="24"/>
        </w:rPr>
        <w:t xml:space="preserve">AMERICA (US$ 27,390.00), valor </w:t>
      </w:r>
      <w:r w:rsidRPr="00294213">
        <w:rPr>
          <w:rFonts w:ascii="Book Antiqua" w:hAnsi="Book Antiqua" w:cs="Book Antiqua"/>
          <w:sz w:val="24"/>
          <w:szCs w:val="24"/>
        </w:rPr>
        <w:t>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Prestación de Servicio (IVA); Dependiendo de las necesidades de EL MINISTERIO los fondos del presente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contrato podrán ser utilizados 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>indistintamente para ambos tipos de manten</w:t>
      </w:r>
      <w:r>
        <w:rPr>
          <w:rFonts w:ascii="Book Antiqua" w:hAnsi="Book Antiqua" w:cs="Book Antiqua"/>
          <w:bCs/>
          <w:sz w:val="24"/>
          <w:szCs w:val="24"/>
        </w:rPr>
        <w:t xml:space="preserve">imiento, ya sea este correctivo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o preventivo, De acuerdo al siguiente detalle: </w:t>
      </w:r>
    </w:p>
    <w:p w:rsidR="00294213" w:rsidRPr="00294213" w:rsidRDefault="00294213" w:rsidP="008B0CD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294213">
        <w:rPr>
          <w:rFonts w:ascii="Book Antiqua" w:hAnsi="Book Antiqua" w:cs="Book Antiqua"/>
          <w:bCs/>
          <w:noProof/>
          <w:sz w:val="24"/>
          <w:szCs w:val="24"/>
          <w:lang w:eastAsia="es-SV"/>
        </w:rPr>
        <w:drawing>
          <wp:inline distT="0" distB="0" distL="0" distR="0" wp14:anchorId="4C114C83" wp14:editId="4EB11ED9">
            <wp:extent cx="5270500" cy="2372360"/>
            <wp:effectExtent l="0" t="0" r="635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13" w:rsidRPr="00294213" w:rsidRDefault="00294213" w:rsidP="002942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294213">
        <w:rPr>
          <w:rFonts w:ascii="Book Antiqua" w:hAnsi="Book Antiqua" w:cs="Book Antiqua"/>
          <w:sz w:val="24"/>
          <w:szCs w:val="24"/>
        </w:rPr>
        <w:t>El pago para el servicio del mantenimiento preventivo se efectuará de acuerdo a los Términos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Referencia, a lo ofertado y al servicio efectivamente recibido, y para el servicio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Mantenimiento Correctivo con base al servicio recibido previamente aprobado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Administrador de Contrato; dicho monto será cancelado por EL MINISTERIO, a través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Unidad Financiera Institucional, dentro de un plazo de sesenta (60) días después de haber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retirado el Quedan correspondiente, previa presentación de Factura de Consumidor Final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corresponda o del Comprobante de Crédito Fiscal a nombre de Fondo de Actividades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Especiales del Ministerio de Gobernación y Desarrollo Territorial, (según indique la Dirección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Financiera Institucional) y del Acta de recepción del suministro elaborada de conformidad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Artículo 77 del RELACAP, firmada y sellada por el Administrador del Contrato, y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representante de EL CONTRATISTA. Asimismo, el precio queda sujeto a cualquier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impuesto, relativo a la prestación de servicios y/o adquisición de bienes muebles, vigente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durante la ejecución contractual. Por medio de Resoluciones Números 12301-NEX-2143-2007 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lastRenderedPageBreak/>
        <w:t xml:space="preserve">y </w:t>
      </w:r>
      <w:r w:rsidRPr="00294213">
        <w:rPr>
          <w:rFonts w:ascii="Book Antiqua" w:hAnsi="Book Antiqua" w:cs="Book Antiqua"/>
          <w:sz w:val="24"/>
          <w:szCs w:val="24"/>
        </w:rPr>
        <w:t>1230l-NEX-2150-2007, pronunciadas por la Dirección General de Impuestos Internos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Ministerio de Hacienda, en fechas tres y cuatro de diciembre de dos mil siete, respectivamente,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EL MINISTERIO, ha sido designado agente de retención del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Bienes Muebles y a la Prestación de Servicios, por lo que se retendrá el uno por ciento (1.00%) como anticipo al pago de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este impuesto, sobre el precio de los bienes que adquiera 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servicios que le presten todos aquellos contribuyentes de dicho Impuesto, en toda factura igual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mayor a Cien Dólares de los Estados Unidos de América que se presente al cobro,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cumplimiento a lo que dispone el </w:t>
      </w:r>
      <w:proofErr w:type="spellStart"/>
      <w:r w:rsidRPr="00294213">
        <w:rPr>
          <w:rFonts w:ascii="Book Antiqua" w:hAnsi="Book Antiqua" w:cs="Book Antiqua"/>
          <w:sz w:val="24"/>
          <w:szCs w:val="24"/>
        </w:rPr>
        <w:t>articulo</w:t>
      </w:r>
      <w:proofErr w:type="spellEnd"/>
      <w:r w:rsidRPr="00294213">
        <w:rPr>
          <w:rFonts w:ascii="Book Antiqua" w:hAnsi="Book Antiqua" w:cs="Book Antiqua"/>
          <w:sz w:val="24"/>
          <w:szCs w:val="24"/>
        </w:rPr>
        <w:t xml:space="preserve"> 162 del Código Tributario. </w:t>
      </w:r>
      <w:r w:rsidRPr="00294213">
        <w:rPr>
          <w:rFonts w:ascii="Book Antiqua" w:hAnsi="Book Antiqua" w:cs="Book Antiqua"/>
          <w:bCs/>
          <w:sz w:val="24"/>
          <w:szCs w:val="24"/>
        </w:rPr>
        <w:t>CLAUSULA QUINTA: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PROVISIÓN PE FAGO. </w:t>
      </w:r>
      <w:r w:rsidRPr="00294213">
        <w:rPr>
          <w:rFonts w:ascii="Book Antiqua" w:hAnsi="Book Antiqua" w:cs="Book Antiqua"/>
          <w:sz w:val="24"/>
          <w:szCs w:val="24"/>
        </w:rPr>
        <w:t>El gasto indicado será cancelado con cargo a la disponibilidad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presupuestaria certificada por la Unidad Financiera Institucional para el presente proceso.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CLAUSULA SEXTA: OBLIGACIONES DE EL CONTRATISTA. EL CONTRATISTA </w:t>
      </w:r>
      <w:r w:rsidRPr="00294213"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forma expresa y terminante se obliga a proporcionar el servicio objeto del presente contrato,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acuerdo a lo establecido en las Cláusulas Primera y Tercera de este Contrato garantizando 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calidad del servicio sea de acuerdo a lo ofertado y a las especificaciones requeridas, y según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cantidades y requerimientos mínimos establecidos en los Términ</w:t>
      </w:r>
      <w:r>
        <w:rPr>
          <w:rFonts w:ascii="Book Antiqua" w:hAnsi="Book Antiqua" w:cs="Book Antiqua"/>
          <w:sz w:val="24"/>
          <w:szCs w:val="24"/>
        </w:rPr>
        <w:t xml:space="preserve">os de Referencia, tanto para el </w:t>
      </w:r>
      <w:r w:rsidRPr="00294213">
        <w:rPr>
          <w:rFonts w:ascii="Book Antiqua" w:hAnsi="Book Antiqua" w:cs="Book Antiqua"/>
          <w:sz w:val="24"/>
          <w:szCs w:val="24"/>
        </w:rPr>
        <w:t>Servicio de Mantenimiento Preventivo v Correctivo, así mismo de conformidad a todos los documentos contractuales. El servicio deberá realizarse mensualmente a</w:t>
      </w:r>
      <w:r>
        <w:rPr>
          <w:rFonts w:ascii="Book Antiqua" w:hAnsi="Book Antiqua" w:cs="Book Antiqua"/>
          <w:sz w:val="24"/>
          <w:szCs w:val="24"/>
        </w:rPr>
        <w:t>l Mini</w:t>
      </w:r>
      <w:r w:rsidRPr="00294213">
        <w:rPr>
          <w:rFonts w:ascii="Book Antiqua" w:hAnsi="Book Antiqua" w:cs="Book Antiqua"/>
          <w:sz w:val="24"/>
          <w:szCs w:val="24"/>
        </w:rPr>
        <w:t>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Gobernación y Desarrollo Territorial, según el detalle que consta en los Términos de Referencia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y Oferta Técnica y Económica todo en coordinación con el Administrador del Contrato.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servicio será prestado de acuerdo a los diferentes tipos de mantenimiento y rutinas establecidos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para cada equipo de aire acondicionado cubierto por el contrato. Cada vez que se realice la visita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Mantenimiento Preventivo y cuando se requiera mantenimiento correctivo,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debe entregar reporte de servicio al respectivo Administrador de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quien a su vez lo utilizará para la elaboración del acta mensual de recepción de los servicios,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cual deberá ser firmada y sellada por el respectivo Administrador de Contrato y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representante de EL CONTRATISTA. En caso del Mantenimiento Correctivo debe entenderse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como tal, el solventar fallas mediante sustitución o reparación de partes, ya sean éstas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sistemas mecánicos, eléctricos y electrónicos; en el caso de presentarse el mantenimiento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correctivo y requerirse la sustitución de piezas o su reparación, el contratista elaborará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respectivo presupuesto (incluyendo por separado el costo de la mano de obra) con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diagnostico, especificando el tipo de falla o desperfecto encontrado (falla por cambio de voltaje,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término de la vida útil del equipo, por mal uso, por mala instalación etc.), el cual se le presentará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 consideración del Administrador de Contrato para su aprobación; la reparación estará sujeta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la disponibilidad presupuestaria del Ministerio de Gobernación y Desarrollo Territorial; para proceder con la ejecución, el Ministerio se reserva el derecho de autorizar o no dicho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presupuesto, así mismo se verificará en el mercado los precios propuestos; No se reconocerá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ningún pago por presupuestos de trabajo o cotizaciones no aprobadas por el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Contrato; Se requiere que el contratista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elabore un inventario completo de todos los equipos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contenidos en ésta contratación, verificando marcas, capacidades, números de inventario, datos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modelo y serie, ubicación física, etc.; el cual deberá ser presentado al Administrador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Contrato después de realizar el primer mes del servicio; El Servicio deberá realizarse en rondas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visitas mensuales al Ministerio de Gobernación y Desarrollo Territorial, las Gobernaciones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Departamentales, COE en </w:t>
      </w:r>
      <w:proofErr w:type="spellStart"/>
      <w:r w:rsidRPr="00294213">
        <w:rPr>
          <w:rFonts w:ascii="Book Antiqua" w:hAnsi="Book Antiqua" w:cs="Book Antiqua"/>
          <w:sz w:val="24"/>
          <w:szCs w:val="24"/>
        </w:rPr>
        <w:t>Nejapa</w:t>
      </w:r>
      <w:proofErr w:type="spellEnd"/>
      <w:r w:rsidRPr="00294213">
        <w:rPr>
          <w:rFonts w:ascii="Book Antiqua" w:hAnsi="Book Antiqua" w:cs="Book Antiqua"/>
          <w:sz w:val="24"/>
          <w:szCs w:val="24"/>
        </w:rPr>
        <w:t>, Santa Ana, San Vicente y San Miguel, para realizar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trabajos a todos los equipos por lo menos una vez al mes; El monto asignado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mantenimiento correctivo puede ser utilizado en caso de ser necesario, para cubrir los costos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del mantenimiento preventivo y viceversa, hasta totalizar la disponibilidad presupuestaria;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Dependiendo de las necesidades, podrán incluirse el suministro de equipos al contrato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servicio del mantenimiento Preventivo y Correctivo, siempre y cuando haya disponibilidad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financiera y que el Administrador de Contrato apruebe el presupuesto y no debiendo exceder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del valor contratado. Las reparaciones o cambios de piezas deberán realizarse dentro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instalaciones donde están ubicados los equipos; de ser necesaria la salida del equipo, ésta deberá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ser autorizada por escrito por el Administrador del Contrato </w:t>
      </w:r>
      <w:r>
        <w:rPr>
          <w:rFonts w:ascii="Book Antiqua" w:hAnsi="Book Antiqua" w:cs="Book Antiqua"/>
          <w:sz w:val="24"/>
          <w:szCs w:val="24"/>
        </w:rPr>
        <w:t xml:space="preserve">mediante una nota y/o un correo </w:t>
      </w:r>
      <w:r w:rsidRPr="00294213">
        <w:rPr>
          <w:rFonts w:ascii="Book Antiqua" w:hAnsi="Book Antiqua" w:cs="Book Antiqua"/>
          <w:sz w:val="24"/>
          <w:szCs w:val="24"/>
        </w:rPr>
        <w:t>electrónico solicitando autorización; Las piezas restituidas deberán ser entregadas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Administrador de Contrato haciéndose constar por escrito, y en bolsas plásticas o cajas,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indicando el tipo de equipo al que se realizó la sustitución (código o número de inventario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lugar de ubicación), así mismo la fecha en que fue realizado el cambio; El Horario para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prestación de los servicios de mantenimiento preventivo y correctivo en el edificio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Ministerio de Gobernación y Desarrollo Territorial, Gobernaciones Departamentales, COE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294213">
        <w:rPr>
          <w:rFonts w:ascii="Book Antiqua" w:hAnsi="Book Antiqua" w:cs="Book Antiqua"/>
          <w:sz w:val="24"/>
          <w:szCs w:val="24"/>
        </w:rPr>
        <w:t>Nejapa</w:t>
      </w:r>
      <w:proofErr w:type="spellEnd"/>
      <w:r w:rsidRPr="00294213">
        <w:rPr>
          <w:rFonts w:ascii="Book Antiqua" w:hAnsi="Book Antiqua" w:cs="Book Antiqua"/>
          <w:sz w:val="24"/>
          <w:szCs w:val="24"/>
        </w:rPr>
        <w:t>, Santa Ana, San Vicente y San Miguel, será de lunes a viernes de las 07:30 horas 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15:30 horas, y salvo en casos especiales y por solicitud del administrador de contrato o técnico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que este asignado podrá trabajarse en horas no hábiles; El Ministerio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Desarrollo Territorial conserva el derecho de solicitar la salida de cualquier empleado ele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CONTRATISTA, siempre y cuando éste presente irrespeto al personal o destrucción consiente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los bienes públicos; Para la realización de estas rutinas de mantenimiento y reparaciones, EL CONTRATISTA deberá hacer uso de las herramientas necesarias para el desarrollo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mismas (mangueras, bandejas, etc.), adecuándose a las instalaciones propias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Gobernación y Desarrollo Territorial, Gobernaciones Departamentales y los COE. El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deberá proporcionar a la Institución el cronograma mensual de mantenimiento previo; al cual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le dará el seguimiento respectivo por parte del Administrador de Contrato; Entregar los equipos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mediante pruebas demostrativas de operatividad y buen funcionamiento después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mantenimiento; El personal de la empresa deberá ingresar a las instalaciones del edificio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Ministerio Gobernación y Desarrollo Territorial, COE Santa Ana, San Miguel, San Vicente,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294213">
        <w:rPr>
          <w:rFonts w:ascii="Book Antiqua" w:hAnsi="Book Antiqua" w:cs="Book Antiqua"/>
          <w:sz w:val="24"/>
          <w:szCs w:val="24"/>
        </w:rPr>
        <w:t>Nejapa</w:t>
      </w:r>
      <w:proofErr w:type="spellEnd"/>
      <w:r w:rsidRPr="00294213">
        <w:rPr>
          <w:rFonts w:ascii="Book Antiqua" w:hAnsi="Book Antiqua" w:cs="Book Antiqua"/>
          <w:sz w:val="24"/>
          <w:szCs w:val="24"/>
        </w:rPr>
        <w:t xml:space="preserve"> y Gobernaciones Departamentales, debidamente uniformado con el logo de empresa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equipos de seguridad como cascos botines dieléctricos y guantes especiales e identificado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foto extendido por EL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CONTRATISTA; Cualquier tipo de daños sufridos dentro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instituciones, así como en las cubiertas de techo por parte del personal de EL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deberá ser notificado de forma inmediata al Administrador de Contrato. Los costos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reparaciones de estos daños son responsabilidad de EL CONTRATISTA; Cualquier daño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infraestructura y/o equipo, durante las labores de EL CONTRATISTA en cumplimiento 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rutinas es responsabilidad de la misma; EL CONTRATISTA será responsable por cualquier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daño, perdida o hurto de equipo de oficina, que se registre durante el tiempo en el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realicen los trabajos; Respuestas a emergencias en un lapso de dos horas hábiles como máximo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por llamadas de emergencia. Incluye los días festivos en cualquier parte del país; Las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limpiezas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deben presentar Un desarmado de aquellas piezas que lo ameriten cada mes o según lo requiera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cada equipo; así mismo deberán de limpiarse los drenajes para evitar congelamiento del equipo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también se deberá de aplicar dos manos de pintura anticorrosiva a todas las bases de ángulos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los equipos; Se deberán sustituir piezas del exterior de los equipos (tapaderas, rejillas, etc.),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el propósito de mejorar la estética de los mismos, a fin de no opacar la estética de las áreas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donde se encuentran, con la previa autoriza</w:t>
      </w:r>
      <w:r>
        <w:rPr>
          <w:rFonts w:ascii="Book Antiqua" w:hAnsi="Book Antiqua" w:cs="Book Antiqua"/>
          <w:sz w:val="24"/>
          <w:szCs w:val="24"/>
        </w:rPr>
        <w:t>ción y verificación del Administr</w:t>
      </w:r>
      <w:r w:rsidRPr="00294213">
        <w:rPr>
          <w:rFonts w:ascii="Book Antiqua" w:hAnsi="Book Antiqua" w:cs="Book Antiqua"/>
          <w:sz w:val="24"/>
          <w:szCs w:val="24"/>
        </w:rPr>
        <w:t>ador del Contrato;</w:t>
      </w:r>
      <w:r>
        <w:rPr>
          <w:rFonts w:ascii="Book Antiqua" w:hAnsi="Book Antiqua" w:cs="Book Antiqua"/>
          <w:sz w:val="24"/>
          <w:szCs w:val="24"/>
        </w:rPr>
        <w:t xml:space="preserve"> Entregad</w:t>
      </w:r>
      <w:r w:rsidRPr="00294213">
        <w:rPr>
          <w:rFonts w:ascii="Book Antiqua" w:hAnsi="Book Antiqua" w:cs="Book Antiqua"/>
          <w:sz w:val="24"/>
          <w:szCs w:val="24"/>
        </w:rPr>
        <w:t>a la culminación del contrato un reporte del estado técnico de los equipos;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deberá tomar en cuenta que no se permitirá la subcontratación durante la prestación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del servicio; Se aclara que las rutinas de mantenimiento correctivo no se limitan a lo descrito;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deberá de asignar un equipo de por lo menos cuatro personas destacadas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tiempo completo (8 horas de 7:30am a 15:30pm), para la torre del Ministerio de Gobernación y Desarrollo Territorial, que pueda contribuir y coordinar los trabajos a realizar; En el caso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reparaciones de emergencia se procederá con la autorización de la unidad responsable,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deberá presentar un informe mensual completo de los trabajos realizados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(preventivo y correctivo), en los primeros 10 días del siguiente mes en que se brindó el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este es un requisito indispensable para la firma del Acta de Recepción del servicio; En todo caso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EL CONTRATISTA garantizará la calidad del servicio que preste, debiendo estar éste, conforme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 lo ofertado y a las especificaciones técnicas requeridas y demás condiciones establecidas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Términos de Referencia. </w:t>
      </w:r>
      <w:r w:rsidRPr="00294213">
        <w:rPr>
          <w:rFonts w:ascii="Book Antiqua" w:hAnsi="Book Antiqua" w:cs="Book Antiqua"/>
          <w:bCs/>
          <w:sz w:val="24"/>
          <w:szCs w:val="24"/>
        </w:rPr>
        <w:t>CLÁUSULA SÉPTIMA: COMPROMISOS DE EL MINISTERIO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PLAZO DE RECLAMOS. </w:t>
      </w:r>
      <w:r w:rsidRPr="00294213">
        <w:rPr>
          <w:rFonts w:ascii="Book Antiqua" w:hAnsi="Book Antiqua" w:cs="Book Antiqua"/>
          <w:sz w:val="24"/>
          <w:szCs w:val="24"/>
        </w:rPr>
        <w:t>EL MINISTERIO se compromete a coordinar mecanismos de trabajo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para proporcionar a EL CONTRATISTA la información y e</w:t>
      </w:r>
      <w:r>
        <w:rPr>
          <w:rFonts w:ascii="Book Antiqua" w:hAnsi="Book Antiqua" w:cs="Book Antiqua"/>
          <w:sz w:val="24"/>
          <w:szCs w:val="24"/>
        </w:rPr>
        <w:t xml:space="preserve">l apoyo logístico necesario, que </w:t>
      </w:r>
      <w:r w:rsidRPr="00294213">
        <w:rPr>
          <w:rFonts w:ascii="Book Antiqua" w:hAnsi="Book Antiqua" w:cs="Book Antiqua"/>
          <w:sz w:val="24"/>
          <w:szCs w:val="24"/>
        </w:rPr>
        <w:t>permita el normal desarrollo de las actividades producto de este Contrato. Si se observare algún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vicio o deficiencia en la entrega o calidad del suministro, omisiones o acciones incorrectas,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respectivo Administrador del Contrato formulará por escrito a EL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posteriormente a la verificación del incumplimiento, el reclamo respectivo y pedirá la correcta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ejecución del suministro de acuerdo a lo pactado contractualmente, lo cual deberá realizarse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un período máximo de cinco 5 días calendario posteriores a la notificación, salvo razones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caso fortuito o fuerza mayor, caso contrario se tendrá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por incumplido el Contrato y so procederá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acuerdo a lo establecido en los incisos segundo y tercero del artículo 121 de la LACAP.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CLAUSULA OCTAVA: GARANTÍA DE CUMPLIMIENTO DE CONTRATO. </w:t>
      </w:r>
      <w:r w:rsidRPr="00294213">
        <w:rPr>
          <w:rFonts w:ascii="Book Antiqua" w:hAnsi="Book Antiqua" w:cs="Book Antiqua"/>
          <w:sz w:val="24"/>
          <w:szCs w:val="24"/>
        </w:rPr>
        <w:t>Dentro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diez (10) días hábiles siguientes a la notificación de la suscripción del Contrato,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deberá presentar a favor de EL MINISTERIO, en la Unidad de Adquisiciones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Contrataciones Institucional (UACI), la Garantía de Cumplimiento de Contrato, por un valor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>CINCO MIL TRESCIENTOS VEINTITRÉS 50/100 DÓLARES DE LOS ESTADOS UNIDOS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DE AMÉRICA (US$5,323.50) </w:t>
      </w:r>
      <w:r w:rsidRPr="00294213">
        <w:rPr>
          <w:rFonts w:ascii="Book Antiqua" w:hAnsi="Book Antiqua" w:cs="Book Antiqua"/>
          <w:sz w:val="24"/>
          <w:szCs w:val="24"/>
        </w:rPr>
        <w:t>equivalente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al diez por ciento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294213">
        <w:rPr>
          <w:rFonts w:ascii="Book Antiqua" w:hAnsi="Book Antiqua" w:cs="Book Antiqua"/>
          <w:sz w:val="24"/>
          <w:szCs w:val="24"/>
        </w:rPr>
        <w:t>del valor total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para asegurar el cumplimiento de todas las obligaciones emanadas del mismo, la cual deberá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mantenerse vigente a partir de la fecha de su presentación hasta un mínimo de treinta días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posteriores a la fecha de finalización del Contrato y de sus prórrogas, si las hubiere.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CLAUSULA NOVENA: ADMINISTRADOR DEL CONTRATO: </w:t>
      </w:r>
      <w:r w:rsidRPr="00294213">
        <w:rPr>
          <w:rFonts w:ascii="Book Antiqua" w:hAnsi="Book Antiqua" w:cs="Book Antiqua"/>
          <w:sz w:val="24"/>
          <w:szCs w:val="24"/>
        </w:rPr>
        <w:t>La administración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presente contrato según Acuerdo Número SESENTA Y TRES, antes citado, estará a cargo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Ingeniero </w:t>
      </w:r>
      <w:r>
        <w:rPr>
          <w:rFonts w:ascii="Book Antiqua" w:hAnsi="Book Antiqua" w:cs="Book Antiqua"/>
          <w:sz w:val="24"/>
          <w:szCs w:val="24"/>
        </w:rPr>
        <w:t>_________________________________</w:t>
      </w:r>
      <w:r w:rsidRPr="00294213">
        <w:rPr>
          <w:rFonts w:ascii="Book Antiqua" w:hAnsi="Book Antiqua" w:cs="Book Antiqua"/>
          <w:sz w:val="24"/>
          <w:szCs w:val="24"/>
        </w:rPr>
        <w:t>, Director de Infraestructura y Mantenimiento; quien será el responsable de verificar la buena marcha y el 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emanadas del presente contrato en base a lo establecido en el Art. 82 BIS de la LACAP;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conforme a los Documentos Contractuales que emanan de la presente contratación, así como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legislación pertinente, teniendo entre otras, como principales obligaciones las siguientes: a)</w:t>
      </w:r>
    </w:p>
    <w:p w:rsidR="00294213" w:rsidRPr="00294213" w:rsidRDefault="00294213" w:rsidP="008B0CD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294213">
        <w:rPr>
          <w:rFonts w:ascii="Book Antiqua" w:hAnsi="Book Antiqua" w:cs="Book Antiqua"/>
          <w:sz w:val="24"/>
          <w:szCs w:val="24"/>
        </w:rPr>
        <w:t>Verificar el cumplimiento de las cláusulas contractuales; así como en los procesos de libre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gestión, el cumplimiento de lo establecido en las órdenes de compra o contratos; b) Elaborar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oportunamente los informes de avance de la ejecución de los contratos e informar de ello tanto 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la UAC1 como a la Unidad responsable de efectuar los pagos o en su defecto reportar los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incumplimientos; c) Informar a la UACI, a efecto de que se gestione el informe al Titular para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iniciar el procedimiento de aplicación de las sanciones a los contratistas, por los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incumplimientos de sus obligaciones; d) Conformar y mantener actualizado el expediente del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seguimiento de la ejecución del contrato de tal manera que esté conformado por el conjunto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documentos necesarios que sustenten las acciones realizadas desde que se emite la orden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inicio hasta la recepción filial; e) Elaborar y suscribir conjuntamente con el contratista, las actas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recepción total o parcial de las adquisiciones o contrataciones de obras, bienes y servicios,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conformidad a lo establecido en el Reglamento de esta Ley; f) Remitir a la UACI en un plazo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máximo de tres días hábiles posteriores a la recepción de las obras, bienes y servicios, en cuyos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contratos no existan incumplimientos, el acta respectiva; a fin de q</w:t>
      </w:r>
      <w:r w:rsidR="008B0CDF">
        <w:rPr>
          <w:rFonts w:ascii="Book Antiqua" w:hAnsi="Book Antiqua" w:cs="Book Antiqua"/>
          <w:sz w:val="24"/>
          <w:szCs w:val="24"/>
        </w:rPr>
        <w:t>u</w:t>
      </w:r>
      <w:r w:rsidRPr="00294213">
        <w:rPr>
          <w:rFonts w:ascii="Book Antiqua" w:hAnsi="Book Antiqua" w:cs="Book Antiqua"/>
          <w:sz w:val="24"/>
          <w:szCs w:val="24"/>
        </w:rPr>
        <w:t>e ésta proceda a devolver al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las garantías correspondientes; g) Gestionar ante la UACI las órdenes de cambio 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modificaciones a los contratos, mía vez identificada tal necesidad; h) Gestionar los reclamos al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relacionados con fallas o desperfectos en obras, bienes o servicios, durante el período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vigencia de las garantías de buena obra, buen servicio, funcionamiento o calidad de bienes, 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informar a la UACI de los incumplimientos en caso de no ser atendidos en los términos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pactados; así como informar a la UACI sobre el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vencimiento de las mismas para que ésta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proceda a su devolución en un período no mayor de ocho días hábiles; i) Cualquier otra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responsabilidad que establezca la Ley, su Reglamento y el Contrato. CLÁUSULA DECIMA: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SANCIONES. En caso de incumplimiento de las obligaciones emanadas del presente Contrato,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las partes expresamente se someten a las sanciones que la Ley o el presente contrato señale. Si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EL CONTRATISTA no cumpliere sus obligaciones contractuales por causas imputables a él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mismo, EL MINISTERIO podrá declarar la caducidad del Contrato o imponer el pago de una multa, de conformidad al artículo 85 de la LACAP y se atenderá lo preceptuado en el Artículo 36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 la LACAP. El incumplimiento o deficiencia total o parcial en el suministro durante el período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fijado, dará lugar a la terminación del contrato, sin perjuicio de la responsabilidad que le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corresponda a EL CONTRATISTA por su incumplimiento. CLÁUSULA DÉCIMA PRIMERA: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MODIFICACIÓN Y/O PRÓRROGA. El presente Contrato podrá modificarse y prorrogarse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común acuerdo, por medio de una Resolución Modificativa, la cual deberá ser debidamente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formalizada por parte de EL MINISTERIO y por EL CONTRATISTA, en caso ele prórroga, esta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podrá hacerse efectiva a través de su correspondiente documento, el cual asimismo deberá ser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emitido por EL MINISTERIO, previa aceptación de ambas partes, debiendo estar conforme a las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condiciones establecidas en la LACAP y su Reglamento, especi</w:t>
      </w:r>
      <w:r w:rsidR="008B0CDF">
        <w:rPr>
          <w:rFonts w:ascii="Book Antiqua" w:hAnsi="Book Antiqua" w:cs="Book Antiqua"/>
          <w:sz w:val="24"/>
          <w:szCs w:val="24"/>
        </w:rPr>
        <w:t xml:space="preserve">almente a lo establecido en los </w:t>
      </w:r>
      <w:r w:rsidRPr="00294213">
        <w:rPr>
          <w:rFonts w:ascii="Book Antiqua" w:hAnsi="Book Antiqua" w:cs="Book Antiqua"/>
          <w:sz w:val="24"/>
          <w:szCs w:val="24"/>
        </w:rPr>
        <w:t>Artículos 83-A, 86 y 92 de dicha ley y a los Artículos 23 literal k) y 75 del mencionado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Reglamento. CLÁUSULA DÉCIMA SEGUNDA: CASO FORTUITO Y FUERZA MAYOR. Si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acontecieren actos de caso fortuito o fuerza mayor, que afecten el cumplimiento de las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obligaciones contractuales, EL CONTRATISTA podrá solicitar una ampliación en el plazo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entrega, toda vez que lo haga por escrito dentro del plazo contractual previamente pactado y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que dichos actos los justifique y documente en debida forma. EL CONTRATISTA dará aviso por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escrito a EL MINISTERIO dentro de los cinco días hábiles siguientes a la fecha en que ocurra la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causa que origina el percance. En caso de no hacerse tal notificación en el plazo establecido, esta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omisión será razón suficiente para que EL MINISTERIO deniegue la prórroga del plazo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contractual. EL MINISTERIO notificará a EL CONTRATISTA lo que proceda, a través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la Dirección de la Unidad de Adquisiciones y Contrataciones Institucional; y en caso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prórroga, la cual será establecida y formalizada a través de una Resolución, esta operará siempre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que el plazo de las garantías que se hayan constituido a favor de EL MINISTERIO asegure las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obligaciones. CLÁUSULA DÉCIMA TERCERA: CESIÓN. Queda prohibido a 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precediéndose además de acuerdo a lo establecido por el inciso segundo del artículo 100 de la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LACAP. Salvo autorización expresa del Ministerio de Gobernación y Desarrollo Territorial 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contratista no podrá transferir o ceder a ningún título, los derechos y obligaciones que emanan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del presente contrato. La transferencia o cesión efectuada sin la autorización antes referida dará lugar a la caducidad del contrato, precediéndose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además a hacer electiva la Garantía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Cumplimiento de Contrato. </w:t>
      </w:r>
      <w:r w:rsidRPr="00294213">
        <w:rPr>
          <w:rFonts w:ascii="Book Antiqua" w:hAnsi="Book Antiqua" w:cs="Book Antiqua"/>
          <w:bCs/>
          <w:sz w:val="24"/>
          <w:szCs w:val="24"/>
        </w:rPr>
        <w:t>CLÁUSULA DÉCIMA CUARTA: INTERPRETACIÓN DEL</w:t>
      </w:r>
      <w:r w:rsidR="008B0CDF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CONTRATO. </w:t>
      </w:r>
      <w:r w:rsidRPr="00294213">
        <w:rPr>
          <w:rFonts w:ascii="Book Antiqua" w:hAnsi="Book Antiqua" w:cs="Book Antiqua"/>
          <w:sz w:val="24"/>
          <w:szCs w:val="24"/>
        </w:rPr>
        <w:t>EL MINISTERIO se reserva la facultad de interpretar el presente Contrato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conformidad a la Constitución de la República, la LACAP, demás legislación aplicable y los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Principios Generales del Derecho Administrativo y de la forma que más convenga al interés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público que se pretende satisfacer de forma directa o indirecta con el suministro objeto del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presente instrumento, pudiendo en tal caso girar las instrucciones por escrito que al respecto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considere convenientes. EL CONTRATISTA expresamente acepta tal disposición y se obliga 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dar estricto cumplimiento a las instrucciones que al respecto dicte EL MINISTERIO las cuales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serán comunicadas por medio de la Directora de la Unidad de Adquisiciones y Contrataciones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Institucional. </w:t>
      </w:r>
      <w:r w:rsidRPr="00294213">
        <w:rPr>
          <w:rFonts w:ascii="Book Antiqua" w:hAnsi="Book Antiqua" w:cs="Book Antiqua"/>
          <w:bCs/>
          <w:sz w:val="24"/>
          <w:szCs w:val="24"/>
        </w:rPr>
        <w:t>CLÁUSULA DÉCIMA QUINTA: SOLUCIÓN DE CONFLICTOS.</w:t>
      </w:r>
      <w:r w:rsidR="008B0CDF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Toda duda, discrepancia o conflicto que surgiere entre las partes durante la ejecución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este Contrato se resolverá de acuerdo a lo establecido en el Título VIII de la LACAP. En caso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conflicto ambas partes se someten a sede judicial señalando para tal efecto como domicilio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especial la ciudad de San Salvador, a la competencia de cuyos tribunales se someten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Pr="00294213">
        <w:rPr>
          <w:rFonts w:ascii="Book Antiqua" w:hAnsi="Book Antiqua" w:cs="Book Antiqua"/>
          <w:sz w:val="24"/>
          <w:szCs w:val="24"/>
        </w:rPr>
        <w:t>EL MINISTERIO podrá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dar por terminado el contrato sin responsabilidad alguna de su parte: a) Por las causales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establecidas en las letras a) y b) del artículo 94 de la L</w:t>
      </w:r>
      <w:r w:rsidR="008B0CDF">
        <w:rPr>
          <w:rFonts w:ascii="Book Antiqua" w:hAnsi="Book Antiqua" w:cs="Book Antiqua"/>
          <w:sz w:val="24"/>
          <w:szCs w:val="24"/>
        </w:rPr>
        <w:t xml:space="preserve">ACAP; b) Cuando E l CONTRATISTA </w:t>
      </w:r>
      <w:r w:rsidRPr="00294213">
        <w:rPr>
          <w:rFonts w:ascii="Book Antiqua" w:hAnsi="Book Antiqua" w:cs="Book Antiqua"/>
          <w:sz w:val="24"/>
          <w:szCs w:val="24"/>
        </w:rPr>
        <w:t>proporcione un servicio de una inferior calidad o en diferentes condiciones de lo ofertado; y c)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por común acuerdo entre las partes. En estos casos EL MINISTERIO tendrá derecho, después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notificar por escrito a EL CONTRATISTA, a dar por terminado el Contrato y cuando el Contrato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se dé por caducado por incumplimiento imputable a EL CONTRATISTA se procederá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acuerdo a lo establecido por el inciso segundo del artíc</w:t>
      </w:r>
      <w:r w:rsidR="008B0CDF">
        <w:rPr>
          <w:rFonts w:ascii="Book Antiqua" w:hAnsi="Book Antiqua" w:cs="Book Antiqua"/>
          <w:sz w:val="24"/>
          <w:szCs w:val="24"/>
        </w:rPr>
        <w:t xml:space="preserve">ulo 100 de la LACAP. También se </w:t>
      </w:r>
      <w:r w:rsidRPr="00294213">
        <w:rPr>
          <w:rFonts w:ascii="Book Antiqua" w:hAnsi="Book Antiqua" w:cs="Book Antiqua"/>
          <w:sz w:val="24"/>
          <w:szCs w:val="24"/>
        </w:rPr>
        <w:t xml:space="preserve">aplicarán al presente Contrato las demás causales de extinción establecidas en el artículo </w:t>
      </w:r>
      <w:r w:rsidRPr="00294213">
        <w:rPr>
          <w:rFonts w:ascii="Book Antiqua" w:hAnsi="Book Antiqua" w:cs="Book Antiqua"/>
          <w:i/>
          <w:iCs/>
          <w:sz w:val="24"/>
          <w:szCs w:val="24"/>
        </w:rPr>
        <w:t>92 y</w:t>
      </w:r>
      <w:r w:rsidR="008B0CDF">
        <w:rPr>
          <w:rFonts w:ascii="Book Antiqua" w:hAnsi="Book Antiqua" w:cs="Book Antiqua"/>
          <w:i/>
          <w:iCs/>
          <w:sz w:val="24"/>
          <w:szCs w:val="24"/>
        </w:rPr>
        <w:t xml:space="preserve">  </w:t>
      </w:r>
      <w:r w:rsidRPr="00294213">
        <w:rPr>
          <w:rFonts w:ascii="Book Antiqua" w:hAnsi="Book Antiqua" w:cs="Book Antiqua"/>
          <w:sz w:val="24"/>
          <w:szCs w:val="24"/>
        </w:rPr>
        <w:t xml:space="preserve">siguientes de la LACAP. </w:t>
      </w:r>
      <w:r w:rsidRPr="00294213">
        <w:rPr>
          <w:rFonts w:ascii="Book Antiqua" w:hAnsi="Book Antiqua" w:cs="Book Antiqua"/>
          <w:bCs/>
          <w:sz w:val="24"/>
          <w:szCs w:val="24"/>
        </w:rPr>
        <w:t>CLÁUSULA DÉCIMA SEPTIMA: LEGISLACIÓN</w:t>
      </w:r>
      <w:r w:rsidR="008B0CDF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APLICABLE. </w:t>
      </w:r>
      <w:r w:rsidRPr="00294213">
        <w:rPr>
          <w:rFonts w:ascii="Book Antiqua" w:hAnsi="Book Antiqua" w:cs="Book Antiqua"/>
          <w:sz w:val="24"/>
          <w:szCs w:val="24"/>
        </w:rPr>
        <w:t>Las partes se someten a la legislación vigente de la República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El Salvador. </w:t>
      </w:r>
      <w:r w:rsidRPr="00294213">
        <w:rPr>
          <w:rFonts w:ascii="Book Antiqua" w:hAnsi="Book Antiqua" w:cs="Book Antiqua"/>
          <w:bCs/>
          <w:sz w:val="24"/>
          <w:szCs w:val="24"/>
        </w:rPr>
        <w:t>CLAUSULA DECIMA OCTAVA: CONDICIONES DE PREVENCION Y</w:t>
      </w:r>
      <w:r w:rsidR="008B0CDF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bCs/>
          <w:sz w:val="24"/>
          <w:szCs w:val="24"/>
        </w:rPr>
        <w:t xml:space="preserve">ERRADICACION DEL TRABAJO INFANTIL: </w:t>
      </w:r>
      <w:r w:rsidRPr="00294213">
        <w:rPr>
          <w:rFonts w:ascii="Book Antiqua" w:hAnsi="Book Antiqua" w:cs="Book Antiqua"/>
          <w:sz w:val="24"/>
          <w:szCs w:val="24"/>
        </w:rPr>
        <w:t>Si durante la ejecución del contrato se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comprobare por la Dirección General de Inspección de Trabajo del Ministerio de Trabajo y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Previsión Social, incumplimiento por parte de(l) (la) contratista a la normativa que </w:t>
      </w:r>
      <w:proofErr w:type="spellStart"/>
      <w:r w:rsidRPr="00294213">
        <w:rPr>
          <w:rFonts w:ascii="Book Antiqua" w:hAnsi="Book Antiqua" w:cs="Book Antiqua"/>
          <w:sz w:val="24"/>
          <w:szCs w:val="24"/>
        </w:rPr>
        <w:t>prohibe</w:t>
      </w:r>
      <w:proofErr w:type="spellEnd"/>
      <w:r w:rsidRPr="00294213">
        <w:rPr>
          <w:rFonts w:ascii="Book Antiqua" w:hAnsi="Book Antiqua" w:cs="Book Antiqua"/>
          <w:sz w:val="24"/>
          <w:szCs w:val="24"/>
        </w:rPr>
        <w:t xml:space="preserve"> el trabajo infantil y de protección de la persona adolescente trabajadora, se deberá tramitar 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procedimiento sancionatorio que dispone el artículo 160 de la LACAP para determinar 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cometimiento o no durante la ejecución del contrato de la conducta tipificada como causal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inhabilitación en el artículo 158 Romano V literal b) de la LACAP relativa a la invocación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hechos falsos para obtener la adjudicación de la contratación. Se entenderá por comprobado el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incumplimiento a la normativa por parte de la Dirección General de Inspección de Trabajo, si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durante el trámite de re inspección se determina que hubo subsanación por haber cometido </w:t>
      </w:r>
      <w:r w:rsidR="008B0CDF">
        <w:rPr>
          <w:rFonts w:ascii="Book Antiqua" w:hAnsi="Book Antiqua" w:cs="Book Antiqua"/>
          <w:sz w:val="24"/>
          <w:szCs w:val="24"/>
        </w:rPr>
        <w:t xml:space="preserve"> u</w:t>
      </w:r>
      <w:r w:rsidRPr="00294213">
        <w:rPr>
          <w:rFonts w:ascii="Book Antiqua" w:hAnsi="Book Antiqua" w:cs="Book Antiqua"/>
          <w:sz w:val="24"/>
          <w:szCs w:val="24"/>
        </w:rPr>
        <w:t>na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infracción, o por el contrario si se remitiere a procedimiento sancionatorio y en </w:t>
      </w:r>
      <w:r w:rsidRPr="00294213">
        <w:rPr>
          <w:rFonts w:ascii="Book Antiqua" w:hAnsi="Book Antiqua" w:cs="Book Antiqua"/>
          <w:sz w:val="24"/>
          <w:szCs w:val="24"/>
        </w:rPr>
        <w:lastRenderedPageBreak/>
        <w:t>éste último caso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deberá finalizar el procedimiento para conocer la resolución final CLÁUSULA DECIMA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NOVENA: NOTIFICACIONES. Todas las notificaciones entre las partes referentes a la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ejecución de este Contrato, deberán hacerse por escrito y tendrán efecto a partir de su recepción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en las direcciones que a continuación se indican: para EL MINISTERIO, Edificio Ministerio de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Gobernación y Desarrollo Territorial, 9'' Calle Poniente y 15 Avenida Norte, Centro de Gobierno,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 xml:space="preserve">San Salvador, y para EL CONTRATISTA, </w:t>
      </w:r>
      <w:r w:rsidR="008B0CDF">
        <w:rPr>
          <w:rFonts w:ascii="Book Antiqua" w:hAnsi="Book Antiqua" w:cs="Book Antiqua"/>
          <w:sz w:val="24"/>
          <w:szCs w:val="24"/>
        </w:rPr>
        <w:t>en ______________________________________________</w:t>
      </w:r>
      <w:r w:rsidRPr="00294213">
        <w:rPr>
          <w:rFonts w:ascii="Book Antiqua" w:hAnsi="Book Antiqua" w:cs="Book Antiqua"/>
          <w:sz w:val="24"/>
          <w:szCs w:val="24"/>
        </w:rPr>
        <w:t>. En fe de lo cual firmamos el presente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Contrato, en la ciudad de San Salvador, a los diecinueve días del mes de agosto de dos mil</w:t>
      </w:r>
      <w:r w:rsidR="008B0CDF">
        <w:rPr>
          <w:rFonts w:ascii="Book Antiqua" w:hAnsi="Book Antiqua" w:cs="Book Antiqua"/>
          <w:sz w:val="24"/>
          <w:szCs w:val="24"/>
        </w:rPr>
        <w:t xml:space="preserve"> </w:t>
      </w:r>
      <w:r w:rsidRPr="00294213">
        <w:rPr>
          <w:rFonts w:ascii="Book Antiqua" w:hAnsi="Book Antiqua" w:cs="Book Antiqua"/>
          <w:sz w:val="24"/>
          <w:szCs w:val="24"/>
        </w:rPr>
        <w:t>diecinueve.</w:t>
      </w:r>
    </w:p>
    <w:p w:rsidR="00294213" w:rsidRPr="00294213" w:rsidRDefault="00294213" w:rsidP="00294213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294213" w:rsidRPr="00294213" w:rsidRDefault="00294213" w:rsidP="00294213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294213" w:rsidRPr="00294213" w:rsidRDefault="00294213" w:rsidP="00294213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294213" w:rsidRPr="00294213" w:rsidRDefault="00294213" w:rsidP="00294213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294213">
        <w:rPr>
          <w:rFonts w:ascii="Book Antiqua" w:hAnsi="Book Antiqua" w:cs="Book Antiqua"/>
          <w:sz w:val="24"/>
          <w:szCs w:val="24"/>
        </w:rPr>
        <w:t>__________________________</w:t>
      </w:r>
      <w:r w:rsidRPr="00294213">
        <w:rPr>
          <w:rFonts w:ascii="Book Antiqua" w:hAnsi="Book Antiqua" w:cs="Book Antiqua"/>
          <w:sz w:val="24"/>
          <w:szCs w:val="24"/>
        </w:rPr>
        <w:tab/>
      </w:r>
      <w:r w:rsidRPr="00294213">
        <w:rPr>
          <w:rFonts w:ascii="Book Antiqua" w:hAnsi="Book Antiqua" w:cs="Book Antiqua"/>
          <w:sz w:val="24"/>
          <w:szCs w:val="24"/>
        </w:rPr>
        <w:tab/>
      </w:r>
      <w:r w:rsidRPr="00294213">
        <w:rPr>
          <w:rFonts w:ascii="Book Antiqua" w:hAnsi="Book Antiqua" w:cs="Book Antiqua"/>
          <w:sz w:val="24"/>
          <w:szCs w:val="24"/>
        </w:rPr>
        <w:tab/>
        <w:t>__________________________</w:t>
      </w:r>
    </w:p>
    <w:p w:rsidR="00294213" w:rsidRPr="00294213" w:rsidRDefault="00294213" w:rsidP="0029421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94213">
        <w:rPr>
          <w:rFonts w:ascii="Book Antiqua" w:hAnsi="Book Antiqua" w:cs="Book Antiqua"/>
          <w:sz w:val="24"/>
          <w:szCs w:val="24"/>
        </w:rPr>
        <w:t>EL MINISTERIO</w:t>
      </w:r>
      <w:r w:rsidRPr="00294213">
        <w:rPr>
          <w:rFonts w:ascii="Book Antiqua" w:hAnsi="Book Antiqua" w:cs="Book Antiqua"/>
          <w:sz w:val="24"/>
          <w:szCs w:val="24"/>
        </w:rPr>
        <w:tab/>
      </w:r>
      <w:r w:rsidRPr="00294213">
        <w:rPr>
          <w:rFonts w:ascii="Book Antiqua" w:hAnsi="Book Antiqua" w:cs="Book Antiqua"/>
          <w:sz w:val="24"/>
          <w:szCs w:val="24"/>
        </w:rPr>
        <w:tab/>
      </w:r>
      <w:r w:rsidRPr="00294213">
        <w:rPr>
          <w:rFonts w:ascii="Book Antiqua" w:hAnsi="Book Antiqua" w:cs="Book Antiqua"/>
          <w:sz w:val="24"/>
          <w:szCs w:val="24"/>
        </w:rPr>
        <w:tab/>
      </w:r>
      <w:r w:rsidRPr="00294213">
        <w:rPr>
          <w:rFonts w:ascii="Book Antiqua" w:hAnsi="Book Antiqua" w:cs="Book Antiqua"/>
          <w:sz w:val="24"/>
          <w:szCs w:val="24"/>
        </w:rPr>
        <w:tab/>
        <w:t>EL CONTRATISTA</w:t>
      </w:r>
    </w:p>
    <w:sectPr w:rsidR="00294213" w:rsidRPr="002942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BE"/>
    <w:rsid w:val="00294213"/>
    <w:rsid w:val="002C3E4A"/>
    <w:rsid w:val="00660AB3"/>
    <w:rsid w:val="008B0CDF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5006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Oir MIGOB</cp:lastModifiedBy>
  <cp:revision>2</cp:revision>
  <dcterms:created xsi:type="dcterms:W3CDTF">2019-10-29T15:52:00Z</dcterms:created>
  <dcterms:modified xsi:type="dcterms:W3CDTF">2019-10-29T15:52:00Z</dcterms:modified>
</cp:coreProperties>
</file>