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rsidR="000D507F" w:rsidRDefault="0045402B" w:rsidP="0033422C">
      <w:pPr>
        <w:tabs>
          <w:tab w:val="left" w:pos="-720"/>
          <w:tab w:val="left" w:pos="3120"/>
        </w:tabs>
        <w:spacing w:after="0" w:line="240" w:lineRule="auto"/>
      </w:pPr>
      <w:r>
        <w:rPr>
          <w:noProof/>
        </w:rPr>
      </w:r>
      <w:r>
        <w:pict w14:anchorId="6159A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width:452.95pt;height:641.9pt;mso-left-percent:-10001;mso-top-percent:-10001;mso-position-horizontal:absolute;mso-position-horizontal-relative:char;mso-position-vertical:absolute;mso-position-vertical-relative:line;mso-left-percent:-10001;mso-top-percent:-10001">
            <v:imagedata r:id="rId8" o:title=""/>
            <w10:anchorlock/>
          </v:shape>
        </w:pict>
      </w:r>
      <w:bookmarkEnd w:id="0"/>
    </w:p>
    <w:p w:rsidR="00B72F89" w:rsidRDefault="00C72ACC" w:rsidP="00457342">
      <w:pPr>
        <w:tabs>
          <w:tab w:val="left" w:pos="-720"/>
        </w:tabs>
        <w:spacing w:line="360" w:lineRule="auto"/>
        <w:jc w:val="both"/>
      </w:pPr>
      <w:r w:rsidRPr="008D76F8">
        <w:rPr>
          <w:lang w:val="es-MX"/>
        </w:rPr>
        <w:lastRenderedPageBreak/>
        <w:t xml:space="preserve">Nosotros, </w:t>
      </w:r>
      <w:r w:rsidRPr="00EC64FB">
        <w:rPr>
          <w:b/>
          <w:bCs/>
        </w:rPr>
        <w:t>ANA DEL CARMEN ORELLANA BENDEK</w:t>
      </w:r>
      <w:r w:rsidRPr="00EC64FB">
        <w:t xml:space="preserve">, de </w:t>
      </w:r>
      <w:r w:rsidR="00B72F89">
        <w:t xml:space="preserve">           </w:t>
      </w:r>
      <w:proofErr w:type="gramStart"/>
      <w:r w:rsidRPr="00EC64FB">
        <w:t>años de edad</w:t>
      </w:r>
      <w:proofErr w:type="gramEnd"/>
      <w:r w:rsidRPr="00EC64FB">
        <w:t xml:space="preserve">, Médico, de </w:t>
      </w:r>
      <w:r w:rsidR="00B72F89">
        <w:t xml:space="preserve">        </w:t>
      </w:r>
      <w:r w:rsidRPr="00EC64FB">
        <w:t>domicilio, portadora de mi Documento Único de Identidad número:</w:t>
      </w:r>
    </w:p>
    <w:p w:rsidR="00B72F89" w:rsidRDefault="00C72ACC" w:rsidP="00457342">
      <w:pPr>
        <w:tabs>
          <w:tab w:val="left" w:pos="-720"/>
        </w:tabs>
        <w:spacing w:line="360" w:lineRule="auto"/>
        <w:jc w:val="both"/>
      </w:pPr>
      <w:r w:rsidRPr="00EC64FB">
        <w:t>, con Número de Identificación Tributaria</w:t>
      </w:r>
    </w:p>
    <w:p w:rsidR="00B72F89" w:rsidRDefault="00B72F89" w:rsidP="00457342">
      <w:pPr>
        <w:tabs>
          <w:tab w:val="left" w:pos="-720"/>
        </w:tabs>
        <w:spacing w:line="360" w:lineRule="auto"/>
        <w:jc w:val="both"/>
        <w:rPr>
          <w:spacing w:val="-3"/>
          <w:shd w:val="clear" w:color="auto" w:fill="FFFFFF"/>
          <w:lang w:eastAsia="es-BO"/>
        </w:rPr>
      </w:pPr>
      <w:r>
        <w:t xml:space="preserve">                   </w:t>
      </w:r>
      <w:r w:rsidR="00C72ACC" w:rsidRPr="00EC64FB">
        <w:t>, actuando en nombre y representación del Ministerio de Salud, con Número de Identificación Tributaria</w:t>
      </w:r>
      <w:r>
        <w:t xml:space="preserve">                                                                                                                                   </w:t>
      </w:r>
      <w:r w:rsidR="00C72ACC" w:rsidRPr="00EC64FB">
        <w:t xml:space="preserve">, personería que compruebo con la siguiente documentación: </w:t>
      </w:r>
      <w:r w:rsidR="00C72ACC" w:rsidRPr="00EC64FB">
        <w:rPr>
          <w:b/>
          <w:bCs/>
        </w:rPr>
        <w:t>I)</w:t>
      </w:r>
      <w:r w:rsidR="00C72ACC" w:rsidRPr="00EC64FB">
        <w:t xml:space="preserve"> Certificación del Acuerdo Ejecutivo de la Presidencia de la República número Uno, de fecha uno de junio de dos mil diecinueve, extendida en fecha tres de junio de dos mil diecinueve, por el licenciado Conan </w:t>
      </w:r>
      <w:proofErr w:type="spellStart"/>
      <w:r w:rsidR="00C72ACC" w:rsidRPr="00EC64FB">
        <w:t>Tonathiu</w:t>
      </w:r>
      <w:proofErr w:type="spellEnd"/>
      <w:r w:rsidR="00C72ACC" w:rsidRPr="00EC64FB">
        <w:t xml:space="preserve"> Castro, Secretario Jurídico de la Presidencia de la República de El Salvador, en donde aparece el nombramiento de los Ministros de Estado y específicamente de la compareciente como Ministra de Salud, a partir del día uno de junio del dos mil diecinueve, debiendo rendir su protesta constitucional; </w:t>
      </w:r>
      <w:r w:rsidR="00C72ACC" w:rsidRPr="00EC64FB">
        <w:rPr>
          <w:b/>
          <w:bCs/>
        </w:rPr>
        <w:t>II)</w:t>
      </w:r>
      <w:r w:rsidR="00C72ACC" w:rsidRPr="00EC64FB">
        <w:t xml:space="preserve"> Certificación extendida en esta ciudad en fecha tres de junio de dos mil diecinueve, por el licenciado Conan </w:t>
      </w:r>
      <w:proofErr w:type="spellStart"/>
      <w:r w:rsidR="00C72ACC" w:rsidRPr="00EC64FB">
        <w:t>Tonathiu</w:t>
      </w:r>
      <w:proofErr w:type="spellEnd"/>
      <w:r w:rsidR="00C72ACC" w:rsidRPr="00EC64FB">
        <w:t xml:space="preserve"> Castro, Secretario Jurídico de la Presidencia de la República de El Salvador, de la que consta que a folios uno, dos y tres solo frente, del Libro de Actas de Juramentación de Funcionarios Públicos que lleva dicha Presidencia, se encuentra asentada el Acta de Juramentación a través de la cual la doctora ANA DEL CARMEN ORELLANA BENDEK, rindió la protesta constitucional como Ministra de Salud, el día uno de junio de dos mil diecinueve y </w:t>
      </w:r>
      <w:r w:rsidR="00C72ACC" w:rsidRPr="00EC64FB">
        <w:rPr>
          <w:b/>
          <w:bCs/>
        </w:rPr>
        <w:t>III)</w:t>
      </w:r>
      <w:r w:rsidR="00C72ACC" w:rsidRPr="00EC64FB">
        <w:t xml:space="preserve"> Constancia número Cuatro Mil Quinientos Noventa y Seis, extendida en fecha once de junio de dos mil diecinueve por Mercedes Aída Campos de Sánchez, Jefe del Diario Oficial, en la que hace constar que el Acuerdo Ejecutivo número Uno, mediante el cual se nombra a Ministros de Estado aparecerá publicado en el Diario Oficial número Cien, Tomo número Cuatrocientos Veintitrés, correspondiente al uno de junio de dos mil diecinueve, documentos en los que consta la calidad e</w:t>
      </w:r>
      <w:r w:rsidR="00C72ACC">
        <w:t>n la que actúa la compareciente</w:t>
      </w:r>
      <w:r w:rsidR="00C72ACC" w:rsidRPr="009E63D6">
        <w:t xml:space="preserve">, y que para los efectos de este Contrato me denominaré </w:t>
      </w:r>
      <w:r w:rsidR="00C72ACC" w:rsidRPr="009E63D6">
        <w:rPr>
          <w:b/>
          <w:i/>
        </w:rPr>
        <w:t>MINISTERI</w:t>
      </w:r>
      <w:r w:rsidR="00C72ACC" w:rsidRPr="00A736D1">
        <w:rPr>
          <w:b/>
          <w:i/>
        </w:rPr>
        <w:t>O DE SALUD</w:t>
      </w:r>
      <w:r w:rsidR="00C72ACC" w:rsidRPr="00A736D1">
        <w:t xml:space="preserve">, o simplemente </w:t>
      </w:r>
      <w:r w:rsidR="00C72ACC" w:rsidRPr="00A736D1">
        <w:rPr>
          <w:b/>
          <w:i/>
        </w:rPr>
        <w:t xml:space="preserve">EL </w:t>
      </w:r>
      <w:r w:rsidR="00C72ACC" w:rsidRPr="00A736D1">
        <w:rPr>
          <w:b/>
          <w:bCs/>
          <w:i/>
        </w:rPr>
        <w:t>MINSAL</w:t>
      </w:r>
      <w:r w:rsidR="00C72ACC" w:rsidRPr="00A736D1">
        <w:rPr>
          <w:b/>
          <w:spacing w:val="-3"/>
          <w:shd w:val="clear" w:color="auto" w:fill="FFFFFF"/>
          <w:lang w:eastAsia="es-BO"/>
        </w:rPr>
        <w:t>,</w:t>
      </w:r>
      <w:r w:rsidR="00C72ACC" w:rsidRPr="00A736D1">
        <w:rPr>
          <w:spacing w:val="-3"/>
          <w:shd w:val="clear" w:color="auto" w:fill="FFFFFF"/>
          <w:lang w:eastAsia="es-BO"/>
        </w:rPr>
        <w:t xml:space="preserve"> </w:t>
      </w:r>
      <w:bookmarkStart w:id="1" w:name="__Fieldmark__0_1845662457"/>
      <w:bookmarkStart w:id="2" w:name="__Fieldmark__13847_1059946977"/>
      <w:bookmarkStart w:id="3" w:name="__Fieldmark__0_311277126"/>
      <w:bookmarkStart w:id="4" w:name="__Fieldmark__0_429399023"/>
      <w:bookmarkStart w:id="5" w:name="__Fieldmark__0_2063021757"/>
      <w:bookmarkStart w:id="6" w:name="__Fieldmark__0_989013811"/>
      <w:r w:rsidR="00C72ACC" w:rsidRPr="00A736D1">
        <w:rPr>
          <w:spacing w:val="-3"/>
          <w:shd w:val="clear" w:color="auto" w:fill="FFFFFF"/>
          <w:lang w:eastAsia="es-BO"/>
        </w:rPr>
        <w:t xml:space="preserve">o </w:t>
      </w:r>
      <w:bookmarkStart w:id="7" w:name="__Fieldmark__10235_10599469771"/>
      <w:bookmarkStart w:id="8" w:name="__Fieldmark__798_16929781101"/>
      <w:bookmarkStart w:id="9" w:name="__Fieldmark__31_9713555111"/>
      <w:bookmarkStart w:id="10" w:name="__Fieldmark__37_3046672191"/>
      <w:bookmarkStart w:id="11" w:name="__Fieldmark__9485_10599469771"/>
      <w:bookmarkEnd w:id="1"/>
      <w:bookmarkEnd w:id="2"/>
      <w:bookmarkEnd w:id="3"/>
      <w:bookmarkEnd w:id="4"/>
      <w:bookmarkEnd w:id="5"/>
      <w:bookmarkEnd w:id="6"/>
      <w:bookmarkEnd w:id="7"/>
      <w:bookmarkEnd w:id="8"/>
      <w:bookmarkEnd w:id="9"/>
      <w:bookmarkEnd w:id="10"/>
      <w:bookmarkEnd w:id="11"/>
      <w:r w:rsidR="00C72ACC" w:rsidRPr="00034192">
        <w:rPr>
          <w:b/>
          <w:bCs/>
          <w:spacing w:val="-3"/>
          <w:shd w:val="clear" w:color="auto" w:fill="FFFFFF"/>
          <w:lang w:eastAsia="es-BO"/>
        </w:rPr>
        <w:t>EL “CONTRATANTE”,</w:t>
      </w:r>
      <w:r w:rsidR="00C72ACC" w:rsidRPr="00034192">
        <w:rPr>
          <w:spacing w:val="-3"/>
          <w:shd w:val="clear" w:color="auto" w:fill="FFFFFF"/>
          <w:lang w:eastAsia="es-BO"/>
        </w:rPr>
        <w:t xml:space="preserve"> con domicilio legal en </w:t>
      </w:r>
      <w:r w:rsidR="00C72ACC" w:rsidRPr="00034192">
        <w:rPr>
          <w:rFonts w:eastAsia="Bookman Old Style"/>
          <w:spacing w:val="-3"/>
          <w:shd w:val="clear" w:color="auto" w:fill="FFFFFF"/>
          <w:lang w:eastAsia="es-BO"/>
        </w:rPr>
        <w:t>Calle Arce No. 827, San Salvador</w:t>
      </w:r>
      <w:r w:rsidR="00403A7E" w:rsidRPr="00034192">
        <w:rPr>
          <w:lang w:val="es-MX"/>
        </w:rPr>
        <w:t xml:space="preserve">; y </w:t>
      </w:r>
      <w:bookmarkStart w:id="12" w:name="_Hlk30064401"/>
      <w:r w:rsidR="002D491C">
        <w:rPr>
          <w:b/>
          <w:bCs/>
          <w:spacing w:val="-3"/>
          <w:shd w:val="clear" w:color="auto" w:fill="FFFFFF"/>
          <w:lang w:eastAsia="es-BO"/>
        </w:rPr>
        <w:t>JOSE ASTUL YANEZ</w:t>
      </w:r>
      <w:bookmarkEnd w:id="12"/>
      <w:r w:rsidR="00403A7E" w:rsidRPr="003D4E9C">
        <w:rPr>
          <w:b/>
          <w:bCs/>
          <w:spacing w:val="-3"/>
          <w:shd w:val="clear" w:color="auto" w:fill="FFFFFF"/>
          <w:lang w:eastAsia="es-BO"/>
        </w:rPr>
        <w:t>,</w:t>
      </w:r>
      <w:r w:rsidR="00403A7E" w:rsidRPr="003D4E9C">
        <w:rPr>
          <w:spacing w:val="-3"/>
          <w:shd w:val="clear" w:color="auto" w:fill="FFFFFF"/>
          <w:lang w:eastAsia="es-BO"/>
        </w:rPr>
        <w:t xml:space="preserve"> mayor de edad, </w:t>
      </w:r>
      <w:r>
        <w:rPr>
          <w:spacing w:val="-3"/>
          <w:shd w:val="clear" w:color="auto" w:fill="FFFFFF"/>
          <w:lang w:eastAsia="es-BO"/>
        </w:rPr>
        <w:t xml:space="preserve">                  </w:t>
      </w:r>
      <w:r w:rsidR="00403A7E" w:rsidRPr="003D4E9C">
        <w:rPr>
          <w:spacing w:val="-3"/>
          <w:shd w:val="clear" w:color="auto" w:fill="FFFFFF"/>
          <w:lang w:eastAsia="es-BO"/>
        </w:rPr>
        <w:t>, del domicilio de</w:t>
      </w:r>
      <w:r>
        <w:rPr>
          <w:spacing w:val="-3"/>
          <w:shd w:val="clear" w:color="auto" w:fill="FFFFFF"/>
          <w:lang w:eastAsia="es-BO"/>
        </w:rPr>
        <w:t xml:space="preserve">            </w:t>
      </w:r>
      <w:r w:rsidR="00403A7E" w:rsidRPr="003D4E9C">
        <w:rPr>
          <w:spacing w:val="-3"/>
          <w:shd w:val="clear" w:color="auto" w:fill="FFFFFF"/>
          <w:lang w:eastAsia="es-BO"/>
        </w:rPr>
        <w:t xml:space="preserve">, </w:t>
      </w:r>
      <w:r>
        <w:rPr>
          <w:spacing w:val="-3"/>
          <w:shd w:val="clear" w:color="auto" w:fill="FFFFFF"/>
          <w:lang w:eastAsia="es-BO"/>
        </w:rPr>
        <w:t xml:space="preserve">                                                               </w:t>
      </w:r>
      <w:r w:rsidR="00403A7E" w:rsidRPr="003D4E9C">
        <w:rPr>
          <w:spacing w:val="-3"/>
          <w:shd w:val="clear" w:color="auto" w:fill="FFFFFF"/>
          <w:lang w:eastAsia="es-BO"/>
        </w:rPr>
        <w:t xml:space="preserve">portador de mi Documento Único de Identidad </w:t>
      </w:r>
      <w:r w:rsidR="00403A7E" w:rsidRPr="002A27B5">
        <w:rPr>
          <w:spacing w:val="-3"/>
          <w:shd w:val="clear" w:color="auto" w:fill="FFFFFF"/>
          <w:lang w:eastAsia="es-BO"/>
        </w:rPr>
        <w:t>Número</w:t>
      </w:r>
    </w:p>
    <w:p w:rsidR="00B72F89" w:rsidRDefault="00403A7E" w:rsidP="00457342">
      <w:pPr>
        <w:tabs>
          <w:tab w:val="left" w:pos="-720"/>
        </w:tabs>
        <w:spacing w:line="360" w:lineRule="auto"/>
        <w:jc w:val="both"/>
        <w:rPr>
          <w:spacing w:val="-3"/>
          <w:shd w:val="clear" w:color="auto" w:fill="FFFFFF"/>
          <w:lang w:eastAsia="es-BO"/>
        </w:rPr>
      </w:pPr>
      <w:r w:rsidRPr="002A27B5">
        <w:rPr>
          <w:spacing w:val="-3"/>
          <w:shd w:val="clear" w:color="auto" w:fill="FFFFFF"/>
          <w:lang w:eastAsia="es-BO"/>
        </w:rPr>
        <w:t xml:space="preserve">, y Número de Identificación Tributaria </w:t>
      </w:r>
    </w:p>
    <w:p w:rsidR="00C72ACC" w:rsidRDefault="00403A7E" w:rsidP="00457342">
      <w:pPr>
        <w:tabs>
          <w:tab w:val="left" w:pos="-720"/>
        </w:tabs>
        <w:spacing w:line="360" w:lineRule="auto"/>
        <w:jc w:val="both"/>
        <w:rPr>
          <w:lang w:val="es-MX"/>
        </w:rPr>
      </w:pPr>
      <w:r w:rsidRPr="002A27B5">
        <w:rPr>
          <w:spacing w:val="-3"/>
          <w:shd w:val="clear" w:color="auto" w:fill="FFFFFF"/>
          <w:lang w:eastAsia="es-BO"/>
        </w:rPr>
        <w:t xml:space="preserve">, actuando como </w:t>
      </w:r>
      <w:r w:rsidR="00A0183B">
        <w:rPr>
          <w:spacing w:val="-3"/>
          <w:shd w:val="clear" w:color="auto" w:fill="FFFFFF"/>
          <w:lang w:eastAsia="es-BO"/>
        </w:rPr>
        <w:t xml:space="preserve">Director Presidente y Representante Legal </w:t>
      </w:r>
      <w:r w:rsidRPr="002A27B5">
        <w:rPr>
          <w:spacing w:val="-3"/>
          <w:shd w:val="clear" w:color="auto" w:fill="FFFFFF"/>
          <w:lang w:eastAsia="es-BO"/>
        </w:rPr>
        <w:t xml:space="preserve">de la Sociedad </w:t>
      </w:r>
      <w:r>
        <w:rPr>
          <w:spacing w:val="-3"/>
          <w:shd w:val="clear" w:color="auto" w:fill="FFFFFF"/>
          <w:lang w:eastAsia="es-BO"/>
        </w:rPr>
        <w:t xml:space="preserve"> </w:t>
      </w:r>
      <w:r w:rsidR="00A0183B" w:rsidRPr="00A0183B">
        <w:rPr>
          <w:b/>
          <w:bCs/>
          <w:spacing w:val="-3"/>
          <w:shd w:val="clear" w:color="auto" w:fill="FFFFFF"/>
          <w:lang w:eastAsia="es-BO"/>
        </w:rPr>
        <w:t xml:space="preserve">SERVICIOS AMBIENTALES ESPECIALIZADOS, </w:t>
      </w:r>
      <w:r w:rsidRPr="00376BDB">
        <w:rPr>
          <w:b/>
          <w:bCs/>
          <w:spacing w:val="-3"/>
          <w:shd w:val="clear" w:color="auto" w:fill="FFFFFF"/>
          <w:lang w:eastAsia="es-BO"/>
        </w:rPr>
        <w:t>SOCIEDAD ANONIMA DE CAPITAL VARIABLE,</w:t>
      </w:r>
      <w:r>
        <w:rPr>
          <w:spacing w:val="-3"/>
          <w:shd w:val="clear" w:color="auto" w:fill="FFFFFF"/>
          <w:lang w:eastAsia="es-BO"/>
        </w:rPr>
        <w:t xml:space="preserve"> que puede abreviarse </w:t>
      </w:r>
      <w:r w:rsidR="0066764E">
        <w:rPr>
          <w:b/>
          <w:bCs/>
          <w:spacing w:val="-3"/>
          <w:shd w:val="clear" w:color="auto" w:fill="FFFFFF"/>
          <w:lang w:eastAsia="es-BO"/>
        </w:rPr>
        <w:t>TRANSAE</w:t>
      </w:r>
      <w:r w:rsidR="00A0183B" w:rsidRPr="00A0183B">
        <w:rPr>
          <w:b/>
          <w:bCs/>
          <w:spacing w:val="-3"/>
          <w:shd w:val="clear" w:color="auto" w:fill="FFFFFF"/>
          <w:lang w:eastAsia="es-BO"/>
        </w:rPr>
        <w:t>, S.A de C.V</w:t>
      </w:r>
      <w:r w:rsidR="007F71CD">
        <w:rPr>
          <w:b/>
          <w:bCs/>
          <w:spacing w:val="-3"/>
          <w:shd w:val="clear" w:color="auto" w:fill="FFFFFF"/>
          <w:lang w:eastAsia="es-BO"/>
        </w:rPr>
        <w:t>.</w:t>
      </w:r>
      <w:r w:rsidR="00A0183B" w:rsidRPr="00A0183B">
        <w:rPr>
          <w:b/>
          <w:bCs/>
          <w:spacing w:val="-3"/>
          <w:shd w:val="clear" w:color="auto" w:fill="FFFFFF"/>
          <w:lang w:eastAsia="es-BO"/>
        </w:rPr>
        <w:t xml:space="preserve">, </w:t>
      </w:r>
      <w:r w:rsidRPr="003D4E9C">
        <w:rPr>
          <w:spacing w:val="-3"/>
          <w:shd w:val="clear" w:color="auto" w:fill="FFFFFF"/>
          <w:lang w:eastAsia="es-BO"/>
        </w:rPr>
        <w:t xml:space="preserve">con Tarjeta de Identificación Tributaria Número </w:t>
      </w:r>
      <w:r>
        <w:rPr>
          <w:spacing w:val="-3"/>
          <w:shd w:val="clear" w:color="auto" w:fill="FFFFFF"/>
          <w:lang w:eastAsia="es-BO"/>
        </w:rPr>
        <w:t xml:space="preserve">cero seis uno cuatro </w:t>
      </w:r>
      <w:proofErr w:type="spellStart"/>
      <w:r>
        <w:rPr>
          <w:spacing w:val="-3"/>
          <w:shd w:val="clear" w:color="auto" w:fill="FFFFFF"/>
          <w:lang w:eastAsia="es-BO"/>
        </w:rPr>
        <w:t>guión</w:t>
      </w:r>
      <w:proofErr w:type="spellEnd"/>
      <w:r>
        <w:rPr>
          <w:spacing w:val="-3"/>
          <w:shd w:val="clear" w:color="auto" w:fill="FFFFFF"/>
          <w:lang w:eastAsia="es-BO"/>
        </w:rPr>
        <w:t xml:space="preserve"> </w:t>
      </w:r>
      <w:r w:rsidR="00772C95">
        <w:rPr>
          <w:spacing w:val="-3"/>
          <w:shd w:val="clear" w:color="auto" w:fill="FFFFFF"/>
          <w:lang w:eastAsia="es-BO"/>
        </w:rPr>
        <w:t xml:space="preserve">uno nueve cero uno cero </w:t>
      </w:r>
      <w:proofErr w:type="spellStart"/>
      <w:r w:rsidR="00772C95">
        <w:rPr>
          <w:spacing w:val="-3"/>
          <w:shd w:val="clear" w:color="auto" w:fill="FFFFFF"/>
          <w:lang w:eastAsia="es-BO"/>
        </w:rPr>
        <w:t>cero</w:t>
      </w:r>
      <w:proofErr w:type="spellEnd"/>
      <w:r>
        <w:rPr>
          <w:spacing w:val="-3"/>
          <w:shd w:val="clear" w:color="auto" w:fill="FFFFFF"/>
          <w:lang w:eastAsia="es-BO"/>
        </w:rPr>
        <w:t xml:space="preserve"> </w:t>
      </w:r>
      <w:proofErr w:type="spellStart"/>
      <w:r>
        <w:rPr>
          <w:spacing w:val="-3"/>
          <w:shd w:val="clear" w:color="auto" w:fill="FFFFFF"/>
          <w:lang w:eastAsia="es-BO"/>
        </w:rPr>
        <w:t>guión</w:t>
      </w:r>
      <w:proofErr w:type="spellEnd"/>
      <w:r>
        <w:rPr>
          <w:spacing w:val="-3"/>
          <w:shd w:val="clear" w:color="auto" w:fill="FFFFFF"/>
          <w:lang w:eastAsia="es-BO"/>
        </w:rPr>
        <w:t xml:space="preserve"> uno cero </w:t>
      </w:r>
      <w:r w:rsidR="00772C95">
        <w:rPr>
          <w:spacing w:val="-3"/>
          <w:shd w:val="clear" w:color="auto" w:fill="FFFFFF"/>
          <w:lang w:eastAsia="es-BO"/>
        </w:rPr>
        <w:t>dos</w:t>
      </w:r>
      <w:r>
        <w:rPr>
          <w:spacing w:val="-3"/>
          <w:shd w:val="clear" w:color="auto" w:fill="FFFFFF"/>
          <w:lang w:eastAsia="es-BO"/>
        </w:rPr>
        <w:t xml:space="preserve"> </w:t>
      </w:r>
      <w:proofErr w:type="spellStart"/>
      <w:r>
        <w:rPr>
          <w:spacing w:val="-3"/>
          <w:shd w:val="clear" w:color="auto" w:fill="FFFFFF"/>
          <w:lang w:eastAsia="es-BO"/>
        </w:rPr>
        <w:t>guión</w:t>
      </w:r>
      <w:proofErr w:type="spellEnd"/>
      <w:r>
        <w:rPr>
          <w:spacing w:val="-3"/>
          <w:shd w:val="clear" w:color="auto" w:fill="FFFFFF"/>
          <w:lang w:eastAsia="es-BO"/>
        </w:rPr>
        <w:t xml:space="preserve"> </w:t>
      </w:r>
      <w:r w:rsidR="00772C95">
        <w:rPr>
          <w:spacing w:val="-3"/>
          <w:shd w:val="clear" w:color="auto" w:fill="FFFFFF"/>
          <w:lang w:eastAsia="es-BO"/>
        </w:rPr>
        <w:t>siete</w:t>
      </w:r>
      <w:r w:rsidR="006612FD">
        <w:rPr>
          <w:i/>
          <w:iCs/>
          <w:spacing w:val="-3"/>
          <w:shd w:val="clear" w:color="auto" w:fill="FFFFFF"/>
          <w:lang w:eastAsia="es-BO"/>
        </w:rPr>
        <w:t xml:space="preserve"> </w:t>
      </w:r>
      <w:r w:rsidR="006612FD">
        <w:rPr>
          <w:spacing w:val="-3"/>
          <w:shd w:val="clear" w:color="auto" w:fill="FFFFFF"/>
          <w:lang w:eastAsia="es-BO"/>
        </w:rPr>
        <w:t xml:space="preserve">y Número de Registro de Contribuyentes uno </w:t>
      </w:r>
      <w:proofErr w:type="spellStart"/>
      <w:r w:rsidR="006612FD">
        <w:rPr>
          <w:spacing w:val="-3"/>
          <w:shd w:val="clear" w:color="auto" w:fill="FFFFFF"/>
          <w:lang w:eastAsia="es-BO"/>
        </w:rPr>
        <w:t>uno</w:t>
      </w:r>
      <w:proofErr w:type="spellEnd"/>
      <w:r w:rsidR="006612FD">
        <w:rPr>
          <w:spacing w:val="-3"/>
          <w:shd w:val="clear" w:color="auto" w:fill="FFFFFF"/>
          <w:lang w:eastAsia="es-BO"/>
        </w:rPr>
        <w:t xml:space="preserve"> nuevo cero siete nueve </w:t>
      </w:r>
      <w:proofErr w:type="spellStart"/>
      <w:r w:rsidR="006612FD">
        <w:rPr>
          <w:spacing w:val="-3"/>
          <w:shd w:val="clear" w:color="auto" w:fill="FFFFFF"/>
          <w:lang w:eastAsia="es-BO"/>
        </w:rPr>
        <w:t>guión</w:t>
      </w:r>
      <w:proofErr w:type="spellEnd"/>
      <w:r w:rsidR="006612FD">
        <w:rPr>
          <w:spacing w:val="-3"/>
          <w:shd w:val="clear" w:color="auto" w:fill="FFFFFF"/>
          <w:lang w:eastAsia="es-BO"/>
        </w:rPr>
        <w:t xml:space="preserve"> cero, </w:t>
      </w:r>
      <w:r w:rsidRPr="003D4E9C">
        <w:rPr>
          <w:spacing w:val="-3"/>
          <w:shd w:val="clear" w:color="auto" w:fill="FFFFFF"/>
          <w:lang w:eastAsia="es-BO"/>
        </w:rPr>
        <w:t xml:space="preserve">y que en lo </w:t>
      </w:r>
      <w:r w:rsidRPr="003D4E9C">
        <w:rPr>
          <w:spacing w:val="-3"/>
          <w:shd w:val="clear" w:color="auto" w:fill="FFFFFF"/>
          <w:lang w:eastAsia="es-BO"/>
        </w:rPr>
        <w:lastRenderedPageBreak/>
        <w:t xml:space="preserve">sucesivo me denominaré </w:t>
      </w:r>
      <w:r w:rsidRPr="003D4E9C">
        <w:rPr>
          <w:b/>
          <w:bCs/>
          <w:spacing w:val="-3"/>
          <w:shd w:val="clear" w:color="auto" w:fill="FFFFFF"/>
          <w:lang w:eastAsia="es-BO"/>
        </w:rPr>
        <w:t xml:space="preserve">“EL PROVEEDOR”, </w:t>
      </w:r>
      <w:r w:rsidRPr="003D4E9C">
        <w:rPr>
          <w:spacing w:val="-3"/>
          <w:shd w:val="clear" w:color="auto" w:fill="FFFFFF"/>
          <w:lang w:eastAsia="es-BO"/>
        </w:rPr>
        <w:t xml:space="preserve">calidad que es acreditada mediante: </w:t>
      </w:r>
      <w:r w:rsidR="00C70CFE" w:rsidRPr="00C70CFE">
        <w:t xml:space="preserve">a) Testimonio de Escritura Pública de Constitución de la sociedad SERVICIOS AMBIENTALES ESPECIALIZADOS, SOCIEDAD ANONIMA DE CAPITAL VARIABLE, que puede abreviarse </w:t>
      </w:r>
      <w:r w:rsidR="0066764E">
        <w:t>TRANSAE</w:t>
      </w:r>
      <w:r w:rsidR="00C70CFE" w:rsidRPr="00C70CFE">
        <w:t xml:space="preserve">, S.A de C.V. otorgada en la ciudad de San Salvador, a las </w:t>
      </w:r>
      <w:r w:rsidR="00C70CFE">
        <w:t>once</w:t>
      </w:r>
      <w:r w:rsidR="00C70CFE" w:rsidRPr="00C70CFE">
        <w:t xml:space="preserve"> horas y treinta minutos del día </w:t>
      </w:r>
      <w:r w:rsidR="0066764E">
        <w:t>diecinueve de enero de dos mil</w:t>
      </w:r>
      <w:r w:rsidR="00C70CFE" w:rsidRPr="00C70CFE">
        <w:t xml:space="preserve">, ante los oficios notariales de </w:t>
      </w:r>
      <w:r w:rsidR="0066764E">
        <w:t>JOSE MAURICIO TEJADA CACERES</w:t>
      </w:r>
      <w:r w:rsidR="00C70CFE" w:rsidRPr="00C70CFE">
        <w:t xml:space="preserve">, inscrita en el Registro de Comercio al número </w:t>
      </w:r>
      <w:r w:rsidR="0066764E">
        <w:t>CUARENTA Y CINCO</w:t>
      </w:r>
      <w:r w:rsidR="00C70CFE" w:rsidRPr="00C70CFE">
        <w:t xml:space="preserve">  del libro UN MIL </w:t>
      </w:r>
      <w:r w:rsidR="0066764E">
        <w:t>QUINIENTOS CUATRO</w:t>
      </w:r>
      <w:r w:rsidR="00C70CFE" w:rsidRPr="00C70CFE">
        <w:t xml:space="preserve"> del Registro de Sociedades</w:t>
      </w:r>
      <w:r w:rsidR="00C70CFE" w:rsidRPr="00330F1D">
        <w:t xml:space="preserve"> </w:t>
      </w:r>
      <w:r w:rsidR="00C70CFE" w:rsidRPr="00C70CFE">
        <w:t xml:space="preserve">el día </w:t>
      </w:r>
      <w:r w:rsidR="0066764E">
        <w:t>veintitrés de febrero de dos mil</w:t>
      </w:r>
      <w:r w:rsidR="00C70CFE" w:rsidRPr="00C70CFE">
        <w:t>; de la que consta que su nacionalidad es salvadoreña, que su naturaleza, denominación es la ya expresada, que su domicilio es el de la ciudad de San Salvador; que su plazo es por tiempo inde</w:t>
      </w:r>
      <w:r w:rsidR="0066764E">
        <w:t>finido</w:t>
      </w:r>
      <w:r w:rsidR="00C70CFE" w:rsidRPr="00C70CFE">
        <w:t xml:space="preserve">, que dentro de su finalidad social se encuentra la realización de actos como el presente; que la Administración de la sociedad está confiada a </w:t>
      </w:r>
      <w:r w:rsidR="0066764E">
        <w:t xml:space="preserve">Junta Directiva conformada por cuatro miembros </w:t>
      </w:r>
      <w:r w:rsidR="00124C24">
        <w:t>co</w:t>
      </w:r>
      <w:r w:rsidR="006612FD">
        <w:t xml:space="preserve">n </w:t>
      </w:r>
      <w:r w:rsidR="00124C24">
        <w:t>sus respectivos suplentes</w:t>
      </w:r>
      <w:r w:rsidR="00C70CFE" w:rsidRPr="00C70CFE">
        <w:t xml:space="preserve">; que la Representación de la sociedad judicial y extrajudicial y el uso de la firma social, le corresponde al </w:t>
      </w:r>
      <w:r w:rsidR="00124C24">
        <w:t>Director Presidente de la Junta Directiva o al suplente</w:t>
      </w:r>
      <w:r w:rsidR="00C70CFE" w:rsidRPr="00C70CFE">
        <w:t xml:space="preserve">, quién durará en sus funciones </w:t>
      </w:r>
      <w:r w:rsidR="00124C24">
        <w:t>dos</w:t>
      </w:r>
      <w:r w:rsidR="00C70CFE" w:rsidRPr="00C70CFE">
        <w:t xml:space="preserve"> años; </w:t>
      </w:r>
      <w:r w:rsidR="002A0EA5">
        <w:t>b</w:t>
      </w:r>
      <w:r w:rsidR="00C70CFE" w:rsidRPr="00C70CFE">
        <w:t xml:space="preserve">) Testimonio de la Escritura Pública de Modificación al Pacto Social por Aumento de Capital </w:t>
      </w:r>
      <w:r w:rsidR="00347C5F">
        <w:t xml:space="preserve">mínimo, </w:t>
      </w:r>
      <w:r w:rsidR="00C70CFE" w:rsidRPr="00C70CFE">
        <w:t xml:space="preserve"> otorgada en la ciudad de San Salvador, a las </w:t>
      </w:r>
      <w:r w:rsidR="00347C5F">
        <w:t xml:space="preserve">quince </w:t>
      </w:r>
      <w:r w:rsidR="00C70CFE" w:rsidRPr="00C70CFE">
        <w:t>horas del día d</w:t>
      </w:r>
      <w:r w:rsidR="00347C5F">
        <w:t xml:space="preserve">oce </w:t>
      </w:r>
      <w:r w:rsidR="00C70CFE" w:rsidRPr="00C70CFE">
        <w:t xml:space="preserve">de marzo de dos mil </w:t>
      </w:r>
      <w:r w:rsidR="00347C5F">
        <w:t>siete</w:t>
      </w:r>
      <w:r w:rsidR="00C70CFE" w:rsidRPr="00C70CFE">
        <w:t xml:space="preserve">, ante los oficios notariales de </w:t>
      </w:r>
      <w:r w:rsidR="00347C5F">
        <w:t>SILVIA CAROLINA BARRIENTOS</w:t>
      </w:r>
      <w:r w:rsidR="00C70CFE" w:rsidRPr="00C70CFE">
        <w:t xml:space="preserve">, inscrita en el Registro de Comercio, bajo el número </w:t>
      </w:r>
      <w:r w:rsidR="00347C5F">
        <w:t>TREINTA Y SEIS</w:t>
      </w:r>
      <w:r w:rsidR="00C70CFE" w:rsidRPr="00C70CFE">
        <w:t xml:space="preserve"> del Libro </w:t>
      </w:r>
      <w:r w:rsidR="00347C5F">
        <w:t>DOSCIENTOS VEINTIUNO</w:t>
      </w:r>
      <w:r w:rsidR="00C70CFE" w:rsidRPr="00C70CFE">
        <w:t xml:space="preserve">  del Registro de Sociedades,</w:t>
      </w:r>
      <w:r w:rsidR="00C70CFE" w:rsidRPr="0065155D">
        <w:t xml:space="preserve"> </w:t>
      </w:r>
      <w:r w:rsidR="00C70CFE" w:rsidRPr="00C70CFE">
        <w:t xml:space="preserve">el día </w:t>
      </w:r>
      <w:r w:rsidR="00347C5F">
        <w:t>once de abril de dos mil siete</w:t>
      </w:r>
      <w:r w:rsidR="00C70CFE" w:rsidRPr="00C70CFE">
        <w:t xml:space="preserve">;  en cual consta el Acuerdo de la Junta General Extraordinaria de Accionistas de Aumento de Capital Social </w:t>
      </w:r>
      <w:r w:rsidR="00347C5F">
        <w:t xml:space="preserve">mínimo </w:t>
      </w:r>
      <w:r w:rsidR="00C70CFE" w:rsidRPr="00C70CFE">
        <w:t>modi</w:t>
      </w:r>
      <w:r w:rsidR="00347C5F">
        <w:t xml:space="preserve">ficando </w:t>
      </w:r>
      <w:r w:rsidR="00C70CFE" w:rsidRPr="00C70CFE">
        <w:t xml:space="preserve">la Cláusula </w:t>
      </w:r>
      <w:r w:rsidR="00347C5F">
        <w:t>Cuarta del Pacto Social</w:t>
      </w:r>
      <w:r w:rsidR="00C70CFE" w:rsidRPr="00C70CFE">
        <w:t>,</w:t>
      </w:r>
      <w:r w:rsidR="0034581A">
        <w:t xml:space="preserve"> unificando el pacto social reuniendo y redactando en un nuevo instrumento integro todas las </w:t>
      </w:r>
      <w:r w:rsidR="00CE6F07">
        <w:t>cláusulas</w:t>
      </w:r>
      <w:r w:rsidR="00C70CFE" w:rsidRPr="00C70CFE">
        <w:t xml:space="preserve">;  c) Testimonio de la Escritura Pública de Modificación al Pacto Social por Aumento de Capital Social </w:t>
      </w:r>
      <w:r w:rsidR="00B04D59">
        <w:t>mínimo</w:t>
      </w:r>
      <w:r w:rsidR="00C70CFE" w:rsidRPr="00C70CFE">
        <w:t xml:space="preserve"> otorgada en la ciudad de San Salvador, a las ocho horas del día </w:t>
      </w:r>
      <w:r w:rsidR="00B04D59">
        <w:t xml:space="preserve">veintisiete  de marzo </w:t>
      </w:r>
      <w:r w:rsidR="00C70CFE" w:rsidRPr="00C70CFE">
        <w:t xml:space="preserve">de dos mil </w:t>
      </w:r>
      <w:r w:rsidR="00B04D59">
        <w:t>catorce</w:t>
      </w:r>
      <w:r w:rsidR="00C70CFE" w:rsidRPr="00C70CFE">
        <w:t xml:space="preserve">, ante los oficios notariales </w:t>
      </w:r>
      <w:r w:rsidR="000E707A">
        <w:t>BLANCA ESTELA FIGUEROA ALAS</w:t>
      </w:r>
      <w:r w:rsidR="00C70CFE" w:rsidRPr="00C70CFE">
        <w:t xml:space="preserve">, inscrita en el Registro de Comercio, bajo el número </w:t>
      </w:r>
      <w:r w:rsidR="000E707A">
        <w:t>CIENTO VEINTICINCO</w:t>
      </w:r>
      <w:r w:rsidR="00C70CFE" w:rsidRPr="00C70CFE">
        <w:t xml:space="preserve"> del Libro TRES MIL </w:t>
      </w:r>
      <w:r w:rsidR="000E707A">
        <w:t xml:space="preserve">DOSCIENTOS SETENTA Y OCHO </w:t>
      </w:r>
      <w:r w:rsidR="00C70CFE" w:rsidRPr="00C70CFE">
        <w:t xml:space="preserve">del Registro de Sociedades, el día </w:t>
      </w:r>
      <w:r w:rsidR="000E707A">
        <w:t>dos de julio de dos mil catorce</w:t>
      </w:r>
      <w:r w:rsidR="00C70CFE" w:rsidRPr="00C70CFE">
        <w:t xml:space="preserve">, en la cual consta </w:t>
      </w:r>
      <w:r w:rsidR="00434177">
        <w:t>el acuerdo tomado por</w:t>
      </w:r>
      <w:r w:rsidR="00C70CFE" w:rsidRPr="00C70CFE">
        <w:t xml:space="preserve"> la Junta General  Extraordinaria de Accionistas de la sociedad, en la que consta el Aumento de Capital Social Fijo, modificación de la Cláusula </w:t>
      </w:r>
      <w:r w:rsidR="004B75FA">
        <w:t>cuarta, quinta, octava, novena, d</w:t>
      </w:r>
      <w:r w:rsidR="006612FD">
        <w:t>é</w:t>
      </w:r>
      <w:r w:rsidR="004B75FA">
        <w:t>cima, d</w:t>
      </w:r>
      <w:r w:rsidR="006612FD">
        <w:t>é</w:t>
      </w:r>
      <w:r w:rsidR="004B75FA">
        <w:t>cima octava, d</w:t>
      </w:r>
      <w:r w:rsidR="006612FD">
        <w:t>é</w:t>
      </w:r>
      <w:r w:rsidR="004B75FA">
        <w:t>cima novena</w:t>
      </w:r>
      <w:r w:rsidR="006612FD">
        <w:t xml:space="preserve">, </w:t>
      </w:r>
      <w:r w:rsidR="004B75FA">
        <w:t>vigésima primera, vigésima tercera y vigésima cuarta</w:t>
      </w:r>
      <w:r w:rsidR="00C70CFE" w:rsidRPr="00C70CFE">
        <w:t xml:space="preserve">; d) Credencial de Elección de </w:t>
      </w:r>
      <w:r w:rsidR="0061172D">
        <w:t xml:space="preserve">Junta Directiva </w:t>
      </w:r>
      <w:r w:rsidR="00C70CFE" w:rsidRPr="00C70CFE">
        <w:t>y Suplente</w:t>
      </w:r>
      <w:r w:rsidR="0061172D">
        <w:t>s</w:t>
      </w:r>
      <w:r w:rsidR="00C70CFE" w:rsidRPr="00C70CFE">
        <w:t xml:space="preserve"> de la Sociedad, inscrita bajo el número </w:t>
      </w:r>
      <w:r w:rsidR="0061172D">
        <w:t>CIENTO VEINTISIETE</w:t>
      </w:r>
      <w:r w:rsidR="00C70CFE" w:rsidRPr="00C70CFE">
        <w:t xml:space="preserve"> del Libro </w:t>
      </w:r>
      <w:r w:rsidR="0061172D">
        <w:t>CUATRO MIL NOVENTA Y TRES</w:t>
      </w:r>
      <w:r w:rsidR="00C70CFE" w:rsidRPr="00C70CFE">
        <w:t xml:space="preserve">  del Registro de Sociedades, </w:t>
      </w:r>
      <w:r w:rsidR="0061172D" w:rsidRPr="0061172D">
        <w:t xml:space="preserve">el día </w:t>
      </w:r>
      <w:r w:rsidR="0061172D">
        <w:t xml:space="preserve">once de julio de dos mil diecinueve, </w:t>
      </w:r>
      <w:r w:rsidR="00C70CFE" w:rsidRPr="00C70CFE">
        <w:t xml:space="preserve">en la cual consta que el otorgante fue electo como </w:t>
      </w:r>
      <w:r w:rsidR="0061172D">
        <w:t>Director Presidente</w:t>
      </w:r>
      <w:r w:rsidR="00C70CFE" w:rsidRPr="00C70CFE">
        <w:t xml:space="preserve"> de la sociedad para el período de </w:t>
      </w:r>
      <w:r w:rsidR="0061172D">
        <w:t>cinco</w:t>
      </w:r>
      <w:r w:rsidR="00C70CFE" w:rsidRPr="00C70CFE">
        <w:t xml:space="preserve"> años,  encontrándose  vigente su nombramiento, por lo que se encuentra facultado para celebrar actos como el presente</w:t>
      </w:r>
      <w:r w:rsidRPr="003D4E9C">
        <w:t xml:space="preserve">; </w:t>
      </w:r>
      <w:r w:rsidRPr="003D4E9C">
        <w:rPr>
          <w:lang w:val="es-MX"/>
        </w:rPr>
        <w:t xml:space="preserve">que en lo sucesivo del presente </w:t>
      </w:r>
      <w:r w:rsidRPr="003D4E9C">
        <w:rPr>
          <w:lang w:val="es-MX"/>
        </w:rPr>
        <w:lastRenderedPageBreak/>
        <w:t>instrumento se denominará “</w:t>
      </w:r>
      <w:r w:rsidRPr="003D4E9C">
        <w:rPr>
          <w:b/>
          <w:bCs/>
          <w:lang w:val="es-MX"/>
        </w:rPr>
        <w:t>EL PROVEEDOR”</w:t>
      </w:r>
      <w:r w:rsidRPr="003D4E9C">
        <w:rPr>
          <w:lang w:val="es-MX"/>
        </w:rPr>
        <w:t>; por lo que en el carácter con que comparecemos convenimos en celebrar el presente Contrato de acuerdo a las siguientes cláusulas:</w:t>
      </w:r>
      <w:r>
        <w:rPr>
          <w:lang w:val="es-MX"/>
        </w:rPr>
        <w:t xml:space="preserve"> </w:t>
      </w:r>
    </w:p>
    <w:p w:rsidR="00403A7E" w:rsidRPr="004F0906" w:rsidRDefault="00403A7E" w:rsidP="00457342">
      <w:pPr>
        <w:tabs>
          <w:tab w:val="left" w:pos="-720"/>
        </w:tabs>
        <w:spacing w:line="360" w:lineRule="auto"/>
        <w:jc w:val="both"/>
      </w:pPr>
      <w:r w:rsidRPr="00034192">
        <w:rPr>
          <w:b/>
          <w:bCs/>
          <w:lang w:val="es-MX"/>
        </w:rPr>
        <w:t>CLÁUSULA PRIMERA: BASE LEGAL.</w:t>
      </w:r>
      <w:r w:rsidRPr="00034192">
        <w:rPr>
          <w:lang w:val="es-MX"/>
        </w:rPr>
        <w:t xml:space="preserve"> El presente Contrato se suscribe en base al Contrato de Préstamo </w:t>
      </w:r>
      <w:r w:rsidRPr="004354BC">
        <w:t>BID N° 3608/OC-ES</w:t>
      </w:r>
      <w:r w:rsidRPr="00034192">
        <w:rPr>
          <w:lang w:val="es-MX"/>
        </w:rPr>
        <w:t xml:space="preserve"> denominado “</w:t>
      </w:r>
      <w:r w:rsidRPr="002F5954">
        <w:t>Programa Integrado de Salud II –PRIDES II</w:t>
      </w:r>
      <w:r>
        <w:rPr>
          <w:lang w:val="es-MX"/>
        </w:rPr>
        <w:t xml:space="preserve">” </w:t>
      </w:r>
      <w:r w:rsidRPr="009E35B0">
        <w:rPr>
          <w:lang w:val="es-MX"/>
        </w:rPr>
        <w:t>y</w:t>
      </w:r>
      <w:r w:rsidRPr="00B8127B">
        <w:rPr>
          <w:lang w:val="es-MX"/>
        </w:rPr>
        <w:t xml:space="preserve"> aprobado por la Asamblea </w:t>
      </w:r>
      <w:r w:rsidRPr="003E0041">
        <w:rPr>
          <w:lang w:val="es-MX"/>
        </w:rPr>
        <w:t xml:space="preserve">Legislativa el día </w:t>
      </w:r>
      <w:r>
        <w:rPr>
          <w:lang w:val="es-MX"/>
        </w:rPr>
        <w:t>siete de abril de dos mil dieciséis</w:t>
      </w:r>
      <w:r w:rsidRPr="003E0041">
        <w:rPr>
          <w:lang w:val="es-MX"/>
        </w:rPr>
        <w:t>, publicado en e</w:t>
      </w:r>
      <w:r>
        <w:rPr>
          <w:lang w:val="es-MX"/>
        </w:rPr>
        <w:t>l Diario Oficial, Tomo No. 419, de fecha once de junio de dos mil dieciocho</w:t>
      </w:r>
      <w:r w:rsidRPr="003E0041">
        <w:rPr>
          <w:lang w:val="es-MX"/>
        </w:rPr>
        <w:t>,</w:t>
      </w:r>
      <w:r w:rsidRPr="00B8127B">
        <w:rPr>
          <w:lang w:val="es-MX"/>
        </w:rPr>
        <w:t xml:space="preserve"> a ser ejecutado por EL MINSAL. </w:t>
      </w:r>
    </w:p>
    <w:p w:rsidR="00C72ACC" w:rsidRDefault="00C72ACC" w:rsidP="00C72ACC">
      <w:pPr>
        <w:spacing w:line="360" w:lineRule="auto"/>
        <w:jc w:val="both"/>
        <w:rPr>
          <w:lang w:val="es-MX"/>
        </w:rPr>
      </w:pPr>
      <w:r w:rsidRPr="00B8127B">
        <w:rPr>
          <w:b/>
          <w:bCs/>
          <w:lang w:val="es-MX"/>
        </w:rPr>
        <w:t>CLÁUSULA SEGUNDA: OBJETO.</w:t>
      </w:r>
      <w:r w:rsidRPr="00B8127B">
        <w:rPr>
          <w:lang w:val="es-MX"/>
        </w:rPr>
        <w:t xml:space="preserve"> EL PROVEEDOR se obliga a </w:t>
      </w:r>
      <w:r>
        <w:rPr>
          <w:lang w:val="es-MX"/>
        </w:rPr>
        <w:t>suministrar</w:t>
      </w:r>
      <w:r w:rsidR="007F71CD">
        <w:rPr>
          <w:lang w:val="es-MX"/>
        </w:rPr>
        <w:t xml:space="preserve"> el</w:t>
      </w:r>
      <w:r w:rsidRPr="00B8127B">
        <w:rPr>
          <w:lang w:val="es-MX"/>
        </w:rPr>
        <w:t xml:space="preserve"> </w:t>
      </w:r>
      <w:r w:rsidR="00A64EAB" w:rsidRPr="007F71CD">
        <w:rPr>
          <w:b/>
          <w:lang w:val="es-MX"/>
        </w:rPr>
        <w:t>“SERVICIO DE EXTRACCIÓN DE DESECHOS BIOINFECCIOSOS DE CELDAS DE SEGURIDAD EN ESTABLECIMIENTOS DE SALUD”</w:t>
      </w:r>
      <w:r w:rsidRPr="00B8127B">
        <w:rPr>
          <w:lang w:val="es-MX"/>
        </w:rPr>
        <w:t xml:space="preserve">, de acuerdo a la forma, especificaciones </w:t>
      </w:r>
      <w:r w:rsidR="00CC3D74">
        <w:rPr>
          <w:lang w:val="es-MX"/>
        </w:rPr>
        <w:t xml:space="preserve">anexas a este contrato </w:t>
      </w:r>
      <w:r w:rsidRPr="00B8127B">
        <w:rPr>
          <w:lang w:val="es-MX"/>
        </w:rPr>
        <w:t>y cantidades acordada</w:t>
      </w:r>
      <w:r>
        <w:rPr>
          <w:lang w:val="es-MX"/>
        </w:rPr>
        <w:t>s para la presente contratación, de la siguiente forma: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402"/>
        <w:gridCol w:w="1294"/>
        <w:gridCol w:w="1061"/>
        <w:gridCol w:w="1224"/>
        <w:gridCol w:w="15"/>
        <w:gridCol w:w="1214"/>
        <w:gridCol w:w="14"/>
      </w:tblGrid>
      <w:tr w:rsidR="00072C86" w:rsidRPr="00B80E60" w:rsidTr="00072C86">
        <w:trPr>
          <w:gridAfter w:val="1"/>
          <w:wAfter w:w="14" w:type="dxa"/>
        </w:trPr>
        <w:tc>
          <w:tcPr>
            <w:tcW w:w="1276" w:type="dxa"/>
            <w:shd w:val="clear" w:color="auto" w:fill="auto"/>
          </w:tcPr>
          <w:p w:rsidR="00072C86" w:rsidRPr="00B80E60" w:rsidRDefault="00072C86" w:rsidP="00605006">
            <w:pPr>
              <w:spacing w:after="120"/>
              <w:jc w:val="both"/>
              <w:rPr>
                <w:rFonts w:eastAsia="Calibri"/>
                <w:b/>
                <w:kern w:val="1"/>
                <w:sz w:val="20"/>
                <w:szCs w:val="20"/>
                <w:lang w:val="es-HN"/>
              </w:rPr>
            </w:pPr>
            <w:r w:rsidRPr="00B80E60">
              <w:rPr>
                <w:rFonts w:eastAsia="Calibri"/>
                <w:b/>
                <w:kern w:val="1"/>
                <w:sz w:val="20"/>
                <w:szCs w:val="20"/>
                <w:lang w:val="es-HN"/>
              </w:rPr>
              <w:t>CODIGO MINSAL</w:t>
            </w:r>
          </w:p>
        </w:tc>
        <w:tc>
          <w:tcPr>
            <w:tcW w:w="3402" w:type="dxa"/>
            <w:shd w:val="clear" w:color="auto" w:fill="auto"/>
          </w:tcPr>
          <w:p w:rsidR="00072C86" w:rsidRPr="00B80E60" w:rsidRDefault="00072C86" w:rsidP="00605006">
            <w:pPr>
              <w:spacing w:after="120"/>
              <w:jc w:val="both"/>
              <w:rPr>
                <w:rFonts w:eastAsia="Calibri"/>
                <w:b/>
                <w:kern w:val="1"/>
                <w:sz w:val="20"/>
                <w:szCs w:val="20"/>
                <w:lang w:val="es-HN"/>
              </w:rPr>
            </w:pPr>
            <w:r w:rsidRPr="00B80E60">
              <w:rPr>
                <w:rFonts w:eastAsia="Calibri"/>
                <w:b/>
                <w:kern w:val="1"/>
                <w:sz w:val="20"/>
                <w:szCs w:val="20"/>
                <w:lang w:val="es-HN"/>
              </w:rPr>
              <w:t>DESCRIPCIÓN</w:t>
            </w:r>
          </w:p>
        </w:tc>
        <w:tc>
          <w:tcPr>
            <w:tcW w:w="1294" w:type="dxa"/>
            <w:shd w:val="clear" w:color="auto" w:fill="auto"/>
          </w:tcPr>
          <w:p w:rsidR="00072C86" w:rsidRPr="00B80E60" w:rsidRDefault="00072C86" w:rsidP="00605006">
            <w:pPr>
              <w:spacing w:after="120"/>
              <w:jc w:val="both"/>
              <w:rPr>
                <w:rFonts w:eastAsia="Calibri"/>
                <w:b/>
                <w:kern w:val="1"/>
                <w:sz w:val="20"/>
                <w:szCs w:val="20"/>
                <w:lang w:val="es-HN"/>
              </w:rPr>
            </w:pPr>
            <w:r w:rsidRPr="00B80E60">
              <w:rPr>
                <w:rFonts w:eastAsia="Calibri"/>
                <w:b/>
                <w:kern w:val="1"/>
                <w:sz w:val="20"/>
                <w:szCs w:val="20"/>
                <w:lang w:val="es-HN"/>
              </w:rPr>
              <w:t>CANTIDAD</w:t>
            </w:r>
          </w:p>
        </w:tc>
        <w:tc>
          <w:tcPr>
            <w:tcW w:w="1061" w:type="dxa"/>
            <w:shd w:val="clear" w:color="auto" w:fill="auto"/>
          </w:tcPr>
          <w:p w:rsidR="00072C86" w:rsidRPr="00B80E60" w:rsidRDefault="00072C86" w:rsidP="00605006">
            <w:pPr>
              <w:spacing w:after="120"/>
              <w:jc w:val="both"/>
              <w:rPr>
                <w:rFonts w:eastAsia="Calibri"/>
                <w:b/>
                <w:kern w:val="1"/>
                <w:sz w:val="20"/>
                <w:szCs w:val="20"/>
                <w:lang w:val="es-HN"/>
              </w:rPr>
            </w:pPr>
            <w:r w:rsidRPr="00B80E60">
              <w:rPr>
                <w:rFonts w:eastAsia="Calibri"/>
                <w:b/>
                <w:kern w:val="1"/>
                <w:sz w:val="20"/>
                <w:szCs w:val="20"/>
                <w:lang w:val="es-HN"/>
              </w:rPr>
              <w:t xml:space="preserve">UNIDAD DE </w:t>
            </w:r>
          </w:p>
          <w:p w:rsidR="00072C86" w:rsidRPr="00B80E60" w:rsidRDefault="00072C86" w:rsidP="00605006">
            <w:pPr>
              <w:spacing w:after="120"/>
              <w:jc w:val="both"/>
              <w:rPr>
                <w:rFonts w:eastAsia="Calibri"/>
                <w:b/>
                <w:kern w:val="1"/>
                <w:sz w:val="20"/>
                <w:szCs w:val="20"/>
                <w:lang w:val="es-HN"/>
              </w:rPr>
            </w:pPr>
            <w:r w:rsidRPr="00B80E60">
              <w:rPr>
                <w:rFonts w:eastAsia="Calibri"/>
                <w:b/>
                <w:kern w:val="1"/>
                <w:sz w:val="20"/>
                <w:szCs w:val="20"/>
                <w:lang w:val="es-HN"/>
              </w:rPr>
              <w:t>MEDIDA</w:t>
            </w:r>
          </w:p>
        </w:tc>
        <w:tc>
          <w:tcPr>
            <w:tcW w:w="1224" w:type="dxa"/>
            <w:shd w:val="clear" w:color="auto" w:fill="auto"/>
          </w:tcPr>
          <w:p w:rsidR="00072C86" w:rsidRPr="00B80E60" w:rsidRDefault="00072C86" w:rsidP="00605006">
            <w:pPr>
              <w:spacing w:after="120"/>
              <w:jc w:val="both"/>
              <w:rPr>
                <w:rFonts w:eastAsia="Calibri"/>
                <w:b/>
                <w:kern w:val="1"/>
                <w:sz w:val="20"/>
                <w:szCs w:val="20"/>
                <w:lang w:val="es-HN"/>
              </w:rPr>
            </w:pPr>
            <w:r w:rsidRPr="00B80E60">
              <w:rPr>
                <w:rFonts w:eastAsia="Calibri"/>
                <w:b/>
                <w:kern w:val="1"/>
                <w:sz w:val="20"/>
                <w:szCs w:val="20"/>
                <w:lang w:val="es-HN"/>
              </w:rPr>
              <w:t>PRECIO UNITARIO</w:t>
            </w:r>
          </w:p>
          <w:p w:rsidR="00072C86" w:rsidRPr="00B80E60" w:rsidRDefault="00072C86" w:rsidP="00605006">
            <w:pPr>
              <w:spacing w:after="120"/>
              <w:jc w:val="both"/>
              <w:rPr>
                <w:rFonts w:eastAsia="Calibri"/>
                <w:b/>
                <w:kern w:val="1"/>
                <w:sz w:val="20"/>
                <w:szCs w:val="20"/>
                <w:lang w:val="es-HN"/>
              </w:rPr>
            </w:pPr>
            <w:r w:rsidRPr="00B80E60">
              <w:rPr>
                <w:rFonts w:eastAsia="Calibri"/>
                <w:b/>
                <w:kern w:val="1"/>
                <w:sz w:val="20"/>
                <w:szCs w:val="20"/>
                <w:lang w:val="es-HN"/>
              </w:rPr>
              <w:t xml:space="preserve">(IVA </w:t>
            </w:r>
          </w:p>
          <w:p w:rsidR="00072C86" w:rsidRPr="00B80E60" w:rsidRDefault="00072C86" w:rsidP="00605006">
            <w:pPr>
              <w:spacing w:after="120"/>
              <w:jc w:val="both"/>
              <w:rPr>
                <w:rFonts w:eastAsia="Calibri"/>
                <w:b/>
                <w:kern w:val="1"/>
                <w:sz w:val="20"/>
                <w:szCs w:val="20"/>
                <w:lang w:val="es-HN"/>
              </w:rPr>
            </w:pPr>
            <w:r w:rsidRPr="00B80E60">
              <w:rPr>
                <w:rFonts w:eastAsia="Calibri"/>
                <w:b/>
                <w:kern w:val="1"/>
                <w:sz w:val="20"/>
                <w:szCs w:val="20"/>
                <w:lang w:val="es-HN"/>
              </w:rPr>
              <w:t>incluido)</w:t>
            </w:r>
          </w:p>
        </w:tc>
        <w:tc>
          <w:tcPr>
            <w:tcW w:w="1206" w:type="dxa"/>
            <w:gridSpan w:val="2"/>
            <w:shd w:val="clear" w:color="auto" w:fill="auto"/>
          </w:tcPr>
          <w:p w:rsidR="00072C86" w:rsidRPr="00B80E60" w:rsidRDefault="00072C86" w:rsidP="00605006">
            <w:pPr>
              <w:spacing w:after="120"/>
              <w:jc w:val="both"/>
              <w:rPr>
                <w:rFonts w:eastAsia="Calibri"/>
                <w:b/>
                <w:kern w:val="1"/>
                <w:sz w:val="20"/>
                <w:szCs w:val="20"/>
                <w:lang w:val="es-HN"/>
              </w:rPr>
            </w:pPr>
            <w:r w:rsidRPr="00B80E60">
              <w:rPr>
                <w:rFonts w:eastAsia="Calibri"/>
                <w:b/>
                <w:kern w:val="1"/>
                <w:sz w:val="20"/>
                <w:szCs w:val="20"/>
                <w:lang w:val="es-HN"/>
              </w:rPr>
              <w:t xml:space="preserve">PRECIO TOTAL </w:t>
            </w:r>
          </w:p>
          <w:p w:rsidR="00072C86" w:rsidRPr="00B80E60" w:rsidRDefault="00072C86" w:rsidP="00605006">
            <w:pPr>
              <w:spacing w:after="120"/>
              <w:jc w:val="both"/>
              <w:rPr>
                <w:rFonts w:eastAsia="Calibri"/>
                <w:b/>
                <w:kern w:val="1"/>
                <w:sz w:val="20"/>
                <w:szCs w:val="20"/>
                <w:lang w:val="es-HN"/>
              </w:rPr>
            </w:pPr>
            <w:r w:rsidRPr="00B80E60">
              <w:rPr>
                <w:rFonts w:eastAsia="Calibri"/>
                <w:b/>
                <w:kern w:val="1"/>
                <w:sz w:val="20"/>
                <w:szCs w:val="20"/>
                <w:lang w:val="es-HN"/>
              </w:rPr>
              <w:t xml:space="preserve">(IVA </w:t>
            </w:r>
          </w:p>
          <w:p w:rsidR="00072C86" w:rsidRPr="00B80E60" w:rsidRDefault="00072C86" w:rsidP="00605006">
            <w:pPr>
              <w:spacing w:after="120"/>
              <w:jc w:val="both"/>
              <w:rPr>
                <w:rFonts w:eastAsia="Calibri"/>
                <w:b/>
                <w:kern w:val="1"/>
                <w:sz w:val="20"/>
                <w:szCs w:val="20"/>
                <w:lang w:val="es-HN"/>
              </w:rPr>
            </w:pPr>
            <w:r w:rsidRPr="00B80E60">
              <w:rPr>
                <w:rFonts w:eastAsia="Calibri"/>
                <w:b/>
                <w:kern w:val="1"/>
                <w:sz w:val="20"/>
                <w:szCs w:val="20"/>
                <w:lang w:val="es-HN"/>
              </w:rPr>
              <w:t>incluido)</w:t>
            </w:r>
          </w:p>
        </w:tc>
      </w:tr>
      <w:tr w:rsidR="00072C86" w:rsidRPr="00B80E60" w:rsidTr="00072C86">
        <w:trPr>
          <w:gridAfter w:val="1"/>
          <w:wAfter w:w="14" w:type="dxa"/>
        </w:trPr>
        <w:tc>
          <w:tcPr>
            <w:tcW w:w="1276" w:type="dxa"/>
            <w:shd w:val="clear" w:color="auto" w:fill="auto"/>
          </w:tcPr>
          <w:p w:rsidR="00072C86" w:rsidRPr="00B80E60" w:rsidRDefault="00072C86" w:rsidP="00605006">
            <w:pPr>
              <w:spacing w:after="120"/>
              <w:jc w:val="center"/>
              <w:rPr>
                <w:rFonts w:eastAsia="Calibri"/>
                <w:kern w:val="1"/>
                <w:lang w:val="es-HN"/>
              </w:rPr>
            </w:pPr>
            <w:r w:rsidRPr="00B80E60">
              <w:rPr>
                <w:rFonts w:eastAsia="Calibri"/>
                <w:kern w:val="1"/>
                <w:lang w:val="es-HN"/>
              </w:rPr>
              <w:t>81210017</w:t>
            </w:r>
          </w:p>
          <w:p w:rsidR="00072C86" w:rsidRPr="00B80E60" w:rsidRDefault="00072C86" w:rsidP="00605006">
            <w:pPr>
              <w:spacing w:after="120"/>
              <w:jc w:val="center"/>
              <w:rPr>
                <w:rFonts w:eastAsia="Calibri"/>
                <w:kern w:val="1"/>
                <w:lang w:val="es-HN"/>
              </w:rPr>
            </w:pPr>
          </w:p>
        </w:tc>
        <w:tc>
          <w:tcPr>
            <w:tcW w:w="3402" w:type="dxa"/>
            <w:shd w:val="clear" w:color="auto" w:fill="auto"/>
          </w:tcPr>
          <w:p w:rsidR="00072C86" w:rsidRPr="00B80E60" w:rsidRDefault="00072C86" w:rsidP="00605006">
            <w:pPr>
              <w:spacing w:after="120"/>
              <w:jc w:val="both"/>
              <w:rPr>
                <w:rFonts w:eastAsia="Calibri"/>
                <w:kern w:val="1"/>
                <w:sz w:val="20"/>
                <w:szCs w:val="20"/>
                <w:lang w:val="es-HN"/>
              </w:rPr>
            </w:pPr>
            <w:r w:rsidRPr="00B80E60">
              <w:rPr>
                <w:rFonts w:eastAsia="Calibri"/>
                <w:kern w:val="1"/>
                <w:sz w:val="20"/>
                <w:szCs w:val="20"/>
                <w:lang w:val="es-HN"/>
              </w:rPr>
              <w:t xml:space="preserve">SERVICIO DE EXTRACCION, RECOLECCION, TRANSPORTE, TRATAMIENTO Y DISPOSICION FINAL DE LOS DESECHOS BIOINFECCIOSOS, REGION DE SALUD OCCIDENTAL                     </w:t>
            </w:r>
          </w:p>
        </w:tc>
        <w:tc>
          <w:tcPr>
            <w:tcW w:w="1294" w:type="dxa"/>
            <w:shd w:val="clear" w:color="auto" w:fill="auto"/>
          </w:tcPr>
          <w:p w:rsidR="00072C86" w:rsidRPr="00B80E60" w:rsidRDefault="00072C86" w:rsidP="00605006">
            <w:pPr>
              <w:spacing w:after="120"/>
              <w:jc w:val="right"/>
              <w:rPr>
                <w:rFonts w:eastAsia="Calibri"/>
                <w:kern w:val="1"/>
                <w:lang w:val="es-HN"/>
              </w:rPr>
            </w:pPr>
            <w:r w:rsidRPr="00B80E60">
              <w:rPr>
                <w:rFonts w:eastAsia="Calibri"/>
                <w:kern w:val="1"/>
                <w:lang w:val="es-HN"/>
              </w:rPr>
              <w:t>5, 420</w:t>
            </w:r>
          </w:p>
        </w:tc>
        <w:tc>
          <w:tcPr>
            <w:tcW w:w="1061" w:type="dxa"/>
            <w:shd w:val="clear" w:color="auto" w:fill="auto"/>
          </w:tcPr>
          <w:p w:rsidR="00072C86" w:rsidRPr="00B80E60" w:rsidRDefault="00072C86" w:rsidP="00605006">
            <w:pPr>
              <w:spacing w:after="120"/>
              <w:jc w:val="center"/>
              <w:rPr>
                <w:rFonts w:eastAsia="Calibri"/>
                <w:kern w:val="1"/>
                <w:lang w:val="es-HN"/>
              </w:rPr>
            </w:pPr>
            <w:r w:rsidRPr="00B80E60">
              <w:rPr>
                <w:rFonts w:eastAsia="Calibri"/>
                <w:kern w:val="1"/>
                <w:lang w:val="es-HN"/>
              </w:rPr>
              <w:t>KG</w:t>
            </w:r>
          </w:p>
        </w:tc>
        <w:tc>
          <w:tcPr>
            <w:tcW w:w="1224" w:type="dxa"/>
            <w:shd w:val="clear" w:color="auto" w:fill="auto"/>
          </w:tcPr>
          <w:p w:rsidR="00072C86" w:rsidRPr="00B80E60" w:rsidRDefault="00072C86" w:rsidP="00605006">
            <w:pPr>
              <w:spacing w:after="120"/>
              <w:jc w:val="right"/>
              <w:rPr>
                <w:rFonts w:eastAsia="Calibri"/>
                <w:kern w:val="1"/>
                <w:lang w:val="es-HN"/>
              </w:rPr>
            </w:pPr>
            <w:r w:rsidRPr="00B80E60">
              <w:rPr>
                <w:rFonts w:eastAsia="Calibri"/>
                <w:kern w:val="1"/>
                <w:lang w:val="es-HN"/>
              </w:rPr>
              <w:t>$1.50</w:t>
            </w:r>
          </w:p>
        </w:tc>
        <w:tc>
          <w:tcPr>
            <w:tcW w:w="1206" w:type="dxa"/>
            <w:gridSpan w:val="2"/>
            <w:shd w:val="clear" w:color="auto" w:fill="auto"/>
          </w:tcPr>
          <w:p w:rsidR="00072C86" w:rsidRPr="00B80E60" w:rsidRDefault="00072C86" w:rsidP="00605006">
            <w:pPr>
              <w:spacing w:after="120"/>
              <w:jc w:val="right"/>
              <w:rPr>
                <w:rFonts w:eastAsia="Calibri"/>
                <w:kern w:val="1"/>
                <w:lang w:val="es-HN"/>
              </w:rPr>
            </w:pPr>
            <w:r w:rsidRPr="00B80E60">
              <w:rPr>
                <w:rFonts w:eastAsia="Calibri"/>
                <w:kern w:val="1"/>
                <w:lang w:val="es-HN"/>
              </w:rPr>
              <w:t>$8, 130.00</w:t>
            </w:r>
          </w:p>
        </w:tc>
      </w:tr>
      <w:tr w:rsidR="00072C86" w:rsidRPr="00B80E60" w:rsidTr="00072C86">
        <w:trPr>
          <w:gridAfter w:val="1"/>
          <w:wAfter w:w="14" w:type="dxa"/>
        </w:trPr>
        <w:tc>
          <w:tcPr>
            <w:tcW w:w="1276" w:type="dxa"/>
            <w:shd w:val="clear" w:color="auto" w:fill="auto"/>
          </w:tcPr>
          <w:p w:rsidR="00072C86" w:rsidRPr="00B80E60" w:rsidRDefault="00072C86" w:rsidP="00605006">
            <w:pPr>
              <w:spacing w:after="120"/>
              <w:jc w:val="center"/>
              <w:rPr>
                <w:rFonts w:eastAsia="Calibri"/>
                <w:kern w:val="1"/>
                <w:lang w:val="es-HN"/>
              </w:rPr>
            </w:pPr>
            <w:r w:rsidRPr="00B80E60">
              <w:rPr>
                <w:rFonts w:eastAsia="Calibri"/>
                <w:kern w:val="1"/>
                <w:lang w:val="es-HN"/>
              </w:rPr>
              <w:t>81210017</w:t>
            </w:r>
          </w:p>
        </w:tc>
        <w:tc>
          <w:tcPr>
            <w:tcW w:w="3402" w:type="dxa"/>
            <w:shd w:val="clear" w:color="auto" w:fill="auto"/>
          </w:tcPr>
          <w:p w:rsidR="00072C86" w:rsidRPr="00B80E60" w:rsidRDefault="00072C86" w:rsidP="00605006">
            <w:pPr>
              <w:spacing w:after="120"/>
              <w:jc w:val="both"/>
              <w:rPr>
                <w:rFonts w:eastAsia="Calibri"/>
                <w:kern w:val="1"/>
                <w:sz w:val="20"/>
                <w:szCs w:val="20"/>
                <w:lang w:val="es-HN"/>
              </w:rPr>
            </w:pPr>
            <w:r w:rsidRPr="00B80E60">
              <w:rPr>
                <w:rFonts w:eastAsia="Calibri"/>
                <w:kern w:val="1"/>
                <w:sz w:val="20"/>
                <w:szCs w:val="20"/>
                <w:lang w:val="es-HN"/>
              </w:rPr>
              <w:t>SERVICIO DE EXTRACCION, RECOLECCION, TRANSPORTE, TRATAMIENTO Y DISPOSICION FINAL DE LOS DESECHOS BIOINFECCIOSOS, REGION DE SALUD ORIENTAL</w:t>
            </w:r>
          </w:p>
        </w:tc>
        <w:tc>
          <w:tcPr>
            <w:tcW w:w="1294" w:type="dxa"/>
            <w:shd w:val="clear" w:color="auto" w:fill="auto"/>
          </w:tcPr>
          <w:p w:rsidR="00072C86" w:rsidRPr="00B80E60" w:rsidRDefault="00072C86" w:rsidP="00605006">
            <w:pPr>
              <w:spacing w:after="120"/>
              <w:jc w:val="right"/>
              <w:rPr>
                <w:rFonts w:eastAsia="Calibri"/>
                <w:kern w:val="1"/>
                <w:lang w:val="es-HN"/>
              </w:rPr>
            </w:pPr>
            <w:r w:rsidRPr="00B80E60">
              <w:rPr>
                <w:rFonts w:eastAsia="Calibri"/>
                <w:kern w:val="1"/>
                <w:lang w:val="es-HN"/>
              </w:rPr>
              <w:t>23, 400.00</w:t>
            </w:r>
            <w:r w:rsidRPr="00B80E60">
              <w:rPr>
                <w:rStyle w:val="Refdenotaalpie"/>
                <w:rFonts w:eastAsia="Calibri"/>
                <w:kern w:val="1"/>
                <w:lang w:val="es-HN"/>
              </w:rPr>
              <w:footnoteReference w:id="1"/>
            </w:r>
          </w:p>
        </w:tc>
        <w:tc>
          <w:tcPr>
            <w:tcW w:w="1061" w:type="dxa"/>
            <w:shd w:val="clear" w:color="auto" w:fill="auto"/>
          </w:tcPr>
          <w:p w:rsidR="00072C86" w:rsidRPr="00B80E60" w:rsidRDefault="00072C86" w:rsidP="00605006">
            <w:pPr>
              <w:spacing w:after="120"/>
              <w:jc w:val="center"/>
              <w:rPr>
                <w:rFonts w:eastAsia="Calibri"/>
                <w:kern w:val="1"/>
                <w:lang w:val="es-HN"/>
              </w:rPr>
            </w:pPr>
            <w:r w:rsidRPr="00B80E60">
              <w:rPr>
                <w:rFonts w:eastAsia="Calibri"/>
                <w:kern w:val="1"/>
                <w:lang w:val="es-HN"/>
              </w:rPr>
              <w:t>KG</w:t>
            </w:r>
          </w:p>
        </w:tc>
        <w:tc>
          <w:tcPr>
            <w:tcW w:w="1224" w:type="dxa"/>
            <w:shd w:val="clear" w:color="auto" w:fill="auto"/>
          </w:tcPr>
          <w:p w:rsidR="00072C86" w:rsidRPr="00B80E60" w:rsidRDefault="00072C86" w:rsidP="00605006">
            <w:pPr>
              <w:spacing w:after="120"/>
              <w:jc w:val="right"/>
              <w:rPr>
                <w:rFonts w:eastAsia="Calibri"/>
                <w:kern w:val="1"/>
                <w:lang w:val="es-HN"/>
              </w:rPr>
            </w:pPr>
            <w:r w:rsidRPr="00B80E60">
              <w:rPr>
                <w:rFonts w:eastAsia="Calibri"/>
                <w:kern w:val="1"/>
                <w:lang w:val="es-HN"/>
              </w:rPr>
              <w:t>$1.50</w:t>
            </w:r>
          </w:p>
        </w:tc>
        <w:tc>
          <w:tcPr>
            <w:tcW w:w="1206" w:type="dxa"/>
            <w:gridSpan w:val="2"/>
            <w:shd w:val="clear" w:color="auto" w:fill="auto"/>
          </w:tcPr>
          <w:p w:rsidR="00072C86" w:rsidRPr="00B80E60" w:rsidRDefault="00072C86" w:rsidP="00605006">
            <w:pPr>
              <w:spacing w:after="120"/>
              <w:rPr>
                <w:rFonts w:eastAsia="Calibri"/>
                <w:kern w:val="1"/>
                <w:lang w:val="es-HN"/>
              </w:rPr>
            </w:pPr>
            <w:r w:rsidRPr="00B80E60">
              <w:rPr>
                <w:rFonts w:eastAsia="Calibri"/>
                <w:kern w:val="1"/>
                <w:lang w:val="es-HN"/>
              </w:rPr>
              <w:t>$35,100.00</w:t>
            </w:r>
          </w:p>
        </w:tc>
      </w:tr>
      <w:tr w:rsidR="00072C86" w:rsidRPr="00862703" w:rsidTr="00072C86">
        <w:tc>
          <w:tcPr>
            <w:tcW w:w="1276" w:type="dxa"/>
            <w:shd w:val="clear" w:color="auto" w:fill="auto"/>
          </w:tcPr>
          <w:p w:rsidR="00072C86" w:rsidRPr="00B80E60" w:rsidRDefault="00072C86" w:rsidP="00605006">
            <w:pPr>
              <w:spacing w:after="120"/>
              <w:jc w:val="both"/>
              <w:rPr>
                <w:rFonts w:eastAsia="Calibri"/>
                <w:kern w:val="1"/>
                <w:lang w:val="es-HN"/>
              </w:rPr>
            </w:pPr>
          </w:p>
        </w:tc>
        <w:tc>
          <w:tcPr>
            <w:tcW w:w="6995" w:type="dxa"/>
            <w:gridSpan w:val="5"/>
            <w:shd w:val="clear" w:color="auto" w:fill="auto"/>
          </w:tcPr>
          <w:p w:rsidR="00072C86" w:rsidRPr="00B80E60" w:rsidRDefault="00072C86" w:rsidP="00605006">
            <w:pPr>
              <w:spacing w:after="120"/>
              <w:jc w:val="both"/>
              <w:rPr>
                <w:rFonts w:eastAsia="Calibri"/>
                <w:kern w:val="1"/>
                <w:lang w:val="es-HN"/>
              </w:rPr>
            </w:pPr>
            <w:r w:rsidRPr="00B80E60">
              <w:rPr>
                <w:rFonts w:eastAsia="Calibri"/>
                <w:kern w:val="1"/>
                <w:lang w:val="es-HN"/>
              </w:rPr>
              <w:t>TOTAL: Cuarenta y tres mil doscientos treinta 00/100 dólares de los Estados Unidos de América</w:t>
            </w:r>
          </w:p>
        </w:tc>
        <w:tc>
          <w:tcPr>
            <w:tcW w:w="1206" w:type="dxa"/>
            <w:gridSpan w:val="2"/>
            <w:shd w:val="clear" w:color="auto" w:fill="auto"/>
          </w:tcPr>
          <w:p w:rsidR="00072C86" w:rsidRPr="00B80E60" w:rsidRDefault="00072C86" w:rsidP="00605006">
            <w:pPr>
              <w:spacing w:after="120"/>
              <w:jc w:val="right"/>
              <w:rPr>
                <w:rFonts w:eastAsia="Calibri"/>
                <w:kern w:val="1"/>
                <w:lang w:val="es-HN"/>
              </w:rPr>
            </w:pPr>
            <w:r w:rsidRPr="00B80E60">
              <w:rPr>
                <w:rFonts w:eastAsia="Calibri"/>
                <w:kern w:val="1"/>
                <w:lang w:val="es-HN"/>
              </w:rPr>
              <w:t>$43,230.00</w:t>
            </w:r>
          </w:p>
        </w:tc>
      </w:tr>
    </w:tbl>
    <w:p w:rsidR="00C72ACC" w:rsidRPr="00B8127B" w:rsidRDefault="00C72ACC" w:rsidP="00C72ACC">
      <w:pPr>
        <w:spacing w:line="360" w:lineRule="auto"/>
        <w:jc w:val="both"/>
        <w:rPr>
          <w:lang w:val="es-MX"/>
        </w:rPr>
      </w:pPr>
      <w:r w:rsidRPr="00B8127B">
        <w:rPr>
          <w:lang w:val="es-MX"/>
        </w:rPr>
        <w:t>Es claramente entendido, que los precios unitarios</w:t>
      </w:r>
      <w:r>
        <w:rPr>
          <w:lang w:val="es-MX"/>
        </w:rPr>
        <w:t xml:space="preserve"> establecidos en la oferta del </w:t>
      </w:r>
      <w:r w:rsidRPr="00B8127B">
        <w:rPr>
          <w:lang w:val="es-MX"/>
        </w:rPr>
        <w:t>PROVEEDOR son inalterables y se mantienen firmes hasta el cumplimiento de las obligaciones contractuales.</w:t>
      </w:r>
    </w:p>
    <w:p w:rsidR="00C72ACC" w:rsidRPr="00B8127B" w:rsidRDefault="00C72ACC" w:rsidP="004A774C">
      <w:pPr>
        <w:spacing w:line="360" w:lineRule="auto"/>
        <w:jc w:val="both"/>
        <w:rPr>
          <w:lang w:val="es-MX"/>
        </w:rPr>
      </w:pPr>
      <w:r w:rsidRPr="00B8127B">
        <w:rPr>
          <w:b/>
          <w:bCs/>
          <w:lang w:val="es-MX"/>
        </w:rPr>
        <w:t>CLAUSULA TERCERA: DOCUMENTOS CONTRACTUALES</w:t>
      </w:r>
      <w:r w:rsidRPr="00B8127B">
        <w:rPr>
          <w:lang w:val="es-MX"/>
        </w:rPr>
        <w:t>. Forma</w:t>
      </w:r>
      <w:r>
        <w:rPr>
          <w:lang w:val="es-MX"/>
        </w:rPr>
        <w:t>n parte integrante de este C</w:t>
      </w:r>
      <w:r w:rsidRPr="00B8127B">
        <w:rPr>
          <w:lang w:val="es-MX"/>
        </w:rPr>
        <w:t xml:space="preserve">ontrato, con plena fuerza obligatoria para las partes, los documentos siguientes: a) El Documento de </w:t>
      </w:r>
      <w:r w:rsidR="004A774C" w:rsidRPr="004A774C">
        <w:rPr>
          <w:lang w:val="es-MX"/>
        </w:rPr>
        <w:t xml:space="preserve">Comparación de Precios No: </w:t>
      </w:r>
      <w:r w:rsidR="00D77C16" w:rsidRPr="00D77C16">
        <w:rPr>
          <w:lang w:val="es-MX"/>
        </w:rPr>
        <w:lastRenderedPageBreak/>
        <w:t>PRIDESII-93-CP-S-MINSAL</w:t>
      </w:r>
      <w:r w:rsidRPr="00B8127B">
        <w:rPr>
          <w:lang w:val="es-MX"/>
        </w:rPr>
        <w:t xml:space="preserve">, y las enmiendas y aclaraciones si </w:t>
      </w:r>
      <w:proofErr w:type="gramStart"/>
      <w:r w:rsidRPr="00B8127B">
        <w:rPr>
          <w:lang w:val="es-MX"/>
        </w:rPr>
        <w:t>hubieren</w:t>
      </w:r>
      <w:proofErr w:type="gramEnd"/>
      <w:r w:rsidRPr="00B8127B">
        <w:rPr>
          <w:lang w:val="es-MX"/>
        </w:rPr>
        <w:t xml:space="preserve">; </w:t>
      </w:r>
      <w:r>
        <w:rPr>
          <w:lang w:val="es-MX"/>
        </w:rPr>
        <w:t>b</w:t>
      </w:r>
      <w:r w:rsidRPr="00B8127B">
        <w:rPr>
          <w:lang w:val="es-MX"/>
        </w:rPr>
        <w:t xml:space="preserve">) La Oferta del </w:t>
      </w:r>
      <w:r>
        <w:rPr>
          <w:lang w:val="es-MX"/>
        </w:rPr>
        <w:t>P</w:t>
      </w:r>
      <w:r w:rsidRPr="00B8127B">
        <w:rPr>
          <w:lang w:val="es-MX"/>
        </w:rPr>
        <w:t xml:space="preserve">roveedor; </w:t>
      </w:r>
      <w:r>
        <w:rPr>
          <w:lang w:val="es-MX"/>
        </w:rPr>
        <w:t>c</w:t>
      </w:r>
      <w:r w:rsidRPr="00B8127B">
        <w:rPr>
          <w:lang w:val="es-MX"/>
        </w:rPr>
        <w:t>) La Resolución de Adjudicación No.</w:t>
      </w:r>
      <w:r>
        <w:rPr>
          <w:lang w:val="es-MX"/>
        </w:rPr>
        <w:t xml:space="preserve"> </w:t>
      </w:r>
      <w:r w:rsidR="00D77C16" w:rsidRPr="00D77C16">
        <w:rPr>
          <w:lang w:val="es-MX"/>
        </w:rPr>
        <w:t>082/2019 ACP/UGP</w:t>
      </w:r>
      <w:r>
        <w:rPr>
          <w:lang w:val="es-MX"/>
        </w:rPr>
        <w:t xml:space="preserve">, de fecha </w:t>
      </w:r>
      <w:r w:rsidR="00D77C16">
        <w:rPr>
          <w:lang w:val="es-MX"/>
        </w:rPr>
        <w:t>doce</w:t>
      </w:r>
      <w:r w:rsidR="004A774C" w:rsidRPr="004A774C">
        <w:rPr>
          <w:lang w:val="es-MX"/>
        </w:rPr>
        <w:t xml:space="preserve"> de diciembre de dos mil </w:t>
      </w:r>
      <w:r w:rsidR="002A6A5E" w:rsidRPr="004A774C">
        <w:rPr>
          <w:lang w:val="es-MX"/>
        </w:rPr>
        <w:t>diecinueve</w:t>
      </w:r>
      <w:r w:rsidR="002A6A5E">
        <w:rPr>
          <w:lang w:val="es-MX"/>
        </w:rPr>
        <w:t>;</w:t>
      </w:r>
      <w:r w:rsidRPr="00B8127B">
        <w:rPr>
          <w:lang w:val="es-MX"/>
        </w:rPr>
        <w:t xml:space="preserve"> </w:t>
      </w:r>
      <w:r>
        <w:rPr>
          <w:lang w:val="es-MX"/>
        </w:rPr>
        <w:t>d</w:t>
      </w:r>
      <w:r w:rsidRPr="00E762DB">
        <w:rPr>
          <w:lang w:val="es-MX"/>
        </w:rPr>
        <w:t>) Las Resoluciones</w:t>
      </w:r>
      <w:r>
        <w:rPr>
          <w:lang w:val="es-MX"/>
        </w:rPr>
        <w:t xml:space="preserve"> Modificativas si las hubiere; e</w:t>
      </w:r>
      <w:r w:rsidRPr="00E762DB">
        <w:rPr>
          <w:lang w:val="es-MX"/>
        </w:rPr>
        <w:t>) La Garantía.</w:t>
      </w:r>
      <w:r w:rsidRPr="00B8127B">
        <w:rPr>
          <w:lang w:val="es-MX"/>
        </w:rPr>
        <w:t xml:space="preserve"> En caso de alguna discrepancia o inconsistencia entre los documentos </w:t>
      </w:r>
      <w:r>
        <w:rPr>
          <w:lang w:val="es-MX"/>
        </w:rPr>
        <w:t xml:space="preserve">contractuales y el </w:t>
      </w:r>
      <w:r w:rsidRPr="00B8127B">
        <w:rPr>
          <w:lang w:val="es-MX"/>
        </w:rPr>
        <w:t xml:space="preserve">Contrato, </w:t>
      </w:r>
      <w:r>
        <w:rPr>
          <w:lang w:val="es-MX"/>
        </w:rPr>
        <w:t>prevalecerá el Contrato</w:t>
      </w:r>
      <w:r w:rsidRPr="00B8127B">
        <w:rPr>
          <w:lang w:val="es-MX"/>
        </w:rPr>
        <w:t>.</w:t>
      </w:r>
    </w:p>
    <w:p w:rsidR="00C72ACC" w:rsidRPr="00C061BB" w:rsidRDefault="00C72ACC" w:rsidP="00C72ACC">
      <w:pPr>
        <w:spacing w:line="360" w:lineRule="auto"/>
        <w:jc w:val="both"/>
        <w:rPr>
          <w:lang w:val="es-NI"/>
        </w:rPr>
      </w:pPr>
      <w:r w:rsidRPr="004A774C">
        <w:rPr>
          <w:b/>
          <w:bCs/>
          <w:lang w:val="es-MX"/>
        </w:rPr>
        <w:t>CLÁUSULA CUARTA: PLAZO.</w:t>
      </w:r>
      <w:r w:rsidRPr="004A774C">
        <w:rPr>
          <w:lang w:val="es-MX"/>
        </w:rPr>
        <w:t xml:space="preserve"> EL PROVEEDOR se obliga a Suministrar los </w:t>
      </w:r>
      <w:r w:rsidR="000A5E4D">
        <w:rPr>
          <w:lang w:val="es-MX"/>
        </w:rPr>
        <w:t xml:space="preserve">servicios </w:t>
      </w:r>
      <w:r w:rsidRPr="004A774C">
        <w:rPr>
          <w:lang w:val="es-MX"/>
        </w:rPr>
        <w:t xml:space="preserve">objeto del presente contrato por el plazo de </w:t>
      </w:r>
      <w:r w:rsidR="000A5E4D">
        <w:rPr>
          <w:lang w:val="es-MX"/>
        </w:rPr>
        <w:t>NOVENTA (90)</w:t>
      </w:r>
      <w:r w:rsidRPr="004A774C">
        <w:rPr>
          <w:lang w:val="es-MX"/>
        </w:rPr>
        <w:t xml:space="preserve"> DÍAS</w:t>
      </w:r>
      <w:r w:rsidR="004A774C" w:rsidRPr="004A774C">
        <w:rPr>
          <w:lang w:val="es-MX"/>
        </w:rPr>
        <w:t xml:space="preserve"> HABILES</w:t>
      </w:r>
      <w:r w:rsidRPr="004A774C">
        <w:rPr>
          <w:lang w:val="es-MX"/>
        </w:rPr>
        <w:t xml:space="preserve">, </w:t>
      </w:r>
      <w:r w:rsidRPr="004A774C">
        <w:rPr>
          <w:lang w:val="es-NI"/>
        </w:rPr>
        <w:t xml:space="preserve">contados </w:t>
      </w:r>
      <w:r w:rsidR="000A5E4D">
        <w:rPr>
          <w:lang w:val="es-NI"/>
        </w:rPr>
        <w:t>a partir</w:t>
      </w:r>
      <w:r w:rsidRPr="004A774C">
        <w:rPr>
          <w:lang w:val="es-NI"/>
        </w:rPr>
        <w:t xml:space="preserve"> de la </w:t>
      </w:r>
      <w:r w:rsidR="000A5E4D">
        <w:rPr>
          <w:lang w:val="es-NI"/>
        </w:rPr>
        <w:t>Orden de Inicio</w:t>
      </w:r>
      <w:r w:rsidRPr="004A774C">
        <w:rPr>
          <w:lang w:val="es-NI"/>
        </w:rPr>
        <w:t>.</w:t>
      </w:r>
    </w:p>
    <w:p w:rsidR="00C72ACC" w:rsidRPr="00C061BB" w:rsidRDefault="00C72ACC" w:rsidP="00C72ACC">
      <w:pPr>
        <w:pStyle w:val="Standard"/>
        <w:snapToGrid w:val="0"/>
        <w:spacing w:line="360" w:lineRule="auto"/>
        <w:jc w:val="both"/>
        <w:rPr>
          <w:lang w:val="es-MX"/>
        </w:rPr>
      </w:pPr>
      <w:r w:rsidRPr="00C061BB">
        <w:rPr>
          <w:b/>
          <w:bCs/>
          <w:lang w:val="es-MX"/>
        </w:rPr>
        <w:t>CLÁUSULA QUINTA: PRECIO DEL CONTRATO</w:t>
      </w:r>
      <w:r w:rsidRPr="00C061BB">
        <w:rPr>
          <w:lang w:val="es-MX"/>
        </w:rPr>
        <w:t>. El monto total para el pago de</w:t>
      </w:r>
      <w:r>
        <w:rPr>
          <w:lang w:val="es-MX"/>
        </w:rPr>
        <w:t xml:space="preserve">l suministro de [bienes o servicios] </w:t>
      </w:r>
      <w:r w:rsidRPr="00C061BB">
        <w:rPr>
          <w:lang w:val="es-MX"/>
        </w:rPr>
        <w:t xml:space="preserve">objeto del citado contrato, es por la cantidad </w:t>
      </w:r>
      <w:r w:rsidR="00F8754E">
        <w:rPr>
          <w:lang w:val="es-MX"/>
        </w:rPr>
        <w:t xml:space="preserve">de </w:t>
      </w:r>
      <w:r w:rsidR="00F8754E" w:rsidRPr="00F8754E">
        <w:rPr>
          <w:lang w:val="es-MX"/>
        </w:rPr>
        <w:t>CUARENTA Y TRES MIL DOSCIENTOS TREINTA 00/100 DÓLARES DE LOS ESTADOS UNIDOS DE AMÉRICA ($43,230.00).</w:t>
      </w:r>
    </w:p>
    <w:p w:rsidR="006570DE" w:rsidRDefault="00C72ACC" w:rsidP="00C72ACC">
      <w:pPr>
        <w:spacing w:line="360" w:lineRule="auto"/>
        <w:jc w:val="both"/>
        <w:rPr>
          <w:lang w:val="es-MX"/>
        </w:rPr>
      </w:pPr>
      <w:r w:rsidRPr="008B2FF7">
        <w:rPr>
          <w:b/>
          <w:bCs/>
          <w:lang w:val="es-MX"/>
        </w:rPr>
        <w:t xml:space="preserve">CLÁUSULA SEXTA: LUGAR Y FORMA DE </w:t>
      </w:r>
      <w:r w:rsidRPr="00CA0325">
        <w:rPr>
          <w:b/>
          <w:bCs/>
          <w:lang w:val="es-MX"/>
        </w:rPr>
        <w:t>ENTREGA.</w:t>
      </w:r>
      <w:r w:rsidRPr="00CA0325">
        <w:rPr>
          <w:lang w:val="es-MX"/>
        </w:rPr>
        <w:t xml:space="preserve"> EL PROVEEDOR se obliga a entregar el </w:t>
      </w:r>
      <w:r w:rsidR="00B55CD3">
        <w:rPr>
          <w:lang w:val="es-MX"/>
        </w:rPr>
        <w:t xml:space="preserve">servicio </w:t>
      </w:r>
      <w:r w:rsidRPr="00CA0325">
        <w:rPr>
          <w:lang w:val="es-MX"/>
        </w:rPr>
        <w:t xml:space="preserve">objeto del presente Contrato, </w:t>
      </w:r>
      <w:r w:rsidR="00B55CD3">
        <w:rPr>
          <w:lang w:val="es-MX"/>
        </w:rPr>
        <w:t>de conformidad a cuadro anexo que forma parte integral del contrato</w:t>
      </w:r>
      <w:r>
        <w:rPr>
          <w:lang w:val="es-MX"/>
        </w:rPr>
        <w:t>.</w:t>
      </w:r>
      <w:r w:rsidRPr="008B2FF7">
        <w:rPr>
          <w:lang w:val="es-MX"/>
        </w:rPr>
        <w:t xml:space="preserve"> </w:t>
      </w:r>
      <w:r w:rsidRPr="008B2FF7">
        <w:rPr>
          <w:b/>
          <w:bCs/>
          <w:lang w:val="es-MX"/>
        </w:rPr>
        <w:t xml:space="preserve">RECEPCIÓN DE LOS BIENES. </w:t>
      </w:r>
      <w:r w:rsidRPr="008B2FF7">
        <w:rPr>
          <w:lang w:val="es-MX"/>
        </w:rPr>
        <w:t xml:space="preserve">Una vez recibido el suministro a satisfacción por parte del Comprador, se firmará por ambas partes el Acta de Recepción de </w:t>
      </w:r>
      <w:proofErr w:type="gramStart"/>
      <w:r w:rsidRPr="008B2FF7">
        <w:rPr>
          <w:lang w:val="es-MX"/>
        </w:rPr>
        <w:t>los mismos</w:t>
      </w:r>
      <w:proofErr w:type="gramEnd"/>
      <w:r w:rsidRPr="008B2FF7">
        <w:rPr>
          <w:lang w:val="es-MX"/>
        </w:rPr>
        <w:t>, posteriormente EL PROVEEDOR presentará la factura correspondiente, con ésta se procederá a la realización del pago.</w:t>
      </w:r>
      <w:r>
        <w:rPr>
          <w:lang w:val="es-MX"/>
        </w:rPr>
        <w:t xml:space="preserve"> </w:t>
      </w:r>
    </w:p>
    <w:p w:rsidR="00605006" w:rsidRPr="006570DE" w:rsidRDefault="00C72ACC" w:rsidP="00C72ACC">
      <w:pPr>
        <w:spacing w:line="360" w:lineRule="auto"/>
        <w:jc w:val="both"/>
        <w:rPr>
          <w:lang w:val="es-MX"/>
        </w:rPr>
      </w:pPr>
      <w:r w:rsidRPr="006570DE">
        <w:rPr>
          <w:b/>
          <w:lang w:val="es-MX"/>
        </w:rPr>
        <w:t>ADMINISTRACIÓN DE CONTRATO</w:t>
      </w:r>
      <w:r w:rsidRPr="006570DE">
        <w:rPr>
          <w:lang w:val="es-MX"/>
        </w:rPr>
        <w:t xml:space="preserve">. </w:t>
      </w:r>
      <w:r w:rsidR="005A1AA9" w:rsidRPr="006570DE">
        <w:rPr>
          <w:lang w:val="es-MX"/>
        </w:rPr>
        <w:t>La administración y Seguimiento del Contrato, será de conformidad a lo establecido en el Numeral CINCO PUNTO QUINCE del Manual de Operaciones del Banco Interamericano de Desarrollo, en adelante BID, la cual corresponde a la Unidad Solicitante</w:t>
      </w:r>
      <w:r w:rsidR="0048735D" w:rsidRPr="006570DE">
        <w:rPr>
          <w:lang w:val="es-MX"/>
        </w:rPr>
        <w:t xml:space="preserve"> </w:t>
      </w:r>
      <w:r w:rsidR="005A1AA9" w:rsidRPr="006570DE">
        <w:rPr>
          <w:lang w:val="es-MX"/>
        </w:rPr>
        <w:t xml:space="preserve">o a la persona que esta delegue, en este sentido </w:t>
      </w:r>
      <w:r w:rsidR="00605006" w:rsidRPr="006570DE">
        <w:rPr>
          <w:lang w:val="es-MX"/>
        </w:rPr>
        <w:t xml:space="preserve">la Dirección del Primer Nivel de Atención </w:t>
      </w:r>
      <w:r w:rsidR="005A1AA9" w:rsidRPr="006570DE">
        <w:rPr>
          <w:lang w:val="es-MX"/>
        </w:rPr>
        <w:t>ha designado a</w:t>
      </w:r>
      <w:r w:rsidR="00605006" w:rsidRPr="006570DE">
        <w:rPr>
          <w:lang w:val="es-MX"/>
        </w:rPr>
        <w:t>:</w:t>
      </w:r>
    </w:p>
    <w:p w:rsidR="006570DE" w:rsidRDefault="006612FD" w:rsidP="00C72ACC">
      <w:pPr>
        <w:spacing w:line="360" w:lineRule="auto"/>
        <w:jc w:val="both"/>
        <w:rPr>
          <w:highlight w:val="yellow"/>
          <w:lang w:val="es-MX"/>
        </w:rPr>
      </w:pPr>
      <w:r>
        <w:rPr>
          <w:lang w:val="es-MX"/>
        </w:rPr>
        <w:t>-</w:t>
      </w:r>
      <w:r w:rsidR="006570DE" w:rsidRPr="006570DE">
        <w:rPr>
          <w:lang w:val="es-MX"/>
        </w:rPr>
        <w:t xml:space="preserve">Región Occidente: Danilo Wilfredo Guevara Campos, con cargo de Colaborador Técnico </w:t>
      </w:r>
      <w:r>
        <w:rPr>
          <w:lang w:val="es-MX"/>
        </w:rPr>
        <w:t xml:space="preserve">en </w:t>
      </w:r>
      <w:r w:rsidR="006570DE" w:rsidRPr="006570DE">
        <w:rPr>
          <w:lang w:val="es-MX"/>
        </w:rPr>
        <w:t>Sane</w:t>
      </w:r>
      <w:r w:rsidR="006570DE">
        <w:rPr>
          <w:lang w:val="es-MX"/>
        </w:rPr>
        <w:t>amiento Ambiental</w:t>
      </w:r>
      <w:r w:rsidR="006570DE" w:rsidRPr="006570DE">
        <w:rPr>
          <w:lang w:val="es-MX"/>
        </w:rPr>
        <w:t xml:space="preserve">; como responsable de la Administración del Contrato, de conformidad a la distribución </w:t>
      </w:r>
      <w:r>
        <w:rPr>
          <w:lang w:val="es-MX"/>
        </w:rPr>
        <w:t>de los servicios</w:t>
      </w:r>
      <w:r w:rsidR="006570DE" w:rsidRPr="006570DE">
        <w:rPr>
          <w:lang w:val="es-MX"/>
        </w:rPr>
        <w:t xml:space="preserve"> anexo al presente contrato, con correo electrónico: </w:t>
      </w:r>
      <w:r w:rsidR="006570DE">
        <w:rPr>
          <w:lang w:val="es-MX"/>
        </w:rPr>
        <w:t>dguevara@salud.gob.sv</w:t>
      </w:r>
      <w:r w:rsidR="006570DE" w:rsidRPr="006570DE">
        <w:rPr>
          <w:lang w:val="es-MX"/>
        </w:rPr>
        <w:t xml:space="preserve"> y Teléfono: </w:t>
      </w:r>
      <w:r w:rsidR="006570DE">
        <w:rPr>
          <w:lang w:val="es-MX"/>
        </w:rPr>
        <w:t>2445-6107.</w:t>
      </w:r>
    </w:p>
    <w:p w:rsidR="006570DE" w:rsidRPr="00FC209B" w:rsidRDefault="006570DE" w:rsidP="00633CB7">
      <w:pPr>
        <w:tabs>
          <w:tab w:val="left" w:pos="0"/>
        </w:tabs>
        <w:spacing w:after="120" w:line="360" w:lineRule="auto"/>
        <w:jc w:val="both"/>
        <w:rPr>
          <w:lang w:val="es-MX"/>
        </w:rPr>
      </w:pPr>
      <w:r>
        <w:rPr>
          <w:lang w:val="es-MX"/>
        </w:rPr>
        <w:t>-</w:t>
      </w:r>
      <w:r w:rsidRPr="006570DE">
        <w:rPr>
          <w:lang w:val="es-MX"/>
        </w:rPr>
        <w:t xml:space="preserve">Región </w:t>
      </w:r>
      <w:r>
        <w:rPr>
          <w:lang w:val="es-MX"/>
        </w:rPr>
        <w:t>Oriente</w:t>
      </w:r>
      <w:r w:rsidRPr="006570DE">
        <w:rPr>
          <w:lang w:val="es-MX"/>
        </w:rPr>
        <w:t xml:space="preserve">: </w:t>
      </w:r>
      <w:r>
        <w:rPr>
          <w:lang w:val="es-MX"/>
        </w:rPr>
        <w:t>Francisco Arnoldo Argueta Coca</w:t>
      </w:r>
      <w:r w:rsidRPr="006570DE">
        <w:rPr>
          <w:lang w:val="es-MX"/>
        </w:rPr>
        <w:t xml:space="preserve">, con cargo de Colaborador Técnico de Saneamiento Ambiental; como responsable de la Administración del Contrato, de conformidad a la distribución </w:t>
      </w:r>
      <w:r w:rsidR="006612FD">
        <w:rPr>
          <w:lang w:val="es-MX"/>
        </w:rPr>
        <w:t>de los servicios</w:t>
      </w:r>
      <w:r w:rsidRPr="006570DE">
        <w:rPr>
          <w:lang w:val="es-MX"/>
        </w:rPr>
        <w:t xml:space="preserve"> anexo al presente contrato, con correo electrónico: </w:t>
      </w:r>
      <w:r>
        <w:rPr>
          <w:lang w:val="es-MX"/>
        </w:rPr>
        <w:t>arguetacoca@gmail.com</w:t>
      </w:r>
      <w:r w:rsidRPr="006570DE">
        <w:rPr>
          <w:lang w:val="es-MX"/>
        </w:rPr>
        <w:t xml:space="preserve"> y Teléfono: </w:t>
      </w:r>
      <w:r>
        <w:rPr>
          <w:lang w:val="es-MX"/>
        </w:rPr>
        <w:t>2684-3835</w:t>
      </w:r>
      <w:r w:rsidR="006612FD">
        <w:rPr>
          <w:lang w:val="es-MX"/>
        </w:rPr>
        <w:t>/ 7877-3896</w:t>
      </w:r>
    </w:p>
    <w:p w:rsidR="00633CB7" w:rsidRPr="00633CB7" w:rsidRDefault="00C72ACC" w:rsidP="00633CB7">
      <w:pPr>
        <w:tabs>
          <w:tab w:val="left" w:pos="0"/>
        </w:tabs>
        <w:spacing w:after="120" w:line="360" w:lineRule="auto"/>
        <w:jc w:val="both"/>
        <w:rPr>
          <w:lang w:val="es-MX"/>
        </w:rPr>
      </w:pPr>
      <w:r w:rsidRPr="008517AA">
        <w:rPr>
          <w:b/>
          <w:bCs/>
          <w:lang w:val="es-MX"/>
        </w:rPr>
        <w:t>CLÁUSULA SÉPTIMA: FORMA DE PAGO</w:t>
      </w:r>
      <w:r w:rsidRPr="008517AA">
        <w:rPr>
          <w:lang w:val="es-MX"/>
        </w:rPr>
        <w:t xml:space="preserve">.  </w:t>
      </w:r>
      <w:r w:rsidR="00633CB7" w:rsidRPr="00633CB7">
        <w:rPr>
          <w:lang w:val="es-MX"/>
        </w:rPr>
        <w:t xml:space="preserve">Para el pago de los servicios el Proveedor presentará a la Tesorería del Proyecto de la Unidad Financiera Institucional, factura de consumidor final en duplicado cliente a nombre del MINSAL/PROGRAMA INTEGRADO DE SALUD II, Contrato de Préstamo N°3608/OC-ES, se cancelará </w:t>
      </w:r>
      <w:r w:rsidR="00633CB7" w:rsidRPr="00633CB7">
        <w:rPr>
          <w:lang w:val="es-MX"/>
        </w:rPr>
        <w:lastRenderedPageBreak/>
        <w:t>mensualmente mediante la presentación de informe de realización del trabajo en el que se debe anexar acta firmada por el Administrador de Contrato y el Representante de la Empresa, debiendo contener adicionalmente las constancias del volumen retirado del establecimiento de salud, el volumen entregado en el destino final de los desechos bioinfecciosos y el nombre de las personas que suscriben el Acta y los sellos respectivos, a satisfacción por parte de la Unidad solicitante o a la que esta delegue, para el primer pago deberá presentar copia del Contrato. En la factura correspondiente, en el apartado de la descripción de los servicios, deberá hacer referencia al número y concepto del contrato suscrito con el Ministerio de Salud, cifrado presupuestario, detalle del pago menos las retenciones correspondientes según ley y líquido a pagar, deberá ser por el número de servicios entregados.</w:t>
      </w:r>
    </w:p>
    <w:p w:rsidR="00633CB7" w:rsidRPr="00633CB7" w:rsidRDefault="00633CB7" w:rsidP="00633CB7">
      <w:pPr>
        <w:tabs>
          <w:tab w:val="left" w:pos="0"/>
        </w:tabs>
        <w:spacing w:after="120" w:line="360" w:lineRule="auto"/>
        <w:jc w:val="both"/>
        <w:rPr>
          <w:lang w:val="es-MX"/>
        </w:rPr>
      </w:pPr>
      <w:r w:rsidRPr="00633CB7">
        <w:rPr>
          <w:lang w:val="es-MX"/>
        </w:rPr>
        <w:t>El pago se hará mediante abono a cuenta según la declaración jurada firmada por el proveedor adjunta el contrato.</w:t>
      </w:r>
    </w:p>
    <w:p w:rsidR="00633CB7" w:rsidRPr="00633CB7" w:rsidRDefault="00633CB7" w:rsidP="00633CB7">
      <w:pPr>
        <w:tabs>
          <w:tab w:val="left" w:pos="0"/>
        </w:tabs>
        <w:spacing w:after="120" w:line="360" w:lineRule="auto"/>
        <w:jc w:val="both"/>
        <w:rPr>
          <w:lang w:val="es-MX"/>
        </w:rPr>
      </w:pPr>
      <w:r w:rsidRPr="00633CB7">
        <w:rPr>
          <w:lang w:val="es-MX"/>
        </w:rPr>
        <w:t>Los pagos en virtud del contrato serán efectuados en un periodo no mayor a 30 días posterior a la fecha determinada para cada pago.</w:t>
      </w:r>
    </w:p>
    <w:p w:rsidR="00633CB7" w:rsidRPr="00633CB7" w:rsidRDefault="00633CB7" w:rsidP="00633CB7">
      <w:pPr>
        <w:tabs>
          <w:tab w:val="left" w:pos="0"/>
        </w:tabs>
        <w:spacing w:after="120" w:line="360" w:lineRule="auto"/>
        <w:jc w:val="both"/>
        <w:rPr>
          <w:lang w:val="es-MX"/>
        </w:rPr>
      </w:pPr>
      <w:r w:rsidRPr="00633CB7">
        <w:rPr>
          <w:lang w:val="es-MX"/>
        </w:rPr>
        <w:t xml:space="preserve">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 </w:t>
      </w:r>
    </w:p>
    <w:p w:rsidR="00C72ACC" w:rsidRDefault="00633CB7" w:rsidP="00633CB7">
      <w:pPr>
        <w:tabs>
          <w:tab w:val="left" w:pos="0"/>
        </w:tabs>
        <w:spacing w:after="120" w:line="360" w:lineRule="auto"/>
        <w:jc w:val="both"/>
        <w:rPr>
          <w:b/>
          <w:bCs/>
          <w:lang w:val="es-MX"/>
        </w:rPr>
      </w:pPr>
      <w:r w:rsidRPr="00633CB7">
        <w:rPr>
          <w:lang w:val="es-MX"/>
        </w:rPr>
        <w:t xml:space="preserve">Impuestos: El precio deberá incluir todos los tributos, impuesto y/o cargos, comisiones, etc. y cualquier gravamen que pueda recaer sobre el bien a proveer o la actividad del PROVEEDOR, incluido el IVA; En consecuencia, el PROVEEDOR será el único responsable de </w:t>
      </w:r>
      <w:proofErr w:type="gramStart"/>
      <w:r w:rsidRPr="00633CB7">
        <w:rPr>
          <w:lang w:val="es-MX"/>
        </w:rPr>
        <w:t>los mismos</w:t>
      </w:r>
      <w:proofErr w:type="gramEnd"/>
      <w:r w:rsidRPr="00633CB7">
        <w:rPr>
          <w:lang w:val="es-MX"/>
        </w:rPr>
        <w:t>.</w:t>
      </w:r>
    </w:p>
    <w:p w:rsidR="00FC209B" w:rsidRDefault="00C72ACC" w:rsidP="00C72ACC">
      <w:pPr>
        <w:spacing w:line="360" w:lineRule="auto"/>
        <w:jc w:val="both"/>
        <w:rPr>
          <w:lang w:val="es-MX"/>
        </w:rPr>
      </w:pPr>
      <w:r w:rsidRPr="008B2FF7">
        <w:rPr>
          <w:b/>
          <w:bCs/>
          <w:lang w:val="es-MX"/>
        </w:rPr>
        <w:t>CLÁUSULA OCTAVA: PAGO DEL SUMINISTRO</w:t>
      </w:r>
      <w:r w:rsidRPr="008E23E1">
        <w:rPr>
          <w:b/>
          <w:bCs/>
          <w:lang w:val="es-MX"/>
        </w:rPr>
        <w:t xml:space="preserve">. </w:t>
      </w:r>
      <w:r w:rsidRPr="008E23E1">
        <w:rPr>
          <w:lang w:val="es-MX"/>
        </w:rPr>
        <w:t>El pago de</w:t>
      </w:r>
      <w:r w:rsidR="00FC209B">
        <w:rPr>
          <w:lang w:val="es-MX"/>
        </w:rPr>
        <w:t xml:space="preserve"> los servicios </w:t>
      </w:r>
      <w:r w:rsidRPr="008E23E1">
        <w:rPr>
          <w:lang w:val="es-MX"/>
        </w:rPr>
        <w:t>bajo el presente Contrato será</w:t>
      </w:r>
      <w:r w:rsidRPr="008B2FF7">
        <w:rPr>
          <w:lang w:val="es-MX"/>
        </w:rPr>
        <w:t xml:space="preserve"> cargado </w:t>
      </w:r>
      <w:r w:rsidR="00D31A61" w:rsidRPr="00D31A61">
        <w:rPr>
          <w:lang w:val="es-MX"/>
        </w:rPr>
        <w:t>Fuente de Financiamiento</w:t>
      </w:r>
      <w:r w:rsidR="00FC209B">
        <w:rPr>
          <w:lang w:val="es-MX"/>
        </w:rPr>
        <w:t xml:space="preserve">: </w:t>
      </w:r>
      <w:r w:rsidR="00D31A61" w:rsidRPr="00D31A61">
        <w:rPr>
          <w:lang w:val="es-MX"/>
        </w:rPr>
        <w:t xml:space="preserve"> </w:t>
      </w:r>
      <w:r w:rsidR="00FC209B" w:rsidRPr="00FC209B">
        <w:rPr>
          <w:lang w:val="es-MX"/>
        </w:rPr>
        <w:t>Fondos externos: MINSAL/PROGRAMA INTEGRADO DE SALUD II, Contrato de Préstamo BID N°3608/OC-ES, Categoría de Inversión 1. FORTALECIMIENTO DE LA RED DE ATENCIÓN AMBULATORIA. SUB CATEGORÍA 1.2, MEJORAMIENTO DE SISTEMAS DE MANEJO AMBIENTAL. Cifrado presupuestario</w:t>
      </w:r>
      <w:r w:rsidR="00FC209B" w:rsidRPr="00475FC7">
        <w:rPr>
          <w:lang w:val="es-MX"/>
        </w:rPr>
        <w:t>: 20</w:t>
      </w:r>
      <w:r w:rsidR="00475FC7" w:rsidRPr="00475FC7">
        <w:rPr>
          <w:lang w:val="es-MX"/>
        </w:rPr>
        <w:t>20</w:t>
      </w:r>
      <w:r w:rsidR="00FC209B" w:rsidRPr="00475FC7">
        <w:rPr>
          <w:lang w:val="es-MX"/>
        </w:rPr>
        <w:t>-3200-3-08-01-22-3-54399</w:t>
      </w:r>
    </w:p>
    <w:p w:rsidR="00C72ACC" w:rsidRDefault="00C72ACC" w:rsidP="00C72ACC">
      <w:pPr>
        <w:spacing w:line="360" w:lineRule="auto"/>
        <w:jc w:val="both"/>
        <w:rPr>
          <w:lang w:val="es-MX"/>
        </w:rPr>
      </w:pPr>
      <w:r w:rsidRPr="008B2FF7">
        <w:rPr>
          <w:b/>
          <w:bCs/>
          <w:lang w:val="es-MX"/>
        </w:rPr>
        <w:t>CLÁUSULA NOVENA: GARANTÍA</w:t>
      </w:r>
      <w:r>
        <w:rPr>
          <w:b/>
          <w:bCs/>
          <w:lang w:val="es-MX"/>
        </w:rPr>
        <w:t>S</w:t>
      </w:r>
      <w:r w:rsidRPr="008B2FF7">
        <w:rPr>
          <w:b/>
          <w:bCs/>
          <w:lang w:val="es-MX"/>
        </w:rPr>
        <w:t>.</w:t>
      </w:r>
      <w:r w:rsidRPr="008B2FF7">
        <w:rPr>
          <w:lang w:val="es-MX"/>
        </w:rPr>
        <w:t xml:space="preserve"> </w:t>
      </w:r>
    </w:p>
    <w:p w:rsidR="00C72ACC" w:rsidRDefault="00C72ACC" w:rsidP="00C72ACC">
      <w:pPr>
        <w:spacing w:line="360" w:lineRule="auto"/>
        <w:jc w:val="both"/>
        <w:rPr>
          <w:lang w:val="es-MX"/>
        </w:rPr>
      </w:pPr>
      <w:r w:rsidRPr="008B2FF7">
        <w:rPr>
          <w:lang w:val="es-MX"/>
        </w:rPr>
        <w:t xml:space="preserve">EL PROVEEDOR rendirá por su cuenta y a favor del MINSAL, </w:t>
      </w:r>
      <w:smartTag w:uri="urn:schemas-microsoft-com:office:smarttags" w:element="PersonName">
        <w:smartTagPr>
          <w:attr w:name="ProductID" w:val="la GARANTￍA DE"/>
        </w:smartTagPr>
        <w:r w:rsidRPr="008B2FF7">
          <w:rPr>
            <w:lang w:val="es-MX"/>
          </w:rPr>
          <w:t>la GARANTÍA DE</w:t>
        </w:r>
      </w:smartTag>
      <w:r w:rsidRPr="008B2FF7">
        <w:rPr>
          <w:lang w:val="es-MX"/>
        </w:rPr>
        <w:t xml:space="preserve"> CUMPLIMIENTO DE CONTRATO para garantizar el cumplimiento estricto de este Contrato, por un valor equivalente al DIEZ POR CIENTO (10%) </w:t>
      </w:r>
      <w:r w:rsidRPr="008B2FF7">
        <w:rPr>
          <w:lang w:val="es-MX"/>
        </w:rPr>
        <w:lastRenderedPageBreak/>
        <w:t xml:space="preserve">del monto total del Contrato, la cual deberá ser entregada dentro de los </w:t>
      </w:r>
      <w:r>
        <w:rPr>
          <w:lang w:val="es-MX"/>
        </w:rPr>
        <w:t xml:space="preserve">15 </w:t>
      </w:r>
      <w:r w:rsidRPr="008B2FF7">
        <w:rPr>
          <w:lang w:val="es-MX"/>
        </w:rPr>
        <w:t xml:space="preserve">días siguientes a la fecha de </w:t>
      </w:r>
      <w:r>
        <w:rPr>
          <w:lang w:val="es-MX"/>
        </w:rPr>
        <w:t>distribución de contrato</w:t>
      </w:r>
      <w:r w:rsidRPr="008B2FF7">
        <w:rPr>
          <w:lang w:val="es-MX"/>
        </w:rPr>
        <w:t xml:space="preserve">. La vigencia de esta garantía será de </w:t>
      </w:r>
      <w:r w:rsidR="00207EB9">
        <w:rPr>
          <w:lang w:val="es-MX"/>
        </w:rPr>
        <w:t xml:space="preserve">CIENTO OCHENTA (180) </w:t>
      </w:r>
      <w:r>
        <w:rPr>
          <w:lang w:val="es-MX"/>
        </w:rPr>
        <w:t>DÍAS CALENDARIO</w:t>
      </w:r>
      <w:r w:rsidRPr="008B2FF7">
        <w:rPr>
          <w:lang w:val="es-MX"/>
        </w:rPr>
        <w:t xml:space="preserve">, contados a partir de la </w:t>
      </w:r>
      <w:r>
        <w:rPr>
          <w:lang w:val="es-MX"/>
        </w:rPr>
        <w:t xml:space="preserve">distribución </w:t>
      </w:r>
      <w:r w:rsidRPr="008B2FF7">
        <w:rPr>
          <w:lang w:val="es-MX"/>
        </w:rPr>
        <w:t xml:space="preserve">del Contrato. Posterior a dicha fecha será devuelta al Proveedor. Dicha garantía se emitirá </w:t>
      </w:r>
      <w:r w:rsidRPr="00EE2B9E">
        <w:rPr>
          <w:lang w:val="es-MX"/>
        </w:rPr>
        <w:t xml:space="preserve">utilizando el formato del </w:t>
      </w:r>
      <w:r w:rsidR="006612FD">
        <w:rPr>
          <w:lang w:val="es-MX"/>
        </w:rPr>
        <w:t>formulario 7</w:t>
      </w:r>
      <w:r w:rsidRPr="00EE2B9E">
        <w:rPr>
          <w:lang w:val="es-MX"/>
        </w:rPr>
        <w:t xml:space="preserve"> del documento de Comparación de Precios,</w:t>
      </w:r>
      <w:r w:rsidRPr="008B2FF7">
        <w:rPr>
          <w:lang w:val="es-MX"/>
        </w:rPr>
        <w:t xml:space="preserve"> por entidad autorizada por la Superintendencia del Sistema Financiero. Para el caso de Garantías emitidas por entidades en el extranjero estas deberán tener un corresponsal con domicilio legal en El Salvador y autorizada por </w:t>
      </w:r>
      <w:smartTag w:uri="urn:schemas-microsoft-com:office:smarttags" w:element="PersonName">
        <w:smartTagPr>
          <w:attr w:name="ProductID" w:val="la Superintendencia"/>
        </w:smartTagPr>
        <w:r w:rsidRPr="008B2FF7">
          <w:rPr>
            <w:lang w:val="es-MX"/>
          </w:rPr>
          <w:t>la Superintendencia</w:t>
        </w:r>
      </w:smartTag>
      <w:r w:rsidRPr="008B2FF7">
        <w:rPr>
          <w:lang w:val="es-MX"/>
        </w:rPr>
        <w:t xml:space="preserve"> del Sistema Financiero. </w:t>
      </w:r>
      <w:smartTag w:uri="urn:schemas-microsoft-com:office:smarttags" w:element="PersonName">
        <w:smartTagPr>
          <w:attr w:name="ProductID" w:val="la Garant￭a"/>
        </w:smartTagPr>
        <w:r w:rsidRPr="008B2FF7">
          <w:rPr>
            <w:lang w:val="es-MX"/>
          </w:rPr>
          <w:t>La Ga</w:t>
        </w:r>
        <w:r>
          <w:rPr>
            <w:lang w:val="es-MX"/>
          </w:rPr>
          <w:t>rantía</w:t>
        </w:r>
      </w:smartTag>
      <w:r>
        <w:rPr>
          <w:lang w:val="es-MX"/>
        </w:rPr>
        <w:t xml:space="preserve"> deberá presentarse en el Área de Adquisiciones y Contrataciones del Programa </w:t>
      </w:r>
      <w:r w:rsidRPr="008B2FF7">
        <w:rPr>
          <w:lang w:val="es-MX"/>
        </w:rPr>
        <w:t xml:space="preserve">del Ministerio de Salud, ubicada en </w:t>
      </w:r>
      <w:r>
        <w:rPr>
          <w:lang w:val="es-MX"/>
        </w:rPr>
        <w:t>Lomas de Altamira, Boulevard Altamira y Avenida República de Ecuador, número 33</w:t>
      </w:r>
      <w:r w:rsidRPr="008B2FF7">
        <w:rPr>
          <w:lang w:val="es-MX"/>
        </w:rPr>
        <w:t>, San Salvador.</w:t>
      </w:r>
    </w:p>
    <w:p w:rsidR="00C72ACC" w:rsidRPr="0036544F" w:rsidRDefault="00C72ACC" w:rsidP="00C72ACC">
      <w:pPr>
        <w:spacing w:line="360" w:lineRule="auto"/>
        <w:jc w:val="both"/>
        <w:rPr>
          <w:sz w:val="23"/>
          <w:szCs w:val="23"/>
          <w:lang w:val="es-MX"/>
        </w:rPr>
      </w:pPr>
      <w:r w:rsidRPr="008B2FF7">
        <w:rPr>
          <w:b/>
          <w:bCs/>
          <w:lang w:val="es-MX"/>
        </w:rPr>
        <w:t xml:space="preserve">CLÁUSULA DÉCIMA: </w:t>
      </w:r>
      <w:r w:rsidRPr="002E0D09">
        <w:rPr>
          <w:b/>
          <w:bCs/>
        </w:rPr>
        <w:t xml:space="preserve">PRÁCTICAS PROHIBIDAS: </w:t>
      </w:r>
      <w:r w:rsidRPr="0036544F">
        <w:rPr>
          <w:bCs/>
          <w:sz w:val="23"/>
          <w:szCs w:val="23"/>
        </w:rPr>
        <w:t xml:space="preserve">1.1 </w:t>
      </w:r>
      <w:r w:rsidRPr="0036544F">
        <w:rPr>
          <w:sz w:val="23"/>
          <w:szCs w:val="23"/>
          <w:lang w:val="es-MX"/>
        </w:rPr>
        <w:t xml:space="preserve">El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36544F">
        <w:rPr>
          <w:sz w:val="23"/>
          <w:szCs w:val="23"/>
          <w:lang w:val="es-MX"/>
        </w:rPr>
        <w:t>subconsultores</w:t>
      </w:r>
      <w:proofErr w:type="spellEnd"/>
      <w:r w:rsidRPr="0036544F">
        <w:rPr>
          <w:sz w:val="23"/>
          <w:szCs w:val="23"/>
          <w:lang w:val="es-MX"/>
        </w:rPr>
        <w:t>, proveedores de servicios y concesionarios (incluidos sus respectivos funcionarios, empleados y representantes, ya sean sus atribuciones expresas o implícitas), observar los más altos niveles éticos y denuncien al Banco  todo acto sospechoso de constituir una Práctica Prohibida del cual tenga conocimiento o sea informado, durante el proceso de selección y las negociaciones o la ejecución de un contrato.  Las Prácticas Prohibidas comprenden actos de: (i) prácticas corruptivas; (</w:t>
      </w:r>
      <w:proofErr w:type="spellStart"/>
      <w:r w:rsidRPr="0036544F">
        <w:rPr>
          <w:sz w:val="23"/>
          <w:szCs w:val="23"/>
          <w:lang w:val="es-MX"/>
        </w:rPr>
        <w:t>ii</w:t>
      </w:r>
      <w:proofErr w:type="spellEnd"/>
      <w:r w:rsidRPr="0036544F">
        <w:rPr>
          <w:sz w:val="23"/>
          <w:szCs w:val="23"/>
          <w:lang w:val="es-MX"/>
        </w:rPr>
        <w:t>) prácticas fraudulentas; (</w:t>
      </w:r>
      <w:proofErr w:type="spellStart"/>
      <w:r w:rsidRPr="0036544F">
        <w:rPr>
          <w:sz w:val="23"/>
          <w:szCs w:val="23"/>
          <w:lang w:val="es-MX"/>
        </w:rPr>
        <w:t>iii</w:t>
      </w:r>
      <w:proofErr w:type="spellEnd"/>
      <w:r w:rsidRPr="0036544F">
        <w:rPr>
          <w:sz w:val="23"/>
          <w:szCs w:val="23"/>
          <w:lang w:val="es-MX"/>
        </w:rPr>
        <w:t>) prácticas coercitivas; y (</w:t>
      </w:r>
      <w:proofErr w:type="spellStart"/>
      <w:r w:rsidRPr="0036544F">
        <w:rPr>
          <w:sz w:val="23"/>
          <w:szCs w:val="23"/>
          <w:lang w:val="es-MX"/>
        </w:rPr>
        <w:t>iv</w:t>
      </w:r>
      <w:proofErr w:type="spellEnd"/>
      <w:r w:rsidRPr="0036544F">
        <w:rPr>
          <w:sz w:val="23"/>
          <w:szCs w:val="23"/>
          <w:lang w:val="es-MX"/>
        </w:rPr>
        <w:t xml:space="preserve">) prácticas colusorias y (v) prácticas obstructivas. El Banco ha establecido mecanismos para la denuncia de la supuesta comisión de Prácticas Prohibidas. Toda denuncia deberá ser remitida a </w:t>
      </w:r>
      <w:smartTag w:uri="urn:schemas-microsoft-com:office:smarttags" w:element="PersonName">
        <w:smartTagPr>
          <w:attr w:name="ProductID" w:val="la Oficina"/>
        </w:smartTagPr>
        <w:r w:rsidRPr="0036544F">
          <w:rPr>
            <w:sz w:val="23"/>
            <w:szCs w:val="23"/>
            <w:lang w:val="es-MX"/>
          </w:rPr>
          <w:t>la Oficina</w:t>
        </w:r>
      </w:smartTag>
      <w:r w:rsidRPr="0036544F">
        <w:rPr>
          <w:sz w:val="23"/>
          <w:szCs w:val="23"/>
          <w:lang w:val="es-MX"/>
        </w:rPr>
        <w:t xml:space="preserve">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C72ACC" w:rsidRPr="0036544F" w:rsidRDefault="00C72ACC" w:rsidP="00C72ACC">
      <w:pPr>
        <w:spacing w:line="360" w:lineRule="auto"/>
        <w:jc w:val="both"/>
        <w:rPr>
          <w:sz w:val="23"/>
          <w:szCs w:val="23"/>
          <w:lang w:val="es-MX"/>
        </w:rPr>
      </w:pPr>
      <w:r w:rsidRPr="0036544F">
        <w:rPr>
          <w:sz w:val="23"/>
          <w:szCs w:val="23"/>
          <w:lang w:val="es-MX"/>
        </w:rPr>
        <w:t>(a)</w:t>
      </w:r>
      <w:r w:rsidRPr="0036544F">
        <w:rPr>
          <w:sz w:val="23"/>
          <w:szCs w:val="23"/>
          <w:lang w:val="es-MX"/>
        </w:rPr>
        <w:tab/>
        <w:t>El Banco define, para efectos de esta disposición, los términos que figuran a continuación:</w:t>
      </w:r>
    </w:p>
    <w:p w:rsidR="00C72ACC" w:rsidRPr="0036544F" w:rsidRDefault="00C72ACC" w:rsidP="00C72ACC">
      <w:pPr>
        <w:spacing w:line="360" w:lineRule="auto"/>
        <w:jc w:val="both"/>
        <w:rPr>
          <w:sz w:val="23"/>
          <w:szCs w:val="23"/>
          <w:lang w:val="es-MX"/>
        </w:rPr>
      </w:pPr>
      <w:r w:rsidRPr="0036544F">
        <w:rPr>
          <w:sz w:val="23"/>
          <w:szCs w:val="23"/>
          <w:lang w:val="es-MX"/>
        </w:rPr>
        <w:t>(i)</w:t>
      </w:r>
      <w:r w:rsidRPr="0036544F">
        <w:rPr>
          <w:sz w:val="23"/>
          <w:szCs w:val="23"/>
          <w:lang w:val="es-MX"/>
        </w:rPr>
        <w:tab/>
        <w:t>Una práctica corruptiva consiste en ofrecer, dar, recibir o solicitar, directa o indirectamente, cualquier cosa de valor para influenciar indebidamente las acciones de otra parte;</w:t>
      </w:r>
    </w:p>
    <w:p w:rsidR="00C72ACC" w:rsidRPr="0036544F" w:rsidRDefault="00C72ACC" w:rsidP="00C72ACC">
      <w:pPr>
        <w:spacing w:line="360" w:lineRule="auto"/>
        <w:jc w:val="both"/>
        <w:rPr>
          <w:sz w:val="23"/>
          <w:szCs w:val="23"/>
          <w:lang w:val="es-MX"/>
        </w:rPr>
      </w:pPr>
      <w:r w:rsidRPr="0036544F">
        <w:rPr>
          <w:sz w:val="23"/>
          <w:szCs w:val="23"/>
          <w:lang w:val="es-MX"/>
        </w:rPr>
        <w:lastRenderedPageBreak/>
        <w:t>(</w:t>
      </w:r>
      <w:proofErr w:type="spellStart"/>
      <w:r w:rsidRPr="0036544F">
        <w:rPr>
          <w:sz w:val="23"/>
          <w:szCs w:val="23"/>
          <w:lang w:val="es-MX"/>
        </w:rPr>
        <w:t>ii</w:t>
      </w:r>
      <w:proofErr w:type="spellEnd"/>
      <w:r w:rsidRPr="0036544F">
        <w:rPr>
          <w:sz w:val="23"/>
          <w:szCs w:val="23"/>
          <w:lang w:val="es-MX"/>
        </w:rPr>
        <w:t>)</w:t>
      </w:r>
      <w:r w:rsidRPr="0036544F">
        <w:rPr>
          <w:sz w:val="23"/>
          <w:szCs w:val="23"/>
          <w:lang w:val="es-MX"/>
        </w:rPr>
        <w:tab/>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C72ACC" w:rsidRPr="0036544F" w:rsidRDefault="00C72ACC" w:rsidP="00C72ACC">
      <w:pPr>
        <w:spacing w:line="360" w:lineRule="auto"/>
        <w:jc w:val="both"/>
        <w:rPr>
          <w:sz w:val="23"/>
          <w:szCs w:val="23"/>
          <w:lang w:val="es-MX"/>
        </w:rPr>
      </w:pPr>
      <w:r w:rsidRPr="0036544F">
        <w:rPr>
          <w:sz w:val="23"/>
          <w:szCs w:val="23"/>
          <w:lang w:val="es-MX"/>
        </w:rPr>
        <w:t>(</w:t>
      </w:r>
      <w:proofErr w:type="spellStart"/>
      <w:r w:rsidRPr="0036544F">
        <w:rPr>
          <w:sz w:val="23"/>
          <w:szCs w:val="23"/>
          <w:lang w:val="es-MX"/>
        </w:rPr>
        <w:t>iii</w:t>
      </w:r>
      <w:proofErr w:type="spellEnd"/>
      <w:r w:rsidRPr="0036544F">
        <w:rPr>
          <w:sz w:val="23"/>
          <w:szCs w:val="23"/>
          <w:lang w:val="es-MX"/>
        </w:rPr>
        <w:t>)</w:t>
      </w:r>
      <w:r w:rsidRPr="0036544F">
        <w:rPr>
          <w:sz w:val="23"/>
          <w:szCs w:val="23"/>
          <w:lang w:val="es-MX"/>
        </w:rPr>
        <w:tab/>
        <w:t>Una práctica coercitiva consiste en perjudicar o causar daño, o amenazar con perjudicar o causar daño, directa o indirectamente, a cualquier parte o a sus bienes para influenciar indebidamente las acciones de una parte; y</w:t>
      </w:r>
    </w:p>
    <w:p w:rsidR="00C72ACC" w:rsidRPr="0036544F" w:rsidRDefault="00C72ACC" w:rsidP="00C72ACC">
      <w:pPr>
        <w:spacing w:line="360" w:lineRule="auto"/>
        <w:jc w:val="both"/>
        <w:rPr>
          <w:sz w:val="23"/>
          <w:szCs w:val="23"/>
          <w:lang w:val="es-MX"/>
        </w:rPr>
      </w:pPr>
      <w:r w:rsidRPr="0036544F">
        <w:rPr>
          <w:sz w:val="23"/>
          <w:szCs w:val="23"/>
          <w:lang w:val="es-MX"/>
        </w:rPr>
        <w:t>(</w:t>
      </w:r>
      <w:proofErr w:type="spellStart"/>
      <w:r w:rsidRPr="0036544F">
        <w:rPr>
          <w:sz w:val="23"/>
          <w:szCs w:val="23"/>
          <w:lang w:val="es-MX"/>
        </w:rPr>
        <w:t>iv</w:t>
      </w:r>
      <w:proofErr w:type="spellEnd"/>
      <w:r w:rsidRPr="0036544F">
        <w:rPr>
          <w:sz w:val="23"/>
          <w:szCs w:val="23"/>
          <w:lang w:val="es-MX"/>
        </w:rPr>
        <w:t>)</w:t>
      </w:r>
      <w:r w:rsidRPr="0036544F">
        <w:rPr>
          <w:sz w:val="23"/>
          <w:szCs w:val="23"/>
          <w:lang w:val="es-MX"/>
        </w:rPr>
        <w:tab/>
        <w:t>Una práctica colusoria es un acuerdo entre dos o más partes realizado con la intención de alcanzar un propósito inapropiado, lo que incluye influenciar en forma inapropiada las acciones de otra parte; y</w:t>
      </w:r>
    </w:p>
    <w:p w:rsidR="00C72ACC" w:rsidRPr="0036544F" w:rsidRDefault="00C72ACC" w:rsidP="00C72ACC">
      <w:pPr>
        <w:spacing w:line="360" w:lineRule="auto"/>
        <w:jc w:val="both"/>
        <w:rPr>
          <w:sz w:val="23"/>
          <w:szCs w:val="23"/>
          <w:lang w:val="es-MX"/>
        </w:rPr>
      </w:pPr>
      <w:r w:rsidRPr="0036544F">
        <w:rPr>
          <w:sz w:val="23"/>
          <w:szCs w:val="23"/>
          <w:lang w:val="es-MX"/>
        </w:rPr>
        <w:t>(v)</w:t>
      </w:r>
      <w:r w:rsidRPr="0036544F">
        <w:rPr>
          <w:sz w:val="23"/>
          <w:szCs w:val="23"/>
          <w:lang w:val="es-MX"/>
        </w:rPr>
        <w:tab/>
        <w:t>Una práctica obstructiva consiste en:</w:t>
      </w:r>
    </w:p>
    <w:p w:rsidR="00C72ACC" w:rsidRPr="0036544F" w:rsidRDefault="00C72ACC" w:rsidP="00C72ACC">
      <w:pPr>
        <w:spacing w:line="360" w:lineRule="auto"/>
        <w:jc w:val="both"/>
        <w:rPr>
          <w:sz w:val="23"/>
          <w:szCs w:val="23"/>
          <w:lang w:val="es-MX"/>
        </w:rPr>
      </w:pPr>
      <w:proofErr w:type="spellStart"/>
      <w:r w:rsidRPr="0036544F">
        <w:rPr>
          <w:sz w:val="23"/>
          <w:szCs w:val="23"/>
          <w:lang w:val="es-MX"/>
        </w:rPr>
        <w:t>a.a</w:t>
      </w:r>
      <w:proofErr w:type="spellEnd"/>
      <w:r w:rsidRPr="0036544F">
        <w:rPr>
          <w:sz w:val="23"/>
          <w:szCs w:val="23"/>
          <w:lang w:val="es-MX"/>
        </w:rPr>
        <w:t>.</w:t>
      </w:r>
      <w:r w:rsidRPr="0036544F">
        <w:rPr>
          <w:sz w:val="23"/>
          <w:szCs w:val="23"/>
          <w:lang w:val="es-MX"/>
        </w:rPr>
        <w:tab/>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todo acto dirigido a impedir materialmente el ejercicio de inspección del Banco y los derechos de auditoría previstos en el párrafo 1.1 (e) de abajo.</w:t>
      </w:r>
    </w:p>
    <w:p w:rsidR="00C72ACC" w:rsidRPr="0036544F" w:rsidRDefault="00C72ACC" w:rsidP="00C72ACC">
      <w:pPr>
        <w:spacing w:line="360" w:lineRule="auto"/>
        <w:jc w:val="both"/>
        <w:rPr>
          <w:sz w:val="23"/>
          <w:szCs w:val="23"/>
          <w:lang w:val="es-MX"/>
        </w:rPr>
      </w:pPr>
      <w:r w:rsidRPr="0036544F">
        <w:rPr>
          <w:sz w:val="23"/>
          <w:szCs w:val="23"/>
          <w:lang w:val="es-MX"/>
        </w:rPr>
        <w:t>(b)</w:t>
      </w:r>
      <w:r w:rsidRPr="0036544F">
        <w:rPr>
          <w:sz w:val="23"/>
          <w:szCs w:val="23"/>
          <w:lang w:val="es-MX"/>
        </w:rPr>
        <w:tab/>
        <w:t xml:space="preserve">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36544F">
        <w:rPr>
          <w:sz w:val="23"/>
          <w:szCs w:val="23"/>
          <w:lang w:val="es-MX"/>
        </w:rPr>
        <w:t>subconsultores</w:t>
      </w:r>
      <w:proofErr w:type="spellEnd"/>
      <w:r w:rsidRPr="0036544F">
        <w:rPr>
          <w:sz w:val="23"/>
          <w:szCs w:val="23"/>
          <w:lang w:val="es-MX"/>
        </w:rPr>
        <w:t>,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p>
    <w:p w:rsidR="00C72ACC" w:rsidRPr="0036544F" w:rsidRDefault="00C72ACC" w:rsidP="00C72ACC">
      <w:pPr>
        <w:spacing w:line="360" w:lineRule="auto"/>
        <w:jc w:val="both"/>
        <w:rPr>
          <w:sz w:val="23"/>
          <w:szCs w:val="23"/>
          <w:lang w:val="es-MX"/>
        </w:rPr>
      </w:pPr>
      <w:r w:rsidRPr="0036544F">
        <w:rPr>
          <w:sz w:val="23"/>
          <w:szCs w:val="23"/>
          <w:lang w:val="es-MX"/>
        </w:rPr>
        <w:t>(i)</w:t>
      </w:r>
      <w:r w:rsidRPr="0036544F">
        <w:rPr>
          <w:sz w:val="23"/>
          <w:szCs w:val="23"/>
          <w:lang w:val="es-MX"/>
        </w:rPr>
        <w:tab/>
        <w:t>no financiar ninguna propuesta de adjudicación de un contrato para la adquisición de bienes o servicios, la contratación de obras, o servicios de consultoría;</w:t>
      </w:r>
    </w:p>
    <w:p w:rsidR="00C72ACC" w:rsidRPr="0036544F" w:rsidRDefault="00C72ACC" w:rsidP="00C72ACC">
      <w:pPr>
        <w:spacing w:line="360" w:lineRule="auto"/>
        <w:jc w:val="both"/>
        <w:rPr>
          <w:sz w:val="23"/>
          <w:szCs w:val="23"/>
          <w:lang w:val="es-MX"/>
        </w:rPr>
      </w:pPr>
      <w:r w:rsidRPr="0036544F">
        <w:rPr>
          <w:sz w:val="23"/>
          <w:szCs w:val="23"/>
          <w:lang w:val="es-MX"/>
        </w:rPr>
        <w:lastRenderedPageBreak/>
        <w:t>(</w:t>
      </w:r>
      <w:proofErr w:type="spellStart"/>
      <w:r w:rsidRPr="0036544F">
        <w:rPr>
          <w:sz w:val="23"/>
          <w:szCs w:val="23"/>
          <w:lang w:val="es-MX"/>
        </w:rPr>
        <w:t>ii</w:t>
      </w:r>
      <w:proofErr w:type="spellEnd"/>
      <w:r w:rsidRPr="0036544F">
        <w:rPr>
          <w:sz w:val="23"/>
          <w:szCs w:val="23"/>
          <w:lang w:val="es-MX"/>
        </w:rPr>
        <w:t>)</w:t>
      </w:r>
      <w:r w:rsidRPr="0036544F">
        <w:rPr>
          <w:sz w:val="23"/>
          <w:szCs w:val="23"/>
          <w:lang w:val="es-MX"/>
        </w:rPr>
        <w:tab/>
        <w:t>suspender los desembolsos de la operación, si se determina, en cualquier etapa, que un empleado, agencia o representante del Prestatario, el Organismo Ejecutor o el Organismo Contratante ha cometido una Práctica Prohibida;</w:t>
      </w:r>
    </w:p>
    <w:p w:rsidR="00C72ACC" w:rsidRPr="0036544F" w:rsidRDefault="00C72ACC" w:rsidP="00C72ACC">
      <w:pPr>
        <w:spacing w:line="360" w:lineRule="auto"/>
        <w:jc w:val="both"/>
        <w:rPr>
          <w:sz w:val="23"/>
          <w:szCs w:val="23"/>
          <w:lang w:val="es-MX"/>
        </w:rPr>
      </w:pPr>
      <w:r w:rsidRPr="0036544F">
        <w:rPr>
          <w:sz w:val="23"/>
          <w:szCs w:val="23"/>
          <w:lang w:val="es-MX"/>
        </w:rPr>
        <w:t>(</w:t>
      </w:r>
      <w:proofErr w:type="spellStart"/>
      <w:r w:rsidRPr="0036544F">
        <w:rPr>
          <w:sz w:val="23"/>
          <w:szCs w:val="23"/>
          <w:lang w:val="es-MX"/>
        </w:rPr>
        <w:t>iii</w:t>
      </w:r>
      <w:proofErr w:type="spellEnd"/>
      <w:r w:rsidRPr="0036544F">
        <w:rPr>
          <w:sz w:val="23"/>
          <w:szCs w:val="23"/>
          <w:lang w:val="es-MX"/>
        </w:rPr>
        <w:t>)</w:t>
      </w:r>
      <w:r w:rsidRPr="0036544F">
        <w:rPr>
          <w:sz w:val="23"/>
          <w:szCs w:val="23"/>
          <w:lang w:val="es-MX"/>
        </w:rPr>
        <w:tab/>
        <w:t xml:space="preserve">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w:t>
      </w:r>
      <w:smartTag w:uri="urn:schemas-microsoft-com:office:smarttags" w:element="PersonName">
        <w:smartTagPr>
          <w:attr w:name="ProductID" w:val="la Pr￡ctica Prohibida"/>
        </w:smartTagPr>
        <w:r w:rsidRPr="0036544F">
          <w:rPr>
            <w:sz w:val="23"/>
            <w:szCs w:val="23"/>
            <w:lang w:val="es-MX"/>
          </w:rPr>
          <w:t>la Práctica Prohibida</w:t>
        </w:r>
      </w:smartTag>
      <w:r w:rsidRPr="0036544F">
        <w:rPr>
          <w:sz w:val="23"/>
          <w:szCs w:val="23"/>
          <w:lang w:val="es-MX"/>
        </w:rPr>
        <w:t>) en un plazo que el Banco considere razonable;</w:t>
      </w:r>
    </w:p>
    <w:p w:rsidR="00C72ACC" w:rsidRPr="0036544F" w:rsidRDefault="00C72ACC" w:rsidP="00C72ACC">
      <w:pPr>
        <w:spacing w:line="360" w:lineRule="auto"/>
        <w:jc w:val="both"/>
        <w:rPr>
          <w:sz w:val="23"/>
          <w:szCs w:val="23"/>
          <w:lang w:val="es-MX"/>
        </w:rPr>
      </w:pPr>
      <w:r w:rsidRPr="0036544F">
        <w:rPr>
          <w:sz w:val="23"/>
          <w:szCs w:val="23"/>
          <w:lang w:val="es-MX"/>
        </w:rPr>
        <w:t>(</w:t>
      </w:r>
      <w:proofErr w:type="spellStart"/>
      <w:r w:rsidRPr="0036544F">
        <w:rPr>
          <w:sz w:val="23"/>
          <w:szCs w:val="23"/>
          <w:lang w:val="es-MX"/>
        </w:rPr>
        <w:t>iv</w:t>
      </w:r>
      <w:proofErr w:type="spellEnd"/>
      <w:r w:rsidRPr="0036544F">
        <w:rPr>
          <w:sz w:val="23"/>
          <w:szCs w:val="23"/>
          <w:lang w:val="es-MX"/>
        </w:rPr>
        <w:t>)</w:t>
      </w:r>
      <w:r w:rsidRPr="0036544F">
        <w:rPr>
          <w:sz w:val="23"/>
          <w:szCs w:val="23"/>
          <w:lang w:val="es-MX"/>
        </w:rPr>
        <w:tab/>
        <w:t>emitir una amonestación a la firma, entidad o individuo en el formato de una carta formal de censura por su conducta;</w:t>
      </w:r>
    </w:p>
    <w:p w:rsidR="00C72ACC" w:rsidRPr="0036544F" w:rsidRDefault="00C72ACC" w:rsidP="00C72ACC">
      <w:pPr>
        <w:spacing w:line="360" w:lineRule="auto"/>
        <w:jc w:val="both"/>
        <w:rPr>
          <w:sz w:val="23"/>
          <w:szCs w:val="23"/>
          <w:lang w:val="es-MX"/>
        </w:rPr>
      </w:pPr>
      <w:r w:rsidRPr="0036544F">
        <w:rPr>
          <w:sz w:val="23"/>
          <w:szCs w:val="23"/>
          <w:lang w:val="es-MX"/>
        </w:rPr>
        <w:t>(v)</w:t>
      </w:r>
      <w:r w:rsidRPr="0036544F">
        <w:rPr>
          <w:sz w:val="23"/>
          <w:szCs w:val="23"/>
          <w:lang w:val="es-MX"/>
        </w:rPr>
        <w:tab/>
        <w:t>declarar a una firma, entidad o individuo inelegible, en forma permanente o por determinado período de tiempo, para que (i) se le adjudiquen contratos o participe en actividades financiadas por el Banco, y (</w:t>
      </w:r>
      <w:proofErr w:type="spellStart"/>
      <w:r w:rsidRPr="0036544F">
        <w:rPr>
          <w:sz w:val="23"/>
          <w:szCs w:val="23"/>
          <w:lang w:val="es-MX"/>
        </w:rPr>
        <w:t>ii</w:t>
      </w:r>
      <w:proofErr w:type="spellEnd"/>
      <w:r w:rsidRPr="0036544F">
        <w:rPr>
          <w:sz w:val="23"/>
          <w:szCs w:val="23"/>
          <w:lang w:val="es-MX"/>
        </w:rPr>
        <w:t xml:space="preserve">) sea designado </w:t>
      </w:r>
      <w:proofErr w:type="spellStart"/>
      <w:r w:rsidRPr="0036544F">
        <w:rPr>
          <w:sz w:val="23"/>
          <w:szCs w:val="23"/>
          <w:lang w:val="es-MX"/>
        </w:rPr>
        <w:t>subconsultor</w:t>
      </w:r>
      <w:proofErr w:type="spellEnd"/>
      <w:r w:rsidRPr="0036544F">
        <w:rPr>
          <w:sz w:val="23"/>
          <w:szCs w:val="23"/>
          <w:lang w:val="es-MX"/>
        </w:rPr>
        <w:t xml:space="preserve">, subcontratista o proveedor de bienes o servicios por otra firma elegible a la que se adjudique un contrato para ejecutar actividades financiadas por el Banco; </w:t>
      </w:r>
    </w:p>
    <w:p w:rsidR="00C72ACC" w:rsidRPr="0036544F" w:rsidRDefault="00C72ACC" w:rsidP="00C72ACC">
      <w:pPr>
        <w:spacing w:line="360" w:lineRule="auto"/>
        <w:jc w:val="both"/>
        <w:rPr>
          <w:sz w:val="23"/>
          <w:szCs w:val="23"/>
          <w:lang w:val="es-MX"/>
        </w:rPr>
      </w:pPr>
      <w:r w:rsidRPr="0036544F">
        <w:rPr>
          <w:sz w:val="23"/>
          <w:szCs w:val="23"/>
          <w:lang w:val="es-MX"/>
        </w:rPr>
        <w:t>(vi)</w:t>
      </w:r>
      <w:r w:rsidRPr="0036544F">
        <w:rPr>
          <w:sz w:val="23"/>
          <w:szCs w:val="23"/>
          <w:lang w:val="es-MX"/>
        </w:rPr>
        <w:tab/>
        <w:t>remitir el tema a las autoridades pertinentes encargadas de hacer cumplir las leyes; y/o;</w:t>
      </w:r>
    </w:p>
    <w:p w:rsidR="00C72ACC" w:rsidRPr="0036544F" w:rsidRDefault="00C72ACC" w:rsidP="00C72ACC">
      <w:pPr>
        <w:spacing w:line="360" w:lineRule="auto"/>
        <w:jc w:val="both"/>
        <w:rPr>
          <w:sz w:val="23"/>
          <w:szCs w:val="23"/>
          <w:lang w:val="es-MX"/>
        </w:rPr>
      </w:pPr>
      <w:r w:rsidRPr="0036544F">
        <w:rPr>
          <w:sz w:val="23"/>
          <w:szCs w:val="23"/>
          <w:lang w:val="es-MX"/>
        </w:rPr>
        <w:t>(</w:t>
      </w:r>
      <w:proofErr w:type="spellStart"/>
      <w:r w:rsidRPr="0036544F">
        <w:rPr>
          <w:sz w:val="23"/>
          <w:szCs w:val="23"/>
          <w:lang w:val="es-MX"/>
        </w:rPr>
        <w:t>vii</w:t>
      </w:r>
      <w:proofErr w:type="spellEnd"/>
      <w:r w:rsidRPr="0036544F">
        <w:rPr>
          <w:sz w:val="23"/>
          <w:szCs w:val="23"/>
          <w:lang w:val="es-MX"/>
        </w:rPr>
        <w:t>)</w:t>
      </w:r>
      <w:r w:rsidRPr="0036544F">
        <w:rPr>
          <w:sz w:val="23"/>
          <w:szCs w:val="23"/>
          <w:lang w:val="es-MX"/>
        </w:rPr>
        <w:tab/>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C72ACC" w:rsidRPr="0036544F" w:rsidRDefault="00C72ACC" w:rsidP="00C72ACC">
      <w:pPr>
        <w:spacing w:line="360" w:lineRule="auto"/>
        <w:jc w:val="both"/>
        <w:rPr>
          <w:sz w:val="23"/>
          <w:szCs w:val="23"/>
          <w:lang w:val="es-MX"/>
        </w:rPr>
      </w:pPr>
      <w:r w:rsidRPr="0036544F">
        <w:rPr>
          <w:sz w:val="23"/>
          <w:szCs w:val="23"/>
          <w:lang w:val="es-MX"/>
        </w:rPr>
        <w:t>(c)</w:t>
      </w:r>
      <w:r w:rsidRPr="0036544F">
        <w:rPr>
          <w:sz w:val="23"/>
          <w:szCs w:val="23"/>
          <w:lang w:val="es-MX"/>
        </w:rPr>
        <w:tab/>
        <w:t>Lo dispuesto en los incisos (i) y (</w:t>
      </w:r>
      <w:proofErr w:type="spellStart"/>
      <w:r w:rsidRPr="0036544F">
        <w:rPr>
          <w:sz w:val="23"/>
          <w:szCs w:val="23"/>
          <w:lang w:val="es-MX"/>
        </w:rPr>
        <w:t>ii</w:t>
      </w:r>
      <w:proofErr w:type="spellEnd"/>
      <w:r w:rsidRPr="0036544F">
        <w:rPr>
          <w:sz w:val="23"/>
          <w:szCs w:val="23"/>
          <w:lang w:val="es-MX"/>
        </w:rPr>
        <w:t>) del párrafo 1.1 (b) se aplicará también en casos en los que las partes hayan sido temporalmente declaradas inelegibles para la adjudicación de nuevos contratos en espera de que se adopte una decisión definitiva en un proceso de sanción, o cualquier otra resolución.</w:t>
      </w:r>
    </w:p>
    <w:p w:rsidR="00C72ACC" w:rsidRPr="0036544F" w:rsidRDefault="00C72ACC" w:rsidP="00C72ACC">
      <w:pPr>
        <w:spacing w:line="360" w:lineRule="auto"/>
        <w:jc w:val="both"/>
        <w:rPr>
          <w:sz w:val="23"/>
          <w:szCs w:val="23"/>
          <w:lang w:val="es-MX"/>
        </w:rPr>
      </w:pPr>
      <w:r w:rsidRPr="0036544F">
        <w:rPr>
          <w:sz w:val="23"/>
          <w:szCs w:val="23"/>
          <w:lang w:val="es-MX"/>
        </w:rPr>
        <w:t>(d)</w:t>
      </w:r>
      <w:r w:rsidRPr="0036544F">
        <w:rPr>
          <w:sz w:val="23"/>
          <w:szCs w:val="23"/>
          <w:lang w:val="es-MX"/>
        </w:rPr>
        <w:tab/>
        <w:t>La imposición de cualquier medida que sea tomada por el Banco de conformidad con las provisiones referidas anteriormente será de carácter público.</w:t>
      </w:r>
    </w:p>
    <w:p w:rsidR="00C72ACC" w:rsidRPr="0036544F" w:rsidRDefault="00C72ACC" w:rsidP="00C72ACC">
      <w:pPr>
        <w:spacing w:line="360" w:lineRule="auto"/>
        <w:jc w:val="both"/>
        <w:rPr>
          <w:sz w:val="23"/>
          <w:szCs w:val="23"/>
          <w:lang w:val="es-MX"/>
        </w:rPr>
      </w:pPr>
      <w:r w:rsidRPr="0036544F">
        <w:rPr>
          <w:sz w:val="23"/>
          <w:szCs w:val="23"/>
          <w:lang w:val="es-MX"/>
        </w:rPr>
        <w:t>(e)</w:t>
      </w:r>
      <w:r w:rsidRPr="0036544F">
        <w:rPr>
          <w:sz w:val="23"/>
          <w:szCs w:val="23"/>
          <w:lang w:val="es-MX"/>
        </w:rPr>
        <w:tab/>
        <w:t xml:space="preserve">Asimismo, cualquier firma, entidad o individuo actuando como oferente o participando en una actividad financiada por el Banco, incluidos, entre otros, solicitantes, oferentes, proveedores de bienes, </w:t>
      </w:r>
      <w:r w:rsidRPr="0036544F">
        <w:rPr>
          <w:sz w:val="23"/>
          <w:szCs w:val="23"/>
          <w:lang w:val="es-MX"/>
        </w:rPr>
        <w:lastRenderedPageBreak/>
        <w:t xml:space="preserve">contratistas, consultores, miembros del personal, subcontratistas, </w:t>
      </w:r>
      <w:proofErr w:type="spellStart"/>
      <w:r w:rsidRPr="0036544F">
        <w:rPr>
          <w:sz w:val="23"/>
          <w:szCs w:val="23"/>
          <w:lang w:val="es-MX"/>
        </w:rPr>
        <w:t>subconsultores</w:t>
      </w:r>
      <w:proofErr w:type="spellEnd"/>
      <w:r w:rsidRPr="0036544F">
        <w:rPr>
          <w:sz w:val="23"/>
          <w:szCs w:val="23"/>
          <w:lang w:val="es-MX"/>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C72ACC" w:rsidRPr="0036544F" w:rsidRDefault="00C72ACC" w:rsidP="00C72ACC">
      <w:pPr>
        <w:spacing w:line="360" w:lineRule="auto"/>
        <w:jc w:val="both"/>
        <w:rPr>
          <w:sz w:val="23"/>
          <w:szCs w:val="23"/>
          <w:lang w:val="es-MX"/>
        </w:rPr>
      </w:pPr>
      <w:r w:rsidRPr="0036544F">
        <w:rPr>
          <w:sz w:val="23"/>
          <w:szCs w:val="23"/>
          <w:lang w:val="es-MX"/>
        </w:rPr>
        <w:t>(f)</w:t>
      </w:r>
      <w:r w:rsidRPr="0036544F">
        <w:rPr>
          <w:sz w:val="23"/>
          <w:szCs w:val="23"/>
          <w:lang w:val="es-MX"/>
        </w:rPr>
        <w:tab/>
        <w:t xml:space="preserve">El Banco exige que los solicitantes, oferentes, proveedores de bienes y sus representantes, contratistas, consultores, miembros del personal, subcontratistas, </w:t>
      </w:r>
      <w:proofErr w:type="spellStart"/>
      <w:r w:rsidRPr="0036544F">
        <w:rPr>
          <w:sz w:val="23"/>
          <w:szCs w:val="23"/>
          <w:lang w:val="es-MX"/>
        </w:rPr>
        <w:t>subconsultores</w:t>
      </w:r>
      <w:proofErr w:type="spellEnd"/>
      <w:r w:rsidRPr="0036544F">
        <w:rPr>
          <w:sz w:val="23"/>
          <w:szCs w:val="23"/>
          <w:lang w:val="es-MX"/>
        </w:rPr>
        <w:t xml:space="preserve">,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36544F">
        <w:rPr>
          <w:sz w:val="23"/>
          <w:szCs w:val="23"/>
          <w:lang w:val="es-MX"/>
        </w:rPr>
        <w:t>subconsultor</w:t>
      </w:r>
      <w:proofErr w:type="spellEnd"/>
      <w:r w:rsidRPr="0036544F">
        <w:rPr>
          <w:sz w:val="23"/>
          <w:szCs w:val="23"/>
          <w:lang w:val="es-MX"/>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36544F">
        <w:rPr>
          <w:sz w:val="23"/>
          <w:szCs w:val="23"/>
          <w:lang w:val="es-MX"/>
        </w:rPr>
        <w:t>subconsultores</w:t>
      </w:r>
      <w:proofErr w:type="spellEnd"/>
      <w:r w:rsidRPr="0036544F">
        <w:rPr>
          <w:sz w:val="23"/>
          <w:szCs w:val="23"/>
          <w:lang w:val="es-MX"/>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36544F">
        <w:rPr>
          <w:sz w:val="23"/>
          <w:szCs w:val="23"/>
          <w:lang w:val="es-MX"/>
        </w:rPr>
        <w:t>ii</w:t>
      </w:r>
      <w:proofErr w:type="spellEnd"/>
      <w:r w:rsidRPr="0036544F">
        <w:rPr>
          <w:sz w:val="23"/>
          <w:szCs w:val="23"/>
          <w:lang w:val="es-MX"/>
        </w:rPr>
        <w:t>) entreguen todo documento necesario para la investigación de denuncias de comisión de Prácticas Prohibidas y (</w:t>
      </w:r>
      <w:proofErr w:type="spellStart"/>
      <w:r w:rsidRPr="0036544F">
        <w:rPr>
          <w:sz w:val="23"/>
          <w:szCs w:val="23"/>
          <w:lang w:val="es-MX"/>
        </w:rPr>
        <w:t>iii</w:t>
      </w:r>
      <w:proofErr w:type="spellEnd"/>
      <w:r w:rsidRPr="0036544F">
        <w:rPr>
          <w:sz w:val="23"/>
          <w:szCs w:val="23"/>
          <w:lang w:val="es-MX"/>
        </w:rPr>
        <w:t xml:space="preserve">) aseguren que  los empleados o agentes de los solicitantes, oferentes, proveedores de bienes y sus representantes, contratistas, consultores, subcontratistas, </w:t>
      </w:r>
      <w:proofErr w:type="spellStart"/>
      <w:r w:rsidRPr="0036544F">
        <w:rPr>
          <w:sz w:val="23"/>
          <w:szCs w:val="23"/>
          <w:lang w:val="es-MX"/>
        </w:rPr>
        <w:t>subconsultores</w:t>
      </w:r>
      <w:proofErr w:type="spellEnd"/>
      <w:r w:rsidRPr="0036544F">
        <w:rPr>
          <w:sz w:val="23"/>
          <w:szCs w:val="23"/>
          <w:lang w:val="es-MX"/>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w:t>
      </w:r>
      <w:r w:rsidRPr="0036544F">
        <w:rPr>
          <w:sz w:val="23"/>
          <w:szCs w:val="23"/>
          <w:lang w:val="es-MX"/>
        </w:rPr>
        <w:lastRenderedPageBreak/>
        <w:t xml:space="preserve">personal, subcontratista, </w:t>
      </w:r>
      <w:proofErr w:type="spellStart"/>
      <w:r w:rsidRPr="0036544F">
        <w:rPr>
          <w:sz w:val="23"/>
          <w:szCs w:val="23"/>
          <w:lang w:val="es-MX"/>
        </w:rPr>
        <w:t>subconsultor</w:t>
      </w:r>
      <w:proofErr w:type="spellEnd"/>
      <w:r w:rsidRPr="0036544F">
        <w:rPr>
          <w:sz w:val="23"/>
          <w:szCs w:val="23"/>
          <w:lang w:val="es-MX"/>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36544F">
        <w:rPr>
          <w:sz w:val="23"/>
          <w:szCs w:val="23"/>
          <w:lang w:val="es-MX"/>
        </w:rPr>
        <w:t>subconsultor</w:t>
      </w:r>
      <w:proofErr w:type="spellEnd"/>
      <w:r w:rsidRPr="0036544F">
        <w:rPr>
          <w:sz w:val="23"/>
          <w:szCs w:val="23"/>
          <w:lang w:val="es-MX"/>
        </w:rPr>
        <w:t>, proveedor de servicios, o concesionario.</w:t>
      </w:r>
    </w:p>
    <w:p w:rsidR="00C72ACC" w:rsidRPr="0036544F" w:rsidRDefault="00C72ACC" w:rsidP="00C72ACC">
      <w:pPr>
        <w:spacing w:line="360" w:lineRule="auto"/>
        <w:jc w:val="both"/>
        <w:rPr>
          <w:sz w:val="23"/>
          <w:szCs w:val="23"/>
          <w:lang w:val="es-MX"/>
        </w:rPr>
      </w:pPr>
      <w:r w:rsidRPr="0036544F">
        <w:rPr>
          <w:sz w:val="23"/>
          <w:szCs w:val="23"/>
          <w:lang w:val="es-MX"/>
        </w:rPr>
        <w:t>(g)</w:t>
      </w:r>
      <w:r w:rsidRPr="0036544F">
        <w:rPr>
          <w:sz w:val="23"/>
          <w:szCs w:val="23"/>
          <w:lang w:val="es-MX"/>
        </w:rPr>
        <w:tab/>
        <w:t xml:space="preserve">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w:t>
      </w:r>
      <w:proofErr w:type="spellStart"/>
      <w:r w:rsidRPr="0036544F">
        <w:rPr>
          <w:sz w:val="23"/>
          <w:szCs w:val="23"/>
          <w:lang w:val="es-MX"/>
        </w:rPr>
        <w:t>subconsultores</w:t>
      </w:r>
      <w:proofErr w:type="spellEnd"/>
      <w:r w:rsidRPr="0036544F">
        <w:rPr>
          <w:sz w:val="23"/>
          <w:szCs w:val="23"/>
          <w:lang w:val="es-MX"/>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C72ACC" w:rsidRPr="0036544F" w:rsidRDefault="00C72ACC" w:rsidP="00C72ACC">
      <w:pPr>
        <w:spacing w:line="360" w:lineRule="auto"/>
        <w:jc w:val="both"/>
        <w:rPr>
          <w:sz w:val="23"/>
          <w:szCs w:val="23"/>
          <w:lang w:val="es-MX"/>
        </w:rPr>
      </w:pPr>
      <w:r w:rsidRPr="0036544F">
        <w:rPr>
          <w:sz w:val="23"/>
          <w:szCs w:val="23"/>
          <w:lang w:val="es-MX"/>
        </w:rPr>
        <w:t>1.2.</w:t>
      </w:r>
      <w:r w:rsidRPr="0036544F">
        <w:rPr>
          <w:sz w:val="23"/>
          <w:szCs w:val="23"/>
          <w:lang w:val="es-MX"/>
        </w:rPr>
        <w:tab/>
        <w:t>Los Oferentes, al presentar sus ofertas, declaran y garantizan:</w:t>
      </w:r>
    </w:p>
    <w:p w:rsidR="00C72ACC" w:rsidRPr="0036544F" w:rsidRDefault="00C72ACC" w:rsidP="00C72ACC">
      <w:pPr>
        <w:spacing w:line="360" w:lineRule="auto"/>
        <w:jc w:val="both"/>
        <w:rPr>
          <w:sz w:val="23"/>
          <w:szCs w:val="23"/>
          <w:lang w:val="es-MX"/>
        </w:rPr>
      </w:pPr>
      <w:r w:rsidRPr="0036544F">
        <w:rPr>
          <w:sz w:val="23"/>
          <w:szCs w:val="23"/>
          <w:lang w:val="es-MX"/>
        </w:rPr>
        <w:t>(i)</w:t>
      </w:r>
      <w:r w:rsidRPr="0036544F">
        <w:rPr>
          <w:sz w:val="23"/>
          <w:szCs w:val="23"/>
          <w:lang w:val="es-MX"/>
        </w:rPr>
        <w:tab/>
        <w:t xml:space="preserve">que han leído y entendido las definiciones de Prácticas Prohibidas del Banco y las sanciones aplicables a la comisión de </w:t>
      </w:r>
      <w:proofErr w:type="gramStart"/>
      <w:r w:rsidRPr="0036544F">
        <w:rPr>
          <w:sz w:val="23"/>
          <w:szCs w:val="23"/>
          <w:lang w:val="es-MX"/>
        </w:rPr>
        <w:t>las mismas</w:t>
      </w:r>
      <w:proofErr w:type="gramEnd"/>
      <w:r w:rsidRPr="0036544F">
        <w:rPr>
          <w:sz w:val="23"/>
          <w:szCs w:val="23"/>
          <w:lang w:val="es-MX"/>
        </w:rPr>
        <w:t xml:space="preserve"> que constan de este documento y se obligan a observar las normas pertinentes sobre las mismas;</w:t>
      </w:r>
    </w:p>
    <w:p w:rsidR="00C72ACC" w:rsidRPr="0036544F" w:rsidRDefault="00C72ACC" w:rsidP="00C72ACC">
      <w:pPr>
        <w:spacing w:line="360" w:lineRule="auto"/>
        <w:jc w:val="both"/>
        <w:rPr>
          <w:sz w:val="23"/>
          <w:szCs w:val="23"/>
          <w:lang w:val="es-MX"/>
        </w:rPr>
      </w:pPr>
      <w:r w:rsidRPr="0036544F">
        <w:rPr>
          <w:sz w:val="23"/>
          <w:szCs w:val="23"/>
          <w:lang w:val="es-MX"/>
        </w:rPr>
        <w:t>(</w:t>
      </w:r>
      <w:proofErr w:type="spellStart"/>
      <w:r w:rsidRPr="0036544F">
        <w:rPr>
          <w:sz w:val="23"/>
          <w:szCs w:val="23"/>
          <w:lang w:val="es-MX"/>
        </w:rPr>
        <w:t>ii</w:t>
      </w:r>
      <w:proofErr w:type="spellEnd"/>
      <w:r w:rsidRPr="0036544F">
        <w:rPr>
          <w:sz w:val="23"/>
          <w:szCs w:val="23"/>
          <w:lang w:val="es-MX"/>
        </w:rPr>
        <w:t>)</w:t>
      </w:r>
      <w:r w:rsidRPr="0036544F">
        <w:rPr>
          <w:sz w:val="23"/>
          <w:szCs w:val="23"/>
          <w:lang w:val="es-MX"/>
        </w:rPr>
        <w:tab/>
        <w:t>que no han incurrido en ninguna Práctica Prohibida descrita en este documento;</w:t>
      </w:r>
    </w:p>
    <w:p w:rsidR="00C72ACC" w:rsidRPr="0036544F" w:rsidRDefault="00C72ACC" w:rsidP="00C72ACC">
      <w:pPr>
        <w:spacing w:line="360" w:lineRule="auto"/>
        <w:jc w:val="both"/>
        <w:rPr>
          <w:sz w:val="23"/>
          <w:szCs w:val="23"/>
          <w:lang w:val="es-MX"/>
        </w:rPr>
      </w:pPr>
      <w:r w:rsidRPr="0036544F">
        <w:rPr>
          <w:sz w:val="23"/>
          <w:szCs w:val="23"/>
          <w:lang w:val="es-MX"/>
        </w:rPr>
        <w:t>(</w:t>
      </w:r>
      <w:proofErr w:type="spellStart"/>
      <w:r w:rsidRPr="0036544F">
        <w:rPr>
          <w:sz w:val="23"/>
          <w:szCs w:val="23"/>
          <w:lang w:val="es-MX"/>
        </w:rPr>
        <w:t>iii</w:t>
      </w:r>
      <w:proofErr w:type="spellEnd"/>
      <w:r w:rsidRPr="0036544F">
        <w:rPr>
          <w:sz w:val="23"/>
          <w:szCs w:val="23"/>
          <w:lang w:val="es-MX"/>
        </w:rPr>
        <w:t>)</w:t>
      </w:r>
      <w:r w:rsidRPr="0036544F">
        <w:rPr>
          <w:sz w:val="23"/>
          <w:szCs w:val="23"/>
          <w:lang w:val="es-MX"/>
        </w:rPr>
        <w:tab/>
        <w:t>que no han tergiversado ni ocultado ningún hecho sustancial durante los procesos de selección, negociación, adjudicación o ejecución de un contrato;</w:t>
      </w:r>
    </w:p>
    <w:p w:rsidR="00C72ACC" w:rsidRPr="0036544F" w:rsidRDefault="00C72ACC" w:rsidP="00C72ACC">
      <w:pPr>
        <w:spacing w:line="360" w:lineRule="auto"/>
        <w:jc w:val="both"/>
        <w:rPr>
          <w:sz w:val="23"/>
          <w:szCs w:val="23"/>
          <w:lang w:val="es-MX"/>
        </w:rPr>
      </w:pPr>
      <w:r w:rsidRPr="0036544F">
        <w:rPr>
          <w:sz w:val="23"/>
          <w:szCs w:val="23"/>
          <w:lang w:val="es-MX"/>
        </w:rPr>
        <w:lastRenderedPageBreak/>
        <w:t>(</w:t>
      </w:r>
      <w:proofErr w:type="spellStart"/>
      <w:r w:rsidRPr="0036544F">
        <w:rPr>
          <w:sz w:val="23"/>
          <w:szCs w:val="23"/>
          <w:lang w:val="es-MX"/>
        </w:rPr>
        <w:t>iv</w:t>
      </w:r>
      <w:proofErr w:type="spellEnd"/>
      <w:r w:rsidRPr="0036544F">
        <w:rPr>
          <w:sz w:val="23"/>
          <w:szCs w:val="23"/>
          <w:lang w:val="es-MX"/>
        </w:rPr>
        <w:t>)</w:t>
      </w:r>
      <w:r w:rsidRPr="0036544F">
        <w:rPr>
          <w:sz w:val="23"/>
          <w:szCs w:val="23"/>
          <w:lang w:val="es-MX"/>
        </w:rPr>
        <w:tab/>
        <w:t xml:space="preserve">que ni ellos ni sus agentes, personal, subcontratistas, </w:t>
      </w:r>
      <w:proofErr w:type="spellStart"/>
      <w:r w:rsidRPr="0036544F">
        <w:rPr>
          <w:sz w:val="23"/>
          <w:szCs w:val="23"/>
          <w:lang w:val="es-MX"/>
        </w:rPr>
        <w:t>subconsultores</w:t>
      </w:r>
      <w:proofErr w:type="spellEnd"/>
      <w:r w:rsidRPr="0036544F">
        <w:rPr>
          <w:sz w:val="23"/>
          <w:szCs w:val="23"/>
          <w:lang w:val="es-MX"/>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C72ACC" w:rsidRPr="0036544F" w:rsidRDefault="00C72ACC" w:rsidP="00C72ACC">
      <w:pPr>
        <w:spacing w:line="360" w:lineRule="auto"/>
        <w:jc w:val="both"/>
        <w:rPr>
          <w:sz w:val="23"/>
          <w:szCs w:val="23"/>
          <w:lang w:val="es-MX"/>
        </w:rPr>
      </w:pPr>
      <w:r w:rsidRPr="0036544F">
        <w:rPr>
          <w:sz w:val="23"/>
          <w:szCs w:val="23"/>
          <w:lang w:val="es-MX"/>
        </w:rPr>
        <w:t>(v)</w:t>
      </w:r>
      <w:r w:rsidRPr="0036544F">
        <w:rPr>
          <w:sz w:val="23"/>
          <w:szCs w:val="23"/>
          <w:lang w:val="es-MX"/>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C72ACC" w:rsidRPr="0036544F" w:rsidRDefault="00C72ACC" w:rsidP="00C72ACC">
      <w:pPr>
        <w:spacing w:line="360" w:lineRule="auto"/>
        <w:jc w:val="both"/>
        <w:rPr>
          <w:sz w:val="23"/>
          <w:szCs w:val="23"/>
          <w:lang w:val="es-MX"/>
        </w:rPr>
      </w:pPr>
      <w:r w:rsidRPr="0036544F">
        <w:rPr>
          <w:sz w:val="23"/>
          <w:szCs w:val="23"/>
          <w:lang w:val="es-MX"/>
        </w:rPr>
        <w:t>(vi)</w:t>
      </w:r>
      <w:r w:rsidRPr="0036544F">
        <w:rPr>
          <w:sz w:val="23"/>
          <w:szCs w:val="23"/>
          <w:lang w:val="es-MX"/>
        </w:rPr>
        <w:tab/>
        <w:t>que han declarado todas las comisiones, honorarios de representantes, pagos por servicios de facilitación o acuerdos para compartir ingresos relacionados con actividades financiadas por el Banco;</w:t>
      </w:r>
    </w:p>
    <w:p w:rsidR="00C72ACC" w:rsidRPr="0036544F" w:rsidRDefault="00C72ACC" w:rsidP="00C72ACC">
      <w:pPr>
        <w:spacing w:line="360" w:lineRule="auto"/>
        <w:jc w:val="both"/>
        <w:rPr>
          <w:sz w:val="23"/>
          <w:szCs w:val="23"/>
          <w:lang w:val="es-MX"/>
        </w:rPr>
      </w:pPr>
      <w:r w:rsidRPr="0036544F">
        <w:rPr>
          <w:sz w:val="23"/>
          <w:szCs w:val="23"/>
          <w:lang w:val="es-MX"/>
        </w:rPr>
        <w:t>(</w:t>
      </w:r>
      <w:proofErr w:type="spellStart"/>
      <w:r w:rsidRPr="0036544F">
        <w:rPr>
          <w:sz w:val="23"/>
          <w:szCs w:val="23"/>
          <w:lang w:val="es-MX"/>
        </w:rPr>
        <w:t>vii</w:t>
      </w:r>
      <w:proofErr w:type="spellEnd"/>
      <w:r w:rsidRPr="0036544F">
        <w:rPr>
          <w:sz w:val="23"/>
          <w:szCs w:val="23"/>
          <w:lang w:val="es-MX"/>
        </w:rPr>
        <w:t>)</w:t>
      </w:r>
      <w:r w:rsidRPr="0036544F">
        <w:rPr>
          <w:sz w:val="23"/>
          <w:szCs w:val="23"/>
          <w:lang w:val="es-MX"/>
        </w:rPr>
        <w:tab/>
        <w:t xml:space="preserve">que reconocen que el incumplimiento de cualquiera de estas garantías constituye el fundamento para la imposición por el Banco de una o más de las medidas que se describen en </w:t>
      </w:r>
      <w:smartTag w:uri="urn:schemas-microsoft-com:office:smarttags" w:element="PersonName">
        <w:smartTagPr>
          <w:attr w:name="ProductID" w:val="la Cl￡usula"/>
        </w:smartTagPr>
        <w:r w:rsidRPr="0036544F">
          <w:rPr>
            <w:sz w:val="23"/>
            <w:szCs w:val="23"/>
            <w:lang w:val="es-MX"/>
          </w:rPr>
          <w:t>la Cláusula</w:t>
        </w:r>
      </w:smartTag>
      <w:r w:rsidRPr="0036544F">
        <w:rPr>
          <w:sz w:val="23"/>
          <w:szCs w:val="23"/>
          <w:lang w:val="es-MX"/>
        </w:rPr>
        <w:t xml:space="preserve"> 1.1 </w:t>
      </w:r>
    </w:p>
    <w:p w:rsidR="00C72ACC" w:rsidRDefault="00C72ACC" w:rsidP="00C72ACC">
      <w:pPr>
        <w:spacing w:line="360" w:lineRule="auto"/>
        <w:jc w:val="both"/>
        <w:rPr>
          <w:lang w:val="es-MX"/>
        </w:rPr>
      </w:pPr>
      <w:r w:rsidRPr="008B2FF7">
        <w:rPr>
          <w:b/>
          <w:bCs/>
          <w:lang w:val="es-MX"/>
        </w:rPr>
        <w:t xml:space="preserve">CLÁUSULA DÉCIMA PRIMERA: RETRASO EN </w:t>
      </w:r>
      <w:smartTag w:uri="urn:schemas-microsoft-com:office:smarttags" w:element="PersonName">
        <w:smartTagPr>
          <w:attr w:name="ProductID" w:val="LA ENTREGA. El"/>
        </w:smartTagPr>
        <w:r w:rsidRPr="008B2FF7">
          <w:rPr>
            <w:b/>
            <w:bCs/>
            <w:lang w:val="es-MX"/>
          </w:rPr>
          <w:t>LA ENTREGA</w:t>
        </w:r>
        <w:r w:rsidRPr="008B2FF7">
          <w:rPr>
            <w:lang w:val="es-MX"/>
          </w:rPr>
          <w:t>. El</w:t>
        </w:r>
      </w:smartTag>
      <w:r w:rsidRPr="008B2FF7">
        <w:rPr>
          <w:lang w:val="es-MX"/>
        </w:rPr>
        <w:t xml:space="preserve"> Ministerio de Salud por medio de la autoridad competente, podrá conceder prórroga para la entrega de lo pactado, mediante Resolución Razonada firmada por el titular,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La solicitud deberá ser dirigida por escrito </w:t>
      </w:r>
      <w:r>
        <w:rPr>
          <w:lang w:val="es-MX"/>
        </w:rPr>
        <w:t xml:space="preserve">a la persona encargada de </w:t>
      </w:r>
      <w:smartTag w:uri="urn:schemas-microsoft-com:office:smarttags" w:element="PersonName">
        <w:smartTagPr>
          <w:attr w:name="ProductID" w:val="la Administraci￳n"/>
        </w:smartTagPr>
        <w:r>
          <w:rPr>
            <w:lang w:val="es-MX"/>
          </w:rPr>
          <w:t>la Administración</w:t>
        </w:r>
      </w:smartTag>
      <w:r>
        <w:rPr>
          <w:lang w:val="es-MX"/>
        </w:rPr>
        <w:t xml:space="preserve"> del Contrato</w:t>
      </w:r>
      <w:r w:rsidRPr="008B2FF7">
        <w:rPr>
          <w:lang w:val="es-MX"/>
        </w:rPr>
        <w:t xml:space="preserve">, el mismo día de conocido el hecho que causa el retraso, dicha solicitud debe efectuarse antes de expirar el plazo de entrega contratada, presentando por escrito las pruebas que motiven su petición.  </w:t>
      </w:r>
    </w:p>
    <w:p w:rsidR="00C72ACC" w:rsidRPr="00935CFC" w:rsidRDefault="00C72ACC" w:rsidP="00C72ACC">
      <w:pPr>
        <w:spacing w:line="360" w:lineRule="auto"/>
        <w:jc w:val="both"/>
        <w:rPr>
          <w:lang w:val="es-MX"/>
        </w:rPr>
      </w:pPr>
      <w:r w:rsidRPr="008517AA">
        <w:rPr>
          <w:b/>
          <w:bCs/>
          <w:lang w:val="es-MX"/>
        </w:rPr>
        <w:t xml:space="preserve">CLÁUSULA DÉCIMA SEGUNDA: </w:t>
      </w:r>
      <w:r w:rsidRPr="00406D66">
        <w:rPr>
          <w:b/>
        </w:rPr>
        <w:t>INCUMPLIMIENTOS</w:t>
      </w:r>
      <w:r w:rsidRPr="008517AA">
        <w:rPr>
          <w:b/>
          <w:bCs/>
          <w:lang w:val="es-MX"/>
        </w:rPr>
        <w:t>.</w:t>
      </w:r>
      <w:r>
        <w:rPr>
          <w:b/>
          <w:bCs/>
          <w:color w:val="FF0000"/>
          <w:lang w:val="es-MX"/>
        </w:rPr>
        <w:t xml:space="preserve"> </w:t>
      </w:r>
      <w:r w:rsidRPr="008517AA">
        <w:rPr>
          <w:lang w:val="es-MX"/>
        </w:rPr>
        <w:t>En caso de mora en el cumplimiento por parte del pr</w:t>
      </w:r>
      <w:r>
        <w:rPr>
          <w:lang w:val="es-MX"/>
        </w:rPr>
        <w:t>oveedor de las obligaciones ema</w:t>
      </w:r>
      <w:r w:rsidRPr="008517AA">
        <w:rPr>
          <w:lang w:val="es-MX"/>
        </w:rPr>
        <w:t xml:space="preserve">nadas del Contrato según sea el caso, la </w:t>
      </w:r>
      <w:r>
        <w:rPr>
          <w:lang w:val="es-MX"/>
        </w:rPr>
        <w:t>multa que se aplicará por cada semana</w:t>
      </w:r>
      <w:r w:rsidRPr="008517AA">
        <w:rPr>
          <w:lang w:val="es-MX"/>
        </w:rPr>
        <w:t xml:space="preserve"> de retraso en la entrega de los bienes será del 0.5%, hasta un máximo del 10% del valor total del contrato.</w:t>
      </w:r>
    </w:p>
    <w:p w:rsidR="00C72ACC" w:rsidRPr="008517AA" w:rsidRDefault="00C72ACC" w:rsidP="00C72ACC">
      <w:pPr>
        <w:spacing w:line="360" w:lineRule="auto"/>
        <w:jc w:val="both"/>
        <w:rPr>
          <w:lang w:val="es-MX"/>
        </w:rPr>
      </w:pPr>
      <w:r w:rsidRPr="008517AA">
        <w:rPr>
          <w:b/>
          <w:bCs/>
          <w:lang w:val="es-MX"/>
        </w:rPr>
        <w:lastRenderedPageBreak/>
        <w:t>CLÁUSULA DÉCIMA TERCERA: SOLUCIÓN DE CONTROVERSIAS.</w:t>
      </w:r>
      <w:r w:rsidRPr="00271608">
        <w:rPr>
          <w:b/>
          <w:bCs/>
          <w:color w:val="FF0000"/>
          <w:lang w:val="es-MX"/>
        </w:rPr>
        <w:t xml:space="preserve"> </w:t>
      </w:r>
      <w:r>
        <w:rPr>
          <w:color w:val="000000"/>
        </w:rPr>
        <w:t xml:space="preserve"> </w:t>
      </w:r>
      <w:r w:rsidRPr="008517AA">
        <w:rPr>
          <w:lang w:val="es-MX"/>
        </w:rPr>
        <w:t>Se deja establecido que cualquier controversia que surja de la contratación propiciada, así como también sobre la interpretación de cláusulas contractuales y/o del presente documento, serán dirimidas conforme al siguiente procedimiento: En el caso de alguna disputa, controversia, discrepancia o reclamo entre el Contratante y el Proveedor que en la ejecución del contrato surgiere, se resolverá intentando primero el Arreglo directo entre las partes y si por esta forma no se llegare a una solución, se recurrirá a los Tribunales comunes.</w:t>
      </w:r>
    </w:p>
    <w:p w:rsidR="00C72ACC" w:rsidRDefault="00C72ACC" w:rsidP="00C72ACC">
      <w:pPr>
        <w:spacing w:line="360" w:lineRule="auto"/>
        <w:jc w:val="both"/>
        <w:rPr>
          <w:lang w:val="es-MX"/>
        </w:rPr>
      </w:pPr>
      <w:r w:rsidRPr="008B2FF7">
        <w:rPr>
          <w:b/>
          <w:bCs/>
          <w:lang w:val="es-MX"/>
        </w:rPr>
        <w:t>CLÁUSULA DÉCIMA CUARTA: TERMINACIÓN DEL CONTRATO.</w:t>
      </w:r>
      <w:r w:rsidRPr="008B2FF7">
        <w:rPr>
          <w:lang w:val="es-MX"/>
        </w:rPr>
        <w:t xml:space="preserve"> EL CONTRATANTE tendrá derecho a rescindir el Contrato, mediante comunicación enviada al PROVEEDOR por cualquiera de las siguientes razones:</w:t>
      </w:r>
    </w:p>
    <w:p w:rsidR="00C72ACC" w:rsidRPr="008B2FF7" w:rsidRDefault="00C72ACC" w:rsidP="00C72ACC">
      <w:pPr>
        <w:pStyle w:val="Prrafodelista"/>
        <w:numPr>
          <w:ilvl w:val="0"/>
          <w:numId w:val="5"/>
        </w:numPr>
        <w:spacing w:after="0" w:line="360" w:lineRule="auto"/>
        <w:jc w:val="both"/>
        <w:rPr>
          <w:lang w:val="es-MX"/>
        </w:rPr>
      </w:pPr>
      <w:r w:rsidRPr="008B2FF7">
        <w:rPr>
          <w:lang w:val="es-MX"/>
        </w:rPr>
        <w:t>Actúe con dolo, culpa grave o reiterada negligencia en el cumplimiento de sus obligaciones.</w:t>
      </w:r>
    </w:p>
    <w:p w:rsidR="00C72ACC" w:rsidRPr="008B2FF7" w:rsidRDefault="00C72ACC" w:rsidP="00C72ACC">
      <w:pPr>
        <w:pStyle w:val="Prrafodelista"/>
        <w:numPr>
          <w:ilvl w:val="0"/>
          <w:numId w:val="5"/>
        </w:numPr>
        <w:spacing w:after="0" w:line="360" w:lineRule="auto"/>
        <w:jc w:val="both"/>
        <w:rPr>
          <w:lang w:val="es-MX"/>
        </w:rPr>
      </w:pPr>
      <w:r w:rsidRPr="008B2FF7">
        <w:rPr>
          <w:lang w:val="es-MX"/>
        </w:rPr>
        <w:t xml:space="preserve">A juicio del CONTRATANTE haya empleado prácticas corruptas, fraudulentas, </w:t>
      </w:r>
      <w:proofErr w:type="spellStart"/>
      <w:r w:rsidRPr="008B2FF7">
        <w:rPr>
          <w:lang w:val="es-MX"/>
        </w:rPr>
        <w:t>colusivas</w:t>
      </w:r>
      <w:proofErr w:type="spellEnd"/>
      <w:r w:rsidRPr="008B2FF7">
        <w:rPr>
          <w:lang w:val="es-MX"/>
        </w:rPr>
        <w:t>, coercitivas u obstructivas de acuerdo a lo establecido en el presente contrato.</w:t>
      </w:r>
    </w:p>
    <w:p w:rsidR="00C72ACC" w:rsidRPr="008B2FF7" w:rsidRDefault="00C72ACC" w:rsidP="00C72ACC">
      <w:pPr>
        <w:pStyle w:val="Prrafodelista"/>
        <w:spacing w:line="360" w:lineRule="auto"/>
        <w:ind w:left="426"/>
        <w:jc w:val="both"/>
        <w:rPr>
          <w:lang w:val="es-MX"/>
        </w:rPr>
      </w:pPr>
      <w:r w:rsidRPr="008B2FF7">
        <w:rPr>
          <w:lang w:val="es-MX"/>
        </w:rPr>
        <w:t xml:space="preserve">c.  La mora </w:t>
      </w:r>
      <w:r>
        <w:rPr>
          <w:lang w:val="es-MX"/>
        </w:rPr>
        <w:t>del</w:t>
      </w:r>
      <w:r w:rsidRPr="008B2FF7">
        <w:rPr>
          <w:lang w:val="es-MX"/>
        </w:rPr>
        <w:t xml:space="preserve"> PROVEEDOR en el cumplimiento del plazo de entrega del suministro o de cualquier otra obligación contractual, no obstante encontrarse dentro del plazo de imposición de multa.</w:t>
      </w:r>
    </w:p>
    <w:p w:rsidR="00C72ACC" w:rsidRPr="008B2FF7" w:rsidRDefault="00C72ACC" w:rsidP="00C72ACC">
      <w:pPr>
        <w:pStyle w:val="Prrafodelista"/>
        <w:numPr>
          <w:ilvl w:val="0"/>
          <w:numId w:val="6"/>
        </w:numPr>
        <w:spacing w:after="0" w:line="360" w:lineRule="auto"/>
        <w:jc w:val="both"/>
        <w:rPr>
          <w:lang w:val="es-MX"/>
        </w:rPr>
      </w:pPr>
      <w:r w:rsidRPr="008B2FF7">
        <w:rPr>
          <w:lang w:val="es-MX"/>
        </w:rPr>
        <w:t>EL PROVEEDOR entregue el suministro en inferior calidad a lo ofertado o no cumpla con las condiciones pactadas en este Contrato.</w:t>
      </w:r>
    </w:p>
    <w:p w:rsidR="00C72ACC" w:rsidRPr="008B2FF7" w:rsidRDefault="00C72ACC" w:rsidP="00C72ACC">
      <w:pPr>
        <w:pStyle w:val="Prrafodelista"/>
        <w:numPr>
          <w:ilvl w:val="0"/>
          <w:numId w:val="6"/>
        </w:numPr>
        <w:spacing w:after="0" w:line="360" w:lineRule="auto"/>
        <w:jc w:val="both"/>
        <w:rPr>
          <w:lang w:val="es-MX"/>
        </w:rPr>
      </w:pPr>
      <w:r w:rsidRPr="008B2FF7">
        <w:rPr>
          <w:lang w:val="es-MX"/>
        </w:rPr>
        <w:t>Por mutuo acuerdo entre ambas partes.</w:t>
      </w:r>
    </w:p>
    <w:p w:rsidR="00C72ACC" w:rsidRDefault="00C72ACC" w:rsidP="00C72ACC">
      <w:pPr>
        <w:spacing w:after="0" w:line="240" w:lineRule="auto"/>
        <w:jc w:val="both"/>
        <w:rPr>
          <w:b/>
          <w:bCs/>
          <w:lang w:val="es-MX"/>
        </w:rPr>
      </w:pPr>
    </w:p>
    <w:p w:rsidR="00C72ACC" w:rsidRPr="008B2FF7" w:rsidRDefault="00C72ACC" w:rsidP="00C72ACC">
      <w:pPr>
        <w:spacing w:line="360" w:lineRule="auto"/>
        <w:jc w:val="both"/>
        <w:rPr>
          <w:lang w:val="es-MX"/>
        </w:rPr>
      </w:pPr>
      <w:r w:rsidRPr="008B2FF7">
        <w:rPr>
          <w:b/>
          <w:bCs/>
          <w:lang w:val="es-MX"/>
        </w:rPr>
        <w:t>CLÁUSULA DÉCIMA QUINTA: MODIFICACIONES</w:t>
      </w:r>
      <w:r w:rsidRPr="008B2FF7">
        <w:rPr>
          <w:lang w:val="es-MX"/>
        </w:rPr>
        <w:t xml:space="preserve">. Si en la ejecución del presente Contrato hubiere necesidad de introducir modificaciones al mismo, que no afecten el objeto del Contrato, éstas se llevarán a cabo mediante Resolución Ministerial firmada por </w:t>
      </w:r>
      <w:smartTag w:uri="urn:schemas-microsoft-com:office:smarttags" w:element="PersonName">
        <w:smartTagPr>
          <w:attr w:name="ProductID" w:val="La Titular"/>
        </w:smartTagPr>
        <w:r w:rsidRPr="008B2FF7">
          <w:rPr>
            <w:lang w:val="es-MX"/>
          </w:rPr>
          <w:t>La Titular</w:t>
        </w:r>
      </w:smartTag>
      <w:r w:rsidRPr="008B2FF7">
        <w:rPr>
          <w:lang w:val="es-MX"/>
        </w:rPr>
        <w:t xml:space="preserve"> del MINSAL; y las que afecten el objeto del Contrato como incremento y disminución </w:t>
      </w:r>
      <w:proofErr w:type="gramStart"/>
      <w:r w:rsidRPr="008B2FF7">
        <w:rPr>
          <w:lang w:val="es-MX"/>
        </w:rPr>
        <w:t>del mismo</w:t>
      </w:r>
      <w:proofErr w:type="gramEnd"/>
      <w:r w:rsidRPr="008B2FF7">
        <w:rPr>
          <w:lang w:val="es-MX"/>
        </w:rPr>
        <w:t>, únicamente podrán llevarse a cabo a través de Resolución Modificativa de Contrato, firmada por ambas partes.</w:t>
      </w:r>
    </w:p>
    <w:p w:rsidR="00C72ACC" w:rsidRDefault="00C72ACC" w:rsidP="00C72ACC">
      <w:pPr>
        <w:spacing w:line="360" w:lineRule="auto"/>
        <w:jc w:val="both"/>
        <w:rPr>
          <w:lang w:val="es-MX"/>
        </w:rPr>
      </w:pPr>
      <w:r w:rsidRPr="008B2FF7">
        <w:rPr>
          <w:b/>
          <w:bCs/>
          <w:lang w:val="es-MX"/>
        </w:rPr>
        <w:t>CLÁUSULA DÉCIMA SEXTA: VIGENCIA</w:t>
      </w:r>
      <w:r w:rsidRPr="008B2FF7">
        <w:rPr>
          <w:lang w:val="es-MX"/>
        </w:rPr>
        <w:t>. La vigencia de este Co</w:t>
      </w:r>
      <w:r>
        <w:rPr>
          <w:lang w:val="es-MX"/>
        </w:rPr>
        <w:t>ntrato será a partir de la distribución</w:t>
      </w:r>
      <w:r w:rsidRPr="008B2FF7">
        <w:rPr>
          <w:lang w:val="es-MX"/>
        </w:rPr>
        <w:t xml:space="preserve"> </w:t>
      </w:r>
      <w:proofErr w:type="gramStart"/>
      <w:r w:rsidRPr="008B2FF7">
        <w:rPr>
          <w:lang w:val="es-MX"/>
        </w:rPr>
        <w:t>del mismo</w:t>
      </w:r>
      <w:proofErr w:type="gramEnd"/>
      <w:r w:rsidRPr="008B2FF7">
        <w:rPr>
          <w:lang w:val="es-MX"/>
        </w:rPr>
        <w:t xml:space="preserve"> y finalizará treinta (30) días adicionales, después de que la Unidad Solicitante o la persona que esta delegue, hayan firmado el Acta de Recepción de haber recibido los </w:t>
      </w:r>
      <w:r w:rsidR="006612FD">
        <w:rPr>
          <w:lang w:val="es-MX"/>
        </w:rPr>
        <w:t>servicios</w:t>
      </w:r>
      <w:r w:rsidRPr="008B2FF7">
        <w:rPr>
          <w:lang w:val="es-MX"/>
        </w:rPr>
        <w:t xml:space="preserve"> a entera satisfacción del MINSAL.</w:t>
      </w:r>
    </w:p>
    <w:p w:rsidR="00C72ACC" w:rsidRPr="008517AA" w:rsidRDefault="00C72ACC" w:rsidP="00C72ACC">
      <w:pPr>
        <w:spacing w:line="360" w:lineRule="auto"/>
        <w:jc w:val="both"/>
        <w:rPr>
          <w:lang w:val="es-MX"/>
        </w:rPr>
      </w:pPr>
      <w:r w:rsidRPr="008B2FF7">
        <w:rPr>
          <w:b/>
          <w:bCs/>
          <w:lang w:val="es-MX"/>
        </w:rPr>
        <w:t>CLAUSULA DÉCIMA SÉPTIMA:</w:t>
      </w:r>
      <w:r>
        <w:rPr>
          <w:b/>
          <w:bCs/>
          <w:lang w:val="es-MX"/>
        </w:rPr>
        <w:t xml:space="preserve"> JURISDICCIÓN. </w:t>
      </w:r>
      <w:r w:rsidRPr="008517AA">
        <w:rPr>
          <w:lang w:val="es-MX"/>
        </w:rPr>
        <w:t>Para los efectos jurisdiccionales de este Contrato, las partes señalamos como domicilio especial el de esta ciudad, a la jurisdicción de cuyos tribunales competentes nos sometemos.</w:t>
      </w:r>
    </w:p>
    <w:p w:rsidR="00C72ACC" w:rsidRPr="00CD408D" w:rsidRDefault="00C72ACC" w:rsidP="00C72ACC">
      <w:pPr>
        <w:spacing w:line="360" w:lineRule="auto"/>
        <w:jc w:val="both"/>
        <w:rPr>
          <w:lang w:val="es-MX"/>
        </w:rPr>
      </w:pPr>
      <w:r w:rsidRPr="008B2FF7">
        <w:rPr>
          <w:b/>
          <w:bCs/>
          <w:lang w:val="es-MX"/>
        </w:rPr>
        <w:lastRenderedPageBreak/>
        <w:t xml:space="preserve">CLAUSULA DÉCIMA </w:t>
      </w:r>
      <w:r>
        <w:rPr>
          <w:b/>
          <w:bCs/>
          <w:lang w:val="es-MX"/>
        </w:rPr>
        <w:t>OCTAVA</w:t>
      </w:r>
      <w:r w:rsidRPr="008B2FF7">
        <w:rPr>
          <w:b/>
          <w:bCs/>
          <w:lang w:val="es-MX"/>
        </w:rPr>
        <w:t>: NOTIFICACIONES</w:t>
      </w:r>
      <w:r w:rsidRPr="008B2FF7">
        <w:rPr>
          <w:lang w:val="es-MX"/>
        </w:rPr>
        <w:t xml:space="preserve">. </w:t>
      </w:r>
      <w:r w:rsidRPr="00CD408D">
        <w:rPr>
          <w:lang w:val="es-MX"/>
        </w:rPr>
        <w:t>Las notificaciones entre las partes deberán hacerse por escrito y dirigidas a la dirección indicada. El término “por escrito” significa comunicación en forma escrita con prueba de recibo.</w:t>
      </w:r>
    </w:p>
    <w:p w:rsidR="00403A7E" w:rsidRPr="00672E3F" w:rsidRDefault="00403A7E" w:rsidP="00457342">
      <w:pPr>
        <w:spacing w:line="360" w:lineRule="auto"/>
        <w:rPr>
          <w:lang w:val="es-MX"/>
        </w:rPr>
      </w:pPr>
      <w:r w:rsidRPr="00672E3F">
        <w:rPr>
          <w:lang w:val="es-MX"/>
        </w:rPr>
        <w:t>Para notificaciones, las direcciones serán:</w:t>
      </w:r>
    </w:p>
    <w:p w:rsidR="00403A7E" w:rsidRPr="00672E3F" w:rsidRDefault="00403A7E" w:rsidP="00457342">
      <w:pPr>
        <w:spacing w:line="276" w:lineRule="auto"/>
        <w:rPr>
          <w:u w:val="single"/>
          <w:lang w:val="es-MX"/>
        </w:rPr>
      </w:pPr>
      <w:r w:rsidRPr="00672E3F">
        <w:rPr>
          <w:u w:val="single"/>
          <w:lang w:val="es-MX"/>
        </w:rPr>
        <w:t>del Comprador</w:t>
      </w:r>
    </w:p>
    <w:p w:rsidR="00403A7E" w:rsidRPr="00672E3F" w:rsidRDefault="00403A7E" w:rsidP="00457342">
      <w:pPr>
        <w:spacing w:line="276" w:lineRule="auto"/>
        <w:rPr>
          <w:lang w:val="es-MX"/>
        </w:rPr>
      </w:pPr>
      <w:r w:rsidRPr="00672E3F">
        <w:rPr>
          <w:lang w:val="es-MX"/>
        </w:rPr>
        <w:t xml:space="preserve">Atención: </w:t>
      </w:r>
      <w:r w:rsidRPr="00934508">
        <w:rPr>
          <w:b/>
          <w:bCs/>
          <w:lang w:val="es-MX"/>
        </w:rPr>
        <w:t>MINISTERIO DE SALUD</w:t>
      </w:r>
    </w:p>
    <w:p w:rsidR="00403A7E" w:rsidRPr="00672E3F" w:rsidRDefault="00403A7E" w:rsidP="00457342">
      <w:pPr>
        <w:spacing w:line="276" w:lineRule="auto"/>
        <w:rPr>
          <w:lang w:val="es-MX"/>
        </w:rPr>
      </w:pPr>
      <w:r w:rsidRPr="00672E3F">
        <w:rPr>
          <w:lang w:val="es-MX"/>
        </w:rPr>
        <w:t xml:space="preserve">Dirección: </w:t>
      </w:r>
      <w:r w:rsidRPr="00672E3F">
        <w:rPr>
          <w:lang w:val="es-ES"/>
        </w:rPr>
        <w:t>Edificio del Instituto Nacional de Salud, Urbanización Lomas de Altamira, Boulevard Altamira y Avenida Republica de Ecuador N° 33, San Salvador.</w:t>
      </w:r>
    </w:p>
    <w:p w:rsidR="00403A7E" w:rsidRPr="00672E3F" w:rsidRDefault="00403A7E" w:rsidP="00457342">
      <w:pPr>
        <w:spacing w:line="276" w:lineRule="auto"/>
        <w:rPr>
          <w:lang w:val="es-MX"/>
        </w:rPr>
      </w:pPr>
      <w:r w:rsidRPr="00672E3F">
        <w:rPr>
          <w:lang w:val="es-MX"/>
        </w:rPr>
        <w:t>Teléfono: 2591-8293</w:t>
      </w:r>
    </w:p>
    <w:p w:rsidR="00403A7E" w:rsidRPr="00672E3F" w:rsidRDefault="00403A7E" w:rsidP="00457342">
      <w:pPr>
        <w:spacing w:line="276" w:lineRule="auto"/>
        <w:rPr>
          <w:lang w:val="es-MX"/>
        </w:rPr>
      </w:pPr>
      <w:r w:rsidRPr="00672E3F">
        <w:rPr>
          <w:lang w:val="es-MX"/>
        </w:rPr>
        <w:t>Dirección de correo electrónico: acp_ugp@salud.gob.sv</w:t>
      </w:r>
    </w:p>
    <w:p w:rsidR="00D4383B" w:rsidRDefault="00402BA6" w:rsidP="00457342">
      <w:pPr>
        <w:rPr>
          <w:lang w:val="es-MX"/>
        </w:rPr>
      </w:pPr>
      <w:r w:rsidRPr="00402BA6">
        <w:rPr>
          <w:lang w:val="es-MX"/>
        </w:rPr>
        <w:t>El correo electrónico es solamente el medio para enviar las consultas, pero las mismas deben presentarse en nota adjunta en el correo, debidamente firmadas por la persona responsable.</w:t>
      </w:r>
    </w:p>
    <w:p w:rsidR="00403A7E" w:rsidRPr="00672E3F" w:rsidRDefault="00403A7E" w:rsidP="00457342">
      <w:pPr>
        <w:rPr>
          <w:u w:val="single"/>
          <w:lang w:val="es-MX"/>
        </w:rPr>
      </w:pPr>
      <w:r w:rsidRPr="00672E3F">
        <w:rPr>
          <w:u w:val="single"/>
          <w:lang w:val="es-MX"/>
        </w:rPr>
        <w:t>del Proveedor</w:t>
      </w:r>
    </w:p>
    <w:p w:rsidR="00403A7E" w:rsidRPr="00672E3F" w:rsidRDefault="00403A7E" w:rsidP="00934508">
      <w:pPr>
        <w:rPr>
          <w:lang w:val="es-MX"/>
        </w:rPr>
      </w:pPr>
      <w:r w:rsidRPr="00672E3F">
        <w:rPr>
          <w:lang w:val="es-MX"/>
        </w:rPr>
        <w:t xml:space="preserve">Atención: </w:t>
      </w:r>
      <w:r w:rsidR="007F71CD" w:rsidRPr="007F71CD">
        <w:rPr>
          <w:b/>
          <w:bCs/>
          <w:spacing w:val="-3"/>
          <w:shd w:val="clear" w:color="auto" w:fill="FFFFFF"/>
          <w:lang w:eastAsia="es-BO"/>
        </w:rPr>
        <w:t>SERVICIOS AMBIENTALES ESPECIALIZADOS, SOCIEDAD ANONIMA DE CAPITAL VARIABLE, que puede abreviarse TRANSAE, S.A de C.V</w:t>
      </w:r>
      <w:r w:rsidR="007F71CD">
        <w:rPr>
          <w:b/>
          <w:bCs/>
          <w:spacing w:val="-3"/>
          <w:shd w:val="clear" w:color="auto" w:fill="FFFFFF"/>
          <w:lang w:eastAsia="es-BO"/>
        </w:rPr>
        <w:t>.</w:t>
      </w:r>
    </w:p>
    <w:p w:rsidR="00403A7E" w:rsidRPr="00CD408D" w:rsidRDefault="00403A7E" w:rsidP="00934508">
      <w:pPr>
        <w:rPr>
          <w:lang w:val="es-MX"/>
        </w:rPr>
      </w:pPr>
      <w:r w:rsidRPr="00CD408D">
        <w:rPr>
          <w:lang w:val="es-MX"/>
        </w:rPr>
        <w:t>Direcció</w:t>
      </w:r>
      <w:r>
        <w:rPr>
          <w:lang w:val="es-MX"/>
        </w:rPr>
        <w:t>n</w:t>
      </w:r>
      <w:r w:rsidRPr="00CD408D">
        <w:rPr>
          <w:lang w:val="es-MX"/>
        </w:rPr>
        <w:t>:</w:t>
      </w:r>
      <w:r>
        <w:rPr>
          <w:lang w:val="es-MX"/>
        </w:rPr>
        <w:t xml:space="preserve"> </w:t>
      </w:r>
      <w:r w:rsidR="007F71CD">
        <w:rPr>
          <w:lang w:val="es-MX"/>
        </w:rPr>
        <w:t xml:space="preserve">Residencial Escalón, Calle </w:t>
      </w:r>
      <w:r w:rsidR="006612FD">
        <w:rPr>
          <w:lang w:val="es-MX"/>
        </w:rPr>
        <w:t>E</w:t>
      </w:r>
      <w:r w:rsidR="007F71CD">
        <w:rPr>
          <w:lang w:val="es-MX"/>
        </w:rPr>
        <w:t>scorial, N°21-A</w:t>
      </w:r>
      <w:r>
        <w:rPr>
          <w:lang w:val="es-MX"/>
        </w:rPr>
        <w:t xml:space="preserve">, </w:t>
      </w:r>
      <w:r w:rsidR="007F71CD">
        <w:rPr>
          <w:lang w:val="es-MX"/>
        </w:rPr>
        <w:t xml:space="preserve">ciudad y departamento de </w:t>
      </w:r>
      <w:r>
        <w:rPr>
          <w:lang w:val="es-MX"/>
        </w:rPr>
        <w:t>San Salvador.</w:t>
      </w:r>
    </w:p>
    <w:p w:rsidR="00403A7E" w:rsidRPr="00CD408D" w:rsidRDefault="00403A7E" w:rsidP="00934508">
      <w:pPr>
        <w:rPr>
          <w:lang w:val="es-MX"/>
        </w:rPr>
      </w:pPr>
      <w:r w:rsidRPr="00CD408D">
        <w:rPr>
          <w:lang w:val="es-MX"/>
        </w:rPr>
        <w:t xml:space="preserve">País: </w:t>
      </w:r>
      <w:r>
        <w:rPr>
          <w:lang w:val="es-MX"/>
        </w:rPr>
        <w:t>El Salvador</w:t>
      </w:r>
    </w:p>
    <w:p w:rsidR="00403A7E" w:rsidRPr="00CD408D" w:rsidRDefault="00403A7E" w:rsidP="00934508">
      <w:pPr>
        <w:rPr>
          <w:lang w:val="es-MX"/>
        </w:rPr>
      </w:pPr>
      <w:r w:rsidRPr="00CD408D">
        <w:rPr>
          <w:lang w:val="es-MX"/>
        </w:rPr>
        <w:t>Teléfono: </w:t>
      </w:r>
      <w:r w:rsidR="007F71CD">
        <w:rPr>
          <w:lang w:val="es-MX"/>
        </w:rPr>
        <w:t>2225-5462, 2262-0773, y 7700-1982</w:t>
      </w:r>
      <w:r w:rsidRPr="00CD408D">
        <w:rPr>
          <w:lang w:val="es-MX"/>
        </w:rPr>
        <w:t xml:space="preserve">   </w:t>
      </w:r>
    </w:p>
    <w:p w:rsidR="00403A7E" w:rsidRPr="00CD408D" w:rsidRDefault="00403A7E" w:rsidP="00934508">
      <w:pPr>
        <w:rPr>
          <w:lang w:val="es-MX"/>
        </w:rPr>
      </w:pPr>
      <w:r w:rsidRPr="00CD408D">
        <w:rPr>
          <w:lang w:val="es-MX"/>
        </w:rPr>
        <w:t xml:space="preserve">Dirección electrónica: </w:t>
      </w:r>
    </w:p>
    <w:p w:rsidR="00D4383B" w:rsidRDefault="00D4383B" w:rsidP="00934508">
      <w:pPr>
        <w:spacing w:line="360" w:lineRule="auto"/>
        <w:jc w:val="both"/>
        <w:rPr>
          <w:lang w:val="es-MX"/>
        </w:rPr>
      </w:pPr>
    </w:p>
    <w:p w:rsidR="00403A7E" w:rsidRDefault="00403A7E" w:rsidP="00934508">
      <w:pPr>
        <w:spacing w:line="360" w:lineRule="auto"/>
        <w:jc w:val="both"/>
        <w:rPr>
          <w:lang w:val="es-MX"/>
        </w:rPr>
      </w:pPr>
      <w:r w:rsidRPr="008B2FF7">
        <w:rPr>
          <w:lang w:val="es-MX"/>
        </w:rPr>
        <w:t xml:space="preserve">En fe de lo cual firmamos el presente contrato en la ciudad de San Salvador, a los </w:t>
      </w:r>
      <w:r w:rsidR="006612FD">
        <w:rPr>
          <w:lang w:val="es-MX"/>
        </w:rPr>
        <w:t>diecisiete días del mes de enero de dos mil veinte.</w:t>
      </w:r>
    </w:p>
    <w:p w:rsidR="00403A7E" w:rsidRDefault="00403A7E" w:rsidP="00934508">
      <w:pPr>
        <w:spacing w:line="360" w:lineRule="auto"/>
        <w:jc w:val="both"/>
        <w:rPr>
          <w:lang w:val="es-MX"/>
        </w:rPr>
      </w:pPr>
    </w:p>
    <w:p w:rsidR="00D4383B" w:rsidRPr="008B2FF7" w:rsidRDefault="00D4383B" w:rsidP="00934508">
      <w:pPr>
        <w:spacing w:line="360" w:lineRule="auto"/>
        <w:jc w:val="both"/>
        <w:rPr>
          <w:lang w:val="es-MX"/>
        </w:rPr>
      </w:pPr>
    </w:p>
    <w:p w:rsidR="00403A7E" w:rsidRPr="0044048F" w:rsidRDefault="00403A7E" w:rsidP="00457342">
      <w:pPr>
        <w:pStyle w:val="Encabezadodetda"/>
        <w:tabs>
          <w:tab w:val="clear" w:pos="9360"/>
          <w:tab w:val="left" w:pos="-720"/>
          <w:tab w:val="left" w:pos="2089"/>
          <w:tab w:val="left" w:pos="5669"/>
        </w:tabs>
        <w:spacing w:line="276" w:lineRule="auto"/>
        <w:rPr>
          <w:sz w:val="18"/>
          <w:szCs w:val="18"/>
          <w:lang w:val="es-SV"/>
        </w:rPr>
      </w:pPr>
    </w:p>
    <w:p w:rsidR="00403A7E" w:rsidRPr="0044048F" w:rsidRDefault="00403A7E" w:rsidP="00457342">
      <w:pPr>
        <w:pStyle w:val="Encabezadodetda"/>
        <w:tabs>
          <w:tab w:val="clear" w:pos="9360"/>
          <w:tab w:val="left" w:pos="-720"/>
          <w:tab w:val="left" w:pos="2089"/>
          <w:tab w:val="left" w:pos="5669"/>
        </w:tabs>
        <w:spacing w:line="276" w:lineRule="auto"/>
        <w:rPr>
          <w:rFonts w:ascii="Calibri" w:hAnsi="Calibri" w:cs="Calibri"/>
          <w:sz w:val="22"/>
          <w:szCs w:val="22"/>
          <w:lang w:val="es-MX" w:eastAsia="es-AR"/>
        </w:rPr>
      </w:pPr>
      <w:r w:rsidRPr="0044048F">
        <w:rPr>
          <w:sz w:val="18"/>
          <w:szCs w:val="18"/>
          <w:lang w:val="es-SV"/>
        </w:rPr>
        <w:t xml:space="preserve"> </w:t>
      </w:r>
      <w:r w:rsidRPr="0044048F">
        <w:rPr>
          <w:rFonts w:ascii="Calibri" w:hAnsi="Calibri" w:cs="Calibri"/>
          <w:sz w:val="22"/>
          <w:szCs w:val="22"/>
          <w:lang w:val="es-SV"/>
        </w:rPr>
        <w:t xml:space="preserve">DRA.  </w:t>
      </w:r>
      <w:r w:rsidR="00C72ACC" w:rsidRPr="00C72ACC">
        <w:rPr>
          <w:rFonts w:ascii="Calibri" w:hAnsi="Calibri" w:cs="Calibri"/>
          <w:sz w:val="22"/>
          <w:szCs w:val="22"/>
          <w:lang w:val="es-SV"/>
        </w:rPr>
        <w:t xml:space="preserve">ANA DEL CARMEN ORELLANA BENDEK </w:t>
      </w:r>
      <w:r w:rsidR="00C72ACC">
        <w:rPr>
          <w:rFonts w:ascii="Calibri" w:hAnsi="Calibri" w:cs="Calibri"/>
          <w:sz w:val="22"/>
          <w:szCs w:val="22"/>
          <w:lang w:val="es-SV"/>
        </w:rPr>
        <w:t xml:space="preserve">                            </w:t>
      </w:r>
      <w:r w:rsidR="007F71CD">
        <w:rPr>
          <w:rFonts w:ascii="Calibri" w:hAnsi="Calibri" w:cs="Calibri"/>
          <w:sz w:val="22"/>
          <w:szCs w:val="22"/>
          <w:lang w:val="es-SV"/>
        </w:rPr>
        <w:t xml:space="preserve">                </w:t>
      </w:r>
      <w:r w:rsidR="007F71CD" w:rsidRPr="007F71CD">
        <w:rPr>
          <w:rFonts w:ascii="Calibri" w:hAnsi="Calibri" w:cs="Calibri"/>
          <w:spacing w:val="-3"/>
          <w:sz w:val="22"/>
          <w:szCs w:val="22"/>
          <w:shd w:val="clear" w:color="auto" w:fill="FFFFFF"/>
          <w:lang w:val="es-SV" w:eastAsia="es-BO"/>
        </w:rPr>
        <w:t>JOSE ASTUL YANEZ</w:t>
      </w:r>
    </w:p>
    <w:p w:rsidR="00403A7E" w:rsidRPr="0044048F" w:rsidRDefault="00403A7E" w:rsidP="00457342">
      <w:pPr>
        <w:pStyle w:val="Encabezadodetda"/>
        <w:tabs>
          <w:tab w:val="left" w:pos="-720"/>
        </w:tabs>
        <w:spacing w:line="276" w:lineRule="auto"/>
        <w:rPr>
          <w:rFonts w:ascii="Calibri" w:hAnsi="Calibri" w:cs="Calibri"/>
          <w:sz w:val="22"/>
          <w:szCs w:val="22"/>
          <w:lang w:val="es-MX" w:eastAsia="es-AR"/>
        </w:rPr>
      </w:pPr>
      <w:r w:rsidRPr="0044048F">
        <w:rPr>
          <w:rFonts w:ascii="Calibri" w:hAnsi="Calibri" w:cs="Calibri"/>
          <w:sz w:val="22"/>
          <w:szCs w:val="22"/>
          <w:lang w:val="es-SV"/>
        </w:rPr>
        <w:t xml:space="preserve">                       MINISTRA DE SALUD</w:t>
      </w:r>
      <w:r w:rsidRPr="0044048F">
        <w:rPr>
          <w:rFonts w:ascii="Calibri" w:hAnsi="Calibri" w:cs="Calibri"/>
          <w:sz w:val="22"/>
          <w:szCs w:val="22"/>
          <w:lang w:val="es-MX" w:eastAsia="es-AR"/>
        </w:rPr>
        <w:t xml:space="preserve">                                        </w:t>
      </w:r>
      <w:r w:rsidR="007F71CD">
        <w:rPr>
          <w:rFonts w:ascii="Calibri" w:hAnsi="Calibri" w:cs="Calibri"/>
          <w:sz w:val="22"/>
          <w:szCs w:val="22"/>
          <w:lang w:val="es-MX" w:eastAsia="es-AR"/>
        </w:rPr>
        <w:t>D</w:t>
      </w:r>
      <w:r w:rsidR="007F71CD" w:rsidRPr="007F71CD">
        <w:rPr>
          <w:rFonts w:ascii="Calibri" w:hAnsi="Calibri" w:cs="Calibri"/>
          <w:sz w:val="22"/>
          <w:szCs w:val="22"/>
          <w:lang w:val="es-MX" w:eastAsia="es-AR"/>
        </w:rPr>
        <w:t>IRECTOR PRESIDENTE Y REPRESENTANTE LEGAL</w:t>
      </w:r>
    </w:p>
    <w:p w:rsidR="00403A7E" w:rsidRDefault="00403A7E" w:rsidP="008878B3">
      <w:pPr>
        <w:pStyle w:val="Encabezadodetda"/>
        <w:tabs>
          <w:tab w:val="left" w:pos="-720"/>
        </w:tabs>
        <w:spacing w:line="276" w:lineRule="auto"/>
        <w:rPr>
          <w:rFonts w:ascii="Calibri" w:hAnsi="Calibri" w:cs="Calibri"/>
          <w:spacing w:val="-3"/>
          <w:sz w:val="22"/>
          <w:szCs w:val="22"/>
          <w:shd w:val="clear" w:color="auto" w:fill="FFFFFF"/>
          <w:lang w:val="es-SV" w:eastAsia="es-BO"/>
        </w:rPr>
      </w:pPr>
      <w:r w:rsidRPr="00934508">
        <w:rPr>
          <w:rFonts w:ascii="Calibri" w:hAnsi="Calibri" w:cs="Calibri"/>
          <w:sz w:val="22"/>
          <w:szCs w:val="22"/>
          <w:lang w:val="es-SV" w:eastAsia="es-AR"/>
        </w:rPr>
        <w:t xml:space="preserve">                                                                                                                       </w:t>
      </w:r>
      <w:r w:rsidR="006612FD">
        <w:rPr>
          <w:rFonts w:ascii="Calibri" w:hAnsi="Calibri" w:cs="Calibri"/>
          <w:sz w:val="22"/>
          <w:szCs w:val="22"/>
          <w:lang w:val="es-SV" w:eastAsia="es-AR"/>
        </w:rPr>
        <w:t xml:space="preserve">        </w:t>
      </w:r>
      <w:r w:rsidR="007F71CD" w:rsidRPr="007F71CD">
        <w:rPr>
          <w:rFonts w:ascii="Calibri" w:hAnsi="Calibri" w:cs="Calibri"/>
          <w:spacing w:val="-3"/>
          <w:sz w:val="22"/>
          <w:szCs w:val="22"/>
          <w:shd w:val="clear" w:color="auto" w:fill="FFFFFF"/>
          <w:lang w:val="es-SV" w:eastAsia="es-BO"/>
        </w:rPr>
        <w:t>TRANSAE, S.A de C.V</w:t>
      </w:r>
      <w:r w:rsidR="007F71CD">
        <w:rPr>
          <w:rFonts w:ascii="Calibri" w:hAnsi="Calibri" w:cs="Calibri"/>
          <w:spacing w:val="-3"/>
          <w:sz w:val="22"/>
          <w:szCs w:val="22"/>
          <w:shd w:val="clear" w:color="auto" w:fill="FFFFFF"/>
          <w:lang w:val="es-SV" w:eastAsia="es-BO"/>
        </w:rPr>
        <w:t>.</w:t>
      </w:r>
    </w:p>
    <w:p w:rsidR="00D7054C" w:rsidRDefault="00B72F89" w:rsidP="008878B3">
      <w:pPr>
        <w:pStyle w:val="Encabezadodetda"/>
        <w:tabs>
          <w:tab w:val="left" w:pos="-720"/>
        </w:tabs>
        <w:spacing w:line="276" w:lineRule="auto"/>
        <w:rPr>
          <w:b/>
          <w:bCs/>
          <w:lang w:val="es-SV"/>
        </w:rPr>
      </w:pPr>
      <w:r w:rsidRPr="00B72F89">
        <w:rPr>
          <w:b/>
          <w:bCs/>
          <w:lang w:val="es-SV"/>
        </w:rPr>
        <w:lastRenderedPageBreak/>
        <w:pict>
          <v:shape id="_x0000_i1065" type="#_x0000_t75" style="width:7in;height:412.5pt">
            <v:imagedata r:id="rId9" o:title=""/>
          </v:shape>
        </w:pict>
      </w:r>
    </w:p>
    <w:p w:rsidR="00D7054C" w:rsidRDefault="00D7054C" w:rsidP="008878B3">
      <w:pPr>
        <w:pStyle w:val="Encabezadodetda"/>
        <w:tabs>
          <w:tab w:val="left" w:pos="-720"/>
        </w:tabs>
        <w:spacing w:line="276" w:lineRule="auto"/>
        <w:rPr>
          <w:b/>
          <w:bCs/>
          <w:lang w:val="es-SV"/>
        </w:rPr>
      </w:pPr>
    </w:p>
    <w:p w:rsidR="00B72F89" w:rsidRDefault="00B72F89" w:rsidP="00D7054C">
      <w:pPr>
        <w:pStyle w:val="Encabezadodetda"/>
        <w:tabs>
          <w:tab w:val="left" w:pos="-720"/>
        </w:tabs>
        <w:spacing w:line="276" w:lineRule="auto"/>
        <w:jc w:val="center"/>
        <w:rPr>
          <w:rFonts w:ascii="Calibri" w:hAnsi="Calibri" w:cs="Calibri"/>
          <w:b/>
          <w:bCs/>
          <w:sz w:val="22"/>
          <w:szCs w:val="22"/>
          <w:lang w:val="es-SV"/>
        </w:rPr>
      </w:pPr>
    </w:p>
    <w:p w:rsidR="00B72F89" w:rsidRDefault="00B72F89" w:rsidP="00D7054C">
      <w:pPr>
        <w:pStyle w:val="Encabezadodetda"/>
        <w:tabs>
          <w:tab w:val="left" w:pos="-720"/>
        </w:tabs>
        <w:spacing w:line="276" w:lineRule="auto"/>
        <w:jc w:val="center"/>
        <w:rPr>
          <w:rFonts w:ascii="Calibri" w:hAnsi="Calibri" w:cs="Calibri"/>
          <w:b/>
          <w:bCs/>
          <w:sz w:val="22"/>
          <w:szCs w:val="22"/>
          <w:lang w:val="es-SV"/>
        </w:rPr>
      </w:pPr>
    </w:p>
    <w:p w:rsidR="00B72F89" w:rsidRDefault="00B72F89" w:rsidP="00D7054C">
      <w:pPr>
        <w:pStyle w:val="Encabezadodetda"/>
        <w:tabs>
          <w:tab w:val="left" w:pos="-720"/>
        </w:tabs>
        <w:spacing w:line="276" w:lineRule="auto"/>
        <w:jc w:val="center"/>
        <w:rPr>
          <w:rFonts w:ascii="Calibri" w:hAnsi="Calibri" w:cs="Calibri"/>
          <w:b/>
          <w:bCs/>
          <w:sz w:val="22"/>
          <w:szCs w:val="22"/>
          <w:lang w:val="es-SV"/>
        </w:rPr>
      </w:pPr>
    </w:p>
    <w:p w:rsidR="00B72F89" w:rsidRDefault="00B72F89" w:rsidP="00D7054C">
      <w:pPr>
        <w:pStyle w:val="Encabezadodetda"/>
        <w:tabs>
          <w:tab w:val="left" w:pos="-720"/>
        </w:tabs>
        <w:spacing w:line="276" w:lineRule="auto"/>
        <w:jc w:val="center"/>
        <w:rPr>
          <w:rFonts w:ascii="Calibri" w:hAnsi="Calibri" w:cs="Calibri"/>
          <w:b/>
          <w:bCs/>
          <w:sz w:val="22"/>
          <w:szCs w:val="22"/>
          <w:lang w:val="es-SV"/>
        </w:rPr>
      </w:pPr>
    </w:p>
    <w:p w:rsidR="00B72F89" w:rsidRDefault="00B72F89" w:rsidP="00D7054C">
      <w:pPr>
        <w:pStyle w:val="Encabezadodetda"/>
        <w:tabs>
          <w:tab w:val="left" w:pos="-720"/>
        </w:tabs>
        <w:spacing w:line="276" w:lineRule="auto"/>
        <w:jc w:val="center"/>
        <w:rPr>
          <w:rFonts w:ascii="Calibri" w:hAnsi="Calibri" w:cs="Calibri"/>
          <w:b/>
          <w:bCs/>
          <w:sz w:val="22"/>
          <w:szCs w:val="22"/>
          <w:lang w:val="es-SV"/>
        </w:rPr>
      </w:pPr>
    </w:p>
    <w:p w:rsidR="00B72F89" w:rsidRDefault="00B72F89" w:rsidP="00D7054C">
      <w:pPr>
        <w:pStyle w:val="Encabezadodetda"/>
        <w:tabs>
          <w:tab w:val="left" w:pos="-720"/>
        </w:tabs>
        <w:spacing w:line="276" w:lineRule="auto"/>
        <w:jc w:val="center"/>
        <w:rPr>
          <w:rFonts w:ascii="Calibri" w:hAnsi="Calibri" w:cs="Calibri"/>
          <w:b/>
          <w:bCs/>
          <w:sz w:val="22"/>
          <w:szCs w:val="22"/>
          <w:lang w:val="es-SV"/>
        </w:rPr>
      </w:pPr>
    </w:p>
    <w:p w:rsidR="00B72F89" w:rsidRDefault="00B72F89" w:rsidP="00D7054C">
      <w:pPr>
        <w:pStyle w:val="Encabezadodetda"/>
        <w:tabs>
          <w:tab w:val="left" w:pos="-720"/>
        </w:tabs>
        <w:spacing w:line="276" w:lineRule="auto"/>
        <w:jc w:val="center"/>
        <w:rPr>
          <w:rFonts w:ascii="Calibri" w:hAnsi="Calibri" w:cs="Calibri"/>
          <w:b/>
          <w:bCs/>
          <w:sz w:val="22"/>
          <w:szCs w:val="22"/>
          <w:lang w:val="es-SV"/>
        </w:rPr>
      </w:pPr>
    </w:p>
    <w:p w:rsidR="00B72F89" w:rsidRDefault="00B72F89" w:rsidP="00D7054C">
      <w:pPr>
        <w:pStyle w:val="Encabezadodetda"/>
        <w:tabs>
          <w:tab w:val="left" w:pos="-720"/>
        </w:tabs>
        <w:spacing w:line="276" w:lineRule="auto"/>
        <w:jc w:val="center"/>
        <w:rPr>
          <w:rFonts w:ascii="Calibri" w:hAnsi="Calibri" w:cs="Calibri"/>
          <w:b/>
          <w:bCs/>
          <w:sz w:val="22"/>
          <w:szCs w:val="22"/>
          <w:lang w:val="es-SV"/>
        </w:rPr>
      </w:pPr>
    </w:p>
    <w:p w:rsidR="00B72F89" w:rsidRDefault="00B72F89" w:rsidP="00D7054C">
      <w:pPr>
        <w:pStyle w:val="Encabezadodetda"/>
        <w:tabs>
          <w:tab w:val="left" w:pos="-720"/>
        </w:tabs>
        <w:spacing w:line="276" w:lineRule="auto"/>
        <w:jc w:val="center"/>
        <w:rPr>
          <w:rFonts w:ascii="Calibri" w:hAnsi="Calibri" w:cs="Calibri"/>
          <w:b/>
          <w:bCs/>
          <w:sz w:val="22"/>
          <w:szCs w:val="22"/>
          <w:lang w:val="es-SV"/>
        </w:rPr>
      </w:pPr>
    </w:p>
    <w:p w:rsidR="00B72F89" w:rsidRDefault="00B72F89" w:rsidP="00D7054C">
      <w:pPr>
        <w:pStyle w:val="Encabezadodetda"/>
        <w:tabs>
          <w:tab w:val="left" w:pos="-720"/>
        </w:tabs>
        <w:spacing w:line="276" w:lineRule="auto"/>
        <w:jc w:val="center"/>
        <w:rPr>
          <w:rFonts w:ascii="Calibri" w:hAnsi="Calibri" w:cs="Calibri"/>
          <w:b/>
          <w:bCs/>
          <w:sz w:val="22"/>
          <w:szCs w:val="22"/>
          <w:lang w:val="es-SV"/>
        </w:rPr>
      </w:pPr>
    </w:p>
    <w:p w:rsidR="00B72F89" w:rsidRDefault="00B72F89" w:rsidP="00D7054C">
      <w:pPr>
        <w:pStyle w:val="Encabezadodetda"/>
        <w:tabs>
          <w:tab w:val="left" w:pos="-720"/>
        </w:tabs>
        <w:spacing w:line="276" w:lineRule="auto"/>
        <w:jc w:val="center"/>
        <w:rPr>
          <w:rFonts w:ascii="Calibri" w:hAnsi="Calibri" w:cs="Calibri"/>
          <w:b/>
          <w:bCs/>
          <w:sz w:val="22"/>
          <w:szCs w:val="22"/>
          <w:lang w:val="es-SV"/>
        </w:rPr>
      </w:pPr>
    </w:p>
    <w:p w:rsidR="00D7054C" w:rsidRPr="00B80E60" w:rsidRDefault="00D7054C" w:rsidP="00D7054C">
      <w:pPr>
        <w:pStyle w:val="Encabezadodetda"/>
        <w:tabs>
          <w:tab w:val="left" w:pos="-720"/>
        </w:tabs>
        <w:spacing w:line="276" w:lineRule="auto"/>
        <w:jc w:val="center"/>
        <w:rPr>
          <w:rFonts w:ascii="Calibri" w:hAnsi="Calibri" w:cs="Calibri"/>
          <w:b/>
          <w:bCs/>
          <w:sz w:val="22"/>
          <w:szCs w:val="22"/>
          <w:lang w:val="es-SV"/>
        </w:rPr>
      </w:pPr>
      <w:r w:rsidRPr="00B80E60">
        <w:rPr>
          <w:rFonts w:ascii="Calibri" w:hAnsi="Calibri" w:cs="Calibri"/>
          <w:b/>
          <w:bCs/>
          <w:sz w:val="22"/>
          <w:szCs w:val="22"/>
          <w:lang w:val="es-SV"/>
        </w:rPr>
        <w:lastRenderedPageBreak/>
        <w:t>ANEXO A ESPECIFICACIONES TECNICAS</w:t>
      </w:r>
    </w:p>
    <w:p w:rsidR="00D7054C" w:rsidRDefault="00D7054C" w:rsidP="008878B3">
      <w:pPr>
        <w:pStyle w:val="Encabezadodetda"/>
        <w:tabs>
          <w:tab w:val="left" w:pos="-720"/>
        </w:tabs>
        <w:spacing w:line="276" w:lineRule="auto"/>
        <w:rPr>
          <w:b/>
          <w:bCs/>
          <w:lang w:val="es-SV"/>
        </w:rPr>
      </w:pPr>
    </w:p>
    <w:p w:rsidR="00D7054C" w:rsidRPr="00E2256A" w:rsidRDefault="00D7054C" w:rsidP="00D7054C">
      <w:pPr>
        <w:suppressAutoHyphens/>
        <w:spacing w:after="0" w:line="240" w:lineRule="auto"/>
        <w:jc w:val="both"/>
        <w:rPr>
          <w:lang w:eastAsia="zh-CN"/>
        </w:rPr>
      </w:pPr>
      <w:r w:rsidRPr="00E2256A">
        <w:rPr>
          <w:b/>
          <w:bCs/>
          <w:u w:val="single"/>
          <w:lang w:val="es-ES" w:eastAsia="es-ES"/>
        </w:rPr>
        <w:t>ALCANCE DEL SERVICIO DE LA EXTRACCIÓN, RECOLECCIÓN Y TRANSPORTE</w:t>
      </w:r>
    </w:p>
    <w:p w:rsidR="00D7054C" w:rsidRPr="00E2256A" w:rsidRDefault="00D7054C" w:rsidP="00D7054C">
      <w:pPr>
        <w:suppressAutoHyphens/>
        <w:spacing w:after="0" w:line="240" w:lineRule="auto"/>
        <w:jc w:val="both"/>
        <w:rPr>
          <w:b/>
          <w:bCs/>
          <w:u w:val="single"/>
          <w:lang w:val="es-ES" w:eastAsia="es-ES"/>
        </w:rPr>
      </w:pPr>
    </w:p>
    <w:p w:rsidR="00D7054C" w:rsidRPr="00E2256A" w:rsidRDefault="00D7054C" w:rsidP="00D7054C">
      <w:pPr>
        <w:suppressAutoHyphens/>
        <w:spacing w:after="0" w:line="240" w:lineRule="auto"/>
        <w:jc w:val="both"/>
        <w:rPr>
          <w:lang w:eastAsia="zh-CN"/>
        </w:rPr>
      </w:pPr>
      <w:r w:rsidRPr="00E2256A">
        <w:rPr>
          <w:lang w:val="es-ES" w:eastAsia="es-ES"/>
        </w:rPr>
        <w:t>El servicio de extracción, recolección, transporte, tratamiento y disposición final de los desechos bioinfecciosos consiste en extraer desde las celdas de almacenamiento temporal de los diferentes establecimientos generadores de desechos bioinfecciosos, descritos en el presente documento, la cantidad de desechos bioinfecciosos generados hacia un sitio donde se traten y dispongan finalmente los desechos, el cual tenga autorización para tal fin por parte del Ministerio de Medio Ambiente y Recursos Naturales.</w:t>
      </w:r>
    </w:p>
    <w:p w:rsidR="00D7054C" w:rsidRPr="00E2256A" w:rsidRDefault="00D7054C" w:rsidP="00D7054C">
      <w:pPr>
        <w:suppressAutoHyphens/>
        <w:spacing w:after="0" w:line="240" w:lineRule="auto"/>
        <w:jc w:val="both"/>
        <w:rPr>
          <w:lang w:val="es-ES" w:eastAsia="es-ES"/>
        </w:rPr>
      </w:pPr>
    </w:p>
    <w:p w:rsidR="00D7054C" w:rsidRPr="00E2256A" w:rsidRDefault="00D7054C" w:rsidP="00D7054C">
      <w:pPr>
        <w:suppressAutoHyphens/>
        <w:spacing w:after="0" w:line="240" w:lineRule="auto"/>
        <w:jc w:val="both"/>
        <w:rPr>
          <w:lang w:eastAsia="zh-CN"/>
        </w:rPr>
      </w:pPr>
      <w:r w:rsidRPr="00E2256A">
        <w:rPr>
          <w:lang w:val="es-ES" w:eastAsia="es-ES"/>
        </w:rPr>
        <w:t>El contratista se compromete a prestar un servicio de calidad, en forma oportuna y sobre todo cumpliendo lo establecido en la regulación vigente sobre el Manejo de los Desechos Bioinfecciosos y será el único responsable de cualquier inobservancia e incumplimiento, garantizando la finalización del trabajo por el servicio contratado.</w:t>
      </w:r>
    </w:p>
    <w:p w:rsidR="00D7054C" w:rsidRPr="00E2256A" w:rsidRDefault="00D7054C" w:rsidP="00D7054C">
      <w:pPr>
        <w:suppressAutoHyphens/>
        <w:spacing w:after="0" w:line="240" w:lineRule="auto"/>
        <w:jc w:val="both"/>
        <w:rPr>
          <w:lang w:val="es-ES" w:eastAsia="es-ES"/>
        </w:rPr>
      </w:pPr>
    </w:p>
    <w:p w:rsidR="00D7054C" w:rsidRPr="00E2256A" w:rsidRDefault="00D7054C" w:rsidP="00D7054C">
      <w:pPr>
        <w:suppressAutoHyphens/>
        <w:spacing w:after="0" w:line="240" w:lineRule="auto"/>
        <w:jc w:val="both"/>
        <w:rPr>
          <w:lang w:eastAsia="zh-CN"/>
        </w:rPr>
      </w:pPr>
      <w:r w:rsidRPr="00E2256A">
        <w:rPr>
          <w:lang w:val="es-ES" w:eastAsia="es-ES"/>
        </w:rPr>
        <w:t>El Contratista, estará obligado a presentar informes, “en papel membretado, firmado y sellado”, del total de recibos con la cantidad de desechos extraídos, recolectados y transportados, de cada una de las celdas de seguridad incorporadas en el presente documento (describiendo las cantidades de los pesos neto y medida en kilogramos), en el caso que hubieran situaciones anormales que se presentaren, se realizaran informes extraordinarios; de lo anterior se presentarán en original para trámites de pago y además una copia a la persona que figure como administrador del contrato quien confrontara los documentos antes mencionados, previo a la elaboración del Acta de Recepción.</w:t>
      </w:r>
    </w:p>
    <w:p w:rsidR="00D7054C" w:rsidRPr="00E2256A" w:rsidRDefault="00D7054C" w:rsidP="00D7054C">
      <w:pPr>
        <w:suppressAutoHyphens/>
        <w:spacing w:after="0" w:line="240" w:lineRule="auto"/>
        <w:jc w:val="both"/>
        <w:rPr>
          <w:lang w:val="es-ES" w:eastAsia="es-ES"/>
        </w:rPr>
      </w:pPr>
    </w:p>
    <w:p w:rsidR="00D7054C" w:rsidRPr="00E2256A" w:rsidRDefault="00D7054C" w:rsidP="00D7054C">
      <w:pPr>
        <w:suppressAutoHyphens/>
        <w:spacing w:after="0" w:line="240" w:lineRule="auto"/>
        <w:jc w:val="both"/>
        <w:rPr>
          <w:lang w:eastAsia="zh-CN"/>
        </w:rPr>
      </w:pPr>
      <w:r w:rsidRPr="00E2256A">
        <w:rPr>
          <w:lang w:val="es-ES" w:eastAsia="es-ES"/>
        </w:rPr>
        <w:t>De lo anterior deberá anotarse la fecha, nombre del establecimiento de salud, número de cajas y nombre del transportista. El peso y registro de las cantidades de desechos Bioinfecciosos extraído y recolectados en las celdas de seguridad establecidas en los presentes términos de referencia, es importante que para la extracción de los desechos bioinfecciosos debe efectuarse en presencia del Inspector de Saneamiento Ambiental.</w:t>
      </w:r>
    </w:p>
    <w:p w:rsidR="00D7054C" w:rsidRPr="00E2256A" w:rsidRDefault="00D7054C" w:rsidP="00D7054C">
      <w:pPr>
        <w:suppressAutoHyphens/>
        <w:spacing w:after="0" w:line="240" w:lineRule="auto"/>
        <w:jc w:val="both"/>
        <w:rPr>
          <w:lang w:val="es-ES" w:eastAsia="es-ES"/>
        </w:rPr>
      </w:pPr>
    </w:p>
    <w:p w:rsidR="00D7054C" w:rsidRPr="00E2256A" w:rsidRDefault="00D7054C" w:rsidP="00D7054C">
      <w:pPr>
        <w:suppressAutoHyphens/>
        <w:spacing w:after="0" w:line="240" w:lineRule="auto"/>
        <w:jc w:val="both"/>
        <w:rPr>
          <w:lang w:eastAsia="zh-CN"/>
        </w:rPr>
      </w:pPr>
      <w:r w:rsidRPr="00E2256A">
        <w:rPr>
          <w:lang w:val="es-ES" w:eastAsia="es-ES"/>
        </w:rPr>
        <w:t>NOTA: Para efectos de pago se considerará el peso neto, es decir, será el resultante del destare del peso de la caja roja. En los casos en que el establecimiento de Salud se entregue desechos bioinfecciosos diferente al establecido en el presente documento, la contratista deberá hacerlo constar en el comprobante o documento probatorio ya citado.</w:t>
      </w:r>
    </w:p>
    <w:p w:rsidR="00D7054C" w:rsidRPr="00E2256A" w:rsidRDefault="00D7054C" w:rsidP="00D7054C">
      <w:pPr>
        <w:suppressAutoHyphens/>
        <w:spacing w:after="0" w:line="240" w:lineRule="auto"/>
        <w:jc w:val="both"/>
        <w:rPr>
          <w:lang w:eastAsia="zh-CN"/>
        </w:rPr>
      </w:pPr>
      <w:r w:rsidRPr="00E2256A">
        <w:rPr>
          <w:lang w:val="es-ES" w:eastAsia="es-ES"/>
        </w:rPr>
        <w:t xml:space="preserve">El Contratista utilizara para el envasado y posterior traslado de los desechos bioinfecciosos bolsas rojas y cajas de embalaje para desechos bioinfecciosos, de su propiedad, las cuales estarán previamente </w:t>
      </w:r>
      <w:proofErr w:type="gramStart"/>
      <w:r w:rsidRPr="00E2256A">
        <w:rPr>
          <w:lang w:val="es-ES" w:eastAsia="es-ES"/>
        </w:rPr>
        <w:t>limpias,  desinfectadas</w:t>
      </w:r>
      <w:proofErr w:type="gramEnd"/>
      <w:r w:rsidRPr="00E2256A">
        <w:rPr>
          <w:lang w:val="es-ES" w:eastAsia="es-ES"/>
        </w:rPr>
        <w:t xml:space="preserve"> y rotuladas. </w:t>
      </w:r>
    </w:p>
    <w:p w:rsidR="00D7054C" w:rsidRPr="00E2256A" w:rsidRDefault="00D7054C" w:rsidP="00D7054C">
      <w:pPr>
        <w:suppressAutoHyphens/>
        <w:spacing w:after="0" w:line="240" w:lineRule="auto"/>
        <w:jc w:val="both"/>
        <w:rPr>
          <w:lang w:val="es-ES" w:eastAsia="es-ES"/>
        </w:rPr>
      </w:pPr>
    </w:p>
    <w:p w:rsidR="00D7054C" w:rsidRPr="00E2256A" w:rsidRDefault="00D7054C" w:rsidP="00D7054C">
      <w:pPr>
        <w:suppressAutoHyphens/>
        <w:spacing w:after="0" w:line="240" w:lineRule="auto"/>
        <w:jc w:val="both"/>
        <w:rPr>
          <w:lang w:eastAsia="zh-CN"/>
        </w:rPr>
      </w:pPr>
      <w:r w:rsidRPr="00E2256A">
        <w:rPr>
          <w:lang w:val="es-ES" w:eastAsia="es-ES"/>
        </w:rPr>
        <w:t>Los desechos bioinfecciosos (infecciosos y punzocortantes), serán transportados hacia los vehículos recolectores exclusivamente en cajas rojas de embalajes con tapadera, que deben cumplir con las siguientes características: 1) Material plástico que permita una limpieza y desinfección diaria después de su utilización, 2) Color rojo, 3) Medidas de 40cm. X 30 cm. X 60 cm. por ningún motivo se infringirá este apartado.</w:t>
      </w:r>
    </w:p>
    <w:p w:rsidR="00D7054C" w:rsidRPr="00E2256A" w:rsidRDefault="00D7054C" w:rsidP="00D7054C">
      <w:pPr>
        <w:suppressAutoHyphens/>
        <w:spacing w:after="0" w:line="240" w:lineRule="auto"/>
        <w:jc w:val="both"/>
        <w:rPr>
          <w:lang w:val="es-ES" w:eastAsia="es-ES"/>
        </w:rPr>
      </w:pPr>
    </w:p>
    <w:p w:rsidR="00D7054C" w:rsidRPr="00E2256A" w:rsidRDefault="00D7054C" w:rsidP="00D7054C">
      <w:pPr>
        <w:suppressAutoHyphens/>
        <w:spacing w:after="0" w:line="240" w:lineRule="auto"/>
        <w:jc w:val="both"/>
        <w:rPr>
          <w:lang w:eastAsia="zh-CN"/>
        </w:rPr>
      </w:pPr>
      <w:r w:rsidRPr="00E2256A">
        <w:rPr>
          <w:lang w:val="es-ES" w:eastAsia="es-ES"/>
        </w:rPr>
        <w:t xml:space="preserve">El transportista, al momento de entregar los desechos bioinfecciosos en las instalaciones donde se encuentra el sistema de tratamiento, recibirá un comprobante por cada cantidad de desechos que entregue, en el que se detalla: Nombre de la institución que envía los desechos, la fecha y el peso de estos; dicho comprobante es </w:t>
      </w:r>
      <w:r w:rsidRPr="00E2256A">
        <w:rPr>
          <w:lang w:val="es-ES" w:eastAsia="es-ES"/>
        </w:rPr>
        <w:lastRenderedPageBreak/>
        <w:t>emitido por la empresa responsable del tratamiento y disposición final de los mismos y deberá adjuntarlo al informe final</w:t>
      </w:r>
      <w:r w:rsidRPr="00E2256A">
        <w:rPr>
          <w:color w:val="CE181E"/>
          <w:lang w:val="es-ES" w:eastAsia="es-ES"/>
        </w:rPr>
        <w:t>.</w:t>
      </w:r>
    </w:p>
    <w:p w:rsidR="00D7054C" w:rsidRPr="00E2256A" w:rsidRDefault="00D7054C" w:rsidP="00D7054C">
      <w:pPr>
        <w:suppressAutoHyphens/>
        <w:spacing w:after="0" w:line="240" w:lineRule="auto"/>
        <w:jc w:val="both"/>
        <w:rPr>
          <w:lang w:val="es-ES" w:eastAsia="es-ES"/>
        </w:rPr>
      </w:pPr>
    </w:p>
    <w:p w:rsidR="00D7054C" w:rsidRPr="00E2256A" w:rsidRDefault="00D7054C" w:rsidP="00D7054C">
      <w:pPr>
        <w:suppressAutoHyphens/>
        <w:spacing w:after="0" w:line="240" w:lineRule="auto"/>
        <w:jc w:val="both"/>
        <w:rPr>
          <w:lang w:eastAsia="zh-CN"/>
        </w:rPr>
      </w:pPr>
      <w:r w:rsidRPr="00E2256A">
        <w:rPr>
          <w:lang w:val="es-ES" w:eastAsia="es-ES"/>
        </w:rPr>
        <w:t>Los días programados para la extracción, recolección y transporte de los desechos bioinfecciosos deberán ser de lunes a viernes, en horarios hábiles de 7:30 a.m. a 3:30 p.m., lo cual debe ser coordinado con el administrador de contrato.</w:t>
      </w:r>
    </w:p>
    <w:p w:rsidR="00D7054C" w:rsidRPr="00E2256A" w:rsidRDefault="00D7054C" w:rsidP="00D7054C">
      <w:pPr>
        <w:suppressAutoHyphens/>
        <w:spacing w:after="0" w:line="240" w:lineRule="auto"/>
        <w:jc w:val="both"/>
        <w:rPr>
          <w:lang w:val="es-ES" w:eastAsia="es-ES"/>
        </w:rPr>
      </w:pPr>
    </w:p>
    <w:p w:rsidR="00D7054C" w:rsidRPr="00E2256A" w:rsidRDefault="00D7054C" w:rsidP="00D7054C">
      <w:pPr>
        <w:suppressAutoHyphens/>
        <w:spacing w:after="0" w:line="240" w:lineRule="auto"/>
        <w:jc w:val="both"/>
        <w:rPr>
          <w:lang w:eastAsia="zh-CN"/>
        </w:rPr>
      </w:pPr>
      <w:r w:rsidRPr="00E2256A">
        <w:rPr>
          <w:lang w:val="es-ES" w:eastAsia="es-ES"/>
        </w:rPr>
        <w:t>El contratista asegurara que cada vez que se retiren los desechos bioinfecciosos de los establecimientos de salud, los trabajadores que realicen las actividades de recolección y transporte lo realizaran utilizando el equipo de bioseguridad correspondiente.</w:t>
      </w:r>
    </w:p>
    <w:p w:rsidR="00D7054C" w:rsidRPr="00E2256A" w:rsidRDefault="00D7054C" w:rsidP="00D7054C">
      <w:pPr>
        <w:suppressAutoHyphens/>
        <w:spacing w:after="0" w:line="240" w:lineRule="auto"/>
        <w:jc w:val="both"/>
        <w:rPr>
          <w:lang w:val="es-ES" w:eastAsia="es-ES"/>
        </w:rPr>
      </w:pPr>
    </w:p>
    <w:p w:rsidR="00D7054C" w:rsidRPr="00E2256A" w:rsidRDefault="00D7054C" w:rsidP="00D7054C">
      <w:pPr>
        <w:suppressAutoHyphens/>
        <w:spacing w:after="0" w:line="240" w:lineRule="auto"/>
        <w:jc w:val="both"/>
        <w:rPr>
          <w:lang w:eastAsia="zh-CN"/>
        </w:rPr>
      </w:pPr>
      <w:r w:rsidRPr="00E2256A">
        <w:rPr>
          <w:lang w:val="es-ES" w:eastAsia="es-ES"/>
        </w:rPr>
        <w:t>El Contratista proporcionará a los establecimientos de salud las bolsas rojas de acuerdo con los siguientes requerimientos:</w:t>
      </w:r>
    </w:p>
    <w:p w:rsidR="00D7054C" w:rsidRPr="00E2256A" w:rsidRDefault="00D7054C" w:rsidP="00D7054C">
      <w:pPr>
        <w:suppressAutoHyphens/>
        <w:spacing w:after="0" w:line="240" w:lineRule="auto"/>
        <w:jc w:val="both"/>
        <w:rPr>
          <w:lang w:val="es-ES" w:eastAsia="es-ES"/>
        </w:rPr>
      </w:pPr>
    </w:p>
    <w:p w:rsidR="00D7054C" w:rsidRPr="00E2256A" w:rsidRDefault="00D7054C" w:rsidP="00D7054C">
      <w:pPr>
        <w:numPr>
          <w:ilvl w:val="0"/>
          <w:numId w:val="15"/>
        </w:numPr>
        <w:suppressAutoHyphens/>
        <w:spacing w:after="0" w:line="240" w:lineRule="auto"/>
        <w:jc w:val="both"/>
        <w:rPr>
          <w:lang w:eastAsia="zh-CN"/>
        </w:rPr>
      </w:pPr>
      <w:r w:rsidRPr="00E2256A">
        <w:rPr>
          <w:lang w:val="es-ES" w:eastAsia="es-ES"/>
        </w:rPr>
        <w:t>Bolsas de color rojo de tamaño (19”x25”) de polietileno de baja intensidad para el manejo de Desechos Bioinfecciosos.</w:t>
      </w:r>
    </w:p>
    <w:p w:rsidR="00D7054C" w:rsidRPr="00E2256A" w:rsidRDefault="00D7054C" w:rsidP="00D7054C">
      <w:pPr>
        <w:suppressAutoHyphens/>
        <w:spacing w:after="0" w:line="240" w:lineRule="auto"/>
        <w:jc w:val="both"/>
        <w:rPr>
          <w:color w:val="FF0000"/>
          <w:highlight w:val="yellow"/>
          <w:lang w:val="es-ES" w:eastAsia="es-ES"/>
        </w:rPr>
      </w:pPr>
    </w:p>
    <w:p w:rsidR="00D7054C" w:rsidRPr="00E2256A" w:rsidRDefault="00D7054C" w:rsidP="00D7054C">
      <w:pPr>
        <w:numPr>
          <w:ilvl w:val="0"/>
          <w:numId w:val="15"/>
        </w:numPr>
        <w:suppressAutoHyphens/>
        <w:spacing w:after="0" w:line="240" w:lineRule="auto"/>
        <w:ind w:left="426"/>
        <w:jc w:val="both"/>
        <w:rPr>
          <w:lang w:eastAsia="zh-CN"/>
        </w:rPr>
      </w:pPr>
      <w:r w:rsidRPr="00E2256A">
        <w:rPr>
          <w:lang w:val="es-ES" w:eastAsia="es-ES"/>
        </w:rPr>
        <w:t xml:space="preserve">La entrega se documentará en acta por cada establecimiento de salud, firmada por el </w:t>
      </w:r>
      <w:proofErr w:type="gramStart"/>
      <w:r w:rsidRPr="00E2256A">
        <w:rPr>
          <w:lang w:val="es-ES" w:eastAsia="es-ES"/>
        </w:rPr>
        <w:t>Director</w:t>
      </w:r>
      <w:proofErr w:type="gramEnd"/>
      <w:r w:rsidRPr="00E2256A">
        <w:rPr>
          <w:lang w:val="es-ES" w:eastAsia="es-ES"/>
        </w:rPr>
        <w:t xml:space="preserve"> de UCSF para establecimiento de salud o su delegado y el administrador del contrato.</w:t>
      </w:r>
    </w:p>
    <w:p w:rsidR="00D7054C" w:rsidRPr="00E2256A" w:rsidRDefault="00D7054C" w:rsidP="00D7054C">
      <w:pPr>
        <w:suppressAutoHyphens/>
        <w:spacing w:line="252" w:lineRule="auto"/>
        <w:ind w:left="720"/>
        <w:contextualSpacing/>
        <w:rPr>
          <w:lang w:val="es-ES" w:eastAsia="es-ES"/>
        </w:rPr>
      </w:pPr>
    </w:p>
    <w:p w:rsidR="00D7054C" w:rsidRPr="00E2256A" w:rsidRDefault="00D7054C" w:rsidP="00D7054C">
      <w:pPr>
        <w:suppressAutoHyphens/>
        <w:spacing w:before="120" w:after="120" w:line="240" w:lineRule="auto"/>
        <w:jc w:val="both"/>
        <w:rPr>
          <w:lang w:eastAsia="zh-CN"/>
        </w:rPr>
      </w:pPr>
      <w:r w:rsidRPr="00E2256A">
        <w:rPr>
          <w:b/>
          <w:lang w:val="es-CO" w:eastAsia="en-US"/>
        </w:rPr>
        <w:t>LUGAR DE PRESTACIÓN DEL SERVICIO.</w:t>
      </w:r>
    </w:p>
    <w:p w:rsidR="00D7054C" w:rsidRPr="00E2256A" w:rsidRDefault="00D7054C" w:rsidP="00D7054C">
      <w:pPr>
        <w:suppressAutoHyphens/>
        <w:spacing w:after="0" w:line="240" w:lineRule="auto"/>
        <w:jc w:val="both"/>
        <w:rPr>
          <w:b/>
          <w:lang w:val="es-ES" w:eastAsia="es-ES"/>
        </w:rPr>
      </w:pPr>
    </w:p>
    <w:p w:rsidR="00D7054C" w:rsidRPr="00E2256A" w:rsidRDefault="00D7054C" w:rsidP="00D7054C">
      <w:pPr>
        <w:suppressAutoHyphens/>
        <w:spacing w:after="0" w:line="240" w:lineRule="auto"/>
        <w:jc w:val="both"/>
        <w:rPr>
          <w:lang w:eastAsia="zh-CN"/>
        </w:rPr>
      </w:pPr>
      <w:r w:rsidRPr="00E2256A">
        <w:rPr>
          <w:lang w:val="es-ES" w:eastAsia="es-ES"/>
        </w:rPr>
        <w:t>El servicio contratado será brindado en los diferentes establecimientos de salud que se encuentran detallados en este documento.</w:t>
      </w:r>
    </w:p>
    <w:p w:rsidR="00D7054C" w:rsidRPr="00E2256A" w:rsidRDefault="00D7054C" w:rsidP="00D7054C">
      <w:pPr>
        <w:suppressAutoHyphens/>
        <w:spacing w:after="0" w:line="240" w:lineRule="auto"/>
        <w:jc w:val="both"/>
        <w:rPr>
          <w:lang w:val="es-ES" w:eastAsia="es-ES"/>
        </w:rPr>
      </w:pPr>
    </w:p>
    <w:p w:rsidR="00D7054C" w:rsidRPr="00E2256A" w:rsidRDefault="00D7054C" w:rsidP="00D7054C">
      <w:pPr>
        <w:suppressAutoHyphens/>
        <w:spacing w:after="0" w:line="240" w:lineRule="auto"/>
        <w:jc w:val="both"/>
        <w:rPr>
          <w:lang w:eastAsia="zh-CN"/>
        </w:rPr>
      </w:pPr>
      <w:r w:rsidRPr="00E2256A">
        <w:rPr>
          <w:lang w:val="es-ES" w:eastAsia="es-ES"/>
        </w:rPr>
        <w:t xml:space="preserve">El </w:t>
      </w:r>
      <w:proofErr w:type="spellStart"/>
      <w:r w:rsidRPr="00E2256A">
        <w:rPr>
          <w:lang w:val="es-ES" w:eastAsia="es-ES"/>
        </w:rPr>
        <w:t>suministrante</w:t>
      </w:r>
      <w:proofErr w:type="spellEnd"/>
      <w:r w:rsidRPr="00E2256A">
        <w:rPr>
          <w:lang w:val="es-ES" w:eastAsia="es-ES"/>
        </w:rPr>
        <w:t xml:space="preserve"> podrá ofertar por la totalidad del servicio a nivel nacional o hacerlo por el total de las unidades de salud dentro de un mismo Departamento. Si el oferente no incluyera todas las unidades de salud dentro de un Departamento se considerará como que “no cumple”, para lo cual el </w:t>
      </w:r>
      <w:proofErr w:type="spellStart"/>
      <w:r w:rsidRPr="00E2256A">
        <w:rPr>
          <w:lang w:val="es-ES" w:eastAsia="es-ES"/>
        </w:rPr>
        <w:t>suministrante</w:t>
      </w:r>
      <w:proofErr w:type="spellEnd"/>
      <w:r w:rsidRPr="00E2256A">
        <w:rPr>
          <w:lang w:val="es-ES" w:eastAsia="es-ES"/>
        </w:rPr>
        <w:t xml:space="preserve"> o su representante autorizado en coordinación con el(los) Administrador(es) respectivo, verificaran que el servicio a </w:t>
      </w:r>
      <w:proofErr w:type="spellStart"/>
      <w:r w:rsidRPr="00E2256A">
        <w:rPr>
          <w:lang w:val="es-ES" w:eastAsia="es-ES"/>
        </w:rPr>
        <w:t>recepcionarse</w:t>
      </w:r>
      <w:proofErr w:type="spellEnd"/>
      <w:r w:rsidRPr="00E2256A">
        <w:rPr>
          <w:lang w:val="es-ES" w:eastAsia="es-ES"/>
        </w:rPr>
        <w:t xml:space="preserve"> cumple estrictamente con las cláusulas establecidas en el contrato, identificando las posibles inconsistencias en la prestación del servicio.</w:t>
      </w:r>
    </w:p>
    <w:p w:rsidR="00D7054C" w:rsidRPr="00E2256A" w:rsidRDefault="00D7054C" w:rsidP="00D7054C">
      <w:pPr>
        <w:suppressAutoHyphens/>
        <w:spacing w:after="0" w:line="240" w:lineRule="auto"/>
        <w:jc w:val="both"/>
        <w:rPr>
          <w:lang w:val="es-ES" w:eastAsia="es-ES"/>
        </w:rPr>
      </w:pPr>
    </w:p>
    <w:p w:rsidR="00D7054C" w:rsidRPr="00E2256A" w:rsidRDefault="00D7054C" w:rsidP="00D7054C">
      <w:pPr>
        <w:suppressAutoHyphens/>
        <w:spacing w:after="0" w:line="240" w:lineRule="auto"/>
        <w:jc w:val="both"/>
        <w:rPr>
          <w:lang w:eastAsia="zh-CN"/>
        </w:rPr>
      </w:pPr>
      <w:r w:rsidRPr="00E2256A">
        <w:rPr>
          <w:rFonts w:eastAsia="Calibri"/>
          <w:lang w:val="es-ES" w:eastAsia="es-ES"/>
        </w:rPr>
        <w:t xml:space="preserve"> </w:t>
      </w:r>
      <w:r w:rsidRPr="00E2256A">
        <w:rPr>
          <w:lang w:val="es-ES" w:eastAsia="es-ES"/>
        </w:rPr>
        <w:t>Se levantará el Acta de Recepción del servicio prestado, por el Administrador de Contrato y el Representante de la Empresa para efectos de pago del servicio prestado; debiendo incluir el nombre y firma de las personas que suscriben el Acta y los sellos respectivos.</w:t>
      </w:r>
    </w:p>
    <w:p w:rsidR="007F71CD" w:rsidRDefault="007F71CD" w:rsidP="00D7054C">
      <w:pPr>
        <w:suppressAutoHyphens/>
        <w:spacing w:after="0" w:line="240" w:lineRule="auto"/>
        <w:jc w:val="both"/>
        <w:rPr>
          <w:sz w:val="20"/>
          <w:szCs w:val="20"/>
          <w:lang w:val="es-ES" w:eastAsia="es-ES"/>
        </w:rPr>
      </w:pPr>
    </w:p>
    <w:p w:rsidR="007F71CD" w:rsidRDefault="007F71CD" w:rsidP="00D7054C">
      <w:pPr>
        <w:suppressAutoHyphens/>
        <w:spacing w:after="0" w:line="240" w:lineRule="auto"/>
        <w:jc w:val="both"/>
        <w:rPr>
          <w:sz w:val="20"/>
          <w:szCs w:val="20"/>
          <w:lang w:val="es-ES" w:eastAsia="es-ES"/>
        </w:rPr>
      </w:pPr>
    </w:p>
    <w:p w:rsidR="007F71CD" w:rsidRPr="00E2256A" w:rsidRDefault="007F71CD" w:rsidP="00D7054C">
      <w:pPr>
        <w:suppressAutoHyphens/>
        <w:spacing w:after="0" w:line="240" w:lineRule="auto"/>
        <w:jc w:val="both"/>
        <w:rPr>
          <w:sz w:val="20"/>
          <w:szCs w:val="20"/>
          <w:lang w:val="es-ES" w:eastAsia="es-ES"/>
        </w:rPr>
      </w:pPr>
    </w:p>
    <w:p w:rsidR="00D7054C" w:rsidRPr="00E2256A" w:rsidRDefault="00B72F89" w:rsidP="008878B3">
      <w:pPr>
        <w:pStyle w:val="Encabezadodetda"/>
        <w:tabs>
          <w:tab w:val="left" w:pos="-720"/>
        </w:tabs>
        <w:spacing w:line="276" w:lineRule="auto"/>
        <w:rPr>
          <w:rFonts w:cs="Calibri"/>
          <w:lang w:val="es-ES"/>
        </w:rPr>
      </w:pPr>
      <w:r>
        <w:rPr>
          <w:rFonts w:cs="Calibri"/>
          <w:lang w:val="es-ES"/>
        </w:rPr>
        <w:lastRenderedPageBreak/>
        <w:pict>
          <v:shape id="_x0000_i1025" type="#_x0000_t75" style="width:279.75pt;height:168pt" filled="t">
            <v:fill color2="black"/>
            <v:imagedata r:id="rId10" o:title="" croptop="-51f" cropbottom="-51f" cropleft="-18f" cropright="26545f"/>
          </v:shape>
        </w:pict>
      </w:r>
    </w:p>
    <w:p w:rsidR="00D7054C" w:rsidRDefault="00D7054C" w:rsidP="008878B3">
      <w:pPr>
        <w:pStyle w:val="Encabezadodetda"/>
        <w:tabs>
          <w:tab w:val="left" w:pos="-720"/>
        </w:tabs>
        <w:spacing w:line="276" w:lineRule="auto"/>
        <w:rPr>
          <w:b/>
          <w:bCs/>
          <w:lang w:val="es-SV"/>
        </w:rPr>
      </w:pPr>
    </w:p>
    <w:p w:rsidR="00D7054C" w:rsidRDefault="00D7054C" w:rsidP="008878B3">
      <w:pPr>
        <w:pStyle w:val="Encabezadodetda"/>
        <w:tabs>
          <w:tab w:val="left" w:pos="-720"/>
        </w:tabs>
        <w:spacing w:line="276" w:lineRule="auto"/>
        <w:rPr>
          <w:b/>
          <w:bCs/>
          <w:lang w:val="es-SV"/>
        </w:rPr>
      </w:pPr>
    </w:p>
    <w:p w:rsidR="00D7054C" w:rsidRDefault="00D7054C" w:rsidP="008878B3">
      <w:pPr>
        <w:pStyle w:val="Encabezadodetda"/>
        <w:tabs>
          <w:tab w:val="left" w:pos="-720"/>
        </w:tabs>
        <w:spacing w:line="276" w:lineRule="auto"/>
        <w:rPr>
          <w:b/>
          <w:bCs/>
          <w:lang w:val="es-SV"/>
        </w:rPr>
      </w:pPr>
    </w:p>
    <w:p w:rsidR="00D7054C" w:rsidRDefault="00B72F89" w:rsidP="008878B3">
      <w:pPr>
        <w:pStyle w:val="Encabezadodetda"/>
        <w:tabs>
          <w:tab w:val="left" w:pos="-720"/>
        </w:tabs>
        <w:spacing w:line="276" w:lineRule="auto"/>
        <w:rPr>
          <w:b/>
          <w:bCs/>
          <w:lang w:val="es-SV"/>
        </w:rPr>
      </w:pPr>
      <w:bookmarkStart w:id="13" w:name="_Hlk29995772"/>
      <w:r>
        <w:rPr>
          <w:b/>
          <w:bCs/>
          <w:lang w:val="es-SV"/>
        </w:rPr>
        <w:pict w14:anchorId="6456E25A">
          <v:shape id="_x0000_i1026" type="#_x0000_t75" style="width:277.5pt;height:52.5pt;mso-left-percent:-10001;mso-top-percent:-10001;mso-position-horizontal:absolute;mso-position-horizontal-relative:char;mso-position-vertical:absolute;mso-position-vertical-relative:line;mso-left-percent:-10001;mso-top-percent:-10001">
            <v:imagedata r:id="rId11" o:title="" cropright="26862f"/>
          </v:shape>
        </w:pict>
      </w:r>
      <w:bookmarkEnd w:id="13"/>
    </w:p>
    <w:p w:rsidR="00D7054C" w:rsidRDefault="00DF189E" w:rsidP="008878B3">
      <w:pPr>
        <w:pStyle w:val="Encabezadodetda"/>
        <w:tabs>
          <w:tab w:val="left" w:pos="-720"/>
        </w:tabs>
        <w:spacing w:line="276" w:lineRule="auto"/>
        <w:rPr>
          <w:b/>
          <w:bCs/>
          <w:lang w:val="es-SV"/>
        </w:rPr>
      </w:pPr>
      <w:r>
        <w:rPr>
          <w:b/>
          <w:bCs/>
          <w:noProof/>
          <w:lang w:val="es-SV"/>
        </w:rPr>
        <w:pict>
          <v:shape id="_x0000_s1031" type="#_x0000_t75" style="position:absolute;margin-left:.2pt;margin-top:13.55pt;width:276.95pt;height:188.25pt;z-index:2;mso-wrap-distance-left:0;mso-wrap-distance-right:0" filled="t">
            <v:fill color2="black"/>
            <v:imagedata r:id="rId12" o:title="" croptop="-42f" cropbottom="-42f" cropleft="-18f" cropright="26891f"/>
            <w10:wrap type="square" side="largest"/>
          </v:shape>
        </w:pict>
      </w:r>
    </w:p>
    <w:p w:rsidR="00D7054C" w:rsidRDefault="00D7054C" w:rsidP="008878B3">
      <w:pPr>
        <w:pStyle w:val="Encabezadodetda"/>
        <w:tabs>
          <w:tab w:val="left" w:pos="-720"/>
        </w:tabs>
        <w:spacing w:line="276" w:lineRule="auto"/>
        <w:rPr>
          <w:b/>
          <w:bCs/>
          <w:lang w:val="es-SV"/>
        </w:rPr>
      </w:pPr>
    </w:p>
    <w:p w:rsidR="00D7054C" w:rsidRDefault="00D7054C" w:rsidP="008878B3">
      <w:pPr>
        <w:pStyle w:val="Encabezadodetda"/>
        <w:tabs>
          <w:tab w:val="left" w:pos="-720"/>
        </w:tabs>
        <w:spacing w:line="276" w:lineRule="auto"/>
        <w:rPr>
          <w:b/>
          <w:bCs/>
          <w:lang w:val="es-SV"/>
        </w:rPr>
      </w:pPr>
    </w:p>
    <w:p w:rsidR="00D7054C" w:rsidRDefault="00D7054C" w:rsidP="008878B3">
      <w:pPr>
        <w:pStyle w:val="Encabezadodetda"/>
        <w:tabs>
          <w:tab w:val="left" w:pos="-720"/>
        </w:tabs>
        <w:spacing w:line="276" w:lineRule="auto"/>
        <w:rPr>
          <w:b/>
          <w:bCs/>
          <w:lang w:val="es-SV"/>
        </w:rPr>
      </w:pPr>
    </w:p>
    <w:p w:rsidR="00D7054C" w:rsidRDefault="00D7054C" w:rsidP="008878B3">
      <w:pPr>
        <w:pStyle w:val="Encabezadodetda"/>
        <w:tabs>
          <w:tab w:val="left" w:pos="-720"/>
        </w:tabs>
        <w:spacing w:line="276" w:lineRule="auto"/>
        <w:rPr>
          <w:b/>
          <w:bCs/>
          <w:lang w:val="es-SV"/>
        </w:rPr>
      </w:pPr>
    </w:p>
    <w:p w:rsidR="00D7054C" w:rsidRDefault="00D7054C" w:rsidP="008878B3">
      <w:pPr>
        <w:pStyle w:val="Encabezadodetda"/>
        <w:tabs>
          <w:tab w:val="left" w:pos="-720"/>
        </w:tabs>
        <w:spacing w:line="276" w:lineRule="auto"/>
        <w:rPr>
          <w:b/>
          <w:bCs/>
          <w:lang w:val="es-SV"/>
        </w:rPr>
      </w:pPr>
    </w:p>
    <w:p w:rsidR="00D7054C" w:rsidRDefault="00D7054C" w:rsidP="008878B3">
      <w:pPr>
        <w:pStyle w:val="Encabezadodetda"/>
        <w:tabs>
          <w:tab w:val="left" w:pos="-720"/>
        </w:tabs>
        <w:spacing w:line="276" w:lineRule="auto"/>
        <w:rPr>
          <w:b/>
          <w:bCs/>
          <w:lang w:val="es-SV"/>
        </w:rPr>
      </w:pPr>
    </w:p>
    <w:p w:rsidR="00D7054C" w:rsidRDefault="00D7054C" w:rsidP="008878B3">
      <w:pPr>
        <w:pStyle w:val="Encabezadodetda"/>
        <w:tabs>
          <w:tab w:val="left" w:pos="-720"/>
        </w:tabs>
        <w:spacing w:line="276" w:lineRule="auto"/>
        <w:rPr>
          <w:b/>
          <w:bCs/>
          <w:lang w:val="es-SV"/>
        </w:rPr>
      </w:pPr>
    </w:p>
    <w:p w:rsidR="00D7054C" w:rsidRDefault="00D7054C" w:rsidP="008878B3">
      <w:pPr>
        <w:pStyle w:val="Encabezadodetda"/>
        <w:tabs>
          <w:tab w:val="left" w:pos="-720"/>
        </w:tabs>
        <w:spacing w:line="276" w:lineRule="auto"/>
        <w:rPr>
          <w:b/>
          <w:bCs/>
          <w:lang w:val="es-SV"/>
        </w:rPr>
      </w:pPr>
    </w:p>
    <w:p w:rsidR="00D7054C" w:rsidRDefault="00D7054C" w:rsidP="008878B3">
      <w:pPr>
        <w:pStyle w:val="Encabezadodetda"/>
        <w:tabs>
          <w:tab w:val="left" w:pos="-720"/>
        </w:tabs>
        <w:spacing w:line="276" w:lineRule="auto"/>
        <w:rPr>
          <w:b/>
          <w:bCs/>
          <w:lang w:val="es-SV"/>
        </w:rPr>
      </w:pPr>
    </w:p>
    <w:p w:rsidR="00D7054C" w:rsidRDefault="00D7054C" w:rsidP="008878B3">
      <w:pPr>
        <w:pStyle w:val="Encabezadodetda"/>
        <w:tabs>
          <w:tab w:val="left" w:pos="-720"/>
        </w:tabs>
        <w:spacing w:line="276" w:lineRule="auto"/>
        <w:rPr>
          <w:b/>
          <w:bCs/>
          <w:lang w:val="es-SV"/>
        </w:rPr>
      </w:pPr>
    </w:p>
    <w:p w:rsidR="00D7054C" w:rsidRDefault="00D7054C" w:rsidP="008878B3">
      <w:pPr>
        <w:pStyle w:val="Encabezadodetda"/>
        <w:tabs>
          <w:tab w:val="left" w:pos="-720"/>
        </w:tabs>
        <w:spacing w:line="276" w:lineRule="auto"/>
        <w:rPr>
          <w:b/>
          <w:bCs/>
          <w:lang w:val="es-SV"/>
        </w:rPr>
      </w:pPr>
    </w:p>
    <w:p w:rsidR="00D7054C" w:rsidRDefault="00D7054C" w:rsidP="008878B3">
      <w:pPr>
        <w:pStyle w:val="Encabezadodetda"/>
        <w:tabs>
          <w:tab w:val="left" w:pos="-720"/>
        </w:tabs>
        <w:spacing w:line="276" w:lineRule="auto"/>
        <w:rPr>
          <w:b/>
          <w:bCs/>
          <w:lang w:val="es-SV"/>
        </w:rPr>
      </w:pPr>
    </w:p>
    <w:p w:rsidR="00D7054C" w:rsidRDefault="00D7054C" w:rsidP="008878B3">
      <w:pPr>
        <w:pStyle w:val="Encabezadodetda"/>
        <w:tabs>
          <w:tab w:val="left" w:pos="-720"/>
        </w:tabs>
        <w:spacing w:line="276" w:lineRule="auto"/>
        <w:rPr>
          <w:b/>
          <w:bCs/>
          <w:lang w:val="es-SV"/>
        </w:rPr>
      </w:pPr>
    </w:p>
    <w:p w:rsidR="00D7054C" w:rsidRDefault="00D7054C" w:rsidP="008878B3">
      <w:pPr>
        <w:pStyle w:val="Encabezadodetda"/>
        <w:tabs>
          <w:tab w:val="left" w:pos="-720"/>
        </w:tabs>
        <w:spacing w:line="276" w:lineRule="auto"/>
        <w:rPr>
          <w:b/>
          <w:bCs/>
          <w:lang w:val="es-SV"/>
        </w:rPr>
      </w:pPr>
    </w:p>
    <w:p w:rsidR="00D7054C" w:rsidRDefault="00D7054C" w:rsidP="008878B3">
      <w:pPr>
        <w:pStyle w:val="Encabezadodetda"/>
        <w:tabs>
          <w:tab w:val="left" w:pos="-720"/>
        </w:tabs>
        <w:spacing w:line="276" w:lineRule="auto"/>
        <w:rPr>
          <w:b/>
          <w:bCs/>
          <w:lang w:val="es-SV"/>
        </w:rPr>
      </w:pPr>
    </w:p>
    <w:p w:rsidR="007F71CD" w:rsidRDefault="007F71CD" w:rsidP="008878B3">
      <w:pPr>
        <w:pStyle w:val="Encabezadodetda"/>
        <w:tabs>
          <w:tab w:val="left" w:pos="-720"/>
        </w:tabs>
        <w:spacing w:line="276" w:lineRule="auto"/>
        <w:rPr>
          <w:b/>
          <w:bCs/>
          <w:lang w:val="es-SV"/>
        </w:rPr>
      </w:pPr>
    </w:p>
    <w:p w:rsidR="007F71CD" w:rsidRDefault="00B72F89" w:rsidP="008878B3">
      <w:pPr>
        <w:pStyle w:val="Encabezadodetda"/>
        <w:tabs>
          <w:tab w:val="left" w:pos="-720"/>
        </w:tabs>
        <w:spacing w:line="276" w:lineRule="auto"/>
        <w:rPr>
          <w:b/>
          <w:bCs/>
          <w:lang w:val="es-SV"/>
        </w:rPr>
      </w:pPr>
      <w:r>
        <w:rPr>
          <w:b/>
          <w:bCs/>
          <w:lang w:val="es-SV"/>
        </w:rPr>
        <w:pict>
          <v:shape id="_x0000_i1027" type="#_x0000_t75" style="width:277.5pt;height:52.5pt;mso-left-percent:-10001;mso-top-percent:-10001;mso-position-horizontal:absolute;mso-position-horizontal-relative:char;mso-position-vertical:absolute;mso-position-vertical-relative:line;mso-left-percent:-10001;mso-top-percent:-10001">
            <v:imagedata r:id="rId11" o:title="" cropright="26862f"/>
          </v:shape>
        </w:pict>
      </w:r>
    </w:p>
    <w:p w:rsidR="00F9421A" w:rsidRDefault="00DF189E" w:rsidP="008878B3">
      <w:pPr>
        <w:pStyle w:val="Encabezadodetda"/>
        <w:tabs>
          <w:tab w:val="left" w:pos="-720"/>
        </w:tabs>
        <w:spacing w:line="276" w:lineRule="auto"/>
        <w:rPr>
          <w:b/>
          <w:bCs/>
          <w:lang w:val="es-SV"/>
        </w:rPr>
      </w:pPr>
      <w:r>
        <w:rPr>
          <w:b/>
          <w:bCs/>
          <w:noProof/>
          <w:lang w:val="es-SV"/>
        </w:rPr>
        <w:pict>
          <v:shape id="_x0000_s1034" type="#_x0000_t75" style="position:absolute;margin-left:3.75pt;margin-top:11.65pt;width:279.95pt;height:88.35pt;z-index:3;mso-wrap-distance-left:0;mso-wrap-distance-right:0" filled="t">
            <v:fill color2="black"/>
            <v:imagedata r:id="rId13" o:title="" croptop="-97f" cropbottom="-97f" cropleft="-18f" cropright="26472f"/>
            <w10:wrap type="square" side="largest"/>
          </v:shape>
        </w:pict>
      </w:r>
    </w:p>
    <w:p w:rsidR="00F9421A" w:rsidRDefault="00F9421A" w:rsidP="008878B3">
      <w:pPr>
        <w:pStyle w:val="Encabezadodetda"/>
        <w:tabs>
          <w:tab w:val="left" w:pos="-720"/>
        </w:tabs>
        <w:spacing w:line="276" w:lineRule="auto"/>
        <w:rPr>
          <w:b/>
          <w:bCs/>
          <w:lang w:val="es-SV"/>
        </w:rPr>
      </w:pPr>
    </w:p>
    <w:p w:rsidR="00F9421A" w:rsidRDefault="00F9421A" w:rsidP="008878B3">
      <w:pPr>
        <w:pStyle w:val="Encabezadodetda"/>
        <w:tabs>
          <w:tab w:val="left" w:pos="-720"/>
        </w:tabs>
        <w:spacing w:line="276" w:lineRule="auto"/>
        <w:rPr>
          <w:b/>
          <w:bCs/>
          <w:lang w:val="es-SV"/>
        </w:rPr>
      </w:pPr>
    </w:p>
    <w:p w:rsidR="00F9421A" w:rsidRDefault="00F9421A" w:rsidP="008878B3">
      <w:pPr>
        <w:pStyle w:val="Encabezadodetda"/>
        <w:tabs>
          <w:tab w:val="left" w:pos="-720"/>
        </w:tabs>
        <w:spacing w:line="276" w:lineRule="auto"/>
        <w:rPr>
          <w:b/>
          <w:bCs/>
          <w:lang w:val="es-SV"/>
        </w:rPr>
      </w:pPr>
    </w:p>
    <w:p w:rsidR="00F9421A" w:rsidRDefault="00F9421A" w:rsidP="008878B3">
      <w:pPr>
        <w:pStyle w:val="Encabezadodetda"/>
        <w:tabs>
          <w:tab w:val="left" w:pos="-720"/>
        </w:tabs>
        <w:spacing w:line="276" w:lineRule="auto"/>
        <w:rPr>
          <w:b/>
          <w:bCs/>
          <w:lang w:val="es-SV"/>
        </w:rPr>
      </w:pPr>
    </w:p>
    <w:p w:rsidR="007F71CD" w:rsidRDefault="007F71CD" w:rsidP="008878B3">
      <w:pPr>
        <w:pStyle w:val="Encabezadodetda"/>
        <w:tabs>
          <w:tab w:val="left" w:pos="-720"/>
        </w:tabs>
        <w:spacing w:line="276" w:lineRule="auto"/>
        <w:rPr>
          <w:b/>
          <w:bCs/>
          <w:lang w:val="es-SV"/>
        </w:rPr>
      </w:pPr>
    </w:p>
    <w:p w:rsidR="007F71CD" w:rsidRDefault="00B72F89" w:rsidP="008878B3">
      <w:pPr>
        <w:pStyle w:val="Encabezadodetda"/>
        <w:tabs>
          <w:tab w:val="left" w:pos="-720"/>
        </w:tabs>
        <w:spacing w:line="276" w:lineRule="auto"/>
        <w:rPr>
          <w:b/>
          <w:bCs/>
          <w:lang w:val="es-SV"/>
        </w:rPr>
      </w:pPr>
      <w:bookmarkStart w:id="14" w:name="_Hlk30064865"/>
      <w:r>
        <w:rPr>
          <w:b/>
          <w:bCs/>
          <w:lang w:val="es-SV"/>
        </w:rPr>
        <w:pict w14:anchorId="233E9D14">
          <v:shape id="_x0000_i1028" type="#_x0000_t75" style="width:320.25pt;height:53.25pt;mso-left-percent:-10001;mso-top-percent:-10001;mso-position-horizontal:absolute;mso-position-horizontal-relative:char;mso-position-vertical:absolute;mso-position-vertical-relative:line;mso-left-percent:-10001;mso-top-percent:-10001">
            <v:imagedata r:id="rId14" o:title=""/>
          </v:shape>
        </w:pict>
      </w:r>
      <w:bookmarkEnd w:id="14"/>
    </w:p>
    <w:p w:rsidR="007F71CD" w:rsidRDefault="007F71CD" w:rsidP="008878B3">
      <w:pPr>
        <w:pStyle w:val="Encabezadodetda"/>
        <w:tabs>
          <w:tab w:val="left" w:pos="-720"/>
        </w:tabs>
        <w:spacing w:line="276" w:lineRule="auto"/>
        <w:rPr>
          <w:b/>
          <w:bCs/>
          <w:lang w:val="es-SV"/>
        </w:rPr>
      </w:pPr>
    </w:p>
    <w:p w:rsidR="007F71CD" w:rsidRDefault="00B72F89" w:rsidP="008878B3">
      <w:pPr>
        <w:pStyle w:val="Encabezadodetda"/>
        <w:tabs>
          <w:tab w:val="left" w:pos="-720"/>
        </w:tabs>
        <w:spacing w:line="276" w:lineRule="auto"/>
        <w:rPr>
          <w:b/>
          <w:bCs/>
          <w:lang w:val="es-SV"/>
        </w:rPr>
      </w:pPr>
      <w:r>
        <w:rPr>
          <w:b/>
          <w:bCs/>
          <w:lang w:val="es-SV"/>
        </w:rPr>
        <w:pict w14:anchorId="588D1ED3">
          <v:shape id="_x0000_i1029" type="#_x0000_t75" style="width:330.75pt;height:203.25pt;mso-left-percent:-10001;mso-top-percent:-10001;mso-position-horizontal:absolute;mso-position-horizontal-relative:char;mso-position-vertical:absolute;mso-position-vertical-relative:line;mso-left-percent:-10001;mso-top-percent:-10001">
            <v:imagedata r:id="rId15" o:title="" cropright="26945f"/>
          </v:shape>
        </w:pict>
      </w:r>
    </w:p>
    <w:p w:rsidR="007F71CD" w:rsidRDefault="007F71CD" w:rsidP="008878B3">
      <w:pPr>
        <w:pStyle w:val="Encabezadodetda"/>
        <w:tabs>
          <w:tab w:val="left" w:pos="-720"/>
        </w:tabs>
        <w:spacing w:line="276" w:lineRule="auto"/>
        <w:rPr>
          <w:b/>
          <w:bCs/>
          <w:lang w:val="es-SV"/>
        </w:rPr>
      </w:pPr>
    </w:p>
    <w:p w:rsidR="00CF6267" w:rsidRDefault="00CF6267" w:rsidP="008878B3">
      <w:pPr>
        <w:pStyle w:val="Encabezadodetda"/>
        <w:tabs>
          <w:tab w:val="left" w:pos="-720"/>
        </w:tabs>
        <w:spacing w:line="276" w:lineRule="auto"/>
        <w:rPr>
          <w:b/>
          <w:bCs/>
          <w:lang w:val="es-SV"/>
        </w:rPr>
      </w:pPr>
    </w:p>
    <w:p w:rsidR="00CF6267" w:rsidRDefault="00CF6267" w:rsidP="008878B3">
      <w:pPr>
        <w:pStyle w:val="Encabezadodetda"/>
        <w:tabs>
          <w:tab w:val="left" w:pos="-720"/>
        </w:tabs>
        <w:spacing w:line="276" w:lineRule="auto"/>
        <w:rPr>
          <w:b/>
          <w:bCs/>
          <w:lang w:val="es-SV"/>
        </w:rPr>
      </w:pPr>
    </w:p>
    <w:p w:rsidR="00CF6267" w:rsidRDefault="00CF6267" w:rsidP="008878B3">
      <w:pPr>
        <w:pStyle w:val="Encabezadodetda"/>
        <w:tabs>
          <w:tab w:val="left" w:pos="-720"/>
        </w:tabs>
        <w:spacing w:line="276" w:lineRule="auto"/>
        <w:rPr>
          <w:b/>
          <w:bCs/>
          <w:lang w:val="es-SV"/>
        </w:rPr>
      </w:pPr>
    </w:p>
    <w:p w:rsidR="00CF6267" w:rsidRDefault="00B72F89" w:rsidP="008878B3">
      <w:pPr>
        <w:pStyle w:val="Encabezadodetda"/>
        <w:tabs>
          <w:tab w:val="left" w:pos="-720"/>
        </w:tabs>
        <w:spacing w:line="276" w:lineRule="auto"/>
        <w:rPr>
          <w:b/>
          <w:bCs/>
          <w:lang w:val="es-SV"/>
        </w:rPr>
      </w:pPr>
      <w:r>
        <w:rPr>
          <w:b/>
          <w:bCs/>
          <w:lang w:val="es-SV"/>
        </w:rPr>
        <w:pict w14:anchorId="54082B08">
          <v:shape id="_x0000_i1030" type="#_x0000_t75" style="width:278.25pt;height:53.25pt;mso-left-percent:-10001;mso-top-percent:-10001;mso-position-horizontal:absolute;mso-position-horizontal-relative:char;mso-position-vertical:absolute;mso-position-vertical-relative:line;mso-left-percent:-10001;mso-top-percent:-10001">
            <v:imagedata r:id="rId14" o:title=""/>
          </v:shape>
        </w:pict>
      </w:r>
    </w:p>
    <w:p w:rsidR="00CF6267" w:rsidRDefault="00CF6267" w:rsidP="008878B3">
      <w:pPr>
        <w:pStyle w:val="Encabezadodetda"/>
        <w:tabs>
          <w:tab w:val="left" w:pos="-720"/>
        </w:tabs>
        <w:spacing w:line="276" w:lineRule="auto"/>
        <w:rPr>
          <w:b/>
          <w:bCs/>
          <w:lang w:val="es-SV"/>
        </w:rPr>
      </w:pPr>
    </w:p>
    <w:p w:rsidR="007F71CD" w:rsidRDefault="00B72F89" w:rsidP="008878B3">
      <w:pPr>
        <w:pStyle w:val="Encabezadodetda"/>
        <w:tabs>
          <w:tab w:val="left" w:pos="-720"/>
        </w:tabs>
        <w:spacing w:line="276" w:lineRule="auto"/>
        <w:rPr>
          <w:b/>
          <w:bCs/>
          <w:lang w:val="es-SV"/>
        </w:rPr>
      </w:pPr>
      <w:r>
        <w:rPr>
          <w:b/>
          <w:bCs/>
          <w:lang w:val="es-SV"/>
        </w:rPr>
        <w:pict w14:anchorId="0B737BF6">
          <v:shape id="_x0000_i1031" type="#_x0000_t75" style="width:276.75pt;height:79.5pt;mso-left-percent:-10001;mso-top-percent:-10001;mso-position-horizontal:absolute;mso-position-horizontal-relative:char;mso-position-vertical:absolute;mso-position-vertical-relative:line;mso-left-percent:-10001;mso-top-percent:-10001">
            <v:imagedata r:id="rId16" o:title="" cropright="26970f"/>
          </v:shape>
        </w:pict>
      </w:r>
    </w:p>
    <w:p w:rsidR="00CF6267" w:rsidRDefault="00CF6267" w:rsidP="008878B3">
      <w:pPr>
        <w:pStyle w:val="Encabezadodetda"/>
        <w:tabs>
          <w:tab w:val="left" w:pos="-720"/>
        </w:tabs>
        <w:spacing w:line="276" w:lineRule="auto"/>
        <w:rPr>
          <w:b/>
          <w:bCs/>
          <w:lang w:val="es-SV"/>
        </w:rPr>
      </w:pPr>
    </w:p>
    <w:p w:rsidR="00F43C4D" w:rsidRDefault="00F43C4D" w:rsidP="008878B3">
      <w:pPr>
        <w:pStyle w:val="Encabezadodetda"/>
        <w:tabs>
          <w:tab w:val="left" w:pos="-720"/>
        </w:tabs>
        <w:spacing w:line="276" w:lineRule="auto"/>
        <w:rPr>
          <w:b/>
          <w:bCs/>
          <w:lang w:val="es-SV"/>
        </w:rPr>
      </w:pPr>
    </w:p>
    <w:p w:rsidR="00F43C4D" w:rsidRDefault="00F43C4D" w:rsidP="008878B3">
      <w:pPr>
        <w:pStyle w:val="Encabezadodetda"/>
        <w:tabs>
          <w:tab w:val="left" w:pos="-720"/>
        </w:tabs>
        <w:spacing w:line="276" w:lineRule="auto"/>
        <w:rPr>
          <w:b/>
          <w:bCs/>
          <w:lang w:val="es-SV"/>
        </w:rPr>
      </w:pPr>
    </w:p>
    <w:p w:rsidR="00F43C4D" w:rsidRDefault="00F43C4D" w:rsidP="008878B3">
      <w:pPr>
        <w:pStyle w:val="Encabezadodetda"/>
        <w:tabs>
          <w:tab w:val="left" w:pos="-720"/>
        </w:tabs>
        <w:spacing w:line="276" w:lineRule="auto"/>
        <w:rPr>
          <w:b/>
          <w:bCs/>
          <w:lang w:val="es-SV"/>
        </w:rPr>
      </w:pPr>
    </w:p>
    <w:p w:rsidR="00F43C4D" w:rsidRDefault="00F43C4D" w:rsidP="008878B3">
      <w:pPr>
        <w:pStyle w:val="Encabezadodetda"/>
        <w:tabs>
          <w:tab w:val="left" w:pos="-720"/>
        </w:tabs>
        <w:spacing w:line="276" w:lineRule="auto"/>
        <w:rPr>
          <w:b/>
          <w:bCs/>
          <w:lang w:val="es-SV"/>
        </w:rPr>
      </w:pPr>
    </w:p>
    <w:p w:rsidR="00CF6267" w:rsidRDefault="00B72F89" w:rsidP="008878B3">
      <w:pPr>
        <w:pStyle w:val="Encabezadodetda"/>
        <w:tabs>
          <w:tab w:val="left" w:pos="-720"/>
        </w:tabs>
        <w:spacing w:line="276" w:lineRule="auto"/>
        <w:rPr>
          <w:b/>
          <w:bCs/>
          <w:lang w:val="es-SV"/>
        </w:rPr>
      </w:pPr>
      <w:bookmarkStart w:id="15" w:name="_Hlk30080076"/>
      <w:r>
        <w:rPr>
          <w:b/>
          <w:bCs/>
          <w:lang w:val="es-SV"/>
        </w:rPr>
        <w:lastRenderedPageBreak/>
        <w:pict w14:anchorId="6C7EA674">
          <v:shape id="_x0000_i1032" type="#_x0000_t75" style="width:278.25pt;height:53.25pt;mso-left-percent:-10001;mso-top-percent:-10001;mso-position-horizontal:absolute;mso-position-horizontal-relative:char;mso-position-vertical:absolute;mso-position-vertical-relative:line;mso-left-percent:-10001;mso-top-percent:-10001">
            <v:imagedata r:id="rId14" o:title=""/>
          </v:shape>
        </w:pict>
      </w:r>
      <w:bookmarkEnd w:id="15"/>
    </w:p>
    <w:p w:rsidR="00955238" w:rsidRDefault="00955238" w:rsidP="008878B3">
      <w:pPr>
        <w:pStyle w:val="Encabezadodetda"/>
        <w:tabs>
          <w:tab w:val="left" w:pos="-720"/>
        </w:tabs>
        <w:spacing w:line="276" w:lineRule="auto"/>
        <w:rPr>
          <w:b/>
          <w:bCs/>
          <w:lang w:val="es-SV"/>
        </w:rPr>
      </w:pPr>
    </w:p>
    <w:p w:rsidR="00955238" w:rsidRDefault="00955238" w:rsidP="008878B3">
      <w:pPr>
        <w:pStyle w:val="Encabezadodetda"/>
        <w:tabs>
          <w:tab w:val="left" w:pos="-720"/>
        </w:tabs>
        <w:spacing w:line="276" w:lineRule="auto"/>
        <w:rPr>
          <w:b/>
          <w:bCs/>
          <w:lang w:val="es-SV"/>
        </w:rPr>
      </w:pPr>
    </w:p>
    <w:p w:rsidR="00CF6267" w:rsidRDefault="00B72F89" w:rsidP="008878B3">
      <w:pPr>
        <w:pStyle w:val="Encabezadodetda"/>
        <w:tabs>
          <w:tab w:val="left" w:pos="-720"/>
        </w:tabs>
        <w:spacing w:line="276" w:lineRule="auto"/>
        <w:rPr>
          <w:b/>
          <w:bCs/>
          <w:lang w:val="es-SV"/>
        </w:rPr>
      </w:pPr>
      <w:r>
        <w:rPr>
          <w:b/>
          <w:bCs/>
          <w:lang w:val="es-SV"/>
        </w:rPr>
        <w:pict w14:anchorId="6BCA29C7">
          <v:shape id="_x0000_i1033" type="#_x0000_t75" style="width:270.75pt;height:88.5pt;mso-left-percent:-10001;mso-top-percent:-10001;mso-position-horizontal:absolute;mso-position-horizontal-relative:char;mso-position-vertical:absolute;mso-position-vertical-relative:line;mso-left-percent:-10001;mso-top-percent:-10001">
            <v:imagedata r:id="rId17" o:title="" cropright="27070f"/>
          </v:shape>
        </w:pict>
      </w: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2F89" w:rsidP="008878B3">
      <w:pPr>
        <w:pStyle w:val="Encabezadodetda"/>
        <w:tabs>
          <w:tab w:val="left" w:pos="-720"/>
        </w:tabs>
        <w:spacing w:line="276" w:lineRule="auto"/>
        <w:rPr>
          <w:b/>
          <w:bCs/>
          <w:lang w:val="es-SV"/>
        </w:rPr>
      </w:pPr>
      <w:r>
        <w:rPr>
          <w:b/>
          <w:bCs/>
          <w:lang w:val="es-SV"/>
        </w:rPr>
        <w:pict>
          <v:shape id="_x0000_i1034" type="#_x0000_t75" style="width:278.25pt;height:53.25pt;mso-left-percent:-10001;mso-top-percent:-10001;mso-position-horizontal:absolute;mso-position-horizontal-relative:char;mso-position-vertical:absolute;mso-position-vertical-relative:line;mso-left-percent:-10001;mso-top-percent:-10001">
            <v:imagedata r:id="rId14" o:title=""/>
          </v:shape>
        </w:pict>
      </w:r>
    </w:p>
    <w:tbl>
      <w:tblPr>
        <w:tblpPr w:leftFromText="141" w:rightFromText="141"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1701"/>
      </w:tblGrid>
      <w:tr w:rsidR="00290886" w:rsidRPr="00290886" w:rsidTr="00290886">
        <w:tc>
          <w:tcPr>
            <w:tcW w:w="1384" w:type="dxa"/>
            <w:shd w:val="clear" w:color="auto" w:fill="auto"/>
          </w:tcPr>
          <w:p w:rsidR="00F43C4D" w:rsidRPr="00290886" w:rsidRDefault="00F43C4D" w:rsidP="00290886">
            <w:pPr>
              <w:pStyle w:val="Encabezadodetda"/>
              <w:tabs>
                <w:tab w:val="left" w:pos="-720"/>
              </w:tabs>
              <w:spacing w:line="276" w:lineRule="auto"/>
              <w:rPr>
                <w:rFonts w:ascii="Calibri" w:hAnsi="Calibri" w:cs="Calibri"/>
                <w:b/>
                <w:bCs/>
                <w:lang w:val="es-SV"/>
              </w:rPr>
            </w:pPr>
            <w:r w:rsidRPr="00290886">
              <w:rPr>
                <w:rFonts w:ascii="Calibri" w:hAnsi="Calibri" w:cs="Calibri"/>
                <w:b/>
                <w:bCs/>
                <w:lang w:val="es-SV"/>
              </w:rPr>
              <w:t xml:space="preserve">SAN MIGUEL </w:t>
            </w:r>
          </w:p>
        </w:tc>
        <w:tc>
          <w:tcPr>
            <w:tcW w:w="2552" w:type="dxa"/>
            <w:shd w:val="clear" w:color="auto" w:fill="FFFF00"/>
          </w:tcPr>
          <w:p w:rsidR="00F43C4D" w:rsidRPr="00290886" w:rsidRDefault="00F43C4D" w:rsidP="00290886">
            <w:pPr>
              <w:pStyle w:val="Encabezadodetda"/>
              <w:tabs>
                <w:tab w:val="left" w:pos="-720"/>
              </w:tabs>
              <w:spacing w:line="276" w:lineRule="auto"/>
              <w:rPr>
                <w:rFonts w:ascii="Calibri" w:hAnsi="Calibri" w:cs="Calibri"/>
                <w:b/>
                <w:bCs/>
                <w:lang w:val="es-SV"/>
              </w:rPr>
            </w:pPr>
            <w:r w:rsidRPr="00290886">
              <w:rPr>
                <w:rFonts w:ascii="Calibri" w:hAnsi="Calibri" w:cs="Calibri"/>
                <w:b/>
                <w:bCs/>
                <w:lang w:val="es-SV"/>
              </w:rPr>
              <w:t xml:space="preserve">Unidad de Salud de El Transito </w:t>
            </w:r>
          </w:p>
        </w:tc>
        <w:tc>
          <w:tcPr>
            <w:tcW w:w="1701" w:type="dxa"/>
            <w:shd w:val="clear" w:color="auto" w:fill="auto"/>
          </w:tcPr>
          <w:p w:rsidR="00F43C4D" w:rsidRPr="00290886" w:rsidRDefault="00F43C4D" w:rsidP="00290886">
            <w:pPr>
              <w:pStyle w:val="Encabezadodetda"/>
              <w:tabs>
                <w:tab w:val="left" w:pos="-720"/>
              </w:tabs>
              <w:spacing w:line="276" w:lineRule="auto"/>
              <w:rPr>
                <w:rFonts w:ascii="Calibri" w:hAnsi="Calibri" w:cs="Calibri"/>
                <w:b/>
                <w:bCs/>
                <w:lang w:val="es-SV"/>
              </w:rPr>
            </w:pPr>
            <w:r w:rsidRPr="00290886">
              <w:rPr>
                <w:rFonts w:ascii="Calibri" w:hAnsi="Calibri" w:cs="Calibri"/>
                <w:b/>
                <w:bCs/>
                <w:lang w:val="es-SV"/>
              </w:rPr>
              <w:t>1500</w:t>
            </w:r>
          </w:p>
        </w:tc>
      </w:tr>
      <w:tr w:rsidR="00290886" w:rsidRPr="00290886" w:rsidTr="00290886">
        <w:tc>
          <w:tcPr>
            <w:tcW w:w="1384" w:type="dxa"/>
            <w:vMerge w:val="restart"/>
            <w:shd w:val="clear" w:color="auto" w:fill="auto"/>
          </w:tcPr>
          <w:p w:rsidR="00F43C4D" w:rsidRPr="00290886" w:rsidRDefault="00F43C4D" w:rsidP="00290886">
            <w:pPr>
              <w:pStyle w:val="Encabezadodetda"/>
              <w:tabs>
                <w:tab w:val="left" w:pos="-720"/>
              </w:tabs>
              <w:spacing w:line="276" w:lineRule="auto"/>
              <w:rPr>
                <w:rFonts w:ascii="Calibri" w:hAnsi="Calibri" w:cs="Calibri"/>
                <w:b/>
                <w:bCs/>
                <w:lang w:val="es-SV"/>
              </w:rPr>
            </w:pPr>
            <w:r w:rsidRPr="00290886">
              <w:rPr>
                <w:rFonts w:ascii="Calibri" w:hAnsi="Calibri" w:cs="Calibri"/>
                <w:b/>
                <w:bCs/>
                <w:lang w:val="es-SV"/>
              </w:rPr>
              <w:t xml:space="preserve">USULUTAN </w:t>
            </w:r>
          </w:p>
        </w:tc>
        <w:tc>
          <w:tcPr>
            <w:tcW w:w="2552" w:type="dxa"/>
            <w:shd w:val="clear" w:color="auto" w:fill="FFFF00"/>
          </w:tcPr>
          <w:p w:rsidR="00F43C4D" w:rsidRPr="00290886" w:rsidRDefault="00F43C4D" w:rsidP="00290886">
            <w:pPr>
              <w:pStyle w:val="Encabezadodetda"/>
              <w:tabs>
                <w:tab w:val="left" w:pos="-720"/>
              </w:tabs>
              <w:spacing w:line="276" w:lineRule="auto"/>
              <w:rPr>
                <w:rFonts w:ascii="Calibri" w:hAnsi="Calibri" w:cs="Calibri"/>
                <w:b/>
                <w:bCs/>
                <w:lang w:val="es-SV"/>
              </w:rPr>
            </w:pPr>
            <w:r w:rsidRPr="00290886">
              <w:rPr>
                <w:rFonts w:ascii="Calibri" w:hAnsi="Calibri" w:cs="Calibri"/>
                <w:b/>
                <w:bCs/>
                <w:lang w:val="es-SV"/>
              </w:rPr>
              <w:t>Unidad de Salud de Concepcion Batres</w:t>
            </w:r>
          </w:p>
        </w:tc>
        <w:tc>
          <w:tcPr>
            <w:tcW w:w="1701" w:type="dxa"/>
            <w:shd w:val="clear" w:color="auto" w:fill="auto"/>
          </w:tcPr>
          <w:p w:rsidR="00F43C4D" w:rsidRPr="00290886" w:rsidRDefault="00F43C4D" w:rsidP="00290886">
            <w:pPr>
              <w:pStyle w:val="Encabezadodetda"/>
              <w:tabs>
                <w:tab w:val="left" w:pos="-720"/>
              </w:tabs>
              <w:spacing w:line="276" w:lineRule="auto"/>
              <w:rPr>
                <w:rFonts w:ascii="Calibri" w:hAnsi="Calibri" w:cs="Calibri"/>
                <w:b/>
                <w:bCs/>
                <w:lang w:val="es-SV"/>
              </w:rPr>
            </w:pPr>
            <w:r w:rsidRPr="00290886">
              <w:rPr>
                <w:rFonts w:ascii="Calibri" w:hAnsi="Calibri" w:cs="Calibri"/>
                <w:b/>
                <w:bCs/>
                <w:lang w:val="es-SV"/>
              </w:rPr>
              <w:t>1500</w:t>
            </w:r>
          </w:p>
        </w:tc>
      </w:tr>
      <w:tr w:rsidR="00290886" w:rsidRPr="00290886" w:rsidTr="00290886">
        <w:tc>
          <w:tcPr>
            <w:tcW w:w="1384" w:type="dxa"/>
            <w:vMerge/>
            <w:shd w:val="clear" w:color="auto" w:fill="auto"/>
          </w:tcPr>
          <w:p w:rsidR="00F43C4D" w:rsidRPr="00290886" w:rsidRDefault="00F43C4D" w:rsidP="00290886">
            <w:pPr>
              <w:pStyle w:val="Encabezadodetda"/>
              <w:tabs>
                <w:tab w:val="left" w:pos="-720"/>
              </w:tabs>
              <w:spacing w:line="276" w:lineRule="auto"/>
              <w:rPr>
                <w:rFonts w:ascii="Calibri" w:hAnsi="Calibri" w:cs="Calibri"/>
                <w:b/>
                <w:bCs/>
                <w:lang w:val="es-SV"/>
              </w:rPr>
            </w:pPr>
          </w:p>
        </w:tc>
        <w:tc>
          <w:tcPr>
            <w:tcW w:w="2552" w:type="dxa"/>
            <w:shd w:val="clear" w:color="auto" w:fill="FFFF00"/>
          </w:tcPr>
          <w:p w:rsidR="00F43C4D" w:rsidRPr="00290886" w:rsidRDefault="00F43C4D" w:rsidP="00290886">
            <w:pPr>
              <w:pStyle w:val="Encabezadodetda"/>
              <w:tabs>
                <w:tab w:val="left" w:pos="-720"/>
              </w:tabs>
              <w:spacing w:line="276" w:lineRule="auto"/>
              <w:rPr>
                <w:rFonts w:ascii="Calibri" w:hAnsi="Calibri" w:cs="Calibri"/>
                <w:b/>
                <w:bCs/>
                <w:lang w:val="es-SV"/>
              </w:rPr>
            </w:pPr>
            <w:r w:rsidRPr="00290886">
              <w:rPr>
                <w:rFonts w:ascii="Calibri" w:hAnsi="Calibri" w:cs="Calibri"/>
                <w:b/>
                <w:bCs/>
                <w:lang w:val="es-SV"/>
              </w:rPr>
              <w:t>Unidad de Salud de El Molino</w:t>
            </w:r>
          </w:p>
        </w:tc>
        <w:tc>
          <w:tcPr>
            <w:tcW w:w="1701" w:type="dxa"/>
            <w:shd w:val="clear" w:color="auto" w:fill="auto"/>
          </w:tcPr>
          <w:p w:rsidR="00F43C4D" w:rsidRPr="00290886" w:rsidRDefault="00F43C4D" w:rsidP="00290886">
            <w:pPr>
              <w:pStyle w:val="Encabezadodetda"/>
              <w:tabs>
                <w:tab w:val="left" w:pos="-720"/>
              </w:tabs>
              <w:spacing w:line="276" w:lineRule="auto"/>
              <w:rPr>
                <w:rFonts w:ascii="Calibri" w:hAnsi="Calibri" w:cs="Calibri"/>
                <w:b/>
                <w:bCs/>
                <w:lang w:val="es-SV"/>
              </w:rPr>
            </w:pPr>
            <w:r w:rsidRPr="00290886">
              <w:rPr>
                <w:rFonts w:ascii="Calibri" w:hAnsi="Calibri" w:cs="Calibri"/>
                <w:b/>
                <w:bCs/>
                <w:lang w:val="es-SV"/>
              </w:rPr>
              <w:t>900</w:t>
            </w:r>
          </w:p>
        </w:tc>
      </w:tr>
      <w:tr w:rsidR="00290886" w:rsidRPr="00290886" w:rsidTr="00290886">
        <w:tc>
          <w:tcPr>
            <w:tcW w:w="1384" w:type="dxa"/>
            <w:shd w:val="clear" w:color="auto" w:fill="auto"/>
          </w:tcPr>
          <w:p w:rsidR="00F43C4D" w:rsidRPr="00290886" w:rsidRDefault="00F43C4D" w:rsidP="00290886">
            <w:pPr>
              <w:pStyle w:val="Encabezadodetda"/>
              <w:tabs>
                <w:tab w:val="left" w:pos="-720"/>
              </w:tabs>
              <w:spacing w:line="276" w:lineRule="auto"/>
              <w:rPr>
                <w:b/>
                <w:bCs/>
                <w:lang w:val="es-SV"/>
              </w:rPr>
            </w:pPr>
            <w:r w:rsidRPr="00290886">
              <w:rPr>
                <w:b/>
                <w:bCs/>
                <w:lang w:val="es-SV"/>
              </w:rPr>
              <w:t>Subtotal</w:t>
            </w:r>
          </w:p>
        </w:tc>
        <w:tc>
          <w:tcPr>
            <w:tcW w:w="2552" w:type="dxa"/>
            <w:shd w:val="clear" w:color="auto" w:fill="FFFF00"/>
          </w:tcPr>
          <w:p w:rsidR="00F43C4D" w:rsidRPr="00290886" w:rsidRDefault="00F43C4D" w:rsidP="00290886">
            <w:pPr>
              <w:pStyle w:val="Encabezadodetda"/>
              <w:tabs>
                <w:tab w:val="left" w:pos="-720"/>
              </w:tabs>
              <w:spacing w:line="276" w:lineRule="auto"/>
              <w:rPr>
                <w:b/>
                <w:bCs/>
                <w:highlight w:val="yellow"/>
                <w:lang w:val="es-SV"/>
              </w:rPr>
            </w:pPr>
            <w:r w:rsidRPr="00290886">
              <w:rPr>
                <w:b/>
                <w:bCs/>
                <w:lang w:val="es-SV"/>
              </w:rPr>
              <w:t>3</w:t>
            </w:r>
          </w:p>
        </w:tc>
        <w:tc>
          <w:tcPr>
            <w:tcW w:w="1701" w:type="dxa"/>
            <w:shd w:val="clear" w:color="auto" w:fill="auto"/>
          </w:tcPr>
          <w:p w:rsidR="00F43C4D" w:rsidRPr="00290886" w:rsidRDefault="00F43C4D" w:rsidP="00290886">
            <w:pPr>
              <w:pStyle w:val="Encabezadodetda"/>
              <w:tabs>
                <w:tab w:val="left" w:pos="-720"/>
              </w:tabs>
              <w:spacing w:line="276" w:lineRule="auto"/>
              <w:rPr>
                <w:b/>
                <w:bCs/>
                <w:lang w:val="es-SV"/>
              </w:rPr>
            </w:pPr>
            <w:r w:rsidRPr="00290886">
              <w:rPr>
                <w:b/>
                <w:bCs/>
                <w:lang w:val="es-SV"/>
              </w:rPr>
              <w:t>3,900</w:t>
            </w:r>
          </w:p>
        </w:tc>
      </w:tr>
    </w:tbl>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B779C6" w:rsidRDefault="00B779C6" w:rsidP="008878B3">
      <w:pPr>
        <w:pStyle w:val="Encabezadodetda"/>
        <w:tabs>
          <w:tab w:val="left" w:pos="-720"/>
        </w:tabs>
        <w:spacing w:line="276" w:lineRule="auto"/>
        <w:rPr>
          <w:b/>
          <w:bCs/>
          <w:lang w:val="es-SV"/>
        </w:rPr>
      </w:pPr>
    </w:p>
    <w:p w:rsidR="00F43C4D" w:rsidRDefault="00F43C4D" w:rsidP="008878B3">
      <w:pPr>
        <w:pStyle w:val="Encabezadodetda"/>
        <w:tabs>
          <w:tab w:val="left" w:pos="-720"/>
        </w:tabs>
        <w:spacing w:line="276" w:lineRule="auto"/>
        <w:rPr>
          <w:b/>
          <w:bCs/>
          <w:lang w:val="es-SV"/>
        </w:rPr>
      </w:pPr>
    </w:p>
    <w:p w:rsidR="00F43C4D" w:rsidRDefault="00F43C4D" w:rsidP="008878B3">
      <w:pPr>
        <w:pStyle w:val="Encabezadodetda"/>
        <w:tabs>
          <w:tab w:val="left" w:pos="-720"/>
        </w:tabs>
        <w:spacing w:line="276" w:lineRule="auto"/>
        <w:rPr>
          <w:b/>
          <w:bCs/>
          <w:lang w:val="es-SV"/>
        </w:rPr>
      </w:pPr>
    </w:p>
    <w:p w:rsidR="00F43C4D" w:rsidRDefault="00F43C4D" w:rsidP="008878B3">
      <w:pPr>
        <w:pStyle w:val="Encabezadodetda"/>
        <w:tabs>
          <w:tab w:val="left" w:pos="-720"/>
        </w:tabs>
        <w:spacing w:line="276" w:lineRule="auto"/>
        <w:rPr>
          <w:b/>
          <w:bCs/>
          <w:lang w:val="es-SV"/>
        </w:rPr>
      </w:pPr>
    </w:p>
    <w:p w:rsidR="00F43C4D" w:rsidRDefault="00F43C4D" w:rsidP="008878B3">
      <w:pPr>
        <w:pStyle w:val="Encabezadodetda"/>
        <w:tabs>
          <w:tab w:val="left" w:pos="-720"/>
        </w:tabs>
        <w:spacing w:line="276" w:lineRule="auto"/>
        <w:rPr>
          <w:b/>
          <w:bCs/>
          <w:lang w:val="es-SV"/>
        </w:rPr>
      </w:pPr>
    </w:p>
    <w:p w:rsidR="00F43C4D" w:rsidRDefault="00F43C4D" w:rsidP="008878B3">
      <w:pPr>
        <w:pStyle w:val="Encabezadodetda"/>
        <w:tabs>
          <w:tab w:val="left" w:pos="-720"/>
        </w:tabs>
        <w:spacing w:line="276" w:lineRule="auto"/>
        <w:rPr>
          <w:b/>
          <w:bCs/>
          <w:lang w:val="es-SV"/>
        </w:rPr>
      </w:pPr>
    </w:p>
    <w:p w:rsidR="00F43C4D" w:rsidRDefault="00F43C4D" w:rsidP="008878B3">
      <w:pPr>
        <w:pStyle w:val="Encabezadodetda"/>
        <w:tabs>
          <w:tab w:val="left" w:pos="-720"/>
        </w:tabs>
        <w:spacing w:line="276" w:lineRule="auto"/>
        <w:rPr>
          <w:b/>
          <w:bCs/>
          <w:lang w:val="es-SV"/>
        </w:rPr>
      </w:pPr>
    </w:p>
    <w:p w:rsidR="00F43C4D" w:rsidRDefault="00F43C4D" w:rsidP="008878B3">
      <w:pPr>
        <w:pStyle w:val="Encabezadodetda"/>
        <w:tabs>
          <w:tab w:val="left" w:pos="-720"/>
        </w:tabs>
        <w:spacing w:line="276" w:lineRule="auto"/>
        <w:rPr>
          <w:b/>
          <w:bCs/>
          <w:lang w:val="es-SV"/>
        </w:rPr>
      </w:pPr>
    </w:p>
    <w:p w:rsidR="003E63A6" w:rsidRPr="00172C3E" w:rsidRDefault="003E63A6" w:rsidP="00172C3E">
      <w:pPr>
        <w:spacing w:after="0" w:line="240" w:lineRule="auto"/>
        <w:ind w:right="739"/>
        <w:rPr>
          <w:rFonts w:eastAsia="Calibri"/>
          <w:color w:val="000000"/>
        </w:rPr>
      </w:pPr>
    </w:p>
    <w:p w:rsidR="00B779C6" w:rsidRPr="00172C3E" w:rsidRDefault="00B779C6" w:rsidP="003E63A6">
      <w:pPr>
        <w:spacing w:after="0" w:line="240" w:lineRule="auto"/>
        <w:ind w:left="188" w:right="739" w:hanging="10"/>
        <w:jc w:val="center"/>
        <w:rPr>
          <w:rFonts w:eastAsia="Calibri"/>
          <w:b/>
          <w:color w:val="000000"/>
          <w:sz w:val="28"/>
          <w:szCs w:val="28"/>
        </w:rPr>
      </w:pPr>
      <w:r w:rsidRPr="00172C3E">
        <w:rPr>
          <w:rFonts w:eastAsia="Calibri"/>
          <w:b/>
          <w:color w:val="000000"/>
          <w:sz w:val="28"/>
          <w:szCs w:val="28"/>
        </w:rPr>
        <w:lastRenderedPageBreak/>
        <w:t xml:space="preserve">ANEXO B </w:t>
      </w:r>
    </w:p>
    <w:p w:rsidR="003E63A6" w:rsidRPr="00172C3E" w:rsidRDefault="003E63A6" w:rsidP="003E63A6">
      <w:pPr>
        <w:spacing w:after="0" w:line="240" w:lineRule="auto"/>
        <w:ind w:left="188" w:right="739" w:hanging="10"/>
        <w:jc w:val="center"/>
        <w:rPr>
          <w:rFonts w:eastAsia="Calibri"/>
          <w:b/>
          <w:color w:val="000000"/>
          <w:sz w:val="28"/>
          <w:szCs w:val="28"/>
        </w:rPr>
      </w:pPr>
      <w:r w:rsidRPr="00172C3E">
        <w:rPr>
          <w:rFonts w:eastAsia="Calibri"/>
          <w:b/>
          <w:color w:val="000000"/>
          <w:sz w:val="28"/>
          <w:szCs w:val="28"/>
        </w:rPr>
        <w:t>PROTOCOLO DE SERVICIO</w:t>
      </w:r>
    </w:p>
    <w:p w:rsidR="00B779C6" w:rsidRPr="00172C3E" w:rsidRDefault="00B779C6" w:rsidP="003E63A6">
      <w:pPr>
        <w:keepNext/>
        <w:keepLines/>
        <w:spacing w:after="0" w:line="240" w:lineRule="auto"/>
        <w:ind w:left="1278" w:hanging="10"/>
        <w:jc w:val="center"/>
        <w:outlineLvl w:val="2"/>
        <w:rPr>
          <w:rFonts w:eastAsia="Calibri"/>
          <w:color w:val="000000"/>
        </w:rPr>
      </w:pPr>
    </w:p>
    <w:p w:rsidR="003E63A6" w:rsidRPr="00172C3E" w:rsidRDefault="003E63A6" w:rsidP="003E63A6">
      <w:pPr>
        <w:keepNext/>
        <w:keepLines/>
        <w:spacing w:after="0" w:line="240" w:lineRule="auto"/>
        <w:ind w:left="1278" w:hanging="10"/>
        <w:jc w:val="center"/>
        <w:outlineLvl w:val="2"/>
        <w:rPr>
          <w:rFonts w:eastAsia="Calibri"/>
          <w:color w:val="000000"/>
        </w:rPr>
      </w:pPr>
    </w:p>
    <w:p w:rsidR="00B779C6" w:rsidRPr="00172C3E" w:rsidRDefault="00B779C6" w:rsidP="003E63A6">
      <w:pPr>
        <w:spacing w:after="0" w:line="240" w:lineRule="auto"/>
        <w:ind w:left="10" w:right="576" w:hanging="10"/>
        <w:jc w:val="center"/>
        <w:rPr>
          <w:rFonts w:eastAsia="Microsoft JhengHei"/>
          <w:color w:val="000000"/>
        </w:rPr>
      </w:pPr>
      <w:r w:rsidRPr="00172C3E">
        <w:rPr>
          <w:rFonts w:eastAsia="Calibri"/>
          <w:color w:val="000000"/>
        </w:rPr>
        <w:t>PRESENTACIÓN</w:t>
      </w:r>
    </w:p>
    <w:p w:rsidR="00B779C6" w:rsidRPr="00172C3E" w:rsidRDefault="00B779C6" w:rsidP="00B779C6">
      <w:pPr>
        <w:keepNext/>
        <w:keepLines/>
        <w:spacing w:after="0" w:line="216" w:lineRule="auto"/>
        <w:ind w:left="426" w:right="-52"/>
        <w:jc w:val="both"/>
        <w:outlineLvl w:val="3"/>
        <w:rPr>
          <w:rFonts w:eastAsia="Calibri"/>
          <w:color w:val="000000"/>
        </w:rPr>
      </w:pPr>
      <w:r w:rsidRPr="00172C3E">
        <w:rPr>
          <w:rFonts w:eastAsia="Calibri"/>
          <w:color w:val="000000"/>
        </w:rPr>
        <w:t xml:space="preserve">La empresa Servicios Ambientales Especializados, S.A. de C.V. TRANSAE, en atención a invitación recibida para participar en el proceso de contratación N </w:t>
      </w:r>
      <w:r w:rsidRPr="00172C3E">
        <w:rPr>
          <w:rFonts w:eastAsia="Calibri"/>
          <w:color w:val="000000"/>
          <w:vertAlign w:val="superscript"/>
        </w:rPr>
        <w:t xml:space="preserve">O </w:t>
      </w:r>
      <w:r w:rsidRPr="00172C3E">
        <w:rPr>
          <w:rFonts w:eastAsia="Calibri"/>
          <w:color w:val="000000"/>
        </w:rPr>
        <w:t>PRIDESlI-93-CP-SMINSAL denominado "SERVICIO DE EXTRACCIÓN DE DESECHOS BIOINFECCIOSOS DE CELDAS DE SEGURIDAD EN ESTABLECIMIENTOS DE</w:t>
      </w:r>
    </w:p>
    <w:p w:rsidR="00B779C6" w:rsidRPr="00172C3E" w:rsidRDefault="00B779C6" w:rsidP="00B779C6">
      <w:pPr>
        <w:spacing w:after="269" w:line="216" w:lineRule="auto"/>
        <w:ind w:left="426" w:right="-52"/>
        <w:jc w:val="both"/>
        <w:rPr>
          <w:rFonts w:eastAsia="Microsoft JhengHei"/>
          <w:color w:val="000000"/>
        </w:rPr>
      </w:pPr>
      <w:r w:rsidRPr="00172C3E">
        <w:rPr>
          <w:rFonts w:eastAsia="Calibri"/>
          <w:color w:val="000000"/>
        </w:rPr>
        <w:t>SALUD", presentamos el protocolo para el cumplimiento satisfactorio de los servicios requeridos.</w:t>
      </w:r>
    </w:p>
    <w:p w:rsidR="00B779C6" w:rsidRPr="00172C3E" w:rsidRDefault="00B779C6" w:rsidP="00B779C6">
      <w:pPr>
        <w:spacing w:after="237" w:line="216" w:lineRule="auto"/>
        <w:ind w:left="426" w:right="-52"/>
        <w:jc w:val="both"/>
        <w:rPr>
          <w:rFonts w:eastAsia="Microsoft JhengHei"/>
          <w:color w:val="000000"/>
        </w:rPr>
      </w:pPr>
      <w:r w:rsidRPr="00172C3E">
        <w:rPr>
          <w:rFonts w:eastAsia="Calibri"/>
          <w:color w:val="000000"/>
        </w:rPr>
        <w:t xml:space="preserve">Teniendo como referente el Reglamento Técnico para el Manejo de los Desechos Bioinfecciosos, que en adelante denominaremos </w:t>
      </w:r>
      <w:proofErr w:type="gramStart"/>
      <w:r w:rsidRPr="00172C3E">
        <w:rPr>
          <w:rFonts w:eastAsia="Calibri"/>
          <w:color w:val="000000"/>
        </w:rPr>
        <w:t>la el</w:t>
      </w:r>
      <w:proofErr w:type="gramEnd"/>
      <w:r w:rsidRPr="00172C3E">
        <w:rPr>
          <w:rFonts w:eastAsia="Calibri"/>
          <w:color w:val="000000"/>
        </w:rPr>
        <w:t xml:space="preserve"> Reglamento, este documento constituye el Protocolo de Servicio.</w:t>
      </w:r>
    </w:p>
    <w:p w:rsidR="00B779C6" w:rsidRPr="00172C3E" w:rsidRDefault="00B779C6" w:rsidP="00B779C6">
      <w:pPr>
        <w:spacing w:after="237" w:line="216" w:lineRule="auto"/>
        <w:ind w:left="426" w:right="-52"/>
        <w:jc w:val="both"/>
        <w:rPr>
          <w:rFonts w:eastAsia="Microsoft JhengHei"/>
          <w:color w:val="000000"/>
        </w:rPr>
      </w:pPr>
      <w:r w:rsidRPr="00172C3E">
        <w:rPr>
          <w:rFonts w:eastAsia="Calibri"/>
          <w:color w:val="000000"/>
        </w:rPr>
        <w:t xml:space="preserve">Para cualquier notificación señalamos la siguiente dirección: </w:t>
      </w:r>
      <w:proofErr w:type="spellStart"/>
      <w:r w:rsidRPr="00172C3E">
        <w:rPr>
          <w:rFonts w:eastAsia="Calibri"/>
          <w:color w:val="000000"/>
        </w:rPr>
        <w:t>Av</w:t>
      </w:r>
      <w:proofErr w:type="spellEnd"/>
      <w:r w:rsidRPr="00172C3E">
        <w:rPr>
          <w:rFonts w:eastAsia="Calibri"/>
          <w:color w:val="000000"/>
        </w:rPr>
        <w:t xml:space="preserve"> España, Condominio Central, Edificio "D", N</w:t>
      </w:r>
      <w:r w:rsidRPr="00172C3E">
        <w:rPr>
          <w:rFonts w:eastAsia="Calibri"/>
          <w:color w:val="000000"/>
          <w:vertAlign w:val="superscript"/>
        </w:rPr>
        <w:t xml:space="preserve">O </w:t>
      </w:r>
      <w:r w:rsidRPr="00172C3E">
        <w:rPr>
          <w:rFonts w:eastAsia="Calibri"/>
          <w:color w:val="000000"/>
        </w:rPr>
        <w:t>1011, 2</w:t>
      </w:r>
      <w:r w:rsidRPr="00172C3E">
        <w:rPr>
          <w:rFonts w:eastAsia="Calibri"/>
          <w:color w:val="000000"/>
          <w:vertAlign w:val="superscript"/>
        </w:rPr>
        <w:t xml:space="preserve">a </w:t>
      </w:r>
      <w:proofErr w:type="spellStart"/>
      <w:r w:rsidRPr="00172C3E">
        <w:rPr>
          <w:rFonts w:eastAsia="Calibri"/>
          <w:color w:val="000000"/>
        </w:rPr>
        <w:t>Pta</w:t>
      </w:r>
      <w:proofErr w:type="spellEnd"/>
      <w:r w:rsidRPr="00172C3E">
        <w:rPr>
          <w:rFonts w:eastAsia="Calibri"/>
          <w:color w:val="000000"/>
        </w:rPr>
        <w:t xml:space="preserve">, Local 6, san Salvador. </w:t>
      </w:r>
      <w:proofErr w:type="spellStart"/>
      <w:r w:rsidRPr="00172C3E">
        <w:rPr>
          <w:rFonts w:eastAsia="Calibri"/>
          <w:color w:val="000000"/>
        </w:rPr>
        <w:t>Telfax</w:t>
      </w:r>
      <w:proofErr w:type="spellEnd"/>
      <w:r w:rsidRPr="00172C3E">
        <w:rPr>
          <w:rFonts w:eastAsia="Calibri"/>
          <w:color w:val="000000"/>
        </w:rPr>
        <w:t xml:space="preserve"> 2225-5462. Correo electrónico </w:t>
      </w:r>
      <w:r w:rsidRPr="00172C3E">
        <w:rPr>
          <w:rFonts w:eastAsia="Calibri"/>
          <w:color w:val="000000"/>
          <w:u w:val="single" w:color="000000"/>
        </w:rPr>
        <w:t>yanesupe@yahoo.com</w:t>
      </w:r>
      <w:r w:rsidRPr="00172C3E">
        <w:rPr>
          <w:rFonts w:eastAsia="Calibri"/>
          <w:color w:val="000000"/>
        </w:rPr>
        <w:t>. En ausencia del Representante Legal, se designa al Señor Julio César Cardona para recibir notificaciones.</w:t>
      </w:r>
    </w:p>
    <w:p w:rsidR="00B779C6" w:rsidRPr="00172C3E" w:rsidRDefault="00B779C6" w:rsidP="00B779C6">
      <w:pPr>
        <w:tabs>
          <w:tab w:val="center" w:pos="4872"/>
          <w:tab w:val="center" w:pos="6877"/>
        </w:tabs>
        <w:spacing w:after="151"/>
        <w:rPr>
          <w:rFonts w:eastAsia="Microsoft JhengHei"/>
          <w:color w:val="000000"/>
        </w:rPr>
      </w:pPr>
      <w:r w:rsidRPr="00172C3E">
        <w:rPr>
          <w:rFonts w:eastAsia="Microsoft JhengHei"/>
          <w:color w:val="000000"/>
        </w:rPr>
        <w:tab/>
      </w:r>
      <w:r w:rsidRPr="00172C3E">
        <w:rPr>
          <w:rFonts w:eastAsia="Calibri"/>
          <w:color w:val="000000"/>
        </w:rPr>
        <w:t>PROTOCOLO DE SERVICIO</w:t>
      </w:r>
      <w:r w:rsidRPr="00172C3E">
        <w:rPr>
          <w:rFonts w:eastAsia="Calibri"/>
          <w:color w:val="000000"/>
        </w:rPr>
        <w:tab/>
      </w:r>
      <w:r w:rsidR="00B72F89">
        <w:rPr>
          <w:rFonts w:eastAsia="Microsoft JhengHei"/>
          <w:noProof/>
          <w:color w:val="000000"/>
        </w:rPr>
        <w:pict>
          <v:shape id="Picture 310116" o:spid="_x0000_i1035" type="#_x0000_t75" style="width:.75pt;height:1.5pt;visibility:visible;mso-wrap-style:square">
            <v:imagedata r:id="rId18" o:title=""/>
          </v:shape>
        </w:pict>
      </w:r>
    </w:p>
    <w:p w:rsidR="00B779C6" w:rsidRPr="00172C3E" w:rsidRDefault="00B779C6" w:rsidP="00B779C6">
      <w:pPr>
        <w:spacing w:after="237" w:line="216" w:lineRule="auto"/>
        <w:ind w:left="567" w:right="-52"/>
        <w:jc w:val="both"/>
        <w:rPr>
          <w:rFonts w:eastAsia="Microsoft JhengHei"/>
          <w:color w:val="000000"/>
        </w:rPr>
      </w:pPr>
      <w:r w:rsidRPr="00172C3E">
        <w:rPr>
          <w:rFonts w:eastAsia="Calibri"/>
          <w:color w:val="000000"/>
        </w:rPr>
        <w:t>TRANSAE cuenta con la experiencia comprobada en la extracción de desechos bioinfecciosos de celdas de seguridad. Actividad que ha desarrollado en base al "Protocolo para el Desalojo de Desechos Bioinfecciosos de Celdas de Seguridad en Unidades de Salud", presentado y aprobado en el año 2009 por la Unidad Integral de Atención al Ambiente del MINSAL.</w:t>
      </w:r>
    </w:p>
    <w:p w:rsidR="00B779C6" w:rsidRPr="00172C3E" w:rsidRDefault="00B779C6" w:rsidP="00B779C6">
      <w:pPr>
        <w:spacing w:after="237" w:line="216" w:lineRule="auto"/>
        <w:ind w:left="567" w:right="-52"/>
        <w:jc w:val="both"/>
        <w:rPr>
          <w:rFonts w:eastAsia="Microsoft JhengHei"/>
          <w:color w:val="000000"/>
        </w:rPr>
      </w:pPr>
      <w:r w:rsidRPr="00172C3E">
        <w:rPr>
          <w:rFonts w:eastAsia="Calibri"/>
          <w:color w:val="000000"/>
        </w:rPr>
        <w:t>Ya hemos sido responsables de la extracción de desechos de la red de celdas de seguridad en Unidades de Salud de las zonas Central, Metropolitana y Oriental. En tal sentido, garantizamos el 100% 'de eficiencia y efectividad en la ejecución de las actividades</w:t>
      </w:r>
    </w:p>
    <w:p w:rsidR="00B779C6" w:rsidRPr="00172C3E" w:rsidRDefault="00B779C6" w:rsidP="00B779C6">
      <w:pPr>
        <w:spacing w:after="264" w:line="216" w:lineRule="auto"/>
        <w:ind w:left="567" w:right="-52"/>
        <w:jc w:val="both"/>
        <w:rPr>
          <w:rFonts w:eastAsia="Microsoft JhengHei"/>
          <w:color w:val="000000"/>
        </w:rPr>
      </w:pPr>
      <w:r w:rsidRPr="00172C3E">
        <w:rPr>
          <w:rFonts w:eastAsia="Calibri"/>
          <w:color w:val="000000"/>
        </w:rPr>
        <w:t xml:space="preserve">A continuación presentamos los términos técnicos y operativos de nuestra </w:t>
      </w:r>
      <w:proofErr w:type="gramStart"/>
      <w:r w:rsidRPr="00172C3E">
        <w:rPr>
          <w:rFonts w:eastAsia="Calibri"/>
          <w:color w:val="000000"/>
        </w:rPr>
        <w:t>oferta ,</w:t>
      </w:r>
      <w:proofErr w:type="gramEnd"/>
      <w:r w:rsidRPr="00172C3E">
        <w:rPr>
          <w:rFonts w:eastAsia="Calibri"/>
          <w:color w:val="000000"/>
        </w:rPr>
        <w:t xml:space="preserve"> basada en el Protocolo de Servicio elaborado para tal fin.</w:t>
      </w:r>
    </w:p>
    <w:p w:rsidR="00B779C6" w:rsidRPr="00172C3E" w:rsidRDefault="00B779C6" w:rsidP="00B779C6">
      <w:pPr>
        <w:keepNext/>
        <w:keepLines/>
        <w:spacing w:after="97"/>
        <w:ind w:left="457" w:hanging="10"/>
        <w:outlineLvl w:val="2"/>
        <w:rPr>
          <w:rFonts w:eastAsia="Calibri"/>
          <w:color w:val="000000"/>
        </w:rPr>
      </w:pPr>
      <w:r w:rsidRPr="00172C3E">
        <w:rPr>
          <w:rFonts w:eastAsia="Calibri"/>
          <w:color w:val="000000"/>
        </w:rPr>
        <w:t>A. EXTRACCIÓN DE DESECHOS DE LAS CELDAS DE SEGURIDAD</w:t>
      </w:r>
    </w:p>
    <w:p w:rsidR="00B779C6" w:rsidRPr="00172C3E" w:rsidRDefault="00B779C6" w:rsidP="00B779C6">
      <w:pPr>
        <w:numPr>
          <w:ilvl w:val="0"/>
          <w:numId w:val="16"/>
        </w:numPr>
        <w:spacing w:after="253" w:line="216" w:lineRule="auto"/>
        <w:ind w:right="223"/>
        <w:jc w:val="both"/>
        <w:rPr>
          <w:rFonts w:eastAsia="Microsoft JhengHei"/>
          <w:color w:val="000000"/>
        </w:rPr>
      </w:pPr>
      <w:r w:rsidRPr="00172C3E">
        <w:rPr>
          <w:rFonts w:eastAsia="Calibri"/>
          <w:color w:val="000000"/>
        </w:rPr>
        <w:t>Procedimiento para la Extracción, Recolección y Transporte de los Desechos Sólidos Bioinfecciosos de las Celdas de Seguridad</w:t>
      </w:r>
    </w:p>
    <w:p w:rsidR="00B779C6" w:rsidRPr="00172C3E" w:rsidRDefault="00B779C6" w:rsidP="00B779C6">
      <w:pPr>
        <w:pStyle w:val="Prrafodelista"/>
        <w:numPr>
          <w:ilvl w:val="0"/>
          <w:numId w:val="19"/>
        </w:numPr>
        <w:spacing w:after="0" w:line="216" w:lineRule="auto"/>
        <w:ind w:left="1276" w:right="674" w:hanging="142"/>
        <w:contextualSpacing/>
        <w:jc w:val="both"/>
        <w:rPr>
          <w:rFonts w:eastAsia="Microsoft JhengHei"/>
          <w:color w:val="000000"/>
        </w:rPr>
      </w:pPr>
      <w:r w:rsidRPr="00172C3E">
        <w:rPr>
          <w:rFonts w:eastAsia="Calibri"/>
          <w:color w:val="000000"/>
        </w:rPr>
        <w:t>Fumigar con solución de amonio cuaternario para disminuir la concentración de gérmenes y bacterias al interior de la celda.</w:t>
      </w:r>
    </w:p>
    <w:p w:rsidR="00B779C6" w:rsidRPr="00172C3E" w:rsidRDefault="00B779C6" w:rsidP="00B779C6">
      <w:pPr>
        <w:pStyle w:val="Prrafodelista"/>
        <w:spacing w:after="0" w:line="216" w:lineRule="auto"/>
        <w:ind w:left="1276" w:right="674" w:hanging="142"/>
        <w:jc w:val="both"/>
        <w:rPr>
          <w:rFonts w:eastAsia="Microsoft JhengHei"/>
          <w:color w:val="000000"/>
        </w:rPr>
      </w:pPr>
    </w:p>
    <w:p w:rsidR="00F43C4D" w:rsidRDefault="00B779C6" w:rsidP="00F43C4D">
      <w:pPr>
        <w:pStyle w:val="Prrafodelista"/>
        <w:numPr>
          <w:ilvl w:val="0"/>
          <w:numId w:val="19"/>
        </w:numPr>
        <w:spacing w:after="0" w:line="216" w:lineRule="auto"/>
        <w:ind w:left="1276" w:right="674" w:hanging="142"/>
        <w:contextualSpacing/>
        <w:jc w:val="both"/>
        <w:rPr>
          <w:rFonts w:eastAsia="Microsoft JhengHei"/>
          <w:color w:val="000000"/>
        </w:rPr>
      </w:pPr>
      <w:r w:rsidRPr="00172C3E">
        <w:rPr>
          <w:rFonts w:eastAsia="Calibri"/>
          <w:color w:val="000000"/>
        </w:rPr>
        <w:t>Fumigar con insecticida el interior de la celda y el área inmediata a fin de exterminar los insectos y roedores que puedan habitar en la zona de interés, una hora después de la primera fumigación.</w:t>
      </w:r>
    </w:p>
    <w:p w:rsidR="00F43C4D" w:rsidRDefault="00F43C4D" w:rsidP="00F43C4D">
      <w:pPr>
        <w:pStyle w:val="Prrafodelista"/>
        <w:rPr>
          <w:rFonts w:eastAsia="Calibri"/>
          <w:color w:val="000000"/>
        </w:rPr>
      </w:pPr>
    </w:p>
    <w:p w:rsidR="00B779C6" w:rsidRPr="00F43C4D" w:rsidRDefault="00B779C6" w:rsidP="00F43C4D">
      <w:pPr>
        <w:pStyle w:val="Prrafodelista"/>
        <w:numPr>
          <w:ilvl w:val="0"/>
          <w:numId w:val="19"/>
        </w:numPr>
        <w:spacing w:after="0" w:line="216" w:lineRule="auto"/>
        <w:ind w:left="1276" w:right="674" w:hanging="142"/>
        <w:contextualSpacing/>
        <w:jc w:val="both"/>
        <w:rPr>
          <w:rFonts w:eastAsia="Microsoft JhengHei"/>
          <w:color w:val="000000"/>
        </w:rPr>
      </w:pPr>
      <w:r w:rsidRPr="00F43C4D">
        <w:rPr>
          <w:rFonts w:eastAsia="Calibri"/>
          <w:color w:val="000000"/>
        </w:rPr>
        <w:t>A continuación, se instalará exactamente sobre la entrada de la celda, un caballete sobre el cual se soportará el proceso de extracción de los desechos y se procederá a instalar las poleas y tecle.</w:t>
      </w:r>
    </w:p>
    <w:p w:rsidR="00B779C6" w:rsidRPr="00172C3E" w:rsidRDefault="00B779C6" w:rsidP="00B779C6">
      <w:pPr>
        <w:pStyle w:val="Prrafodelista"/>
        <w:spacing w:after="0" w:line="216" w:lineRule="auto"/>
        <w:ind w:left="709" w:right="674" w:hanging="283"/>
        <w:jc w:val="both"/>
        <w:rPr>
          <w:rFonts w:eastAsia="Microsoft JhengHei"/>
          <w:color w:val="000000"/>
        </w:rPr>
      </w:pPr>
    </w:p>
    <w:p w:rsidR="00B779C6" w:rsidRPr="00172C3E" w:rsidRDefault="00B779C6" w:rsidP="00B779C6">
      <w:pPr>
        <w:pStyle w:val="Prrafodelista"/>
        <w:numPr>
          <w:ilvl w:val="0"/>
          <w:numId w:val="19"/>
        </w:numPr>
        <w:spacing w:after="0" w:line="265" w:lineRule="auto"/>
        <w:ind w:left="709" w:right="674" w:hanging="283"/>
        <w:contextualSpacing/>
        <w:jc w:val="both"/>
        <w:rPr>
          <w:rFonts w:eastAsia="Microsoft JhengHei"/>
          <w:color w:val="000000"/>
        </w:rPr>
      </w:pPr>
      <w:r w:rsidRPr="00172C3E">
        <w:rPr>
          <w:rFonts w:eastAsia="Calibri"/>
          <w:color w:val="000000"/>
        </w:rPr>
        <w:lastRenderedPageBreak/>
        <w:t>Posteriormente se usará el tecle, cuerdas y arnés para hacer descender al interior de la celda al operador encargado de iniciar el proceso de extracción de los desechos; en su descenso el operador llevará en sus brazos dos plataformas plásticas de 40 x 40 cm. las cuales usarán como soportes de su peso al momento de pararse en el interior de la celda.</w:t>
      </w:r>
    </w:p>
    <w:p w:rsidR="00B779C6" w:rsidRPr="00172C3E" w:rsidRDefault="00B779C6" w:rsidP="00B779C6">
      <w:pPr>
        <w:pStyle w:val="Prrafodelista"/>
        <w:spacing w:after="0" w:line="265" w:lineRule="auto"/>
        <w:ind w:left="0" w:right="674"/>
        <w:jc w:val="both"/>
        <w:rPr>
          <w:rFonts w:eastAsia="Microsoft JhengHei"/>
          <w:color w:val="000000"/>
        </w:rPr>
      </w:pPr>
    </w:p>
    <w:p w:rsidR="00B779C6" w:rsidRPr="00172C3E" w:rsidRDefault="00B779C6" w:rsidP="00B779C6">
      <w:pPr>
        <w:pStyle w:val="Prrafodelista"/>
        <w:numPr>
          <w:ilvl w:val="0"/>
          <w:numId w:val="19"/>
        </w:numPr>
        <w:spacing w:after="0" w:line="216" w:lineRule="auto"/>
        <w:ind w:left="709" w:right="674" w:hanging="425"/>
        <w:contextualSpacing/>
        <w:jc w:val="both"/>
        <w:rPr>
          <w:rFonts w:eastAsia="Microsoft JhengHei"/>
          <w:color w:val="000000"/>
        </w:rPr>
      </w:pPr>
      <w:r w:rsidRPr="00172C3E">
        <w:rPr>
          <w:rFonts w:eastAsia="Calibri"/>
          <w:color w:val="000000"/>
        </w:rPr>
        <w:t xml:space="preserve">Adicionalmente se introducirá una tercera plataforma para </w:t>
      </w:r>
      <w:proofErr w:type="spellStart"/>
      <w:r w:rsidRPr="00172C3E">
        <w:rPr>
          <w:rFonts w:eastAsia="Calibri"/>
          <w:color w:val="000000"/>
        </w:rPr>
        <w:t>se</w:t>
      </w:r>
      <w:proofErr w:type="spellEnd"/>
      <w:r w:rsidRPr="00172C3E">
        <w:rPr>
          <w:rFonts w:eastAsia="Calibri"/>
          <w:color w:val="000000"/>
        </w:rPr>
        <w:t xml:space="preserve"> utilizada con pivote para desplazarse al interior de la celda.</w:t>
      </w:r>
    </w:p>
    <w:p w:rsidR="00B779C6" w:rsidRPr="00172C3E" w:rsidRDefault="00B779C6" w:rsidP="00B779C6">
      <w:pPr>
        <w:pStyle w:val="Prrafodelista"/>
        <w:spacing w:after="0" w:line="216" w:lineRule="auto"/>
        <w:ind w:left="709" w:right="674" w:hanging="425"/>
        <w:jc w:val="both"/>
        <w:rPr>
          <w:rFonts w:eastAsia="Microsoft JhengHei"/>
          <w:color w:val="000000"/>
        </w:rPr>
      </w:pPr>
    </w:p>
    <w:p w:rsidR="00B779C6" w:rsidRPr="00172C3E" w:rsidRDefault="00B779C6" w:rsidP="00B779C6">
      <w:pPr>
        <w:pStyle w:val="Prrafodelista"/>
        <w:numPr>
          <w:ilvl w:val="0"/>
          <w:numId w:val="19"/>
        </w:numPr>
        <w:spacing w:after="0" w:line="216" w:lineRule="auto"/>
        <w:ind w:left="709" w:hanging="425"/>
        <w:contextualSpacing/>
        <w:jc w:val="both"/>
        <w:rPr>
          <w:rFonts w:eastAsia="Microsoft JhengHei"/>
          <w:color w:val="000000"/>
        </w:rPr>
      </w:pPr>
      <w:r w:rsidRPr="00172C3E">
        <w:rPr>
          <w:rFonts w:eastAsia="Calibri"/>
          <w:color w:val="000000"/>
        </w:rPr>
        <w:t xml:space="preserve">Si es necesario se procederá a iluminar el interior de la celda mediante las </w:t>
      </w:r>
      <w:r w:rsidR="00DF189E">
        <w:rPr>
          <w:rFonts w:eastAsia="Microsoft JhengHei"/>
          <w:noProof/>
        </w:rPr>
        <w:pict>
          <v:shape id="Picture 310052" o:spid="_x0000_i1036" type="#_x0000_t75" style="width:.75pt;height:.75pt;visibility:visible;mso-wrap-style:square">
            <v:imagedata r:id="rId19" o:title=""/>
          </v:shape>
        </w:pict>
      </w:r>
      <w:r w:rsidRPr="00172C3E">
        <w:rPr>
          <w:rFonts w:eastAsia="Calibri"/>
          <w:color w:val="000000"/>
        </w:rPr>
        <w:t>extensiones lámparas previstas.</w:t>
      </w:r>
    </w:p>
    <w:p w:rsidR="00B779C6" w:rsidRPr="00172C3E" w:rsidRDefault="00B779C6" w:rsidP="00B779C6">
      <w:pPr>
        <w:pStyle w:val="Prrafodelista"/>
        <w:spacing w:after="0" w:line="216" w:lineRule="auto"/>
        <w:ind w:left="0"/>
        <w:contextualSpacing/>
        <w:jc w:val="both"/>
        <w:rPr>
          <w:rFonts w:eastAsia="Microsoft JhengHei"/>
          <w:color w:val="000000"/>
        </w:rPr>
      </w:pPr>
    </w:p>
    <w:p w:rsidR="00B779C6" w:rsidRPr="00172C3E" w:rsidRDefault="00B779C6" w:rsidP="00B779C6">
      <w:pPr>
        <w:pStyle w:val="Prrafodelista"/>
        <w:numPr>
          <w:ilvl w:val="0"/>
          <w:numId w:val="19"/>
        </w:numPr>
        <w:spacing w:after="0" w:line="216" w:lineRule="auto"/>
        <w:ind w:left="709" w:right="674" w:hanging="425"/>
        <w:contextualSpacing/>
        <w:jc w:val="both"/>
        <w:rPr>
          <w:rFonts w:eastAsia="Microsoft JhengHei"/>
          <w:color w:val="000000"/>
        </w:rPr>
      </w:pPr>
      <w:r w:rsidRPr="00172C3E">
        <w:rPr>
          <w:rFonts w:eastAsia="Calibri"/>
          <w:color w:val="000000"/>
        </w:rPr>
        <w:t xml:space="preserve">Seguidamente se hará descender dentro de la celda la boquilla de extracción de gases, la cual se ubicará convenientemente por el operador permitiendo que el aire interior sea evacuado y conducido por tubería </w:t>
      </w:r>
      <w:proofErr w:type="spellStart"/>
      <w:r w:rsidRPr="00172C3E">
        <w:rPr>
          <w:rFonts w:eastAsia="Calibri"/>
          <w:color w:val="000000"/>
        </w:rPr>
        <w:t>hacia</w:t>
      </w:r>
      <w:proofErr w:type="spellEnd"/>
      <w:r w:rsidRPr="00172C3E">
        <w:rPr>
          <w:rFonts w:eastAsia="Calibri"/>
          <w:color w:val="000000"/>
        </w:rPr>
        <w:t xml:space="preserve"> unos filtros de </w:t>
      </w:r>
      <w:proofErr w:type="spellStart"/>
      <w:r w:rsidRPr="00172C3E">
        <w:rPr>
          <w:rFonts w:eastAsia="Calibri"/>
          <w:color w:val="000000"/>
        </w:rPr>
        <w:t>purifación</w:t>
      </w:r>
      <w:proofErr w:type="spellEnd"/>
      <w:r w:rsidRPr="00172C3E">
        <w:rPr>
          <w:rFonts w:eastAsia="Calibri"/>
          <w:color w:val="000000"/>
        </w:rPr>
        <w:t xml:space="preserve"> liquida, previo a su evacuación al ambiente. - la evacuación de aire contaminado consecuentemente favorecerá la circulación de aire fresco al interior de la celda. El proceso de extracción del aire interior de la celda se mantendrá mientras dure el proceso de evacuación de los desechos.</w:t>
      </w:r>
    </w:p>
    <w:p w:rsidR="00B779C6" w:rsidRPr="00172C3E" w:rsidRDefault="00B779C6" w:rsidP="00B779C6">
      <w:pPr>
        <w:pStyle w:val="Prrafodelista"/>
        <w:spacing w:after="0" w:line="216" w:lineRule="auto"/>
        <w:ind w:left="709" w:right="674" w:hanging="425"/>
        <w:jc w:val="both"/>
        <w:rPr>
          <w:rFonts w:eastAsia="Microsoft JhengHei"/>
          <w:color w:val="000000"/>
        </w:rPr>
      </w:pPr>
    </w:p>
    <w:p w:rsidR="00B779C6" w:rsidRPr="00172C3E" w:rsidRDefault="00B779C6" w:rsidP="00B779C6">
      <w:pPr>
        <w:pStyle w:val="Prrafodelista"/>
        <w:numPr>
          <w:ilvl w:val="0"/>
          <w:numId w:val="19"/>
        </w:numPr>
        <w:spacing w:after="0" w:line="226" w:lineRule="auto"/>
        <w:ind w:left="709" w:right="674" w:hanging="425"/>
        <w:contextualSpacing/>
        <w:jc w:val="both"/>
        <w:rPr>
          <w:rFonts w:eastAsia="Microsoft JhengHei"/>
          <w:color w:val="000000"/>
        </w:rPr>
      </w:pPr>
      <w:r w:rsidRPr="00172C3E">
        <w:rPr>
          <w:rFonts w:eastAsia="Calibri"/>
          <w:color w:val="000000"/>
        </w:rPr>
        <w:t xml:space="preserve">Después que el operador se ha acomodado en el lugar apropiado, se hará descender al interior de la celda una cantidad conveniente de recipientes para que coloque en su interior la cantidad conveniente de bolsas plásticas y luego de </w:t>
      </w:r>
      <w:r w:rsidR="00DF189E">
        <w:rPr>
          <w:rFonts w:eastAsia="Microsoft JhengHei"/>
          <w:noProof/>
        </w:rPr>
        <w:pict>
          <v:shape id="Picture 312354" o:spid="_x0000_i1037" type="#_x0000_t75" style="width:.75pt;height:.75pt;visibility:visible;mso-wrap-style:square">
            <v:imagedata r:id="rId20" o:title=""/>
          </v:shape>
        </w:pict>
      </w:r>
      <w:r w:rsidRPr="00172C3E">
        <w:rPr>
          <w:rFonts w:eastAsia="Calibri"/>
          <w:color w:val="000000"/>
        </w:rPr>
        <w:t xml:space="preserve"> cerradas se proceda a su evacuación haciendo uso de arneses, cuerdas, poleas y tecle si es necesario.</w:t>
      </w:r>
    </w:p>
    <w:p w:rsidR="00B779C6" w:rsidRPr="00172C3E" w:rsidRDefault="00B779C6" w:rsidP="00B779C6">
      <w:pPr>
        <w:pStyle w:val="Prrafodelista"/>
        <w:spacing w:after="0" w:line="226" w:lineRule="auto"/>
        <w:ind w:left="0" w:right="674"/>
        <w:jc w:val="both"/>
        <w:rPr>
          <w:rFonts w:eastAsia="Microsoft JhengHei"/>
          <w:color w:val="000000"/>
        </w:rPr>
      </w:pPr>
    </w:p>
    <w:p w:rsidR="00B779C6" w:rsidRPr="00172C3E" w:rsidRDefault="00B779C6" w:rsidP="00B779C6">
      <w:pPr>
        <w:pStyle w:val="Prrafodelista"/>
        <w:numPr>
          <w:ilvl w:val="0"/>
          <w:numId w:val="19"/>
        </w:numPr>
        <w:spacing w:after="0" w:line="226" w:lineRule="auto"/>
        <w:ind w:left="709" w:right="674" w:hanging="283"/>
        <w:contextualSpacing/>
        <w:jc w:val="both"/>
        <w:rPr>
          <w:rFonts w:eastAsia="Microsoft JhengHei"/>
          <w:color w:val="000000"/>
        </w:rPr>
      </w:pPr>
      <w:r w:rsidRPr="00172C3E">
        <w:rPr>
          <w:rFonts w:eastAsia="Calibri"/>
          <w:color w:val="000000"/>
        </w:rPr>
        <w:t xml:space="preserve">Los líquidos que </w:t>
      </w:r>
      <w:proofErr w:type="gramStart"/>
      <w:r w:rsidRPr="00172C3E">
        <w:rPr>
          <w:rFonts w:eastAsia="Calibri"/>
          <w:color w:val="000000"/>
        </w:rPr>
        <w:t>pudieran</w:t>
      </w:r>
      <w:proofErr w:type="gramEnd"/>
      <w:r w:rsidRPr="00172C3E">
        <w:rPr>
          <w:rFonts w:eastAsia="Calibri"/>
          <w:color w:val="000000"/>
        </w:rPr>
        <w:t xml:space="preserve"> haber en el fondo de la celda serán desinfectados usando solución de hipoclorito al 1% p/v, para luego ser aglomerados usando aserrín de madera que luego será recogido en bolsas rojas nuevas.</w:t>
      </w:r>
    </w:p>
    <w:p w:rsidR="00B779C6" w:rsidRPr="00172C3E" w:rsidRDefault="00B779C6" w:rsidP="00B779C6">
      <w:pPr>
        <w:pStyle w:val="Prrafodelista"/>
        <w:spacing w:after="0"/>
        <w:rPr>
          <w:rFonts w:eastAsia="Calibri"/>
          <w:color w:val="000000"/>
        </w:rPr>
      </w:pPr>
    </w:p>
    <w:p w:rsidR="00B779C6" w:rsidRPr="00172C3E" w:rsidRDefault="00B779C6" w:rsidP="00B779C6">
      <w:pPr>
        <w:pStyle w:val="Prrafodelista"/>
        <w:numPr>
          <w:ilvl w:val="0"/>
          <w:numId w:val="19"/>
        </w:numPr>
        <w:spacing w:after="0" w:line="226" w:lineRule="auto"/>
        <w:ind w:left="709" w:right="674" w:hanging="283"/>
        <w:contextualSpacing/>
        <w:jc w:val="both"/>
        <w:rPr>
          <w:rFonts w:eastAsia="Microsoft JhengHei"/>
          <w:color w:val="000000"/>
        </w:rPr>
      </w:pPr>
      <w:r w:rsidRPr="00172C3E">
        <w:rPr>
          <w:rFonts w:eastAsia="Calibri"/>
          <w:color w:val="000000"/>
        </w:rPr>
        <w:t>Finalmente se hará una nueva fumigación del lugar.</w:t>
      </w:r>
    </w:p>
    <w:p w:rsidR="00B779C6" w:rsidRPr="00172C3E" w:rsidRDefault="00B779C6" w:rsidP="00B779C6">
      <w:pPr>
        <w:pStyle w:val="Prrafodelista"/>
        <w:spacing w:after="0"/>
        <w:rPr>
          <w:rFonts w:eastAsia="Calibri"/>
          <w:color w:val="000000"/>
        </w:rPr>
      </w:pPr>
    </w:p>
    <w:p w:rsidR="00B779C6" w:rsidRPr="00172C3E" w:rsidRDefault="00B779C6" w:rsidP="00B779C6">
      <w:pPr>
        <w:pStyle w:val="Prrafodelista"/>
        <w:numPr>
          <w:ilvl w:val="0"/>
          <w:numId w:val="19"/>
        </w:numPr>
        <w:spacing w:after="0" w:line="226" w:lineRule="auto"/>
        <w:ind w:left="709" w:right="674" w:hanging="283"/>
        <w:contextualSpacing/>
        <w:jc w:val="both"/>
        <w:rPr>
          <w:rFonts w:eastAsia="Microsoft JhengHei"/>
          <w:color w:val="000000"/>
        </w:rPr>
      </w:pPr>
      <w:r w:rsidRPr="00172C3E">
        <w:rPr>
          <w:rFonts w:eastAsia="Calibri"/>
          <w:color w:val="000000"/>
        </w:rPr>
        <w:t>Se retirarán los equipos instalados.</w:t>
      </w:r>
    </w:p>
    <w:p w:rsidR="00B779C6" w:rsidRPr="00172C3E" w:rsidRDefault="00B779C6" w:rsidP="00B779C6">
      <w:pPr>
        <w:pStyle w:val="Prrafodelista"/>
        <w:spacing w:after="0"/>
        <w:rPr>
          <w:rFonts w:eastAsia="Calibri"/>
          <w:color w:val="000000"/>
        </w:rPr>
      </w:pPr>
    </w:p>
    <w:p w:rsidR="00B779C6" w:rsidRPr="00172C3E" w:rsidRDefault="00B779C6" w:rsidP="00B779C6">
      <w:pPr>
        <w:pStyle w:val="Prrafodelista"/>
        <w:numPr>
          <w:ilvl w:val="0"/>
          <w:numId w:val="19"/>
        </w:numPr>
        <w:spacing w:after="0" w:line="226" w:lineRule="auto"/>
        <w:ind w:left="709" w:right="674" w:hanging="283"/>
        <w:contextualSpacing/>
        <w:jc w:val="both"/>
        <w:rPr>
          <w:rFonts w:eastAsia="Microsoft JhengHei"/>
          <w:color w:val="000000"/>
        </w:rPr>
      </w:pPr>
      <w:r w:rsidRPr="00172C3E">
        <w:rPr>
          <w:rFonts w:eastAsia="Calibri"/>
          <w:color w:val="000000"/>
        </w:rPr>
        <w:t xml:space="preserve">Los desechos evacuados serán pesados por nuestro personal y se procederá a registrar los datos en el Formulario "1" de la Norma, entregando copias de éste según </w:t>
      </w:r>
      <w:proofErr w:type="spellStart"/>
      <w:r w:rsidRPr="00172C3E">
        <w:rPr>
          <w:rFonts w:eastAsia="Calibri"/>
          <w:color w:val="000000"/>
        </w:rPr>
        <w:t>Io</w:t>
      </w:r>
      <w:proofErr w:type="spellEnd"/>
      <w:r w:rsidRPr="00172C3E">
        <w:rPr>
          <w:rFonts w:eastAsia="Calibri"/>
          <w:color w:val="000000"/>
        </w:rPr>
        <w:t xml:space="preserve"> indicado en la misma.</w:t>
      </w:r>
    </w:p>
    <w:p w:rsidR="00B779C6" w:rsidRPr="00172C3E" w:rsidRDefault="00B779C6" w:rsidP="00B779C6">
      <w:pPr>
        <w:pStyle w:val="Prrafodelista"/>
        <w:spacing w:after="0"/>
        <w:rPr>
          <w:rFonts w:eastAsia="Calibri"/>
          <w:color w:val="000000"/>
        </w:rPr>
      </w:pPr>
    </w:p>
    <w:p w:rsidR="00B779C6" w:rsidRPr="00172C3E" w:rsidRDefault="00B779C6" w:rsidP="00B779C6">
      <w:pPr>
        <w:pStyle w:val="Prrafodelista"/>
        <w:numPr>
          <w:ilvl w:val="0"/>
          <w:numId w:val="19"/>
        </w:numPr>
        <w:spacing w:after="0" w:line="226" w:lineRule="auto"/>
        <w:ind w:left="709" w:right="674" w:hanging="283"/>
        <w:contextualSpacing/>
        <w:jc w:val="both"/>
        <w:rPr>
          <w:rFonts w:eastAsia="Microsoft JhengHei"/>
          <w:color w:val="000000"/>
        </w:rPr>
      </w:pPr>
      <w:r w:rsidRPr="00172C3E">
        <w:rPr>
          <w:rFonts w:eastAsia="Calibri"/>
          <w:color w:val="000000"/>
        </w:rPr>
        <w:t>Las cajas rojas que se utilizarán para envasar los desechos son propiedad de TRANSAE.</w:t>
      </w:r>
    </w:p>
    <w:p w:rsidR="00B779C6" w:rsidRPr="00172C3E" w:rsidRDefault="00B779C6" w:rsidP="002045B2">
      <w:pPr>
        <w:pStyle w:val="Prrafodelista"/>
        <w:spacing w:after="0" w:line="226" w:lineRule="auto"/>
        <w:ind w:left="0" w:right="674"/>
        <w:contextualSpacing/>
        <w:jc w:val="both"/>
        <w:rPr>
          <w:rFonts w:eastAsia="Microsoft JhengHei"/>
          <w:color w:val="000000"/>
        </w:rPr>
      </w:pPr>
    </w:p>
    <w:p w:rsidR="00B779C6" w:rsidRPr="00172C3E" w:rsidRDefault="00B779C6" w:rsidP="002045B2">
      <w:pPr>
        <w:numPr>
          <w:ilvl w:val="0"/>
          <w:numId w:val="16"/>
        </w:numPr>
        <w:spacing w:after="207" w:line="216" w:lineRule="auto"/>
        <w:ind w:left="-142" w:right="223"/>
        <w:jc w:val="both"/>
        <w:rPr>
          <w:rFonts w:eastAsia="Microsoft JhengHei"/>
          <w:b/>
          <w:color w:val="000000"/>
        </w:rPr>
      </w:pPr>
      <w:r w:rsidRPr="00172C3E">
        <w:rPr>
          <w:rFonts w:eastAsia="Calibri"/>
          <w:b/>
          <w:color w:val="000000"/>
        </w:rPr>
        <w:t>Equipos y Materiales para la extracción de desechos bioinfecciosos de las Celdas de Seguridad</w:t>
      </w:r>
    </w:p>
    <w:p w:rsidR="00B779C6" w:rsidRPr="00172C3E" w:rsidRDefault="00B779C6" w:rsidP="00B779C6">
      <w:pPr>
        <w:pStyle w:val="Prrafodelista"/>
        <w:numPr>
          <w:ilvl w:val="0"/>
          <w:numId w:val="24"/>
        </w:numPr>
        <w:spacing w:after="3" w:line="265" w:lineRule="auto"/>
        <w:ind w:right="2885"/>
        <w:contextualSpacing/>
        <w:jc w:val="both"/>
        <w:rPr>
          <w:rFonts w:eastAsia="Calibri"/>
          <w:color w:val="000000"/>
        </w:rPr>
      </w:pPr>
      <w:r w:rsidRPr="00172C3E">
        <w:rPr>
          <w:rFonts w:eastAsia="Calibri"/>
          <w:color w:val="000000"/>
        </w:rPr>
        <w:t xml:space="preserve">Máscara antigás con adaptador para respiración artificial. </w:t>
      </w:r>
    </w:p>
    <w:p w:rsidR="00B779C6" w:rsidRPr="00172C3E" w:rsidRDefault="00B779C6" w:rsidP="00B779C6">
      <w:pPr>
        <w:pStyle w:val="Prrafodelista"/>
        <w:numPr>
          <w:ilvl w:val="0"/>
          <w:numId w:val="24"/>
        </w:numPr>
        <w:spacing w:after="3" w:line="265" w:lineRule="auto"/>
        <w:ind w:right="2885"/>
        <w:contextualSpacing/>
        <w:jc w:val="both"/>
        <w:rPr>
          <w:rFonts w:eastAsia="Calibri"/>
          <w:color w:val="000000"/>
        </w:rPr>
      </w:pPr>
      <w:r w:rsidRPr="00172C3E">
        <w:rPr>
          <w:rFonts w:eastAsia="Calibri"/>
          <w:color w:val="000000"/>
        </w:rPr>
        <w:t xml:space="preserve">Traje impermeable una sola pieza para uso de operadores </w:t>
      </w:r>
    </w:p>
    <w:p w:rsidR="00B779C6" w:rsidRPr="00172C3E" w:rsidRDefault="00B779C6" w:rsidP="00B779C6">
      <w:pPr>
        <w:pStyle w:val="Prrafodelista"/>
        <w:numPr>
          <w:ilvl w:val="0"/>
          <w:numId w:val="24"/>
        </w:numPr>
        <w:spacing w:after="3" w:line="265" w:lineRule="auto"/>
        <w:ind w:right="2885"/>
        <w:contextualSpacing/>
        <w:jc w:val="both"/>
        <w:rPr>
          <w:rFonts w:eastAsia="Microsoft JhengHei"/>
          <w:color w:val="000000"/>
        </w:rPr>
      </w:pPr>
      <w:r w:rsidRPr="00172C3E">
        <w:rPr>
          <w:rFonts w:eastAsia="Calibri"/>
          <w:color w:val="000000"/>
        </w:rPr>
        <w:t>Botas de hule.</w:t>
      </w:r>
    </w:p>
    <w:p w:rsidR="00B779C6" w:rsidRPr="00172C3E" w:rsidRDefault="00B779C6" w:rsidP="00B779C6">
      <w:pPr>
        <w:pStyle w:val="Prrafodelista"/>
        <w:numPr>
          <w:ilvl w:val="0"/>
          <w:numId w:val="24"/>
        </w:numPr>
        <w:tabs>
          <w:tab w:val="center" w:pos="781"/>
          <w:tab w:val="center" w:pos="2556"/>
        </w:tabs>
        <w:spacing w:after="36" w:line="226" w:lineRule="auto"/>
        <w:contextualSpacing/>
        <w:rPr>
          <w:rFonts w:eastAsia="Microsoft JhengHei"/>
          <w:color w:val="000000"/>
        </w:rPr>
      </w:pPr>
      <w:r w:rsidRPr="00172C3E">
        <w:rPr>
          <w:rFonts w:eastAsia="Calibri"/>
          <w:color w:val="000000"/>
        </w:rPr>
        <w:t>Equipo de respiración artificial.</w:t>
      </w:r>
    </w:p>
    <w:p w:rsidR="00B779C6" w:rsidRPr="00172C3E" w:rsidRDefault="00B779C6" w:rsidP="00B779C6">
      <w:pPr>
        <w:pStyle w:val="Prrafodelista"/>
        <w:numPr>
          <w:ilvl w:val="0"/>
          <w:numId w:val="24"/>
        </w:numPr>
        <w:spacing w:after="0" w:line="226" w:lineRule="auto"/>
        <w:ind w:right="14"/>
        <w:contextualSpacing/>
        <w:jc w:val="both"/>
        <w:rPr>
          <w:rFonts w:eastAsia="Calibri"/>
          <w:color w:val="000000"/>
        </w:rPr>
      </w:pPr>
      <w:r w:rsidRPr="00172C3E">
        <w:rPr>
          <w:rFonts w:eastAsia="Calibri"/>
          <w:color w:val="000000"/>
        </w:rPr>
        <w:t xml:space="preserve">Compresor de aire, tanque 60 galones con mangueras y adaptadores. </w:t>
      </w:r>
    </w:p>
    <w:p w:rsidR="00B779C6" w:rsidRPr="00172C3E" w:rsidRDefault="00B779C6" w:rsidP="00B779C6">
      <w:pPr>
        <w:pStyle w:val="Prrafodelista"/>
        <w:numPr>
          <w:ilvl w:val="0"/>
          <w:numId w:val="24"/>
        </w:numPr>
        <w:spacing w:after="0" w:line="226" w:lineRule="auto"/>
        <w:ind w:right="14"/>
        <w:contextualSpacing/>
        <w:jc w:val="both"/>
        <w:rPr>
          <w:rFonts w:eastAsia="Microsoft JhengHei"/>
          <w:color w:val="000000"/>
        </w:rPr>
      </w:pPr>
      <w:r w:rsidRPr="00172C3E">
        <w:rPr>
          <w:rFonts w:eastAsia="Calibri"/>
          <w:color w:val="000000"/>
        </w:rPr>
        <w:t>Extractor de gases de     alta potencia con sus respectivos adaptadores.</w:t>
      </w:r>
    </w:p>
    <w:p w:rsidR="00B779C6" w:rsidRPr="00172C3E" w:rsidRDefault="00B779C6" w:rsidP="00B779C6">
      <w:pPr>
        <w:pStyle w:val="Prrafodelista"/>
        <w:numPr>
          <w:ilvl w:val="0"/>
          <w:numId w:val="25"/>
        </w:numPr>
        <w:tabs>
          <w:tab w:val="center" w:pos="779"/>
          <w:tab w:val="center" w:pos="2450"/>
        </w:tabs>
        <w:spacing w:after="3" w:line="265" w:lineRule="auto"/>
        <w:contextualSpacing/>
        <w:rPr>
          <w:rFonts w:eastAsia="Microsoft JhengHei"/>
          <w:color w:val="000000"/>
        </w:rPr>
      </w:pPr>
      <w:r w:rsidRPr="00172C3E">
        <w:rPr>
          <w:rFonts w:eastAsia="Calibri"/>
          <w:color w:val="000000"/>
        </w:rPr>
        <w:t>Equipo purificador de gases.</w:t>
      </w:r>
    </w:p>
    <w:p w:rsidR="00B779C6" w:rsidRPr="00172C3E" w:rsidRDefault="00B779C6" w:rsidP="00B779C6">
      <w:pPr>
        <w:pStyle w:val="Prrafodelista"/>
        <w:numPr>
          <w:ilvl w:val="0"/>
          <w:numId w:val="25"/>
        </w:numPr>
        <w:tabs>
          <w:tab w:val="center" w:pos="779"/>
          <w:tab w:val="center" w:pos="4874"/>
        </w:tabs>
        <w:spacing w:after="3" w:line="265" w:lineRule="auto"/>
        <w:contextualSpacing/>
        <w:rPr>
          <w:rFonts w:eastAsia="Microsoft JhengHei"/>
          <w:color w:val="000000"/>
        </w:rPr>
      </w:pPr>
      <w:r w:rsidRPr="00172C3E">
        <w:rPr>
          <w:rFonts w:eastAsia="Calibri"/>
          <w:color w:val="000000"/>
        </w:rPr>
        <w:lastRenderedPageBreak/>
        <w:t>Caballete metálico para soportar el descenso y la extracción de los desechos.</w:t>
      </w:r>
    </w:p>
    <w:p w:rsidR="00B779C6" w:rsidRPr="00172C3E" w:rsidRDefault="00B779C6" w:rsidP="00B779C6">
      <w:pPr>
        <w:pStyle w:val="Prrafodelista"/>
        <w:numPr>
          <w:ilvl w:val="0"/>
          <w:numId w:val="25"/>
        </w:numPr>
        <w:spacing w:after="3" w:line="265" w:lineRule="auto"/>
        <w:contextualSpacing/>
        <w:jc w:val="both"/>
        <w:rPr>
          <w:rFonts w:eastAsia="Microsoft JhengHei"/>
          <w:color w:val="000000"/>
        </w:rPr>
      </w:pPr>
      <w:r w:rsidRPr="00172C3E">
        <w:rPr>
          <w:rFonts w:eastAsia="Calibri"/>
          <w:color w:val="000000"/>
        </w:rPr>
        <w:t>Tecle para extraer recipientes con desechos.</w:t>
      </w:r>
    </w:p>
    <w:p w:rsidR="00B779C6" w:rsidRPr="00172C3E" w:rsidRDefault="00B779C6" w:rsidP="00B779C6">
      <w:pPr>
        <w:pStyle w:val="Prrafodelista"/>
        <w:numPr>
          <w:ilvl w:val="0"/>
          <w:numId w:val="25"/>
        </w:numPr>
        <w:tabs>
          <w:tab w:val="center" w:pos="781"/>
          <w:tab w:val="center" w:pos="3310"/>
        </w:tabs>
        <w:spacing w:after="3" w:line="265" w:lineRule="auto"/>
        <w:contextualSpacing/>
        <w:rPr>
          <w:rFonts w:eastAsia="Microsoft JhengHei"/>
          <w:color w:val="000000"/>
        </w:rPr>
      </w:pPr>
      <w:r w:rsidRPr="00172C3E">
        <w:rPr>
          <w:rFonts w:eastAsia="Calibri"/>
          <w:color w:val="000000"/>
        </w:rPr>
        <w:t>Juego de poleas para manejo de recipientes.</w:t>
      </w:r>
    </w:p>
    <w:p w:rsidR="00B779C6" w:rsidRPr="00172C3E" w:rsidRDefault="00B779C6" w:rsidP="00B779C6">
      <w:pPr>
        <w:pStyle w:val="Prrafodelista"/>
        <w:numPr>
          <w:ilvl w:val="0"/>
          <w:numId w:val="25"/>
        </w:numPr>
        <w:spacing w:after="36" w:line="226" w:lineRule="auto"/>
        <w:ind w:right="672"/>
        <w:contextualSpacing/>
        <w:jc w:val="both"/>
        <w:rPr>
          <w:rFonts w:eastAsia="Calibri"/>
          <w:color w:val="000000"/>
        </w:rPr>
      </w:pPr>
      <w:r w:rsidRPr="00172C3E">
        <w:rPr>
          <w:rFonts w:eastAsia="Calibri"/>
          <w:color w:val="000000"/>
        </w:rPr>
        <w:t>Recipientes con tapaderas y asas para la extracción y traslado de los desechos.</w:t>
      </w:r>
    </w:p>
    <w:p w:rsidR="00B779C6" w:rsidRPr="00172C3E" w:rsidRDefault="00B779C6" w:rsidP="00B779C6">
      <w:pPr>
        <w:pStyle w:val="Prrafodelista"/>
        <w:numPr>
          <w:ilvl w:val="0"/>
          <w:numId w:val="25"/>
        </w:numPr>
        <w:spacing w:after="36" w:line="226" w:lineRule="auto"/>
        <w:ind w:right="672"/>
        <w:contextualSpacing/>
        <w:jc w:val="both"/>
        <w:rPr>
          <w:rFonts w:eastAsia="Calibri"/>
          <w:color w:val="000000"/>
        </w:rPr>
      </w:pPr>
      <w:r w:rsidRPr="00172C3E">
        <w:rPr>
          <w:rFonts w:eastAsia="Calibri"/>
          <w:color w:val="000000"/>
        </w:rPr>
        <w:t>Carretones con rodos para la movilización de los recipientes hacia el camión de traslado.</w:t>
      </w:r>
    </w:p>
    <w:p w:rsidR="00B779C6" w:rsidRPr="00172C3E" w:rsidRDefault="00B779C6" w:rsidP="00B779C6">
      <w:pPr>
        <w:pStyle w:val="Prrafodelista"/>
        <w:numPr>
          <w:ilvl w:val="0"/>
          <w:numId w:val="25"/>
        </w:numPr>
        <w:spacing w:after="3" w:line="265" w:lineRule="auto"/>
        <w:ind w:right="14"/>
        <w:contextualSpacing/>
        <w:jc w:val="both"/>
        <w:rPr>
          <w:rFonts w:eastAsia="Microsoft JhengHei"/>
          <w:color w:val="000000"/>
        </w:rPr>
      </w:pPr>
      <w:r w:rsidRPr="00172C3E">
        <w:rPr>
          <w:rFonts w:eastAsia="Calibri"/>
          <w:color w:val="000000"/>
        </w:rPr>
        <w:t xml:space="preserve">Camión </w:t>
      </w:r>
      <w:proofErr w:type="spellStart"/>
      <w:r w:rsidRPr="00172C3E">
        <w:rPr>
          <w:rFonts w:eastAsia="Calibri"/>
          <w:color w:val="000000"/>
        </w:rPr>
        <w:t>furgonado</w:t>
      </w:r>
      <w:proofErr w:type="spellEnd"/>
      <w:r w:rsidRPr="00172C3E">
        <w:rPr>
          <w:rFonts w:eastAsia="Calibri"/>
          <w:color w:val="000000"/>
        </w:rPr>
        <w:t xml:space="preserve"> para el traslado de los desechos.</w:t>
      </w:r>
    </w:p>
    <w:p w:rsidR="002045B2" w:rsidRPr="00172C3E" w:rsidRDefault="002045B2" w:rsidP="00B779C6">
      <w:pPr>
        <w:pStyle w:val="Prrafodelista"/>
        <w:numPr>
          <w:ilvl w:val="0"/>
          <w:numId w:val="25"/>
        </w:numPr>
        <w:spacing w:after="3" w:line="265" w:lineRule="auto"/>
        <w:ind w:right="14"/>
        <w:contextualSpacing/>
        <w:jc w:val="both"/>
        <w:rPr>
          <w:rFonts w:eastAsia="Microsoft JhengHei"/>
          <w:color w:val="000000"/>
        </w:rPr>
      </w:pPr>
    </w:p>
    <w:p w:rsidR="002045B2" w:rsidRPr="00172C3E" w:rsidRDefault="002045B2" w:rsidP="00B779C6">
      <w:pPr>
        <w:pStyle w:val="Prrafodelista"/>
        <w:numPr>
          <w:ilvl w:val="0"/>
          <w:numId w:val="25"/>
        </w:numPr>
        <w:spacing w:after="3" w:line="265" w:lineRule="auto"/>
        <w:ind w:right="14"/>
        <w:contextualSpacing/>
        <w:jc w:val="both"/>
        <w:rPr>
          <w:rFonts w:eastAsia="Microsoft JhengHei"/>
          <w:color w:val="000000"/>
        </w:rPr>
      </w:pPr>
    </w:p>
    <w:p w:rsidR="00B779C6" w:rsidRPr="00172C3E" w:rsidRDefault="00B779C6" w:rsidP="002045B2">
      <w:pPr>
        <w:pStyle w:val="Prrafodelista"/>
        <w:numPr>
          <w:ilvl w:val="0"/>
          <w:numId w:val="25"/>
        </w:numPr>
        <w:tabs>
          <w:tab w:val="center" w:pos="774"/>
          <w:tab w:val="center" w:pos="2928"/>
        </w:tabs>
        <w:spacing w:after="36" w:line="226" w:lineRule="auto"/>
        <w:ind w:firstLine="261"/>
        <w:contextualSpacing/>
        <w:rPr>
          <w:rFonts w:eastAsia="Microsoft JhengHei"/>
          <w:color w:val="000000"/>
        </w:rPr>
      </w:pPr>
      <w:r w:rsidRPr="00172C3E">
        <w:rPr>
          <w:rFonts w:eastAsia="Calibri"/>
          <w:color w:val="000000"/>
        </w:rPr>
        <w:t>Tres plataformas plásticas resistentes.</w:t>
      </w:r>
      <w:r w:rsidR="00DF189E">
        <w:rPr>
          <w:rFonts w:eastAsia="Microsoft JhengHei"/>
          <w:noProof/>
        </w:rPr>
        <w:pict>
          <v:shape id="Picture 312379" o:spid="_x0000_i1038" type="#_x0000_t75" style="width:.75pt;height:.75pt;visibility:visible;mso-wrap-style:square">
            <v:imagedata r:id="rId20" o:title=""/>
          </v:shape>
        </w:pict>
      </w:r>
    </w:p>
    <w:p w:rsidR="00B779C6" w:rsidRPr="00172C3E" w:rsidRDefault="00B779C6" w:rsidP="002045B2">
      <w:pPr>
        <w:pStyle w:val="Prrafodelista"/>
        <w:numPr>
          <w:ilvl w:val="0"/>
          <w:numId w:val="25"/>
        </w:numPr>
        <w:spacing w:after="36" w:line="226" w:lineRule="auto"/>
        <w:ind w:right="14" w:firstLine="261"/>
        <w:contextualSpacing/>
        <w:jc w:val="both"/>
        <w:rPr>
          <w:rFonts w:eastAsia="Microsoft JhengHei"/>
          <w:color w:val="000000"/>
        </w:rPr>
      </w:pPr>
      <w:r w:rsidRPr="00172C3E">
        <w:rPr>
          <w:rFonts w:eastAsia="Calibri"/>
          <w:color w:val="000000"/>
        </w:rPr>
        <w:t>Planta eléctrica.</w:t>
      </w:r>
    </w:p>
    <w:p w:rsidR="00B779C6" w:rsidRPr="00172C3E" w:rsidRDefault="00B779C6" w:rsidP="002045B2">
      <w:pPr>
        <w:pStyle w:val="Prrafodelista"/>
        <w:numPr>
          <w:ilvl w:val="0"/>
          <w:numId w:val="25"/>
        </w:numPr>
        <w:spacing w:after="3" w:line="265" w:lineRule="auto"/>
        <w:ind w:right="14" w:firstLine="261"/>
        <w:contextualSpacing/>
        <w:jc w:val="both"/>
        <w:rPr>
          <w:rFonts w:eastAsia="Microsoft JhengHei"/>
          <w:color w:val="000000"/>
        </w:rPr>
      </w:pPr>
      <w:r w:rsidRPr="00172C3E">
        <w:rPr>
          <w:rFonts w:eastAsia="Calibri"/>
          <w:color w:val="000000"/>
        </w:rPr>
        <w:t>Bomba achicadora</w:t>
      </w:r>
    </w:p>
    <w:p w:rsidR="00B779C6" w:rsidRPr="00172C3E" w:rsidRDefault="00B779C6" w:rsidP="002045B2">
      <w:pPr>
        <w:pStyle w:val="Prrafodelista"/>
        <w:numPr>
          <w:ilvl w:val="0"/>
          <w:numId w:val="25"/>
        </w:numPr>
        <w:spacing w:after="3" w:line="265" w:lineRule="auto"/>
        <w:ind w:firstLine="261"/>
        <w:contextualSpacing/>
        <w:jc w:val="both"/>
        <w:rPr>
          <w:rFonts w:eastAsia="Microsoft JhengHei"/>
          <w:color w:val="000000"/>
        </w:rPr>
      </w:pPr>
      <w:r w:rsidRPr="00172C3E">
        <w:rPr>
          <w:rFonts w:eastAsia="Calibri"/>
          <w:color w:val="000000"/>
        </w:rPr>
        <w:t>Extensiones eléctricas y lámparas</w:t>
      </w:r>
    </w:p>
    <w:p w:rsidR="00B779C6" w:rsidRPr="00172C3E" w:rsidRDefault="00B779C6" w:rsidP="002045B2">
      <w:pPr>
        <w:pStyle w:val="Prrafodelista"/>
        <w:numPr>
          <w:ilvl w:val="0"/>
          <w:numId w:val="25"/>
        </w:numPr>
        <w:spacing w:after="0" w:line="226" w:lineRule="auto"/>
        <w:ind w:right="14" w:firstLine="261"/>
        <w:contextualSpacing/>
        <w:jc w:val="both"/>
        <w:rPr>
          <w:rFonts w:eastAsia="Calibri"/>
          <w:color w:val="000000"/>
        </w:rPr>
      </w:pPr>
      <w:r w:rsidRPr="00172C3E">
        <w:rPr>
          <w:rFonts w:eastAsia="Calibri"/>
          <w:color w:val="000000"/>
        </w:rPr>
        <w:t xml:space="preserve">Vehículo con capacidad para trasladar los equipos mencionados al lugar de la actividad </w:t>
      </w:r>
    </w:p>
    <w:p w:rsidR="00B779C6" w:rsidRPr="00172C3E" w:rsidRDefault="00B779C6" w:rsidP="002045B2">
      <w:pPr>
        <w:pStyle w:val="Prrafodelista"/>
        <w:numPr>
          <w:ilvl w:val="0"/>
          <w:numId w:val="25"/>
        </w:numPr>
        <w:spacing w:after="0" w:line="226" w:lineRule="auto"/>
        <w:ind w:right="14" w:firstLine="261"/>
        <w:contextualSpacing/>
        <w:jc w:val="both"/>
        <w:rPr>
          <w:rFonts w:eastAsia="Calibri"/>
          <w:color w:val="000000"/>
        </w:rPr>
      </w:pPr>
      <w:r w:rsidRPr="00172C3E">
        <w:rPr>
          <w:rFonts w:eastAsia="Calibri"/>
          <w:color w:val="000000"/>
        </w:rPr>
        <w:t xml:space="preserve">Cuerdas y arneses para realizar la operación </w:t>
      </w:r>
    </w:p>
    <w:p w:rsidR="00B779C6" w:rsidRPr="00172C3E" w:rsidRDefault="00B779C6" w:rsidP="002045B2">
      <w:pPr>
        <w:pStyle w:val="Prrafodelista"/>
        <w:numPr>
          <w:ilvl w:val="0"/>
          <w:numId w:val="25"/>
        </w:numPr>
        <w:spacing w:after="0" w:line="226" w:lineRule="auto"/>
        <w:ind w:right="14" w:firstLine="261"/>
        <w:contextualSpacing/>
        <w:jc w:val="both"/>
        <w:rPr>
          <w:rFonts w:eastAsia="Microsoft JhengHei"/>
          <w:color w:val="000000"/>
        </w:rPr>
      </w:pPr>
      <w:r w:rsidRPr="00172C3E">
        <w:rPr>
          <w:rFonts w:eastAsia="Calibri"/>
          <w:color w:val="000000"/>
        </w:rPr>
        <w:t>Pala metálica</w:t>
      </w:r>
    </w:p>
    <w:p w:rsidR="00B779C6" w:rsidRPr="00172C3E" w:rsidRDefault="00B779C6" w:rsidP="002045B2">
      <w:pPr>
        <w:pStyle w:val="Prrafodelista"/>
        <w:numPr>
          <w:ilvl w:val="0"/>
          <w:numId w:val="25"/>
        </w:numPr>
        <w:tabs>
          <w:tab w:val="center" w:pos="779"/>
          <w:tab w:val="center" w:pos="2513"/>
        </w:tabs>
        <w:spacing w:after="36" w:line="226" w:lineRule="auto"/>
        <w:ind w:firstLine="261"/>
        <w:contextualSpacing/>
        <w:rPr>
          <w:rFonts w:eastAsia="Microsoft JhengHei"/>
          <w:color w:val="000000"/>
        </w:rPr>
      </w:pPr>
      <w:r w:rsidRPr="00172C3E">
        <w:rPr>
          <w:rFonts w:eastAsia="Calibri"/>
          <w:color w:val="000000"/>
        </w:rPr>
        <w:t>Cascos y guantes protectores</w:t>
      </w:r>
    </w:p>
    <w:p w:rsidR="00B779C6" w:rsidRPr="00172C3E" w:rsidRDefault="00B779C6" w:rsidP="002045B2">
      <w:pPr>
        <w:pStyle w:val="Prrafodelista"/>
        <w:numPr>
          <w:ilvl w:val="0"/>
          <w:numId w:val="25"/>
        </w:numPr>
        <w:spacing w:after="3" w:line="265" w:lineRule="auto"/>
        <w:ind w:firstLine="261"/>
        <w:contextualSpacing/>
        <w:jc w:val="both"/>
        <w:rPr>
          <w:rFonts w:eastAsia="Microsoft JhengHei"/>
          <w:color w:val="000000"/>
        </w:rPr>
      </w:pPr>
      <w:r w:rsidRPr="00172C3E">
        <w:rPr>
          <w:rFonts w:eastAsia="Calibri"/>
          <w:color w:val="000000"/>
        </w:rPr>
        <w:t>Aserrín de madera.</w:t>
      </w:r>
    </w:p>
    <w:p w:rsidR="00B779C6" w:rsidRPr="00172C3E" w:rsidRDefault="00B779C6" w:rsidP="002045B2">
      <w:pPr>
        <w:pStyle w:val="Prrafodelista"/>
        <w:numPr>
          <w:ilvl w:val="0"/>
          <w:numId w:val="25"/>
        </w:numPr>
        <w:spacing w:after="3" w:line="265" w:lineRule="auto"/>
        <w:ind w:firstLine="261"/>
        <w:contextualSpacing/>
        <w:jc w:val="both"/>
        <w:rPr>
          <w:rFonts w:eastAsia="Microsoft JhengHei"/>
          <w:color w:val="000000"/>
        </w:rPr>
      </w:pPr>
      <w:r w:rsidRPr="00172C3E">
        <w:rPr>
          <w:rFonts w:eastAsia="Calibri"/>
          <w:color w:val="000000"/>
        </w:rPr>
        <w:t>Bolsas plásticas rojas</w:t>
      </w:r>
    </w:p>
    <w:p w:rsidR="002045B2" w:rsidRPr="00172C3E" w:rsidRDefault="002045B2" w:rsidP="002045B2">
      <w:pPr>
        <w:pStyle w:val="Prrafodelista"/>
        <w:spacing w:after="3" w:line="265" w:lineRule="auto"/>
        <w:ind w:left="1701"/>
        <w:contextualSpacing/>
        <w:jc w:val="both"/>
        <w:rPr>
          <w:rFonts w:eastAsia="Microsoft JhengHei"/>
          <w:color w:val="000000"/>
        </w:rPr>
      </w:pPr>
    </w:p>
    <w:p w:rsidR="00B779C6" w:rsidRPr="00172C3E" w:rsidRDefault="00B72F89" w:rsidP="002045B2">
      <w:pPr>
        <w:spacing w:after="3" w:line="271" w:lineRule="auto"/>
        <w:ind w:left="426" w:right="14" w:firstLine="9"/>
        <w:jc w:val="both"/>
        <w:rPr>
          <w:rFonts w:eastAsia="Microsoft JhengHei"/>
          <w:b/>
          <w:color w:val="000000"/>
        </w:rPr>
      </w:pPr>
      <w:r>
        <w:rPr>
          <w:rFonts w:eastAsia="Microsoft JhengHei"/>
          <w:b/>
          <w:noProof/>
          <w:color w:val="000000"/>
        </w:rPr>
        <w:pict>
          <v:shape id="Picture 972086" o:spid="_x0000_i1039" type="#_x0000_t75" style="width:.75pt;height:1.5pt;visibility:visible;mso-wrap-style:square">
            <v:imagedata r:id="rId21" o:title=""/>
          </v:shape>
        </w:pict>
      </w:r>
      <w:r w:rsidR="00B779C6" w:rsidRPr="00172C3E">
        <w:rPr>
          <w:rFonts w:eastAsia="Calibri"/>
          <w:b/>
          <w:color w:val="000000"/>
        </w:rPr>
        <w:t>3. Productos Químicos a utilizar</w:t>
      </w:r>
    </w:p>
    <w:p w:rsidR="00B779C6" w:rsidRPr="00172C3E" w:rsidRDefault="00B779C6" w:rsidP="00B779C6">
      <w:pPr>
        <w:pStyle w:val="Prrafodelista"/>
        <w:numPr>
          <w:ilvl w:val="0"/>
          <w:numId w:val="23"/>
        </w:numPr>
        <w:spacing w:after="0" w:line="226" w:lineRule="auto"/>
        <w:ind w:right="14"/>
        <w:contextualSpacing/>
        <w:jc w:val="both"/>
        <w:rPr>
          <w:rFonts w:eastAsia="Microsoft JhengHei"/>
          <w:color w:val="000000"/>
        </w:rPr>
      </w:pPr>
      <w:r w:rsidRPr="00172C3E">
        <w:rPr>
          <w:rFonts w:eastAsia="Calibri"/>
          <w:color w:val="000000"/>
        </w:rPr>
        <w:t>Insecticida y apropiado para el exterminio de roedores e insectos que puedan habitar al interior y alrededores de la celda.</w:t>
      </w:r>
    </w:p>
    <w:p w:rsidR="00B779C6" w:rsidRPr="00172C3E" w:rsidRDefault="00B779C6" w:rsidP="00B779C6">
      <w:pPr>
        <w:pStyle w:val="Prrafodelista"/>
        <w:numPr>
          <w:ilvl w:val="0"/>
          <w:numId w:val="23"/>
        </w:numPr>
        <w:spacing w:after="0" w:line="226" w:lineRule="auto"/>
        <w:ind w:right="14"/>
        <w:contextualSpacing/>
        <w:jc w:val="both"/>
        <w:rPr>
          <w:rFonts w:eastAsia="Microsoft JhengHei"/>
          <w:noProof/>
          <w:color w:val="000000"/>
        </w:rPr>
      </w:pPr>
      <w:r w:rsidRPr="00172C3E">
        <w:rPr>
          <w:rFonts w:eastAsia="Calibri"/>
          <w:color w:val="000000"/>
        </w:rPr>
        <w:t xml:space="preserve">Solución a base de amonio cuaternario con características bactericidas y germicidas </w:t>
      </w:r>
    </w:p>
    <w:p w:rsidR="00B779C6" w:rsidRPr="00172C3E" w:rsidRDefault="00B779C6" w:rsidP="00B779C6">
      <w:pPr>
        <w:pStyle w:val="Prrafodelista"/>
        <w:numPr>
          <w:ilvl w:val="0"/>
          <w:numId w:val="23"/>
        </w:numPr>
        <w:spacing w:after="0" w:line="226" w:lineRule="auto"/>
        <w:ind w:right="14"/>
        <w:contextualSpacing/>
        <w:jc w:val="both"/>
        <w:rPr>
          <w:rFonts w:eastAsia="Microsoft JhengHei"/>
          <w:color w:val="000000"/>
        </w:rPr>
      </w:pPr>
      <w:r w:rsidRPr="00172C3E">
        <w:rPr>
          <w:rFonts w:eastAsia="Calibri"/>
          <w:color w:val="000000"/>
        </w:rPr>
        <w:t>Solución de al 1% de hipoclorito de sodio</w:t>
      </w:r>
    </w:p>
    <w:p w:rsidR="00B779C6" w:rsidRPr="00172C3E" w:rsidRDefault="00B779C6" w:rsidP="00B779C6">
      <w:pPr>
        <w:pStyle w:val="Prrafodelista"/>
        <w:numPr>
          <w:ilvl w:val="0"/>
          <w:numId w:val="23"/>
        </w:numPr>
        <w:spacing w:after="36" w:line="226" w:lineRule="auto"/>
        <w:ind w:right="14"/>
        <w:contextualSpacing/>
        <w:jc w:val="both"/>
        <w:rPr>
          <w:rFonts w:eastAsia="Microsoft JhengHei"/>
          <w:color w:val="000000"/>
        </w:rPr>
      </w:pPr>
      <w:r w:rsidRPr="00172C3E">
        <w:rPr>
          <w:rFonts w:eastAsia="Calibri"/>
          <w:color w:val="000000"/>
        </w:rPr>
        <w:t>Jabón liquido</w:t>
      </w:r>
    </w:p>
    <w:p w:rsidR="00B779C6" w:rsidRPr="00172C3E" w:rsidRDefault="00B779C6" w:rsidP="00B779C6">
      <w:pPr>
        <w:pStyle w:val="Prrafodelista"/>
        <w:numPr>
          <w:ilvl w:val="0"/>
          <w:numId w:val="23"/>
        </w:numPr>
        <w:spacing w:after="197" w:line="226" w:lineRule="auto"/>
        <w:ind w:right="14"/>
        <w:contextualSpacing/>
        <w:jc w:val="both"/>
        <w:rPr>
          <w:rFonts w:eastAsia="Microsoft JhengHei"/>
          <w:color w:val="000000"/>
        </w:rPr>
      </w:pPr>
      <w:r w:rsidRPr="00172C3E">
        <w:rPr>
          <w:rFonts w:eastAsia="Calibri"/>
          <w:color w:val="000000"/>
        </w:rPr>
        <w:t>Solución desinfectante y desodorizante.</w:t>
      </w:r>
    </w:p>
    <w:p w:rsidR="00B779C6" w:rsidRPr="00172C3E" w:rsidRDefault="00B779C6" w:rsidP="00B779C6">
      <w:pPr>
        <w:spacing w:after="3" w:line="265" w:lineRule="auto"/>
        <w:ind w:left="461" w:hanging="5"/>
        <w:jc w:val="both"/>
        <w:rPr>
          <w:rFonts w:eastAsia="Microsoft JhengHei"/>
          <w:b/>
          <w:color w:val="000000"/>
        </w:rPr>
      </w:pPr>
      <w:r w:rsidRPr="00172C3E">
        <w:rPr>
          <w:rFonts w:eastAsia="Calibri"/>
          <w:b/>
          <w:color w:val="000000"/>
        </w:rPr>
        <w:t>4. Recursos Humanos</w:t>
      </w:r>
    </w:p>
    <w:p w:rsidR="00B779C6" w:rsidRPr="00172C3E" w:rsidRDefault="00B779C6" w:rsidP="00B779C6">
      <w:pPr>
        <w:numPr>
          <w:ilvl w:val="0"/>
          <w:numId w:val="17"/>
        </w:numPr>
        <w:spacing w:after="36" w:line="226" w:lineRule="auto"/>
        <w:ind w:right="170"/>
        <w:jc w:val="both"/>
        <w:rPr>
          <w:rFonts w:eastAsia="Microsoft JhengHei"/>
          <w:color w:val="000000"/>
        </w:rPr>
      </w:pPr>
      <w:r w:rsidRPr="00172C3E">
        <w:rPr>
          <w:rFonts w:eastAsia="Calibri"/>
          <w:color w:val="000000"/>
        </w:rPr>
        <w:t>Para la extracción en cada celda se asignarán un equipo de 4 personas debidamente entrenadas y con experiencia en este tipo de actividades.</w:t>
      </w:r>
    </w:p>
    <w:p w:rsidR="00B779C6" w:rsidRPr="00172C3E" w:rsidRDefault="00B779C6" w:rsidP="003E63A6">
      <w:pPr>
        <w:numPr>
          <w:ilvl w:val="0"/>
          <w:numId w:val="17"/>
        </w:numPr>
        <w:spacing w:after="0" w:line="226" w:lineRule="auto"/>
        <w:ind w:right="170"/>
        <w:jc w:val="both"/>
        <w:rPr>
          <w:rFonts w:eastAsia="Microsoft JhengHei"/>
          <w:color w:val="000000"/>
        </w:rPr>
      </w:pPr>
      <w:r w:rsidRPr="00172C3E">
        <w:rPr>
          <w:rFonts w:eastAsia="Calibri"/>
          <w:color w:val="000000"/>
        </w:rPr>
        <w:t xml:space="preserve">El personal asignado a los vehículos recolectores no realiza ninguna otra práctica dentro del establecimiento de salud que no sea la recolección de las cajas de embalaje desde el sitio de almacenamiento central temporal hacia los vehículos </w:t>
      </w:r>
      <w:r w:rsidR="00DF189E">
        <w:rPr>
          <w:rFonts w:eastAsia="Microsoft JhengHei"/>
          <w:noProof/>
          <w:color w:val="000000"/>
        </w:rPr>
        <w:pict>
          <v:shape id="Picture 314960" o:spid="_x0000_i1040" type="#_x0000_t75" style="width:.75pt;height:.75pt;visibility:visible;mso-wrap-style:square">
            <v:imagedata r:id="rId22" o:title=""/>
          </v:shape>
        </w:pict>
      </w:r>
      <w:r w:rsidRPr="00172C3E">
        <w:rPr>
          <w:rFonts w:eastAsia="Calibri"/>
          <w:color w:val="000000"/>
        </w:rPr>
        <w:t>recolectores. Dicho personal cuenta con equipo de bioseguridad de acuerdo con la naturaleza del riesgo y con su esquema de vacunas actualizado (Hepatitis, Influenza y TD)</w:t>
      </w:r>
    </w:p>
    <w:p w:rsidR="003E63A6" w:rsidRPr="00172C3E" w:rsidRDefault="003E63A6" w:rsidP="003E63A6">
      <w:pPr>
        <w:spacing w:after="0" w:line="226" w:lineRule="auto"/>
        <w:ind w:left="1174" w:right="170"/>
        <w:jc w:val="both"/>
        <w:rPr>
          <w:rFonts w:eastAsia="Microsoft JhengHei"/>
          <w:color w:val="000000"/>
        </w:rPr>
      </w:pPr>
    </w:p>
    <w:p w:rsidR="00B779C6" w:rsidRPr="00172C3E" w:rsidRDefault="00B779C6" w:rsidP="003E63A6">
      <w:pPr>
        <w:keepNext/>
        <w:keepLines/>
        <w:spacing w:after="0"/>
        <w:ind w:left="456"/>
        <w:outlineLvl w:val="2"/>
        <w:rPr>
          <w:rFonts w:eastAsia="Calibri"/>
          <w:b/>
          <w:color w:val="000000"/>
        </w:rPr>
      </w:pPr>
      <w:r w:rsidRPr="00172C3E">
        <w:rPr>
          <w:rFonts w:eastAsia="Calibri"/>
          <w:b/>
          <w:color w:val="000000"/>
          <w:u w:val="single" w:color="000000"/>
        </w:rPr>
        <w:t>B. SERVICIO DE TRANSPORTE</w:t>
      </w:r>
    </w:p>
    <w:p w:rsidR="00B779C6" w:rsidRPr="00172C3E" w:rsidRDefault="00B779C6" w:rsidP="00B779C6">
      <w:pPr>
        <w:numPr>
          <w:ilvl w:val="0"/>
          <w:numId w:val="18"/>
        </w:numPr>
        <w:spacing w:after="221" w:line="265" w:lineRule="auto"/>
        <w:jc w:val="both"/>
        <w:rPr>
          <w:rFonts w:eastAsia="Microsoft JhengHei"/>
          <w:color w:val="000000"/>
        </w:rPr>
      </w:pPr>
      <w:r w:rsidRPr="00172C3E">
        <w:rPr>
          <w:rFonts w:eastAsia="Calibri"/>
          <w:color w:val="000000"/>
        </w:rPr>
        <w:t>Transporte</w:t>
      </w:r>
    </w:p>
    <w:p w:rsidR="00B779C6" w:rsidRPr="00172C3E" w:rsidRDefault="00B779C6" w:rsidP="00B779C6">
      <w:pPr>
        <w:spacing w:after="202" w:line="226" w:lineRule="auto"/>
        <w:ind w:left="427" w:right="346" w:firstLine="9"/>
        <w:jc w:val="both"/>
        <w:rPr>
          <w:rFonts w:eastAsia="Microsoft JhengHei"/>
          <w:color w:val="000000"/>
        </w:rPr>
      </w:pPr>
      <w:r w:rsidRPr="00172C3E">
        <w:rPr>
          <w:rFonts w:eastAsia="Calibri"/>
          <w:color w:val="000000"/>
        </w:rPr>
        <w:t xml:space="preserve">Los desechos se transportarán y se entregan en la "Planta de Tratamiento y Disposición Final de Desechos Hospitalarios de </w:t>
      </w:r>
      <w:proofErr w:type="spellStart"/>
      <w:r w:rsidRPr="00172C3E">
        <w:rPr>
          <w:rFonts w:eastAsia="Calibri"/>
          <w:color w:val="000000"/>
        </w:rPr>
        <w:t>Uluazapa</w:t>
      </w:r>
      <w:proofErr w:type="spellEnd"/>
      <w:r w:rsidRPr="00172C3E">
        <w:rPr>
          <w:rFonts w:eastAsia="Calibri"/>
          <w:color w:val="000000"/>
        </w:rPr>
        <w:t>", ubicado en el cantón Las Delicias dentro del Relleno Sanitario de San Miguel, municipio y departamento de San Miguel, propiedad de la Alcaldía Municipal de San Miguel, que es administrada por la empresa Gestión Integral de Desechos Sólidos, S.A. (GIDSA).</w:t>
      </w:r>
    </w:p>
    <w:p w:rsidR="00B779C6" w:rsidRPr="00172C3E" w:rsidRDefault="00B779C6" w:rsidP="00B779C6">
      <w:pPr>
        <w:numPr>
          <w:ilvl w:val="0"/>
          <w:numId w:val="18"/>
        </w:numPr>
        <w:spacing w:after="232" w:line="265" w:lineRule="auto"/>
        <w:jc w:val="both"/>
        <w:rPr>
          <w:rFonts w:eastAsia="Microsoft JhengHei"/>
          <w:color w:val="000000"/>
        </w:rPr>
      </w:pPr>
      <w:r w:rsidRPr="00172C3E">
        <w:rPr>
          <w:rFonts w:eastAsia="Calibri"/>
          <w:color w:val="000000"/>
        </w:rPr>
        <w:lastRenderedPageBreak/>
        <w:t>Equipo de Transporte</w:t>
      </w:r>
    </w:p>
    <w:p w:rsidR="00B779C6" w:rsidRPr="00172C3E" w:rsidRDefault="00B779C6" w:rsidP="00B779C6">
      <w:pPr>
        <w:spacing w:after="101" w:line="226" w:lineRule="auto"/>
        <w:ind w:left="1147" w:right="14" w:hanging="365"/>
        <w:jc w:val="both"/>
        <w:rPr>
          <w:rFonts w:eastAsia="Microsoft JhengHei"/>
          <w:color w:val="000000"/>
        </w:rPr>
      </w:pPr>
      <w:r w:rsidRPr="00172C3E">
        <w:rPr>
          <w:rFonts w:eastAsia="Calibri"/>
          <w:color w:val="000000"/>
        </w:rPr>
        <w:t>• Para este servicio TRANSAE asignará 4 camiones debidamente autorizados por el MARN.</w:t>
      </w:r>
    </w:p>
    <w:p w:rsidR="00B779C6" w:rsidRPr="00172C3E" w:rsidRDefault="00B72F89" w:rsidP="00B779C6">
      <w:pPr>
        <w:spacing w:after="524" w:line="226" w:lineRule="auto"/>
        <w:ind w:left="1128" w:right="365" w:hanging="346"/>
        <w:jc w:val="both"/>
        <w:rPr>
          <w:rFonts w:eastAsia="Microsoft JhengHei"/>
          <w:color w:val="000000"/>
        </w:rPr>
      </w:pPr>
      <w:r>
        <w:rPr>
          <w:rFonts w:eastAsia="Microsoft JhengHei"/>
          <w:noProof/>
          <w:color w:val="000000"/>
        </w:rPr>
        <w:pict>
          <v:shape id="Picture 314961" o:spid="_x0000_i1041" type="#_x0000_t75" style="width:3.75pt;height:3.75pt;visibility:visible;mso-wrap-style:square">
            <v:imagedata r:id="rId23" o:title=""/>
          </v:shape>
        </w:pict>
      </w:r>
      <w:r w:rsidR="00B779C6" w:rsidRPr="00172C3E">
        <w:rPr>
          <w:rFonts w:eastAsia="Calibri"/>
          <w:color w:val="000000"/>
        </w:rPr>
        <w:t xml:space="preserve"> Los vehículos que transportarán los desechos bioinfecciosos están provistos de furgón y cuentan con la resolución ambiental emitida por el Ministerio de Medio Ambiente y Recursos Naturales para la recolección y transporte de los desechos bioinfecciosos.</w:t>
      </w:r>
    </w:p>
    <w:p w:rsidR="00B779C6" w:rsidRPr="00172C3E" w:rsidRDefault="00B779C6" w:rsidP="00B779C6">
      <w:pPr>
        <w:keepNext/>
        <w:keepLines/>
        <w:spacing w:after="50" w:line="266" w:lineRule="auto"/>
        <w:ind w:left="418" w:hanging="10"/>
        <w:outlineLvl w:val="2"/>
        <w:rPr>
          <w:rFonts w:eastAsia="Calibri"/>
          <w:b/>
          <w:color w:val="000000"/>
        </w:rPr>
      </w:pPr>
      <w:r w:rsidRPr="00172C3E">
        <w:rPr>
          <w:rFonts w:eastAsia="Calibri"/>
          <w:b/>
          <w:color w:val="000000"/>
        </w:rPr>
        <w:t>C. SERVICIO DE TRATAMIENTO Y DISPOSICIÓN FINAL</w:t>
      </w:r>
    </w:p>
    <w:p w:rsidR="00B779C6" w:rsidRPr="00172C3E" w:rsidRDefault="00B779C6" w:rsidP="00B779C6">
      <w:pPr>
        <w:spacing w:after="242" w:line="265" w:lineRule="auto"/>
        <w:ind w:left="418" w:hanging="5"/>
        <w:jc w:val="both"/>
        <w:rPr>
          <w:rFonts w:eastAsia="Microsoft JhengHei"/>
          <w:color w:val="000000"/>
        </w:rPr>
      </w:pPr>
      <w:r w:rsidRPr="00172C3E">
        <w:rPr>
          <w:rFonts w:eastAsia="Calibri"/>
          <w:color w:val="000000"/>
        </w:rPr>
        <w:t>1. TRATAMIENTO</w:t>
      </w:r>
    </w:p>
    <w:p w:rsidR="003E63A6" w:rsidRPr="00172C3E" w:rsidRDefault="00B779C6" w:rsidP="003E63A6">
      <w:pPr>
        <w:spacing w:after="279" w:line="226" w:lineRule="auto"/>
        <w:ind w:left="426" w:right="389"/>
        <w:jc w:val="both"/>
        <w:rPr>
          <w:rFonts w:eastAsia="Microsoft JhengHei"/>
          <w:color w:val="000000"/>
        </w:rPr>
      </w:pPr>
      <w:r w:rsidRPr="00172C3E">
        <w:rPr>
          <w:rFonts w:eastAsia="Calibri"/>
          <w:color w:val="000000"/>
        </w:rPr>
        <w:t xml:space="preserve">Esta operación será realizada en la "Planta de Tratamiento y Disposición Final de Desechos Hospitalarios de </w:t>
      </w:r>
      <w:proofErr w:type="spellStart"/>
      <w:r w:rsidRPr="00172C3E">
        <w:rPr>
          <w:rFonts w:eastAsia="Calibri"/>
          <w:color w:val="000000"/>
        </w:rPr>
        <w:t>Uluazapa</w:t>
      </w:r>
      <w:proofErr w:type="spellEnd"/>
      <w:r w:rsidRPr="00172C3E">
        <w:rPr>
          <w:rFonts w:eastAsia="Calibri"/>
          <w:color w:val="000000"/>
        </w:rPr>
        <w:t>", ubicado en el cantón Las Delicias dentro del Relleno Sanitario de San Miguel, municipio y departamento de San Miguel</w:t>
      </w:r>
      <w:r w:rsidR="003E63A6" w:rsidRPr="00172C3E">
        <w:rPr>
          <w:rFonts w:eastAsia="Calibri"/>
          <w:color w:val="000000"/>
        </w:rPr>
        <w:t>.</w:t>
      </w:r>
    </w:p>
    <w:p w:rsidR="00B779C6" w:rsidRPr="00172C3E" w:rsidRDefault="00B779C6" w:rsidP="003E63A6">
      <w:pPr>
        <w:spacing w:after="279" w:line="226" w:lineRule="auto"/>
        <w:ind w:left="426" w:right="389"/>
        <w:jc w:val="both"/>
        <w:rPr>
          <w:rFonts w:eastAsia="Microsoft JhengHei"/>
          <w:color w:val="000000"/>
        </w:rPr>
      </w:pPr>
      <w:r w:rsidRPr="00172C3E">
        <w:rPr>
          <w:rFonts w:eastAsia="Calibri"/>
          <w:color w:val="000000"/>
        </w:rPr>
        <w:t xml:space="preserve">La Planta de Tratamiento y Disposición de Desechos Bioinfecciosos se encuentra construida en un inmueble propiedad de la municipalidad de San Miguel, siendo titular de dichas instalaciones la Sociedad Gestión Integral de Desechos, S.A. de C.V., por medio de contrato de arrendamiento y su respectiva modificación otorgados entre la municipalidad antes relacionada y Gestión Integral de Desechos, S.A. de C.V., a un plazo de veinte años. En el mismo sentido el permiso de operación y funcionamiento de </w:t>
      </w:r>
      <w:r w:rsidR="00B72F89">
        <w:rPr>
          <w:rFonts w:eastAsia="Microsoft JhengHei"/>
          <w:noProof/>
          <w:color w:val="000000"/>
        </w:rPr>
        <w:pict>
          <v:shape id="Picture 972099" o:spid="_x0000_i1042" type="#_x0000_t75" style="width:1.5pt;height:1.5pt;visibility:visible;mso-wrap-style:square">
            <v:imagedata r:id="rId24" o:title=""/>
          </v:shape>
        </w:pict>
      </w:r>
      <w:r w:rsidRPr="00172C3E">
        <w:rPr>
          <w:rFonts w:eastAsia="Calibri"/>
          <w:color w:val="000000"/>
        </w:rPr>
        <w:t>la Planta ha sido emitido por el Ministerio de Medio Ambiente y Recursos Naturales MARN- a favor de dicha municipalidad, que a su vez ha emitido su correspondiente autorización para que la operación, funcionamiento y comercialización de la Planta sea efectuada por Gestión Integral de Desechos, S.A. de C.V, de forma directa o mediante terceros.</w:t>
      </w:r>
    </w:p>
    <w:p w:rsidR="00172C3E" w:rsidRPr="00172C3E" w:rsidRDefault="00B779C6" w:rsidP="00172C3E">
      <w:pPr>
        <w:spacing w:after="202" w:line="226" w:lineRule="auto"/>
        <w:ind w:left="426" w:right="480"/>
        <w:jc w:val="both"/>
        <w:rPr>
          <w:rFonts w:eastAsia="Microsoft JhengHei"/>
          <w:color w:val="000000"/>
        </w:rPr>
      </w:pPr>
      <w:r w:rsidRPr="00172C3E">
        <w:rPr>
          <w:rFonts w:eastAsia="Calibri"/>
          <w:color w:val="000000"/>
        </w:rPr>
        <w:t>El tratamiento se llevará a cabo a través de los sistemas de autoclaves SERCON</w:t>
      </w:r>
      <w:r w:rsidR="00B72F89">
        <w:rPr>
          <w:rFonts w:eastAsia="Microsoft JhengHei"/>
          <w:noProof/>
          <w:color w:val="000000"/>
        </w:rPr>
        <w:pict>
          <v:shape id="Picture 972101" o:spid="_x0000_i1043" type="#_x0000_t75" style="width:.75pt;height:.75pt;visibility:visible;mso-wrap-style:square">
            <v:imagedata r:id="rId25" o:title=""/>
          </v:shape>
        </w:pict>
      </w:r>
      <w:r w:rsidRPr="00172C3E">
        <w:rPr>
          <w:rFonts w:eastAsia="Calibri"/>
          <w:color w:val="000000"/>
        </w:rPr>
        <w:t xml:space="preserve">GIDSA y </w:t>
      </w:r>
      <w:proofErr w:type="spellStart"/>
      <w:r w:rsidRPr="00172C3E">
        <w:rPr>
          <w:rFonts w:eastAsia="Calibri"/>
          <w:color w:val="000000"/>
        </w:rPr>
        <w:t>Bondtech</w:t>
      </w:r>
      <w:proofErr w:type="spellEnd"/>
      <w:r w:rsidRPr="00172C3E">
        <w:rPr>
          <w:rFonts w:eastAsia="Calibri"/>
          <w:color w:val="000000"/>
        </w:rPr>
        <w:t xml:space="preserve">, que es una combinación de esterilización y trituración de los </w:t>
      </w:r>
      <w:r w:rsidR="00DF189E">
        <w:rPr>
          <w:rFonts w:eastAsia="Microsoft JhengHei"/>
          <w:noProof/>
          <w:color w:val="000000"/>
        </w:rPr>
        <w:pict>
          <v:shape id="Picture 317910" o:spid="_x0000_i1044" type="#_x0000_t75" style="width:.75pt;height:.75pt;visibility:visible;mso-wrap-style:square">
            <v:imagedata r:id="rId26" o:title=""/>
          </v:shape>
        </w:pict>
      </w:r>
      <w:r w:rsidRPr="00172C3E">
        <w:rPr>
          <w:rFonts w:eastAsia="Calibri"/>
          <w:color w:val="000000"/>
        </w:rPr>
        <w:t>desechos. El tratamiento térmico húmedo es proporcionado a una temperatura de 138 grados centígrados y 3.8 bares de presión. El equipo SERCON tiene una capacidad de tratamiento de 2,031 litros por ciclo y una productividad de 200 kilogramos por ciclo, con ciclos de una hora de duración y el equipo BONDTECH tiene una productividad de 1 ,000 Kg por ciclo con una duración de cincuenta minutos.</w:t>
      </w:r>
      <w:r w:rsidR="00B72F89">
        <w:rPr>
          <w:rFonts w:eastAsia="Microsoft JhengHei"/>
          <w:noProof/>
          <w:color w:val="000000"/>
        </w:rPr>
        <w:pict>
          <v:shape id="Picture 317911" o:spid="_x0000_i1045" type="#_x0000_t75" style="width:.75pt;height:.75pt;visibility:visible;mso-wrap-style:square">
            <v:imagedata r:id="rId27" o:title=""/>
          </v:shape>
        </w:pict>
      </w:r>
    </w:p>
    <w:p w:rsidR="00B779C6" w:rsidRPr="00172C3E" w:rsidRDefault="00B779C6" w:rsidP="00172C3E">
      <w:pPr>
        <w:spacing w:after="202" w:line="226" w:lineRule="auto"/>
        <w:ind w:left="426" w:right="480"/>
        <w:jc w:val="both"/>
        <w:rPr>
          <w:rFonts w:eastAsia="Microsoft JhengHei"/>
          <w:color w:val="000000"/>
        </w:rPr>
      </w:pPr>
      <w:r w:rsidRPr="00172C3E">
        <w:rPr>
          <w:rFonts w:eastAsia="Calibri"/>
          <w:color w:val="000000"/>
        </w:rPr>
        <w:t>A diferencia de los otros métodos de tratamiento que se ofrecen en el país, este sistema es el único que incluye un novedoso y eficaz proceso de trituración de los desechos después de ser esterilizados, con lo cual se logra una considerable reducción de los volúmenes de residuos. Al finalizar el proceso se obtiene una producción asimilable a los desechos domésticos que se incorporarán en el relleno sanitario de San Miguel.</w:t>
      </w:r>
    </w:p>
    <w:p w:rsidR="00B779C6" w:rsidRPr="00172C3E" w:rsidRDefault="00B779C6" w:rsidP="00B779C6">
      <w:pPr>
        <w:spacing w:after="231" w:line="226" w:lineRule="auto"/>
        <w:ind w:right="471"/>
        <w:jc w:val="both"/>
        <w:rPr>
          <w:rFonts w:eastAsia="Microsoft JhengHei"/>
          <w:color w:val="000000"/>
        </w:rPr>
      </w:pPr>
      <w:r w:rsidRPr="00172C3E">
        <w:rPr>
          <w:rFonts w:eastAsia="Calibri"/>
          <w:color w:val="000000"/>
        </w:rPr>
        <w:t xml:space="preserve">El sistema de tratamiento que se </w:t>
      </w:r>
      <w:proofErr w:type="gramStart"/>
      <w:r w:rsidRPr="00172C3E">
        <w:rPr>
          <w:rFonts w:eastAsia="Calibri"/>
          <w:color w:val="000000"/>
        </w:rPr>
        <w:t>oferta,</w:t>
      </w:r>
      <w:proofErr w:type="gramEnd"/>
      <w:r w:rsidRPr="00172C3E">
        <w:rPr>
          <w:rFonts w:eastAsia="Calibri"/>
          <w:color w:val="000000"/>
        </w:rPr>
        <w:t xml:space="preserve"> ha sido diseñado de manera que:</w:t>
      </w:r>
    </w:p>
    <w:p w:rsidR="00B779C6" w:rsidRPr="00172C3E" w:rsidRDefault="00B779C6" w:rsidP="00B779C6">
      <w:pPr>
        <w:pStyle w:val="Prrafodelista"/>
        <w:numPr>
          <w:ilvl w:val="0"/>
          <w:numId w:val="26"/>
        </w:numPr>
        <w:spacing w:after="10" w:line="226" w:lineRule="auto"/>
        <w:ind w:right="14"/>
        <w:contextualSpacing/>
        <w:jc w:val="both"/>
        <w:rPr>
          <w:rFonts w:eastAsia="Microsoft JhengHei"/>
          <w:color w:val="000000"/>
        </w:rPr>
      </w:pPr>
      <w:r w:rsidRPr="00172C3E">
        <w:rPr>
          <w:rFonts w:eastAsia="Calibri"/>
          <w:color w:val="000000"/>
        </w:rPr>
        <w:t>Asegure la completa eliminación de las características de peligrosidad de los desechos bioinfecciosos.</w:t>
      </w:r>
    </w:p>
    <w:p w:rsidR="00B779C6" w:rsidRPr="00172C3E" w:rsidRDefault="00B779C6" w:rsidP="00B779C6">
      <w:pPr>
        <w:pStyle w:val="Prrafodelista"/>
        <w:numPr>
          <w:ilvl w:val="0"/>
          <w:numId w:val="26"/>
        </w:numPr>
        <w:spacing w:after="36" w:line="226" w:lineRule="auto"/>
        <w:ind w:right="14"/>
        <w:contextualSpacing/>
        <w:jc w:val="both"/>
        <w:rPr>
          <w:rFonts w:eastAsia="Microsoft JhengHei"/>
          <w:color w:val="000000"/>
        </w:rPr>
      </w:pPr>
      <w:r w:rsidRPr="00172C3E">
        <w:rPr>
          <w:rFonts w:eastAsia="Calibri"/>
          <w:color w:val="000000"/>
        </w:rPr>
        <w:t>No ocasione problemas ambientales de ningún tipo.</w:t>
      </w:r>
    </w:p>
    <w:p w:rsidR="00B779C6" w:rsidRPr="00172C3E" w:rsidRDefault="00B779C6" w:rsidP="00B779C6">
      <w:pPr>
        <w:pStyle w:val="Prrafodelista"/>
        <w:numPr>
          <w:ilvl w:val="0"/>
          <w:numId w:val="26"/>
        </w:numPr>
        <w:spacing w:after="3" w:line="265" w:lineRule="auto"/>
        <w:ind w:right="14"/>
        <w:contextualSpacing/>
        <w:jc w:val="both"/>
        <w:rPr>
          <w:rFonts w:eastAsia="Microsoft JhengHei"/>
          <w:color w:val="000000"/>
        </w:rPr>
      </w:pPr>
      <w:r w:rsidRPr="00172C3E">
        <w:rPr>
          <w:rFonts w:eastAsia="Calibri"/>
          <w:color w:val="000000"/>
        </w:rPr>
        <w:t>Reduzca el volumen de los desechos ya esterilizados.</w:t>
      </w:r>
    </w:p>
    <w:p w:rsidR="00B779C6" w:rsidRPr="00172C3E" w:rsidRDefault="00B779C6" w:rsidP="00B779C6">
      <w:pPr>
        <w:pStyle w:val="Prrafodelista"/>
        <w:numPr>
          <w:ilvl w:val="0"/>
          <w:numId w:val="26"/>
        </w:numPr>
        <w:spacing w:after="36" w:line="226" w:lineRule="auto"/>
        <w:ind w:right="14"/>
        <w:contextualSpacing/>
        <w:jc w:val="both"/>
        <w:rPr>
          <w:rFonts w:eastAsia="Microsoft JhengHei"/>
          <w:color w:val="000000"/>
        </w:rPr>
      </w:pPr>
      <w:r w:rsidRPr="00172C3E">
        <w:rPr>
          <w:rFonts w:eastAsia="Calibri"/>
          <w:color w:val="000000"/>
        </w:rPr>
        <w:t>Evite la reutilización clandestina de los materiales desechados y las contaminaciones ambientales.</w:t>
      </w:r>
    </w:p>
    <w:p w:rsidR="00B779C6" w:rsidRPr="00172C3E" w:rsidRDefault="00B779C6" w:rsidP="00B779C6">
      <w:pPr>
        <w:pStyle w:val="Prrafodelista"/>
        <w:numPr>
          <w:ilvl w:val="0"/>
          <w:numId w:val="26"/>
        </w:numPr>
        <w:spacing w:after="221" w:line="226" w:lineRule="auto"/>
        <w:ind w:right="14"/>
        <w:contextualSpacing/>
        <w:jc w:val="both"/>
        <w:rPr>
          <w:rFonts w:eastAsia="Microsoft JhengHei"/>
          <w:color w:val="000000"/>
        </w:rPr>
      </w:pPr>
      <w:r w:rsidRPr="00172C3E">
        <w:rPr>
          <w:rFonts w:eastAsia="Calibri"/>
          <w:color w:val="000000"/>
        </w:rPr>
        <w:t>Que el producto resultante del proceso de tratamiento no sea contaminante.</w:t>
      </w:r>
    </w:p>
    <w:p w:rsidR="00B779C6" w:rsidRPr="00172C3E" w:rsidRDefault="00B779C6" w:rsidP="00172C3E">
      <w:pPr>
        <w:spacing w:after="156" w:line="226" w:lineRule="auto"/>
        <w:ind w:right="178"/>
        <w:jc w:val="both"/>
        <w:rPr>
          <w:rFonts w:eastAsia="Microsoft JhengHei"/>
          <w:color w:val="000000"/>
        </w:rPr>
      </w:pPr>
      <w:r w:rsidRPr="00172C3E">
        <w:rPr>
          <w:rFonts w:eastAsia="Calibri"/>
          <w:color w:val="000000"/>
        </w:rPr>
        <w:lastRenderedPageBreak/>
        <w:t>Se dispone de las instalaciones, el equipo y los recursos humanos apropiados para tal fin, como se describe a continuación:</w:t>
      </w:r>
    </w:p>
    <w:p w:rsidR="00B779C6" w:rsidRPr="00172C3E" w:rsidRDefault="00B779C6" w:rsidP="003E63A6">
      <w:pPr>
        <w:spacing w:after="126" w:line="271" w:lineRule="auto"/>
        <w:ind w:right="14"/>
        <w:jc w:val="both"/>
        <w:rPr>
          <w:rFonts w:eastAsia="Microsoft JhengHei"/>
          <w:b/>
          <w:color w:val="000000"/>
        </w:rPr>
      </w:pPr>
      <w:r w:rsidRPr="00172C3E">
        <w:rPr>
          <w:rFonts w:eastAsia="Calibri"/>
          <w:b/>
          <w:color w:val="000000"/>
        </w:rPr>
        <w:t>Instalaciones Físicas</w:t>
      </w:r>
    </w:p>
    <w:p w:rsidR="00B779C6" w:rsidRPr="00172C3E" w:rsidRDefault="00B779C6" w:rsidP="003E63A6">
      <w:pPr>
        <w:spacing w:after="230" w:line="226" w:lineRule="auto"/>
        <w:ind w:right="14"/>
        <w:jc w:val="both"/>
        <w:rPr>
          <w:rFonts w:eastAsia="Microsoft JhengHei"/>
          <w:color w:val="000000"/>
        </w:rPr>
      </w:pPr>
      <w:r w:rsidRPr="00172C3E">
        <w:rPr>
          <w:rFonts w:eastAsia="Calibri"/>
          <w:color w:val="000000"/>
        </w:rPr>
        <w:t>Se cuenta con 6,988.96 metros cuadrados distribuidos así:</w:t>
      </w:r>
    </w:p>
    <w:p w:rsidR="00B779C6" w:rsidRPr="00172C3E" w:rsidRDefault="00B779C6" w:rsidP="00B779C6">
      <w:pPr>
        <w:pStyle w:val="Prrafodelista"/>
        <w:numPr>
          <w:ilvl w:val="0"/>
          <w:numId w:val="28"/>
        </w:numPr>
        <w:spacing w:after="36" w:line="226" w:lineRule="auto"/>
        <w:ind w:right="14"/>
        <w:contextualSpacing/>
        <w:jc w:val="both"/>
        <w:rPr>
          <w:rFonts w:eastAsia="Microsoft JhengHei"/>
          <w:color w:val="000000"/>
        </w:rPr>
      </w:pPr>
      <w:r w:rsidRPr="00172C3E">
        <w:rPr>
          <w:rFonts w:eastAsia="Calibri"/>
          <w:color w:val="000000"/>
        </w:rPr>
        <w:t>Planta de tratamiento</w:t>
      </w:r>
      <w:r w:rsidR="00B72F89">
        <w:rPr>
          <w:rFonts w:eastAsia="Microsoft JhengHei"/>
          <w:noProof/>
        </w:rPr>
        <w:pict>
          <v:shape id="Picture 972103" o:spid="_x0000_i1046" type="#_x0000_t75" style="width:99pt;height:1.5pt;visibility:visible;mso-wrap-style:square">
            <v:imagedata r:id="rId28" o:title=""/>
          </v:shape>
        </w:pict>
      </w:r>
      <w:r w:rsidRPr="00172C3E">
        <w:rPr>
          <w:rFonts w:eastAsia="Calibri"/>
          <w:color w:val="000000"/>
        </w:rPr>
        <w:t xml:space="preserve">180.00 </w:t>
      </w:r>
      <w:proofErr w:type="spellStart"/>
      <w:r w:rsidRPr="00172C3E">
        <w:rPr>
          <w:rFonts w:eastAsia="Calibri"/>
          <w:color w:val="000000"/>
        </w:rPr>
        <w:t>mts</w:t>
      </w:r>
      <w:proofErr w:type="spellEnd"/>
      <w:r w:rsidRPr="00172C3E">
        <w:rPr>
          <w:rFonts w:eastAsia="Calibri"/>
          <w:color w:val="000000"/>
        </w:rPr>
        <w:t>.</w:t>
      </w:r>
    </w:p>
    <w:p w:rsidR="00B779C6" w:rsidRPr="00172C3E" w:rsidRDefault="00B779C6" w:rsidP="00B779C6">
      <w:pPr>
        <w:pStyle w:val="Prrafodelista"/>
        <w:numPr>
          <w:ilvl w:val="0"/>
          <w:numId w:val="27"/>
        </w:numPr>
        <w:spacing w:after="36" w:line="226" w:lineRule="auto"/>
        <w:ind w:right="14"/>
        <w:contextualSpacing/>
        <w:jc w:val="both"/>
        <w:rPr>
          <w:rFonts w:eastAsia="Microsoft JhengHei"/>
          <w:color w:val="000000"/>
        </w:rPr>
      </w:pPr>
      <w:r w:rsidRPr="00172C3E">
        <w:rPr>
          <w:rFonts w:eastAsia="Calibri"/>
          <w:color w:val="000000"/>
        </w:rPr>
        <w:t>Estacionamiento de camiones</w:t>
      </w:r>
      <w:r w:rsidR="00B72F89">
        <w:rPr>
          <w:rFonts w:eastAsia="Microsoft JhengHei"/>
          <w:noProof/>
        </w:rPr>
        <w:pict>
          <v:shape id="Picture 972105" o:spid="_x0000_i1047" type="#_x0000_t75" style="width:58.5pt;height:1.5pt;visibility:visible;mso-wrap-style:square">
            <v:imagedata r:id="rId29" o:title=""/>
          </v:shape>
        </w:pict>
      </w:r>
      <w:r w:rsidRPr="00172C3E">
        <w:rPr>
          <w:rFonts w:eastAsia="Calibri"/>
          <w:color w:val="000000"/>
        </w:rPr>
        <w:t xml:space="preserve">360.00 </w:t>
      </w:r>
      <w:proofErr w:type="spellStart"/>
      <w:r w:rsidRPr="00172C3E">
        <w:rPr>
          <w:rFonts w:eastAsia="Calibri"/>
          <w:color w:val="000000"/>
        </w:rPr>
        <w:t>mts</w:t>
      </w:r>
      <w:proofErr w:type="spellEnd"/>
      <w:r w:rsidRPr="00172C3E">
        <w:rPr>
          <w:rFonts w:eastAsia="Calibri"/>
          <w:color w:val="000000"/>
        </w:rPr>
        <w:t>.</w:t>
      </w:r>
      <w:r w:rsidR="00DF189E">
        <w:rPr>
          <w:rFonts w:eastAsia="Microsoft JhengHei"/>
          <w:noProof/>
        </w:rPr>
        <w:pict>
          <v:shape id="Picture 317963" o:spid="_x0000_i1048" type="#_x0000_t75" style="width:.75pt;height:.75pt;visibility:visible;mso-wrap-style:square">
            <v:imagedata r:id="rId30" o:title=""/>
          </v:shape>
        </w:pict>
      </w:r>
    </w:p>
    <w:p w:rsidR="00B779C6" w:rsidRPr="00172C3E" w:rsidRDefault="00B779C6" w:rsidP="00B779C6">
      <w:pPr>
        <w:pStyle w:val="Prrafodelista"/>
        <w:numPr>
          <w:ilvl w:val="0"/>
          <w:numId w:val="27"/>
        </w:numPr>
        <w:spacing w:after="36" w:line="226" w:lineRule="auto"/>
        <w:ind w:right="14"/>
        <w:contextualSpacing/>
        <w:jc w:val="both"/>
        <w:rPr>
          <w:rFonts w:eastAsia="Microsoft JhengHei"/>
          <w:color w:val="000000"/>
        </w:rPr>
      </w:pPr>
      <w:r w:rsidRPr="00172C3E">
        <w:rPr>
          <w:rFonts w:eastAsia="Calibri"/>
          <w:color w:val="000000"/>
        </w:rPr>
        <w:t>Oficina</w:t>
      </w:r>
      <w:r w:rsidR="00B72F89">
        <w:rPr>
          <w:rFonts w:eastAsia="Microsoft JhengHei"/>
          <w:noProof/>
        </w:rPr>
        <w:pict>
          <v:shape id="Picture 972107" o:spid="_x0000_i1049" type="#_x0000_t75" style="width:178.5pt;height:3pt;visibility:visible;mso-wrap-style:square">
            <v:imagedata r:id="rId31" o:title=""/>
          </v:shape>
        </w:pict>
      </w:r>
      <w:r w:rsidRPr="00172C3E">
        <w:rPr>
          <w:rFonts w:eastAsia="Calibri"/>
          <w:color w:val="000000"/>
        </w:rPr>
        <w:t xml:space="preserve">32.00 </w:t>
      </w:r>
      <w:proofErr w:type="spellStart"/>
      <w:r w:rsidRPr="00172C3E">
        <w:rPr>
          <w:rFonts w:eastAsia="Calibri"/>
          <w:color w:val="000000"/>
        </w:rPr>
        <w:t>mts</w:t>
      </w:r>
      <w:proofErr w:type="spellEnd"/>
      <w:r w:rsidRPr="00172C3E">
        <w:rPr>
          <w:rFonts w:eastAsia="Calibri"/>
          <w:color w:val="000000"/>
        </w:rPr>
        <w:t>.</w:t>
      </w:r>
    </w:p>
    <w:p w:rsidR="00B779C6" w:rsidRPr="00172C3E" w:rsidRDefault="00B779C6" w:rsidP="00B779C6">
      <w:pPr>
        <w:pStyle w:val="Prrafodelista"/>
        <w:numPr>
          <w:ilvl w:val="0"/>
          <w:numId w:val="27"/>
        </w:numPr>
        <w:tabs>
          <w:tab w:val="center" w:pos="3638"/>
          <w:tab w:val="center" w:pos="7067"/>
        </w:tabs>
        <w:spacing w:after="3" w:line="265" w:lineRule="auto"/>
        <w:contextualSpacing/>
        <w:rPr>
          <w:rFonts w:eastAsia="Microsoft JhengHei"/>
          <w:color w:val="000000"/>
        </w:rPr>
      </w:pPr>
      <w:r w:rsidRPr="00172C3E">
        <w:rPr>
          <w:rFonts w:eastAsia="Calibri"/>
          <w:color w:val="000000"/>
        </w:rPr>
        <w:t>Parqueo de Oficina</w:t>
      </w:r>
      <w:r w:rsidR="00B72F89">
        <w:rPr>
          <w:rFonts w:eastAsia="Microsoft JhengHei"/>
          <w:noProof/>
        </w:rPr>
        <w:pict>
          <v:shape id="Picture 972111" o:spid="_x0000_i1050" type="#_x0000_t75" style="width:113.25pt;height:3pt;visibility:visible;mso-wrap-style:square">
            <v:imagedata r:id="rId32" o:title=""/>
          </v:shape>
        </w:pict>
      </w:r>
      <w:r w:rsidRPr="00172C3E">
        <w:rPr>
          <w:rFonts w:eastAsia="Calibri"/>
          <w:color w:val="000000"/>
        </w:rPr>
        <w:t xml:space="preserve">106.00 </w:t>
      </w:r>
      <w:proofErr w:type="spellStart"/>
      <w:r w:rsidRPr="00172C3E">
        <w:rPr>
          <w:rFonts w:eastAsia="Calibri"/>
          <w:color w:val="000000"/>
        </w:rPr>
        <w:t>mts</w:t>
      </w:r>
      <w:proofErr w:type="spellEnd"/>
      <w:r w:rsidRPr="00172C3E">
        <w:rPr>
          <w:rFonts w:eastAsia="Calibri"/>
          <w:color w:val="000000"/>
        </w:rPr>
        <w:t>.</w:t>
      </w:r>
      <w:r w:rsidRPr="00172C3E">
        <w:rPr>
          <w:rFonts w:eastAsia="Calibri"/>
          <w:color w:val="000000"/>
        </w:rPr>
        <w:tab/>
      </w:r>
      <w:r w:rsidR="00B72F89">
        <w:rPr>
          <w:rFonts w:eastAsia="Microsoft JhengHei"/>
          <w:noProof/>
        </w:rPr>
        <w:pict>
          <v:shape id="Picture 317988" o:spid="_x0000_i1051" type="#_x0000_t75" style="width:1.5pt;height:1.5pt;visibility:visible;mso-wrap-style:square">
            <v:imagedata r:id="rId33" o:title=""/>
          </v:shape>
        </w:pict>
      </w:r>
    </w:p>
    <w:p w:rsidR="00B779C6" w:rsidRPr="00172C3E" w:rsidRDefault="00B779C6" w:rsidP="00B779C6">
      <w:pPr>
        <w:pStyle w:val="Prrafodelista"/>
        <w:numPr>
          <w:ilvl w:val="0"/>
          <w:numId w:val="27"/>
        </w:numPr>
        <w:spacing w:after="3" w:line="265" w:lineRule="auto"/>
        <w:contextualSpacing/>
        <w:jc w:val="both"/>
        <w:rPr>
          <w:rFonts w:eastAsia="Microsoft JhengHei"/>
          <w:color w:val="000000"/>
        </w:rPr>
      </w:pPr>
      <w:r w:rsidRPr="00172C3E">
        <w:rPr>
          <w:rFonts w:eastAsia="Calibri"/>
          <w:color w:val="000000"/>
        </w:rPr>
        <w:t xml:space="preserve">Lavandería, servicios sanitarios y duchas... .45.50 </w:t>
      </w:r>
      <w:proofErr w:type="spellStart"/>
      <w:r w:rsidRPr="00172C3E">
        <w:rPr>
          <w:rFonts w:eastAsia="Calibri"/>
          <w:color w:val="000000"/>
        </w:rPr>
        <w:t>mts</w:t>
      </w:r>
      <w:proofErr w:type="spellEnd"/>
      <w:r w:rsidRPr="00172C3E">
        <w:rPr>
          <w:rFonts w:eastAsia="Calibri"/>
          <w:color w:val="000000"/>
        </w:rPr>
        <w:t>.</w:t>
      </w:r>
    </w:p>
    <w:p w:rsidR="00B779C6" w:rsidRPr="00172C3E" w:rsidRDefault="00B779C6" w:rsidP="00B779C6">
      <w:pPr>
        <w:pStyle w:val="Prrafodelista"/>
        <w:numPr>
          <w:ilvl w:val="0"/>
          <w:numId w:val="27"/>
        </w:numPr>
        <w:spacing w:after="3" w:line="265" w:lineRule="auto"/>
        <w:ind w:right="14"/>
        <w:contextualSpacing/>
        <w:jc w:val="both"/>
        <w:rPr>
          <w:rFonts w:eastAsia="Microsoft JhengHei"/>
          <w:color w:val="000000"/>
        </w:rPr>
      </w:pPr>
      <w:r w:rsidRPr="00172C3E">
        <w:rPr>
          <w:rFonts w:eastAsia="Calibri"/>
          <w:color w:val="000000"/>
        </w:rPr>
        <w:t>Circulación de vehículos</w:t>
      </w:r>
      <w:r w:rsidR="00B72F89">
        <w:rPr>
          <w:rFonts w:eastAsia="Microsoft JhengHei"/>
          <w:noProof/>
        </w:rPr>
        <w:pict>
          <v:shape id="Picture 318206" o:spid="_x0000_i1052" type="#_x0000_t75" style="width:78pt;height:2.25pt;visibility:visible;mso-wrap-style:square">
            <v:imagedata r:id="rId34" o:title=""/>
          </v:shape>
        </w:pict>
      </w:r>
      <w:r w:rsidRPr="00172C3E">
        <w:rPr>
          <w:rFonts w:eastAsia="Calibri"/>
          <w:color w:val="000000"/>
        </w:rPr>
        <w:t xml:space="preserve">1 ,805.07 </w:t>
      </w:r>
      <w:proofErr w:type="spellStart"/>
      <w:r w:rsidRPr="00172C3E">
        <w:rPr>
          <w:rFonts w:eastAsia="Calibri"/>
          <w:color w:val="000000"/>
        </w:rPr>
        <w:t>mts</w:t>
      </w:r>
      <w:proofErr w:type="spellEnd"/>
      <w:r w:rsidRPr="00172C3E">
        <w:rPr>
          <w:rFonts w:eastAsia="Calibri"/>
          <w:color w:val="000000"/>
        </w:rPr>
        <w:t>.</w:t>
      </w:r>
    </w:p>
    <w:p w:rsidR="00B779C6" w:rsidRPr="00172C3E" w:rsidRDefault="00B779C6" w:rsidP="00B779C6">
      <w:pPr>
        <w:pStyle w:val="Prrafodelista"/>
        <w:numPr>
          <w:ilvl w:val="0"/>
          <w:numId w:val="27"/>
        </w:numPr>
        <w:spacing w:after="211" w:line="226" w:lineRule="auto"/>
        <w:ind w:right="14"/>
        <w:contextualSpacing/>
        <w:jc w:val="both"/>
        <w:rPr>
          <w:rFonts w:eastAsia="Microsoft JhengHei"/>
          <w:color w:val="000000"/>
        </w:rPr>
      </w:pPr>
      <w:r w:rsidRPr="00172C3E">
        <w:rPr>
          <w:rFonts w:eastAsia="Calibri"/>
          <w:color w:val="000000"/>
        </w:rPr>
        <w:t>Zona verde y jardines</w:t>
      </w:r>
      <w:r w:rsidR="00B72F89">
        <w:rPr>
          <w:rFonts w:eastAsia="Microsoft JhengHei"/>
          <w:noProof/>
        </w:rPr>
        <w:pict>
          <v:shape id="Picture 318207" o:spid="_x0000_i1053" type="#_x0000_t75" style="width:92.25pt;height:3pt;visibility:visible;mso-wrap-style:square">
            <v:imagedata r:id="rId35" o:title=""/>
          </v:shape>
        </w:pict>
      </w:r>
      <w:r w:rsidRPr="00172C3E">
        <w:rPr>
          <w:rFonts w:eastAsia="Calibri"/>
          <w:color w:val="000000"/>
        </w:rPr>
        <w:t xml:space="preserve">4,460.39 </w:t>
      </w:r>
      <w:proofErr w:type="spellStart"/>
      <w:r w:rsidRPr="00172C3E">
        <w:rPr>
          <w:rFonts w:eastAsia="Calibri"/>
          <w:color w:val="000000"/>
        </w:rPr>
        <w:t>mts</w:t>
      </w:r>
      <w:proofErr w:type="spellEnd"/>
      <w:r w:rsidRPr="00172C3E">
        <w:rPr>
          <w:rFonts w:eastAsia="Calibri"/>
          <w:color w:val="000000"/>
        </w:rPr>
        <w:t>.</w:t>
      </w:r>
    </w:p>
    <w:p w:rsidR="00B779C6" w:rsidRPr="00172C3E" w:rsidRDefault="00B779C6" w:rsidP="00B779C6">
      <w:pPr>
        <w:spacing w:after="36" w:line="226" w:lineRule="auto"/>
        <w:ind w:right="428"/>
        <w:jc w:val="both"/>
        <w:rPr>
          <w:rFonts w:eastAsia="Calibri"/>
          <w:color w:val="000000"/>
        </w:rPr>
      </w:pPr>
      <w:r w:rsidRPr="00172C3E">
        <w:rPr>
          <w:rFonts w:eastAsia="Calibri"/>
          <w:b/>
          <w:color w:val="000000"/>
        </w:rPr>
        <w:t>Cuarto Frío:</w:t>
      </w:r>
      <w:r w:rsidRPr="00172C3E">
        <w:rPr>
          <w:rFonts w:eastAsia="Calibri"/>
          <w:color w:val="000000"/>
        </w:rPr>
        <w:t xml:space="preserve"> dentro de la planta de tratamiento se cuenta con un cuarto frío para almacenar temporalmente los desechos cuando sea necesario, el cual tiene una capacidad de almacenamiento de 2,436 kilogramos.</w:t>
      </w:r>
    </w:p>
    <w:p w:rsidR="00B779C6" w:rsidRPr="00172C3E" w:rsidRDefault="00B779C6" w:rsidP="00B779C6">
      <w:pPr>
        <w:spacing w:after="36" w:line="226" w:lineRule="auto"/>
        <w:ind w:left="879" w:right="428" w:firstLine="9"/>
        <w:jc w:val="both"/>
        <w:rPr>
          <w:rFonts w:eastAsia="Calibri"/>
          <w:color w:val="000000"/>
        </w:rPr>
      </w:pPr>
    </w:p>
    <w:p w:rsidR="00B779C6" w:rsidRPr="00172C3E" w:rsidRDefault="00B779C6" w:rsidP="00B779C6">
      <w:pPr>
        <w:spacing w:after="211" w:line="265" w:lineRule="auto"/>
        <w:jc w:val="both"/>
        <w:rPr>
          <w:rFonts w:eastAsia="Microsoft JhengHei"/>
          <w:color w:val="000000"/>
        </w:rPr>
      </w:pPr>
      <w:r w:rsidRPr="00172C3E">
        <w:rPr>
          <w:rFonts w:eastAsia="Calibri"/>
          <w:b/>
          <w:color w:val="000000"/>
        </w:rPr>
        <w:t>Lavado y desinfección cajas y camiones</w:t>
      </w:r>
      <w:r w:rsidRPr="00172C3E">
        <w:rPr>
          <w:rFonts w:eastAsia="Calibri"/>
          <w:color w:val="000000"/>
        </w:rPr>
        <w:t xml:space="preserve">: dentro la planta se dispone de un sistema para lavar y desinfectar las cajas rojas y los vehículos después de la jornada de </w:t>
      </w:r>
      <w:r w:rsidR="00B72F89">
        <w:rPr>
          <w:rFonts w:eastAsia="Microsoft JhengHei"/>
          <w:noProof/>
          <w:color w:val="000000"/>
        </w:rPr>
        <w:pict>
          <v:shape id="Picture 320317" o:spid="_x0000_i1054" type="#_x0000_t75" style="width:.75pt;height:1.5pt;visibility:visible;mso-wrap-style:square">
            <v:imagedata r:id="rId36" o:title=""/>
          </v:shape>
        </w:pict>
      </w:r>
      <w:r w:rsidRPr="00172C3E">
        <w:rPr>
          <w:rFonts w:eastAsia="Calibri"/>
          <w:color w:val="000000"/>
        </w:rPr>
        <w:t xml:space="preserve"> trabajo.</w:t>
      </w:r>
    </w:p>
    <w:p w:rsidR="003E63A6" w:rsidRPr="00172C3E" w:rsidRDefault="00B779C6" w:rsidP="00B779C6">
      <w:pPr>
        <w:spacing w:after="188" w:line="226" w:lineRule="auto"/>
        <w:ind w:right="14"/>
        <w:jc w:val="both"/>
        <w:rPr>
          <w:rFonts w:eastAsia="Calibri"/>
          <w:color w:val="000000"/>
        </w:rPr>
      </w:pPr>
      <w:r w:rsidRPr="00172C3E">
        <w:rPr>
          <w:rFonts w:eastAsia="Calibri"/>
          <w:b/>
          <w:color w:val="000000"/>
        </w:rPr>
        <w:t>Infraestructura adicional</w:t>
      </w:r>
      <w:r w:rsidRPr="00172C3E">
        <w:rPr>
          <w:rFonts w:eastAsia="Calibri"/>
          <w:color w:val="000000"/>
        </w:rPr>
        <w:t>: Vestidores de personal, sala de atención médica, bodega de materiales, caseta de vigilancia, cerco perimetral y la señalización de la planta.</w:t>
      </w:r>
    </w:p>
    <w:p w:rsidR="00B779C6" w:rsidRPr="00172C3E" w:rsidRDefault="00B779C6" w:rsidP="003E63A6">
      <w:pPr>
        <w:spacing w:after="170" w:line="265" w:lineRule="auto"/>
        <w:ind w:hanging="5"/>
        <w:jc w:val="both"/>
        <w:rPr>
          <w:rFonts w:eastAsia="Microsoft JhengHei"/>
          <w:color w:val="000000"/>
        </w:rPr>
      </w:pPr>
      <w:r w:rsidRPr="00172C3E">
        <w:rPr>
          <w:rFonts w:eastAsia="Calibri"/>
          <w:b/>
          <w:color w:val="000000"/>
        </w:rPr>
        <w:t>Equipo de Tratamiento:</w:t>
      </w:r>
    </w:p>
    <w:p w:rsidR="00B779C6" w:rsidRPr="00172C3E" w:rsidRDefault="00B779C6" w:rsidP="003E63A6">
      <w:pPr>
        <w:pStyle w:val="Prrafodelista"/>
        <w:numPr>
          <w:ilvl w:val="0"/>
          <w:numId w:val="30"/>
        </w:numPr>
        <w:spacing w:after="36" w:line="226" w:lineRule="auto"/>
        <w:ind w:left="709" w:right="14"/>
        <w:contextualSpacing/>
        <w:jc w:val="both"/>
        <w:rPr>
          <w:rFonts w:eastAsia="Microsoft JhengHei"/>
          <w:color w:val="000000"/>
        </w:rPr>
      </w:pPr>
      <w:r w:rsidRPr="00172C3E">
        <w:rPr>
          <w:rFonts w:eastAsia="Calibri"/>
          <w:color w:val="000000"/>
        </w:rPr>
        <w:t>Dos Autoclaves de Vapor por Agua Saturada para Materiales de Alta Patogenicidad,</w:t>
      </w:r>
    </w:p>
    <w:p w:rsidR="00B779C6" w:rsidRPr="00172C3E" w:rsidRDefault="00B779C6" w:rsidP="003E63A6">
      <w:pPr>
        <w:pStyle w:val="Prrafodelista"/>
        <w:numPr>
          <w:ilvl w:val="0"/>
          <w:numId w:val="29"/>
        </w:numPr>
        <w:spacing w:after="3" w:line="265" w:lineRule="auto"/>
        <w:ind w:left="709" w:right="14"/>
        <w:contextualSpacing/>
        <w:jc w:val="both"/>
        <w:rPr>
          <w:rFonts w:eastAsia="Microsoft JhengHei"/>
          <w:color w:val="000000"/>
        </w:rPr>
      </w:pPr>
      <w:r w:rsidRPr="00172C3E">
        <w:rPr>
          <w:rFonts w:eastAsia="Calibri"/>
          <w:color w:val="000000"/>
        </w:rPr>
        <w:t xml:space="preserve">Un Triturador de desechos. </w:t>
      </w:r>
    </w:p>
    <w:p w:rsidR="00B779C6" w:rsidRPr="00172C3E" w:rsidRDefault="00B779C6" w:rsidP="00B779C6">
      <w:pPr>
        <w:pStyle w:val="Prrafodelista"/>
        <w:spacing w:after="3" w:line="265" w:lineRule="auto"/>
        <w:ind w:right="14"/>
        <w:jc w:val="both"/>
        <w:rPr>
          <w:rFonts w:eastAsia="Microsoft JhengHei"/>
          <w:color w:val="000000"/>
        </w:rPr>
      </w:pPr>
    </w:p>
    <w:p w:rsidR="00B779C6" w:rsidRPr="00172C3E" w:rsidRDefault="00B779C6" w:rsidP="003E63A6">
      <w:pPr>
        <w:spacing w:after="140" w:line="271" w:lineRule="auto"/>
        <w:ind w:right="14" w:firstLine="9"/>
        <w:jc w:val="both"/>
        <w:rPr>
          <w:rFonts w:eastAsia="Microsoft JhengHei"/>
          <w:b/>
          <w:color w:val="000000"/>
        </w:rPr>
      </w:pPr>
      <w:r w:rsidRPr="00172C3E">
        <w:rPr>
          <w:rFonts w:eastAsia="Calibri"/>
          <w:b/>
          <w:color w:val="000000"/>
        </w:rPr>
        <w:t>Recursos humanos</w:t>
      </w:r>
    </w:p>
    <w:p w:rsidR="00B779C6" w:rsidRPr="00172C3E" w:rsidRDefault="00B779C6" w:rsidP="003E63A6">
      <w:pPr>
        <w:spacing w:after="204" w:line="226" w:lineRule="auto"/>
        <w:ind w:right="14"/>
        <w:jc w:val="both"/>
        <w:rPr>
          <w:rFonts w:eastAsia="Microsoft JhengHei"/>
          <w:color w:val="000000"/>
        </w:rPr>
      </w:pPr>
      <w:r w:rsidRPr="00172C3E">
        <w:rPr>
          <w:rFonts w:eastAsia="Calibri"/>
          <w:color w:val="000000"/>
        </w:rPr>
        <w:t>GIDSA dispone de los recursos humanos técnicos y operativos que han sido capacitados y entrenados en cada una de las actividades relacionadas con el tratamiento de los desechos bioinfecciosos.</w:t>
      </w:r>
    </w:p>
    <w:p w:rsidR="00B779C6" w:rsidRPr="00172C3E" w:rsidRDefault="00B779C6" w:rsidP="003E63A6">
      <w:pPr>
        <w:spacing w:after="153" w:line="265" w:lineRule="auto"/>
        <w:jc w:val="both"/>
        <w:rPr>
          <w:rFonts w:eastAsia="Microsoft JhengHei"/>
          <w:b/>
          <w:color w:val="000000"/>
        </w:rPr>
      </w:pPr>
      <w:r w:rsidRPr="00172C3E">
        <w:rPr>
          <w:rFonts w:eastAsia="Calibri"/>
          <w:b/>
          <w:color w:val="000000"/>
        </w:rPr>
        <w:t>Medidas de Seguridad y Salud Ocupacional</w:t>
      </w:r>
    </w:p>
    <w:p w:rsidR="003E63A6" w:rsidRPr="00172C3E" w:rsidRDefault="00B779C6" w:rsidP="003E63A6">
      <w:pPr>
        <w:spacing w:after="168" w:line="265" w:lineRule="auto"/>
        <w:jc w:val="both"/>
        <w:rPr>
          <w:rFonts w:eastAsia="Calibri"/>
          <w:color w:val="000000"/>
        </w:rPr>
      </w:pPr>
      <w:r w:rsidRPr="00172C3E">
        <w:rPr>
          <w:rFonts w:eastAsia="Calibri"/>
          <w:color w:val="000000"/>
        </w:rPr>
        <w:t>Se cuenta con un Manual que puntualiza diversos procesos entre los que se encuentran: a) Uso de cascos de seguridad; b) Uso de lentes y pantallas faciales; c) Respiradores aislantes y respiradores filtrantes; d) Tapones y orejeras; e) Ropa de protección, protección para brazos y manos y calzado.</w:t>
      </w:r>
    </w:p>
    <w:p w:rsidR="00B779C6" w:rsidRPr="00172C3E" w:rsidRDefault="00B779C6" w:rsidP="00172C3E">
      <w:pPr>
        <w:spacing w:after="158" w:line="271" w:lineRule="auto"/>
        <w:ind w:right="14" w:firstLine="9"/>
        <w:jc w:val="both"/>
        <w:rPr>
          <w:rFonts w:eastAsia="Microsoft JhengHei"/>
          <w:color w:val="000000"/>
        </w:rPr>
      </w:pPr>
      <w:r w:rsidRPr="00172C3E">
        <w:rPr>
          <w:rFonts w:eastAsia="Calibri"/>
          <w:color w:val="000000"/>
        </w:rPr>
        <w:t>2. DISPOSICIÓN FINAL</w:t>
      </w:r>
    </w:p>
    <w:p w:rsidR="00B779C6" w:rsidRPr="00172C3E" w:rsidRDefault="00B779C6" w:rsidP="00172C3E">
      <w:pPr>
        <w:spacing w:after="255" w:line="226" w:lineRule="auto"/>
        <w:ind w:right="14"/>
        <w:jc w:val="both"/>
        <w:rPr>
          <w:rFonts w:eastAsia="Microsoft JhengHei"/>
          <w:color w:val="000000"/>
        </w:rPr>
      </w:pPr>
      <w:r w:rsidRPr="00172C3E">
        <w:rPr>
          <w:rFonts w:eastAsia="Calibri"/>
          <w:color w:val="000000"/>
        </w:rPr>
        <w:t>Luego del tratamiento de esterilización y trituración, los desechos son trasladados en camiones de volteo a las celdas de desechos comunes del relleno sanitario, en donde son depositados para que la maquinaria pesada se encargue de compactarlos y cubrirlos apropiadamente.</w:t>
      </w:r>
    </w:p>
    <w:p w:rsidR="00B779C6" w:rsidRPr="00172C3E" w:rsidRDefault="00B779C6" w:rsidP="00B779C6">
      <w:pPr>
        <w:spacing w:after="255" w:line="226" w:lineRule="auto"/>
        <w:ind w:right="14"/>
        <w:jc w:val="both"/>
        <w:rPr>
          <w:rFonts w:eastAsia="Calibri"/>
          <w:color w:val="000000"/>
        </w:rPr>
      </w:pPr>
      <w:r w:rsidRPr="00172C3E">
        <w:rPr>
          <w:rFonts w:eastAsia="Calibri"/>
          <w:color w:val="000000"/>
        </w:rPr>
        <w:lastRenderedPageBreak/>
        <w:t>Entre la infraestructura con que cuenta el relleno se puede mencionar: Celdas</w:t>
      </w:r>
      <w:r w:rsidRPr="00172C3E">
        <w:rPr>
          <w:rFonts w:eastAsia="Microsoft JhengHei"/>
          <w:color w:val="000000"/>
        </w:rPr>
        <w:t xml:space="preserve"> </w:t>
      </w:r>
      <w:r w:rsidRPr="00172C3E">
        <w:rPr>
          <w:rFonts w:eastAsia="Calibri"/>
          <w:color w:val="000000"/>
        </w:rPr>
        <w:t>impermeabilizadas con geomembrana HDPE de 1.5 mm de espesor, sistema de captación y tratamiento de lixiviados y captación y evacuación de gases, entre otros.</w:t>
      </w:r>
    </w:p>
    <w:p w:rsidR="00B779C6" w:rsidRPr="00172C3E" w:rsidRDefault="00B779C6" w:rsidP="00172C3E">
      <w:pPr>
        <w:spacing w:after="127" w:line="271" w:lineRule="auto"/>
        <w:ind w:right="14" w:firstLine="9"/>
        <w:jc w:val="both"/>
        <w:rPr>
          <w:rFonts w:eastAsia="Calibri"/>
          <w:b/>
          <w:color w:val="000000"/>
        </w:rPr>
      </w:pPr>
      <w:r w:rsidRPr="00172C3E">
        <w:rPr>
          <w:rFonts w:eastAsia="Calibri"/>
          <w:b/>
          <w:color w:val="000000"/>
        </w:rPr>
        <w:t>PROCEDIMIENTO PARA LA LIMPIEZA DE CAJAS PLASTICAS DE EMBALAJE</w:t>
      </w:r>
    </w:p>
    <w:p w:rsidR="00B779C6" w:rsidRPr="00172C3E" w:rsidRDefault="00B779C6" w:rsidP="00172C3E">
      <w:pPr>
        <w:spacing w:after="155" w:line="266" w:lineRule="auto"/>
        <w:ind w:right="264" w:firstLine="4"/>
        <w:jc w:val="both"/>
        <w:rPr>
          <w:rFonts w:eastAsia="Microsoft JhengHei"/>
          <w:color w:val="000000"/>
        </w:rPr>
      </w:pPr>
      <w:r w:rsidRPr="00172C3E">
        <w:rPr>
          <w:rFonts w:eastAsia="Calibri"/>
          <w:color w:val="000000"/>
        </w:rPr>
        <w:t xml:space="preserve">Gestión Integral de Desechos S.A. de C.V. a través de su proyecto Planta de Tratamiento de Desechos Hospitalarios </w:t>
      </w:r>
      <w:proofErr w:type="spellStart"/>
      <w:r w:rsidRPr="00172C3E">
        <w:rPr>
          <w:rFonts w:eastAsia="Calibri"/>
          <w:color w:val="000000"/>
        </w:rPr>
        <w:t>Uluazapa</w:t>
      </w:r>
      <w:proofErr w:type="spellEnd"/>
      <w:r w:rsidRPr="00172C3E">
        <w:rPr>
          <w:rFonts w:eastAsia="Calibri"/>
          <w:color w:val="000000"/>
        </w:rPr>
        <w:t xml:space="preserve">, ubicada en el Municipio y Departamento de San Miguel, brinda a sus socios estratégicos y clientes el manejo de las unidades de embalaje de desechos </w:t>
      </w:r>
      <w:proofErr w:type="gramStart"/>
      <w:r w:rsidRPr="00172C3E">
        <w:rPr>
          <w:rFonts w:eastAsia="Calibri"/>
          <w:color w:val="000000"/>
        </w:rPr>
        <w:t>biológico infecciosos</w:t>
      </w:r>
      <w:proofErr w:type="gramEnd"/>
      <w:r w:rsidRPr="00172C3E">
        <w:rPr>
          <w:rFonts w:eastAsia="Calibri"/>
          <w:color w:val="000000"/>
        </w:rPr>
        <w:t>, mediante el procedimiento descrito a continuación.</w:t>
      </w:r>
    </w:p>
    <w:p w:rsidR="00B779C6" w:rsidRPr="00172C3E" w:rsidRDefault="00B779C6" w:rsidP="003E63A6">
      <w:pPr>
        <w:spacing w:after="0"/>
        <w:ind w:left="552" w:hanging="10"/>
        <w:rPr>
          <w:rFonts w:eastAsia="Calibri"/>
          <w:color w:val="000000"/>
          <w:u w:val="single" w:color="000000"/>
        </w:rPr>
      </w:pPr>
      <w:r w:rsidRPr="00172C3E">
        <w:rPr>
          <w:rFonts w:eastAsia="Calibri"/>
          <w:color w:val="000000"/>
          <w:u w:val="single" w:color="000000"/>
        </w:rPr>
        <w:t>PROCEDIMIENTO:</w:t>
      </w:r>
    </w:p>
    <w:p w:rsidR="003E63A6" w:rsidRPr="00172C3E" w:rsidRDefault="003E63A6" w:rsidP="003E63A6">
      <w:pPr>
        <w:spacing w:after="0"/>
        <w:ind w:left="552" w:hanging="10"/>
        <w:rPr>
          <w:rFonts w:eastAsia="Microsoft JhengHei"/>
          <w:color w:val="000000"/>
        </w:rPr>
      </w:pPr>
    </w:p>
    <w:p w:rsidR="00B779C6" w:rsidRPr="00172C3E" w:rsidRDefault="00B779C6" w:rsidP="003E63A6">
      <w:pPr>
        <w:numPr>
          <w:ilvl w:val="0"/>
          <w:numId w:val="34"/>
        </w:numPr>
        <w:spacing w:after="0" w:line="266" w:lineRule="auto"/>
        <w:ind w:right="4" w:firstLine="30"/>
        <w:jc w:val="both"/>
        <w:rPr>
          <w:rFonts w:eastAsia="Microsoft JhengHei"/>
          <w:color w:val="000000"/>
        </w:rPr>
      </w:pPr>
      <w:r w:rsidRPr="00172C3E">
        <w:rPr>
          <w:rFonts w:eastAsia="Calibri"/>
          <w:color w:val="000000"/>
        </w:rPr>
        <w:t xml:space="preserve">Recepción y contabilización de cajas plásticas de embalaje de desechos biológico infecciosos </w:t>
      </w:r>
      <w:proofErr w:type="gramStart"/>
      <w:r w:rsidRPr="00172C3E">
        <w:rPr>
          <w:rFonts w:eastAsia="Calibri"/>
          <w:color w:val="000000"/>
        </w:rPr>
        <w:t>( de</w:t>
      </w:r>
      <w:proofErr w:type="gramEnd"/>
      <w:r w:rsidRPr="00172C3E">
        <w:rPr>
          <w:rFonts w:eastAsia="Calibri"/>
          <w:color w:val="000000"/>
        </w:rPr>
        <w:t xml:space="preserve"> acá en adelante nos referiremos simplemente como cajas ) con desechos en la plataforma de </w:t>
      </w:r>
      <w:r w:rsidR="00DF189E">
        <w:rPr>
          <w:rFonts w:eastAsia="Microsoft JhengHei"/>
          <w:noProof/>
          <w:color w:val="000000"/>
        </w:rPr>
        <w:pict>
          <v:shape id="Picture 322438" o:spid="_x0000_i1055" type="#_x0000_t75" style="width:.75pt;height:.75pt;visibility:visible;mso-wrap-style:square">
            <v:imagedata r:id="rId37" o:title=""/>
          </v:shape>
        </w:pict>
      </w:r>
      <w:r w:rsidRPr="00172C3E">
        <w:rPr>
          <w:rFonts w:eastAsia="Calibri"/>
          <w:color w:val="000000"/>
        </w:rPr>
        <w:t>descarga.</w:t>
      </w:r>
    </w:p>
    <w:p w:rsidR="00B779C6" w:rsidRPr="00172C3E" w:rsidRDefault="00B779C6" w:rsidP="003E63A6">
      <w:pPr>
        <w:numPr>
          <w:ilvl w:val="0"/>
          <w:numId w:val="34"/>
        </w:numPr>
        <w:spacing w:after="0" w:line="266" w:lineRule="auto"/>
        <w:ind w:right="4" w:firstLine="30"/>
        <w:jc w:val="both"/>
        <w:rPr>
          <w:rFonts w:eastAsia="Microsoft JhengHei"/>
          <w:color w:val="000000"/>
        </w:rPr>
      </w:pPr>
      <w:r w:rsidRPr="00172C3E">
        <w:rPr>
          <w:rFonts w:eastAsia="Calibri"/>
          <w:color w:val="000000"/>
        </w:rPr>
        <w:t>Vaciado del contenido de las cajas en contenedor metálico y pesaje del desecho</w:t>
      </w:r>
    </w:p>
    <w:p w:rsidR="00B779C6" w:rsidRPr="00172C3E" w:rsidRDefault="00B779C6" w:rsidP="003E63A6">
      <w:pPr>
        <w:numPr>
          <w:ilvl w:val="0"/>
          <w:numId w:val="34"/>
        </w:numPr>
        <w:spacing w:after="0" w:line="266" w:lineRule="auto"/>
        <w:ind w:right="4" w:firstLine="30"/>
        <w:jc w:val="both"/>
        <w:rPr>
          <w:rFonts w:eastAsia="Microsoft JhengHei"/>
          <w:color w:val="000000"/>
        </w:rPr>
      </w:pPr>
      <w:r w:rsidRPr="00172C3E">
        <w:rPr>
          <w:rFonts w:eastAsia="Calibri"/>
          <w:color w:val="000000"/>
        </w:rPr>
        <w:t>Traslado de las cajas vacías hacia la zona de lavado.</w:t>
      </w:r>
    </w:p>
    <w:p w:rsidR="00B779C6" w:rsidRPr="00172C3E" w:rsidRDefault="00B779C6" w:rsidP="003E63A6">
      <w:pPr>
        <w:numPr>
          <w:ilvl w:val="0"/>
          <w:numId w:val="34"/>
        </w:numPr>
        <w:spacing w:after="0" w:line="266" w:lineRule="auto"/>
        <w:ind w:right="4" w:firstLine="30"/>
        <w:jc w:val="both"/>
        <w:rPr>
          <w:rFonts w:eastAsia="Microsoft JhengHei"/>
          <w:color w:val="000000"/>
        </w:rPr>
      </w:pPr>
      <w:r w:rsidRPr="00172C3E">
        <w:rPr>
          <w:rFonts w:eastAsia="Calibri"/>
          <w:color w:val="000000"/>
        </w:rPr>
        <w:t>Colocación de las cajas en las jaulas de lavado, mediante el apilamiento en torres de no más de diez unidades.</w:t>
      </w:r>
    </w:p>
    <w:p w:rsidR="003E63A6" w:rsidRPr="00172C3E" w:rsidRDefault="00B779C6" w:rsidP="003E63A6">
      <w:pPr>
        <w:numPr>
          <w:ilvl w:val="0"/>
          <w:numId w:val="34"/>
        </w:numPr>
        <w:spacing w:after="0" w:line="266" w:lineRule="auto"/>
        <w:ind w:right="4" w:firstLine="30"/>
        <w:jc w:val="both"/>
        <w:rPr>
          <w:rFonts w:eastAsia="Microsoft JhengHei"/>
          <w:color w:val="000000"/>
        </w:rPr>
      </w:pPr>
      <w:r w:rsidRPr="00172C3E">
        <w:rPr>
          <w:rFonts w:eastAsia="Calibri"/>
          <w:color w:val="000000"/>
        </w:rPr>
        <w:t xml:space="preserve">Inmersión de la jaula de lavado en estanque conteniendo HIPOCLORITO DE CALCIO en </w:t>
      </w:r>
      <w:r w:rsidR="00DF189E">
        <w:rPr>
          <w:rFonts w:eastAsia="Microsoft JhengHei"/>
          <w:noProof/>
          <w:color w:val="000000"/>
        </w:rPr>
        <w:pict>
          <v:shape id="Picture 322439" o:spid="_x0000_i1056" type="#_x0000_t75" style="width:.75pt;height:.75pt;visibility:visible;mso-wrap-style:square">
            <v:imagedata r:id="rId38" o:title=""/>
          </v:shape>
        </w:pict>
      </w:r>
      <w:r w:rsidRPr="00172C3E">
        <w:rPr>
          <w:rFonts w:eastAsia="Calibri"/>
          <w:color w:val="000000"/>
        </w:rPr>
        <w:t>concentración del 3% por un periodo de 5 minutos.</w:t>
      </w:r>
    </w:p>
    <w:p w:rsidR="003E63A6" w:rsidRPr="00172C3E" w:rsidRDefault="00B779C6" w:rsidP="003E63A6">
      <w:pPr>
        <w:numPr>
          <w:ilvl w:val="0"/>
          <w:numId w:val="34"/>
        </w:numPr>
        <w:spacing w:after="0" w:line="266" w:lineRule="auto"/>
        <w:ind w:right="4" w:firstLine="30"/>
        <w:jc w:val="both"/>
        <w:rPr>
          <w:rFonts w:eastAsia="Microsoft JhengHei"/>
          <w:color w:val="000000"/>
        </w:rPr>
      </w:pPr>
      <w:r w:rsidRPr="00172C3E">
        <w:rPr>
          <w:rFonts w:eastAsia="Calibri"/>
          <w:color w:val="000000"/>
        </w:rPr>
        <w:t>Extracción de la jaula de lavado del estanque con Hipoclorito de Calcio y sumersión en estanque de lavado de agua limpia, durante 5 minutos para retirar el exceso de desinfectante.</w:t>
      </w:r>
      <w:r w:rsidR="00DF189E">
        <w:rPr>
          <w:rFonts w:eastAsia="Microsoft JhengHei"/>
          <w:noProof/>
          <w:color w:val="000000"/>
        </w:rPr>
        <w:pict>
          <v:shape id="Picture 322440" o:spid="_x0000_i1057" type="#_x0000_t75" style="width:.75pt;height:.75pt;visibility:visible;mso-wrap-style:square">
            <v:imagedata r:id="rId30" o:title=""/>
          </v:shape>
        </w:pict>
      </w:r>
    </w:p>
    <w:p w:rsidR="003E63A6" w:rsidRPr="00172C3E" w:rsidRDefault="00B779C6" w:rsidP="003E63A6">
      <w:pPr>
        <w:numPr>
          <w:ilvl w:val="0"/>
          <w:numId w:val="34"/>
        </w:numPr>
        <w:spacing w:after="0" w:line="266" w:lineRule="auto"/>
        <w:ind w:right="4" w:firstLine="30"/>
        <w:jc w:val="both"/>
        <w:rPr>
          <w:rFonts w:eastAsia="Microsoft JhengHei"/>
          <w:color w:val="000000"/>
        </w:rPr>
      </w:pPr>
      <w:r w:rsidRPr="00172C3E">
        <w:rPr>
          <w:rFonts w:eastAsia="Calibri"/>
          <w:color w:val="000000"/>
        </w:rPr>
        <w:t>Extracción de jaula de lavado de estanque de agua limpia y las cajas de la canasta.</w:t>
      </w:r>
    </w:p>
    <w:p w:rsidR="003E63A6" w:rsidRPr="00172C3E" w:rsidRDefault="00B779C6" w:rsidP="003E63A6">
      <w:pPr>
        <w:numPr>
          <w:ilvl w:val="0"/>
          <w:numId w:val="34"/>
        </w:numPr>
        <w:spacing w:after="0" w:line="266" w:lineRule="auto"/>
        <w:ind w:right="4" w:firstLine="30"/>
        <w:jc w:val="both"/>
        <w:rPr>
          <w:rFonts w:eastAsia="Microsoft JhengHei"/>
          <w:color w:val="000000"/>
        </w:rPr>
      </w:pPr>
      <w:r w:rsidRPr="00172C3E">
        <w:rPr>
          <w:rFonts w:eastAsia="Calibri"/>
          <w:color w:val="000000"/>
        </w:rPr>
        <w:t>Trasladar las cajas limpias a la zona de lavado especifico por unidad mediante equipo de presión hidráulica denominada en adelante hidro lavadora</w:t>
      </w:r>
    </w:p>
    <w:p w:rsidR="003E63A6" w:rsidRPr="00172C3E" w:rsidRDefault="00B779C6" w:rsidP="003E63A6">
      <w:pPr>
        <w:numPr>
          <w:ilvl w:val="0"/>
          <w:numId w:val="34"/>
        </w:numPr>
        <w:spacing w:after="0" w:line="266" w:lineRule="auto"/>
        <w:ind w:right="4" w:firstLine="30"/>
        <w:jc w:val="both"/>
        <w:rPr>
          <w:rFonts w:eastAsia="Microsoft JhengHei"/>
          <w:color w:val="000000"/>
        </w:rPr>
      </w:pPr>
      <w:r w:rsidRPr="00172C3E">
        <w:rPr>
          <w:rFonts w:eastAsia="Calibri"/>
          <w:color w:val="000000"/>
        </w:rPr>
        <w:t>Limpieza a presión especifica por unidad de las cajas mediante hidro lavadora.</w:t>
      </w:r>
    </w:p>
    <w:p w:rsidR="003E63A6" w:rsidRPr="00172C3E" w:rsidRDefault="00B779C6" w:rsidP="003E63A6">
      <w:pPr>
        <w:numPr>
          <w:ilvl w:val="0"/>
          <w:numId w:val="34"/>
        </w:numPr>
        <w:spacing w:after="0" w:line="266" w:lineRule="auto"/>
        <w:ind w:right="4" w:firstLine="30"/>
        <w:jc w:val="both"/>
        <w:rPr>
          <w:rFonts w:eastAsia="Microsoft JhengHei"/>
          <w:color w:val="000000"/>
        </w:rPr>
      </w:pPr>
      <w:r w:rsidRPr="00172C3E">
        <w:rPr>
          <w:rFonts w:eastAsia="Calibri"/>
          <w:color w:val="000000"/>
        </w:rPr>
        <w:t>Revisión exhaustiva por unidad de las cajas, de presentar algún rastro de deficiencia de lavado y desinfección se repite el procedimiento desde el paso 4.</w:t>
      </w:r>
      <w:r w:rsidR="00DF189E">
        <w:rPr>
          <w:rFonts w:eastAsia="Microsoft JhengHei"/>
          <w:noProof/>
          <w:color w:val="000000"/>
        </w:rPr>
        <w:pict>
          <v:shape id="Picture 322441" o:spid="_x0000_i1058" type="#_x0000_t75" style="width:.75pt;height:.75pt;visibility:visible;mso-wrap-style:square">
            <v:imagedata r:id="rId39" o:title=""/>
          </v:shape>
        </w:pict>
      </w:r>
    </w:p>
    <w:p w:rsidR="003E63A6" w:rsidRPr="00172C3E" w:rsidRDefault="00B779C6" w:rsidP="003E63A6">
      <w:pPr>
        <w:numPr>
          <w:ilvl w:val="0"/>
          <w:numId w:val="34"/>
        </w:numPr>
        <w:spacing w:after="0" w:line="266" w:lineRule="auto"/>
        <w:ind w:right="4" w:firstLine="30"/>
        <w:jc w:val="both"/>
        <w:rPr>
          <w:rFonts w:eastAsia="Microsoft JhengHei"/>
          <w:color w:val="000000"/>
        </w:rPr>
      </w:pPr>
      <w:r w:rsidRPr="00172C3E">
        <w:rPr>
          <w:rFonts w:eastAsia="Calibri"/>
          <w:color w:val="000000"/>
        </w:rPr>
        <w:t>Trasladar las cajas limpias al patio de almacenamiento temporal para su secado por escurrimiento.</w:t>
      </w:r>
      <w:r w:rsidR="00B72F89">
        <w:rPr>
          <w:rFonts w:eastAsia="Microsoft JhengHei"/>
          <w:noProof/>
          <w:color w:val="000000"/>
        </w:rPr>
        <w:pict>
          <v:shape id="Picture 972130" o:spid="_x0000_i1059" type="#_x0000_t75" style="width:.75pt;height:.75pt;visibility:visible;mso-wrap-style:square">
            <v:imagedata r:id="rId40" o:title=""/>
          </v:shape>
        </w:pict>
      </w:r>
    </w:p>
    <w:p w:rsidR="003E63A6" w:rsidRPr="00172C3E" w:rsidRDefault="00B779C6" w:rsidP="003E63A6">
      <w:pPr>
        <w:numPr>
          <w:ilvl w:val="0"/>
          <w:numId w:val="34"/>
        </w:numPr>
        <w:spacing w:after="0" w:line="266" w:lineRule="auto"/>
        <w:ind w:right="4" w:firstLine="30"/>
        <w:jc w:val="both"/>
        <w:rPr>
          <w:rFonts w:eastAsia="Microsoft JhengHei"/>
          <w:color w:val="000000"/>
        </w:rPr>
      </w:pPr>
      <w:r w:rsidRPr="00172C3E">
        <w:rPr>
          <w:rFonts w:eastAsia="Calibri"/>
          <w:color w:val="000000"/>
        </w:rPr>
        <w:t xml:space="preserve">Para el procedimiento de limpieza y desinfección de las tapaderas de las cajas se repiten los pasos del </w:t>
      </w:r>
      <w:proofErr w:type="spellStart"/>
      <w:r w:rsidRPr="00172C3E">
        <w:rPr>
          <w:rFonts w:eastAsia="Calibri"/>
          <w:color w:val="000000"/>
        </w:rPr>
        <w:t>numerat</w:t>
      </w:r>
      <w:proofErr w:type="spellEnd"/>
      <w:r w:rsidRPr="00172C3E">
        <w:rPr>
          <w:rFonts w:eastAsia="Calibri"/>
          <w:color w:val="000000"/>
        </w:rPr>
        <w:t xml:space="preserve"> 4 en adelante, además mediante el uso de un cepillo de cerdas plásticas se les retira cualquier rastro de contaminante existente dicho procedimiento es realizado exhaustivamente por unidad.</w:t>
      </w:r>
    </w:p>
    <w:p w:rsidR="003E63A6" w:rsidRPr="00172C3E" w:rsidRDefault="00B779C6" w:rsidP="003E63A6">
      <w:pPr>
        <w:numPr>
          <w:ilvl w:val="0"/>
          <w:numId w:val="34"/>
        </w:numPr>
        <w:spacing w:after="0" w:line="266" w:lineRule="auto"/>
        <w:ind w:right="4" w:firstLine="30"/>
        <w:jc w:val="both"/>
        <w:rPr>
          <w:rFonts w:eastAsia="Microsoft JhengHei"/>
          <w:color w:val="000000"/>
        </w:rPr>
      </w:pPr>
      <w:r w:rsidRPr="00172C3E">
        <w:rPr>
          <w:rFonts w:eastAsia="Calibri"/>
          <w:color w:val="000000"/>
        </w:rPr>
        <w:t xml:space="preserve">Las tapaderas se retiran de </w:t>
      </w:r>
      <w:proofErr w:type="spellStart"/>
      <w:r w:rsidRPr="00172C3E">
        <w:rPr>
          <w:rFonts w:eastAsia="Calibri"/>
          <w:color w:val="000000"/>
        </w:rPr>
        <w:t>ta</w:t>
      </w:r>
      <w:proofErr w:type="spellEnd"/>
      <w:r w:rsidRPr="00172C3E">
        <w:rPr>
          <w:rFonts w:eastAsia="Calibri"/>
          <w:color w:val="000000"/>
        </w:rPr>
        <w:t xml:space="preserve"> pila de agua limpia, se colocan y ordenan dentro de una jaba en cantidad de 25 unidades.</w:t>
      </w:r>
    </w:p>
    <w:p w:rsidR="00172C3E" w:rsidRPr="00172C3E" w:rsidRDefault="00B779C6" w:rsidP="00172C3E">
      <w:pPr>
        <w:numPr>
          <w:ilvl w:val="0"/>
          <w:numId w:val="34"/>
        </w:numPr>
        <w:spacing w:after="0" w:line="266" w:lineRule="auto"/>
        <w:ind w:right="4" w:firstLine="30"/>
        <w:jc w:val="both"/>
        <w:rPr>
          <w:rFonts w:eastAsia="Microsoft JhengHei"/>
          <w:color w:val="000000"/>
        </w:rPr>
      </w:pPr>
      <w:r w:rsidRPr="00172C3E">
        <w:rPr>
          <w:rFonts w:eastAsia="Calibri"/>
          <w:color w:val="000000"/>
        </w:rPr>
        <w:t>Trasladar las tapaderas al patio de almacenamiento temporal para su secado por escurrimiento.</w:t>
      </w:r>
      <w:r w:rsidR="00DF189E">
        <w:rPr>
          <w:rFonts w:eastAsia="Microsoft JhengHei"/>
          <w:noProof/>
          <w:color w:val="000000"/>
        </w:rPr>
        <w:pict>
          <v:shape id="Picture 324366" o:spid="_x0000_i1060" type="#_x0000_t75" style="width:.75pt;height:.75pt;visibility:visible;mso-wrap-style:square">
            <v:imagedata r:id="rId41" o:title=""/>
          </v:shape>
        </w:pict>
      </w:r>
    </w:p>
    <w:p w:rsidR="00B779C6" w:rsidRPr="00172C3E" w:rsidRDefault="00B779C6" w:rsidP="00172C3E">
      <w:pPr>
        <w:numPr>
          <w:ilvl w:val="0"/>
          <w:numId w:val="34"/>
        </w:numPr>
        <w:spacing w:after="0" w:line="266" w:lineRule="auto"/>
        <w:ind w:right="4" w:firstLine="30"/>
        <w:jc w:val="both"/>
        <w:rPr>
          <w:rFonts w:eastAsia="Microsoft JhengHei"/>
          <w:color w:val="000000"/>
        </w:rPr>
      </w:pPr>
      <w:r w:rsidRPr="00172C3E">
        <w:rPr>
          <w:rFonts w:eastAsia="Calibri"/>
          <w:color w:val="000000"/>
        </w:rPr>
        <w:t>Finalmente se preparan los lotes de cajas y tapaderas para ser entregadas al trasportista encargado de devolverlas al sitio de generación de desechos para su reutilización.</w:t>
      </w:r>
    </w:p>
    <w:p w:rsidR="00B779C6" w:rsidRPr="00172C3E" w:rsidRDefault="00B779C6" w:rsidP="003E63A6">
      <w:pPr>
        <w:spacing w:after="453" w:line="266" w:lineRule="auto"/>
        <w:ind w:right="4"/>
        <w:jc w:val="both"/>
        <w:rPr>
          <w:rFonts w:eastAsia="Microsoft JhengHei"/>
          <w:color w:val="000000"/>
        </w:rPr>
      </w:pPr>
      <w:r w:rsidRPr="00172C3E">
        <w:rPr>
          <w:rFonts w:eastAsia="Microsoft JhengHei"/>
          <w:color w:val="000000"/>
        </w:rPr>
        <w:lastRenderedPageBreak/>
        <w:t xml:space="preserve">Mediante el proceso descrito se garantiza el correcto manejo de las unidades de embalaje minimizando los riesgos de manipulación, deterioro y contaminación para el personal inmerso en el ciclo de manejo de los desechos </w:t>
      </w:r>
      <w:proofErr w:type="gramStart"/>
      <w:r w:rsidRPr="00172C3E">
        <w:rPr>
          <w:rFonts w:eastAsia="Microsoft JhengHei"/>
          <w:color w:val="000000"/>
        </w:rPr>
        <w:t>bilógico infecciosos</w:t>
      </w:r>
      <w:proofErr w:type="gramEnd"/>
      <w:r w:rsidRPr="00172C3E">
        <w:rPr>
          <w:rFonts w:eastAsia="Microsoft JhengHei"/>
          <w:color w:val="000000"/>
        </w:rPr>
        <w:t>.</w:t>
      </w:r>
    </w:p>
    <w:p w:rsidR="00B779C6" w:rsidRPr="00172C3E" w:rsidRDefault="00B779C6" w:rsidP="003E63A6">
      <w:pPr>
        <w:spacing w:after="453" w:line="266" w:lineRule="auto"/>
        <w:ind w:left="-142" w:right="4"/>
        <w:jc w:val="both"/>
        <w:rPr>
          <w:rFonts w:eastAsia="Microsoft JhengHei"/>
          <w:b/>
          <w:color w:val="000000"/>
        </w:rPr>
      </w:pPr>
      <w:r w:rsidRPr="00172C3E">
        <w:rPr>
          <w:rFonts w:eastAsia="Microsoft JhengHei"/>
          <w:b/>
          <w:color w:val="000000"/>
        </w:rPr>
        <w:t>PROCEDIMIENTO PARA LA LIMPIEZA Y DESINFECCION DE UNIDADES DE TRANSPORTE DE DESECHOS BIOINFECCIOSOS</w:t>
      </w:r>
    </w:p>
    <w:p w:rsidR="00B779C6" w:rsidRPr="00172C3E" w:rsidRDefault="00B779C6" w:rsidP="003E63A6">
      <w:pPr>
        <w:spacing w:after="453" w:line="266" w:lineRule="auto"/>
        <w:ind w:left="-142" w:right="4"/>
        <w:jc w:val="both"/>
        <w:rPr>
          <w:rFonts w:eastAsia="Microsoft JhengHei"/>
          <w:color w:val="000000"/>
        </w:rPr>
      </w:pPr>
      <w:r w:rsidRPr="00172C3E">
        <w:rPr>
          <w:rFonts w:eastAsia="Microsoft JhengHei"/>
          <w:color w:val="000000"/>
        </w:rPr>
        <w:t xml:space="preserve">Gestión Integral de Desechos S.A. de C.V. a través de su proyecto Planta de Tratamiento de Desechos Hospitalarios </w:t>
      </w:r>
      <w:proofErr w:type="spellStart"/>
      <w:r w:rsidRPr="00172C3E">
        <w:rPr>
          <w:rFonts w:eastAsia="Microsoft JhengHei"/>
          <w:color w:val="000000"/>
        </w:rPr>
        <w:t>Uluazapa</w:t>
      </w:r>
      <w:proofErr w:type="spellEnd"/>
      <w:r w:rsidRPr="00172C3E">
        <w:rPr>
          <w:rFonts w:eastAsia="Microsoft JhengHei"/>
          <w:color w:val="000000"/>
        </w:rPr>
        <w:t xml:space="preserve">, ubicada en el Municipio y Departamento de San Miguel, brinda a sus socios estratégicos y clientes el manejo de las   de transporte de desechos </w:t>
      </w:r>
      <w:proofErr w:type="gramStart"/>
      <w:r w:rsidRPr="00172C3E">
        <w:rPr>
          <w:rFonts w:eastAsia="Microsoft JhengHei"/>
          <w:color w:val="000000"/>
        </w:rPr>
        <w:t>biológico infecciosos</w:t>
      </w:r>
      <w:proofErr w:type="gramEnd"/>
      <w:r w:rsidRPr="00172C3E">
        <w:rPr>
          <w:rFonts w:eastAsia="Microsoft JhengHei"/>
          <w:color w:val="000000"/>
        </w:rPr>
        <w:t>, mediante el procedimiento descrito a continuación.</w:t>
      </w:r>
    </w:p>
    <w:p w:rsidR="00B779C6" w:rsidRPr="00172C3E" w:rsidRDefault="00B779C6" w:rsidP="003E63A6">
      <w:pPr>
        <w:spacing w:after="0" w:line="266" w:lineRule="auto"/>
        <w:ind w:left="-142" w:right="4"/>
        <w:jc w:val="both"/>
        <w:rPr>
          <w:rFonts w:eastAsia="Microsoft JhengHei"/>
          <w:color w:val="000000"/>
        </w:rPr>
      </w:pPr>
      <w:r w:rsidRPr="00172C3E">
        <w:rPr>
          <w:rFonts w:eastAsia="Microsoft JhengHei"/>
          <w:color w:val="000000"/>
        </w:rPr>
        <w:t>PROCEDIMIENTO:</w:t>
      </w:r>
    </w:p>
    <w:p w:rsidR="00B779C6" w:rsidRPr="00172C3E" w:rsidRDefault="00B779C6" w:rsidP="003E63A6">
      <w:pPr>
        <w:spacing w:after="0" w:line="266" w:lineRule="auto"/>
        <w:ind w:left="-142" w:right="4"/>
        <w:jc w:val="both"/>
        <w:rPr>
          <w:rFonts w:eastAsia="Microsoft JhengHei"/>
          <w:color w:val="000000"/>
        </w:rPr>
      </w:pPr>
      <w:r w:rsidRPr="00172C3E">
        <w:rPr>
          <w:rFonts w:eastAsia="Microsoft JhengHei"/>
          <w:color w:val="000000"/>
        </w:rPr>
        <w:t>1.</w:t>
      </w:r>
      <w:r w:rsidRPr="00172C3E">
        <w:rPr>
          <w:rFonts w:eastAsia="Microsoft JhengHei"/>
          <w:color w:val="000000"/>
        </w:rPr>
        <w:tab/>
        <w:t xml:space="preserve">Recepción del unidad de transporte de desechos bilógico infecciosos </w:t>
      </w:r>
      <w:proofErr w:type="gramStart"/>
      <w:r w:rsidRPr="00172C3E">
        <w:rPr>
          <w:rFonts w:eastAsia="Microsoft JhengHei"/>
          <w:color w:val="000000"/>
        </w:rPr>
        <w:t>( de</w:t>
      </w:r>
      <w:proofErr w:type="gramEnd"/>
      <w:r w:rsidRPr="00172C3E">
        <w:rPr>
          <w:rFonts w:eastAsia="Microsoft JhengHei"/>
          <w:color w:val="000000"/>
        </w:rPr>
        <w:t xml:space="preserve"> acá en adelante se denominara únicamente como camión ) en el área denominada como patio de lavado, luego de ser descargado en su totalidad su contenido.</w:t>
      </w:r>
    </w:p>
    <w:p w:rsidR="00B779C6" w:rsidRPr="00172C3E" w:rsidRDefault="00B779C6" w:rsidP="003E63A6">
      <w:pPr>
        <w:spacing w:after="0" w:line="266" w:lineRule="auto"/>
        <w:ind w:left="-142" w:right="4"/>
        <w:jc w:val="both"/>
        <w:rPr>
          <w:rFonts w:eastAsia="Microsoft JhengHei"/>
          <w:color w:val="000000"/>
        </w:rPr>
      </w:pPr>
      <w:r w:rsidRPr="00172C3E">
        <w:rPr>
          <w:rFonts w:eastAsia="Microsoft JhengHei"/>
          <w:color w:val="000000"/>
        </w:rPr>
        <w:t>2.</w:t>
      </w:r>
      <w:r w:rsidRPr="00172C3E">
        <w:rPr>
          <w:rFonts w:eastAsia="Microsoft JhengHei"/>
          <w:color w:val="000000"/>
        </w:rPr>
        <w:tab/>
        <w:t>Lavado del furgón con agua para eliminar todo residuo existente usando equipo de presión hidráulica denominado hidro lavadora.</w:t>
      </w:r>
    </w:p>
    <w:p w:rsidR="00B779C6" w:rsidRPr="00172C3E" w:rsidRDefault="00B779C6" w:rsidP="003E63A6">
      <w:pPr>
        <w:spacing w:after="0" w:line="266" w:lineRule="auto"/>
        <w:ind w:left="-142" w:right="4"/>
        <w:jc w:val="both"/>
        <w:rPr>
          <w:rFonts w:eastAsia="Microsoft JhengHei"/>
          <w:color w:val="000000"/>
        </w:rPr>
      </w:pPr>
      <w:r w:rsidRPr="00172C3E">
        <w:rPr>
          <w:rFonts w:eastAsia="Microsoft JhengHei"/>
          <w:color w:val="000000"/>
        </w:rPr>
        <w:t>3.</w:t>
      </w:r>
      <w:r w:rsidRPr="00172C3E">
        <w:rPr>
          <w:rFonts w:eastAsia="Microsoft JhengHei"/>
          <w:color w:val="000000"/>
        </w:rPr>
        <w:tab/>
        <w:t>Preparación de la solución desinfectante en base a un activo de cloruro de amonio cuaternario o de hipoclorito de calcio al 3%.</w:t>
      </w:r>
    </w:p>
    <w:p w:rsidR="00B779C6" w:rsidRPr="00172C3E" w:rsidRDefault="00B779C6" w:rsidP="003E63A6">
      <w:pPr>
        <w:spacing w:after="0" w:line="266" w:lineRule="auto"/>
        <w:ind w:left="-142" w:right="4"/>
        <w:jc w:val="both"/>
        <w:rPr>
          <w:rFonts w:eastAsia="Microsoft JhengHei"/>
          <w:color w:val="000000"/>
        </w:rPr>
      </w:pPr>
      <w:r w:rsidRPr="00172C3E">
        <w:rPr>
          <w:rFonts w:eastAsia="Microsoft JhengHei"/>
          <w:color w:val="000000"/>
        </w:rPr>
        <w:t>4.</w:t>
      </w:r>
      <w:r w:rsidRPr="00172C3E">
        <w:rPr>
          <w:rFonts w:eastAsia="Microsoft JhengHei"/>
          <w:color w:val="000000"/>
        </w:rPr>
        <w:tab/>
        <w:t>Aplicación de la solución desinfectante al interior de la unidad en piso, paredes, techo y puertas del furgón.</w:t>
      </w:r>
    </w:p>
    <w:p w:rsidR="00B779C6" w:rsidRPr="00172C3E" w:rsidRDefault="00B779C6" w:rsidP="003E63A6">
      <w:pPr>
        <w:spacing w:after="0" w:line="266" w:lineRule="auto"/>
        <w:ind w:left="-142" w:right="4"/>
        <w:jc w:val="both"/>
        <w:rPr>
          <w:rFonts w:eastAsia="Microsoft JhengHei"/>
          <w:color w:val="000000"/>
        </w:rPr>
      </w:pPr>
      <w:r w:rsidRPr="00172C3E">
        <w:rPr>
          <w:rFonts w:eastAsia="Microsoft JhengHei"/>
          <w:color w:val="000000"/>
        </w:rPr>
        <w:t>5.</w:t>
      </w:r>
      <w:r w:rsidRPr="00172C3E">
        <w:rPr>
          <w:rFonts w:eastAsia="Microsoft JhengHei"/>
          <w:color w:val="000000"/>
        </w:rPr>
        <w:tab/>
        <w:t xml:space="preserve">Esperar que la solución desinfectante ejerza su acción por un periodo de cinco minutos y </w:t>
      </w:r>
      <w:proofErr w:type="gramStart"/>
      <w:r w:rsidRPr="00172C3E">
        <w:rPr>
          <w:rFonts w:eastAsia="Microsoft JhengHei"/>
          <w:color w:val="000000"/>
        </w:rPr>
        <w:t>luego  lavar</w:t>
      </w:r>
      <w:proofErr w:type="gramEnd"/>
      <w:r w:rsidRPr="00172C3E">
        <w:rPr>
          <w:rFonts w:eastAsia="Microsoft JhengHei"/>
          <w:color w:val="000000"/>
        </w:rPr>
        <w:t xml:space="preserve"> todas las áreas aplicadas con suficiente agua limpia, eliminando cualquier tipo de residuo.</w:t>
      </w:r>
    </w:p>
    <w:p w:rsidR="00B779C6" w:rsidRPr="00172C3E" w:rsidRDefault="00B779C6" w:rsidP="003E63A6">
      <w:pPr>
        <w:spacing w:after="0" w:line="266" w:lineRule="auto"/>
        <w:ind w:left="-142" w:right="4"/>
        <w:jc w:val="both"/>
        <w:rPr>
          <w:rFonts w:eastAsia="Microsoft JhengHei"/>
          <w:color w:val="000000"/>
        </w:rPr>
      </w:pPr>
      <w:r w:rsidRPr="00172C3E">
        <w:rPr>
          <w:rFonts w:eastAsia="Microsoft JhengHei"/>
          <w:color w:val="000000"/>
        </w:rPr>
        <w:t>6.</w:t>
      </w:r>
      <w:r w:rsidRPr="00172C3E">
        <w:rPr>
          <w:rFonts w:eastAsia="Microsoft JhengHei"/>
          <w:color w:val="000000"/>
        </w:rPr>
        <w:tab/>
        <w:t>Eliminación del exceso de agua del camión y se retira del patio de lavado.</w:t>
      </w:r>
    </w:p>
    <w:p w:rsidR="00B779C6" w:rsidRPr="00172C3E" w:rsidRDefault="00B779C6" w:rsidP="00172C3E">
      <w:pPr>
        <w:spacing w:after="0" w:line="266" w:lineRule="auto"/>
        <w:ind w:left="-142" w:right="232"/>
        <w:jc w:val="both"/>
        <w:rPr>
          <w:rFonts w:eastAsia="Microsoft JhengHei"/>
          <w:color w:val="000000"/>
        </w:rPr>
        <w:sectPr w:rsidR="00B779C6" w:rsidRPr="00172C3E" w:rsidSect="00172C3E">
          <w:headerReference w:type="default" r:id="rId42"/>
          <w:pgSz w:w="12250" w:h="16358"/>
          <w:pgMar w:top="1440" w:right="1080" w:bottom="1440" w:left="1080" w:header="720" w:footer="720" w:gutter="0"/>
          <w:cols w:space="720"/>
          <w:docGrid w:linePitch="299"/>
        </w:sectPr>
      </w:pPr>
      <w:r w:rsidRPr="00172C3E">
        <w:rPr>
          <w:rFonts w:eastAsia="Microsoft JhengHei"/>
          <w:color w:val="000000"/>
        </w:rPr>
        <w:t xml:space="preserve">Mediante el proceso descrito se garantiza el correcto manejo de las unidades de transporte minimizando los riesgos de manipulación, deterioro y contaminación para el equipo y personal inmerso en el ciclo de manejo de los desechos </w:t>
      </w:r>
      <w:r w:rsidR="003E63A6" w:rsidRPr="00172C3E">
        <w:rPr>
          <w:rFonts w:eastAsia="Microsoft JhengHei"/>
          <w:color w:val="000000"/>
        </w:rPr>
        <w:t>bilógico-infecciosos</w:t>
      </w:r>
    </w:p>
    <w:p w:rsidR="00B779C6" w:rsidRPr="00172C3E" w:rsidRDefault="00B779C6" w:rsidP="00B779C6">
      <w:pPr>
        <w:spacing w:after="505" w:line="226" w:lineRule="auto"/>
        <w:ind w:right="14"/>
        <w:jc w:val="both"/>
        <w:rPr>
          <w:rFonts w:eastAsia="Calibri"/>
          <w:color w:val="000000"/>
        </w:rPr>
      </w:pPr>
    </w:p>
    <w:p w:rsidR="00B779C6" w:rsidRPr="00172C3E" w:rsidRDefault="00B779C6" w:rsidP="003E63A6">
      <w:pPr>
        <w:keepNext/>
        <w:keepLines/>
        <w:spacing w:after="119" w:line="264" w:lineRule="auto"/>
        <w:ind w:left="953" w:right="578" w:hanging="10"/>
        <w:jc w:val="center"/>
        <w:outlineLvl w:val="5"/>
        <w:rPr>
          <w:rFonts w:eastAsia="Calibri"/>
          <w:color w:val="000000"/>
        </w:rPr>
      </w:pPr>
      <w:r w:rsidRPr="00172C3E">
        <w:rPr>
          <w:rFonts w:eastAsia="Calibri"/>
          <w:color w:val="000000"/>
        </w:rPr>
        <w:t>PLAN DE TRABAJO CONTINGENCIAL</w:t>
      </w:r>
    </w:p>
    <w:p w:rsidR="00B779C6" w:rsidRPr="00172C3E" w:rsidRDefault="00B779C6" w:rsidP="00B779C6">
      <w:pPr>
        <w:spacing w:after="235" w:line="226" w:lineRule="auto"/>
        <w:ind w:left="5" w:right="14" w:firstLine="9"/>
        <w:jc w:val="both"/>
        <w:rPr>
          <w:rFonts w:eastAsia="Microsoft JhengHei"/>
          <w:color w:val="000000"/>
        </w:rPr>
      </w:pPr>
      <w:r w:rsidRPr="00172C3E">
        <w:rPr>
          <w:rFonts w:eastAsia="Calibri"/>
          <w:color w:val="000000"/>
        </w:rPr>
        <w:t xml:space="preserve">Es importante destacar que el principal propósito de este Plan de Contingencia es garantizar que TRANSAE cuenta con las medidas y recursos necesarios para reaccionar inmediatamente frente a una </w:t>
      </w:r>
      <w:r w:rsidR="00DF189E">
        <w:rPr>
          <w:rFonts w:eastAsia="Microsoft JhengHei"/>
          <w:noProof/>
          <w:color w:val="000000"/>
        </w:rPr>
        <w:pict>
          <v:shape id="Picture 331402" o:spid="_x0000_i1061" type="#_x0000_t75" style="width:.75pt;height:.75pt;visibility:visible;mso-wrap-style:square">
            <v:imagedata r:id="rId43" o:title=""/>
          </v:shape>
        </w:pict>
      </w:r>
      <w:r w:rsidRPr="00172C3E">
        <w:rPr>
          <w:rFonts w:eastAsia="Calibri"/>
          <w:color w:val="000000"/>
        </w:rPr>
        <w:t>eventualidad o imprevisto que se presente, asegurando que en ningún momento se interrumpirán los servicios contratados.</w:t>
      </w:r>
    </w:p>
    <w:p w:rsidR="00B779C6" w:rsidRPr="00172C3E" w:rsidRDefault="00B779C6" w:rsidP="00B779C6">
      <w:pPr>
        <w:spacing w:after="185" w:line="226" w:lineRule="auto"/>
        <w:ind w:right="14" w:firstLine="9"/>
        <w:jc w:val="both"/>
        <w:rPr>
          <w:rFonts w:eastAsia="Microsoft JhengHei"/>
          <w:color w:val="000000"/>
        </w:rPr>
      </w:pPr>
      <w:r w:rsidRPr="00172C3E">
        <w:rPr>
          <w:rFonts w:eastAsia="Calibri"/>
          <w:color w:val="000000"/>
        </w:rPr>
        <w:t>Las medidas contempladas son de responsabilidad absoluta de TRANSAE y no contempla ningún apoyo por parte del MINSAL en la ejecución de las actividades de extracción, recolección, transporte, tratamiento y disposición final de los desechos bioinfecciosos.</w:t>
      </w:r>
    </w:p>
    <w:p w:rsidR="00B779C6" w:rsidRPr="00172C3E" w:rsidRDefault="00B779C6" w:rsidP="00B779C6">
      <w:pPr>
        <w:spacing w:after="479" w:line="226" w:lineRule="auto"/>
        <w:ind w:left="5" w:right="14" w:firstLine="9"/>
        <w:jc w:val="both"/>
        <w:rPr>
          <w:rFonts w:eastAsia="Microsoft JhengHei"/>
          <w:color w:val="000000"/>
        </w:rPr>
      </w:pPr>
      <w:r w:rsidRPr="00172C3E">
        <w:rPr>
          <w:rFonts w:eastAsia="Calibri"/>
          <w:color w:val="000000"/>
        </w:rPr>
        <w:t>Los sucesos que han sido tomados en cuenta en este plan son los siguientes:</w:t>
      </w:r>
    </w:p>
    <w:p w:rsidR="00B779C6" w:rsidRPr="00172C3E" w:rsidRDefault="00B779C6" w:rsidP="00B779C6">
      <w:pPr>
        <w:pStyle w:val="Prrafodelista"/>
        <w:numPr>
          <w:ilvl w:val="0"/>
          <w:numId w:val="31"/>
        </w:numPr>
        <w:spacing w:after="479" w:line="226" w:lineRule="auto"/>
        <w:ind w:right="14"/>
        <w:contextualSpacing/>
        <w:jc w:val="both"/>
        <w:rPr>
          <w:rFonts w:eastAsia="Microsoft JhengHei"/>
          <w:color w:val="000000"/>
        </w:rPr>
      </w:pPr>
      <w:r w:rsidRPr="00172C3E">
        <w:rPr>
          <w:rFonts w:eastAsia="Calibri"/>
          <w:color w:val="000000"/>
        </w:rPr>
        <w:t>Cierre de calles de acceso a los Establecimiento de Salud</w:t>
      </w:r>
    </w:p>
    <w:p w:rsidR="00B779C6" w:rsidRPr="00172C3E" w:rsidRDefault="00B779C6" w:rsidP="00B779C6">
      <w:pPr>
        <w:pStyle w:val="Prrafodelista"/>
        <w:numPr>
          <w:ilvl w:val="0"/>
          <w:numId w:val="31"/>
        </w:numPr>
        <w:spacing w:after="479" w:line="226" w:lineRule="auto"/>
        <w:ind w:right="14"/>
        <w:contextualSpacing/>
        <w:jc w:val="both"/>
        <w:rPr>
          <w:rFonts w:eastAsia="Microsoft JhengHei"/>
          <w:color w:val="000000"/>
        </w:rPr>
      </w:pPr>
      <w:r w:rsidRPr="00172C3E">
        <w:rPr>
          <w:rFonts w:eastAsia="Calibri"/>
          <w:color w:val="000000"/>
        </w:rPr>
        <w:t>Cierre de calles de accesos a rellenos sanitarios</w:t>
      </w:r>
    </w:p>
    <w:p w:rsidR="00B779C6" w:rsidRPr="00172C3E" w:rsidRDefault="00B779C6" w:rsidP="00B779C6">
      <w:pPr>
        <w:pStyle w:val="Prrafodelista"/>
        <w:numPr>
          <w:ilvl w:val="0"/>
          <w:numId w:val="31"/>
        </w:numPr>
        <w:spacing w:after="479" w:line="226" w:lineRule="auto"/>
        <w:ind w:right="14"/>
        <w:contextualSpacing/>
        <w:jc w:val="both"/>
        <w:rPr>
          <w:rFonts w:eastAsia="Microsoft JhengHei"/>
          <w:color w:val="000000"/>
        </w:rPr>
      </w:pPr>
      <w:r w:rsidRPr="00172C3E">
        <w:rPr>
          <w:rFonts w:eastAsia="Calibri"/>
          <w:color w:val="000000"/>
        </w:rPr>
        <w:t>Accidentes de tránsito</w:t>
      </w:r>
    </w:p>
    <w:p w:rsidR="00B779C6" w:rsidRPr="00172C3E" w:rsidRDefault="00B779C6" w:rsidP="00B779C6">
      <w:pPr>
        <w:pStyle w:val="Prrafodelista"/>
        <w:numPr>
          <w:ilvl w:val="0"/>
          <w:numId w:val="31"/>
        </w:numPr>
        <w:spacing w:after="479" w:line="226" w:lineRule="auto"/>
        <w:ind w:right="14"/>
        <w:contextualSpacing/>
        <w:jc w:val="both"/>
        <w:rPr>
          <w:rFonts w:eastAsia="Microsoft JhengHei"/>
          <w:color w:val="000000"/>
        </w:rPr>
      </w:pPr>
      <w:r w:rsidRPr="00172C3E">
        <w:rPr>
          <w:rFonts w:eastAsia="Calibri"/>
          <w:color w:val="000000"/>
        </w:rPr>
        <w:t>Incendio de vehículo</w:t>
      </w:r>
    </w:p>
    <w:p w:rsidR="00B779C6" w:rsidRPr="00172C3E" w:rsidRDefault="00B779C6" w:rsidP="00B779C6">
      <w:pPr>
        <w:pStyle w:val="Prrafodelista"/>
        <w:numPr>
          <w:ilvl w:val="0"/>
          <w:numId w:val="31"/>
        </w:numPr>
        <w:spacing w:after="479" w:line="226" w:lineRule="auto"/>
        <w:ind w:right="14"/>
        <w:contextualSpacing/>
        <w:jc w:val="both"/>
        <w:rPr>
          <w:rFonts w:eastAsia="Microsoft JhengHei"/>
          <w:color w:val="000000"/>
        </w:rPr>
      </w:pPr>
      <w:r w:rsidRPr="00172C3E">
        <w:rPr>
          <w:rFonts w:eastAsia="Calibri"/>
          <w:color w:val="000000"/>
        </w:rPr>
        <w:t>Desperfectos mecánicos del vehículo</w:t>
      </w:r>
    </w:p>
    <w:p w:rsidR="00B779C6" w:rsidRPr="00172C3E" w:rsidRDefault="00B779C6" w:rsidP="003E63A6">
      <w:pPr>
        <w:pStyle w:val="Prrafodelista"/>
        <w:numPr>
          <w:ilvl w:val="0"/>
          <w:numId w:val="31"/>
        </w:numPr>
        <w:spacing w:after="566" w:line="226" w:lineRule="auto"/>
        <w:ind w:right="14"/>
        <w:contextualSpacing/>
        <w:jc w:val="both"/>
        <w:rPr>
          <w:rFonts w:eastAsia="Microsoft JhengHei"/>
          <w:color w:val="000000"/>
        </w:rPr>
      </w:pPr>
      <w:r w:rsidRPr="00172C3E">
        <w:rPr>
          <w:rFonts w:eastAsia="Calibri"/>
          <w:color w:val="000000"/>
        </w:rPr>
        <w:t xml:space="preserve">Derrame de líquido o de desechos </w:t>
      </w:r>
      <w:proofErr w:type="gramStart"/>
      <w:r w:rsidRPr="00172C3E">
        <w:rPr>
          <w:rFonts w:eastAsia="Calibri"/>
          <w:color w:val="000000"/>
        </w:rPr>
        <w:t>biológico infecciosos</w:t>
      </w:r>
      <w:proofErr w:type="gramEnd"/>
    </w:p>
    <w:p w:rsidR="003E63A6" w:rsidRPr="00172C3E" w:rsidRDefault="003E63A6" w:rsidP="003E63A6">
      <w:pPr>
        <w:pStyle w:val="Prrafodelista"/>
        <w:spacing w:after="566" w:line="226" w:lineRule="auto"/>
        <w:ind w:left="720" w:right="14"/>
        <w:contextualSpacing/>
        <w:jc w:val="both"/>
        <w:rPr>
          <w:rFonts w:eastAsia="Microsoft JhengHei"/>
          <w:color w:val="000000"/>
        </w:rPr>
      </w:pPr>
    </w:p>
    <w:p w:rsidR="00B779C6" w:rsidRPr="00172C3E" w:rsidRDefault="00B779C6" w:rsidP="00B779C6">
      <w:pPr>
        <w:pStyle w:val="Prrafodelista"/>
        <w:spacing w:after="116" w:line="265" w:lineRule="auto"/>
        <w:jc w:val="both"/>
        <w:rPr>
          <w:rFonts w:eastAsia="Microsoft JhengHei"/>
          <w:color w:val="000000"/>
        </w:rPr>
      </w:pPr>
      <w:r w:rsidRPr="00172C3E">
        <w:rPr>
          <w:rFonts w:eastAsia="Calibri"/>
          <w:color w:val="000000"/>
        </w:rPr>
        <w:t>1-Cierre de calles de acceso a los Establecimientos de Salud</w:t>
      </w:r>
    </w:p>
    <w:p w:rsidR="00B779C6" w:rsidRPr="00172C3E" w:rsidRDefault="00B779C6" w:rsidP="00B779C6">
      <w:pPr>
        <w:spacing w:after="228" w:line="226" w:lineRule="auto"/>
        <w:ind w:right="14"/>
        <w:jc w:val="both"/>
        <w:rPr>
          <w:rFonts w:eastAsia="Microsoft JhengHei"/>
          <w:color w:val="000000"/>
        </w:rPr>
      </w:pPr>
      <w:r w:rsidRPr="00172C3E">
        <w:rPr>
          <w:rFonts w:eastAsia="Calibri"/>
          <w:color w:val="000000"/>
        </w:rPr>
        <w:t xml:space="preserve">Dependiendo del origen y duración del cierre de la vía de acceso al establecimiento generador se tomarán las medidas necesarias. En caso sea por un evento de corta duración (menos de dos horas) se coordinará con el personal del Establecimiento a fin de adecuar la hora de recolección de los desechos el mismo día. Si el cierre es más prolongado, se reprogramará </w:t>
      </w:r>
      <w:proofErr w:type="gramStart"/>
      <w:r w:rsidRPr="00172C3E">
        <w:rPr>
          <w:rFonts w:eastAsia="Calibri"/>
          <w:color w:val="000000"/>
        </w:rPr>
        <w:t>conjuntamente con</w:t>
      </w:r>
      <w:proofErr w:type="gramEnd"/>
      <w:r w:rsidRPr="00172C3E">
        <w:rPr>
          <w:rFonts w:eastAsia="Calibri"/>
          <w:color w:val="000000"/>
        </w:rPr>
        <w:t xml:space="preserve"> el personal del establecimiento, el día de recolección durante la misma semana.</w:t>
      </w:r>
    </w:p>
    <w:p w:rsidR="00B779C6" w:rsidRPr="00172C3E" w:rsidRDefault="00B779C6" w:rsidP="00B779C6">
      <w:pPr>
        <w:pStyle w:val="Prrafodelista"/>
        <w:spacing w:after="139" w:line="265" w:lineRule="auto"/>
        <w:jc w:val="both"/>
        <w:rPr>
          <w:rFonts w:eastAsia="Microsoft JhengHei"/>
          <w:color w:val="000000"/>
        </w:rPr>
      </w:pPr>
      <w:r w:rsidRPr="00172C3E">
        <w:rPr>
          <w:rFonts w:eastAsia="Calibri"/>
          <w:color w:val="000000"/>
        </w:rPr>
        <w:t>2-Cierre de calles de acceso al Relleno Sanitario</w:t>
      </w:r>
    </w:p>
    <w:p w:rsidR="00B779C6" w:rsidRPr="00172C3E" w:rsidRDefault="00B779C6" w:rsidP="00B779C6">
      <w:pPr>
        <w:spacing w:after="36" w:line="226" w:lineRule="auto"/>
        <w:ind w:right="14"/>
        <w:jc w:val="both"/>
        <w:rPr>
          <w:rFonts w:eastAsia="Microsoft JhengHei"/>
          <w:color w:val="000000"/>
        </w:rPr>
      </w:pPr>
      <w:r w:rsidRPr="00172C3E">
        <w:rPr>
          <w:rFonts w:eastAsia="Calibri"/>
          <w:color w:val="000000"/>
        </w:rPr>
        <w:t xml:space="preserve">Hay que establecer en primer lugar el origen y duración del cierre de la vía de acceso. Hasta la fecha durante 8 años no hemos tenido ningún problema de acceso a la planta de tratamiento de los desechos. Sin embargo, al acontecer algo así, y que sea de corta duración, la medida es esperar a que se despeje la vía y de acuerdo con el personal de la planta, se adecuarán los horarios para recibir los desechos sin ninguna interrupción. Si el problema fuese más prolongado, existe una vía alterna para </w:t>
      </w:r>
      <w:proofErr w:type="spellStart"/>
      <w:r w:rsidRPr="00172C3E">
        <w:rPr>
          <w:rFonts w:eastAsia="Calibri"/>
          <w:color w:val="000000"/>
        </w:rPr>
        <w:t>accesar</w:t>
      </w:r>
      <w:proofErr w:type="spellEnd"/>
      <w:r w:rsidRPr="00172C3E">
        <w:rPr>
          <w:rFonts w:eastAsia="Calibri"/>
          <w:color w:val="000000"/>
        </w:rPr>
        <w:t xml:space="preserve"> a la Planta de tratamiento, por el lado nororiente del relleno sanitario.</w:t>
      </w:r>
    </w:p>
    <w:p w:rsidR="00B779C6" w:rsidRPr="00172C3E" w:rsidRDefault="00B779C6" w:rsidP="00B779C6">
      <w:pPr>
        <w:rPr>
          <w:rFonts w:eastAsia="Microsoft JhengHei"/>
          <w:color w:val="000000"/>
        </w:rPr>
      </w:pPr>
    </w:p>
    <w:p w:rsidR="00B779C6" w:rsidRPr="00172C3E" w:rsidRDefault="00B779C6" w:rsidP="00B779C6">
      <w:pPr>
        <w:spacing w:after="237" w:line="216" w:lineRule="auto"/>
        <w:jc w:val="both"/>
        <w:rPr>
          <w:rFonts w:eastAsia="Microsoft JhengHei"/>
          <w:color w:val="000000"/>
        </w:rPr>
      </w:pPr>
      <w:r w:rsidRPr="00172C3E">
        <w:rPr>
          <w:rFonts w:eastAsia="Calibri"/>
          <w:color w:val="000000"/>
        </w:rPr>
        <w:t>3-Accidente de tránsito</w:t>
      </w:r>
    </w:p>
    <w:p w:rsidR="00B779C6" w:rsidRPr="00172C3E" w:rsidRDefault="00B779C6" w:rsidP="00B779C6">
      <w:pPr>
        <w:spacing w:after="190" w:line="216" w:lineRule="auto"/>
        <w:jc w:val="both"/>
        <w:rPr>
          <w:rFonts w:eastAsia="Microsoft JhengHei"/>
          <w:color w:val="000000"/>
        </w:rPr>
      </w:pPr>
      <w:r w:rsidRPr="00172C3E">
        <w:rPr>
          <w:rFonts w:eastAsia="Calibri"/>
          <w:color w:val="000000"/>
        </w:rPr>
        <w:t>De necesitarse, se envía inmediatamente el vehículo de contingencia con su tripulación entrenada, para continuar la ruta de recolección de desechos y no interrumpir el servicio.</w:t>
      </w:r>
    </w:p>
    <w:p w:rsidR="00B779C6" w:rsidRPr="00172C3E" w:rsidRDefault="00B779C6" w:rsidP="00B779C6">
      <w:pPr>
        <w:spacing w:after="199" w:line="216" w:lineRule="auto"/>
        <w:jc w:val="both"/>
        <w:rPr>
          <w:rFonts w:eastAsia="Microsoft JhengHei"/>
          <w:color w:val="000000"/>
        </w:rPr>
      </w:pPr>
      <w:r w:rsidRPr="00172C3E">
        <w:rPr>
          <w:rFonts w:eastAsia="Calibri"/>
          <w:color w:val="000000"/>
        </w:rPr>
        <w:lastRenderedPageBreak/>
        <w:t>Específicamente ante un accidente de un vehículo en plenas labores, se tiene preparadas las siguientes medidas:</w:t>
      </w:r>
    </w:p>
    <w:p w:rsidR="00B779C6" w:rsidRPr="00172C3E" w:rsidRDefault="00B779C6" w:rsidP="00B779C6">
      <w:pPr>
        <w:numPr>
          <w:ilvl w:val="0"/>
          <w:numId w:val="20"/>
        </w:numPr>
        <w:spacing w:after="237" w:line="216" w:lineRule="auto"/>
        <w:ind w:right="38"/>
        <w:jc w:val="both"/>
        <w:rPr>
          <w:rFonts w:eastAsia="Microsoft JhengHei"/>
          <w:color w:val="000000"/>
        </w:rPr>
      </w:pPr>
      <w:r w:rsidRPr="00172C3E">
        <w:rPr>
          <w:rFonts w:eastAsia="Calibri"/>
          <w:color w:val="000000"/>
        </w:rPr>
        <w:t>La tripulación del vehículo involucrado procederá a colocar conos anaranjados, triángulos reflectores y/o luces de emergencia para indicar a los demás conductores que deben tomar las precauciones debidas.</w:t>
      </w:r>
    </w:p>
    <w:p w:rsidR="00B779C6" w:rsidRPr="00172C3E" w:rsidRDefault="00B779C6" w:rsidP="003E63A6">
      <w:pPr>
        <w:numPr>
          <w:ilvl w:val="0"/>
          <w:numId w:val="20"/>
        </w:numPr>
        <w:spacing w:after="0" w:line="216" w:lineRule="auto"/>
        <w:ind w:right="38"/>
        <w:jc w:val="both"/>
        <w:rPr>
          <w:rFonts w:eastAsia="Microsoft JhengHei"/>
          <w:color w:val="000000"/>
        </w:rPr>
      </w:pPr>
      <w:r w:rsidRPr="00172C3E">
        <w:rPr>
          <w:rFonts w:eastAsia="Calibri"/>
          <w:color w:val="000000"/>
        </w:rPr>
        <w:t>A continuación, se procederá a aislar el área mediante cinta amarilla para evitar la circulación de vehículos y personas.</w:t>
      </w:r>
    </w:p>
    <w:p w:rsidR="00B779C6" w:rsidRPr="00172C3E" w:rsidRDefault="00B779C6" w:rsidP="003E63A6">
      <w:pPr>
        <w:pStyle w:val="Prrafodelista"/>
        <w:numPr>
          <w:ilvl w:val="0"/>
          <w:numId w:val="20"/>
        </w:numPr>
        <w:spacing w:after="0" w:line="216" w:lineRule="auto"/>
        <w:ind w:right="77"/>
        <w:contextualSpacing/>
        <w:jc w:val="both"/>
        <w:rPr>
          <w:rFonts w:eastAsia="Microsoft JhengHei"/>
          <w:color w:val="000000"/>
        </w:rPr>
      </w:pPr>
      <w:r w:rsidRPr="00172C3E">
        <w:rPr>
          <w:rFonts w:eastAsia="Calibri"/>
          <w:color w:val="000000"/>
        </w:rPr>
        <w:t>Una comunicación telefónica celular inmediata del Motorista del vehículo u otro miembro de la tripulación con la Gerencia de Operaciones y Gerencia General informando los detalles del accidente.</w:t>
      </w:r>
    </w:p>
    <w:p w:rsidR="00B779C6" w:rsidRPr="00172C3E" w:rsidRDefault="00B779C6" w:rsidP="003E63A6">
      <w:pPr>
        <w:pStyle w:val="Prrafodelista"/>
        <w:spacing w:after="0" w:line="216" w:lineRule="auto"/>
        <w:ind w:left="727" w:right="77"/>
        <w:jc w:val="both"/>
        <w:rPr>
          <w:rFonts w:eastAsia="Microsoft JhengHei"/>
          <w:color w:val="000000"/>
        </w:rPr>
      </w:pPr>
    </w:p>
    <w:p w:rsidR="00B779C6" w:rsidRPr="00172C3E" w:rsidRDefault="00B779C6" w:rsidP="003E63A6">
      <w:pPr>
        <w:pStyle w:val="Prrafodelista"/>
        <w:numPr>
          <w:ilvl w:val="0"/>
          <w:numId w:val="20"/>
        </w:numPr>
        <w:spacing w:after="0" w:line="216" w:lineRule="auto"/>
        <w:ind w:right="77"/>
        <w:contextualSpacing/>
        <w:jc w:val="both"/>
        <w:rPr>
          <w:rFonts w:eastAsia="Microsoft JhengHei"/>
          <w:color w:val="000000"/>
        </w:rPr>
      </w:pPr>
      <w:r w:rsidRPr="00172C3E">
        <w:rPr>
          <w:rFonts w:eastAsia="Calibri"/>
          <w:color w:val="000000"/>
        </w:rPr>
        <w:t>El Gerente de Operaciones evalúa las dimensiones del accidente para tomar las medidas pertinentes. Si lo amerita, se traslada al lugar y asume la coordinación de las acciones para normalizar el trabajo.</w:t>
      </w:r>
    </w:p>
    <w:p w:rsidR="00B779C6" w:rsidRPr="00172C3E" w:rsidRDefault="00B779C6" w:rsidP="003E63A6">
      <w:pPr>
        <w:pStyle w:val="Prrafodelista"/>
        <w:spacing w:after="0" w:line="216" w:lineRule="auto"/>
        <w:ind w:left="0" w:right="77"/>
        <w:jc w:val="both"/>
        <w:rPr>
          <w:rFonts w:eastAsia="Microsoft JhengHei"/>
          <w:color w:val="000000"/>
        </w:rPr>
      </w:pPr>
    </w:p>
    <w:p w:rsidR="00B779C6" w:rsidRPr="00172C3E" w:rsidRDefault="00B779C6" w:rsidP="003E63A6">
      <w:pPr>
        <w:pStyle w:val="Prrafodelista"/>
        <w:numPr>
          <w:ilvl w:val="0"/>
          <w:numId w:val="20"/>
        </w:numPr>
        <w:spacing w:after="0" w:line="216" w:lineRule="auto"/>
        <w:ind w:right="77"/>
        <w:contextualSpacing/>
        <w:jc w:val="both"/>
        <w:rPr>
          <w:rFonts w:eastAsia="Microsoft JhengHei"/>
          <w:color w:val="000000"/>
        </w:rPr>
      </w:pPr>
      <w:r w:rsidRPr="00172C3E">
        <w:rPr>
          <w:rFonts w:eastAsia="Calibri"/>
          <w:color w:val="000000"/>
        </w:rPr>
        <w:t>Si es necesario, la tripulación se comunica directamente con los centros de socorro y la PNC más cercanos. Cada vehículo posee un directorio telefónico con los números de estas entidades.</w:t>
      </w:r>
    </w:p>
    <w:p w:rsidR="00B779C6" w:rsidRPr="00172C3E" w:rsidRDefault="00B779C6" w:rsidP="003E63A6">
      <w:pPr>
        <w:pStyle w:val="Prrafodelista"/>
        <w:spacing w:after="0" w:line="216" w:lineRule="auto"/>
        <w:ind w:left="727" w:right="77"/>
        <w:jc w:val="both"/>
        <w:rPr>
          <w:rFonts w:eastAsia="Microsoft JhengHei"/>
          <w:color w:val="000000"/>
        </w:rPr>
      </w:pPr>
    </w:p>
    <w:p w:rsidR="00B779C6" w:rsidRPr="00172C3E" w:rsidRDefault="00B779C6" w:rsidP="003E63A6">
      <w:pPr>
        <w:pStyle w:val="Prrafodelista"/>
        <w:numPr>
          <w:ilvl w:val="0"/>
          <w:numId w:val="20"/>
        </w:numPr>
        <w:spacing w:after="0" w:line="216" w:lineRule="auto"/>
        <w:contextualSpacing/>
        <w:jc w:val="both"/>
        <w:rPr>
          <w:rFonts w:eastAsia="Microsoft JhengHei"/>
          <w:color w:val="000000"/>
        </w:rPr>
      </w:pPr>
      <w:r w:rsidRPr="00172C3E">
        <w:rPr>
          <w:rFonts w:eastAsia="Calibri"/>
          <w:color w:val="000000"/>
        </w:rPr>
        <w:t>En caso de que los desechos sólidos hayan sido expulsados del furgón, se procederá a recogerlos y embalarlos para transportarlos al sitio de tratamiento y disposición final.</w:t>
      </w:r>
    </w:p>
    <w:p w:rsidR="00B779C6" w:rsidRPr="00172C3E" w:rsidRDefault="00B779C6" w:rsidP="003E63A6">
      <w:pPr>
        <w:pStyle w:val="Prrafodelista"/>
        <w:spacing w:after="0" w:line="216" w:lineRule="auto"/>
        <w:ind w:left="0"/>
        <w:jc w:val="both"/>
        <w:rPr>
          <w:rFonts w:eastAsia="Microsoft JhengHei"/>
          <w:color w:val="000000"/>
        </w:rPr>
      </w:pPr>
    </w:p>
    <w:p w:rsidR="00B779C6" w:rsidRPr="00172C3E" w:rsidRDefault="00B779C6" w:rsidP="003E63A6">
      <w:pPr>
        <w:pStyle w:val="Prrafodelista"/>
        <w:numPr>
          <w:ilvl w:val="0"/>
          <w:numId w:val="20"/>
        </w:numPr>
        <w:spacing w:after="0" w:line="216" w:lineRule="auto"/>
        <w:ind w:right="77"/>
        <w:contextualSpacing/>
        <w:jc w:val="both"/>
        <w:rPr>
          <w:rFonts w:eastAsia="Microsoft JhengHei"/>
          <w:color w:val="000000"/>
        </w:rPr>
      </w:pPr>
      <w:r w:rsidRPr="00172C3E">
        <w:rPr>
          <w:rFonts w:eastAsia="Calibri"/>
          <w:color w:val="000000"/>
        </w:rPr>
        <w:t>La Gerencia de Operaciones despachará inmediatamente a la zona del accidente al personal, los vehículos, equipos de bioseguridad y herramientas necesarias para proceder a limpiar la zona, la recolección, embalaje y retiro de los desechos.</w:t>
      </w:r>
    </w:p>
    <w:p w:rsidR="00B779C6" w:rsidRPr="00172C3E" w:rsidRDefault="00B779C6" w:rsidP="003E63A6">
      <w:pPr>
        <w:pStyle w:val="Prrafodelista"/>
        <w:spacing w:after="0" w:line="216" w:lineRule="auto"/>
        <w:ind w:left="727" w:right="77"/>
        <w:jc w:val="both"/>
        <w:rPr>
          <w:rFonts w:eastAsia="Microsoft JhengHei"/>
          <w:color w:val="000000"/>
        </w:rPr>
      </w:pPr>
    </w:p>
    <w:p w:rsidR="00B779C6" w:rsidRPr="00172C3E" w:rsidRDefault="00B779C6" w:rsidP="003E63A6">
      <w:pPr>
        <w:pStyle w:val="Prrafodelista"/>
        <w:numPr>
          <w:ilvl w:val="0"/>
          <w:numId w:val="20"/>
        </w:numPr>
        <w:spacing w:after="0" w:line="216" w:lineRule="auto"/>
        <w:contextualSpacing/>
        <w:jc w:val="both"/>
        <w:rPr>
          <w:rFonts w:eastAsia="Microsoft JhengHei"/>
          <w:color w:val="000000"/>
        </w:rPr>
      </w:pPr>
      <w:r w:rsidRPr="00172C3E">
        <w:rPr>
          <w:rFonts w:eastAsia="Calibri"/>
          <w:color w:val="000000"/>
        </w:rPr>
        <w:t xml:space="preserve">Los desechos embolsados y colocados nuevamente en cajas rojas se cargarán en otro camión y se </w:t>
      </w:r>
      <w:proofErr w:type="gramStart"/>
      <w:r w:rsidRPr="00172C3E">
        <w:rPr>
          <w:rFonts w:eastAsia="Calibri"/>
          <w:color w:val="000000"/>
        </w:rPr>
        <w:t>enviaran</w:t>
      </w:r>
      <w:proofErr w:type="gramEnd"/>
      <w:r w:rsidRPr="00172C3E">
        <w:rPr>
          <w:rFonts w:eastAsia="Calibri"/>
          <w:color w:val="000000"/>
        </w:rPr>
        <w:t xml:space="preserve"> al relleno sanitario para su tratamiento y disposición final.</w:t>
      </w:r>
    </w:p>
    <w:p w:rsidR="00B779C6" w:rsidRPr="00172C3E" w:rsidRDefault="00B779C6" w:rsidP="003E63A6">
      <w:pPr>
        <w:pStyle w:val="Prrafodelista"/>
        <w:spacing w:after="0"/>
        <w:rPr>
          <w:rFonts w:eastAsia="Microsoft JhengHei"/>
          <w:color w:val="000000"/>
        </w:rPr>
      </w:pPr>
    </w:p>
    <w:p w:rsidR="00B779C6" w:rsidRPr="00172C3E" w:rsidRDefault="00B779C6" w:rsidP="003E63A6">
      <w:pPr>
        <w:pStyle w:val="Prrafodelista"/>
        <w:spacing w:after="0" w:line="216" w:lineRule="auto"/>
        <w:ind w:left="727"/>
        <w:jc w:val="both"/>
        <w:rPr>
          <w:rFonts w:eastAsia="Microsoft JhengHei"/>
          <w:color w:val="000000"/>
        </w:rPr>
      </w:pPr>
    </w:p>
    <w:p w:rsidR="00B779C6" w:rsidRPr="00172C3E" w:rsidRDefault="00B779C6" w:rsidP="003E63A6">
      <w:pPr>
        <w:pStyle w:val="Prrafodelista"/>
        <w:numPr>
          <w:ilvl w:val="0"/>
          <w:numId w:val="20"/>
        </w:numPr>
        <w:spacing w:after="0" w:line="216" w:lineRule="auto"/>
        <w:contextualSpacing/>
        <w:jc w:val="both"/>
        <w:rPr>
          <w:rFonts w:eastAsia="Microsoft JhengHei"/>
          <w:color w:val="000000"/>
        </w:rPr>
      </w:pPr>
      <w:r w:rsidRPr="00172C3E">
        <w:rPr>
          <w:rFonts w:eastAsia="Calibri"/>
          <w:color w:val="000000"/>
        </w:rPr>
        <w:t>Una vez limpiada la zona se procederá a desinfestarla mediante aspersión con solución de hipoclorito de sodio al 4% preparada para ese propósito.</w:t>
      </w:r>
    </w:p>
    <w:p w:rsidR="00B779C6" w:rsidRPr="00172C3E" w:rsidRDefault="00B779C6" w:rsidP="003E63A6">
      <w:pPr>
        <w:pStyle w:val="Prrafodelista"/>
        <w:spacing w:after="0" w:line="216" w:lineRule="auto"/>
        <w:ind w:left="727"/>
        <w:jc w:val="both"/>
        <w:rPr>
          <w:rFonts w:eastAsia="Microsoft JhengHei"/>
          <w:color w:val="000000"/>
        </w:rPr>
      </w:pPr>
    </w:p>
    <w:p w:rsidR="00B779C6" w:rsidRPr="00172C3E" w:rsidRDefault="00B779C6" w:rsidP="003E63A6">
      <w:pPr>
        <w:pStyle w:val="Prrafodelista"/>
        <w:numPr>
          <w:ilvl w:val="0"/>
          <w:numId w:val="20"/>
        </w:numPr>
        <w:spacing w:after="0" w:line="216" w:lineRule="auto"/>
        <w:contextualSpacing/>
        <w:jc w:val="both"/>
        <w:rPr>
          <w:rFonts w:eastAsia="Microsoft JhengHei"/>
          <w:color w:val="000000"/>
        </w:rPr>
      </w:pPr>
      <w:r w:rsidRPr="00172C3E">
        <w:rPr>
          <w:rFonts w:eastAsia="Calibri"/>
          <w:color w:val="000000"/>
        </w:rPr>
        <w:t>Si se determina que el accidente es imputable a nuestro vehículo, asumimos la responsabilidad de los daños ocasionados a terceros.</w:t>
      </w:r>
    </w:p>
    <w:p w:rsidR="00B779C6" w:rsidRPr="00172C3E" w:rsidRDefault="00B779C6" w:rsidP="003E63A6">
      <w:pPr>
        <w:spacing w:after="0" w:line="216" w:lineRule="auto"/>
        <w:jc w:val="both"/>
        <w:rPr>
          <w:rFonts w:eastAsia="Microsoft JhengHei"/>
          <w:color w:val="000000"/>
        </w:rPr>
      </w:pPr>
    </w:p>
    <w:p w:rsidR="00B779C6" w:rsidRPr="00172C3E" w:rsidRDefault="00B779C6" w:rsidP="003E63A6">
      <w:pPr>
        <w:pStyle w:val="Prrafodelista"/>
        <w:numPr>
          <w:ilvl w:val="0"/>
          <w:numId w:val="20"/>
        </w:numPr>
        <w:spacing w:after="0" w:line="216" w:lineRule="auto"/>
        <w:ind w:right="86"/>
        <w:contextualSpacing/>
        <w:jc w:val="both"/>
        <w:rPr>
          <w:rFonts w:eastAsia="Microsoft JhengHei"/>
          <w:color w:val="000000"/>
        </w:rPr>
      </w:pPr>
      <w:r w:rsidRPr="00172C3E">
        <w:rPr>
          <w:rFonts w:eastAsia="Calibri"/>
          <w:color w:val="000000"/>
        </w:rPr>
        <w:t xml:space="preserve">En caso de resultar personas golpeadas y/o heridas, serán evacuadas a zonas seguras alejadas del lugar del accidente. Los heridos graves no serán movidos a menos que estén en peligro de ser arrollados por otros vehículos </w:t>
      </w:r>
      <w:proofErr w:type="spellStart"/>
      <w:r w:rsidRPr="00172C3E">
        <w:rPr>
          <w:rFonts w:eastAsia="Calibri"/>
          <w:color w:val="000000"/>
        </w:rPr>
        <w:t>ó</w:t>
      </w:r>
      <w:proofErr w:type="spellEnd"/>
      <w:r w:rsidRPr="00172C3E">
        <w:rPr>
          <w:rFonts w:eastAsia="Calibri"/>
          <w:color w:val="000000"/>
        </w:rPr>
        <w:t xml:space="preserve"> haya riesgo de incendio. En lo posible se ayudará a evitar hemorragias y se tratará de abrigar a los heridos.</w:t>
      </w:r>
    </w:p>
    <w:p w:rsidR="003E63A6" w:rsidRPr="00172C3E" w:rsidRDefault="003E63A6" w:rsidP="003E63A6">
      <w:pPr>
        <w:pStyle w:val="Prrafodelista"/>
        <w:rPr>
          <w:rFonts w:eastAsia="Microsoft JhengHei"/>
          <w:color w:val="000000"/>
        </w:rPr>
      </w:pPr>
    </w:p>
    <w:p w:rsidR="003E63A6" w:rsidRPr="00172C3E" w:rsidRDefault="003E63A6" w:rsidP="003E63A6">
      <w:pPr>
        <w:pStyle w:val="Prrafodelista"/>
        <w:spacing w:after="0" w:line="216" w:lineRule="auto"/>
        <w:ind w:left="727" w:right="86"/>
        <w:contextualSpacing/>
        <w:jc w:val="both"/>
        <w:rPr>
          <w:rFonts w:eastAsia="Microsoft JhengHei"/>
          <w:color w:val="000000"/>
        </w:rPr>
      </w:pPr>
    </w:p>
    <w:p w:rsidR="00B779C6" w:rsidRPr="00172C3E" w:rsidRDefault="00B779C6" w:rsidP="00B779C6">
      <w:pPr>
        <w:spacing w:after="237" w:line="216" w:lineRule="auto"/>
        <w:ind w:left="5" w:hanging="5"/>
        <w:jc w:val="both"/>
        <w:rPr>
          <w:rFonts w:eastAsia="Microsoft JhengHei"/>
          <w:color w:val="000000"/>
        </w:rPr>
      </w:pPr>
      <w:r w:rsidRPr="00172C3E">
        <w:rPr>
          <w:rFonts w:eastAsia="Calibri"/>
          <w:color w:val="000000"/>
        </w:rPr>
        <w:lastRenderedPageBreak/>
        <w:t>4. Incendio de vehículo</w:t>
      </w:r>
    </w:p>
    <w:p w:rsidR="00B779C6" w:rsidRPr="00172C3E" w:rsidRDefault="00B779C6" w:rsidP="003E63A6">
      <w:pPr>
        <w:spacing w:after="0" w:line="216" w:lineRule="auto"/>
        <w:ind w:left="365"/>
        <w:jc w:val="both"/>
        <w:rPr>
          <w:rFonts w:eastAsia="Microsoft JhengHei"/>
          <w:color w:val="000000"/>
        </w:rPr>
      </w:pPr>
      <w:r w:rsidRPr="00172C3E">
        <w:rPr>
          <w:rFonts w:eastAsia="Calibri"/>
          <w:color w:val="000000"/>
        </w:rPr>
        <w:t>De necesitarse, se envía inmediatamente el vehículo de contingencia con su tripulación entrenada, para continuar la ruta de recolección de desechos y no interrumpir el servicio.</w:t>
      </w:r>
    </w:p>
    <w:p w:rsidR="00B779C6" w:rsidRPr="00172C3E" w:rsidRDefault="00B779C6" w:rsidP="003E63A6">
      <w:pPr>
        <w:spacing w:after="0" w:line="216" w:lineRule="auto"/>
        <w:ind w:left="351" w:hanging="5"/>
        <w:jc w:val="both"/>
        <w:rPr>
          <w:rFonts w:eastAsia="Microsoft JhengHei"/>
          <w:color w:val="000000"/>
        </w:rPr>
      </w:pPr>
      <w:r w:rsidRPr="00172C3E">
        <w:rPr>
          <w:rFonts w:eastAsia="Calibri"/>
          <w:color w:val="000000"/>
        </w:rPr>
        <w:t xml:space="preserve">El personal al verse involucrado en un conato de incendio de </w:t>
      </w:r>
      <w:proofErr w:type="gramStart"/>
      <w:r w:rsidRPr="00172C3E">
        <w:rPr>
          <w:rFonts w:eastAsia="Calibri"/>
          <w:color w:val="000000"/>
        </w:rPr>
        <w:t>vehículo,</w:t>
      </w:r>
      <w:proofErr w:type="gramEnd"/>
      <w:r w:rsidRPr="00172C3E">
        <w:rPr>
          <w:rFonts w:eastAsia="Calibri"/>
          <w:color w:val="000000"/>
        </w:rPr>
        <w:t xml:space="preserve"> tomará las siguientes medidas:</w:t>
      </w:r>
    </w:p>
    <w:p w:rsidR="00B779C6" w:rsidRPr="00172C3E" w:rsidRDefault="00B779C6" w:rsidP="003E63A6">
      <w:pPr>
        <w:pStyle w:val="Prrafodelista"/>
        <w:numPr>
          <w:ilvl w:val="0"/>
          <w:numId w:val="32"/>
        </w:numPr>
        <w:spacing w:after="0" w:line="216" w:lineRule="auto"/>
        <w:contextualSpacing/>
        <w:jc w:val="both"/>
        <w:rPr>
          <w:rFonts w:eastAsia="Microsoft JhengHei"/>
          <w:color w:val="000000"/>
        </w:rPr>
      </w:pPr>
      <w:r w:rsidRPr="00172C3E">
        <w:rPr>
          <w:rFonts w:eastAsia="Calibri"/>
          <w:color w:val="000000"/>
        </w:rPr>
        <w:t xml:space="preserve">Al detectar humo, sobrecalentamiento o fuego en alguna de las secciones, el </w:t>
      </w:r>
      <w:proofErr w:type="spellStart"/>
      <w:r w:rsidRPr="00172C3E">
        <w:rPr>
          <w:rFonts w:eastAsia="Calibri"/>
          <w:color w:val="000000"/>
        </w:rPr>
        <w:t>vehiculo</w:t>
      </w:r>
      <w:proofErr w:type="spellEnd"/>
      <w:r w:rsidRPr="00172C3E">
        <w:rPr>
          <w:rFonts w:eastAsia="Calibri"/>
          <w:color w:val="000000"/>
        </w:rPr>
        <w:t xml:space="preserve"> debe salir de carretera y parar.</w:t>
      </w:r>
    </w:p>
    <w:p w:rsidR="00B779C6" w:rsidRPr="00172C3E" w:rsidRDefault="00B779C6" w:rsidP="003E63A6">
      <w:pPr>
        <w:pStyle w:val="Prrafodelista"/>
        <w:spacing w:after="0" w:line="216" w:lineRule="auto"/>
        <w:jc w:val="both"/>
        <w:rPr>
          <w:rFonts w:eastAsia="Microsoft JhengHei"/>
          <w:color w:val="000000"/>
        </w:rPr>
      </w:pPr>
    </w:p>
    <w:p w:rsidR="00B779C6" w:rsidRPr="00172C3E" w:rsidRDefault="00B779C6" w:rsidP="003E63A6">
      <w:pPr>
        <w:pStyle w:val="Prrafodelista"/>
        <w:numPr>
          <w:ilvl w:val="0"/>
          <w:numId w:val="32"/>
        </w:numPr>
        <w:spacing w:after="0" w:line="216" w:lineRule="auto"/>
        <w:contextualSpacing/>
        <w:jc w:val="both"/>
        <w:rPr>
          <w:rFonts w:eastAsia="Microsoft JhengHei"/>
          <w:color w:val="000000"/>
        </w:rPr>
      </w:pPr>
      <w:r w:rsidRPr="00172C3E">
        <w:rPr>
          <w:rFonts w:eastAsia="Calibri"/>
          <w:color w:val="000000"/>
        </w:rPr>
        <w:t>El vehículo se estaciona lejos de edificios, matorrales, otros vehículos o cualquier otra cosa que pueda tomar fuego y se apaga el motor.</w:t>
      </w:r>
    </w:p>
    <w:p w:rsidR="00B779C6" w:rsidRPr="00172C3E" w:rsidRDefault="00B779C6" w:rsidP="003E63A6">
      <w:pPr>
        <w:pStyle w:val="Prrafodelista"/>
        <w:spacing w:after="0" w:line="216" w:lineRule="auto"/>
        <w:jc w:val="both"/>
        <w:rPr>
          <w:rFonts w:eastAsia="Microsoft JhengHei"/>
          <w:color w:val="000000"/>
        </w:rPr>
      </w:pPr>
    </w:p>
    <w:p w:rsidR="00B779C6" w:rsidRPr="00172C3E" w:rsidRDefault="00B779C6" w:rsidP="003E63A6">
      <w:pPr>
        <w:pStyle w:val="Prrafodelista"/>
        <w:numPr>
          <w:ilvl w:val="0"/>
          <w:numId w:val="32"/>
        </w:numPr>
        <w:spacing w:after="0" w:line="216" w:lineRule="auto"/>
        <w:contextualSpacing/>
        <w:jc w:val="both"/>
        <w:rPr>
          <w:rFonts w:eastAsia="Microsoft JhengHei"/>
          <w:color w:val="000000"/>
        </w:rPr>
      </w:pPr>
      <w:r w:rsidRPr="00172C3E">
        <w:rPr>
          <w:rFonts w:eastAsia="Calibri"/>
          <w:color w:val="000000"/>
        </w:rPr>
        <w:t>Nunca estacionarse en una estación de servicio.</w:t>
      </w:r>
    </w:p>
    <w:p w:rsidR="00B779C6" w:rsidRPr="00172C3E" w:rsidRDefault="00B72F89" w:rsidP="003E63A6">
      <w:pPr>
        <w:spacing w:after="0"/>
        <w:ind w:left="5960"/>
        <w:rPr>
          <w:rFonts w:eastAsia="Microsoft JhengHei"/>
          <w:color w:val="000000"/>
        </w:rPr>
      </w:pPr>
      <w:r>
        <w:rPr>
          <w:rFonts w:eastAsia="Microsoft JhengHei"/>
          <w:noProof/>
          <w:color w:val="000000"/>
        </w:rPr>
        <w:pict>
          <v:shape id="Picture 337666" o:spid="_x0000_i1062" type="#_x0000_t75" style="width:1.5pt;height:1.5pt;visibility:visible;mso-wrap-style:square">
            <v:imagedata r:id="rId44" o:title=""/>
          </v:shape>
        </w:pict>
      </w:r>
    </w:p>
    <w:p w:rsidR="00B779C6" w:rsidRPr="00172C3E" w:rsidRDefault="00B779C6" w:rsidP="003E63A6">
      <w:pPr>
        <w:pStyle w:val="Prrafodelista"/>
        <w:numPr>
          <w:ilvl w:val="0"/>
          <w:numId w:val="32"/>
        </w:numPr>
        <w:spacing w:after="0" w:line="216" w:lineRule="auto"/>
        <w:contextualSpacing/>
        <w:jc w:val="both"/>
        <w:rPr>
          <w:rFonts w:eastAsia="Microsoft JhengHei"/>
          <w:color w:val="000000"/>
        </w:rPr>
      </w:pPr>
      <w:r w:rsidRPr="00172C3E">
        <w:rPr>
          <w:rFonts w:eastAsia="Calibri"/>
          <w:color w:val="000000"/>
        </w:rPr>
        <w:t xml:space="preserve">Notificar a </w:t>
      </w:r>
      <w:proofErr w:type="spellStart"/>
      <w:r w:rsidRPr="00172C3E">
        <w:rPr>
          <w:rFonts w:eastAsia="Calibri"/>
          <w:color w:val="000000"/>
        </w:rPr>
        <w:t>lo</w:t>
      </w:r>
      <w:proofErr w:type="spellEnd"/>
      <w:r w:rsidRPr="00172C3E">
        <w:rPr>
          <w:rFonts w:eastAsia="Calibri"/>
          <w:color w:val="000000"/>
        </w:rPr>
        <w:t xml:space="preserve"> responsables de la empresa y cuerpos de bomberos si fuera necesario.</w:t>
      </w:r>
    </w:p>
    <w:p w:rsidR="00B779C6" w:rsidRPr="00172C3E" w:rsidRDefault="00B779C6" w:rsidP="003E63A6">
      <w:pPr>
        <w:pStyle w:val="Prrafodelista"/>
        <w:spacing w:after="0" w:line="216" w:lineRule="auto"/>
        <w:jc w:val="both"/>
        <w:rPr>
          <w:rFonts w:eastAsia="Microsoft JhengHei"/>
          <w:color w:val="000000"/>
        </w:rPr>
      </w:pPr>
    </w:p>
    <w:p w:rsidR="00B779C6" w:rsidRPr="00172C3E" w:rsidRDefault="00B779C6" w:rsidP="003E63A6">
      <w:pPr>
        <w:pStyle w:val="Prrafodelista"/>
        <w:numPr>
          <w:ilvl w:val="0"/>
          <w:numId w:val="32"/>
        </w:numPr>
        <w:spacing w:after="0" w:line="216" w:lineRule="auto"/>
        <w:contextualSpacing/>
        <w:jc w:val="both"/>
        <w:rPr>
          <w:rFonts w:eastAsia="Microsoft JhengHei"/>
          <w:color w:val="000000"/>
        </w:rPr>
      </w:pPr>
      <w:r w:rsidRPr="00172C3E">
        <w:rPr>
          <w:rFonts w:eastAsia="Calibri"/>
          <w:color w:val="000000"/>
        </w:rPr>
        <w:t>Si el fuego es en el motor no debe levantarse el capó para evitar la propagación de las llamas.</w:t>
      </w:r>
    </w:p>
    <w:p w:rsidR="00B779C6" w:rsidRPr="00172C3E" w:rsidRDefault="00B779C6" w:rsidP="003E63A6">
      <w:pPr>
        <w:pStyle w:val="Prrafodelista"/>
        <w:spacing w:after="0" w:line="216" w:lineRule="auto"/>
        <w:jc w:val="both"/>
        <w:rPr>
          <w:rFonts w:eastAsia="Microsoft JhengHei"/>
          <w:color w:val="000000"/>
        </w:rPr>
      </w:pPr>
    </w:p>
    <w:p w:rsidR="00B779C6" w:rsidRPr="00172C3E" w:rsidRDefault="00B779C6" w:rsidP="003E63A6">
      <w:pPr>
        <w:pStyle w:val="Prrafodelista"/>
        <w:numPr>
          <w:ilvl w:val="0"/>
          <w:numId w:val="32"/>
        </w:numPr>
        <w:spacing w:after="0" w:line="216" w:lineRule="auto"/>
        <w:contextualSpacing/>
        <w:jc w:val="both"/>
        <w:rPr>
          <w:rFonts w:eastAsia="Microsoft JhengHei"/>
          <w:color w:val="000000"/>
        </w:rPr>
      </w:pPr>
      <w:r w:rsidRPr="00172C3E">
        <w:rPr>
          <w:rFonts w:eastAsia="Calibri"/>
          <w:color w:val="000000"/>
        </w:rPr>
        <w:t>Se procederá a descargar polvo químico del extinguidor a través de las rejillas, el radiador o por debajo del vehículo.</w:t>
      </w:r>
    </w:p>
    <w:p w:rsidR="00B779C6" w:rsidRPr="00172C3E" w:rsidRDefault="00B779C6" w:rsidP="003E63A6">
      <w:pPr>
        <w:pStyle w:val="Prrafodelista"/>
        <w:spacing w:after="0" w:line="216" w:lineRule="auto"/>
        <w:jc w:val="both"/>
        <w:rPr>
          <w:rFonts w:eastAsia="Microsoft JhengHei"/>
          <w:color w:val="000000"/>
        </w:rPr>
      </w:pPr>
    </w:p>
    <w:p w:rsidR="00B779C6" w:rsidRPr="00172C3E" w:rsidRDefault="00B779C6" w:rsidP="003E63A6">
      <w:pPr>
        <w:pStyle w:val="Prrafodelista"/>
        <w:numPr>
          <w:ilvl w:val="0"/>
          <w:numId w:val="32"/>
        </w:numPr>
        <w:spacing w:after="0" w:line="216" w:lineRule="auto"/>
        <w:contextualSpacing/>
        <w:jc w:val="both"/>
        <w:rPr>
          <w:rFonts w:eastAsia="Microsoft JhengHei"/>
          <w:color w:val="000000"/>
        </w:rPr>
      </w:pPr>
      <w:r w:rsidRPr="00172C3E">
        <w:rPr>
          <w:rFonts w:eastAsia="Calibri"/>
          <w:color w:val="000000"/>
        </w:rPr>
        <w:t>Cuando el incendio es en las llantas o sistema de frenos, la descarga del extinguidor de polvo químico se dirigirá hacia la base del fuego</w:t>
      </w:r>
    </w:p>
    <w:p w:rsidR="00B779C6" w:rsidRPr="00172C3E" w:rsidRDefault="00B779C6" w:rsidP="003E63A6">
      <w:pPr>
        <w:pStyle w:val="Prrafodelista"/>
        <w:spacing w:after="0" w:line="216" w:lineRule="auto"/>
        <w:ind w:left="720"/>
        <w:contextualSpacing/>
        <w:jc w:val="both"/>
        <w:rPr>
          <w:rFonts w:eastAsia="Microsoft JhengHei"/>
          <w:color w:val="000000"/>
        </w:rPr>
      </w:pPr>
    </w:p>
    <w:p w:rsidR="00B779C6" w:rsidRPr="00172C3E" w:rsidRDefault="00B779C6" w:rsidP="003E63A6">
      <w:pPr>
        <w:keepNext/>
        <w:keepLines/>
        <w:spacing w:after="0" w:line="240" w:lineRule="auto"/>
        <w:ind w:left="1393" w:right="1157" w:hanging="10"/>
        <w:jc w:val="center"/>
        <w:outlineLvl w:val="6"/>
        <w:rPr>
          <w:rFonts w:eastAsia="Microsoft JhengHei"/>
          <w:color w:val="000000"/>
        </w:rPr>
      </w:pPr>
      <w:r w:rsidRPr="00172C3E">
        <w:rPr>
          <w:rFonts w:eastAsia="Calibri"/>
          <w:color w:val="000000"/>
        </w:rPr>
        <w:t>CLASE / TIPO DE INCENDIO</w:t>
      </w:r>
    </w:p>
    <w:tbl>
      <w:tblPr>
        <w:tblW w:w="6946" w:type="dxa"/>
        <w:tblInd w:w="816" w:type="dxa"/>
        <w:tblCellMar>
          <w:top w:w="29" w:type="dxa"/>
          <w:left w:w="107" w:type="dxa"/>
          <w:right w:w="115" w:type="dxa"/>
        </w:tblCellMar>
        <w:tblLook w:val="04A0" w:firstRow="1" w:lastRow="0" w:firstColumn="1" w:lastColumn="0" w:noHBand="0" w:noVBand="1"/>
      </w:tblPr>
      <w:tblGrid>
        <w:gridCol w:w="1418"/>
        <w:gridCol w:w="5528"/>
      </w:tblGrid>
      <w:tr w:rsidR="00475FC7" w:rsidRPr="00172C3E" w:rsidTr="00172C3E">
        <w:trPr>
          <w:trHeight w:val="245"/>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B779C6" w:rsidRPr="00172C3E" w:rsidRDefault="00B779C6" w:rsidP="00172C3E">
            <w:pPr>
              <w:spacing w:line="240" w:lineRule="auto"/>
              <w:ind w:left="11"/>
              <w:jc w:val="center"/>
              <w:rPr>
                <w:rFonts w:eastAsia="Microsoft JhengHei"/>
                <w:color w:val="000000"/>
              </w:rPr>
            </w:pPr>
            <w:r w:rsidRPr="00172C3E">
              <w:rPr>
                <w:rFonts w:eastAsia="Calibri"/>
                <w:color w:val="000000"/>
              </w:rPr>
              <w:t>CLASE</w:t>
            </w:r>
          </w:p>
        </w:tc>
        <w:tc>
          <w:tcPr>
            <w:tcW w:w="5528" w:type="dxa"/>
            <w:tcBorders>
              <w:top w:val="single" w:sz="2" w:space="0" w:color="000000"/>
              <w:left w:val="single" w:sz="2" w:space="0" w:color="000000"/>
              <w:bottom w:val="single" w:sz="2" w:space="0" w:color="000000"/>
              <w:right w:val="single" w:sz="2" w:space="0" w:color="000000"/>
            </w:tcBorders>
            <w:shd w:val="clear" w:color="auto" w:fill="auto"/>
          </w:tcPr>
          <w:p w:rsidR="00B779C6" w:rsidRPr="00172C3E" w:rsidRDefault="00B779C6" w:rsidP="00172C3E">
            <w:pPr>
              <w:spacing w:line="240" w:lineRule="auto"/>
              <w:ind w:left="3"/>
              <w:jc w:val="center"/>
              <w:rPr>
                <w:rFonts w:eastAsia="Microsoft JhengHei"/>
                <w:color w:val="000000"/>
              </w:rPr>
            </w:pPr>
            <w:r w:rsidRPr="00172C3E">
              <w:rPr>
                <w:rFonts w:eastAsia="Calibri"/>
                <w:color w:val="000000"/>
              </w:rPr>
              <w:t>TIPO</w:t>
            </w:r>
          </w:p>
        </w:tc>
      </w:tr>
      <w:tr w:rsidR="00475FC7" w:rsidRPr="00172C3E" w:rsidTr="00172C3E">
        <w:trPr>
          <w:trHeight w:val="488"/>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B779C6" w:rsidRPr="00172C3E" w:rsidRDefault="00B779C6" w:rsidP="00172C3E">
            <w:pPr>
              <w:spacing w:line="240" w:lineRule="auto"/>
              <w:jc w:val="center"/>
              <w:rPr>
                <w:rFonts w:eastAsia="Microsoft JhengHei"/>
                <w:color w:val="000000"/>
              </w:rPr>
            </w:pPr>
            <w:r w:rsidRPr="00172C3E">
              <w:rPr>
                <w:rFonts w:eastAsia="Microsoft JhengHei"/>
                <w:color w:val="000000"/>
              </w:rPr>
              <w:t>A</w:t>
            </w:r>
          </w:p>
        </w:tc>
        <w:tc>
          <w:tcPr>
            <w:tcW w:w="5528" w:type="dxa"/>
            <w:tcBorders>
              <w:top w:val="single" w:sz="2" w:space="0" w:color="000000"/>
              <w:left w:val="single" w:sz="2" w:space="0" w:color="000000"/>
              <w:bottom w:val="single" w:sz="2" w:space="0" w:color="000000"/>
              <w:right w:val="single" w:sz="2" w:space="0" w:color="000000"/>
            </w:tcBorders>
            <w:shd w:val="clear" w:color="auto" w:fill="auto"/>
          </w:tcPr>
          <w:p w:rsidR="00B779C6" w:rsidRPr="00172C3E" w:rsidRDefault="00B779C6" w:rsidP="00172C3E">
            <w:pPr>
              <w:spacing w:after="0" w:line="240" w:lineRule="auto"/>
              <w:ind w:left="10"/>
              <w:rPr>
                <w:rFonts w:eastAsia="Microsoft JhengHei"/>
                <w:color w:val="000000"/>
              </w:rPr>
            </w:pPr>
            <w:r w:rsidRPr="00172C3E">
              <w:rPr>
                <w:rFonts w:eastAsia="Calibri"/>
                <w:color w:val="000000"/>
              </w:rPr>
              <w:t>Madera y papel comunes</w:t>
            </w:r>
          </w:p>
          <w:p w:rsidR="00B779C6" w:rsidRPr="00172C3E" w:rsidRDefault="00B779C6" w:rsidP="00172C3E">
            <w:pPr>
              <w:spacing w:after="0" w:line="240" w:lineRule="auto"/>
              <w:ind w:left="5"/>
              <w:rPr>
                <w:rFonts w:eastAsia="Microsoft JhengHei"/>
                <w:color w:val="000000"/>
              </w:rPr>
            </w:pPr>
            <w:r w:rsidRPr="00172C3E">
              <w:rPr>
                <w:rFonts w:eastAsia="Calibri"/>
                <w:color w:val="000000"/>
              </w:rPr>
              <w:t>Usar extinguidor con polvo químico seco y/o agua</w:t>
            </w:r>
          </w:p>
        </w:tc>
      </w:tr>
      <w:tr w:rsidR="00475FC7" w:rsidRPr="00172C3E" w:rsidTr="00172C3E">
        <w:trPr>
          <w:trHeight w:val="485"/>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B779C6" w:rsidRPr="00172C3E" w:rsidRDefault="00B779C6" w:rsidP="00172C3E">
            <w:pPr>
              <w:spacing w:after="0" w:line="240" w:lineRule="auto"/>
              <w:jc w:val="center"/>
              <w:rPr>
                <w:rFonts w:eastAsia="Microsoft JhengHei"/>
                <w:color w:val="000000"/>
              </w:rPr>
            </w:pPr>
            <w:r w:rsidRPr="00172C3E">
              <w:rPr>
                <w:rFonts w:eastAsia="Microsoft JhengHei"/>
                <w:color w:val="000000"/>
              </w:rPr>
              <w:t>B</w:t>
            </w:r>
          </w:p>
        </w:tc>
        <w:tc>
          <w:tcPr>
            <w:tcW w:w="5528" w:type="dxa"/>
            <w:tcBorders>
              <w:top w:val="single" w:sz="2" w:space="0" w:color="000000"/>
              <w:left w:val="single" w:sz="2" w:space="0" w:color="000000"/>
              <w:bottom w:val="single" w:sz="2" w:space="0" w:color="000000"/>
              <w:right w:val="single" w:sz="2" w:space="0" w:color="000000"/>
            </w:tcBorders>
            <w:shd w:val="clear" w:color="auto" w:fill="auto"/>
          </w:tcPr>
          <w:p w:rsidR="00B779C6" w:rsidRPr="00172C3E" w:rsidRDefault="00B779C6" w:rsidP="00172C3E">
            <w:pPr>
              <w:spacing w:after="0" w:line="240" w:lineRule="auto"/>
              <w:rPr>
                <w:rFonts w:eastAsia="Microsoft JhengHei"/>
                <w:color w:val="000000"/>
              </w:rPr>
            </w:pPr>
            <w:r w:rsidRPr="00172C3E">
              <w:rPr>
                <w:rFonts w:eastAsia="Calibri"/>
                <w:color w:val="000000"/>
              </w:rPr>
              <w:t>Gasolina, grasa u otros aceites</w:t>
            </w:r>
          </w:p>
          <w:p w:rsidR="00B779C6" w:rsidRPr="00172C3E" w:rsidRDefault="00B779C6" w:rsidP="00172C3E">
            <w:pPr>
              <w:spacing w:after="0" w:line="240" w:lineRule="auto"/>
              <w:ind w:left="5"/>
              <w:rPr>
                <w:rFonts w:eastAsia="Microsoft JhengHei"/>
                <w:color w:val="000000"/>
              </w:rPr>
            </w:pPr>
            <w:r w:rsidRPr="00172C3E">
              <w:rPr>
                <w:rFonts w:eastAsia="Calibri"/>
                <w:color w:val="000000"/>
              </w:rPr>
              <w:t xml:space="preserve">Usar extinguidores cargados con </w:t>
            </w:r>
            <w:proofErr w:type="spellStart"/>
            <w:r w:rsidRPr="00172C3E">
              <w:rPr>
                <w:rFonts w:eastAsia="Calibri"/>
                <w:color w:val="000000"/>
              </w:rPr>
              <w:t>con</w:t>
            </w:r>
            <w:proofErr w:type="spellEnd"/>
            <w:r w:rsidRPr="00172C3E">
              <w:rPr>
                <w:rFonts w:eastAsia="Calibri"/>
                <w:color w:val="000000"/>
              </w:rPr>
              <w:t xml:space="preserve"> </w:t>
            </w:r>
            <w:proofErr w:type="spellStart"/>
            <w:r w:rsidRPr="00172C3E">
              <w:rPr>
                <w:rFonts w:eastAsia="Calibri"/>
                <w:color w:val="000000"/>
              </w:rPr>
              <w:t>olvo</w:t>
            </w:r>
            <w:proofErr w:type="spellEnd"/>
            <w:r w:rsidRPr="00172C3E">
              <w:rPr>
                <w:rFonts w:eastAsia="Calibri"/>
                <w:color w:val="000000"/>
              </w:rPr>
              <w:t xml:space="preserve"> químico seco</w:t>
            </w:r>
          </w:p>
        </w:tc>
      </w:tr>
      <w:tr w:rsidR="00475FC7" w:rsidRPr="00172C3E" w:rsidTr="00172C3E">
        <w:trPr>
          <w:trHeight w:val="473"/>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B779C6" w:rsidRPr="00172C3E" w:rsidRDefault="00B779C6" w:rsidP="00172C3E">
            <w:pPr>
              <w:spacing w:after="0" w:line="240" w:lineRule="auto"/>
              <w:ind w:left="11"/>
              <w:jc w:val="center"/>
              <w:rPr>
                <w:rFonts w:eastAsia="Microsoft JhengHei"/>
                <w:color w:val="000000"/>
              </w:rPr>
            </w:pPr>
            <w:r w:rsidRPr="00172C3E">
              <w:rPr>
                <w:rFonts w:eastAsia="Microsoft JhengHei"/>
                <w:color w:val="000000"/>
              </w:rPr>
              <w:t>C</w:t>
            </w:r>
          </w:p>
        </w:tc>
        <w:tc>
          <w:tcPr>
            <w:tcW w:w="5528" w:type="dxa"/>
            <w:tcBorders>
              <w:top w:val="single" w:sz="2" w:space="0" w:color="000000"/>
              <w:left w:val="single" w:sz="2" w:space="0" w:color="000000"/>
              <w:bottom w:val="single" w:sz="2" w:space="0" w:color="000000"/>
              <w:right w:val="single" w:sz="2" w:space="0" w:color="000000"/>
            </w:tcBorders>
            <w:shd w:val="clear" w:color="auto" w:fill="auto"/>
          </w:tcPr>
          <w:p w:rsidR="00B779C6" w:rsidRPr="00172C3E" w:rsidRDefault="00B779C6" w:rsidP="00172C3E">
            <w:pPr>
              <w:spacing w:after="0" w:line="240" w:lineRule="auto"/>
              <w:ind w:left="10"/>
              <w:rPr>
                <w:rFonts w:eastAsia="Microsoft JhengHei"/>
                <w:color w:val="000000"/>
              </w:rPr>
            </w:pPr>
            <w:r w:rsidRPr="00172C3E">
              <w:rPr>
                <w:rFonts w:eastAsia="Calibri"/>
                <w:color w:val="000000"/>
              </w:rPr>
              <w:t>Incendio de sistemas eléctricos</w:t>
            </w:r>
          </w:p>
          <w:p w:rsidR="00B779C6" w:rsidRPr="00172C3E" w:rsidRDefault="00B779C6" w:rsidP="00172C3E">
            <w:pPr>
              <w:spacing w:after="0" w:line="240" w:lineRule="auto"/>
              <w:ind w:left="5"/>
              <w:rPr>
                <w:rFonts w:eastAsia="Microsoft JhengHei"/>
                <w:color w:val="000000"/>
              </w:rPr>
            </w:pPr>
            <w:r w:rsidRPr="00172C3E">
              <w:rPr>
                <w:rFonts w:eastAsia="Calibri"/>
                <w:color w:val="000000"/>
              </w:rPr>
              <w:t>Usar extinguidor cargado con polvo químico seco</w:t>
            </w:r>
          </w:p>
        </w:tc>
      </w:tr>
    </w:tbl>
    <w:p w:rsidR="00B779C6" w:rsidRPr="00172C3E" w:rsidRDefault="00B779C6" w:rsidP="00B779C6">
      <w:pPr>
        <w:spacing w:after="294" w:line="216" w:lineRule="auto"/>
        <w:ind w:left="432" w:right="173" w:hanging="5"/>
        <w:jc w:val="both"/>
        <w:rPr>
          <w:rFonts w:eastAsia="Calibri"/>
          <w:color w:val="000000"/>
        </w:rPr>
      </w:pPr>
    </w:p>
    <w:p w:rsidR="00B779C6" w:rsidRPr="00172C3E" w:rsidRDefault="00B779C6" w:rsidP="00B779C6">
      <w:pPr>
        <w:spacing w:after="294" w:line="216" w:lineRule="auto"/>
        <w:ind w:left="432" w:right="173" w:hanging="5"/>
        <w:jc w:val="both"/>
        <w:rPr>
          <w:rFonts w:eastAsia="Microsoft JhengHei"/>
          <w:color w:val="000000"/>
        </w:rPr>
      </w:pPr>
      <w:r w:rsidRPr="00172C3E">
        <w:rPr>
          <w:rFonts w:eastAsia="Calibri"/>
          <w:color w:val="000000"/>
        </w:rPr>
        <w:t>Frente a este tipo de emergencia la tripulación tiene como primera responsabilidad tratar de extinguir el incendio usando el extinguidor del equipo, y todos los medios posibles a su alcance, según las circunstancias.</w:t>
      </w:r>
    </w:p>
    <w:p w:rsidR="00B779C6" w:rsidRPr="00172C3E" w:rsidRDefault="00DF189E" w:rsidP="00B779C6">
      <w:pPr>
        <w:pStyle w:val="Prrafodelista"/>
        <w:numPr>
          <w:ilvl w:val="0"/>
          <w:numId w:val="33"/>
        </w:numPr>
        <w:spacing w:after="237" w:line="216" w:lineRule="auto"/>
        <w:contextualSpacing/>
        <w:jc w:val="both"/>
        <w:rPr>
          <w:rFonts w:eastAsia="Microsoft JhengHei"/>
          <w:color w:val="000000"/>
        </w:rPr>
      </w:pPr>
      <w:r>
        <w:rPr>
          <w:noProof/>
        </w:rPr>
        <w:pict>
          <v:shape id="Picture 337783" o:spid="_x0000_s1044" type="#_x0000_t75" style="position:absolute;left:0;text-align:left;margin-left:99.65pt;margin-top:600.25pt;width:1.2pt;height:1.2pt;z-index:4;visibility:visible;mso-wrap-style:square;mso-wrap-distance-left:9pt;mso-wrap-distance-top:0;mso-wrap-distance-right:9pt;mso-wrap-distance-bottom:0;mso-position-horizontal:absolute;mso-position-horizontal-relative:page;mso-position-vertical:absolute;mso-position-vertical-relative:page" o:allowoverlap="f">
            <v:imagedata r:id="rId45" o:title=""/>
            <w10:wrap type="square" anchorx="page" anchory="page"/>
          </v:shape>
        </w:pict>
      </w:r>
      <w:r w:rsidR="00B779C6" w:rsidRPr="00172C3E">
        <w:rPr>
          <w:rFonts w:eastAsia="Calibri"/>
          <w:color w:val="000000"/>
        </w:rPr>
        <w:t>Si es necesario, comunicarse a la estación de bomberos más cercana si hubiera alguna que por su cercanía tuviera la posibilidad de dar socorro.</w:t>
      </w:r>
    </w:p>
    <w:p w:rsidR="00B779C6" w:rsidRPr="00172C3E" w:rsidRDefault="00B779C6" w:rsidP="00B779C6">
      <w:pPr>
        <w:pStyle w:val="Prrafodelista"/>
        <w:numPr>
          <w:ilvl w:val="0"/>
          <w:numId w:val="33"/>
        </w:numPr>
        <w:spacing w:after="237" w:line="216" w:lineRule="auto"/>
        <w:contextualSpacing/>
        <w:jc w:val="both"/>
        <w:rPr>
          <w:rFonts w:eastAsia="Microsoft JhengHei"/>
          <w:color w:val="000000"/>
        </w:rPr>
      </w:pPr>
      <w:r w:rsidRPr="00172C3E">
        <w:rPr>
          <w:rFonts w:eastAsia="Calibri"/>
          <w:color w:val="000000"/>
        </w:rPr>
        <w:t>Dependiendo de la magnitud del incendio, la tripulación procederá a evacuar a un lugar seguro las cajas rojas que contengan desechos.</w:t>
      </w:r>
    </w:p>
    <w:p w:rsidR="00B779C6" w:rsidRPr="00172C3E" w:rsidRDefault="00B779C6" w:rsidP="00B779C6">
      <w:pPr>
        <w:pStyle w:val="Prrafodelista"/>
        <w:numPr>
          <w:ilvl w:val="0"/>
          <w:numId w:val="33"/>
        </w:numPr>
        <w:spacing w:after="288" w:line="216" w:lineRule="auto"/>
        <w:ind w:right="173"/>
        <w:contextualSpacing/>
        <w:jc w:val="both"/>
        <w:rPr>
          <w:rFonts w:eastAsia="Microsoft JhengHei"/>
          <w:color w:val="000000"/>
        </w:rPr>
      </w:pPr>
      <w:r w:rsidRPr="00172C3E">
        <w:rPr>
          <w:rFonts w:eastAsia="Calibri"/>
          <w:color w:val="000000"/>
        </w:rPr>
        <w:lastRenderedPageBreak/>
        <w:t>Una vez atendida la emergencia, la tripulación se comunicará con la Gerencia de Operaciones, para que envíe el camión de reserva a retirar los desechos recuperados del vehículo dañado, y tome las decisiones pertinentes.</w:t>
      </w:r>
    </w:p>
    <w:p w:rsidR="00B779C6" w:rsidRPr="00172C3E" w:rsidRDefault="00B779C6" w:rsidP="00B779C6">
      <w:pPr>
        <w:pStyle w:val="Prrafodelista"/>
        <w:numPr>
          <w:ilvl w:val="0"/>
          <w:numId w:val="33"/>
        </w:numPr>
        <w:spacing w:after="237" w:line="216" w:lineRule="auto"/>
        <w:contextualSpacing/>
        <w:jc w:val="both"/>
        <w:rPr>
          <w:rFonts w:eastAsia="Microsoft JhengHei"/>
          <w:color w:val="000000"/>
        </w:rPr>
      </w:pPr>
      <w:r w:rsidRPr="00172C3E">
        <w:rPr>
          <w:rFonts w:eastAsia="Calibri"/>
          <w:color w:val="000000"/>
        </w:rPr>
        <w:t>Si es necesario, comunicarse a la estación de bomberos más cercana si hubiera alguna que por su cercanía tuviera la posibilidad de dar socorro.</w:t>
      </w:r>
    </w:p>
    <w:p w:rsidR="00B779C6" w:rsidRPr="00172C3E" w:rsidRDefault="00B779C6" w:rsidP="00B779C6">
      <w:pPr>
        <w:pStyle w:val="Prrafodelista"/>
        <w:numPr>
          <w:ilvl w:val="0"/>
          <w:numId w:val="33"/>
        </w:numPr>
        <w:spacing w:after="282" w:line="216" w:lineRule="auto"/>
        <w:contextualSpacing/>
        <w:jc w:val="both"/>
        <w:rPr>
          <w:rFonts w:eastAsia="Microsoft JhengHei"/>
          <w:color w:val="000000"/>
        </w:rPr>
      </w:pPr>
      <w:r w:rsidRPr="00172C3E">
        <w:rPr>
          <w:rFonts w:eastAsia="Calibri"/>
          <w:color w:val="000000"/>
        </w:rPr>
        <w:t>Dependiendo de la magnitud del incendio, la tripulación procederá a evacuar a un lugar seguro las cajas rojas que contengan desechos.</w:t>
      </w:r>
    </w:p>
    <w:p w:rsidR="00B779C6" w:rsidRPr="00172C3E" w:rsidRDefault="00B779C6" w:rsidP="00B779C6">
      <w:pPr>
        <w:pStyle w:val="Prrafodelista"/>
        <w:numPr>
          <w:ilvl w:val="0"/>
          <w:numId w:val="33"/>
        </w:numPr>
        <w:spacing w:after="237" w:line="216" w:lineRule="auto"/>
        <w:contextualSpacing/>
        <w:jc w:val="both"/>
        <w:rPr>
          <w:rFonts w:eastAsia="Microsoft JhengHei"/>
          <w:color w:val="000000"/>
        </w:rPr>
      </w:pPr>
      <w:r w:rsidRPr="00172C3E">
        <w:rPr>
          <w:rFonts w:eastAsia="Calibri"/>
          <w:color w:val="000000"/>
        </w:rPr>
        <w:t>Una vez atendida la emergencia, la tripulación se comunicará con la Gerencia de Operaciones, para que envíe el camión de reserva a retirar los desechos recuperados del vehículo dañado, y tome las decisiones pertinentes.</w:t>
      </w:r>
    </w:p>
    <w:p w:rsidR="00B779C6" w:rsidRPr="00172C3E" w:rsidRDefault="00B779C6" w:rsidP="00B779C6">
      <w:pPr>
        <w:numPr>
          <w:ilvl w:val="0"/>
          <w:numId w:val="21"/>
        </w:numPr>
        <w:spacing w:after="162" w:line="265" w:lineRule="auto"/>
        <w:ind w:right="293"/>
        <w:jc w:val="both"/>
        <w:rPr>
          <w:rFonts w:eastAsia="Microsoft JhengHei"/>
          <w:color w:val="000000"/>
        </w:rPr>
      </w:pPr>
      <w:r w:rsidRPr="00172C3E">
        <w:rPr>
          <w:rFonts w:eastAsia="Calibri"/>
          <w:color w:val="000000"/>
        </w:rPr>
        <w:t>Desperfectos mecánicos del vehículo</w:t>
      </w:r>
    </w:p>
    <w:p w:rsidR="003E63A6" w:rsidRPr="00172C3E" w:rsidRDefault="00B779C6" w:rsidP="00172C3E">
      <w:pPr>
        <w:spacing w:after="237" w:line="216" w:lineRule="auto"/>
        <w:ind w:left="432" w:right="178" w:hanging="5"/>
        <w:jc w:val="both"/>
        <w:rPr>
          <w:rFonts w:eastAsia="Microsoft JhengHei"/>
          <w:color w:val="000000"/>
        </w:rPr>
      </w:pPr>
      <w:r w:rsidRPr="00172C3E">
        <w:rPr>
          <w:rFonts w:eastAsia="Calibri"/>
          <w:color w:val="000000"/>
        </w:rPr>
        <w:t>TRANSAE tiene su propio servicio de mecánica lo cual nos permite hacer mantenimiento correctivo, pero principalmente preventivo, lo cual reduce al mínimo los problemas en carretera. Sin embargo, siempre existe esa posibilidad. Cuando algún vehículo se reporta con fallas al terminar la ruta, se programa el vehículo de reserva para cubrir la ruta del próximo día, mientras se procede a reparar el vehículo dañado. Cuando un vehículo sufre fallas en carretera, si son mínimas nuestro servicio mecánico las repara en el lugar y se continua la ruta. Si la falla es mayor, el personal de mecánica se encarga de trasladar el vehículo de reserva al lugar, se cambia de vehículo y se continúa la ruta.</w:t>
      </w:r>
      <w:r w:rsidR="00DF189E">
        <w:rPr>
          <w:rFonts w:eastAsia="Microsoft JhengHei"/>
          <w:noProof/>
          <w:color w:val="000000"/>
        </w:rPr>
        <w:pict>
          <v:shape id="Picture 337675" o:spid="_x0000_i1063" type="#_x0000_t75" style="width:.75pt;height:.75pt;visibility:visible;mso-wrap-style:square">
            <v:imagedata r:id="rId46" o:title=""/>
          </v:shape>
        </w:pict>
      </w:r>
    </w:p>
    <w:p w:rsidR="00B779C6" w:rsidRPr="00172C3E" w:rsidRDefault="00B779C6" w:rsidP="00B779C6">
      <w:pPr>
        <w:numPr>
          <w:ilvl w:val="0"/>
          <w:numId w:val="21"/>
        </w:numPr>
        <w:spacing w:after="191" w:line="216" w:lineRule="auto"/>
        <w:ind w:right="293"/>
        <w:jc w:val="both"/>
        <w:rPr>
          <w:rFonts w:eastAsia="Microsoft JhengHei"/>
          <w:color w:val="000000"/>
        </w:rPr>
      </w:pPr>
      <w:r w:rsidRPr="00172C3E">
        <w:rPr>
          <w:rFonts w:eastAsia="Calibri"/>
          <w:color w:val="000000"/>
        </w:rPr>
        <w:t>Derrame de líquido o DSB</w:t>
      </w:r>
    </w:p>
    <w:p w:rsidR="00B779C6" w:rsidRPr="00172C3E" w:rsidRDefault="00B779C6" w:rsidP="00B779C6">
      <w:pPr>
        <w:spacing w:after="200" w:line="216" w:lineRule="auto"/>
        <w:ind w:left="432" w:hanging="5"/>
        <w:jc w:val="both"/>
        <w:rPr>
          <w:rFonts w:eastAsia="Microsoft JhengHei"/>
          <w:color w:val="000000"/>
        </w:rPr>
      </w:pPr>
      <w:r w:rsidRPr="00172C3E">
        <w:rPr>
          <w:rFonts w:eastAsia="Calibri"/>
          <w:color w:val="000000"/>
        </w:rPr>
        <w:t>Aunque lo que transportamos son desechos sólidos, en caso de derrames cada tripulación está preparada para las siguientes medidas.</w:t>
      </w:r>
    </w:p>
    <w:p w:rsidR="00B779C6" w:rsidRPr="00172C3E" w:rsidRDefault="00B779C6" w:rsidP="00B779C6">
      <w:pPr>
        <w:numPr>
          <w:ilvl w:val="2"/>
          <w:numId w:val="22"/>
        </w:numPr>
        <w:spacing w:after="172" w:line="216" w:lineRule="auto"/>
        <w:jc w:val="both"/>
        <w:rPr>
          <w:rFonts w:eastAsia="Microsoft JhengHei"/>
          <w:color w:val="000000"/>
        </w:rPr>
      </w:pPr>
      <w:r w:rsidRPr="00172C3E">
        <w:rPr>
          <w:rFonts w:eastAsia="Calibri"/>
          <w:color w:val="000000"/>
        </w:rPr>
        <w:t>En caso de derrames menores:</w:t>
      </w:r>
    </w:p>
    <w:p w:rsidR="00B779C6" w:rsidRPr="00172C3E" w:rsidRDefault="00B779C6" w:rsidP="00B779C6">
      <w:pPr>
        <w:spacing w:after="4" w:line="216" w:lineRule="auto"/>
        <w:ind w:left="759" w:hanging="5"/>
        <w:jc w:val="both"/>
        <w:rPr>
          <w:rFonts w:eastAsia="Calibri"/>
          <w:color w:val="000000"/>
        </w:rPr>
      </w:pPr>
      <w:r w:rsidRPr="00172C3E">
        <w:rPr>
          <w:rFonts w:eastAsia="Calibri"/>
          <w:color w:val="000000"/>
        </w:rPr>
        <w:t xml:space="preserve">Se aplica solución de hipoclorito de sodio sobre los líquidos derramados mediante la bomba </w:t>
      </w:r>
      <w:proofErr w:type="spellStart"/>
      <w:r w:rsidRPr="00172C3E">
        <w:rPr>
          <w:rFonts w:eastAsia="Calibri"/>
          <w:color w:val="000000"/>
        </w:rPr>
        <w:t>aspersora</w:t>
      </w:r>
      <w:proofErr w:type="spellEnd"/>
      <w:r w:rsidRPr="00172C3E">
        <w:rPr>
          <w:rFonts w:eastAsia="Calibri"/>
          <w:color w:val="000000"/>
        </w:rPr>
        <w:t xml:space="preserve"> de equipo, para desinfestarlos. Se aglutinan los líquidos usando material absorbente como aserrín de madera o </w:t>
      </w:r>
      <w:proofErr w:type="spellStart"/>
      <w:r w:rsidRPr="00172C3E">
        <w:rPr>
          <w:rFonts w:eastAsia="Calibri"/>
          <w:color w:val="000000"/>
        </w:rPr>
        <w:t>wippe</w:t>
      </w:r>
      <w:proofErr w:type="spellEnd"/>
      <w:r w:rsidRPr="00172C3E">
        <w:rPr>
          <w:rFonts w:eastAsia="Calibri"/>
          <w:color w:val="000000"/>
        </w:rPr>
        <w:t xml:space="preserve"> de algodón. Usando palas se recoge el material absorbente y se embala en bolsas rojas dobles que después se sellan. Los desechos sólidos derramados se recogerán usando el equipo de bioseguridad, colocándolos nuevamente en bolsas rojas. Se colocan las bolsas rojas en cajas plásticas rojas que a su vez se disponen en el furgón del camión para continuar la ruta.</w:t>
      </w:r>
    </w:p>
    <w:p w:rsidR="00B779C6" w:rsidRPr="00172C3E" w:rsidRDefault="00B779C6" w:rsidP="00B779C6">
      <w:pPr>
        <w:spacing w:after="4" w:line="216" w:lineRule="auto"/>
        <w:ind w:left="759" w:hanging="5"/>
        <w:jc w:val="both"/>
        <w:rPr>
          <w:rFonts w:eastAsia="Microsoft JhengHei"/>
          <w:color w:val="000000"/>
        </w:rPr>
      </w:pPr>
    </w:p>
    <w:p w:rsidR="00B779C6" w:rsidRPr="00172C3E" w:rsidRDefault="00B779C6" w:rsidP="00B779C6">
      <w:pPr>
        <w:numPr>
          <w:ilvl w:val="2"/>
          <w:numId w:val="22"/>
        </w:numPr>
        <w:spacing w:after="159" w:line="216" w:lineRule="auto"/>
        <w:jc w:val="both"/>
        <w:rPr>
          <w:rFonts w:eastAsia="Microsoft JhengHei"/>
          <w:color w:val="000000"/>
        </w:rPr>
      </w:pPr>
      <w:r w:rsidRPr="00172C3E">
        <w:rPr>
          <w:rFonts w:eastAsia="Calibri"/>
          <w:color w:val="000000"/>
        </w:rPr>
        <w:t>En caso de derrames mayores:</w:t>
      </w:r>
    </w:p>
    <w:p w:rsidR="00B779C6" w:rsidRPr="00172C3E" w:rsidRDefault="00B779C6" w:rsidP="00B779C6">
      <w:pPr>
        <w:spacing w:after="201" w:line="216" w:lineRule="auto"/>
        <w:ind w:left="763" w:firstLine="4"/>
        <w:jc w:val="both"/>
        <w:rPr>
          <w:rFonts w:eastAsia="Microsoft JhengHei"/>
          <w:color w:val="000000"/>
        </w:rPr>
      </w:pPr>
      <w:r w:rsidRPr="00172C3E">
        <w:rPr>
          <w:rFonts w:eastAsia="Calibri"/>
          <w:color w:val="000000"/>
        </w:rPr>
        <w:t>Cuando los derrames sean de mayor magnitud, como producto de un accidente se procederá siguiendo los lineamientos expresados en el apartado de Accidentes.</w:t>
      </w:r>
    </w:p>
    <w:p w:rsidR="00B779C6" w:rsidRPr="00172C3E" w:rsidRDefault="00B779C6" w:rsidP="008D577B">
      <w:pPr>
        <w:spacing w:after="686" w:line="216" w:lineRule="auto"/>
        <w:ind w:left="768" w:hanging="5"/>
        <w:rPr>
          <w:rFonts w:eastAsia="Microsoft JhengHei"/>
          <w:color w:val="000000"/>
        </w:rPr>
        <w:sectPr w:rsidR="00B779C6" w:rsidRPr="00172C3E" w:rsidSect="00D4383B">
          <w:headerReference w:type="even" r:id="rId47"/>
          <w:headerReference w:type="default" r:id="rId48"/>
          <w:footerReference w:type="even" r:id="rId49"/>
          <w:footerReference w:type="default" r:id="rId50"/>
          <w:headerReference w:type="first" r:id="rId51"/>
          <w:footerReference w:type="first" r:id="rId52"/>
          <w:pgSz w:w="12250" w:h="16358"/>
          <w:pgMar w:top="696" w:right="1032" w:bottom="2091" w:left="1276" w:header="720" w:footer="720" w:gutter="0"/>
          <w:cols w:space="720"/>
          <w:titlePg/>
        </w:sectPr>
      </w:pPr>
      <w:r w:rsidRPr="00172C3E">
        <w:rPr>
          <w:rFonts w:eastAsia="Calibri"/>
          <w:color w:val="000000"/>
        </w:rPr>
        <w:t xml:space="preserve">Se enviará el personal los vehículos, equipos de bioseguridad y herramientas necesarios para encargarse de recoger los desechos derramados, pasarlos al </w:t>
      </w:r>
      <w:r w:rsidR="008D577B" w:rsidRPr="00172C3E">
        <w:rPr>
          <w:rFonts w:eastAsia="Calibri"/>
          <w:color w:val="000000"/>
        </w:rPr>
        <w:t>vehículo</w:t>
      </w:r>
      <w:r w:rsidRPr="00172C3E">
        <w:rPr>
          <w:rFonts w:eastAsia="Calibri"/>
          <w:color w:val="000000"/>
        </w:rPr>
        <w:t xml:space="preserve"> de contingencia, desinfectar el á</w:t>
      </w:r>
      <w:r w:rsidR="008D577B">
        <w:rPr>
          <w:rFonts w:eastAsia="Calibri"/>
          <w:color w:val="000000"/>
        </w:rPr>
        <w:t>r</w:t>
      </w:r>
      <w:r w:rsidRPr="00172C3E">
        <w:rPr>
          <w:rFonts w:eastAsia="Calibri"/>
          <w:color w:val="000000"/>
        </w:rPr>
        <w:t>ea y mover los desechos hasta el relleno sanitario autorizado. En estos casos se incluirá como elementos de apoyo, una planta eléctrica, un tanque de agua y aspiradoras eléctricas para colaborar en la activid</w:t>
      </w:r>
      <w:r w:rsidR="00172C3E" w:rsidRPr="00172C3E">
        <w:rPr>
          <w:rFonts w:eastAsia="Calibri"/>
          <w:color w:val="000000"/>
        </w:rPr>
        <w:t>a</w:t>
      </w:r>
      <w:r w:rsidR="008D577B">
        <w:rPr>
          <w:rFonts w:eastAsia="Calibri"/>
          <w:color w:val="000000"/>
        </w:rPr>
        <w:t>d.</w:t>
      </w:r>
    </w:p>
    <w:p w:rsidR="00B779C6" w:rsidRPr="00172C3E" w:rsidRDefault="00DF189E" w:rsidP="008878B3">
      <w:pPr>
        <w:pStyle w:val="Encabezadodetda"/>
        <w:tabs>
          <w:tab w:val="left" w:pos="-720"/>
        </w:tabs>
        <w:spacing w:line="276" w:lineRule="auto"/>
        <w:rPr>
          <w:rFonts w:ascii="Calibri" w:hAnsi="Calibri" w:cs="Calibri"/>
          <w:b/>
          <w:bCs/>
          <w:sz w:val="22"/>
          <w:szCs w:val="22"/>
          <w:lang w:val="es-SV"/>
        </w:rPr>
      </w:pPr>
      <w:bookmarkStart w:id="16" w:name="_PictureBullets"/>
      <w:r>
        <w:rPr>
          <w:vanish/>
        </w:rPr>
        <w:lastRenderedPageBreak/>
        <w:pict>
          <v:shape id="_x0000_i1064" style="width:10.5pt;height:4.5pt" coordsize="" o:spt="100" o:bullet="t" adj="0,,0" path="" stroked="f">
            <v:stroke joinstyle="miter"/>
            <v:imagedata r:id="rId53" o:title="image1638"/>
            <v:formulas/>
            <v:path o:connecttype="segments"/>
          </v:shape>
        </w:pict>
      </w:r>
      <w:bookmarkEnd w:id="16"/>
    </w:p>
    <w:sectPr w:rsidR="00B779C6" w:rsidRPr="00172C3E" w:rsidSect="00745CD8">
      <w:headerReference w:type="default" r:id="rId54"/>
      <w:pgSz w:w="12240" w:h="15840" w:code="1"/>
      <w:pgMar w:top="1079" w:right="1440" w:bottom="1417" w:left="1418"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189E" w:rsidRDefault="00DF189E">
      <w:r>
        <w:separator/>
      </w:r>
    </w:p>
  </w:endnote>
  <w:endnote w:type="continuationSeparator" w:id="0">
    <w:p w:rsidR="00DF189E" w:rsidRDefault="00DF1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altName w:val="HGPMinchoE"/>
    <w:panose1 w:val="00000000000000000000"/>
    <w:charset w:val="80"/>
    <w:family w:val="roman"/>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Andale Sans UI">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83B" w:rsidRDefault="00D4383B">
    <w:pPr>
      <w:spacing w:after="0" w:line="216" w:lineRule="auto"/>
      <w:ind w:left="7035" w:right="226" w:hanging="4082"/>
      <w:jc w:val="both"/>
    </w:pPr>
    <w:r>
      <w:rPr>
        <w:rFonts w:ascii="Times New Roman" w:hAnsi="Times New Roman" w:cs="Times New Roman"/>
        <w:sz w:val="24"/>
      </w:rPr>
      <w:t xml:space="preserve">• </w:t>
    </w:r>
    <w:r>
      <w:rPr>
        <w:rFonts w:ascii="Times New Roman" w:hAnsi="Times New Roman" w:cs="Times New Roman"/>
        <w:sz w:val="18"/>
      </w:rPr>
      <w:t xml:space="preserve">12 Calle Oriente No. </w:t>
    </w:r>
    <w:r>
      <w:rPr>
        <w:rFonts w:ascii="Times New Roman" w:hAnsi="Times New Roman" w:cs="Times New Roman"/>
        <w:sz w:val="20"/>
      </w:rPr>
      <w:t xml:space="preserve">entre </w:t>
    </w:r>
    <w:r>
      <w:rPr>
        <w:rFonts w:ascii="Times New Roman" w:hAnsi="Times New Roman" w:cs="Times New Roman"/>
        <w:sz w:val="18"/>
      </w:rPr>
      <w:t xml:space="preserve">Av. </w:t>
    </w:r>
    <w:r>
      <w:rPr>
        <w:rFonts w:ascii="Times New Roman" w:hAnsi="Times New Roman" w:cs="Times New Roman"/>
        <w:sz w:val="20"/>
      </w:rPr>
      <w:t xml:space="preserve">Sur </w:t>
    </w:r>
    <w:r>
      <w:rPr>
        <w:rFonts w:ascii="Times New Roman" w:hAnsi="Times New Roman" w:cs="Times New Roman"/>
        <w:sz w:val="18"/>
      </w:rPr>
      <w:t xml:space="preserve">y Av. Zablah </w:t>
    </w:r>
    <w:proofErr w:type="spellStart"/>
    <w:r>
      <w:rPr>
        <w:rFonts w:ascii="Times New Roman" w:hAnsi="Times New Roman" w:cs="Times New Roman"/>
        <w:sz w:val="18"/>
      </w:rPr>
      <w:t>Touche</w:t>
    </w:r>
    <w:proofErr w:type="spellEnd"/>
    <w:r>
      <w:rPr>
        <w:rFonts w:ascii="Times New Roman" w:hAnsi="Times New Roman" w:cs="Times New Roman"/>
        <w:sz w:val="18"/>
      </w:rPr>
      <w:t xml:space="preserve">, Colonia </w:t>
    </w:r>
    <w:proofErr w:type="spellStart"/>
    <w:r>
      <w:rPr>
        <w:rFonts w:ascii="Times New Roman" w:hAnsi="Times New Roman" w:cs="Times New Roman"/>
        <w:sz w:val="18"/>
      </w:rPr>
      <w:t>Utila</w:t>
    </w:r>
    <w:proofErr w:type="spellEnd"/>
    <w:r>
      <w:rPr>
        <w:rFonts w:ascii="Times New Roman" w:hAnsi="Times New Roman" w:cs="Times New Roman"/>
        <w:sz w:val="18"/>
      </w:rPr>
      <w:t xml:space="preserve">, </w:t>
    </w:r>
    <w:r>
      <w:rPr>
        <w:rFonts w:ascii="Times New Roman" w:hAnsi="Times New Roman" w:cs="Times New Roman"/>
        <w:sz w:val="20"/>
      </w:rPr>
      <w:t xml:space="preserve">Santa </w:t>
    </w:r>
    <w:r>
      <w:rPr>
        <w:rFonts w:ascii="Times New Roman" w:hAnsi="Times New Roman" w:cs="Times New Roman"/>
        <w:sz w:val="18"/>
      </w:rPr>
      <w:t>Tecla, La Libertad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83B" w:rsidRDefault="00D4383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83B" w:rsidRDefault="00D4383B">
    <w:pPr>
      <w:spacing w:after="0" w:line="216" w:lineRule="auto"/>
      <w:ind w:left="7035" w:right="226" w:hanging="4082"/>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189E" w:rsidRDefault="00DF189E">
      <w:r>
        <w:separator/>
      </w:r>
    </w:p>
  </w:footnote>
  <w:footnote w:type="continuationSeparator" w:id="0">
    <w:p w:rsidR="00DF189E" w:rsidRDefault="00DF189E">
      <w:r>
        <w:continuationSeparator/>
      </w:r>
    </w:p>
  </w:footnote>
  <w:footnote w:id="1">
    <w:p w:rsidR="00D4383B" w:rsidRPr="00EB2569" w:rsidRDefault="00D4383B" w:rsidP="00072C86">
      <w:pPr>
        <w:pStyle w:val="Textonotapie"/>
        <w:rPr>
          <w:sz w:val="16"/>
          <w:szCs w:val="16"/>
          <w:lang w:val="es-SV"/>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83B" w:rsidRPr="00457342" w:rsidRDefault="00DF189E" w:rsidP="00172C3E">
    <w:pPr>
      <w:spacing w:after="0" w:line="100" w:lineRule="atLeast"/>
      <w:ind w:right="49"/>
      <w:jc w:val="center"/>
      <w:rPr>
        <w:b/>
        <w:bCs/>
        <w:color w:val="000000"/>
        <w:sz w:val="20"/>
        <w:szCs w:val="20"/>
      </w:rPr>
    </w:pPr>
    <w:r>
      <w:rPr>
        <w:b/>
        <w:bCs/>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21pt;margin-top:2.45pt;width:163.1pt;height:82.75pt;z-index:2;visibility:visible;mso-wrap-distance-left:0;mso-wrap-distance-right:0" filled="t">
          <v:fill opacity="0"/>
          <v:imagedata r:id="rId1" o:title=""/>
          <w10:wrap type="square"/>
        </v:shape>
      </w:pict>
    </w:r>
    <w:r w:rsidR="00D4383B">
      <w:rPr>
        <w:b/>
        <w:bCs/>
        <w:sz w:val="20"/>
        <w:szCs w:val="20"/>
      </w:rPr>
      <w:t xml:space="preserve">                   </w:t>
    </w:r>
    <w:r w:rsidR="00D4383B" w:rsidRPr="00457342">
      <w:rPr>
        <w:b/>
        <w:bCs/>
        <w:sz w:val="20"/>
        <w:szCs w:val="20"/>
      </w:rPr>
      <w:t>MINISTERIO DE SALUD</w:t>
    </w:r>
  </w:p>
  <w:p w:rsidR="00D4383B" w:rsidRPr="007A244E" w:rsidRDefault="00D4383B" w:rsidP="00172C3E">
    <w:pPr>
      <w:tabs>
        <w:tab w:val="left" w:pos="-720"/>
      </w:tabs>
      <w:spacing w:after="0" w:line="240" w:lineRule="auto"/>
      <w:jc w:val="center"/>
      <w:rPr>
        <w:b/>
        <w:bCs/>
        <w:sz w:val="20"/>
        <w:szCs w:val="20"/>
      </w:rPr>
    </w:pPr>
    <w:r>
      <w:rPr>
        <w:b/>
        <w:bCs/>
        <w:sz w:val="20"/>
        <w:szCs w:val="20"/>
      </w:rPr>
      <w:t xml:space="preserve">                          </w:t>
    </w:r>
    <w:r w:rsidRPr="007A244E">
      <w:rPr>
        <w:b/>
        <w:bCs/>
        <w:sz w:val="20"/>
        <w:szCs w:val="20"/>
      </w:rPr>
      <w:t>SAN SALVADOR, EL SALVADOR, C.A.</w:t>
    </w:r>
  </w:p>
  <w:p w:rsidR="00D4383B" w:rsidRDefault="00D4383B" w:rsidP="00172C3E">
    <w:pPr>
      <w:tabs>
        <w:tab w:val="left" w:pos="-720"/>
      </w:tabs>
      <w:spacing w:after="0" w:line="240" w:lineRule="auto"/>
      <w:jc w:val="center"/>
      <w:rPr>
        <w:b/>
        <w:bCs/>
        <w:sz w:val="20"/>
        <w:szCs w:val="20"/>
      </w:rPr>
    </w:pPr>
    <w:r>
      <w:rPr>
        <w:b/>
        <w:bCs/>
        <w:sz w:val="20"/>
        <w:szCs w:val="20"/>
      </w:rPr>
      <w:t xml:space="preserve">                      </w:t>
    </w:r>
    <w:r w:rsidRPr="007A244E">
      <w:rPr>
        <w:b/>
        <w:bCs/>
        <w:sz w:val="20"/>
        <w:szCs w:val="20"/>
      </w:rPr>
      <w:t>CONTRATO DE PRÉSTAMO BID N° 3608/OC-ES PRIDES II</w:t>
    </w:r>
  </w:p>
  <w:p w:rsidR="00D4383B" w:rsidRPr="007A244E" w:rsidRDefault="00D4383B" w:rsidP="00172C3E">
    <w:pPr>
      <w:tabs>
        <w:tab w:val="left" w:pos="-720"/>
      </w:tabs>
      <w:spacing w:after="0" w:line="240" w:lineRule="auto"/>
      <w:jc w:val="center"/>
      <w:rPr>
        <w:b/>
        <w:bCs/>
        <w:sz w:val="20"/>
        <w:szCs w:val="20"/>
      </w:rPr>
    </w:pPr>
    <w:r>
      <w:rPr>
        <w:b/>
        <w:bCs/>
        <w:sz w:val="20"/>
        <w:szCs w:val="20"/>
      </w:rPr>
      <w:t xml:space="preserve">                   </w:t>
    </w:r>
    <w:r w:rsidRPr="00172C3E">
      <w:rPr>
        <w:b/>
        <w:bCs/>
        <w:sz w:val="20"/>
        <w:szCs w:val="20"/>
      </w:rPr>
      <w:t>PRIDESII-93-CP-S-MINSAL</w:t>
    </w:r>
  </w:p>
  <w:p w:rsidR="00D4383B" w:rsidRPr="007A244E" w:rsidRDefault="00D4383B" w:rsidP="00172C3E">
    <w:pPr>
      <w:tabs>
        <w:tab w:val="left" w:pos="-720"/>
      </w:tabs>
      <w:spacing w:after="0" w:line="240" w:lineRule="auto"/>
      <w:jc w:val="center"/>
      <w:rPr>
        <w:b/>
        <w:bCs/>
        <w:sz w:val="20"/>
        <w:szCs w:val="20"/>
      </w:rPr>
    </w:pPr>
    <w:r>
      <w:rPr>
        <w:b/>
        <w:bCs/>
        <w:sz w:val="20"/>
        <w:szCs w:val="20"/>
      </w:rPr>
      <w:t xml:space="preserve">                                     </w:t>
    </w:r>
    <w:r w:rsidRPr="007A244E">
      <w:rPr>
        <w:b/>
        <w:bCs/>
        <w:sz w:val="20"/>
        <w:szCs w:val="20"/>
      </w:rPr>
      <w:t>CONTRAT</w:t>
    </w:r>
    <w:r>
      <w:rPr>
        <w:b/>
        <w:bCs/>
        <w:sz w:val="20"/>
        <w:szCs w:val="20"/>
      </w:rPr>
      <w:t>O DE SERVICIOS No. 01/2020 ACP-U</w:t>
    </w:r>
    <w:r w:rsidRPr="007A244E">
      <w:rPr>
        <w:b/>
        <w:bCs/>
        <w:sz w:val="20"/>
        <w:szCs w:val="20"/>
      </w:rPr>
      <w:t>GP</w:t>
    </w:r>
  </w:p>
  <w:p w:rsidR="00D4383B" w:rsidRDefault="00D4383B" w:rsidP="00172C3E">
    <w:pPr>
      <w:pStyle w:val="Encabezado"/>
      <w:jc w:val="right"/>
    </w:pPr>
    <w:r>
      <w:fldChar w:fldCharType="begin"/>
    </w:r>
    <w:r>
      <w:instrText>PAGE   \* MERGEFORMAT</w:instrText>
    </w:r>
    <w:r>
      <w:fldChar w:fldCharType="separate"/>
    </w:r>
    <w:r>
      <w:rPr>
        <w:lang w:val="es-ES"/>
      </w:rPr>
      <w:t>2</w:t>
    </w:r>
    <w:r>
      <w:fldChar w:fldCharType="end"/>
    </w:r>
  </w:p>
  <w:p w:rsidR="00D4383B" w:rsidRDefault="00D4383B" w:rsidP="00172C3E">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83B" w:rsidRDefault="00D4383B">
    <w:pPr>
      <w:tabs>
        <w:tab w:val="center" w:pos="2606"/>
        <w:tab w:val="center" w:pos="6069"/>
      </w:tabs>
      <w:spacing w:after="0"/>
    </w:pPr>
    <w:r>
      <w:tab/>
    </w:r>
    <w:r>
      <w:rPr>
        <w:rFonts w:eastAsia="Calibri"/>
        <w:sz w:val="42"/>
      </w:rPr>
      <w:t xml:space="preserve">Gestión </w:t>
    </w:r>
    <w:r>
      <w:rPr>
        <w:rFonts w:eastAsia="Calibri"/>
        <w:sz w:val="40"/>
      </w:rPr>
      <w:t xml:space="preserve">Integral </w:t>
    </w:r>
    <w:r>
      <w:rPr>
        <w:rFonts w:eastAsia="Calibri"/>
        <w:sz w:val="42"/>
      </w:rPr>
      <w:t xml:space="preserve">de Desechos, </w:t>
    </w:r>
    <w:r>
      <w:rPr>
        <w:rFonts w:eastAsia="Calibri"/>
        <w:sz w:val="42"/>
      </w:rPr>
      <w:tab/>
    </w:r>
    <w:r>
      <w:rPr>
        <w:rFonts w:eastAsia="Calibri"/>
        <w:sz w:val="40"/>
      </w:rPr>
      <w:t xml:space="preserve">de </w:t>
    </w:r>
  </w:p>
  <w:p w:rsidR="00D4383B" w:rsidRDefault="00D4383B">
    <w:pPr>
      <w:spacing w:after="0"/>
      <w:ind w:left="187"/>
    </w:pPr>
    <w:r>
      <w:rPr>
        <w:rFonts w:eastAsia="Calibri"/>
        <w:sz w:val="42"/>
      </w:rPr>
      <w:t xml:space="preserve">Ingeniería </w:t>
    </w:r>
    <w:r>
      <w:rPr>
        <w:rFonts w:eastAsia="Calibri"/>
        <w:sz w:val="26"/>
      </w:rPr>
      <w:t xml:space="preserve">— </w:t>
    </w:r>
    <w:r>
      <w:rPr>
        <w:rFonts w:eastAsia="Calibri"/>
        <w:sz w:val="42"/>
      </w:rPr>
      <w:t xml:space="preserve">Gestión </w:t>
    </w:r>
    <w:r>
      <w:rPr>
        <w:rFonts w:eastAsia="Calibri"/>
        <w:sz w:val="40"/>
      </w:rPr>
      <w:t>Ambiental</w:t>
    </w:r>
  </w:p>
  <w:p w:rsidR="00D4383B" w:rsidRDefault="00D4383B">
    <w:pPr>
      <w:spacing w:after="0"/>
      <w:ind w:right="494"/>
      <w:jc w:val="right"/>
    </w:pPr>
    <w:r>
      <w:rPr>
        <w:rFonts w:eastAsia="Calibri"/>
        <w:sz w:val="56"/>
      </w:rPr>
      <w:t>GIDSA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83B" w:rsidRPr="00172C3E" w:rsidRDefault="00DF189E" w:rsidP="00172C3E">
    <w:pPr>
      <w:spacing w:after="0" w:line="100" w:lineRule="atLeast"/>
      <w:ind w:right="49"/>
      <w:jc w:val="center"/>
      <w:rPr>
        <w:b/>
        <w:bCs/>
        <w:color w:val="000000"/>
        <w:sz w:val="20"/>
        <w:szCs w:val="20"/>
      </w:rPr>
    </w:pPr>
    <w:r>
      <w:rPr>
        <w:b/>
        <w:bCs/>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21pt;margin-top:2.45pt;width:163.1pt;height:82.75pt;z-index:4;visibility:visible;mso-wrap-distance-left:0;mso-wrap-distance-right:0" filled="t">
          <v:fill opacity="0"/>
          <v:imagedata r:id="rId1" o:title=""/>
          <w10:wrap type="square"/>
        </v:shape>
      </w:pict>
    </w:r>
    <w:r w:rsidR="00D4383B" w:rsidRPr="00172C3E">
      <w:rPr>
        <w:b/>
        <w:bCs/>
        <w:sz w:val="20"/>
        <w:szCs w:val="20"/>
      </w:rPr>
      <w:t xml:space="preserve">                   MINISTERIO DE SALUD</w:t>
    </w:r>
  </w:p>
  <w:p w:rsidR="00D4383B" w:rsidRPr="00172C3E" w:rsidRDefault="00D4383B" w:rsidP="00172C3E">
    <w:pPr>
      <w:tabs>
        <w:tab w:val="left" w:pos="-720"/>
      </w:tabs>
      <w:spacing w:after="0" w:line="240" w:lineRule="auto"/>
      <w:jc w:val="center"/>
      <w:rPr>
        <w:b/>
        <w:bCs/>
        <w:sz w:val="20"/>
        <w:szCs w:val="20"/>
      </w:rPr>
    </w:pPr>
    <w:r w:rsidRPr="00172C3E">
      <w:rPr>
        <w:b/>
        <w:bCs/>
        <w:sz w:val="20"/>
        <w:szCs w:val="20"/>
      </w:rPr>
      <w:t xml:space="preserve">                          SAN SALVADOR, EL SALVADOR, C.A.</w:t>
    </w:r>
  </w:p>
  <w:p w:rsidR="00D4383B" w:rsidRPr="00172C3E" w:rsidRDefault="00D4383B" w:rsidP="00172C3E">
    <w:pPr>
      <w:tabs>
        <w:tab w:val="left" w:pos="-720"/>
      </w:tabs>
      <w:spacing w:after="0" w:line="240" w:lineRule="auto"/>
      <w:jc w:val="center"/>
      <w:rPr>
        <w:b/>
        <w:bCs/>
        <w:sz w:val="20"/>
        <w:szCs w:val="20"/>
      </w:rPr>
    </w:pPr>
    <w:r w:rsidRPr="00172C3E">
      <w:rPr>
        <w:b/>
        <w:bCs/>
        <w:sz w:val="20"/>
        <w:szCs w:val="20"/>
      </w:rPr>
      <w:t xml:space="preserve">                      CONTRATO DE PRÉSTAMO BID N° 3608/OC-ES PRIDES II</w:t>
    </w:r>
  </w:p>
  <w:p w:rsidR="00D4383B" w:rsidRPr="00172C3E" w:rsidRDefault="00D4383B" w:rsidP="00172C3E">
    <w:pPr>
      <w:tabs>
        <w:tab w:val="left" w:pos="-720"/>
      </w:tabs>
      <w:spacing w:after="0" w:line="240" w:lineRule="auto"/>
      <w:jc w:val="center"/>
      <w:rPr>
        <w:b/>
        <w:bCs/>
        <w:sz w:val="20"/>
        <w:szCs w:val="20"/>
      </w:rPr>
    </w:pPr>
    <w:r w:rsidRPr="00172C3E">
      <w:rPr>
        <w:b/>
        <w:bCs/>
        <w:sz w:val="20"/>
        <w:szCs w:val="20"/>
      </w:rPr>
      <w:t xml:space="preserve">                   PRIDESII-93-CP-S-MINSAL</w:t>
    </w:r>
  </w:p>
  <w:p w:rsidR="00D4383B" w:rsidRDefault="00D4383B" w:rsidP="00172C3E">
    <w:pPr>
      <w:tabs>
        <w:tab w:val="left" w:pos="-720"/>
      </w:tabs>
      <w:spacing w:after="0" w:line="240" w:lineRule="auto"/>
      <w:jc w:val="center"/>
      <w:rPr>
        <w:b/>
        <w:bCs/>
        <w:sz w:val="20"/>
        <w:szCs w:val="20"/>
      </w:rPr>
    </w:pPr>
    <w:r w:rsidRPr="00172C3E">
      <w:rPr>
        <w:b/>
        <w:bCs/>
        <w:sz w:val="20"/>
        <w:szCs w:val="20"/>
      </w:rPr>
      <w:t xml:space="preserve">                                     CONTRATO DE SERVICIOS No. 01/2020 ACP-UGP</w:t>
    </w:r>
  </w:p>
  <w:p w:rsidR="00D4383B" w:rsidRPr="00172C3E" w:rsidRDefault="00D4383B" w:rsidP="00172C3E">
    <w:pPr>
      <w:tabs>
        <w:tab w:val="left" w:pos="-720"/>
      </w:tabs>
      <w:spacing w:after="0" w:line="240" w:lineRule="auto"/>
      <w:jc w:val="center"/>
      <w:rPr>
        <w:b/>
        <w:bCs/>
        <w:sz w:val="20"/>
        <w:szCs w:val="20"/>
      </w:rPr>
    </w:pPr>
  </w:p>
  <w:p w:rsidR="00D4383B" w:rsidRPr="00172C3E" w:rsidRDefault="00D4383B" w:rsidP="00172C3E">
    <w:pPr>
      <w:pBdr>
        <w:bottom w:val="single" w:sz="4" w:space="1" w:color="auto"/>
      </w:pBdr>
      <w:tabs>
        <w:tab w:val="right" w:pos="9000"/>
      </w:tabs>
      <w:overflowPunct w:val="0"/>
      <w:autoSpaceDE w:val="0"/>
      <w:autoSpaceDN w:val="0"/>
      <w:adjustRightInd w:val="0"/>
      <w:jc w:val="right"/>
      <w:textAlignment w:val="baseline"/>
      <w:rPr>
        <w:sz w:val="20"/>
        <w:szCs w:val="20"/>
        <w:lang w:val="es-ES_tradnl" w:eastAsia="en-US"/>
      </w:rPr>
    </w:pPr>
    <w:r w:rsidRPr="00172C3E">
      <w:rPr>
        <w:sz w:val="20"/>
        <w:szCs w:val="20"/>
        <w:lang w:val="es-ES_tradnl" w:eastAsia="en-US"/>
      </w:rPr>
      <w:fldChar w:fldCharType="begin"/>
    </w:r>
    <w:r w:rsidRPr="00172C3E">
      <w:rPr>
        <w:sz w:val="20"/>
        <w:szCs w:val="20"/>
        <w:lang w:val="es-ES_tradnl" w:eastAsia="en-US"/>
      </w:rPr>
      <w:instrText>PAGE   \* MERGEFORMAT</w:instrText>
    </w:r>
    <w:r w:rsidRPr="00172C3E">
      <w:rPr>
        <w:sz w:val="20"/>
        <w:szCs w:val="20"/>
        <w:lang w:val="es-ES_tradnl" w:eastAsia="en-US"/>
      </w:rPr>
      <w:fldChar w:fldCharType="separate"/>
    </w:r>
    <w:r w:rsidRPr="00172C3E">
      <w:rPr>
        <w:sz w:val="20"/>
        <w:szCs w:val="20"/>
        <w:lang w:val="es-ES_tradnl" w:eastAsia="en-US"/>
      </w:rPr>
      <w:t>25</w:t>
    </w:r>
    <w:r w:rsidRPr="00172C3E">
      <w:rPr>
        <w:sz w:val="20"/>
        <w:szCs w:val="20"/>
        <w:lang w:val="es-ES_tradnl" w:eastAsia="en-US"/>
      </w:rPr>
      <w:fldChar w:fldCharType="end"/>
    </w:r>
  </w:p>
  <w:p w:rsidR="00D4383B" w:rsidRDefault="00D4383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83B" w:rsidRPr="00172C3E" w:rsidRDefault="00DF189E" w:rsidP="00172C3E">
    <w:pPr>
      <w:spacing w:after="0" w:line="100" w:lineRule="atLeast"/>
      <w:ind w:right="49"/>
      <w:jc w:val="center"/>
      <w:rPr>
        <w:b/>
        <w:bCs/>
        <w:color w:val="000000"/>
        <w:sz w:val="20"/>
        <w:szCs w:val="20"/>
      </w:rPr>
    </w:pPr>
    <w:r>
      <w:rPr>
        <w:b/>
        <w:bCs/>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21pt;margin-top:2.45pt;width:163.1pt;height:82.75pt;z-index:3;visibility:visible;mso-wrap-distance-left:0;mso-wrap-distance-right:0" filled="t">
          <v:fill opacity="0"/>
          <v:imagedata r:id="rId1" o:title=""/>
          <w10:wrap type="square"/>
        </v:shape>
      </w:pict>
    </w:r>
    <w:r w:rsidR="00D4383B" w:rsidRPr="00172C3E">
      <w:rPr>
        <w:b/>
        <w:bCs/>
        <w:sz w:val="20"/>
        <w:szCs w:val="20"/>
      </w:rPr>
      <w:t xml:space="preserve">                   MINISTERIO DE SALUD</w:t>
    </w:r>
  </w:p>
  <w:p w:rsidR="00D4383B" w:rsidRPr="00172C3E" w:rsidRDefault="00D4383B" w:rsidP="00172C3E">
    <w:pPr>
      <w:tabs>
        <w:tab w:val="left" w:pos="-720"/>
      </w:tabs>
      <w:spacing w:after="0" w:line="240" w:lineRule="auto"/>
      <w:jc w:val="center"/>
      <w:rPr>
        <w:b/>
        <w:bCs/>
        <w:sz w:val="20"/>
        <w:szCs w:val="20"/>
      </w:rPr>
    </w:pPr>
    <w:r w:rsidRPr="00172C3E">
      <w:rPr>
        <w:b/>
        <w:bCs/>
        <w:sz w:val="20"/>
        <w:szCs w:val="20"/>
      </w:rPr>
      <w:t xml:space="preserve">                          SAN SALVADOR, EL SALVADOR, C.A.</w:t>
    </w:r>
  </w:p>
  <w:p w:rsidR="00D4383B" w:rsidRPr="00172C3E" w:rsidRDefault="00D4383B" w:rsidP="00172C3E">
    <w:pPr>
      <w:tabs>
        <w:tab w:val="left" w:pos="-720"/>
      </w:tabs>
      <w:spacing w:after="0" w:line="240" w:lineRule="auto"/>
      <w:jc w:val="center"/>
      <w:rPr>
        <w:b/>
        <w:bCs/>
        <w:sz w:val="20"/>
        <w:szCs w:val="20"/>
      </w:rPr>
    </w:pPr>
    <w:r w:rsidRPr="00172C3E">
      <w:rPr>
        <w:b/>
        <w:bCs/>
        <w:sz w:val="20"/>
        <w:szCs w:val="20"/>
      </w:rPr>
      <w:t xml:space="preserve">                      CONTRATO DE PRÉSTAMO BID N° 3608/OC-ES PRIDES II</w:t>
    </w:r>
  </w:p>
  <w:p w:rsidR="00D4383B" w:rsidRPr="00172C3E" w:rsidRDefault="00D4383B" w:rsidP="00172C3E">
    <w:pPr>
      <w:tabs>
        <w:tab w:val="left" w:pos="-720"/>
      </w:tabs>
      <w:spacing w:after="0" w:line="240" w:lineRule="auto"/>
      <w:jc w:val="center"/>
      <w:rPr>
        <w:b/>
        <w:bCs/>
        <w:sz w:val="20"/>
        <w:szCs w:val="20"/>
      </w:rPr>
    </w:pPr>
    <w:r w:rsidRPr="00172C3E">
      <w:rPr>
        <w:b/>
        <w:bCs/>
        <w:sz w:val="20"/>
        <w:szCs w:val="20"/>
      </w:rPr>
      <w:t xml:space="preserve">                   PRIDESII-93-CP-S-MINSAL</w:t>
    </w:r>
  </w:p>
  <w:p w:rsidR="00D4383B" w:rsidRDefault="00D4383B" w:rsidP="00172C3E">
    <w:pPr>
      <w:tabs>
        <w:tab w:val="left" w:pos="-720"/>
      </w:tabs>
      <w:spacing w:after="0" w:line="240" w:lineRule="auto"/>
      <w:jc w:val="center"/>
      <w:rPr>
        <w:b/>
        <w:bCs/>
        <w:sz w:val="20"/>
        <w:szCs w:val="20"/>
      </w:rPr>
    </w:pPr>
    <w:r w:rsidRPr="00172C3E">
      <w:rPr>
        <w:b/>
        <w:bCs/>
        <w:sz w:val="20"/>
        <w:szCs w:val="20"/>
      </w:rPr>
      <w:t xml:space="preserve">                                     CONTRATO DE SERVICIOS No. 01/2020 ACP-UGP</w:t>
    </w:r>
  </w:p>
  <w:p w:rsidR="00D4383B" w:rsidRPr="00172C3E" w:rsidRDefault="00D4383B" w:rsidP="00172C3E">
    <w:pPr>
      <w:tabs>
        <w:tab w:val="left" w:pos="-720"/>
      </w:tabs>
      <w:spacing w:after="0" w:line="240" w:lineRule="auto"/>
      <w:jc w:val="center"/>
      <w:rPr>
        <w:b/>
        <w:bCs/>
        <w:sz w:val="20"/>
        <w:szCs w:val="20"/>
      </w:rPr>
    </w:pPr>
  </w:p>
  <w:p w:rsidR="00D4383B" w:rsidRPr="00172C3E" w:rsidRDefault="00D4383B" w:rsidP="00172C3E">
    <w:pPr>
      <w:pBdr>
        <w:bottom w:val="single" w:sz="4" w:space="1" w:color="auto"/>
      </w:pBdr>
      <w:tabs>
        <w:tab w:val="right" w:pos="9000"/>
      </w:tabs>
      <w:overflowPunct w:val="0"/>
      <w:autoSpaceDE w:val="0"/>
      <w:autoSpaceDN w:val="0"/>
      <w:adjustRightInd w:val="0"/>
      <w:jc w:val="right"/>
      <w:textAlignment w:val="baseline"/>
      <w:rPr>
        <w:sz w:val="20"/>
        <w:szCs w:val="20"/>
        <w:lang w:val="es-ES_tradnl" w:eastAsia="en-US"/>
      </w:rPr>
    </w:pPr>
    <w:r w:rsidRPr="00172C3E">
      <w:rPr>
        <w:sz w:val="20"/>
        <w:szCs w:val="20"/>
        <w:lang w:val="es-ES_tradnl" w:eastAsia="en-US"/>
      </w:rPr>
      <w:fldChar w:fldCharType="begin"/>
    </w:r>
    <w:r w:rsidRPr="00172C3E">
      <w:rPr>
        <w:sz w:val="20"/>
        <w:szCs w:val="20"/>
        <w:lang w:val="es-ES_tradnl" w:eastAsia="en-US"/>
      </w:rPr>
      <w:instrText>PAGE   \* MERGEFORMAT</w:instrText>
    </w:r>
    <w:r w:rsidRPr="00172C3E">
      <w:rPr>
        <w:sz w:val="20"/>
        <w:szCs w:val="20"/>
        <w:lang w:val="es-ES_tradnl" w:eastAsia="en-US"/>
      </w:rPr>
      <w:fldChar w:fldCharType="separate"/>
    </w:r>
    <w:r w:rsidRPr="00172C3E">
      <w:rPr>
        <w:sz w:val="20"/>
        <w:szCs w:val="20"/>
        <w:lang w:val="es-ES_tradnl" w:eastAsia="en-US"/>
      </w:rPr>
      <w:t>25</w:t>
    </w:r>
    <w:r w:rsidRPr="00172C3E">
      <w:rPr>
        <w:sz w:val="20"/>
        <w:szCs w:val="20"/>
        <w:lang w:val="es-ES_tradnl" w:eastAsia="en-US"/>
      </w:rPr>
      <w:fldChar w:fldCharType="end"/>
    </w:r>
  </w:p>
  <w:p w:rsidR="00D4383B" w:rsidRDefault="00D4383B">
    <w:pPr>
      <w:spacing w:after="0"/>
      <w:ind w:right="586"/>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83B" w:rsidRPr="00457342" w:rsidRDefault="00D4383B" w:rsidP="007A244E">
    <w:pPr>
      <w:spacing w:after="0" w:line="100" w:lineRule="atLeast"/>
      <w:ind w:right="49"/>
      <w:jc w:val="center"/>
      <w:rPr>
        <w:b/>
        <w:bCs/>
        <w:color w:val="000000"/>
        <w:sz w:val="20"/>
        <w:szCs w:val="20"/>
      </w:rPr>
    </w:pPr>
    <w:r w:rsidRPr="00457342">
      <w:rPr>
        <w:b/>
        <w:bCs/>
        <w:sz w:val="20"/>
        <w:szCs w:val="20"/>
      </w:rPr>
      <w:t>MINISTERIO DE SALUD</w:t>
    </w:r>
  </w:p>
  <w:p w:rsidR="00D4383B" w:rsidRPr="007A244E" w:rsidRDefault="00DF189E" w:rsidP="007A244E">
    <w:pPr>
      <w:tabs>
        <w:tab w:val="left" w:pos="-720"/>
      </w:tabs>
      <w:spacing w:after="0" w:line="240" w:lineRule="auto"/>
      <w:jc w:val="center"/>
      <w:rPr>
        <w:b/>
        <w:bCs/>
        <w:sz w:val="20"/>
        <w:szCs w:val="20"/>
      </w:rPr>
    </w:pPr>
    <w:r>
      <w:rPr>
        <w:b/>
        <w:bCs/>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051" type="#_x0000_t75" style="position:absolute;left:0;text-align:left;margin-left:-32.25pt;margin-top:-38.25pt;width:163.1pt;height:82.75pt;z-index:1;visibility:visible;mso-wrap-distance-left:0;mso-wrap-distance-right:0" filled="t">
          <v:fill opacity="0"/>
          <v:imagedata r:id="rId1" o:title=""/>
          <w10:wrap type="square"/>
        </v:shape>
      </w:pict>
    </w:r>
    <w:r w:rsidR="00D4383B" w:rsidRPr="007A244E">
      <w:rPr>
        <w:b/>
        <w:bCs/>
        <w:sz w:val="20"/>
        <w:szCs w:val="20"/>
      </w:rPr>
      <w:t>SAN SALVADOR, EL SALVADOR, C.A.</w:t>
    </w:r>
  </w:p>
  <w:p w:rsidR="00D4383B" w:rsidRDefault="00D4383B" w:rsidP="007A244E">
    <w:pPr>
      <w:tabs>
        <w:tab w:val="left" w:pos="-720"/>
      </w:tabs>
      <w:spacing w:after="0" w:line="240" w:lineRule="auto"/>
      <w:jc w:val="center"/>
      <w:rPr>
        <w:b/>
        <w:bCs/>
        <w:sz w:val="20"/>
        <w:szCs w:val="20"/>
      </w:rPr>
    </w:pPr>
    <w:r w:rsidRPr="007A244E">
      <w:rPr>
        <w:b/>
        <w:bCs/>
        <w:sz w:val="20"/>
        <w:szCs w:val="20"/>
      </w:rPr>
      <w:t>CONTRATO DE PRÉSTAMO BID N° 3608/OC-ES PRIDES II</w:t>
    </w:r>
  </w:p>
  <w:p w:rsidR="00D4383B" w:rsidRDefault="00D4383B" w:rsidP="007A244E">
    <w:pPr>
      <w:tabs>
        <w:tab w:val="left" w:pos="-720"/>
      </w:tabs>
      <w:spacing w:after="0" w:line="240" w:lineRule="auto"/>
      <w:jc w:val="center"/>
      <w:rPr>
        <w:b/>
        <w:bCs/>
        <w:sz w:val="20"/>
        <w:szCs w:val="20"/>
      </w:rPr>
    </w:pPr>
    <w:r w:rsidRPr="002D491C">
      <w:rPr>
        <w:b/>
        <w:bCs/>
        <w:sz w:val="20"/>
        <w:szCs w:val="20"/>
      </w:rPr>
      <w:t xml:space="preserve">PRIDESII-93-CP-S-MINSAL </w:t>
    </w:r>
  </w:p>
  <w:p w:rsidR="00D4383B" w:rsidRPr="007A244E" w:rsidRDefault="00D4383B" w:rsidP="007A244E">
    <w:pPr>
      <w:tabs>
        <w:tab w:val="left" w:pos="-720"/>
      </w:tabs>
      <w:spacing w:after="0" w:line="240" w:lineRule="auto"/>
      <w:jc w:val="center"/>
      <w:rPr>
        <w:b/>
        <w:bCs/>
        <w:sz w:val="20"/>
        <w:szCs w:val="20"/>
      </w:rPr>
    </w:pPr>
    <w:r w:rsidRPr="007A244E">
      <w:rPr>
        <w:b/>
        <w:bCs/>
        <w:sz w:val="20"/>
        <w:szCs w:val="20"/>
      </w:rPr>
      <w:t>CONTRAT</w:t>
    </w:r>
    <w:r>
      <w:rPr>
        <w:b/>
        <w:bCs/>
        <w:sz w:val="20"/>
        <w:szCs w:val="20"/>
      </w:rPr>
      <w:t>O DE SUMINISTRO DE BIENES No. 01/2020 ACP-U</w:t>
    </w:r>
    <w:r w:rsidRPr="007A244E">
      <w:rPr>
        <w:b/>
        <w:bCs/>
        <w:sz w:val="20"/>
        <w:szCs w:val="20"/>
      </w:rPr>
      <w:t>GP</w:t>
    </w:r>
  </w:p>
  <w:p w:rsidR="00D4383B" w:rsidRDefault="00D4383B" w:rsidP="00407F7B">
    <w:pPr>
      <w:pStyle w:val="Encabezado"/>
      <w:tabs>
        <w:tab w:val="left" w:pos="8580"/>
        <w:tab w:val="right" w:pos="9180"/>
        <w:tab w:val="left" w:pos="9555"/>
      </w:tabs>
      <w:rPr>
        <w:lang w:val="es-CO"/>
      </w:rPr>
    </w:pPr>
    <w:r>
      <w:rPr>
        <w:lang w:val="es-CO"/>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6</w:t>
    </w:r>
    <w:r>
      <w:rPr>
        <w:rStyle w:val="Nmerodepgin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0"/>
        </w:tabs>
        <w:ind w:left="360" w:hanging="360"/>
      </w:pPr>
      <w:rPr>
        <w:lang w:val="es-CO"/>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360" w:hanging="360"/>
      </w:pPr>
      <w:rPr>
        <w:rFonts w:ascii="Symbol" w:hAnsi="Symbol" w:cs="Symbol" w:hint="default"/>
        <w:color w:val="auto"/>
        <w:sz w:val="20"/>
        <w:szCs w:val="20"/>
        <w:lang w:val="es-ES" w:eastAsia="es-ES"/>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15:restartNumberingAfterBreak="0">
    <w:nsid w:val="0163721B"/>
    <w:multiLevelType w:val="hybridMultilevel"/>
    <w:tmpl w:val="A9047F3C"/>
    <w:lvl w:ilvl="0" w:tplc="B24A450E">
      <w:start w:val="1"/>
      <w:numFmt w:val="decimal"/>
      <w:lvlText w:val="%1."/>
      <w:lvlJc w:val="left"/>
      <w:pPr>
        <w:ind w:left="7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FD8706C">
      <w:start w:val="1"/>
      <w:numFmt w:val="bullet"/>
      <w:lvlText w:val="•"/>
      <w:lvlJc w:val="left"/>
      <w:pPr>
        <w:ind w:left="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F42918">
      <w:start w:val="1"/>
      <w:numFmt w:val="bullet"/>
      <w:lvlText w:val="▪"/>
      <w:lvlJc w:val="left"/>
      <w:pPr>
        <w:ind w:left="1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0D08CA0">
      <w:start w:val="1"/>
      <w:numFmt w:val="bullet"/>
      <w:lvlText w:val="•"/>
      <w:lvlJc w:val="left"/>
      <w:pPr>
        <w:ind w:left="2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0ECD0C">
      <w:start w:val="1"/>
      <w:numFmt w:val="bullet"/>
      <w:lvlText w:val="o"/>
      <w:lvlJc w:val="left"/>
      <w:pPr>
        <w:ind w:left="2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2328126">
      <w:start w:val="1"/>
      <w:numFmt w:val="bullet"/>
      <w:lvlText w:val="▪"/>
      <w:lvlJc w:val="left"/>
      <w:pPr>
        <w:ind w:left="3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244BEA">
      <w:start w:val="1"/>
      <w:numFmt w:val="bullet"/>
      <w:lvlText w:val="•"/>
      <w:lvlJc w:val="left"/>
      <w:pPr>
        <w:ind w:left="4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DAEBEA">
      <w:start w:val="1"/>
      <w:numFmt w:val="bullet"/>
      <w:lvlText w:val="o"/>
      <w:lvlJc w:val="left"/>
      <w:pPr>
        <w:ind w:left="5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3A1A5A">
      <w:start w:val="1"/>
      <w:numFmt w:val="bullet"/>
      <w:lvlText w:val="▪"/>
      <w:lvlJc w:val="left"/>
      <w:pPr>
        <w:ind w:left="5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7D5475"/>
    <w:multiLevelType w:val="hybridMultilevel"/>
    <w:tmpl w:val="6BF4DC3E"/>
    <w:lvl w:ilvl="0" w:tplc="A7C6E1A8">
      <w:start w:val="4"/>
      <w:numFmt w:val="bullet"/>
      <w:lvlText w:val="-"/>
      <w:lvlJc w:val="left"/>
      <w:pPr>
        <w:ind w:left="1186" w:hanging="360"/>
      </w:pPr>
      <w:rPr>
        <w:rFonts w:ascii="Calibri" w:eastAsia="Calibri" w:hAnsi="Calibri" w:cs="Calibri" w:hint="default"/>
        <w:b w:val="0"/>
        <w:i w:val="0"/>
      </w:rPr>
    </w:lvl>
    <w:lvl w:ilvl="1" w:tplc="440A0003" w:tentative="1">
      <w:start w:val="1"/>
      <w:numFmt w:val="bullet"/>
      <w:lvlText w:val="o"/>
      <w:lvlJc w:val="left"/>
      <w:pPr>
        <w:ind w:left="1906" w:hanging="360"/>
      </w:pPr>
      <w:rPr>
        <w:rFonts w:ascii="Courier New" w:hAnsi="Courier New" w:cs="Courier New" w:hint="default"/>
      </w:rPr>
    </w:lvl>
    <w:lvl w:ilvl="2" w:tplc="440A0005" w:tentative="1">
      <w:start w:val="1"/>
      <w:numFmt w:val="bullet"/>
      <w:lvlText w:val=""/>
      <w:lvlJc w:val="left"/>
      <w:pPr>
        <w:ind w:left="2626" w:hanging="360"/>
      </w:pPr>
      <w:rPr>
        <w:rFonts w:ascii="Wingdings" w:hAnsi="Wingdings" w:hint="default"/>
      </w:rPr>
    </w:lvl>
    <w:lvl w:ilvl="3" w:tplc="440A0001" w:tentative="1">
      <w:start w:val="1"/>
      <w:numFmt w:val="bullet"/>
      <w:lvlText w:val=""/>
      <w:lvlJc w:val="left"/>
      <w:pPr>
        <w:ind w:left="3346" w:hanging="360"/>
      </w:pPr>
      <w:rPr>
        <w:rFonts w:ascii="Symbol" w:hAnsi="Symbol" w:hint="default"/>
      </w:rPr>
    </w:lvl>
    <w:lvl w:ilvl="4" w:tplc="440A0003" w:tentative="1">
      <w:start w:val="1"/>
      <w:numFmt w:val="bullet"/>
      <w:lvlText w:val="o"/>
      <w:lvlJc w:val="left"/>
      <w:pPr>
        <w:ind w:left="4066" w:hanging="360"/>
      </w:pPr>
      <w:rPr>
        <w:rFonts w:ascii="Courier New" w:hAnsi="Courier New" w:cs="Courier New" w:hint="default"/>
      </w:rPr>
    </w:lvl>
    <w:lvl w:ilvl="5" w:tplc="440A0005" w:tentative="1">
      <w:start w:val="1"/>
      <w:numFmt w:val="bullet"/>
      <w:lvlText w:val=""/>
      <w:lvlJc w:val="left"/>
      <w:pPr>
        <w:ind w:left="4786" w:hanging="360"/>
      </w:pPr>
      <w:rPr>
        <w:rFonts w:ascii="Wingdings" w:hAnsi="Wingdings" w:hint="default"/>
      </w:rPr>
    </w:lvl>
    <w:lvl w:ilvl="6" w:tplc="440A0001" w:tentative="1">
      <w:start w:val="1"/>
      <w:numFmt w:val="bullet"/>
      <w:lvlText w:val=""/>
      <w:lvlJc w:val="left"/>
      <w:pPr>
        <w:ind w:left="5506" w:hanging="360"/>
      </w:pPr>
      <w:rPr>
        <w:rFonts w:ascii="Symbol" w:hAnsi="Symbol" w:hint="default"/>
      </w:rPr>
    </w:lvl>
    <w:lvl w:ilvl="7" w:tplc="440A0003" w:tentative="1">
      <w:start w:val="1"/>
      <w:numFmt w:val="bullet"/>
      <w:lvlText w:val="o"/>
      <w:lvlJc w:val="left"/>
      <w:pPr>
        <w:ind w:left="6226" w:hanging="360"/>
      </w:pPr>
      <w:rPr>
        <w:rFonts w:ascii="Courier New" w:hAnsi="Courier New" w:cs="Courier New" w:hint="default"/>
      </w:rPr>
    </w:lvl>
    <w:lvl w:ilvl="8" w:tplc="440A0005" w:tentative="1">
      <w:start w:val="1"/>
      <w:numFmt w:val="bullet"/>
      <w:lvlText w:val=""/>
      <w:lvlJc w:val="left"/>
      <w:pPr>
        <w:ind w:left="6946" w:hanging="360"/>
      </w:pPr>
      <w:rPr>
        <w:rFonts w:ascii="Wingdings" w:hAnsi="Wingdings" w:hint="default"/>
      </w:rPr>
    </w:lvl>
  </w:abstractNum>
  <w:abstractNum w:abstractNumId="4" w15:restartNumberingAfterBreak="0">
    <w:nsid w:val="0A3A77EA"/>
    <w:multiLevelType w:val="hybridMultilevel"/>
    <w:tmpl w:val="3FFAE4F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0C2D456C"/>
    <w:multiLevelType w:val="hybridMultilevel"/>
    <w:tmpl w:val="48D204B6"/>
    <w:lvl w:ilvl="0" w:tplc="A7C6E1A8">
      <w:start w:val="4"/>
      <w:numFmt w:val="bullet"/>
      <w:lvlText w:val="-"/>
      <w:lvlJc w:val="left"/>
      <w:pPr>
        <w:ind w:left="1440" w:hanging="360"/>
      </w:pPr>
      <w:rPr>
        <w:rFonts w:ascii="Calibri" w:eastAsia="Calibri" w:hAnsi="Calibri" w:cs="Calibri" w:hint="default"/>
        <w:b w:val="0"/>
        <w:i w:val="0"/>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6" w15:restartNumberingAfterBreak="0">
    <w:nsid w:val="0D401484"/>
    <w:multiLevelType w:val="hybridMultilevel"/>
    <w:tmpl w:val="22A2E3C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060640D"/>
    <w:multiLevelType w:val="hybridMultilevel"/>
    <w:tmpl w:val="30EAC712"/>
    <w:lvl w:ilvl="0" w:tplc="64ACB4BC">
      <w:start w:val="1"/>
      <w:numFmt w:val="bullet"/>
      <w:lvlText w:val="•"/>
      <w:lvlJc w:val="left"/>
      <w:pPr>
        <w:ind w:left="720" w:hanging="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13211A8A"/>
    <w:multiLevelType w:val="hybridMultilevel"/>
    <w:tmpl w:val="A5FC24B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4344390"/>
    <w:multiLevelType w:val="hybridMultilevel"/>
    <w:tmpl w:val="44AA7AF6"/>
    <w:lvl w:ilvl="0" w:tplc="CC649D66">
      <w:start w:val="1"/>
      <w:numFmt w:val="decimal"/>
      <w:lvlText w:val="%1."/>
      <w:lvlJc w:val="left"/>
      <w:pPr>
        <w:ind w:left="7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DC83B2A">
      <w:start w:val="1"/>
      <w:numFmt w:val="lowerLetter"/>
      <w:lvlText w:val="%2"/>
      <w:lvlJc w:val="left"/>
      <w:pPr>
        <w:ind w:left="11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E989974">
      <w:start w:val="1"/>
      <w:numFmt w:val="lowerRoman"/>
      <w:lvlText w:val="%3"/>
      <w:lvlJc w:val="left"/>
      <w:pPr>
        <w:ind w:left="18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D060EF4">
      <w:start w:val="1"/>
      <w:numFmt w:val="decimal"/>
      <w:lvlText w:val="%4"/>
      <w:lvlJc w:val="left"/>
      <w:pPr>
        <w:ind w:left="25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EF4B958">
      <w:start w:val="1"/>
      <w:numFmt w:val="lowerLetter"/>
      <w:lvlText w:val="%5"/>
      <w:lvlJc w:val="left"/>
      <w:pPr>
        <w:ind w:left="32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930C8E4">
      <w:start w:val="1"/>
      <w:numFmt w:val="lowerRoman"/>
      <w:lvlText w:val="%6"/>
      <w:lvlJc w:val="left"/>
      <w:pPr>
        <w:ind w:left="39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7C8FE70">
      <w:start w:val="1"/>
      <w:numFmt w:val="decimal"/>
      <w:lvlText w:val="%7"/>
      <w:lvlJc w:val="left"/>
      <w:pPr>
        <w:ind w:left="47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E264D84">
      <w:start w:val="1"/>
      <w:numFmt w:val="lowerLetter"/>
      <w:lvlText w:val="%8"/>
      <w:lvlJc w:val="left"/>
      <w:pPr>
        <w:ind w:left="54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516C446">
      <w:start w:val="1"/>
      <w:numFmt w:val="lowerRoman"/>
      <w:lvlText w:val="%9"/>
      <w:lvlJc w:val="left"/>
      <w:pPr>
        <w:ind w:left="61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1743270B"/>
    <w:multiLevelType w:val="multilevel"/>
    <w:tmpl w:val="3880FD74"/>
    <w:lvl w:ilvl="0">
      <w:start w:val="3"/>
      <w:numFmt w:val="decimal"/>
      <w:pStyle w:val="Textoindependiente2"/>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12" w15:restartNumberingAfterBreak="0">
    <w:nsid w:val="19602A29"/>
    <w:multiLevelType w:val="hybridMultilevel"/>
    <w:tmpl w:val="5FE8CFA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27EA0363"/>
    <w:multiLevelType w:val="hybridMultilevel"/>
    <w:tmpl w:val="82545F7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98F1BF7"/>
    <w:multiLevelType w:val="hybridMultilevel"/>
    <w:tmpl w:val="C4103C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2AE25F4F"/>
    <w:multiLevelType w:val="multilevel"/>
    <w:tmpl w:val="401CCCDA"/>
    <w:styleLink w:val="WW8Num4"/>
    <w:lvl w:ilvl="0">
      <w:numFmt w:val="bullet"/>
      <w:lvlText w:val=""/>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2F5E598D"/>
    <w:multiLevelType w:val="hybridMultilevel"/>
    <w:tmpl w:val="3BF0E268"/>
    <w:lvl w:ilvl="0" w:tplc="A7C6E1A8">
      <w:start w:val="4"/>
      <w:numFmt w:val="bullet"/>
      <w:lvlText w:val="-"/>
      <w:lvlJc w:val="left"/>
      <w:pPr>
        <w:ind w:left="1406" w:hanging="360"/>
      </w:pPr>
      <w:rPr>
        <w:rFonts w:ascii="Calibri" w:eastAsia="Calibri" w:hAnsi="Calibri" w:cs="Calibri" w:hint="default"/>
        <w:b w:val="0"/>
        <w:i w:val="0"/>
      </w:rPr>
    </w:lvl>
    <w:lvl w:ilvl="1" w:tplc="440A0003" w:tentative="1">
      <w:start w:val="1"/>
      <w:numFmt w:val="bullet"/>
      <w:lvlText w:val="o"/>
      <w:lvlJc w:val="left"/>
      <w:pPr>
        <w:ind w:left="2126" w:hanging="360"/>
      </w:pPr>
      <w:rPr>
        <w:rFonts w:ascii="Courier New" w:hAnsi="Courier New" w:cs="Courier New" w:hint="default"/>
      </w:rPr>
    </w:lvl>
    <w:lvl w:ilvl="2" w:tplc="440A0005" w:tentative="1">
      <w:start w:val="1"/>
      <w:numFmt w:val="bullet"/>
      <w:lvlText w:val=""/>
      <w:lvlJc w:val="left"/>
      <w:pPr>
        <w:ind w:left="2846" w:hanging="360"/>
      </w:pPr>
      <w:rPr>
        <w:rFonts w:ascii="Wingdings" w:hAnsi="Wingdings" w:hint="default"/>
      </w:rPr>
    </w:lvl>
    <w:lvl w:ilvl="3" w:tplc="440A0001" w:tentative="1">
      <w:start w:val="1"/>
      <w:numFmt w:val="bullet"/>
      <w:lvlText w:val=""/>
      <w:lvlJc w:val="left"/>
      <w:pPr>
        <w:ind w:left="3566" w:hanging="360"/>
      </w:pPr>
      <w:rPr>
        <w:rFonts w:ascii="Symbol" w:hAnsi="Symbol" w:hint="default"/>
      </w:rPr>
    </w:lvl>
    <w:lvl w:ilvl="4" w:tplc="440A0003" w:tentative="1">
      <w:start w:val="1"/>
      <w:numFmt w:val="bullet"/>
      <w:lvlText w:val="o"/>
      <w:lvlJc w:val="left"/>
      <w:pPr>
        <w:ind w:left="4286" w:hanging="360"/>
      </w:pPr>
      <w:rPr>
        <w:rFonts w:ascii="Courier New" w:hAnsi="Courier New" w:cs="Courier New" w:hint="default"/>
      </w:rPr>
    </w:lvl>
    <w:lvl w:ilvl="5" w:tplc="440A0005" w:tentative="1">
      <w:start w:val="1"/>
      <w:numFmt w:val="bullet"/>
      <w:lvlText w:val=""/>
      <w:lvlJc w:val="left"/>
      <w:pPr>
        <w:ind w:left="5006" w:hanging="360"/>
      </w:pPr>
      <w:rPr>
        <w:rFonts w:ascii="Wingdings" w:hAnsi="Wingdings" w:hint="default"/>
      </w:rPr>
    </w:lvl>
    <w:lvl w:ilvl="6" w:tplc="440A0001" w:tentative="1">
      <w:start w:val="1"/>
      <w:numFmt w:val="bullet"/>
      <w:lvlText w:val=""/>
      <w:lvlJc w:val="left"/>
      <w:pPr>
        <w:ind w:left="5726" w:hanging="360"/>
      </w:pPr>
      <w:rPr>
        <w:rFonts w:ascii="Symbol" w:hAnsi="Symbol" w:hint="default"/>
      </w:rPr>
    </w:lvl>
    <w:lvl w:ilvl="7" w:tplc="440A0003" w:tentative="1">
      <w:start w:val="1"/>
      <w:numFmt w:val="bullet"/>
      <w:lvlText w:val="o"/>
      <w:lvlJc w:val="left"/>
      <w:pPr>
        <w:ind w:left="6446" w:hanging="360"/>
      </w:pPr>
      <w:rPr>
        <w:rFonts w:ascii="Courier New" w:hAnsi="Courier New" w:cs="Courier New" w:hint="default"/>
      </w:rPr>
    </w:lvl>
    <w:lvl w:ilvl="8" w:tplc="440A0005" w:tentative="1">
      <w:start w:val="1"/>
      <w:numFmt w:val="bullet"/>
      <w:lvlText w:val=""/>
      <w:lvlJc w:val="left"/>
      <w:pPr>
        <w:ind w:left="7166" w:hanging="360"/>
      </w:pPr>
      <w:rPr>
        <w:rFonts w:ascii="Wingdings" w:hAnsi="Wingdings" w:hint="default"/>
      </w:rPr>
    </w:lvl>
  </w:abstractNum>
  <w:abstractNum w:abstractNumId="17" w15:restartNumberingAfterBreak="0">
    <w:nsid w:val="325C23C7"/>
    <w:multiLevelType w:val="multilevel"/>
    <w:tmpl w:val="A028B00C"/>
    <w:lvl w:ilvl="0">
      <w:numFmt w:val="bullet"/>
      <w:lvlText w:val="•"/>
      <w:lvlJc w:val="left"/>
      <w:pPr>
        <w:ind w:left="707" w:hanging="283"/>
      </w:pPr>
      <w:rPr>
        <w:rFonts w:ascii="OpenSymbol" w:eastAsia="Times New Roman" w:hAnsi="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39692660"/>
    <w:multiLevelType w:val="multilevel"/>
    <w:tmpl w:val="09C428AE"/>
    <w:lvl w:ilvl="0">
      <w:start w:val="1"/>
      <w:numFmt w:val="decimal"/>
      <w:lvlText w:val="%1."/>
      <w:lvlJc w:val="left"/>
      <w:pPr>
        <w:tabs>
          <w:tab w:val="num" w:pos="431"/>
        </w:tabs>
        <w:ind w:left="431" w:hanging="431"/>
      </w:pPr>
      <w:rPr>
        <w:b/>
        <w:bCs/>
        <w:i w:val="0"/>
        <w:iCs w:val="0"/>
      </w:rPr>
    </w:lvl>
    <w:lvl w:ilvl="1">
      <w:start w:val="1"/>
      <w:numFmt w:val="decimal"/>
      <w:lvlText w:val="%1.%2"/>
      <w:lvlJc w:val="left"/>
      <w:pPr>
        <w:tabs>
          <w:tab w:val="num" w:pos="709"/>
        </w:tabs>
        <w:ind w:left="709" w:hanging="709"/>
      </w:pPr>
      <w:rPr>
        <w:rFonts w:ascii="Times New Roman" w:eastAsia="Times New Roman" w:hAnsi="Times New Roman"/>
      </w:rPr>
    </w:lvl>
    <w:lvl w:ilvl="2">
      <w:start w:val="1"/>
      <w:numFmt w:val="lowerLetter"/>
      <w:pStyle w:val="Clauses"/>
      <w:lvlText w:val="(%3)"/>
      <w:lvlJc w:val="left"/>
      <w:pPr>
        <w:tabs>
          <w:tab w:val="num" w:pos="1712"/>
        </w:tabs>
        <w:ind w:left="1418" w:hanging="426"/>
      </w:pPr>
      <w:rPr>
        <w:b w:val="0"/>
        <w:bCs w:val="0"/>
        <w:i w:val="0"/>
        <w:iCs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pPr>
    </w:lvl>
    <w:lvl w:ilvl="5">
      <w:start w:val="1"/>
      <w:numFmt w:val="decimal"/>
      <w:lvlText w:val=".%5.%6"/>
      <w:lvlJc w:val="left"/>
      <w:pPr>
        <w:tabs>
          <w:tab w:val="num" w:pos="0"/>
        </w:tabs>
      </w:pPr>
    </w:lvl>
    <w:lvl w:ilvl="6">
      <w:start w:val="1"/>
      <w:numFmt w:val="decimal"/>
      <w:lvlText w:val=".%5.%6.%7"/>
      <w:lvlJc w:val="left"/>
      <w:pPr>
        <w:tabs>
          <w:tab w:val="num" w:pos="0"/>
        </w:tabs>
      </w:pPr>
    </w:lvl>
    <w:lvl w:ilvl="7">
      <w:start w:val="1"/>
      <w:numFmt w:val="decimal"/>
      <w:lvlText w:val=".%5.%6.%7.%8"/>
      <w:lvlJc w:val="left"/>
      <w:pPr>
        <w:tabs>
          <w:tab w:val="num" w:pos="0"/>
        </w:tabs>
      </w:pPr>
    </w:lvl>
    <w:lvl w:ilvl="8">
      <w:start w:val="1"/>
      <w:numFmt w:val="decimal"/>
      <w:lvlText w:val=".%5.%6.%7.%8.%9"/>
      <w:lvlJc w:val="left"/>
      <w:pPr>
        <w:tabs>
          <w:tab w:val="num" w:pos="0"/>
        </w:tabs>
        <w:ind w:left="4392" w:hanging="1584"/>
      </w:pPr>
    </w:lvl>
  </w:abstractNum>
  <w:abstractNum w:abstractNumId="19" w15:restartNumberingAfterBreak="0">
    <w:nsid w:val="3CAC4760"/>
    <w:multiLevelType w:val="hybridMultilevel"/>
    <w:tmpl w:val="CB0ACD82"/>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3CCF1653"/>
    <w:multiLevelType w:val="multilevel"/>
    <w:tmpl w:val="3E3E4E0E"/>
    <w:lvl w:ilvl="0">
      <w:numFmt w:val="bullet"/>
      <w:lvlText w:val="•"/>
      <w:lvlJc w:val="left"/>
      <w:pPr>
        <w:ind w:left="707" w:hanging="283"/>
      </w:pPr>
      <w:rPr>
        <w:rFonts w:ascii="OpenSymbol" w:eastAsia="Times New Roman" w:hAnsi="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3EBF6380"/>
    <w:multiLevelType w:val="hybridMultilevel"/>
    <w:tmpl w:val="BF1E72D0"/>
    <w:lvl w:ilvl="0" w:tplc="04C09E92">
      <w:start w:val="1"/>
      <w:numFmt w:val="decimal"/>
      <w:lvlText w:val="%1."/>
      <w:lvlJc w:val="left"/>
      <w:pPr>
        <w:ind w:left="5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0ADD90">
      <w:start w:val="1"/>
      <w:numFmt w:val="lowerLetter"/>
      <w:lvlText w:val="%2"/>
      <w:lvlJc w:val="left"/>
      <w:pPr>
        <w:ind w:left="11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D8624AE">
      <w:start w:val="1"/>
      <w:numFmt w:val="lowerRoman"/>
      <w:lvlText w:val="%3"/>
      <w:lvlJc w:val="left"/>
      <w:pPr>
        <w:ind w:left="18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CE80F4">
      <w:start w:val="1"/>
      <w:numFmt w:val="decimal"/>
      <w:lvlText w:val="%4"/>
      <w:lvlJc w:val="left"/>
      <w:pPr>
        <w:ind w:left="25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478E4E8">
      <w:start w:val="1"/>
      <w:numFmt w:val="lowerLetter"/>
      <w:lvlText w:val="%5"/>
      <w:lvlJc w:val="left"/>
      <w:pPr>
        <w:ind w:left="3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42C410">
      <w:start w:val="1"/>
      <w:numFmt w:val="lowerRoman"/>
      <w:lvlText w:val="%6"/>
      <w:lvlJc w:val="left"/>
      <w:pPr>
        <w:ind w:left="39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4E28F6">
      <w:start w:val="1"/>
      <w:numFmt w:val="decimal"/>
      <w:lvlText w:val="%7"/>
      <w:lvlJc w:val="left"/>
      <w:pPr>
        <w:ind w:left="47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80A938">
      <w:start w:val="1"/>
      <w:numFmt w:val="lowerLetter"/>
      <w:lvlText w:val="%8"/>
      <w:lvlJc w:val="left"/>
      <w:pPr>
        <w:ind w:left="54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88FA28">
      <w:start w:val="1"/>
      <w:numFmt w:val="lowerRoman"/>
      <w:lvlText w:val="%9"/>
      <w:lvlJc w:val="left"/>
      <w:pPr>
        <w:ind w:left="61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1435D56"/>
    <w:multiLevelType w:val="hybridMultilevel"/>
    <w:tmpl w:val="10D2A616"/>
    <w:lvl w:ilvl="0" w:tplc="09DA756A">
      <w:start w:val="5"/>
      <w:numFmt w:val="decimal"/>
      <w:lvlText w:val="%1."/>
      <w:lvlJc w:val="left"/>
      <w:pPr>
        <w:ind w:left="4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D5CEEF8">
      <w:start w:val="1"/>
      <w:numFmt w:val="lowerLetter"/>
      <w:lvlText w:val="%2"/>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29C61CE">
      <w:start w:val="1"/>
      <w:numFmt w:val="lowerRoman"/>
      <w:lvlText w:val="%3"/>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0F6CAEA">
      <w:start w:val="1"/>
      <w:numFmt w:val="decimal"/>
      <w:lvlText w:val="%4"/>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6FAB322">
      <w:start w:val="1"/>
      <w:numFmt w:val="lowerLetter"/>
      <w:lvlText w:val="%5"/>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23E10E6">
      <w:start w:val="1"/>
      <w:numFmt w:val="lowerRoman"/>
      <w:lvlText w:val="%6"/>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DAC861C">
      <w:start w:val="1"/>
      <w:numFmt w:val="decimal"/>
      <w:lvlText w:val="%7"/>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0A88D46">
      <w:start w:val="1"/>
      <w:numFmt w:val="lowerLetter"/>
      <w:lvlText w:val="%8"/>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F4C22F2">
      <w:start w:val="1"/>
      <w:numFmt w:val="lowerRoman"/>
      <w:lvlText w:val="%9"/>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445E1CCE"/>
    <w:multiLevelType w:val="hybridMultilevel"/>
    <w:tmpl w:val="C5FA9F54"/>
    <w:lvl w:ilvl="0" w:tplc="440A0019">
      <w:start w:val="4"/>
      <w:numFmt w:val="lowerLetter"/>
      <w:lvlText w:val="%1."/>
      <w:lvlJc w:val="left"/>
      <w:pPr>
        <w:ind w:left="720" w:hanging="360"/>
      </w:pPr>
      <w:rPr>
        <w:rFonts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4" w15:restartNumberingAfterBreak="0">
    <w:nsid w:val="4B0F533B"/>
    <w:multiLevelType w:val="multilevel"/>
    <w:tmpl w:val="6CD6CCD0"/>
    <w:lvl w:ilvl="0">
      <w:numFmt w:val="bullet"/>
      <w:lvlText w:val="•"/>
      <w:lvlJc w:val="left"/>
      <w:pPr>
        <w:ind w:left="707" w:hanging="283"/>
      </w:pPr>
      <w:rPr>
        <w:rFonts w:ascii="OpenSymbol" w:eastAsia="Times New Roman" w:hAnsi="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51C40537"/>
    <w:multiLevelType w:val="hybridMultilevel"/>
    <w:tmpl w:val="709440EC"/>
    <w:lvl w:ilvl="0" w:tplc="EE06DBD2">
      <w:start w:val="1"/>
      <w:numFmt w:val="bullet"/>
      <w:lvlText w:val="•"/>
      <w:lvlJc w:val="left"/>
      <w:pPr>
        <w:ind w:left="11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742C280">
      <w:start w:val="1"/>
      <w:numFmt w:val="bullet"/>
      <w:lvlText w:val="o"/>
      <w:lvlJc w:val="left"/>
      <w:pPr>
        <w:ind w:left="14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18406FE">
      <w:start w:val="1"/>
      <w:numFmt w:val="bullet"/>
      <w:lvlText w:val="▪"/>
      <w:lvlJc w:val="left"/>
      <w:pPr>
        <w:ind w:left="22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CE0EF7C">
      <w:start w:val="1"/>
      <w:numFmt w:val="bullet"/>
      <w:lvlText w:val="•"/>
      <w:lvlJc w:val="left"/>
      <w:pPr>
        <w:ind w:left="29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F344D48">
      <w:start w:val="1"/>
      <w:numFmt w:val="bullet"/>
      <w:lvlText w:val="o"/>
      <w:lvlJc w:val="left"/>
      <w:pPr>
        <w:ind w:left="36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0EED72C">
      <w:start w:val="1"/>
      <w:numFmt w:val="bullet"/>
      <w:lvlText w:val="▪"/>
      <w:lvlJc w:val="left"/>
      <w:pPr>
        <w:ind w:left="43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26001A">
      <w:start w:val="1"/>
      <w:numFmt w:val="bullet"/>
      <w:lvlText w:val="•"/>
      <w:lvlJc w:val="left"/>
      <w:pPr>
        <w:ind w:left="50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AE8FDE8">
      <w:start w:val="1"/>
      <w:numFmt w:val="bullet"/>
      <w:lvlText w:val="o"/>
      <w:lvlJc w:val="left"/>
      <w:pPr>
        <w:ind w:left="58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FEAD328">
      <w:start w:val="1"/>
      <w:numFmt w:val="bullet"/>
      <w:lvlText w:val="▪"/>
      <w:lvlJc w:val="left"/>
      <w:pPr>
        <w:ind w:left="65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4767977"/>
    <w:multiLevelType w:val="hybridMultilevel"/>
    <w:tmpl w:val="3FC61248"/>
    <w:lvl w:ilvl="0" w:tplc="64ACB4BC">
      <w:start w:val="1"/>
      <w:numFmt w:val="bullet"/>
      <w:lvlText w:val="•"/>
      <w:lvlJc w:val="left"/>
      <w:pPr>
        <w:ind w:left="7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F405008">
      <w:start w:val="1"/>
      <w:numFmt w:val="bullet"/>
      <w:lvlText w:val="o"/>
      <w:lvlJc w:val="left"/>
      <w:pPr>
        <w:ind w:left="14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73038F0">
      <w:start w:val="1"/>
      <w:numFmt w:val="bullet"/>
      <w:lvlText w:val="▪"/>
      <w:lvlJc w:val="left"/>
      <w:pPr>
        <w:ind w:left="21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320593C">
      <w:start w:val="1"/>
      <w:numFmt w:val="bullet"/>
      <w:lvlText w:val="•"/>
      <w:lvlJc w:val="left"/>
      <w:pPr>
        <w:ind w:left="28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9BA0B72">
      <w:start w:val="1"/>
      <w:numFmt w:val="bullet"/>
      <w:lvlText w:val="o"/>
      <w:lvlJc w:val="left"/>
      <w:pPr>
        <w:ind w:left="36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BE0D072">
      <w:start w:val="1"/>
      <w:numFmt w:val="bullet"/>
      <w:lvlText w:val="▪"/>
      <w:lvlJc w:val="left"/>
      <w:pPr>
        <w:ind w:left="43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1FE8502">
      <w:start w:val="1"/>
      <w:numFmt w:val="bullet"/>
      <w:lvlText w:val="•"/>
      <w:lvlJc w:val="left"/>
      <w:pPr>
        <w:ind w:left="50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B609188">
      <w:start w:val="1"/>
      <w:numFmt w:val="bullet"/>
      <w:lvlText w:val="o"/>
      <w:lvlJc w:val="left"/>
      <w:pPr>
        <w:ind w:left="57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F08E08E">
      <w:start w:val="1"/>
      <w:numFmt w:val="bullet"/>
      <w:lvlText w:val="▪"/>
      <w:lvlJc w:val="left"/>
      <w:pPr>
        <w:ind w:left="64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57E66AF9"/>
    <w:multiLevelType w:val="multilevel"/>
    <w:tmpl w:val="3FAAE644"/>
    <w:lvl w:ilvl="0">
      <w:numFmt w:val="bullet"/>
      <w:lvlText w:val="•"/>
      <w:lvlJc w:val="left"/>
      <w:pPr>
        <w:ind w:left="707" w:hanging="283"/>
      </w:pPr>
      <w:rPr>
        <w:rFonts w:ascii="OpenSymbol" w:eastAsia="Times New Roman" w:hAnsi="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59316FA4"/>
    <w:multiLevelType w:val="multilevel"/>
    <w:tmpl w:val="55866726"/>
    <w:lvl w:ilvl="0">
      <w:numFmt w:val="bullet"/>
      <w:lvlText w:val="•"/>
      <w:lvlJc w:val="left"/>
      <w:pPr>
        <w:ind w:left="707" w:hanging="283"/>
      </w:pPr>
      <w:rPr>
        <w:rFonts w:ascii="OpenSymbol" w:eastAsia="Times New Roman" w:hAnsi="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68D80146"/>
    <w:multiLevelType w:val="multilevel"/>
    <w:tmpl w:val="F2EE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2E6A0A"/>
    <w:multiLevelType w:val="hybridMultilevel"/>
    <w:tmpl w:val="A94E8BC4"/>
    <w:lvl w:ilvl="0" w:tplc="6910E62C">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8402362">
      <w:start w:val="1"/>
      <w:numFmt w:val="lowerLetter"/>
      <w:lvlText w:val="%2"/>
      <w:lvlJc w:val="left"/>
      <w:pPr>
        <w:ind w:left="5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3423E0E">
      <w:start w:val="1"/>
      <w:numFmt w:val="lowerLetter"/>
      <w:lvlRestart w:val="0"/>
      <w:lvlText w:val="%3)"/>
      <w:lvlJc w:val="left"/>
      <w:pPr>
        <w:ind w:left="7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2A6B24A">
      <w:start w:val="1"/>
      <w:numFmt w:val="decimal"/>
      <w:lvlText w:val="%4"/>
      <w:lvlJc w:val="left"/>
      <w:pPr>
        <w:ind w:left="14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1886622">
      <w:start w:val="1"/>
      <w:numFmt w:val="lowerLetter"/>
      <w:lvlText w:val="%5"/>
      <w:lvlJc w:val="left"/>
      <w:pPr>
        <w:ind w:left="21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CCC9368">
      <w:start w:val="1"/>
      <w:numFmt w:val="lowerRoman"/>
      <w:lvlText w:val="%6"/>
      <w:lvlJc w:val="left"/>
      <w:pPr>
        <w:ind w:left="28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4EC129A">
      <w:start w:val="1"/>
      <w:numFmt w:val="decimal"/>
      <w:lvlText w:val="%7"/>
      <w:lvlJc w:val="left"/>
      <w:pPr>
        <w:ind w:left="35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932E27A">
      <w:start w:val="1"/>
      <w:numFmt w:val="lowerLetter"/>
      <w:lvlText w:val="%8"/>
      <w:lvlJc w:val="left"/>
      <w:pPr>
        <w:ind w:left="43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59C68F6">
      <w:start w:val="1"/>
      <w:numFmt w:val="lowerRoman"/>
      <w:lvlText w:val="%9"/>
      <w:lvlJc w:val="left"/>
      <w:pPr>
        <w:ind w:left="50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772F051C"/>
    <w:multiLevelType w:val="hybridMultilevel"/>
    <w:tmpl w:val="830039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78110585"/>
    <w:multiLevelType w:val="hybridMultilevel"/>
    <w:tmpl w:val="F2A41AE0"/>
    <w:lvl w:ilvl="0" w:tplc="440A0001">
      <w:start w:val="1"/>
      <w:numFmt w:val="bullet"/>
      <w:lvlText w:val=""/>
      <w:lvlJc w:val="left"/>
      <w:pPr>
        <w:ind w:left="1954" w:hanging="360"/>
      </w:pPr>
      <w:rPr>
        <w:rFonts w:ascii="Symbol" w:hAnsi="Symbol" w:hint="default"/>
      </w:rPr>
    </w:lvl>
    <w:lvl w:ilvl="1" w:tplc="440A0003" w:tentative="1">
      <w:start w:val="1"/>
      <w:numFmt w:val="bullet"/>
      <w:lvlText w:val="o"/>
      <w:lvlJc w:val="left"/>
      <w:pPr>
        <w:ind w:left="2674" w:hanging="360"/>
      </w:pPr>
      <w:rPr>
        <w:rFonts w:ascii="Courier New" w:hAnsi="Courier New" w:cs="Courier New" w:hint="default"/>
      </w:rPr>
    </w:lvl>
    <w:lvl w:ilvl="2" w:tplc="440A0005" w:tentative="1">
      <w:start w:val="1"/>
      <w:numFmt w:val="bullet"/>
      <w:lvlText w:val=""/>
      <w:lvlJc w:val="left"/>
      <w:pPr>
        <w:ind w:left="3394" w:hanging="360"/>
      </w:pPr>
      <w:rPr>
        <w:rFonts w:ascii="Wingdings" w:hAnsi="Wingdings" w:hint="default"/>
      </w:rPr>
    </w:lvl>
    <w:lvl w:ilvl="3" w:tplc="440A0001" w:tentative="1">
      <w:start w:val="1"/>
      <w:numFmt w:val="bullet"/>
      <w:lvlText w:val=""/>
      <w:lvlJc w:val="left"/>
      <w:pPr>
        <w:ind w:left="4114" w:hanging="360"/>
      </w:pPr>
      <w:rPr>
        <w:rFonts w:ascii="Symbol" w:hAnsi="Symbol" w:hint="default"/>
      </w:rPr>
    </w:lvl>
    <w:lvl w:ilvl="4" w:tplc="440A0003" w:tentative="1">
      <w:start w:val="1"/>
      <w:numFmt w:val="bullet"/>
      <w:lvlText w:val="o"/>
      <w:lvlJc w:val="left"/>
      <w:pPr>
        <w:ind w:left="4834" w:hanging="360"/>
      </w:pPr>
      <w:rPr>
        <w:rFonts w:ascii="Courier New" w:hAnsi="Courier New" w:cs="Courier New" w:hint="default"/>
      </w:rPr>
    </w:lvl>
    <w:lvl w:ilvl="5" w:tplc="440A0005" w:tentative="1">
      <w:start w:val="1"/>
      <w:numFmt w:val="bullet"/>
      <w:lvlText w:val=""/>
      <w:lvlJc w:val="left"/>
      <w:pPr>
        <w:ind w:left="5554" w:hanging="360"/>
      </w:pPr>
      <w:rPr>
        <w:rFonts w:ascii="Wingdings" w:hAnsi="Wingdings" w:hint="default"/>
      </w:rPr>
    </w:lvl>
    <w:lvl w:ilvl="6" w:tplc="440A0001" w:tentative="1">
      <w:start w:val="1"/>
      <w:numFmt w:val="bullet"/>
      <w:lvlText w:val=""/>
      <w:lvlJc w:val="left"/>
      <w:pPr>
        <w:ind w:left="6274" w:hanging="360"/>
      </w:pPr>
      <w:rPr>
        <w:rFonts w:ascii="Symbol" w:hAnsi="Symbol" w:hint="default"/>
      </w:rPr>
    </w:lvl>
    <w:lvl w:ilvl="7" w:tplc="440A0003" w:tentative="1">
      <w:start w:val="1"/>
      <w:numFmt w:val="bullet"/>
      <w:lvlText w:val="o"/>
      <w:lvlJc w:val="left"/>
      <w:pPr>
        <w:ind w:left="6994" w:hanging="360"/>
      </w:pPr>
      <w:rPr>
        <w:rFonts w:ascii="Courier New" w:hAnsi="Courier New" w:cs="Courier New" w:hint="default"/>
      </w:rPr>
    </w:lvl>
    <w:lvl w:ilvl="8" w:tplc="440A0005" w:tentative="1">
      <w:start w:val="1"/>
      <w:numFmt w:val="bullet"/>
      <w:lvlText w:val=""/>
      <w:lvlJc w:val="left"/>
      <w:pPr>
        <w:ind w:left="7714" w:hanging="360"/>
      </w:pPr>
      <w:rPr>
        <w:rFonts w:ascii="Wingdings" w:hAnsi="Wingdings" w:hint="default"/>
      </w:rPr>
    </w:lvl>
  </w:abstractNum>
  <w:num w:numId="1">
    <w:abstractNumId w:val="11"/>
  </w:num>
  <w:num w:numId="2">
    <w:abstractNumId w:val="18"/>
  </w:num>
  <w:num w:numId="3">
    <w:abstractNumId w:val="9"/>
  </w:num>
  <w:num w:numId="4">
    <w:abstractNumId w:val="15"/>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9"/>
  </w:num>
  <w:num w:numId="8">
    <w:abstractNumId w:val="17"/>
  </w:num>
  <w:num w:numId="9">
    <w:abstractNumId w:val="24"/>
  </w:num>
  <w:num w:numId="10">
    <w:abstractNumId w:val="28"/>
  </w:num>
  <w:num w:numId="11">
    <w:abstractNumId w:val="20"/>
  </w:num>
  <w:num w:numId="12">
    <w:abstractNumId w:val="13"/>
  </w:num>
  <w:num w:numId="13">
    <w:abstractNumId w:val="30"/>
  </w:num>
  <w:num w:numId="14">
    <w:abstractNumId w:val="0"/>
  </w:num>
  <w:num w:numId="15">
    <w:abstractNumId w:val="1"/>
  </w:num>
  <w:num w:numId="16">
    <w:abstractNumId w:val="2"/>
  </w:num>
  <w:num w:numId="17">
    <w:abstractNumId w:val="25"/>
  </w:num>
  <w:num w:numId="18">
    <w:abstractNumId w:val="10"/>
  </w:num>
  <w:num w:numId="19">
    <w:abstractNumId w:val="33"/>
  </w:num>
  <w:num w:numId="20">
    <w:abstractNumId w:val="27"/>
  </w:num>
  <w:num w:numId="21">
    <w:abstractNumId w:val="22"/>
  </w:num>
  <w:num w:numId="22">
    <w:abstractNumId w:val="31"/>
  </w:num>
  <w:num w:numId="23">
    <w:abstractNumId w:val="3"/>
  </w:num>
  <w:num w:numId="24">
    <w:abstractNumId w:val="16"/>
  </w:num>
  <w:num w:numId="25">
    <w:abstractNumId w:val="5"/>
  </w:num>
  <w:num w:numId="26">
    <w:abstractNumId w:val="4"/>
  </w:num>
  <w:num w:numId="27">
    <w:abstractNumId w:val="14"/>
  </w:num>
  <w:num w:numId="28">
    <w:abstractNumId w:val="32"/>
  </w:num>
  <w:num w:numId="29">
    <w:abstractNumId w:val="6"/>
  </w:num>
  <w:num w:numId="30">
    <w:abstractNumId w:val="8"/>
  </w:num>
  <w:num w:numId="31">
    <w:abstractNumId w:val="12"/>
  </w:num>
  <w:num w:numId="32">
    <w:abstractNumId w:val="19"/>
  </w:num>
  <w:num w:numId="33">
    <w:abstractNumId w:val="7"/>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hyphenationZone w:val="425"/>
  <w:doNotHyphenateCaps/>
  <w:noPunctuationKerning/>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0472C"/>
    <w:rsid w:val="0000053A"/>
    <w:rsid w:val="000021D6"/>
    <w:rsid w:val="00002BB8"/>
    <w:rsid w:val="0000430D"/>
    <w:rsid w:val="000067C8"/>
    <w:rsid w:val="000073E4"/>
    <w:rsid w:val="00007B43"/>
    <w:rsid w:val="00007B75"/>
    <w:rsid w:val="00007FA9"/>
    <w:rsid w:val="00011D68"/>
    <w:rsid w:val="00012A4D"/>
    <w:rsid w:val="000158E7"/>
    <w:rsid w:val="00017AFD"/>
    <w:rsid w:val="00021A79"/>
    <w:rsid w:val="00023ABB"/>
    <w:rsid w:val="00025D54"/>
    <w:rsid w:val="00025F7A"/>
    <w:rsid w:val="00026887"/>
    <w:rsid w:val="000304F3"/>
    <w:rsid w:val="000311A8"/>
    <w:rsid w:val="0003412B"/>
    <w:rsid w:val="00034192"/>
    <w:rsid w:val="00034849"/>
    <w:rsid w:val="00035EFC"/>
    <w:rsid w:val="000367AE"/>
    <w:rsid w:val="0003793D"/>
    <w:rsid w:val="00040BF6"/>
    <w:rsid w:val="00041BAE"/>
    <w:rsid w:val="000428AC"/>
    <w:rsid w:val="00043392"/>
    <w:rsid w:val="00044C5B"/>
    <w:rsid w:val="00045769"/>
    <w:rsid w:val="00045C0D"/>
    <w:rsid w:val="00047ACC"/>
    <w:rsid w:val="00050651"/>
    <w:rsid w:val="00051D3F"/>
    <w:rsid w:val="00052049"/>
    <w:rsid w:val="000523F7"/>
    <w:rsid w:val="00052418"/>
    <w:rsid w:val="000543C4"/>
    <w:rsid w:val="00056A15"/>
    <w:rsid w:val="000609FA"/>
    <w:rsid w:val="000611CA"/>
    <w:rsid w:val="00061491"/>
    <w:rsid w:val="00062B79"/>
    <w:rsid w:val="00062D94"/>
    <w:rsid w:val="00063E0F"/>
    <w:rsid w:val="00065875"/>
    <w:rsid w:val="00065CB7"/>
    <w:rsid w:val="00066D08"/>
    <w:rsid w:val="00066D25"/>
    <w:rsid w:val="00066EA5"/>
    <w:rsid w:val="00067D4E"/>
    <w:rsid w:val="00070D74"/>
    <w:rsid w:val="00072C86"/>
    <w:rsid w:val="0007440E"/>
    <w:rsid w:val="0007607B"/>
    <w:rsid w:val="000821A2"/>
    <w:rsid w:val="000850AA"/>
    <w:rsid w:val="000853F8"/>
    <w:rsid w:val="000856E6"/>
    <w:rsid w:val="000858E4"/>
    <w:rsid w:val="0008742B"/>
    <w:rsid w:val="00090655"/>
    <w:rsid w:val="00091E6C"/>
    <w:rsid w:val="000935D8"/>
    <w:rsid w:val="00096DFB"/>
    <w:rsid w:val="000A13D6"/>
    <w:rsid w:val="000A1C44"/>
    <w:rsid w:val="000A51BE"/>
    <w:rsid w:val="000A5E4D"/>
    <w:rsid w:val="000A750C"/>
    <w:rsid w:val="000B0F14"/>
    <w:rsid w:val="000B1B78"/>
    <w:rsid w:val="000B34A2"/>
    <w:rsid w:val="000B4191"/>
    <w:rsid w:val="000B4A87"/>
    <w:rsid w:val="000B6E5B"/>
    <w:rsid w:val="000C00C6"/>
    <w:rsid w:val="000C1CB6"/>
    <w:rsid w:val="000C5A23"/>
    <w:rsid w:val="000C67A6"/>
    <w:rsid w:val="000C6F73"/>
    <w:rsid w:val="000D3CDD"/>
    <w:rsid w:val="000D507F"/>
    <w:rsid w:val="000D5BEC"/>
    <w:rsid w:val="000D5FDB"/>
    <w:rsid w:val="000D6A3C"/>
    <w:rsid w:val="000E05B2"/>
    <w:rsid w:val="000E0F06"/>
    <w:rsid w:val="000E290D"/>
    <w:rsid w:val="000E3E38"/>
    <w:rsid w:val="000E61D2"/>
    <w:rsid w:val="000E6579"/>
    <w:rsid w:val="000E707A"/>
    <w:rsid w:val="000F08B2"/>
    <w:rsid w:val="000F0B9A"/>
    <w:rsid w:val="000F1A22"/>
    <w:rsid w:val="000F3CAF"/>
    <w:rsid w:val="000F58DF"/>
    <w:rsid w:val="000F5B48"/>
    <w:rsid w:val="000F5DD8"/>
    <w:rsid w:val="000F7C5E"/>
    <w:rsid w:val="00102F5A"/>
    <w:rsid w:val="0010366D"/>
    <w:rsid w:val="00104685"/>
    <w:rsid w:val="00105373"/>
    <w:rsid w:val="00105DB7"/>
    <w:rsid w:val="00106285"/>
    <w:rsid w:val="00106A78"/>
    <w:rsid w:val="00106EAA"/>
    <w:rsid w:val="001079C4"/>
    <w:rsid w:val="00107D0F"/>
    <w:rsid w:val="00107DFC"/>
    <w:rsid w:val="00110040"/>
    <w:rsid w:val="00110D1E"/>
    <w:rsid w:val="00110EBC"/>
    <w:rsid w:val="00111737"/>
    <w:rsid w:val="00111D9D"/>
    <w:rsid w:val="00112965"/>
    <w:rsid w:val="00112F9C"/>
    <w:rsid w:val="00113DB1"/>
    <w:rsid w:val="00113EB5"/>
    <w:rsid w:val="001173CC"/>
    <w:rsid w:val="00120F3C"/>
    <w:rsid w:val="00122017"/>
    <w:rsid w:val="00122064"/>
    <w:rsid w:val="00122B7D"/>
    <w:rsid w:val="001237F2"/>
    <w:rsid w:val="001238B2"/>
    <w:rsid w:val="00123F77"/>
    <w:rsid w:val="00124C24"/>
    <w:rsid w:val="00125097"/>
    <w:rsid w:val="001260C7"/>
    <w:rsid w:val="00126698"/>
    <w:rsid w:val="001266BB"/>
    <w:rsid w:val="001273F0"/>
    <w:rsid w:val="001277F7"/>
    <w:rsid w:val="00130207"/>
    <w:rsid w:val="001303AB"/>
    <w:rsid w:val="00130772"/>
    <w:rsid w:val="00130822"/>
    <w:rsid w:val="001309D2"/>
    <w:rsid w:val="0013132C"/>
    <w:rsid w:val="00131E02"/>
    <w:rsid w:val="00133016"/>
    <w:rsid w:val="0013477E"/>
    <w:rsid w:val="0013600C"/>
    <w:rsid w:val="00136E6F"/>
    <w:rsid w:val="0013798E"/>
    <w:rsid w:val="001400C6"/>
    <w:rsid w:val="0014100C"/>
    <w:rsid w:val="001416ED"/>
    <w:rsid w:val="001417F5"/>
    <w:rsid w:val="00141D0B"/>
    <w:rsid w:val="001423A3"/>
    <w:rsid w:val="001459D8"/>
    <w:rsid w:val="00145C27"/>
    <w:rsid w:val="00150496"/>
    <w:rsid w:val="001515BE"/>
    <w:rsid w:val="00151935"/>
    <w:rsid w:val="00152545"/>
    <w:rsid w:val="0015274D"/>
    <w:rsid w:val="001528C9"/>
    <w:rsid w:val="00157CB3"/>
    <w:rsid w:val="0016031A"/>
    <w:rsid w:val="00160BA9"/>
    <w:rsid w:val="00163266"/>
    <w:rsid w:val="00163AB2"/>
    <w:rsid w:val="0016785D"/>
    <w:rsid w:val="001710FF"/>
    <w:rsid w:val="001712A8"/>
    <w:rsid w:val="00171D25"/>
    <w:rsid w:val="00172C3E"/>
    <w:rsid w:val="001731ED"/>
    <w:rsid w:val="001745FE"/>
    <w:rsid w:val="00175B43"/>
    <w:rsid w:val="00176A71"/>
    <w:rsid w:val="001806A1"/>
    <w:rsid w:val="001820D1"/>
    <w:rsid w:val="00185993"/>
    <w:rsid w:val="00186803"/>
    <w:rsid w:val="0018758E"/>
    <w:rsid w:val="00187603"/>
    <w:rsid w:val="0019099A"/>
    <w:rsid w:val="00190A8C"/>
    <w:rsid w:val="00191F26"/>
    <w:rsid w:val="001944D8"/>
    <w:rsid w:val="00195293"/>
    <w:rsid w:val="001A1762"/>
    <w:rsid w:val="001A188E"/>
    <w:rsid w:val="001A427B"/>
    <w:rsid w:val="001A70D3"/>
    <w:rsid w:val="001A75C8"/>
    <w:rsid w:val="001B0061"/>
    <w:rsid w:val="001B0085"/>
    <w:rsid w:val="001B22B8"/>
    <w:rsid w:val="001B2669"/>
    <w:rsid w:val="001B2D3A"/>
    <w:rsid w:val="001B2DD5"/>
    <w:rsid w:val="001B3522"/>
    <w:rsid w:val="001B6133"/>
    <w:rsid w:val="001B752D"/>
    <w:rsid w:val="001C005E"/>
    <w:rsid w:val="001C06A2"/>
    <w:rsid w:val="001C249B"/>
    <w:rsid w:val="001C2EC8"/>
    <w:rsid w:val="001C369B"/>
    <w:rsid w:val="001C3A2E"/>
    <w:rsid w:val="001C5662"/>
    <w:rsid w:val="001D1B06"/>
    <w:rsid w:val="001D2F32"/>
    <w:rsid w:val="001D3360"/>
    <w:rsid w:val="001D358A"/>
    <w:rsid w:val="001D38E7"/>
    <w:rsid w:val="001D5C2B"/>
    <w:rsid w:val="001D60F5"/>
    <w:rsid w:val="001D6D18"/>
    <w:rsid w:val="001D6E7E"/>
    <w:rsid w:val="001E06EC"/>
    <w:rsid w:val="001E1D24"/>
    <w:rsid w:val="001E268E"/>
    <w:rsid w:val="001E2FF4"/>
    <w:rsid w:val="001E413B"/>
    <w:rsid w:val="001E5F40"/>
    <w:rsid w:val="001E5F69"/>
    <w:rsid w:val="001E60EA"/>
    <w:rsid w:val="001E6116"/>
    <w:rsid w:val="001E791E"/>
    <w:rsid w:val="001F08E3"/>
    <w:rsid w:val="001F236D"/>
    <w:rsid w:val="001F2552"/>
    <w:rsid w:val="001F27FE"/>
    <w:rsid w:val="001F338E"/>
    <w:rsid w:val="001F3932"/>
    <w:rsid w:val="001F3F37"/>
    <w:rsid w:val="001F440A"/>
    <w:rsid w:val="001F4DBC"/>
    <w:rsid w:val="00200F6F"/>
    <w:rsid w:val="00201211"/>
    <w:rsid w:val="00202CA6"/>
    <w:rsid w:val="002045B2"/>
    <w:rsid w:val="00207EB9"/>
    <w:rsid w:val="00212D9E"/>
    <w:rsid w:val="0021516D"/>
    <w:rsid w:val="0021716A"/>
    <w:rsid w:val="002173A4"/>
    <w:rsid w:val="002209C2"/>
    <w:rsid w:val="002236D3"/>
    <w:rsid w:val="00226D73"/>
    <w:rsid w:val="00227AFB"/>
    <w:rsid w:val="00230CB0"/>
    <w:rsid w:val="00230D82"/>
    <w:rsid w:val="00231250"/>
    <w:rsid w:val="00231520"/>
    <w:rsid w:val="00233D7A"/>
    <w:rsid w:val="00234D6F"/>
    <w:rsid w:val="00235BB6"/>
    <w:rsid w:val="00235C92"/>
    <w:rsid w:val="00236A27"/>
    <w:rsid w:val="00236E57"/>
    <w:rsid w:val="002373F8"/>
    <w:rsid w:val="002377A0"/>
    <w:rsid w:val="002406B1"/>
    <w:rsid w:val="002411F0"/>
    <w:rsid w:val="0024502E"/>
    <w:rsid w:val="0024504A"/>
    <w:rsid w:val="00245DB5"/>
    <w:rsid w:val="00250DCE"/>
    <w:rsid w:val="00254138"/>
    <w:rsid w:val="002541D2"/>
    <w:rsid w:val="00255B44"/>
    <w:rsid w:val="002562DB"/>
    <w:rsid w:val="0026043C"/>
    <w:rsid w:val="002628AD"/>
    <w:rsid w:val="0026396A"/>
    <w:rsid w:val="00263CD2"/>
    <w:rsid w:val="00263E28"/>
    <w:rsid w:val="00265BFF"/>
    <w:rsid w:val="00266960"/>
    <w:rsid w:val="00267ED5"/>
    <w:rsid w:val="002700CC"/>
    <w:rsid w:val="002712EB"/>
    <w:rsid w:val="00271608"/>
    <w:rsid w:val="0027174E"/>
    <w:rsid w:val="0027195A"/>
    <w:rsid w:val="00271AA9"/>
    <w:rsid w:val="0027621A"/>
    <w:rsid w:val="00276CC7"/>
    <w:rsid w:val="002771AE"/>
    <w:rsid w:val="00277732"/>
    <w:rsid w:val="002802E8"/>
    <w:rsid w:val="0028186F"/>
    <w:rsid w:val="00281943"/>
    <w:rsid w:val="0028246C"/>
    <w:rsid w:val="00282E45"/>
    <w:rsid w:val="002835D6"/>
    <w:rsid w:val="00283C2B"/>
    <w:rsid w:val="002851DD"/>
    <w:rsid w:val="00290886"/>
    <w:rsid w:val="00290A43"/>
    <w:rsid w:val="00290CE5"/>
    <w:rsid w:val="00291015"/>
    <w:rsid w:val="002913E6"/>
    <w:rsid w:val="002920BC"/>
    <w:rsid w:val="00292958"/>
    <w:rsid w:val="002937AA"/>
    <w:rsid w:val="0029665C"/>
    <w:rsid w:val="00297813"/>
    <w:rsid w:val="002A0EA5"/>
    <w:rsid w:val="002A12DD"/>
    <w:rsid w:val="002A12EE"/>
    <w:rsid w:val="002A1516"/>
    <w:rsid w:val="002A27B5"/>
    <w:rsid w:val="002A3197"/>
    <w:rsid w:val="002A4E1C"/>
    <w:rsid w:val="002A6697"/>
    <w:rsid w:val="002A6A5E"/>
    <w:rsid w:val="002B18FC"/>
    <w:rsid w:val="002B1FFC"/>
    <w:rsid w:val="002B4669"/>
    <w:rsid w:val="002B6BAA"/>
    <w:rsid w:val="002B6DDF"/>
    <w:rsid w:val="002B72B1"/>
    <w:rsid w:val="002B72FD"/>
    <w:rsid w:val="002B797D"/>
    <w:rsid w:val="002C2472"/>
    <w:rsid w:val="002C24FE"/>
    <w:rsid w:val="002C3721"/>
    <w:rsid w:val="002C40A5"/>
    <w:rsid w:val="002C4683"/>
    <w:rsid w:val="002C4787"/>
    <w:rsid w:val="002C62E7"/>
    <w:rsid w:val="002C6FD7"/>
    <w:rsid w:val="002D0380"/>
    <w:rsid w:val="002D1CF1"/>
    <w:rsid w:val="002D1F20"/>
    <w:rsid w:val="002D491C"/>
    <w:rsid w:val="002D50F5"/>
    <w:rsid w:val="002D52F3"/>
    <w:rsid w:val="002D5C15"/>
    <w:rsid w:val="002D61EE"/>
    <w:rsid w:val="002D6F09"/>
    <w:rsid w:val="002D7073"/>
    <w:rsid w:val="002E0D09"/>
    <w:rsid w:val="002F03A1"/>
    <w:rsid w:val="002F055B"/>
    <w:rsid w:val="002F0AEF"/>
    <w:rsid w:val="002F5954"/>
    <w:rsid w:val="002F5C0F"/>
    <w:rsid w:val="0030056E"/>
    <w:rsid w:val="003008F1"/>
    <w:rsid w:val="003009EF"/>
    <w:rsid w:val="00304702"/>
    <w:rsid w:val="0030551D"/>
    <w:rsid w:val="00305C50"/>
    <w:rsid w:val="00306410"/>
    <w:rsid w:val="003116EA"/>
    <w:rsid w:val="00312558"/>
    <w:rsid w:val="00312AE0"/>
    <w:rsid w:val="003156D8"/>
    <w:rsid w:val="00316CC4"/>
    <w:rsid w:val="003173E9"/>
    <w:rsid w:val="003176DA"/>
    <w:rsid w:val="0032718D"/>
    <w:rsid w:val="003271DC"/>
    <w:rsid w:val="00327319"/>
    <w:rsid w:val="00332D6A"/>
    <w:rsid w:val="0033422C"/>
    <w:rsid w:val="0033471C"/>
    <w:rsid w:val="00337F70"/>
    <w:rsid w:val="00340393"/>
    <w:rsid w:val="0034176C"/>
    <w:rsid w:val="00341D5D"/>
    <w:rsid w:val="00342274"/>
    <w:rsid w:val="00343653"/>
    <w:rsid w:val="00343D93"/>
    <w:rsid w:val="0034581A"/>
    <w:rsid w:val="00346818"/>
    <w:rsid w:val="0034687F"/>
    <w:rsid w:val="00347C5F"/>
    <w:rsid w:val="00350856"/>
    <w:rsid w:val="00350BC3"/>
    <w:rsid w:val="00351002"/>
    <w:rsid w:val="00351415"/>
    <w:rsid w:val="00351F19"/>
    <w:rsid w:val="003522D0"/>
    <w:rsid w:val="00353358"/>
    <w:rsid w:val="0035413B"/>
    <w:rsid w:val="003557D5"/>
    <w:rsid w:val="00357869"/>
    <w:rsid w:val="00357C82"/>
    <w:rsid w:val="00360480"/>
    <w:rsid w:val="00360ED7"/>
    <w:rsid w:val="00360FF4"/>
    <w:rsid w:val="00361DFC"/>
    <w:rsid w:val="00362B73"/>
    <w:rsid w:val="00363144"/>
    <w:rsid w:val="003639DD"/>
    <w:rsid w:val="00364E71"/>
    <w:rsid w:val="0036544F"/>
    <w:rsid w:val="003678E0"/>
    <w:rsid w:val="003719D4"/>
    <w:rsid w:val="00372562"/>
    <w:rsid w:val="00374001"/>
    <w:rsid w:val="0037476D"/>
    <w:rsid w:val="00374F56"/>
    <w:rsid w:val="00375C0B"/>
    <w:rsid w:val="00375CFB"/>
    <w:rsid w:val="00375E78"/>
    <w:rsid w:val="00376471"/>
    <w:rsid w:val="00376A84"/>
    <w:rsid w:val="00376BDB"/>
    <w:rsid w:val="00377798"/>
    <w:rsid w:val="00380E30"/>
    <w:rsid w:val="003839C1"/>
    <w:rsid w:val="00383ACB"/>
    <w:rsid w:val="00383B47"/>
    <w:rsid w:val="00384A80"/>
    <w:rsid w:val="00385290"/>
    <w:rsid w:val="00385B0A"/>
    <w:rsid w:val="0038738A"/>
    <w:rsid w:val="003925CC"/>
    <w:rsid w:val="003947E6"/>
    <w:rsid w:val="00394D6C"/>
    <w:rsid w:val="00395E45"/>
    <w:rsid w:val="0039640F"/>
    <w:rsid w:val="003A025D"/>
    <w:rsid w:val="003A2604"/>
    <w:rsid w:val="003A26ED"/>
    <w:rsid w:val="003A2EC9"/>
    <w:rsid w:val="003A3957"/>
    <w:rsid w:val="003A417A"/>
    <w:rsid w:val="003A57CA"/>
    <w:rsid w:val="003A605A"/>
    <w:rsid w:val="003A6DB2"/>
    <w:rsid w:val="003A7139"/>
    <w:rsid w:val="003B16F1"/>
    <w:rsid w:val="003B2501"/>
    <w:rsid w:val="003B36F1"/>
    <w:rsid w:val="003B3F1A"/>
    <w:rsid w:val="003B69F9"/>
    <w:rsid w:val="003B6C6B"/>
    <w:rsid w:val="003B6D00"/>
    <w:rsid w:val="003C0485"/>
    <w:rsid w:val="003C0E23"/>
    <w:rsid w:val="003C2BBB"/>
    <w:rsid w:val="003C41C8"/>
    <w:rsid w:val="003C52F3"/>
    <w:rsid w:val="003C6A97"/>
    <w:rsid w:val="003D3786"/>
    <w:rsid w:val="003D487A"/>
    <w:rsid w:val="003D4E9C"/>
    <w:rsid w:val="003D5621"/>
    <w:rsid w:val="003D5C33"/>
    <w:rsid w:val="003D6697"/>
    <w:rsid w:val="003D7CA6"/>
    <w:rsid w:val="003E0041"/>
    <w:rsid w:val="003E111C"/>
    <w:rsid w:val="003E33A2"/>
    <w:rsid w:val="003E4C3A"/>
    <w:rsid w:val="003E592B"/>
    <w:rsid w:val="003E63A6"/>
    <w:rsid w:val="003E7C6F"/>
    <w:rsid w:val="003F26CE"/>
    <w:rsid w:val="003F2CD1"/>
    <w:rsid w:val="003F3595"/>
    <w:rsid w:val="003F4928"/>
    <w:rsid w:val="003F6750"/>
    <w:rsid w:val="003F6989"/>
    <w:rsid w:val="00402BA6"/>
    <w:rsid w:val="00403A7E"/>
    <w:rsid w:val="0040472C"/>
    <w:rsid w:val="004058EA"/>
    <w:rsid w:val="0040625C"/>
    <w:rsid w:val="00407825"/>
    <w:rsid w:val="00407F7B"/>
    <w:rsid w:val="00410BE0"/>
    <w:rsid w:val="00411B77"/>
    <w:rsid w:val="0041267F"/>
    <w:rsid w:val="004139DD"/>
    <w:rsid w:val="00415213"/>
    <w:rsid w:val="0041526B"/>
    <w:rsid w:val="004159E8"/>
    <w:rsid w:val="00420A93"/>
    <w:rsid w:val="00422033"/>
    <w:rsid w:val="00422BCB"/>
    <w:rsid w:val="004263C1"/>
    <w:rsid w:val="00431084"/>
    <w:rsid w:val="00434177"/>
    <w:rsid w:val="0043431F"/>
    <w:rsid w:val="00434610"/>
    <w:rsid w:val="004354BC"/>
    <w:rsid w:val="00437018"/>
    <w:rsid w:val="0044048F"/>
    <w:rsid w:val="00441237"/>
    <w:rsid w:val="00441DE6"/>
    <w:rsid w:val="00442214"/>
    <w:rsid w:val="00442664"/>
    <w:rsid w:val="00442F15"/>
    <w:rsid w:val="004437A1"/>
    <w:rsid w:val="00446180"/>
    <w:rsid w:val="00446BAE"/>
    <w:rsid w:val="00446F9D"/>
    <w:rsid w:val="00452374"/>
    <w:rsid w:val="0045278F"/>
    <w:rsid w:val="00453623"/>
    <w:rsid w:val="0045402B"/>
    <w:rsid w:val="004560EA"/>
    <w:rsid w:val="00456A19"/>
    <w:rsid w:val="00457342"/>
    <w:rsid w:val="00460483"/>
    <w:rsid w:val="0046165C"/>
    <w:rsid w:val="00462033"/>
    <w:rsid w:val="00465607"/>
    <w:rsid w:val="004673DF"/>
    <w:rsid w:val="0047158B"/>
    <w:rsid w:val="0047295E"/>
    <w:rsid w:val="00474BE0"/>
    <w:rsid w:val="0047531C"/>
    <w:rsid w:val="00475FC7"/>
    <w:rsid w:val="004773CB"/>
    <w:rsid w:val="0047745D"/>
    <w:rsid w:val="004776DF"/>
    <w:rsid w:val="00480C17"/>
    <w:rsid w:val="00481574"/>
    <w:rsid w:val="00481AC3"/>
    <w:rsid w:val="0048206B"/>
    <w:rsid w:val="00482123"/>
    <w:rsid w:val="00482B25"/>
    <w:rsid w:val="004847A2"/>
    <w:rsid w:val="00486201"/>
    <w:rsid w:val="0048735D"/>
    <w:rsid w:val="0049032C"/>
    <w:rsid w:val="00494BCD"/>
    <w:rsid w:val="00494EE6"/>
    <w:rsid w:val="004967AD"/>
    <w:rsid w:val="00497807"/>
    <w:rsid w:val="004A17D3"/>
    <w:rsid w:val="004A1863"/>
    <w:rsid w:val="004A1DE8"/>
    <w:rsid w:val="004A3B05"/>
    <w:rsid w:val="004A4F42"/>
    <w:rsid w:val="004A6909"/>
    <w:rsid w:val="004A6FDD"/>
    <w:rsid w:val="004A774C"/>
    <w:rsid w:val="004B14CC"/>
    <w:rsid w:val="004B1F43"/>
    <w:rsid w:val="004B3041"/>
    <w:rsid w:val="004B47E6"/>
    <w:rsid w:val="004B52F1"/>
    <w:rsid w:val="004B560C"/>
    <w:rsid w:val="004B6366"/>
    <w:rsid w:val="004B637F"/>
    <w:rsid w:val="004B75FA"/>
    <w:rsid w:val="004B7FD1"/>
    <w:rsid w:val="004C2460"/>
    <w:rsid w:val="004C300D"/>
    <w:rsid w:val="004C5717"/>
    <w:rsid w:val="004C69B2"/>
    <w:rsid w:val="004C7499"/>
    <w:rsid w:val="004D2900"/>
    <w:rsid w:val="004D539C"/>
    <w:rsid w:val="004D571A"/>
    <w:rsid w:val="004D6A8C"/>
    <w:rsid w:val="004E11C5"/>
    <w:rsid w:val="004E223E"/>
    <w:rsid w:val="004E2C3E"/>
    <w:rsid w:val="004E37CA"/>
    <w:rsid w:val="004E47D1"/>
    <w:rsid w:val="004E4844"/>
    <w:rsid w:val="004E4FE2"/>
    <w:rsid w:val="004E72C9"/>
    <w:rsid w:val="004F0580"/>
    <w:rsid w:val="004F0906"/>
    <w:rsid w:val="004F103B"/>
    <w:rsid w:val="004F12BB"/>
    <w:rsid w:val="004F1C3D"/>
    <w:rsid w:val="004F4BDB"/>
    <w:rsid w:val="004F4DDA"/>
    <w:rsid w:val="004F4F12"/>
    <w:rsid w:val="004F575D"/>
    <w:rsid w:val="004F6050"/>
    <w:rsid w:val="004F62A6"/>
    <w:rsid w:val="004F6430"/>
    <w:rsid w:val="004F6FF8"/>
    <w:rsid w:val="004F7D2E"/>
    <w:rsid w:val="00500476"/>
    <w:rsid w:val="005018F2"/>
    <w:rsid w:val="00502B3C"/>
    <w:rsid w:val="00502B56"/>
    <w:rsid w:val="00502BDE"/>
    <w:rsid w:val="005031B2"/>
    <w:rsid w:val="00504B89"/>
    <w:rsid w:val="0050554F"/>
    <w:rsid w:val="00506125"/>
    <w:rsid w:val="00506CA5"/>
    <w:rsid w:val="00506D49"/>
    <w:rsid w:val="00507B1C"/>
    <w:rsid w:val="00517555"/>
    <w:rsid w:val="005212A2"/>
    <w:rsid w:val="00522CF2"/>
    <w:rsid w:val="00524030"/>
    <w:rsid w:val="00524709"/>
    <w:rsid w:val="00525DE2"/>
    <w:rsid w:val="005279F0"/>
    <w:rsid w:val="00530C7D"/>
    <w:rsid w:val="00531138"/>
    <w:rsid w:val="00533EA8"/>
    <w:rsid w:val="00536B45"/>
    <w:rsid w:val="00536DD9"/>
    <w:rsid w:val="005401F8"/>
    <w:rsid w:val="00540E63"/>
    <w:rsid w:val="00542756"/>
    <w:rsid w:val="00545F89"/>
    <w:rsid w:val="005469BE"/>
    <w:rsid w:val="00550BE6"/>
    <w:rsid w:val="00551C2E"/>
    <w:rsid w:val="005522EB"/>
    <w:rsid w:val="0055297A"/>
    <w:rsid w:val="005576C5"/>
    <w:rsid w:val="00560037"/>
    <w:rsid w:val="005605AA"/>
    <w:rsid w:val="00561B0B"/>
    <w:rsid w:val="00562BC3"/>
    <w:rsid w:val="00563889"/>
    <w:rsid w:val="00563EDC"/>
    <w:rsid w:val="00564840"/>
    <w:rsid w:val="00566B0C"/>
    <w:rsid w:val="00570D77"/>
    <w:rsid w:val="00570DBF"/>
    <w:rsid w:val="0057216A"/>
    <w:rsid w:val="00573426"/>
    <w:rsid w:val="005748B3"/>
    <w:rsid w:val="00580395"/>
    <w:rsid w:val="0058087C"/>
    <w:rsid w:val="00580966"/>
    <w:rsid w:val="005813A5"/>
    <w:rsid w:val="00581E52"/>
    <w:rsid w:val="00582422"/>
    <w:rsid w:val="00584753"/>
    <w:rsid w:val="0058533B"/>
    <w:rsid w:val="00586D7C"/>
    <w:rsid w:val="00590070"/>
    <w:rsid w:val="00590CE4"/>
    <w:rsid w:val="005A0058"/>
    <w:rsid w:val="005A0FFF"/>
    <w:rsid w:val="005A1AA9"/>
    <w:rsid w:val="005A5199"/>
    <w:rsid w:val="005A5476"/>
    <w:rsid w:val="005B06D5"/>
    <w:rsid w:val="005B0D02"/>
    <w:rsid w:val="005B280E"/>
    <w:rsid w:val="005B3507"/>
    <w:rsid w:val="005B4323"/>
    <w:rsid w:val="005B5B6F"/>
    <w:rsid w:val="005C0580"/>
    <w:rsid w:val="005C0CF3"/>
    <w:rsid w:val="005C1BE5"/>
    <w:rsid w:val="005C2DCE"/>
    <w:rsid w:val="005D2E2D"/>
    <w:rsid w:val="005D39E6"/>
    <w:rsid w:val="005D7F01"/>
    <w:rsid w:val="005E1BE5"/>
    <w:rsid w:val="005E6744"/>
    <w:rsid w:val="005F070E"/>
    <w:rsid w:val="005F1804"/>
    <w:rsid w:val="005F4270"/>
    <w:rsid w:val="005F4BC8"/>
    <w:rsid w:val="005F624F"/>
    <w:rsid w:val="00600A80"/>
    <w:rsid w:val="00602455"/>
    <w:rsid w:val="00605006"/>
    <w:rsid w:val="006054F5"/>
    <w:rsid w:val="0060646B"/>
    <w:rsid w:val="00607062"/>
    <w:rsid w:val="0061004C"/>
    <w:rsid w:val="0061172D"/>
    <w:rsid w:val="00611BDF"/>
    <w:rsid w:val="00611F6D"/>
    <w:rsid w:val="006129FD"/>
    <w:rsid w:val="006132F2"/>
    <w:rsid w:val="00613A79"/>
    <w:rsid w:val="00614EE0"/>
    <w:rsid w:val="006164F1"/>
    <w:rsid w:val="006174C2"/>
    <w:rsid w:val="006177DF"/>
    <w:rsid w:val="006179AF"/>
    <w:rsid w:val="006237FA"/>
    <w:rsid w:val="00625B77"/>
    <w:rsid w:val="00626BDC"/>
    <w:rsid w:val="0062752D"/>
    <w:rsid w:val="00627B93"/>
    <w:rsid w:val="00630400"/>
    <w:rsid w:val="00630E23"/>
    <w:rsid w:val="00632000"/>
    <w:rsid w:val="00633CB7"/>
    <w:rsid w:val="0063439C"/>
    <w:rsid w:val="00634793"/>
    <w:rsid w:val="006349BB"/>
    <w:rsid w:val="0063762F"/>
    <w:rsid w:val="00637B35"/>
    <w:rsid w:val="00640B83"/>
    <w:rsid w:val="00641BE0"/>
    <w:rsid w:val="00641F02"/>
    <w:rsid w:val="00642151"/>
    <w:rsid w:val="00643404"/>
    <w:rsid w:val="0064389F"/>
    <w:rsid w:val="00643ACA"/>
    <w:rsid w:val="0064464C"/>
    <w:rsid w:val="00644B56"/>
    <w:rsid w:val="0064524C"/>
    <w:rsid w:val="00645DA6"/>
    <w:rsid w:val="00650398"/>
    <w:rsid w:val="00650B68"/>
    <w:rsid w:val="00651ACA"/>
    <w:rsid w:val="006528BE"/>
    <w:rsid w:val="006531CE"/>
    <w:rsid w:val="00653AD3"/>
    <w:rsid w:val="0065429E"/>
    <w:rsid w:val="006570DE"/>
    <w:rsid w:val="00660CCA"/>
    <w:rsid w:val="006612FD"/>
    <w:rsid w:val="006617CA"/>
    <w:rsid w:val="006627B5"/>
    <w:rsid w:val="00664F9F"/>
    <w:rsid w:val="00665C29"/>
    <w:rsid w:val="006662E3"/>
    <w:rsid w:val="00666488"/>
    <w:rsid w:val="0066764E"/>
    <w:rsid w:val="00667AF6"/>
    <w:rsid w:val="00671F73"/>
    <w:rsid w:val="00672E3F"/>
    <w:rsid w:val="00673586"/>
    <w:rsid w:val="00676035"/>
    <w:rsid w:val="006760AE"/>
    <w:rsid w:val="00680315"/>
    <w:rsid w:val="0068130C"/>
    <w:rsid w:val="00681B55"/>
    <w:rsid w:val="00681C81"/>
    <w:rsid w:val="00682FB5"/>
    <w:rsid w:val="00684955"/>
    <w:rsid w:val="00684D02"/>
    <w:rsid w:val="00685C14"/>
    <w:rsid w:val="006874DC"/>
    <w:rsid w:val="00690ECE"/>
    <w:rsid w:val="00692507"/>
    <w:rsid w:val="00694BFB"/>
    <w:rsid w:val="00695B31"/>
    <w:rsid w:val="006A02AF"/>
    <w:rsid w:val="006A0B38"/>
    <w:rsid w:val="006A17A4"/>
    <w:rsid w:val="006A3668"/>
    <w:rsid w:val="006A37FD"/>
    <w:rsid w:val="006A3A50"/>
    <w:rsid w:val="006A47AE"/>
    <w:rsid w:val="006A4B02"/>
    <w:rsid w:val="006A5021"/>
    <w:rsid w:val="006A553C"/>
    <w:rsid w:val="006A598D"/>
    <w:rsid w:val="006A72F6"/>
    <w:rsid w:val="006A77DF"/>
    <w:rsid w:val="006A7D2A"/>
    <w:rsid w:val="006B50B0"/>
    <w:rsid w:val="006B5AC6"/>
    <w:rsid w:val="006B6E57"/>
    <w:rsid w:val="006B79B4"/>
    <w:rsid w:val="006C0C86"/>
    <w:rsid w:val="006C24D1"/>
    <w:rsid w:val="006C29D7"/>
    <w:rsid w:val="006C32F9"/>
    <w:rsid w:val="006C4384"/>
    <w:rsid w:val="006D1B3C"/>
    <w:rsid w:val="006D1DF7"/>
    <w:rsid w:val="006D2322"/>
    <w:rsid w:val="006D45AB"/>
    <w:rsid w:val="006D5703"/>
    <w:rsid w:val="006D6B23"/>
    <w:rsid w:val="006D6C45"/>
    <w:rsid w:val="006D7981"/>
    <w:rsid w:val="006E046E"/>
    <w:rsid w:val="006E0B03"/>
    <w:rsid w:val="006E261C"/>
    <w:rsid w:val="006E3695"/>
    <w:rsid w:val="006E7120"/>
    <w:rsid w:val="006F0D14"/>
    <w:rsid w:val="006F3F68"/>
    <w:rsid w:val="006F5304"/>
    <w:rsid w:val="006F7025"/>
    <w:rsid w:val="00701779"/>
    <w:rsid w:val="00701C0C"/>
    <w:rsid w:val="00705F87"/>
    <w:rsid w:val="00706276"/>
    <w:rsid w:val="00707457"/>
    <w:rsid w:val="00707E52"/>
    <w:rsid w:val="007103AD"/>
    <w:rsid w:val="00712764"/>
    <w:rsid w:val="00714AC2"/>
    <w:rsid w:val="00714C2F"/>
    <w:rsid w:val="0071555E"/>
    <w:rsid w:val="00720772"/>
    <w:rsid w:val="00720A7C"/>
    <w:rsid w:val="00721F14"/>
    <w:rsid w:val="00724357"/>
    <w:rsid w:val="00724ADA"/>
    <w:rsid w:val="00724BEA"/>
    <w:rsid w:val="007255C3"/>
    <w:rsid w:val="00731AA9"/>
    <w:rsid w:val="00732D96"/>
    <w:rsid w:val="0073354E"/>
    <w:rsid w:val="00733C52"/>
    <w:rsid w:val="00734CA4"/>
    <w:rsid w:val="007356E4"/>
    <w:rsid w:val="007366BD"/>
    <w:rsid w:val="00736D1E"/>
    <w:rsid w:val="00737452"/>
    <w:rsid w:val="00737EDC"/>
    <w:rsid w:val="007400C7"/>
    <w:rsid w:val="00740107"/>
    <w:rsid w:val="00740BB1"/>
    <w:rsid w:val="00743147"/>
    <w:rsid w:val="00743A1A"/>
    <w:rsid w:val="00745A0F"/>
    <w:rsid w:val="00745CD8"/>
    <w:rsid w:val="007474E8"/>
    <w:rsid w:val="0074789E"/>
    <w:rsid w:val="00747B46"/>
    <w:rsid w:val="00747F35"/>
    <w:rsid w:val="00753424"/>
    <w:rsid w:val="00753939"/>
    <w:rsid w:val="00753CDF"/>
    <w:rsid w:val="00753E60"/>
    <w:rsid w:val="007550A4"/>
    <w:rsid w:val="00755C50"/>
    <w:rsid w:val="007565AB"/>
    <w:rsid w:val="00757345"/>
    <w:rsid w:val="00760C09"/>
    <w:rsid w:val="007639C3"/>
    <w:rsid w:val="00763D4A"/>
    <w:rsid w:val="00763EBF"/>
    <w:rsid w:val="00764C56"/>
    <w:rsid w:val="007655EF"/>
    <w:rsid w:val="007673DA"/>
    <w:rsid w:val="00770C2E"/>
    <w:rsid w:val="0077148E"/>
    <w:rsid w:val="00771531"/>
    <w:rsid w:val="0077170C"/>
    <w:rsid w:val="00772C95"/>
    <w:rsid w:val="00772ECF"/>
    <w:rsid w:val="0077326E"/>
    <w:rsid w:val="00774F3F"/>
    <w:rsid w:val="0077622A"/>
    <w:rsid w:val="007770BB"/>
    <w:rsid w:val="007830DF"/>
    <w:rsid w:val="007843D5"/>
    <w:rsid w:val="00785A0A"/>
    <w:rsid w:val="00785CE3"/>
    <w:rsid w:val="007866CB"/>
    <w:rsid w:val="00787733"/>
    <w:rsid w:val="00787AEB"/>
    <w:rsid w:val="0079029A"/>
    <w:rsid w:val="0079073B"/>
    <w:rsid w:val="00792A62"/>
    <w:rsid w:val="007946A1"/>
    <w:rsid w:val="00795191"/>
    <w:rsid w:val="00796899"/>
    <w:rsid w:val="00797F37"/>
    <w:rsid w:val="007A0060"/>
    <w:rsid w:val="007A0D3E"/>
    <w:rsid w:val="007A19AD"/>
    <w:rsid w:val="007A1ADD"/>
    <w:rsid w:val="007A1F21"/>
    <w:rsid w:val="007A20A4"/>
    <w:rsid w:val="007A244E"/>
    <w:rsid w:val="007A2610"/>
    <w:rsid w:val="007A2F8E"/>
    <w:rsid w:val="007A538E"/>
    <w:rsid w:val="007A5AEB"/>
    <w:rsid w:val="007A5D6D"/>
    <w:rsid w:val="007A7EEB"/>
    <w:rsid w:val="007B1A25"/>
    <w:rsid w:val="007B4B6F"/>
    <w:rsid w:val="007B69F7"/>
    <w:rsid w:val="007B6F77"/>
    <w:rsid w:val="007C06C7"/>
    <w:rsid w:val="007C16AB"/>
    <w:rsid w:val="007C2B3C"/>
    <w:rsid w:val="007C4357"/>
    <w:rsid w:val="007D0D1C"/>
    <w:rsid w:val="007D1447"/>
    <w:rsid w:val="007D38BF"/>
    <w:rsid w:val="007D5F22"/>
    <w:rsid w:val="007D67A6"/>
    <w:rsid w:val="007E06A5"/>
    <w:rsid w:val="007E1796"/>
    <w:rsid w:val="007E2578"/>
    <w:rsid w:val="007E33E7"/>
    <w:rsid w:val="007E4BA8"/>
    <w:rsid w:val="007E62FA"/>
    <w:rsid w:val="007E6B83"/>
    <w:rsid w:val="007F00BA"/>
    <w:rsid w:val="007F2447"/>
    <w:rsid w:val="007F37EB"/>
    <w:rsid w:val="007F3AB3"/>
    <w:rsid w:val="007F3CAA"/>
    <w:rsid w:val="007F5547"/>
    <w:rsid w:val="007F6459"/>
    <w:rsid w:val="007F7040"/>
    <w:rsid w:val="007F71CD"/>
    <w:rsid w:val="00800BD6"/>
    <w:rsid w:val="00802AAE"/>
    <w:rsid w:val="00804CE9"/>
    <w:rsid w:val="00804EE5"/>
    <w:rsid w:val="008063DF"/>
    <w:rsid w:val="0080675A"/>
    <w:rsid w:val="00806D0B"/>
    <w:rsid w:val="008114FE"/>
    <w:rsid w:val="00811B76"/>
    <w:rsid w:val="0081413D"/>
    <w:rsid w:val="00814C83"/>
    <w:rsid w:val="00815408"/>
    <w:rsid w:val="00815718"/>
    <w:rsid w:val="00815CC8"/>
    <w:rsid w:val="00816668"/>
    <w:rsid w:val="00816793"/>
    <w:rsid w:val="00816A89"/>
    <w:rsid w:val="00816D0A"/>
    <w:rsid w:val="008171AC"/>
    <w:rsid w:val="00822385"/>
    <w:rsid w:val="008256D0"/>
    <w:rsid w:val="00825F06"/>
    <w:rsid w:val="00826470"/>
    <w:rsid w:val="00827111"/>
    <w:rsid w:val="00827912"/>
    <w:rsid w:val="0083003F"/>
    <w:rsid w:val="00830E59"/>
    <w:rsid w:val="00830F13"/>
    <w:rsid w:val="00832668"/>
    <w:rsid w:val="00835C3C"/>
    <w:rsid w:val="00837F3A"/>
    <w:rsid w:val="0084101B"/>
    <w:rsid w:val="00841205"/>
    <w:rsid w:val="008413D0"/>
    <w:rsid w:val="008429DA"/>
    <w:rsid w:val="00844112"/>
    <w:rsid w:val="00844F2C"/>
    <w:rsid w:val="00844FE6"/>
    <w:rsid w:val="008466F5"/>
    <w:rsid w:val="00847AB6"/>
    <w:rsid w:val="00850F32"/>
    <w:rsid w:val="008517AA"/>
    <w:rsid w:val="00851A18"/>
    <w:rsid w:val="00852DE6"/>
    <w:rsid w:val="0085409D"/>
    <w:rsid w:val="00854F62"/>
    <w:rsid w:val="00855C4C"/>
    <w:rsid w:val="008565B9"/>
    <w:rsid w:val="0086235D"/>
    <w:rsid w:val="00862F4C"/>
    <w:rsid w:val="00864A60"/>
    <w:rsid w:val="008653A0"/>
    <w:rsid w:val="008657A8"/>
    <w:rsid w:val="00866233"/>
    <w:rsid w:val="0086757F"/>
    <w:rsid w:val="008704FA"/>
    <w:rsid w:val="0087129F"/>
    <w:rsid w:val="00871A9C"/>
    <w:rsid w:val="008722A9"/>
    <w:rsid w:val="00873FBC"/>
    <w:rsid w:val="00875084"/>
    <w:rsid w:val="008763EA"/>
    <w:rsid w:val="0087770B"/>
    <w:rsid w:val="00877A07"/>
    <w:rsid w:val="00877C3A"/>
    <w:rsid w:val="00877CCB"/>
    <w:rsid w:val="00880CC1"/>
    <w:rsid w:val="00880EEA"/>
    <w:rsid w:val="00881ABB"/>
    <w:rsid w:val="00881B00"/>
    <w:rsid w:val="00881CC4"/>
    <w:rsid w:val="00883C6B"/>
    <w:rsid w:val="00884746"/>
    <w:rsid w:val="00885675"/>
    <w:rsid w:val="008878B3"/>
    <w:rsid w:val="00887A39"/>
    <w:rsid w:val="00890696"/>
    <w:rsid w:val="00890F91"/>
    <w:rsid w:val="0089299F"/>
    <w:rsid w:val="00895BDD"/>
    <w:rsid w:val="00896FFE"/>
    <w:rsid w:val="008A3263"/>
    <w:rsid w:val="008A3576"/>
    <w:rsid w:val="008A5007"/>
    <w:rsid w:val="008A58BE"/>
    <w:rsid w:val="008A6872"/>
    <w:rsid w:val="008A6CD3"/>
    <w:rsid w:val="008A6E9F"/>
    <w:rsid w:val="008B2FF7"/>
    <w:rsid w:val="008B3BD5"/>
    <w:rsid w:val="008B4E5D"/>
    <w:rsid w:val="008B6339"/>
    <w:rsid w:val="008B7D09"/>
    <w:rsid w:val="008C2426"/>
    <w:rsid w:val="008C28CA"/>
    <w:rsid w:val="008C3318"/>
    <w:rsid w:val="008C52B9"/>
    <w:rsid w:val="008C5A78"/>
    <w:rsid w:val="008C7101"/>
    <w:rsid w:val="008C72A2"/>
    <w:rsid w:val="008C7909"/>
    <w:rsid w:val="008D398A"/>
    <w:rsid w:val="008D4930"/>
    <w:rsid w:val="008D4F56"/>
    <w:rsid w:val="008D5499"/>
    <w:rsid w:val="008D577B"/>
    <w:rsid w:val="008D72A3"/>
    <w:rsid w:val="008D76F8"/>
    <w:rsid w:val="008E04CC"/>
    <w:rsid w:val="008E11B5"/>
    <w:rsid w:val="008E1237"/>
    <w:rsid w:val="008E187C"/>
    <w:rsid w:val="008E1A40"/>
    <w:rsid w:val="008E23E1"/>
    <w:rsid w:val="008E34AE"/>
    <w:rsid w:val="008E393C"/>
    <w:rsid w:val="008E39E3"/>
    <w:rsid w:val="008E7102"/>
    <w:rsid w:val="008F0211"/>
    <w:rsid w:val="008F08AC"/>
    <w:rsid w:val="008F1A2A"/>
    <w:rsid w:val="008F3E69"/>
    <w:rsid w:val="008F4E1A"/>
    <w:rsid w:val="008F5329"/>
    <w:rsid w:val="008F5E64"/>
    <w:rsid w:val="008F6211"/>
    <w:rsid w:val="008F6A86"/>
    <w:rsid w:val="008F6CBF"/>
    <w:rsid w:val="008F7729"/>
    <w:rsid w:val="00901B73"/>
    <w:rsid w:val="00901C13"/>
    <w:rsid w:val="00901DF2"/>
    <w:rsid w:val="00903958"/>
    <w:rsid w:val="00904FA1"/>
    <w:rsid w:val="009058AB"/>
    <w:rsid w:val="00906BE5"/>
    <w:rsid w:val="009136EB"/>
    <w:rsid w:val="00913F38"/>
    <w:rsid w:val="009163EE"/>
    <w:rsid w:val="00917177"/>
    <w:rsid w:val="00917536"/>
    <w:rsid w:val="00917BC5"/>
    <w:rsid w:val="00921BA8"/>
    <w:rsid w:val="009223C3"/>
    <w:rsid w:val="00922A95"/>
    <w:rsid w:val="00923931"/>
    <w:rsid w:val="00924AE0"/>
    <w:rsid w:val="00924C8E"/>
    <w:rsid w:val="0092583C"/>
    <w:rsid w:val="00926F15"/>
    <w:rsid w:val="00927AAD"/>
    <w:rsid w:val="0093106C"/>
    <w:rsid w:val="00932ADC"/>
    <w:rsid w:val="00933FF7"/>
    <w:rsid w:val="00934508"/>
    <w:rsid w:val="00934929"/>
    <w:rsid w:val="00935B98"/>
    <w:rsid w:val="00935CFC"/>
    <w:rsid w:val="00942FDB"/>
    <w:rsid w:val="0094564E"/>
    <w:rsid w:val="009479A5"/>
    <w:rsid w:val="00947D5E"/>
    <w:rsid w:val="00951CCD"/>
    <w:rsid w:val="00951DAF"/>
    <w:rsid w:val="00954FAA"/>
    <w:rsid w:val="00955238"/>
    <w:rsid w:val="009556FB"/>
    <w:rsid w:val="0095697D"/>
    <w:rsid w:val="0096008E"/>
    <w:rsid w:val="00963C25"/>
    <w:rsid w:val="0096425E"/>
    <w:rsid w:val="00965132"/>
    <w:rsid w:val="009657AF"/>
    <w:rsid w:val="00965FE2"/>
    <w:rsid w:val="00967402"/>
    <w:rsid w:val="00967AD3"/>
    <w:rsid w:val="00967E72"/>
    <w:rsid w:val="00970E0B"/>
    <w:rsid w:val="0097241B"/>
    <w:rsid w:val="00975437"/>
    <w:rsid w:val="00976FB5"/>
    <w:rsid w:val="00977975"/>
    <w:rsid w:val="00977E32"/>
    <w:rsid w:val="00980326"/>
    <w:rsid w:val="0098267F"/>
    <w:rsid w:val="00983901"/>
    <w:rsid w:val="00984028"/>
    <w:rsid w:val="0098491C"/>
    <w:rsid w:val="00987125"/>
    <w:rsid w:val="00993401"/>
    <w:rsid w:val="00993529"/>
    <w:rsid w:val="009948D1"/>
    <w:rsid w:val="009952C6"/>
    <w:rsid w:val="00995EE6"/>
    <w:rsid w:val="00997B56"/>
    <w:rsid w:val="009A11A0"/>
    <w:rsid w:val="009A20D7"/>
    <w:rsid w:val="009A29D2"/>
    <w:rsid w:val="009A2FB4"/>
    <w:rsid w:val="009A3360"/>
    <w:rsid w:val="009A3D5E"/>
    <w:rsid w:val="009A4A6D"/>
    <w:rsid w:val="009A4CC5"/>
    <w:rsid w:val="009A5D3F"/>
    <w:rsid w:val="009A7886"/>
    <w:rsid w:val="009A79B3"/>
    <w:rsid w:val="009A7D4C"/>
    <w:rsid w:val="009A7DF2"/>
    <w:rsid w:val="009B32BD"/>
    <w:rsid w:val="009B4C6C"/>
    <w:rsid w:val="009B4EBA"/>
    <w:rsid w:val="009B50BD"/>
    <w:rsid w:val="009B5870"/>
    <w:rsid w:val="009B6AC2"/>
    <w:rsid w:val="009B6BDD"/>
    <w:rsid w:val="009B7C7D"/>
    <w:rsid w:val="009B7F55"/>
    <w:rsid w:val="009C00CC"/>
    <w:rsid w:val="009C3163"/>
    <w:rsid w:val="009C57F1"/>
    <w:rsid w:val="009C7F9D"/>
    <w:rsid w:val="009D08FD"/>
    <w:rsid w:val="009D2BE9"/>
    <w:rsid w:val="009D3DF1"/>
    <w:rsid w:val="009D495B"/>
    <w:rsid w:val="009D5970"/>
    <w:rsid w:val="009D66D8"/>
    <w:rsid w:val="009D740D"/>
    <w:rsid w:val="009D7447"/>
    <w:rsid w:val="009D78A9"/>
    <w:rsid w:val="009D7A6D"/>
    <w:rsid w:val="009E2298"/>
    <w:rsid w:val="009E265C"/>
    <w:rsid w:val="009E2E2D"/>
    <w:rsid w:val="009E35B0"/>
    <w:rsid w:val="009E4774"/>
    <w:rsid w:val="009E4AEC"/>
    <w:rsid w:val="009E5494"/>
    <w:rsid w:val="009E5747"/>
    <w:rsid w:val="009E5D88"/>
    <w:rsid w:val="009E63D6"/>
    <w:rsid w:val="009E6A0E"/>
    <w:rsid w:val="009E70DF"/>
    <w:rsid w:val="009E737F"/>
    <w:rsid w:val="009F0096"/>
    <w:rsid w:val="009F0632"/>
    <w:rsid w:val="009F13FD"/>
    <w:rsid w:val="009F1F72"/>
    <w:rsid w:val="009F309F"/>
    <w:rsid w:val="009F4D3B"/>
    <w:rsid w:val="009F5A8F"/>
    <w:rsid w:val="00A01200"/>
    <w:rsid w:val="00A0183B"/>
    <w:rsid w:val="00A01DE8"/>
    <w:rsid w:val="00A022AA"/>
    <w:rsid w:val="00A035D1"/>
    <w:rsid w:val="00A03ADE"/>
    <w:rsid w:val="00A03AE6"/>
    <w:rsid w:val="00A10840"/>
    <w:rsid w:val="00A11461"/>
    <w:rsid w:val="00A11877"/>
    <w:rsid w:val="00A11EE8"/>
    <w:rsid w:val="00A1255F"/>
    <w:rsid w:val="00A13AFA"/>
    <w:rsid w:val="00A15EB2"/>
    <w:rsid w:val="00A16739"/>
    <w:rsid w:val="00A16D23"/>
    <w:rsid w:val="00A16E25"/>
    <w:rsid w:val="00A17289"/>
    <w:rsid w:val="00A1752B"/>
    <w:rsid w:val="00A21011"/>
    <w:rsid w:val="00A261ED"/>
    <w:rsid w:val="00A2653A"/>
    <w:rsid w:val="00A32BC2"/>
    <w:rsid w:val="00A33D09"/>
    <w:rsid w:val="00A345C4"/>
    <w:rsid w:val="00A34AAA"/>
    <w:rsid w:val="00A36665"/>
    <w:rsid w:val="00A37A2F"/>
    <w:rsid w:val="00A40335"/>
    <w:rsid w:val="00A40EA8"/>
    <w:rsid w:val="00A40EF3"/>
    <w:rsid w:val="00A42628"/>
    <w:rsid w:val="00A4307D"/>
    <w:rsid w:val="00A4389C"/>
    <w:rsid w:val="00A44337"/>
    <w:rsid w:val="00A45143"/>
    <w:rsid w:val="00A45272"/>
    <w:rsid w:val="00A454F4"/>
    <w:rsid w:val="00A46D7F"/>
    <w:rsid w:val="00A474FE"/>
    <w:rsid w:val="00A51C18"/>
    <w:rsid w:val="00A5634E"/>
    <w:rsid w:val="00A57C6C"/>
    <w:rsid w:val="00A607B2"/>
    <w:rsid w:val="00A60D3D"/>
    <w:rsid w:val="00A64EAB"/>
    <w:rsid w:val="00A67CDF"/>
    <w:rsid w:val="00A70F8A"/>
    <w:rsid w:val="00A732F5"/>
    <w:rsid w:val="00A736D1"/>
    <w:rsid w:val="00A7373A"/>
    <w:rsid w:val="00A73FFA"/>
    <w:rsid w:val="00A74308"/>
    <w:rsid w:val="00A7438C"/>
    <w:rsid w:val="00A75056"/>
    <w:rsid w:val="00A77186"/>
    <w:rsid w:val="00A823BF"/>
    <w:rsid w:val="00A83231"/>
    <w:rsid w:val="00A851D6"/>
    <w:rsid w:val="00A861EC"/>
    <w:rsid w:val="00A86A20"/>
    <w:rsid w:val="00A86BD9"/>
    <w:rsid w:val="00A9022B"/>
    <w:rsid w:val="00A91584"/>
    <w:rsid w:val="00A9295B"/>
    <w:rsid w:val="00A939C8"/>
    <w:rsid w:val="00AA018E"/>
    <w:rsid w:val="00AA03F2"/>
    <w:rsid w:val="00AA0A82"/>
    <w:rsid w:val="00AA0AC9"/>
    <w:rsid w:val="00AA1980"/>
    <w:rsid w:val="00AA3609"/>
    <w:rsid w:val="00AA7697"/>
    <w:rsid w:val="00AB0914"/>
    <w:rsid w:val="00AB0F95"/>
    <w:rsid w:val="00AB16E7"/>
    <w:rsid w:val="00AB3547"/>
    <w:rsid w:val="00AB4523"/>
    <w:rsid w:val="00AB4825"/>
    <w:rsid w:val="00AB5810"/>
    <w:rsid w:val="00AB62FA"/>
    <w:rsid w:val="00AB6A86"/>
    <w:rsid w:val="00AB6C8A"/>
    <w:rsid w:val="00AB6D35"/>
    <w:rsid w:val="00AC1B21"/>
    <w:rsid w:val="00AC3903"/>
    <w:rsid w:val="00AC42F1"/>
    <w:rsid w:val="00AC4B64"/>
    <w:rsid w:val="00AC507C"/>
    <w:rsid w:val="00AC6148"/>
    <w:rsid w:val="00AC6703"/>
    <w:rsid w:val="00AC6F2F"/>
    <w:rsid w:val="00AD1492"/>
    <w:rsid w:val="00AD2D80"/>
    <w:rsid w:val="00AD30C0"/>
    <w:rsid w:val="00AD4F29"/>
    <w:rsid w:val="00AD57DD"/>
    <w:rsid w:val="00AD6CF1"/>
    <w:rsid w:val="00AD7D13"/>
    <w:rsid w:val="00AE057B"/>
    <w:rsid w:val="00AE3896"/>
    <w:rsid w:val="00AE3CAB"/>
    <w:rsid w:val="00AE547A"/>
    <w:rsid w:val="00AF0239"/>
    <w:rsid w:val="00AF3750"/>
    <w:rsid w:val="00AF457D"/>
    <w:rsid w:val="00AF6BB1"/>
    <w:rsid w:val="00AF7BF6"/>
    <w:rsid w:val="00AF7FAB"/>
    <w:rsid w:val="00B01370"/>
    <w:rsid w:val="00B0154A"/>
    <w:rsid w:val="00B0281F"/>
    <w:rsid w:val="00B046F7"/>
    <w:rsid w:val="00B04919"/>
    <w:rsid w:val="00B04D59"/>
    <w:rsid w:val="00B0503D"/>
    <w:rsid w:val="00B05660"/>
    <w:rsid w:val="00B07953"/>
    <w:rsid w:val="00B11833"/>
    <w:rsid w:val="00B119F2"/>
    <w:rsid w:val="00B1271D"/>
    <w:rsid w:val="00B15AAE"/>
    <w:rsid w:val="00B16847"/>
    <w:rsid w:val="00B178E2"/>
    <w:rsid w:val="00B2560C"/>
    <w:rsid w:val="00B25FD2"/>
    <w:rsid w:val="00B261A3"/>
    <w:rsid w:val="00B26C27"/>
    <w:rsid w:val="00B2751E"/>
    <w:rsid w:val="00B3184D"/>
    <w:rsid w:val="00B32EAA"/>
    <w:rsid w:val="00B33312"/>
    <w:rsid w:val="00B3460E"/>
    <w:rsid w:val="00B350AE"/>
    <w:rsid w:val="00B37645"/>
    <w:rsid w:val="00B410BA"/>
    <w:rsid w:val="00B417EF"/>
    <w:rsid w:val="00B44090"/>
    <w:rsid w:val="00B4783C"/>
    <w:rsid w:val="00B51FCD"/>
    <w:rsid w:val="00B5254B"/>
    <w:rsid w:val="00B52F9C"/>
    <w:rsid w:val="00B53545"/>
    <w:rsid w:val="00B55896"/>
    <w:rsid w:val="00B55CD3"/>
    <w:rsid w:val="00B5650E"/>
    <w:rsid w:val="00B576C7"/>
    <w:rsid w:val="00B57A42"/>
    <w:rsid w:val="00B57B13"/>
    <w:rsid w:val="00B61BC7"/>
    <w:rsid w:val="00B65ED4"/>
    <w:rsid w:val="00B66F21"/>
    <w:rsid w:val="00B6731A"/>
    <w:rsid w:val="00B70215"/>
    <w:rsid w:val="00B718D6"/>
    <w:rsid w:val="00B72F89"/>
    <w:rsid w:val="00B733D1"/>
    <w:rsid w:val="00B73BF6"/>
    <w:rsid w:val="00B742FC"/>
    <w:rsid w:val="00B7555E"/>
    <w:rsid w:val="00B76BBB"/>
    <w:rsid w:val="00B77494"/>
    <w:rsid w:val="00B779C6"/>
    <w:rsid w:val="00B77F6E"/>
    <w:rsid w:val="00B801C0"/>
    <w:rsid w:val="00B80E60"/>
    <w:rsid w:val="00B8127B"/>
    <w:rsid w:val="00B82F91"/>
    <w:rsid w:val="00B84589"/>
    <w:rsid w:val="00B8460D"/>
    <w:rsid w:val="00B852EA"/>
    <w:rsid w:val="00B85E0B"/>
    <w:rsid w:val="00B8611A"/>
    <w:rsid w:val="00B86EA5"/>
    <w:rsid w:val="00B86F81"/>
    <w:rsid w:val="00B87212"/>
    <w:rsid w:val="00B879CD"/>
    <w:rsid w:val="00B90463"/>
    <w:rsid w:val="00B91567"/>
    <w:rsid w:val="00B9225D"/>
    <w:rsid w:val="00B92D03"/>
    <w:rsid w:val="00B93462"/>
    <w:rsid w:val="00B938AF"/>
    <w:rsid w:val="00B9468D"/>
    <w:rsid w:val="00B97341"/>
    <w:rsid w:val="00BA0B09"/>
    <w:rsid w:val="00BA14B1"/>
    <w:rsid w:val="00BA267E"/>
    <w:rsid w:val="00BA2A15"/>
    <w:rsid w:val="00BA2F0B"/>
    <w:rsid w:val="00BA3382"/>
    <w:rsid w:val="00BA3AC5"/>
    <w:rsid w:val="00BA5931"/>
    <w:rsid w:val="00BA600A"/>
    <w:rsid w:val="00BA707C"/>
    <w:rsid w:val="00BA75F5"/>
    <w:rsid w:val="00BB03B7"/>
    <w:rsid w:val="00BB136C"/>
    <w:rsid w:val="00BB1441"/>
    <w:rsid w:val="00BB1B42"/>
    <w:rsid w:val="00BB207F"/>
    <w:rsid w:val="00BB2544"/>
    <w:rsid w:val="00BB264A"/>
    <w:rsid w:val="00BB2BAB"/>
    <w:rsid w:val="00BB2EE0"/>
    <w:rsid w:val="00BB544C"/>
    <w:rsid w:val="00BB5D7B"/>
    <w:rsid w:val="00BB6307"/>
    <w:rsid w:val="00BB6901"/>
    <w:rsid w:val="00BB77DB"/>
    <w:rsid w:val="00BC18C1"/>
    <w:rsid w:val="00BC2919"/>
    <w:rsid w:val="00BD2631"/>
    <w:rsid w:val="00BD35DB"/>
    <w:rsid w:val="00BD37CA"/>
    <w:rsid w:val="00BD42E0"/>
    <w:rsid w:val="00BD43D8"/>
    <w:rsid w:val="00BD526A"/>
    <w:rsid w:val="00BD6709"/>
    <w:rsid w:val="00BD6D06"/>
    <w:rsid w:val="00BD70AD"/>
    <w:rsid w:val="00BE2256"/>
    <w:rsid w:val="00BE314B"/>
    <w:rsid w:val="00BE3E9D"/>
    <w:rsid w:val="00BE3F8D"/>
    <w:rsid w:val="00BF0C52"/>
    <w:rsid w:val="00BF0EEB"/>
    <w:rsid w:val="00BF1EE1"/>
    <w:rsid w:val="00BF2847"/>
    <w:rsid w:val="00BF4C54"/>
    <w:rsid w:val="00BF5070"/>
    <w:rsid w:val="00BF5306"/>
    <w:rsid w:val="00BF5E6F"/>
    <w:rsid w:val="00BF7FE8"/>
    <w:rsid w:val="00C01867"/>
    <w:rsid w:val="00C02F53"/>
    <w:rsid w:val="00C03B55"/>
    <w:rsid w:val="00C042CB"/>
    <w:rsid w:val="00C0516E"/>
    <w:rsid w:val="00C053EB"/>
    <w:rsid w:val="00C10CC8"/>
    <w:rsid w:val="00C115D3"/>
    <w:rsid w:val="00C12251"/>
    <w:rsid w:val="00C13520"/>
    <w:rsid w:val="00C145C2"/>
    <w:rsid w:val="00C16546"/>
    <w:rsid w:val="00C20575"/>
    <w:rsid w:val="00C206FF"/>
    <w:rsid w:val="00C2150E"/>
    <w:rsid w:val="00C21621"/>
    <w:rsid w:val="00C21D93"/>
    <w:rsid w:val="00C2258B"/>
    <w:rsid w:val="00C246B2"/>
    <w:rsid w:val="00C25C5B"/>
    <w:rsid w:val="00C25DD3"/>
    <w:rsid w:val="00C270E4"/>
    <w:rsid w:val="00C32F0E"/>
    <w:rsid w:val="00C3596E"/>
    <w:rsid w:val="00C35FAF"/>
    <w:rsid w:val="00C40723"/>
    <w:rsid w:val="00C41911"/>
    <w:rsid w:val="00C41F23"/>
    <w:rsid w:val="00C43FED"/>
    <w:rsid w:val="00C43FFB"/>
    <w:rsid w:val="00C464AF"/>
    <w:rsid w:val="00C47623"/>
    <w:rsid w:val="00C4767F"/>
    <w:rsid w:val="00C47A98"/>
    <w:rsid w:val="00C5092D"/>
    <w:rsid w:val="00C509E2"/>
    <w:rsid w:val="00C50A41"/>
    <w:rsid w:val="00C510E7"/>
    <w:rsid w:val="00C51E94"/>
    <w:rsid w:val="00C525A2"/>
    <w:rsid w:val="00C5581A"/>
    <w:rsid w:val="00C6062D"/>
    <w:rsid w:val="00C616BA"/>
    <w:rsid w:val="00C62493"/>
    <w:rsid w:val="00C62771"/>
    <w:rsid w:val="00C6326B"/>
    <w:rsid w:val="00C651ED"/>
    <w:rsid w:val="00C65D86"/>
    <w:rsid w:val="00C65FFD"/>
    <w:rsid w:val="00C6600D"/>
    <w:rsid w:val="00C661EC"/>
    <w:rsid w:val="00C70CFE"/>
    <w:rsid w:val="00C728DF"/>
    <w:rsid w:val="00C72ACC"/>
    <w:rsid w:val="00C732D1"/>
    <w:rsid w:val="00C73D70"/>
    <w:rsid w:val="00C747CE"/>
    <w:rsid w:val="00C75514"/>
    <w:rsid w:val="00C7630E"/>
    <w:rsid w:val="00C765F9"/>
    <w:rsid w:val="00C80A8E"/>
    <w:rsid w:val="00C80DB0"/>
    <w:rsid w:val="00C81330"/>
    <w:rsid w:val="00C831CF"/>
    <w:rsid w:val="00C865D6"/>
    <w:rsid w:val="00C8695C"/>
    <w:rsid w:val="00C920EA"/>
    <w:rsid w:val="00C94705"/>
    <w:rsid w:val="00C95A7F"/>
    <w:rsid w:val="00C96E5C"/>
    <w:rsid w:val="00CA0325"/>
    <w:rsid w:val="00CA05A6"/>
    <w:rsid w:val="00CA2FB8"/>
    <w:rsid w:val="00CA36B5"/>
    <w:rsid w:val="00CA38F9"/>
    <w:rsid w:val="00CA3CB2"/>
    <w:rsid w:val="00CA3CCB"/>
    <w:rsid w:val="00CA417D"/>
    <w:rsid w:val="00CA4DB4"/>
    <w:rsid w:val="00CB0D02"/>
    <w:rsid w:val="00CB3E50"/>
    <w:rsid w:val="00CB4099"/>
    <w:rsid w:val="00CB5149"/>
    <w:rsid w:val="00CB720C"/>
    <w:rsid w:val="00CB79F1"/>
    <w:rsid w:val="00CC1A85"/>
    <w:rsid w:val="00CC35BE"/>
    <w:rsid w:val="00CC3D74"/>
    <w:rsid w:val="00CC4DCA"/>
    <w:rsid w:val="00CC4E8F"/>
    <w:rsid w:val="00CC5E9C"/>
    <w:rsid w:val="00CC6360"/>
    <w:rsid w:val="00CC7B44"/>
    <w:rsid w:val="00CC7B57"/>
    <w:rsid w:val="00CC7F89"/>
    <w:rsid w:val="00CD0A5C"/>
    <w:rsid w:val="00CD1519"/>
    <w:rsid w:val="00CD2F22"/>
    <w:rsid w:val="00CD408D"/>
    <w:rsid w:val="00CD4468"/>
    <w:rsid w:val="00CD6499"/>
    <w:rsid w:val="00CD6649"/>
    <w:rsid w:val="00CD7E34"/>
    <w:rsid w:val="00CE2D42"/>
    <w:rsid w:val="00CE3122"/>
    <w:rsid w:val="00CE3F95"/>
    <w:rsid w:val="00CE4FE7"/>
    <w:rsid w:val="00CE6957"/>
    <w:rsid w:val="00CE6F07"/>
    <w:rsid w:val="00CE70B2"/>
    <w:rsid w:val="00CF29D9"/>
    <w:rsid w:val="00CF31C3"/>
    <w:rsid w:val="00CF4DF4"/>
    <w:rsid w:val="00CF6267"/>
    <w:rsid w:val="00CF7FBC"/>
    <w:rsid w:val="00D007E1"/>
    <w:rsid w:val="00D033DD"/>
    <w:rsid w:val="00D065D2"/>
    <w:rsid w:val="00D06E85"/>
    <w:rsid w:val="00D07A4C"/>
    <w:rsid w:val="00D13522"/>
    <w:rsid w:val="00D14970"/>
    <w:rsid w:val="00D14A56"/>
    <w:rsid w:val="00D14E68"/>
    <w:rsid w:val="00D14F66"/>
    <w:rsid w:val="00D16246"/>
    <w:rsid w:val="00D170A7"/>
    <w:rsid w:val="00D170F7"/>
    <w:rsid w:val="00D2058E"/>
    <w:rsid w:val="00D2102E"/>
    <w:rsid w:val="00D22ACE"/>
    <w:rsid w:val="00D24E09"/>
    <w:rsid w:val="00D253D3"/>
    <w:rsid w:val="00D3029F"/>
    <w:rsid w:val="00D31A61"/>
    <w:rsid w:val="00D31B60"/>
    <w:rsid w:val="00D3230F"/>
    <w:rsid w:val="00D33E56"/>
    <w:rsid w:val="00D34608"/>
    <w:rsid w:val="00D34A6C"/>
    <w:rsid w:val="00D3702F"/>
    <w:rsid w:val="00D42D99"/>
    <w:rsid w:val="00D4383B"/>
    <w:rsid w:val="00D438DE"/>
    <w:rsid w:val="00D43B57"/>
    <w:rsid w:val="00D443E5"/>
    <w:rsid w:val="00D445AE"/>
    <w:rsid w:val="00D4595E"/>
    <w:rsid w:val="00D52927"/>
    <w:rsid w:val="00D52C50"/>
    <w:rsid w:val="00D53E53"/>
    <w:rsid w:val="00D542F4"/>
    <w:rsid w:val="00D5511B"/>
    <w:rsid w:val="00D5608F"/>
    <w:rsid w:val="00D579C7"/>
    <w:rsid w:val="00D57F0B"/>
    <w:rsid w:val="00D60BD0"/>
    <w:rsid w:val="00D62416"/>
    <w:rsid w:val="00D650F9"/>
    <w:rsid w:val="00D65299"/>
    <w:rsid w:val="00D66A4D"/>
    <w:rsid w:val="00D67A0E"/>
    <w:rsid w:val="00D7054C"/>
    <w:rsid w:val="00D70647"/>
    <w:rsid w:val="00D71985"/>
    <w:rsid w:val="00D72DCC"/>
    <w:rsid w:val="00D72F07"/>
    <w:rsid w:val="00D73107"/>
    <w:rsid w:val="00D76E93"/>
    <w:rsid w:val="00D77526"/>
    <w:rsid w:val="00D77C16"/>
    <w:rsid w:val="00D801B9"/>
    <w:rsid w:val="00D809F0"/>
    <w:rsid w:val="00D82C8B"/>
    <w:rsid w:val="00D84E09"/>
    <w:rsid w:val="00D8525A"/>
    <w:rsid w:val="00D86927"/>
    <w:rsid w:val="00D9187B"/>
    <w:rsid w:val="00D9258D"/>
    <w:rsid w:val="00D934E4"/>
    <w:rsid w:val="00D957E0"/>
    <w:rsid w:val="00D96F92"/>
    <w:rsid w:val="00D979FF"/>
    <w:rsid w:val="00DA041D"/>
    <w:rsid w:val="00DA1A17"/>
    <w:rsid w:val="00DA2045"/>
    <w:rsid w:val="00DA4545"/>
    <w:rsid w:val="00DA45D3"/>
    <w:rsid w:val="00DA4A2F"/>
    <w:rsid w:val="00DA4ECE"/>
    <w:rsid w:val="00DA524C"/>
    <w:rsid w:val="00DB0B2F"/>
    <w:rsid w:val="00DB21E3"/>
    <w:rsid w:val="00DB244F"/>
    <w:rsid w:val="00DB3922"/>
    <w:rsid w:val="00DB3A56"/>
    <w:rsid w:val="00DB47AB"/>
    <w:rsid w:val="00DC0E95"/>
    <w:rsid w:val="00DC4932"/>
    <w:rsid w:val="00DC697D"/>
    <w:rsid w:val="00DD093C"/>
    <w:rsid w:val="00DD19B0"/>
    <w:rsid w:val="00DD2975"/>
    <w:rsid w:val="00DD6AF7"/>
    <w:rsid w:val="00DD7B61"/>
    <w:rsid w:val="00DD7D48"/>
    <w:rsid w:val="00DE0D22"/>
    <w:rsid w:val="00DE1672"/>
    <w:rsid w:val="00DE19C8"/>
    <w:rsid w:val="00DE582E"/>
    <w:rsid w:val="00DE5DEB"/>
    <w:rsid w:val="00DE713F"/>
    <w:rsid w:val="00DF14C2"/>
    <w:rsid w:val="00DF189E"/>
    <w:rsid w:val="00DF2D18"/>
    <w:rsid w:val="00DF51ED"/>
    <w:rsid w:val="00DF537A"/>
    <w:rsid w:val="00DF5C42"/>
    <w:rsid w:val="00DF720E"/>
    <w:rsid w:val="00DF7F5E"/>
    <w:rsid w:val="00E01F07"/>
    <w:rsid w:val="00E03128"/>
    <w:rsid w:val="00E04062"/>
    <w:rsid w:val="00E04652"/>
    <w:rsid w:val="00E073BE"/>
    <w:rsid w:val="00E10361"/>
    <w:rsid w:val="00E11489"/>
    <w:rsid w:val="00E11608"/>
    <w:rsid w:val="00E11641"/>
    <w:rsid w:val="00E1210A"/>
    <w:rsid w:val="00E133D2"/>
    <w:rsid w:val="00E1552D"/>
    <w:rsid w:val="00E16474"/>
    <w:rsid w:val="00E17222"/>
    <w:rsid w:val="00E20BEA"/>
    <w:rsid w:val="00E21A1A"/>
    <w:rsid w:val="00E225F0"/>
    <w:rsid w:val="00E23063"/>
    <w:rsid w:val="00E24E53"/>
    <w:rsid w:val="00E26699"/>
    <w:rsid w:val="00E26A2D"/>
    <w:rsid w:val="00E272DC"/>
    <w:rsid w:val="00E275B6"/>
    <w:rsid w:val="00E27B7F"/>
    <w:rsid w:val="00E3046F"/>
    <w:rsid w:val="00E31EC8"/>
    <w:rsid w:val="00E33C1C"/>
    <w:rsid w:val="00E3687F"/>
    <w:rsid w:val="00E37190"/>
    <w:rsid w:val="00E411FE"/>
    <w:rsid w:val="00E419CE"/>
    <w:rsid w:val="00E424BD"/>
    <w:rsid w:val="00E43AA8"/>
    <w:rsid w:val="00E4507C"/>
    <w:rsid w:val="00E450B4"/>
    <w:rsid w:val="00E46B07"/>
    <w:rsid w:val="00E46D17"/>
    <w:rsid w:val="00E4775F"/>
    <w:rsid w:val="00E51160"/>
    <w:rsid w:val="00E5217B"/>
    <w:rsid w:val="00E522E1"/>
    <w:rsid w:val="00E53B17"/>
    <w:rsid w:val="00E639BE"/>
    <w:rsid w:val="00E642E1"/>
    <w:rsid w:val="00E65547"/>
    <w:rsid w:val="00E65D90"/>
    <w:rsid w:val="00E66ADE"/>
    <w:rsid w:val="00E67FF3"/>
    <w:rsid w:val="00E71872"/>
    <w:rsid w:val="00E73357"/>
    <w:rsid w:val="00E74483"/>
    <w:rsid w:val="00E7512C"/>
    <w:rsid w:val="00E75250"/>
    <w:rsid w:val="00E75E1C"/>
    <w:rsid w:val="00E762DB"/>
    <w:rsid w:val="00E8110E"/>
    <w:rsid w:val="00E826E6"/>
    <w:rsid w:val="00E86B94"/>
    <w:rsid w:val="00E8709B"/>
    <w:rsid w:val="00E87FE0"/>
    <w:rsid w:val="00E90267"/>
    <w:rsid w:val="00E91303"/>
    <w:rsid w:val="00E914BF"/>
    <w:rsid w:val="00E91E55"/>
    <w:rsid w:val="00E93150"/>
    <w:rsid w:val="00E959C3"/>
    <w:rsid w:val="00E95CB2"/>
    <w:rsid w:val="00E96AE6"/>
    <w:rsid w:val="00E973C8"/>
    <w:rsid w:val="00E97BB7"/>
    <w:rsid w:val="00E97F16"/>
    <w:rsid w:val="00EA2244"/>
    <w:rsid w:val="00EA2822"/>
    <w:rsid w:val="00EA4408"/>
    <w:rsid w:val="00EA448D"/>
    <w:rsid w:val="00EB0A96"/>
    <w:rsid w:val="00EB4ECA"/>
    <w:rsid w:val="00EB58E1"/>
    <w:rsid w:val="00EB5DA3"/>
    <w:rsid w:val="00EB5F2E"/>
    <w:rsid w:val="00EB650B"/>
    <w:rsid w:val="00EB69F1"/>
    <w:rsid w:val="00EC044A"/>
    <w:rsid w:val="00EC0D7D"/>
    <w:rsid w:val="00EC331A"/>
    <w:rsid w:val="00EC5C6A"/>
    <w:rsid w:val="00EC604E"/>
    <w:rsid w:val="00ED170E"/>
    <w:rsid w:val="00ED1EB1"/>
    <w:rsid w:val="00ED21B5"/>
    <w:rsid w:val="00ED41B5"/>
    <w:rsid w:val="00ED5410"/>
    <w:rsid w:val="00ED5754"/>
    <w:rsid w:val="00ED720D"/>
    <w:rsid w:val="00EE0F1A"/>
    <w:rsid w:val="00EE3CD1"/>
    <w:rsid w:val="00EE4FD1"/>
    <w:rsid w:val="00EE514B"/>
    <w:rsid w:val="00EE5CEA"/>
    <w:rsid w:val="00EE7124"/>
    <w:rsid w:val="00EF062D"/>
    <w:rsid w:val="00EF067A"/>
    <w:rsid w:val="00EF0E03"/>
    <w:rsid w:val="00EF169B"/>
    <w:rsid w:val="00EF2AA2"/>
    <w:rsid w:val="00EF394A"/>
    <w:rsid w:val="00EF53D9"/>
    <w:rsid w:val="00EF5C68"/>
    <w:rsid w:val="00EF70E0"/>
    <w:rsid w:val="00EF72EC"/>
    <w:rsid w:val="00EF7BC1"/>
    <w:rsid w:val="00F022FC"/>
    <w:rsid w:val="00F0232B"/>
    <w:rsid w:val="00F04196"/>
    <w:rsid w:val="00F0656F"/>
    <w:rsid w:val="00F117A0"/>
    <w:rsid w:val="00F117F5"/>
    <w:rsid w:val="00F13F40"/>
    <w:rsid w:val="00F13F5E"/>
    <w:rsid w:val="00F141B4"/>
    <w:rsid w:val="00F14321"/>
    <w:rsid w:val="00F14547"/>
    <w:rsid w:val="00F1601F"/>
    <w:rsid w:val="00F16122"/>
    <w:rsid w:val="00F2055C"/>
    <w:rsid w:val="00F20B3C"/>
    <w:rsid w:val="00F20D4F"/>
    <w:rsid w:val="00F22759"/>
    <w:rsid w:val="00F22C01"/>
    <w:rsid w:val="00F22F47"/>
    <w:rsid w:val="00F24698"/>
    <w:rsid w:val="00F25793"/>
    <w:rsid w:val="00F259D3"/>
    <w:rsid w:val="00F31813"/>
    <w:rsid w:val="00F32CCA"/>
    <w:rsid w:val="00F32D2F"/>
    <w:rsid w:val="00F361F7"/>
    <w:rsid w:val="00F36475"/>
    <w:rsid w:val="00F36687"/>
    <w:rsid w:val="00F36738"/>
    <w:rsid w:val="00F37764"/>
    <w:rsid w:val="00F407EC"/>
    <w:rsid w:val="00F43C4D"/>
    <w:rsid w:val="00F4471E"/>
    <w:rsid w:val="00F44A6A"/>
    <w:rsid w:val="00F52E46"/>
    <w:rsid w:val="00F55DCC"/>
    <w:rsid w:val="00F5797B"/>
    <w:rsid w:val="00F57E1A"/>
    <w:rsid w:val="00F60D0F"/>
    <w:rsid w:val="00F6203C"/>
    <w:rsid w:val="00F6313D"/>
    <w:rsid w:val="00F63FF4"/>
    <w:rsid w:val="00F653D6"/>
    <w:rsid w:val="00F65632"/>
    <w:rsid w:val="00F6585A"/>
    <w:rsid w:val="00F659A1"/>
    <w:rsid w:val="00F661F6"/>
    <w:rsid w:val="00F67397"/>
    <w:rsid w:val="00F70141"/>
    <w:rsid w:val="00F72123"/>
    <w:rsid w:val="00F73636"/>
    <w:rsid w:val="00F7387C"/>
    <w:rsid w:val="00F75427"/>
    <w:rsid w:val="00F86A77"/>
    <w:rsid w:val="00F86ED9"/>
    <w:rsid w:val="00F8754E"/>
    <w:rsid w:val="00F9064A"/>
    <w:rsid w:val="00F9235E"/>
    <w:rsid w:val="00F9324B"/>
    <w:rsid w:val="00F935EC"/>
    <w:rsid w:val="00F9421A"/>
    <w:rsid w:val="00F942A9"/>
    <w:rsid w:val="00F950B5"/>
    <w:rsid w:val="00F952D6"/>
    <w:rsid w:val="00F95C25"/>
    <w:rsid w:val="00F96E8C"/>
    <w:rsid w:val="00F97F2E"/>
    <w:rsid w:val="00FA345B"/>
    <w:rsid w:val="00FA553A"/>
    <w:rsid w:val="00FA5D1B"/>
    <w:rsid w:val="00FB1E11"/>
    <w:rsid w:val="00FB3CAC"/>
    <w:rsid w:val="00FB4268"/>
    <w:rsid w:val="00FB4F9B"/>
    <w:rsid w:val="00FB767C"/>
    <w:rsid w:val="00FB798E"/>
    <w:rsid w:val="00FC1031"/>
    <w:rsid w:val="00FC209B"/>
    <w:rsid w:val="00FC24C3"/>
    <w:rsid w:val="00FC252C"/>
    <w:rsid w:val="00FC28DB"/>
    <w:rsid w:val="00FC3510"/>
    <w:rsid w:val="00FC7502"/>
    <w:rsid w:val="00FC7CFA"/>
    <w:rsid w:val="00FD1CDA"/>
    <w:rsid w:val="00FD27C9"/>
    <w:rsid w:val="00FD2BAF"/>
    <w:rsid w:val="00FD4486"/>
    <w:rsid w:val="00FD4B7F"/>
    <w:rsid w:val="00FD4D78"/>
    <w:rsid w:val="00FD55EF"/>
    <w:rsid w:val="00FD5F9B"/>
    <w:rsid w:val="00FD6FEC"/>
    <w:rsid w:val="00FD7A8C"/>
    <w:rsid w:val="00FE2C1D"/>
    <w:rsid w:val="00FE2FDB"/>
    <w:rsid w:val="00FE3827"/>
    <w:rsid w:val="00FF065B"/>
    <w:rsid w:val="00FF6088"/>
    <w:rsid w:val="00FF6EFA"/>
    <w:rsid w:val="00FF7576"/>
    <w:rsid w:val="00FF789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6"/>
    <o:shapelayout v:ext="edit">
      <o:idmap v:ext="edit" data="1"/>
    </o:shapelayout>
  </w:shapeDefaults>
  <w:decimalSymbol w:val="."/>
  <w:listSeparator w:val=";"/>
  <w14:docId w14:val="5351BC5E"/>
  <w15:docId w15:val="{9C1FFADF-8C46-4031-B495-5566966AC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7342"/>
    <w:pPr>
      <w:spacing w:after="160" w:line="259" w:lineRule="auto"/>
    </w:pPr>
    <w:rPr>
      <w:rFonts w:ascii="Calibri" w:hAnsi="Calibri" w:cs="Calibri"/>
      <w:sz w:val="22"/>
      <w:szCs w:val="22"/>
    </w:rPr>
  </w:style>
  <w:style w:type="paragraph" w:styleId="Ttulo1">
    <w:name w:val="heading 1"/>
    <w:aliases w:val="Document Header1"/>
    <w:basedOn w:val="Normal"/>
    <w:next w:val="Normal"/>
    <w:link w:val="Ttulo1Car"/>
    <w:uiPriority w:val="99"/>
    <w:qFormat/>
    <w:rsid w:val="00290CE5"/>
    <w:pPr>
      <w:keepNext/>
      <w:jc w:val="center"/>
      <w:outlineLvl w:val="0"/>
    </w:pPr>
    <w:rPr>
      <w:rFonts w:ascii="Cambria" w:hAnsi="Cambria" w:cs="Cambria"/>
      <w:b/>
      <w:bCs/>
      <w:kern w:val="32"/>
      <w:sz w:val="32"/>
      <w:szCs w:val="32"/>
      <w:lang w:val="es-ES_tradnl" w:eastAsia="en-US"/>
    </w:rPr>
  </w:style>
  <w:style w:type="paragraph" w:styleId="Ttulo2">
    <w:name w:val="heading 2"/>
    <w:aliases w:val="Title Header2"/>
    <w:basedOn w:val="Normal"/>
    <w:next w:val="Normal"/>
    <w:link w:val="Ttulo2Car"/>
    <w:uiPriority w:val="99"/>
    <w:qFormat/>
    <w:rsid w:val="00290CE5"/>
    <w:pPr>
      <w:keepNext/>
      <w:jc w:val="center"/>
      <w:outlineLvl w:val="1"/>
    </w:pPr>
    <w:rPr>
      <w:rFonts w:ascii="Cambria" w:hAnsi="Cambria" w:cs="Cambria"/>
      <w:b/>
      <w:bCs/>
      <w:i/>
      <w:iCs/>
      <w:sz w:val="28"/>
      <w:szCs w:val="28"/>
      <w:lang w:val="es-ES_tradnl" w:eastAsia="en-US"/>
    </w:rPr>
  </w:style>
  <w:style w:type="paragraph" w:styleId="Ttulo3">
    <w:name w:val="heading 3"/>
    <w:aliases w:val="Section Header3"/>
    <w:basedOn w:val="Normal"/>
    <w:next w:val="Normal"/>
    <w:link w:val="Ttulo3Car"/>
    <w:uiPriority w:val="99"/>
    <w:qFormat/>
    <w:rsid w:val="00290CE5"/>
    <w:pPr>
      <w:keepNext/>
      <w:ind w:left="1440" w:right="-720" w:hanging="1440"/>
      <w:jc w:val="center"/>
      <w:outlineLvl w:val="2"/>
    </w:pPr>
    <w:rPr>
      <w:rFonts w:ascii="Cambria" w:hAnsi="Cambria" w:cs="Cambria"/>
      <w:b/>
      <w:bCs/>
      <w:sz w:val="26"/>
      <w:szCs w:val="26"/>
      <w:lang w:val="es-ES_tradnl" w:eastAsia="en-US"/>
    </w:rPr>
  </w:style>
  <w:style w:type="paragraph" w:styleId="Ttulo4">
    <w:name w:val="heading 4"/>
    <w:aliases w:val="Sub-Clause Sub-paragraph"/>
    <w:basedOn w:val="Normal"/>
    <w:next w:val="Normal"/>
    <w:link w:val="Ttulo4Car"/>
    <w:uiPriority w:val="99"/>
    <w:qFormat/>
    <w:rsid w:val="00290CE5"/>
    <w:pPr>
      <w:keepNext/>
      <w:jc w:val="center"/>
      <w:outlineLvl w:val="3"/>
    </w:pPr>
    <w:rPr>
      <w:b/>
      <w:bCs/>
      <w:sz w:val="28"/>
      <w:szCs w:val="28"/>
      <w:lang w:val="es-ES_tradnl" w:eastAsia="en-US"/>
    </w:rPr>
  </w:style>
  <w:style w:type="paragraph" w:styleId="Ttulo5">
    <w:name w:val="heading 5"/>
    <w:basedOn w:val="Normal"/>
    <w:next w:val="Normal"/>
    <w:link w:val="Ttulo5Car"/>
    <w:uiPriority w:val="99"/>
    <w:qFormat/>
    <w:rsid w:val="00290CE5"/>
    <w:pPr>
      <w:keepNext/>
      <w:outlineLvl w:val="4"/>
    </w:pPr>
    <w:rPr>
      <w:b/>
      <w:bCs/>
      <w:i/>
      <w:iCs/>
      <w:sz w:val="26"/>
      <w:szCs w:val="26"/>
      <w:lang w:val="es-ES_tradnl" w:eastAsia="en-US"/>
    </w:rPr>
  </w:style>
  <w:style w:type="paragraph" w:styleId="Ttulo6">
    <w:name w:val="heading 6"/>
    <w:basedOn w:val="Normal"/>
    <w:next w:val="Normal"/>
    <w:link w:val="Ttulo6Car"/>
    <w:uiPriority w:val="99"/>
    <w:qFormat/>
    <w:rsid w:val="00290CE5"/>
    <w:pPr>
      <w:keepNext/>
      <w:ind w:left="1440" w:hanging="1440"/>
      <w:outlineLvl w:val="5"/>
    </w:pPr>
    <w:rPr>
      <w:b/>
      <w:bCs/>
      <w:sz w:val="20"/>
      <w:szCs w:val="20"/>
      <w:lang w:val="es-ES_tradnl" w:eastAsia="en-US"/>
    </w:rPr>
  </w:style>
  <w:style w:type="paragraph" w:styleId="Ttulo7">
    <w:name w:val="heading 7"/>
    <w:basedOn w:val="Normal"/>
    <w:next w:val="Normal"/>
    <w:link w:val="Ttulo7Car"/>
    <w:uiPriority w:val="99"/>
    <w:qFormat/>
    <w:rsid w:val="00290CE5"/>
    <w:pPr>
      <w:keepNext/>
      <w:outlineLvl w:val="6"/>
    </w:pPr>
    <w:rPr>
      <w:sz w:val="24"/>
      <w:szCs w:val="24"/>
      <w:lang w:val="es-ES_tradnl" w:eastAsia="en-US"/>
    </w:rPr>
  </w:style>
  <w:style w:type="paragraph" w:styleId="Ttulo8">
    <w:name w:val="heading 8"/>
    <w:basedOn w:val="Normal"/>
    <w:next w:val="Normal"/>
    <w:link w:val="Ttulo8Car"/>
    <w:uiPriority w:val="99"/>
    <w:qFormat/>
    <w:rsid w:val="00290CE5"/>
    <w:pPr>
      <w:keepNext/>
      <w:ind w:left="1440" w:hanging="1440"/>
      <w:outlineLvl w:val="7"/>
    </w:pPr>
    <w:rPr>
      <w:i/>
      <w:iCs/>
      <w:sz w:val="24"/>
      <w:szCs w:val="24"/>
      <w:lang w:val="es-ES_tradnl" w:eastAsia="en-US"/>
    </w:rPr>
  </w:style>
  <w:style w:type="paragraph" w:styleId="Ttulo9">
    <w:name w:val="heading 9"/>
    <w:basedOn w:val="Normal"/>
    <w:next w:val="Normal"/>
    <w:link w:val="Ttulo9Car"/>
    <w:uiPriority w:val="99"/>
    <w:qFormat/>
    <w:rsid w:val="00290CE5"/>
    <w:pPr>
      <w:keepNext/>
      <w:jc w:val="center"/>
      <w:outlineLvl w:val="8"/>
    </w:pPr>
    <w:rPr>
      <w:rFonts w:ascii="Cambria" w:hAnsi="Cambria" w:cs="Cambria"/>
      <w:sz w:val="20"/>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locked/>
    <w:rsid w:val="00023ABB"/>
    <w:rPr>
      <w:rFonts w:ascii="Cambria" w:hAnsi="Cambria" w:cs="Cambria"/>
      <w:b/>
      <w:bCs/>
      <w:kern w:val="32"/>
      <w:sz w:val="32"/>
      <w:szCs w:val="32"/>
      <w:lang w:val="es-ES_tradnl" w:eastAsia="en-US"/>
    </w:rPr>
  </w:style>
  <w:style w:type="character" w:customStyle="1" w:styleId="Ttulo2Car">
    <w:name w:val="Título 2 Car"/>
    <w:aliases w:val="Title Header2 Car"/>
    <w:link w:val="Ttulo2"/>
    <w:uiPriority w:val="99"/>
    <w:semiHidden/>
    <w:locked/>
    <w:rsid w:val="00023ABB"/>
    <w:rPr>
      <w:rFonts w:ascii="Cambria" w:hAnsi="Cambria" w:cs="Cambria"/>
      <w:b/>
      <w:bCs/>
      <w:i/>
      <w:iCs/>
      <w:sz w:val="28"/>
      <w:szCs w:val="28"/>
      <w:lang w:val="es-ES_tradnl" w:eastAsia="en-US"/>
    </w:rPr>
  </w:style>
  <w:style w:type="character" w:customStyle="1" w:styleId="Ttulo3Car">
    <w:name w:val="Título 3 Car"/>
    <w:aliases w:val="Section Header3 Car"/>
    <w:link w:val="Ttulo3"/>
    <w:uiPriority w:val="99"/>
    <w:semiHidden/>
    <w:locked/>
    <w:rsid w:val="00023ABB"/>
    <w:rPr>
      <w:rFonts w:ascii="Cambria" w:hAnsi="Cambria" w:cs="Cambria"/>
      <w:b/>
      <w:bCs/>
      <w:sz w:val="26"/>
      <w:szCs w:val="26"/>
      <w:lang w:val="es-ES_tradnl" w:eastAsia="en-US"/>
    </w:rPr>
  </w:style>
  <w:style w:type="character" w:customStyle="1" w:styleId="Ttulo4Car">
    <w:name w:val="Título 4 Car"/>
    <w:aliases w:val="Sub-Clause Sub-paragraph Car"/>
    <w:link w:val="Ttulo4"/>
    <w:uiPriority w:val="99"/>
    <w:semiHidden/>
    <w:locked/>
    <w:rsid w:val="00023ABB"/>
    <w:rPr>
      <w:rFonts w:ascii="Calibri" w:hAnsi="Calibri" w:cs="Calibri"/>
      <w:b/>
      <w:bCs/>
      <w:sz w:val="28"/>
      <w:szCs w:val="28"/>
      <w:lang w:val="es-ES_tradnl" w:eastAsia="en-US"/>
    </w:rPr>
  </w:style>
  <w:style w:type="character" w:customStyle="1" w:styleId="Ttulo5Car">
    <w:name w:val="Título 5 Car"/>
    <w:link w:val="Ttulo5"/>
    <w:uiPriority w:val="99"/>
    <w:semiHidden/>
    <w:locked/>
    <w:rsid w:val="00023ABB"/>
    <w:rPr>
      <w:rFonts w:ascii="Calibri" w:hAnsi="Calibri" w:cs="Calibri"/>
      <w:b/>
      <w:bCs/>
      <w:i/>
      <w:iCs/>
      <w:sz w:val="26"/>
      <w:szCs w:val="26"/>
      <w:lang w:val="es-ES_tradnl" w:eastAsia="en-US"/>
    </w:rPr>
  </w:style>
  <w:style w:type="character" w:customStyle="1" w:styleId="Ttulo6Car">
    <w:name w:val="Título 6 Car"/>
    <w:link w:val="Ttulo6"/>
    <w:uiPriority w:val="99"/>
    <w:semiHidden/>
    <w:locked/>
    <w:rsid w:val="00023ABB"/>
    <w:rPr>
      <w:rFonts w:ascii="Calibri" w:hAnsi="Calibri" w:cs="Calibri"/>
      <w:b/>
      <w:bCs/>
      <w:lang w:val="es-ES_tradnl" w:eastAsia="en-US"/>
    </w:rPr>
  </w:style>
  <w:style w:type="character" w:customStyle="1" w:styleId="Ttulo7Car">
    <w:name w:val="Título 7 Car"/>
    <w:link w:val="Ttulo7"/>
    <w:uiPriority w:val="99"/>
    <w:semiHidden/>
    <w:locked/>
    <w:rsid w:val="00023ABB"/>
    <w:rPr>
      <w:rFonts w:ascii="Calibri" w:hAnsi="Calibri" w:cs="Calibri"/>
      <w:sz w:val="24"/>
      <w:szCs w:val="24"/>
      <w:lang w:val="es-ES_tradnl" w:eastAsia="en-US"/>
    </w:rPr>
  </w:style>
  <w:style w:type="character" w:customStyle="1" w:styleId="Ttulo8Car">
    <w:name w:val="Título 8 Car"/>
    <w:link w:val="Ttulo8"/>
    <w:uiPriority w:val="99"/>
    <w:semiHidden/>
    <w:locked/>
    <w:rsid w:val="00023ABB"/>
    <w:rPr>
      <w:rFonts w:ascii="Calibri" w:hAnsi="Calibri" w:cs="Calibri"/>
      <w:i/>
      <w:iCs/>
      <w:sz w:val="24"/>
      <w:szCs w:val="24"/>
      <w:lang w:val="es-ES_tradnl" w:eastAsia="en-US"/>
    </w:rPr>
  </w:style>
  <w:style w:type="character" w:customStyle="1" w:styleId="Ttulo9Car">
    <w:name w:val="Título 9 Car"/>
    <w:link w:val="Ttulo9"/>
    <w:uiPriority w:val="99"/>
    <w:semiHidden/>
    <w:locked/>
    <w:rsid w:val="00023ABB"/>
    <w:rPr>
      <w:rFonts w:ascii="Cambria" w:hAnsi="Cambria" w:cs="Cambria"/>
      <w:lang w:val="es-ES_tradnl" w:eastAsia="en-US"/>
    </w:rPr>
  </w:style>
  <w:style w:type="paragraph" w:customStyle="1" w:styleId="Outline">
    <w:name w:val="Outline"/>
    <w:basedOn w:val="Normal"/>
    <w:uiPriority w:val="99"/>
    <w:rsid w:val="00290CE5"/>
    <w:pPr>
      <w:spacing w:before="240"/>
    </w:pPr>
    <w:rPr>
      <w:kern w:val="28"/>
      <w:lang w:val="en-US"/>
    </w:rPr>
  </w:style>
  <w:style w:type="character" w:styleId="Hipervnculo">
    <w:name w:val="Hyperlink"/>
    <w:uiPriority w:val="99"/>
    <w:rsid w:val="00290CE5"/>
    <w:rPr>
      <w:color w:val="0000FF"/>
      <w:u w:val="single"/>
    </w:rPr>
  </w:style>
  <w:style w:type="paragraph" w:styleId="Sangradetextonormal">
    <w:name w:val="Body Text Indent"/>
    <w:basedOn w:val="Normal"/>
    <w:link w:val="SangradetextonormalCar"/>
    <w:uiPriority w:val="99"/>
    <w:rsid w:val="00290CE5"/>
    <w:pPr>
      <w:ind w:left="1440" w:hanging="1440"/>
    </w:pPr>
    <w:rPr>
      <w:sz w:val="24"/>
      <w:szCs w:val="24"/>
      <w:lang w:val="es-ES_tradnl" w:eastAsia="en-US"/>
    </w:rPr>
  </w:style>
  <w:style w:type="character" w:customStyle="1" w:styleId="SangradetextonormalCar">
    <w:name w:val="Sangría de texto normal Car"/>
    <w:link w:val="Sangradetextonormal"/>
    <w:uiPriority w:val="99"/>
    <w:semiHidden/>
    <w:locked/>
    <w:rsid w:val="00023ABB"/>
    <w:rPr>
      <w:sz w:val="24"/>
      <w:szCs w:val="24"/>
      <w:lang w:val="es-ES_tradnl" w:eastAsia="en-US"/>
    </w:rPr>
  </w:style>
  <w:style w:type="paragraph" w:customStyle="1" w:styleId="Heading1-Clausename">
    <w:name w:val="Heading 1- Clause name"/>
    <w:basedOn w:val="Normal"/>
    <w:uiPriority w:val="99"/>
    <w:rsid w:val="00290CE5"/>
    <w:pPr>
      <w:numPr>
        <w:numId w:val="3"/>
      </w:numPr>
      <w:spacing w:after="200"/>
      <w:ind w:left="360"/>
    </w:pPr>
    <w:rPr>
      <w:b/>
      <w:bCs/>
      <w:lang w:val="en-US"/>
    </w:rPr>
  </w:style>
  <w:style w:type="paragraph" w:styleId="Subttulo">
    <w:name w:val="Subtitle"/>
    <w:basedOn w:val="Normal"/>
    <w:link w:val="SubttuloCar"/>
    <w:uiPriority w:val="99"/>
    <w:qFormat/>
    <w:rsid w:val="00290CE5"/>
    <w:pPr>
      <w:jc w:val="center"/>
    </w:pPr>
    <w:rPr>
      <w:rFonts w:ascii="Times New Roman Bold" w:eastAsia="Times New Roman Bold" w:hAnsi="Times New Roman" w:cs="Times New Roman Bold"/>
      <w:b/>
      <w:bCs/>
      <w:sz w:val="40"/>
      <w:szCs w:val="40"/>
      <w:lang w:val="en-US" w:eastAsia="en-US"/>
    </w:rPr>
  </w:style>
  <w:style w:type="character" w:customStyle="1" w:styleId="SubttuloCar">
    <w:name w:val="Subtítulo Car"/>
    <w:link w:val="Subttulo"/>
    <w:uiPriority w:val="99"/>
    <w:locked/>
    <w:rsid w:val="00407F7B"/>
    <w:rPr>
      <w:rFonts w:ascii="Times New Roman Bold" w:eastAsia="Times New Roman Bold" w:cs="Times New Roman Bold"/>
      <w:b/>
      <w:bCs/>
      <w:sz w:val="40"/>
      <w:szCs w:val="40"/>
      <w:lang w:val="en-US" w:eastAsia="en-US"/>
    </w:rPr>
  </w:style>
  <w:style w:type="paragraph" w:styleId="Textoindependiente2">
    <w:name w:val="Body Text 2"/>
    <w:basedOn w:val="Normal"/>
    <w:link w:val="Textoindependiente2Car"/>
    <w:uiPriority w:val="99"/>
    <w:rsid w:val="00290CE5"/>
    <w:pPr>
      <w:numPr>
        <w:numId w:val="1"/>
      </w:numPr>
      <w:spacing w:before="120" w:after="120"/>
      <w:jc w:val="center"/>
    </w:pPr>
  </w:style>
  <w:style w:type="character" w:customStyle="1" w:styleId="Textoindependiente2Car">
    <w:name w:val="Texto independiente 2 Car"/>
    <w:link w:val="Textoindependiente2"/>
    <w:uiPriority w:val="99"/>
    <w:semiHidden/>
    <w:locked/>
    <w:rsid w:val="00023ABB"/>
    <w:rPr>
      <w:rFonts w:ascii="Calibri" w:hAnsi="Calibri" w:cs="Calibri"/>
      <w:sz w:val="22"/>
      <w:szCs w:val="22"/>
      <w:lang w:val="es-SV" w:eastAsia="es-SV"/>
    </w:rPr>
  </w:style>
  <w:style w:type="paragraph" w:styleId="Sangra2detindependiente">
    <w:name w:val="Body Text Indent 2"/>
    <w:basedOn w:val="Normal"/>
    <w:link w:val="Sangra2detindependienteCar"/>
    <w:uiPriority w:val="99"/>
    <w:rsid w:val="00290CE5"/>
    <w:pPr>
      <w:tabs>
        <w:tab w:val="left" w:pos="522"/>
      </w:tabs>
      <w:ind w:left="1062" w:hanging="1062"/>
    </w:pPr>
    <w:rPr>
      <w:sz w:val="24"/>
      <w:szCs w:val="24"/>
      <w:lang w:val="es-ES_tradnl" w:eastAsia="en-US"/>
    </w:rPr>
  </w:style>
  <w:style w:type="character" w:customStyle="1" w:styleId="Sangra2detindependienteCar">
    <w:name w:val="Sangría 2 de t. independiente Car"/>
    <w:link w:val="Sangra2detindependiente"/>
    <w:uiPriority w:val="99"/>
    <w:semiHidden/>
    <w:locked/>
    <w:rsid w:val="00023ABB"/>
    <w:rPr>
      <w:sz w:val="24"/>
      <w:szCs w:val="24"/>
      <w:lang w:val="es-ES_tradnl" w:eastAsia="en-US"/>
    </w:rPr>
  </w:style>
  <w:style w:type="paragraph" w:customStyle="1" w:styleId="Normali">
    <w:name w:val="Normal(i)"/>
    <w:basedOn w:val="Normal"/>
    <w:uiPriority w:val="99"/>
    <w:rsid w:val="00290CE5"/>
    <w:pPr>
      <w:keepLines/>
      <w:tabs>
        <w:tab w:val="left" w:pos="1843"/>
      </w:tabs>
      <w:spacing w:after="120"/>
      <w:jc w:val="both"/>
    </w:pPr>
    <w:rPr>
      <w:lang w:val="en-GB" w:eastAsia="en-GB"/>
    </w:rPr>
  </w:style>
  <w:style w:type="paragraph" w:styleId="Sangra3detindependiente">
    <w:name w:val="Body Text Indent 3"/>
    <w:basedOn w:val="Normal"/>
    <w:link w:val="Sangra3detindependienteCar"/>
    <w:uiPriority w:val="99"/>
    <w:rsid w:val="00290CE5"/>
    <w:pPr>
      <w:tabs>
        <w:tab w:val="left" w:pos="-720"/>
      </w:tabs>
      <w:suppressAutoHyphens/>
      <w:ind w:left="792" w:hanging="540"/>
      <w:jc w:val="both"/>
    </w:pPr>
    <w:rPr>
      <w:sz w:val="16"/>
      <w:szCs w:val="16"/>
      <w:lang w:val="es-ES_tradnl" w:eastAsia="en-US"/>
    </w:rPr>
  </w:style>
  <w:style w:type="character" w:customStyle="1" w:styleId="Sangra3detindependienteCar">
    <w:name w:val="Sangría 3 de t. independiente Car"/>
    <w:link w:val="Sangra3detindependiente"/>
    <w:uiPriority w:val="99"/>
    <w:semiHidden/>
    <w:locked/>
    <w:rsid w:val="00023ABB"/>
    <w:rPr>
      <w:sz w:val="16"/>
      <w:szCs w:val="16"/>
      <w:lang w:val="es-ES_tradnl" w:eastAsia="en-US"/>
    </w:rPr>
  </w:style>
  <w:style w:type="paragraph" w:customStyle="1" w:styleId="Sub-ClauseText">
    <w:name w:val="Sub-Clause Text"/>
    <w:basedOn w:val="Normal"/>
    <w:uiPriority w:val="99"/>
    <w:rsid w:val="00290CE5"/>
    <w:pPr>
      <w:spacing w:before="120" w:after="120"/>
      <w:jc w:val="both"/>
    </w:pPr>
    <w:rPr>
      <w:spacing w:val="-4"/>
      <w:lang w:val="en-US"/>
    </w:rPr>
  </w:style>
  <w:style w:type="paragraph" w:customStyle="1" w:styleId="titulo">
    <w:name w:val="titulo"/>
    <w:basedOn w:val="Ttulo5"/>
    <w:uiPriority w:val="99"/>
    <w:rsid w:val="00290CE5"/>
    <w:pPr>
      <w:keepNext w:val="0"/>
      <w:spacing w:after="240"/>
      <w:jc w:val="center"/>
    </w:pPr>
    <w:rPr>
      <w:rFonts w:ascii="Times New Roman Bold" w:eastAsia="Times New Roman Bold" w:hAnsi="Times New Roman" w:cs="Times New Roman Bold"/>
      <w:sz w:val="24"/>
      <w:szCs w:val="24"/>
      <w:lang w:val="en-US"/>
    </w:rPr>
  </w:style>
  <w:style w:type="paragraph" w:styleId="Textodebloque">
    <w:name w:val="Block Text"/>
    <w:basedOn w:val="Normal"/>
    <w:uiPriority w:val="99"/>
    <w:rsid w:val="00290CE5"/>
    <w:pPr>
      <w:tabs>
        <w:tab w:val="left" w:pos="612"/>
      </w:tabs>
      <w:suppressAutoHyphens/>
      <w:ind w:left="1152" w:right="-72" w:hanging="540"/>
      <w:jc w:val="both"/>
    </w:pPr>
    <w:rPr>
      <w:lang w:val="es-MX"/>
    </w:rPr>
  </w:style>
  <w:style w:type="paragraph" w:styleId="Textoindependiente3">
    <w:name w:val="Body Text 3"/>
    <w:basedOn w:val="Normal"/>
    <w:link w:val="Textoindependiente3Car"/>
    <w:uiPriority w:val="99"/>
    <w:rsid w:val="00290CE5"/>
    <w:pPr>
      <w:tabs>
        <w:tab w:val="left" w:pos="1080"/>
      </w:tabs>
      <w:suppressAutoHyphens/>
      <w:ind w:right="-72"/>
      <w:jc w:val="both"/>
    </w:pPr>
    <w:rPr>
      <w:sz w:val="16"/>
      <w:szCs w:val="16"/>
      <w:lang w:val="es-ES_tradnl" w:eastAsia="en-US"/>
    </w:rPr>
  </w:style>
  <w:style w:type="character" w:customStyle="1" w:styleId="Textoindependiente3Car">
    <w:name w:val="Texto independiente 3 Car"/>
    <w:link w:val="Textoindependiente3"/>
    <w:uiPriority w:val="99"/>
    <w:semiHidden/>
    <w:locked/>
    <w:rsid w:val="00023ABB"/>
    <w:rPr>
      <w:sz w:val="16"/>
      <w:szCs w:val="16"/>
      <w:lang w:val="es-ES_tradnl" w:eastAsia="en-US"/>
    </w:rPr>
  </w:style>
  <w:style w:type="paragraph" w:styleId="Textoindependiente">
    <w:name w:val="Body Text"/>
    <w:basedOn w:val="Normal"/>
    <w:link w:val="TextoindependienteCar"/>
    <w:uiPriority w:val="99"/>
    <w:rsid w:val="00290CE5"/>
    <w:pPr>
      <w:suppressAutoHyphens/>
      <w:ind w:right="-72"/>
    </w:pPr>
    <w:rPr>
      <w:sz w:val="24"/>
      <w:szCs w:val="24"/>
      <w:lang w:val="es-ES_tradnl" w:eastAsia="en-US"/>
    </w:rPr>
  </w:style>
  <w:style w:type="character" w:customStyle="1" w:styleId="TextoindependienteCar">
    <w:name w:val="Texto independiente Car"/>
    <w:link w:val="Textoindependiente"/>
    <w:uiPriority w:val="99"/>
    <w:semiHidden/>
    <w:locked/>
    <w:rsid w:val="00023ABB"/>
    <w:rPr>
      <w:sz w:val="24"/>
      <w:szCs w:val="24"/>
      <w:lang w:val="es-ES_tradnl" w:eastAsia="en-US"/>
    </w:rPr>
  </w:style>
  <w:style w:type="paragraph" w:customStyle="1" w:styleId="SectionVIHeader">
    <w:name w:val="Section VI. Header"/>
    <w:basedOn w:val="Normal"/>
    <w:uiPriority w:val="99"/>
    <w:rsid w:val="00290CE5"/>
    <w:pPr>
      <w:spacing w:before="120" w:after="240"/>
      <w:jc w:val="center"/>
    </w:pPr>
    <w:rPr>
      <w:b/>
      <w:bCs/>
      <w:sz w:val="36"/>
      <w:szCs w:val="36"/>
      <w:lang w:val="en-US"/>
    </w:rPr>
  </w:style>
  <w:style w:type="paragraph" w:styleId="Textocomentario">
    <w:name w:val="annotation text"/>
    <w:basedOn w:val="Normal"/>
    <w:link w:val="TextocomentarioCar"/>
    <w:uiPriority w:val="99"/>
    <w:semiHidden/>
    <w:rsid w:val="00290CE5"/>
    <w:rPr>
      <w:sz w:val="20"/>
      <w:szCs w:val="20"/>
      <w:lang w:val="es-ES_tradnl" w:eastAsia="en-US"/>
    </w:rPr>
  </w:style>
  <w:style w:type="character" w:customStyle="1" w:styleId="TextocomentarioCar">
    <w:name w:val="Texto comentario Car"/>
    <w:link w:val="Textocomentario"/>
    <w:uiPriority w:val="99"/>
    <w:semiHidden/>
    <w:locked/>
    <w:rsid w:val="00023ABB"/>
    <w:rPr>
      <w:sz w:val="20"/>
      <w:szCs w:val="20"/>
      <w:lang w:val="es-ES_tradnl" w:eastAsia="en-US"/>
    </w:rPr>
  </w:style>
  <w:style w:type="paragraph" w:styleId="TDC6">
    <w:name w:val="toc 6"/>
    <w:basedOn w:val="Normal"/>
    <w:next w:val="Normal"/>
    <w:autoRedefine/>
    <w:uiPriority w:val="99"/>
    <w:semiHidden/>
    <w:rsid w:val="00290CE5"/>
    <w:pPr>
      <w:numPr>
        <w:ilvl w:val="12"/>
      </w:numPr>
      <w:tabs>
        <w:tab w:val="left" w:pos="8280"/>
      </w:tabs>
      <w:suppressAutoHyphens/>
    </w:pPr>
    <w:rPr>
      <w:lang w:val="es-MX"/>
    </w:rPr>
  </w:style>
  <w:style w:type="character" w:styleId="Refdenotaalpie">
    <w:name w:val="footnote reference"/>
    <w:semiHidden/>
    <w:rsid w:val="00290CE5"/>
    <w:rPr>
      <w:vertAlign w:val="superscript"/>
    </w:rPr>
  </w:style>
  <w:style w:type="paragraph" w:customStyle="1" w:styleId="sec7-clauses">
    <w:name w:val="sec7-clauses"/>
    <w:basedOn w:val="Heading1-Clausename"/>
    <w:uiPriority w:val="99"/>
    <w:rsid w:val="00290CE5"/>
    <w:rPr>
      <w:rFonts w:ascii="Times New Roman Bold" w:eastAsia="Times New Roman Bold" w:cs="Times New Roman Bold"/>
    </w:rPr>
  </w:style>
  <w:style w:type="paragraph" w:customStyle="1" w:styleId="2AutoList1">
    <w:name w:val="2AutoList1"/>
    <w:basedOn w:val="Normal"/>
    <w:uiPriority w:val="99"/>
    <w:rsid w:val="00290CE5"/>
  </w:style>
  <w:style w:type="paragraph" w:customStyle="1" w:styleId="Title1">
    <w:name w:val="Title1"/>
    <w:basedOn w:val="Normal"/>
    <w:uiPriority w:val="99"/>
    <w:rsid w:val="00290CE5"/>
    <w:pPr>
      <w:suppressAutoHyphens/>
    </w:pPr>
    <w:rPr>
      <w:rFonts w:ascii="Times New Roman Bold" w:eastAsia="Times New Roman Bold" w:cs="Times New Roman Bold"/>
      <w:b/>
      <w:bCs/>
      <w:sz w:val="36"/>
      <w:szCs w:val="36"/>
    </w:rPr>
  </w:style>
  <w:style w:type="paragraph" w:customStyle="1" w:styleId="BankNormal">
    <w:name w:val="BankNormal"/>
    <w:basedOn w:val="Normal"/>
    <w:uiPriority w:val="99"/>
    <w:rsid w:val="00290CE5"/>
    <w:pPr>
      <w:spacing w:after="240"/>
    </w:pPr>
    <w:rPr>
      <w:lang w:val="en-US"/>
    </w:rPr>
  </w:style>
  <w:style w:type="paragraph" w:styleId="Textonotapie">
    <w:name w:val="footnote text"/>
    <w:basedOn w:val="Normal"/>
    <w:link w:val="TextonotapieCar"/>
    <w:rsid w:val="00290CE5"/>
    <w:pPr>
      <w:overflowPunct w:val="0"/>
      <w:autoSpaceDE w:val="0"/>
      <w:autoSpaceDN w:val="0"/>
      <w:adjustRightInd w:val="0"/>
      <w:textAlignment w:val="baseline"/>
    </w:pPr>
    <w:rPr>
      <w:sz w:val="20"/>
      <w:szCs w:val="20"/>
      <w:lang w:val="es-ES_tradnl" w:eastAsia="en-US"/>
    </w:rPr>
  </w:style>
  <w:style w:type="character" w:customStyle="1" w:styleId="TextonotapieCar">
    <w:name w:val="Texto nota pie Car"/>
    <w:link w:val="Textonotapie"/>
    <w:locked/>
    <w:rsid w:val="00023ABB"/>
    <w:rPr>
      <w:sz w:val="20"/>
      <w:szCs w:val="20"/>
      <w:lang w:val="es-ES_tradnl" w:eastAsia="en-US"/>
    </w:rPr>
  </w:style>
  <w:style w:type="character" w:styleId="Nmerodepgina">
    <w:name w:val="page number"/>
    <w:basedOn w:val="Fuentedeprrafopredeter"/>
    <w:uiPriority w:val="99"/>
    <w:rsid w:val="00290CE5"/>
  </w:style>
  <w:style w:type="paragraph" w:styleId="Piedepgina">
    <w:name w:val="footer"/>
    <w:basedOn w:val="Normal"/>
    <w:link w:val="PiedepginaCar"/>
    <w:uiPriority w:val="99"/>
    <w:rsid w:val="00290CE5"/>
    <w:pPr>
      <w:tabs>
        <w:tab w:val="center" w:pos="4320"/>
        <w:tab w:val="right" w:pos="8640"/>
      </w:tabs>
    </w:pPr>
    <w:rPr>
      <w:sz w:val="24"/>
      <w:szCs w:val="24"/>
      <w:lang w:val="es-ES_tradnl" w:eastAsia="en-US"/>
    </w:rPr>
  </w:style>
  <w:style w:type="character" w:customStyle="1" w:styleId="PiedepginaCar">
    <w:name w:val="Pie de página Car"/>
    <w:link w:val="Piedepgina"/>
    <w:uiPriority w:val="99"/>
    <w:semiHidden/>
    <w:locked/>
    <w:rsid w:val="00023ABB"/>
    <w:rPr>
      <w:sz w:val="24"/>
      <w:szCs w:val="24"/>
      <w:lang w:val="es-ES_tradnl" w:eastAsia="en-US"/>
    </w:rPr>
  </w:style>
  <w:style w:type="paragraph" w:styleId="Encabezado">
    <w:name w:val="header"/>
    <w:basedOn w:val="Normal"/>
    <w:link w:val="EncabezadoCar"/>
    <w:uiPriority w:val="99"/>
    <w:rsid w:val="00290CE5"/>
    <w:pPr>
      <w:pBdr>
        <w:bottom w:val="single" w:sz="4" w:space="1" w:color="auto"/>
      </w:pBdr>
      <w:tabs>
        <w:tab w:val="right" w:pos="9000"/>
      </w:tabs>
      <w:overflowPunct w:val="0"/>
      <w:autoSpaceDE w:val="0"/>
      <w:autoSpaceDN w:val="0"/>
      <w:adjustRightInd w:val="0"/>
      <w:textAlignment w:val="baseline"/>
    </w:pPr>
    <w:rPr>
      <w:sz w:val="20"/>
      <w:szCs w:val="20"/>
      <w:lang w:val="es-ES_tradnl" w:eastAsia="en-US"/>
    </w:rPr>
  </w:style>
  <w:style w:type="character" w:customStyle="1" w:styleId="EncabezadoCar">
    <w:name w:val="Encabezado Car"/>
    <w:link w:val="Encabezado"/>
    <w:uiPriority w:val="99"/>
    <w:locked/>
    <w:rsid w:val="00113DB1"/>
    <w:rPr>
      <w:lang w:val="es-ES_tradnl" w:eastAsia="en-US"/>
    </w:rPr>
  </w:style>
  <w:style w:type="paragraph" w:styleId="TDC1">
    <w:name w:val="toc 1"/>
    <w:basedOn w:val="Normal"/>
    <w:next w:val="Normal"/>
    <w:autoRedefine/>
    <w:uiPriority w:val="99"/>
    <w:semiHidden/>
    <w:rsid w:val="00290CE5"/>
    <w:pPr>
      <w:spacing w:before="120"/>
    </w:pPr>
    <w:rPr>
      <w:rFonts w:ascii="Times New Roman Bold" w:eastAsia="Times New Roman Bold" w:cs="Times New Roman Bold"/>
      <w:b/>
      <w:bCs/>
    </w:rPr>
  </w:style>
  <w:style w:type="paragraph" w:styleId="TDC2">
    <w:name w:val="toc 2"/>
    <w:basedOn w:val="Normal"/>
    <w:next w:val="Normal"/>
    <w:autoRedefine/>
    <w:uiPriority w:val="99"/>
    <w:semiHidden/>
    <w:rsid w:val="00290CE5"/>
    <w:pPr>
      <w:ind w:left="576" w:hanging="576"/>
    </w:pPr>
  </w:style>
  <w:style w:type="paragraph" w:styleId="TDC3">
    <w:name w:val="toc 3"/>
    <w:basedOn w:val="Normal"/>
    <w:next w:val="Normal"/>
    <w:autoRedefine/>
    <w:uiPriority w:val="99"/>
    <w:semiHidden/>
    <w:rsid w:val="00290CE5"/>
    <w:pPr>
      <w:ind w:left="480"/>
    </w:pPr>
  </w:style>
  <w:style w:type="paragraph" w:styleId="TDC4">
    <w:name w:val="toc 4"/>
    <w:basedOn w:val="Normal"/>
    <w:next w:val="Normal"/>
    <w:autoRedefine/>
    <w:uiPriority w:val="99"/>
    <w:semiHidden/>
    <w:rsid w:val="00290CE5"/>
    <w:pPr>
      <w:ind w:left="720"/>
    </w:pPr>
  </w:style>
  <w:style w:type="paragraph" w:styleId="TDC5">
    <w:name w:val="toc 5"/>
    <w:basedOn w:val="Normal"/>
    <w:next w:val="Normal"/>
    <w:autoRedefine/>
    <w:uiPriority w:val="99"/>
    <w:semiHidden/>
    <w:rsid w:val="00290CE5"/>
    <w:pPr>
      <w:ind w:left="960"/>
    </w:pPr>
  </w:style>
  <w:style w:type="paragraph" w:styleId="TDC7">
    <w:name w:val="toc 7"/>
    <w:basedOn w:val="Normal"/>
    <w:next w:val="Normal"/>
    <w:autoRedefine/>
    <w:uiPriority w:val="99"/>
    <w:semiHidden/>
    <w:rsid w:val="00290CE5"/>
    <w:pPr>
      <w:ind w:left="1440"/>
    </w:pPr>
  </w:style>
  <w:style w:type="paragraph" w:styleId="TDC8">
    <w:name w:val="toc 8"/>
    <w:basedOn w:val="Normal"/>
    <w:next w:val="Normal"/>
    <w:autoRedefine/>
    <w:uiPriority w:val="99"/>
    <w:semiHidden/>
    <w:rsid w:val="00290CE5"/>
    <w:pPr>
      <w:ind w:left="1680"/>
    </w:pPr>
  </w:style>
  <w:style w:type="paragraph" w:styleId="TDC9">
    <w:name w:val="toc 9"/>
    <w:basedOn w:val="Normal"/>
    <w:next w:val="Normal"/>
    <w:autoRedefine/>
    <w:uiPriority w:val="99"/>
    <w:semiHidden/>
    <w:rsid w:val="00290CE5"/>
    <w:pPr>
      <w:ind w:left="1920"/>
    </w:pPr>
  </w:style>
  <w:style w:type="paragraph" w:customStyle="1" w:styleId="SectionIVHeader">
    <w:name w:val="Section IV. Header"/>
    <w:basedOn w:val="SectionVIHeader"/>
    <w:uiPriority w:val="99"/>
    <w:rsid w:val="00290CE5"/>
  </w:style>
  <w:style w:type="paragraph" w:customStyle="1" w:styleId="SectionIXHeader">
    <w:name w:val="Section IX. Header"/>
    <w:basedOn w:val="SectionVIHeader"/>
    <w:uiPriority w:val="99"/>
    <w:rsid w:val="00290CE5"/>
    <w:pPr>
      <w:numPr>
        <w:ilvl w:val="12"/>
      </w:numPr>
      <w:spacing w:before="0" w:after="0"/>
    </w:pPr>
    <w:rPr>
      <w:rFonts w:ascii="Times New Roman Bold" w:eastAsia="Times New Roman Bold" w:cs="Times New Roman Bold"/>
      <w:lang w:val="es-ES_tradnl"/>
    </w:rPr>
  </w:style>
  <w:style w:type="paragraph" w:customStyle="1" w:styleId="aparagraphs">
    <w:name w:val="(a) paragraphs"/>
    <w:next w:val="Normal"/>
    <w:uiPriority w:val="99"/>
    <w:rsid w:val="00290CE5"/>
    <w:pPr>
      <w:spacing w:before="120" w:after="120"/>
      <w:jc w:val="both"/>
    </w:pPr>
    <w:rPr>
      <w:rFonts w:ascii="Calibri" w:hAnsi="Calibri" w:cs="Calibri"/>
      <w:sz w:val="24"/>
      <w:szCs w:val="24"/>
      <w:lang w:val="es-ES_tradnl" w:eastAsia="en-US"/>
    </w:rPr>
  </w:style>
  <w:style w:type="paragraph" w:styleId="Ttulo">
    <w:name w:val="Title"/>
    <w:basedOn w:val="Normal"/>
    <w:link w:val="TtuloCar"/>
    <w:uiPriority w:val="99"/>
    <w:qFormat/>
    <w:rsid w:val="00290CE5"/>
    <w:pPr>
      <w:jc w:val="center"/>
    </w:pPr>
    <w:rPr>
      <w:rFonts w:ascii="Cambria" w:hAnsi="Cambria" w:cs="Cambria"/>
      <w:b/>
      <w:bCs/>
      <w:kern w:val="28"/>
      <w:sz w:val="32"/>
      <w:szCs w:val="32"/>
      <w:lang w:val="es-ES_tradnl" w:eastAsia="en-US"/>
    </w:rPr>
  </w:style>
  <w:style w:type="character" w:customStyle="1" w:styleId="TtuloCar">
    <w:name w:val="Título Car"/>
    <w:link w:val="Ttulo"/>
    <w:uiPriority w:val="99"/>
    <w:locked/>
    <w:rsid w:val="00023ABB"/>
    <w:rPr>
      <w:rFonts w:ascii="Cambria" w:hAnsi="Cambria" w:cs="Cambria"/>
      <w:b/>
      <w:bCs/>
      <w:kern w:val="28"/>
      <w:sz w:val="32"/>
      <w:szCs w:val="32"/>
      <w:lang w:val="es-ES_tradnl" w:eastAsia="en-US"/>
    </w:rPr>
  </w:style>
  <w:style w:type="paragraph" w:customStyle="1" w:styleId="Clauses">
    <w:name w:val="Clauses"/>
    <w:basedOn w:val="Normal"/>
    <w:uiPriority w:val="99"/>
    <w:rsid w:val="00290CE5"/>
    <w:pPr>
      <w:keepLines/>
      <w:numPr>
        <w:ilvl w:val="2"/>
        <w:numId w:val="2"/>
      </w:numPr>
      <w:tabs>
        <w:tab w:val="num" w:pos="431"/>
      </w:tabs>
      <w:spacing w:after="120"/>
      <w:ind w:left="431" w:hanging="431"/>
      <w:outlineLvl w:val="0"/>
    </w:pPr>
    <w:rPr>
      <w:rFonts w:ascii="Times New Roman Bold" w:eastAsia="Times New Roman Bold" w:cs="Times New Roman Bold"/>
      <w:b/>
      <w:bCs/>
      <w:lang w:eastAsia="en-GB"/>
    </w:rPr>
  </w:style>
  <w:style w:type="paragraph" w:customStyle="1" w:styleId="Normala">
    <w:name w:val="Normal(a)"/>
    <w:basedOn w:val="Normal"/>
    <w:uiPriority w:val="99"/>
    <w:rsid w:val="00290CE5"/>
    <w:pPr>
      <w:keepLines/>
      <w:numPr>
        <w:ilvl w:val="3"/>
        <w:numId w:val="2"/>
      </w:numPr>
      <w:tabs>
        <w:tab w:val="left" w:pos="1418"/>
        <w:tab w:val="num" w:pos="1712"/>
      </w:tabs>
      <w:spacing w:after="120"/>
      <w:ind w:left="1418" w:hanging="426"/>
      <w:jc w:val="both"/>
    </w:pPr>
    <w:rPr>
      <w:lang w:val="en-GB" w:eastAsia="en-GB"/>
    </w:rPr>
  </w:style>
  <w:style w:type="paragraph" w:customStyle="1" w:styleId="A1-Heading2">
    <w:name w:val="A1-Heading2"/>
    <w:basedOn w:val="Normal"/>
    <w:uiPriority w:val="99"/>
    <w:rsid w:val="00F4471E"/>
    <w:pPr>
      <w:keepNext/>
      <w:keepLines/>
      <w:spacing w:before="200" w:after="200"/>
      <w:jc w:val="center"/>
    </w:pPr>
    <w:rPr>
      <w:b/>
      <w:bCs/>
      <w:sz w:val="28"/>
      <w:szCs w:val="28"/>
    </w:rPr>
  </w:style>
  <w:style w:type="paragraph" w:customStyle="1" w:styleId="TOCNumber1">
    <w:name w:val="TOC Number1"/>
    <w:basedOn w:val="Ttulo4"/>
    <w:uiPriority w:val="99"/>
    <w:rsid w:val="008D4930"/>
    <w:pPr>
      <w:keepNext w:val="0"/>
      <w:spacing w:before="120"/>
      <w:jc w:val="left"/>
      <w:outlineLvl w:val="9"/>
    </w:pPr>
    <w:rPr>
      <w:b w:val="0"/>
      <w:bCs w:val="0"/>
      <w:sz w:val="24"/>
      <w:szCs w:val="24"/>
    </w:rPr>
  </w:style>
  <w:style w:type="paragraph" w:styleId="Prrafodelista">
    <w:name w:val="List Paragraph"/>
    <w:aliases w:val="Citation List,본문(내용),List Paragraph (numbered (a)),Colorful List - Accent 11"/>
    <w:basedOn w:val="Normal"/>
    <w:uiPriority w:val="34"/>
    <w:qFormat/>
    <w:rsid w:val="005605AA"/>
    <w:pPr>
      <w:ind w:left="708"/>
    </w:pPr>
  </w:style>
  <w:style w:type="table" w:styleId="Tablaconcuadrcula">
    <w:name w:val="Table Grid"/>
    <w:basedOn w:val="Tablanormal"/>
    <w:uiPriority w:val="99"/>
    <w:rsid w:val="00EF2AA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E411FE"/>
    <w:rPr>
      <w:rFonts w:ascii="Tahoma" w:hAnsi="Tahoma" w:cs="Tahoma"/>
      <w:sz w:val="16"/>
      <w:szCs w:val="16"/>
      <w:lang w:val="es-ES_tradnl" w:eastAsia="en-US"/>
    </w:rPr>
  </w:style>
  <w:style w:type="character" w:customStyle="1" w:styleId="TextodegloboCar">
    <w:name w:val="Texto de globo Car"/>
    <w:link w:val="Textodeglobo"/>
    <w:uiPriority w:val="99"/>
    <w:locked/>
    <w:rsid w:val="00E411FE"/>
    <w:rPr>
      <w:rFonts w:ascii="Tahoma" w:hAnsi="Tahoma" w:cs="Tahoma"/>
      <w:sz w:val="16"/>
      <w:szCs w:val="16"/>
      <w:lang w:val="es-ES_tradnl" w:eastAsia="en-US"/>
    </w:rPr>
  </w:style>
  <w:style w:type="paragraph" w:customStyle="1" w:styleId="Head51">
    <w:name w:val="Head 5.1"/>
    <w:basedOn w:val="Normal"/>
    <w:uiPriority w:val="99"/>
    <w:rsid w:val="000A1C44"/>
    <w:pPr>
      <w:tabs>
        <w:tab w:val="left" w:pos="533"/>
      </w:tabs>
      <w:suppressAutoHyphens/>
      <w:jc w:val="both"/>
    </w:pPr>
    <w:rPr>
      <w:rFonts w:ascii="Times New Roman Bold" w:eastAsia="MS Mincho" w:hAnsi="Times New Roman Bold" w:cs="Times New Roman Bold"/>
      <w:b/>
      <w:bCs/>
    </w:rPr>
  </w:style>
  <w:style w:type="paragraph" w:customStyle="1" w:styleId="Standard">
    <w:name w:val="Standard"/>
    <w:rsid w:val="008B6339"/>
    <w:pPr>
      <w:suppressAutoHyphens/>
      <w:autoSpaceDN w:val="0"/>
      <w:spacing w:after="200" w:line="276" w:lineRule="auto"/>
      <w:textAlignment w:val="baseline"/>
    </w:pPr>
    <w:rPr>
      <w:rFonts w:ascii="Calibri" w:hAnsi="Calibri" w:cs="Calibri"/>
      <w:kern w:val="3"/>
      <w:sz w:val="22"/>
      <w:szCs w:val="22"/>
      <w:lang w:eastAsia="zh-CN"/>
    </w:rPr>
  </w:style>
  <w:style w:type="paragraph" w:styleId="Sinespaciado">
    <w:name w:val="No Spacing"/>
    <w:uiPriority w:val="99"/>
    <w:qFormat/>
    <w:rsid w:val="008B6339"/>
    <w:pPr>
      <w:suppressAutoHyphens/>
      <w:autoSpaceDN w:val="0"/>
      <w:textAlignment w:val="baseline"/>
    </w:pPr>
    <w:rPr>
      <w:rFonts w:ascii="Calibri" w:hAnsi="Calibri" w:cs="Calibri"/>
      <w:kern w:val="3"/>
      <w:sz w:val="22"/>
      <w:szCs w:val="22"/>
      <w:lang w:val="es-ES" w:eastAsia="zh-CN"/>
    </w:rPr>
  </w:style>
  <w:style w:type="paragraph" w:customStyle="1" w:styleId="ListParagraph1">
    <w:name w:val="List Paragraph1"/>
    <w:basedOn w:val="Normal"/>
    <w:link w:val="ListParagraphChar1"/>
    <w:uiPriority w:val="99"/>
    <w:rsid w:val="00007B43"/>
    <w:pPr>
      <w:ind w:left="708"/>
    </w:pPr>
    <w:rPr>
      <w:rFonts w:cs="Times New Roman"/>
      <w:sz w:val="20"/>
      <w:szCs w:val="20"/>
      <w:lang w:val="es-ES" w:eastAsia="es-ES"/>
    </w:rPr>
  </w:style>
  <w:style w:type="character" w:customStyle="1" w:styleId="ListParagraphChar1">
    <w:name w:val="List Paragraph Char1"/>
    <w:link w:val="ListParagraph1"/>
    <w:uiPriority w:val="99"/>
    <w:locked/>
    <w:rsid w:val="00007B43"/>
    <w:rPr>
      <w:lang w:val="es-ES" w:eastAsia="es-ES"/>
    </w:rPr>
  </w:style>
  <w:style w:type="paragraph" w:styleId="NormalWeb">
    <w:name w:val="Normal (Web)"/>
    <w:basedOn w:val="Normal"/>
    <w:uiPriority w:val="99"/>
    <w:locked/>
    <w:rsid w:val="00A474FE"/>
    <w:pPr>
      <w:spacing w:before="100" w:beforeAutospacing="1" w:after="119"/>
    </w:pPr>
    <w:rPr>
      <w:lang w:val="es-ES" w:eastAsia="es-ES"/>
    </w:rPr>
  </w:style>
  <w:style w:type="character" w:styleId="Refdecomentario">
    <w:name w:val="annotation reference"/>
    <w:uiPriority w:val="99"/>
    <w:semiHidden/>
    <w:locked/>
    <w:rsid w:val="001C005E"/>
    <w:rPr>
      <w:sz w:val="16"/>
      <w:szCs w:val="16"/>
    </w:rPr>
  </w:style>
  <w:style w:type="paragraph" w:styleId="Asuntodelcomentario">
    <w:name w:val="annotation subject"/>
    <w:basedOn w:val="Textocomentario"/>
    <w:next w:val="Textocomentario"/>
    <w:link w:val="AsuntodelcomentarioCar"/>
    <w:uiPriority w:val="99"/>
    <w:semiHidden/>
    <w:locked/>
    <w:rsid w:val="001C005E"/>
    <w:rPr>
      <w:b/>
      <w:bCs/>
    </w:rPr>
  </w:style>
  <w:style w:type="character" w:customStyle="1" w:styleId="AsuntodelcomentarioCar">
    <w:name w:val="Asunto del comentario Car"/>
    <w:link w:val="Asuntodelcomentario"/>
    <w:uiPriority w:val="99"/>
    <w:semiHidden/>
    <w:locked/>
    <w:rsid w:val="001C005E"/>
    <w:rPr>
      <w:b/>
      <w:bCs/>
      <w:sz w:val="20"/>
      <w:szCs w:val="20"/>
      <w:lang w:val="es-ES_tradnl" w:eastAsia="en-US"/>
    </w:rPr>
  </w:style>
  <w:style w:type="paragraph" w:styleId="Revisin">
    <w:name w:val="Revision"/>
    <w:hidden/>
    <w:uiPriority w:val="99"/>
    <w:semiHidden/>
    <w:rsid w:val="0029665C"/>
    <w:rPr>
      <w:rFonts w:ascii="Calibri" w:hAnsi="Calibri" w:cs="Calibri"/>
      <w:sz w:val="24"/>
      <w:szCs w:val="24"/>
      <w:lang w:val="es-ES_tradnl" w:eastAsia="en-US"/>
    </w:rPr>
  </w:style>
  <w:style w:type="paragraph" w:customStyle="1" w:styleId="Prrafodelista1">
    <w:name w:val="Párrafo de lista1"/>
    <w:basedOn w:val="Normal"/>
    <w:link w:val="PrrafodelistaCar"/>
    <w:uiPriority w:val="99"/>
    <w:rsid w:val="00457342"/>
    <w:pPr>
      <w:ind w:left="720"/>
    </w:pPr>
  </w:style>
  <w:style w:type="character" w:customStyle="1" w:styleId="PrrafodelistaCar">
    <w:name w:val="Párrafo de lista Car"/>
    <w:aliases w:val="Citation List Car,본문(내용) Car,List Paragraph (numbered (a)) Car,Colorful List - Accent 11 Car"/>
    <w:link w:val="Prrafodelista1"/>
    <w:locked/>
    <w:rsid w:val="00457342"/>
    <w:rPr>
      <w:rFonts w:ascii="Calibri" w:hAnsi="Calibri" w:cs="Calibri"/>
      <w:sz w:val="22"/>
      <w:szCs w:val="22"/>
      <w:lang w:val="es-SV" w:eastAsia="es-SV"/>
    </w:rPr>
  </w:style>
  <w:style w:type="paragraph" w:customStyle="1" w:styleId="Encabezadodetda">
    <w:name w:val="Encabezado de tda"/>
    <w:basedOn w:val="Normal"/>
    <w:uiPriority w:val="99"/>
    <w:rsid w:val="00457342"/>
    <w:pPr>
      <w:widowControl w:val="0"/>
      <w:tabs>
        <w:tab w:val="right" w:pos="9360"/>
      </w:tabs>
      <w:suppressAutoHyphens/>
      <w:spacing w:after="0" w:line="100" w:lineRule="atLeast"/>
    </w:pPr>
    <w:rPr>
      <w:rFonts w:ascii="Courier New" w:hAnsi="Courier New" w:cs="Courier New"/>
      <w:sz w:val="20"/>
      <w:szCs w:val="20"/>
      <w:lang w:val="en-US" w:eastAsia="es-ES"/>
    </w:rPr>
  </w:style>
  <w:style w:type="paragraph" w:customStyle="1" w:styleId="Standarduser">
    <w:name w:val="Standard (user)"/>
    <w:uiPriority w:val="99"/>
    <w:rsid w:val="00457342"/>
    <w:pPr>
      <w:widowControl w:val="0"/>
      <w:suppressAutoHyphens/>
      <w:autoSpaceDN w:val="0"/>
      <w:textAlignment w:val="baseline"/>
    </w:pPr>
    <w:rPr>
      <w:rFonts w:ascii="Liberation Serif" w:hAnsi="Liberation Serif" w:cs="Liberation Serif"/>
      <w:kern w:val="3"/>
      <w:sz w:val="24"/>
      <w:szCs w:val="24"/>
      <w:lang w:eastAsia="zh-CN"/>
    </w:rPr>
  </w:style>
  <w:style w:type="paragraph" w:customStyle="1" w:styleId="Textbody">
    <w:name w:val="Text body"/>
    <w:basedOn w:val="Standard"/>
    <w:uiPriority w:val="99"/>
    <w:rsid w:val="00707457"/>
    <w:pPr>
      <w:spacing w:after="0" w:line="240" w:lineRule="auto"/>
    </w:pPr>
    <w:rPr>
      <w:sz w:val="16"/>
      <w:szCs w:val="16"/>
      <w:lang w:val="es-ES"/>
    </w:rPr>
  </w:style>
  <w:style w:type="numbering" w:customStyle="1" w:styleId="WW8Num4">
    <w:name w:val="WW8Num4"/>
    <w:rsid w:val="000E1EF6"/>
    <w:pPr>
      <w:numPr>
        <w:numId w:val="4"/>
      </w:numPr>
    </w:pPr>
  </w:style>
  <w:style w:type="paragraph" w:customStyle="1" w:styleId="TableContents">
    <w:name w:val="Table Contents"/>
    <w:basedOn w:val="Normal"/>
    <w:rsid w:val="004A774C"/>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en-US" w:eastAsia="en-US" w:bidi="en-US"/>
    </w:rPr>
  </w:style>
  <w:style w:type="table" w:customStyle="1" w:styleId="TableGrid">
    <w:name w:val="TableGrid"/>
    <w:rsid w:val="00B779C6"/>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2701235">
      <w:marLeft w:val="0"/>
      <w:marRight w:val="0"/>
      <w:marTop w:val="0"/>
      <w:marBottom w:val="0"/>
      <w:divBdr>
        <w:top w:val="none" w:sz="0" w:space="0" w:color="auto"/>
        <w:left w:val="none" w:sz="0" w:space="0" w:color="auto"/>
        <w:bottom w:val="none" w:sz="0" w:space="0" w:color="auto"/>
        <w:right w:val="none" w:sz="0" w:space="0" w:color="auto"/>
      </w:divBdr>
    </w:div>
    <w:div w:id="1842701236">
      <w:marLeft w:val="0"/>
      <w:marRight w:val="0"/>
      <w:marTop w:val="0"/>
      <w:marBottom w:val="0"/>
      <w:divBdr>
        <w:top w:val="none" w:sz="0" w:space="0" w:color="auto"/>
        <w:left w:val="none" w:sz="0" w:space="0" w:color="auto"/>
        <w:bottom w:val="none" w:sz="0" w:space="0" w:color="auto"/>
        <w:right w:val="none" w:sz="0" w:space="0" w:color="auto"/>
      </w:divBdr>
    </w:div>
    <w:div w:id="18427012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47" Type="http://schemas.openxmlformats.org/officeDocument/2006/relationships/header" Target="header2.xml"/><Relationship Id="rId50" Type="http://schemas.openxmlformats.org/officeDocument/2006/relationships/footer" Target="foot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0.jpeg"/><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3.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_rels/header4.xml.rels><?xml version="1.0" encoding="UTF-8" standalone="yes"?>
<Relationships xmlns="http://schemas.openxmlformats.org/package/2006/relationships"><Relationship Id="rId1" Type="http://schemas.openxmlformats.org/officeDocument/2006/relationships/image" Target="media/image35.png"/></Relationships>
</file>

<file path=word/_rels/header5.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0266F-B139-4249-A5E2-BC9072150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32</Pages>
  <Words>9750</Words>
  <Characters>53631</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DOCUMENTOS ESTANDAR DE LICITACION</vt:lpstr>
    </vt:vector>
  </TitlesOfParts>
  <Company>Banco Interamericano de Desarrollo</Company>
  <LinksUpToDate>false</LinksUpToDate>
  <CharactersWithSpaces>63255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dc:description/>
  <cp:lastModifiedBy>kmolina</cp:lastModifiedBy>
  <cp:revision>67</cp:revision>
  <cp:lastPrinted>2020-01-17T19:08:00Z</cp:lastPrinted>
  <dcterms:created xsi:type="dcterms:W3CDTF">2019-05-24T16:16:00Z</dcterms:created>
  <dcterms:modified xsi:type="dcterms:W3CDTF">2020-02-03T19:58:00Z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0x0101005ECF69702ECC9848857AB11297835D4B</vt:lpwstr>
  </property>
  <property fmtid="{D5CDD505-2E9C-101B-9397-08002B2CF9AE}" pid="3" name="_dlc_DocIdItemGuid">
    <vt:lpwstr>087697c9-874a-42fe-9c56-8919ab5c29eb</vt:lpwstr>
  </property>
  <property fmtid="{D5CDD505-2E9C-101B-9397-08002B2CF9AE}" pid="4" name="_dlc_DocId">
    <vt:lpwstr>D244UWF4URT4-625559076-7750</vt:lpwstr>
  </property>
  <property fmtid="{D5CDD505-2E9C-101B-9397-08002B2CF9AE}" pid="5" name="_dlc_DocIdUrl">
    <vt:lpwstr>https://idbg.sharepoint.com/teams/SISCOR365/CID_CES/_layouts/15/DocIdRedir.aspx?ID=D244UWF4URT4-625559076-7750, D244UWF4URT4-625559076-7750</vt:lpwstr>
  </property>
</Properties>
</file>