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37808F" w14:textId="01296437" w:rsidR="004F503C" w:rsidRDefault="004F503C" w:rsidP="004F78E0">
      <w:pPr>
        <w:spacing w:before="60" w:after="60" w:line="360" w:lineRule="auto"/>
        <w:jc w:val="both"/>
        <w:rPr>
          <w:spacing w:val="-3"/>
          <w:lang w:eastAsia="es-BO"/>
        </w:rPr>
        <w:sectPr w:rsidR="004F503C" w:rsidSect="00220715">
          <w:headerReference w:type="default" r:id="rId8"/>
          <w:pgSz w:w="12240" w:h="15840" w:code="1"/>
          <w:pgMar w:top="1077" w:right="1440" w:bottom="1418" w:left="1418" w:header="720" w:footer="720" w:gutter="0"/>
          <w:paperSrc w:first="3" w:other="3"/>
          <w:cols w:space="720"/>
          <w:docGrid w:linePitch="360"/>
        </w:sectPr>
      </w:pPr>
      <w:r>
        <w:rPr>
          <w:noProof/>
          <w:spacing w:val="-3"/>
          <w:lang w:eastAsia="es-BO"/>
        </w:rPr>
      </w:r>
      <w:r>
        <w:rPr>
          <w:spacing w:val="-3"/>
          <w:lang w:eastAsia="es-BO"/>
        </w:rPr>
        <w:pict w14:anchorId="2733F0F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6" type="#_x0000_t75" style="width:458.2pt;height:649.4pt;mso-left-percent:-10001;mso-top-percent:-10001;mso-position-horizontal:absolute;mso-position-horizontal-relative:char;mso-position-vertical:absolute;mso-position-vertical-relative:line;mso-left-percent:-10001;mso-top-percent:-10001">
            <v:imagedata r:id="rId9" o:title=""/>
            <w10:anchorlock/>
          </v:shape>
        </w:pict>
      </w:r>
    </w:p>
    <w:p w14:paraId="62C4B482" w14:textId="77777777" w:rsidR="004F503C" w:rsidRDefault="004D5708" w:rsidP="004F503C">
      <w:pPr>
        <w:spacing w:after="0" w:line="360" w:lineRule="auto"/>
        <w:jc w:val="both"/>
      </w:pPr>
      <w:r w:rsidRPr="004D5708">
        <w:rPr>
          <w:spacing w:val="-3"/>
          <w:lang w:eastAsia="es-BO"/>
        </w:rPr>
        <w:lastRenderedPageBreak/>
        <w:t>Nosotros</w:t>
      </w:r>
      <w:r>
        <w:rPr>
          <w:spacing w:val="-3"/>
          <w:lang w:eastAsia="es-BO"/>
        </w:rPr>
        <w:t xml:space="preserve">, </w:t>
      </w:r>
      <w:r w:rsidR="00CE50E3" w:rsidRPr="00EC64FB">
        <w:rPr>
          <w:b/>
          <w:bCs/>
        </w:rPr>
        <w:t>ANA DEL CARMEN ORELLANA BENDEK</w:t>
      </w:r>
      <w:r w:rsidR="00CE50E3" w:rsidRPr="00EC64FB">
        <w:t xml:space="preserve">, de cincuenta y </w:t>
      </w:r>
      <w:r w:rsidR="00CE50E3" w:rsidRPr="003B6FB0">
        <w:t>c</w:t>
      </w:r>
      <w:r w:rsidR="0069102A">
        <w:t>inco</w:t>
      </w:r>
      <w:r w:rsidR="00CE50E3" w:rsidRPr="00EC64FB">
        <w:t xml:space="preserve"> </w:t>
      </w:r>
      <w:proofErr w:type="gramStart"/>
      <w:r w:rsidR="00CE50E3" w:rsidRPr="00EC64FB">
        <w:t>años de edad</w:t>
      </w:r>
      <w:proofErr w:type="gramEnd"/>
      <w:r w:rsidR="00CE50E3" w:rsidRPr="00EC64FB">
        <w:t xml:space="preserve">, Médico, de </w:t>
      </w:r>
    </w:p>
    <w:p w14:paraId="78F599BE" w14:textId="77777777" w:rsidR="00447EA6" w:rsidRDefault="00CE50E3" w:rsidP="004F503C">
      <w:pPr>
        <w:spacing w:after="0" w:line="360" w:lineRule="auto"/>
        <w:jc w:val="both"/>
      </w:pPr>
      <w:r w:rsidRPr="00EC64FB">
        <w:t xml:space="preserve">domicilio, portadora de mi Documento Único de Identidad número: </w:t>
      </w:r>
    </w:p>
    <w:p w14:paraId="4702C75A" w14:textId="77777777" w:rsidR="00447EA6" w:rsidRDefault="00CE50E3" w:rsidP="004F503C">
      <w:pPr>
        <w:spacing w:after="0" w:line="360" w:lineRule="auto"/>
        <w:jc w:val="both"/>
      </w:pPr>
      <w:r w:rsidRPr="00EC64FB">
        <w:t xml:space="preserve">y un mil noventa y cinco – cero, con Número de Identificación Tributaria </w:t>
      </w:r>
    </w:p>
    <w:p w14:paraId="3BA90576" w14:textId="77777777" w:rsidR="00447EA6" w:rsidRDefault="00447EA6" w:rsidP="004F503C">
      <w:pPr>
        <w:spacing w:after="0" w:line="360" w:lineRule="auto"/>
        <w:jc w:val="both"/>
      </w:pPr>
      <w:r>
        <w:t xml:space="preserve">                                                                                                                </w:t>
      </w:r>
      <w:r w:rsidR="00CE50E3" w:rsidRPr="00EC64FB">
        <w:t xml:space="preserve">, actuando en nombre y representación del Ministerio de Salud, con Número de Identificación Tributaria cero seiscientos catorce – cero diez mil ciento veintidós – cero </w:t>
      </w:r>
      <w:proofErr w:type="spellStart"/>
      <w:r w:rsidR="00CE50E3" w:rsidRPr="00EC64FB">
        <w:t>cero</w:t>
      </w:r>
      <w:proofErr w:type="spellEnd"/>
      <w:r w:rsidR="00CE50E3" w:rsidRPr="00EC64FB">
        <w:t xml:space="preserve"> tres – dos, personería que compruebo con la siguiente documentación: </w:t>
      </w:r>
      <w:r w:rsidR="00CE50E3" w:rsidRPr="00EC64FB">
        <w:rPr>
          <w:b/>
          <w:bCs/>
        </w:rPr>
        <w:t>I)</w:t>
      </w:r>
      <w:r w:rsidR="00CE50E3" w:rsidRPr="00EC64FB">
        <w:t xml:space="preserve"> Certificación del Acuerdo Ejecutivo de la Presidencia de la República número Uno, de fecha uno de junio de dos mil diecinueve, extendida en fecha tres de junio de dos mil diecinueve, por el licenciado Conan </w:t>
      </w:r>
      <w:proofErr w:type="spellStart"/>
      <w:r w:rsidR="00CE50E3" w:rsidRPr="00EC64FB">
        <w:t>Tonathiu</w:t>
      </w:r>
      <w:proofErr w:type="spellEnd"/>
      <w:r w:rsidR="00CE50E3" w:rsidRPr="00EC64FB">
        <w:t xml:space="preserve"> Castro, Secretario Jurídico de la Presidencia de la República de El Salvador, en donde aparece el nombramiento de los Ministros de Estado y específicamente de la compareciente como Ministra de Salud, a partir del día uno de junio del dos mil diecinueve, debiendo rendir su protesta constitucional; </w:t>
      </w:r>
      <w:r w:rsidR="00CE50E3" w:rsidRPr="00EC64FB">
        <w:rPr>
          <w:b/>
          <w:bCs/>
        </w:rPr>
        <w:t>II)</w:t>
      </w:r>
      <w:r w:rsidR="00CE50E3" w:rsidRPr="00EC64FB">
        <w:t xml:space="preserve"> Certificación extendida en esta ciudad en fecha tres de junio de dos mil diecinueve, por el licenciado Conan </w:t>
      </w:r>
      <w:proofErr w:type="spellStart"/>
      <w:r w:rsidR="00CE50E3" w:rsidRPr="00EC64FB">
        <w:t>Tonathiu</w:t>
      </w:r>
      <w:proofErr w:type="spellEnd"/>
      <w:r w:rsidR="00CE50E3" w:rsidRPr="00EC64FB">
        <w:t xml:space="preserve"> Castro, Secretario Jurídico de la Presidencia de la República de El Salvador, de la que consta que a folios uno, dos y tres solo frente, del Libro de Actas de Juramentación de Funcionarios Públicos que lleva dicha Presidencia, se encuentra asentada el Acta de Juramentación a través de la cual la doctora ANA DEL CARMEN ORELLANA BENDEK, rindió la protesta constitucional como Ministra de Salud, el día uno de junio de dos mil diecinueve y </w:t>
      </w:r>
      <w:r w:rsidR="00CE50E3" w:rsidRPr="00EC64FB">
        <w:rPr>
          <w:b/>
          <w:bCs/>
        </w:rPr>
        <w:t>III)</w:t>
      </w:r>
      <w:r w:rsidR="00CE50E3" w:rsidRPr="00EC64FB">
        <w:t xml:space="preserve"> Constancia número Cuatro Mil Quinientos Noventa y Seis, extendida en fecha once de junio de dos mil diecinueve por Mercedes Aída Campos de Sánchez, Jefe del Diario Oficial, en la que hace constar que el Acuerdo Ejecutivo número Uno, mediante el cual se nombra a Ministros de Estado aparecerá publicado en el Diario Oficial número Cien, Tomo número Cuatrocientos Veintitrés, correspondiente al uno de junio de dos mil diecinueve, documentos en los que consta la calidad e</w:t>
      </w:r>
      <w:r w:rsidR="00CE50E3">
        <w:t>n la que actúa la compareciente</w:t>
      </w:r>
      <w:r w:rsidR="00CE50E3" w:rsidRPr="00EC64FB">
        <w:t xml:space="preserve">, y que para los efectos de este Contrato me denominaré </w:t>
      </w:r>
      <w:r w:rsidR="00CE50E3" w:rsidRPr="00EC64FB">
        <w:rPr>
          <w:b/>
          <w:bCs/>
          <w:i/>
          <w:iCs/>
        </w:rPr>
        <w:t>MINISTERIO DE SALUD</w:t>
      </w:r>
      <w:r w:rsidR="00CE50E3" w:rsidRPr="00EC64FB">
        <w:t xml:space="preserve">, o simplemente </w:t>
      </w:r>
      <w:r w:rsidR="00CE50E3" w:rsidRPr="00EC64FB">
        <w:rPr>
          <w:b/>
          <w:bCs/>
          <w:i/>
          <w:iCs/>
        </w:rPr>
        <w:t>EL MINSAL</w:t>
      </w:r>
      <w:r w:rsidR="00CE50E3" w:rsidRPr="00EC64FB">
        <w:rPr>
          <w:b/>
          <w:bCs/>
          <w:spacing w:val="-3"/>
          <w:shd w:val="clear" w:color="auto" w:fill="FFFFFF"/>
          <w:lang w:eastAsia="es-BO"/>
        </w:rPr>
        <w:t>,</w:t>
      </w:r>
      <w:r w:rsidR="00CE50E3" w:rsidRPr="00EC64FB">
        <w:rPr>
          <w:spacing w:val="-3"/>
          <w:shd w:val="clear" w:color="auto" w:fill="FFFFFF"/>
          <w:lang w:eastAsia="es-BO"/>
        </w:rPr>
        <w:t xml:space="preserve"> o “</w:t>
      </w:r>
      <w:r w:rsidR="00CE50E3" w:rsidRPr="00EC64FB">
        <w:rPr>
          <w:b/>
          <w:bCs/>
          <w:spacing w:val="-3"/>
          <w:shd w:val="clear" w:color="auto" w:fill="FFFFFF"/>
          <w:lang w:eastAsia="es-BO"/>
        </w:rPr>
        <w:t>EL COMPRADOR”,</w:t>
      </w:r>
      <w:r w:rsidR="00CE50E3" w:rsidRPr="00EC64FB">
        <w:rPr>
          <w:spacing w:val="-3"/>
          <w:shd w:val="clear" w:color="auto" w:fill="FFFFFF"/>
          <w:lang w:eastAsia="es-BO"/>
        </w:rPr>
        <w:t xml:space="preserve"> con domicilio legal en Calle Arce No. 827, San Salvador,</w:t>
      </w:r>
      <w:bookmarkStart w:id="0" w:name="__Fieldmark__828_16929781101"/>
      <w:bookmarkStart w:id="1" w:name="__Fieldmark__49_9713555111"/>
      <w:bookmarkStart w:id="2" w:name="__Fieldmark__61_3046672191"/>
      <w:bookmarkStart w:id="3" w:name="__Fieldmark__9521_10599469771"/>
      <w:bookmarkStart w:id="4" w:name="__Fieldmark__11296_10599469771"/>
      <w:bookmarkEnd w:id="0"/>
      <w:bookmarkEnd w:id="1"/>
      <w:bookmarkEnd w:id="2"/>
      <w:bookmarkEnd w:id="3"/>
      <w:bookmarkEnd w:id="4"/>
      <w:r w:rsidR="00CE50E3" w:rsidRPr="00EC64FB">
        <w:rPr>
          <w:spacing w:val="-3"/>
          <w:shd w:val="clear" w:color="auto" w:fill="FFFFFF"/>
          <w:lang w:eastAsia="es-BO"/>
        </w:rPr>
        <w:t xml:space="preserve"> y </w:t>
      </w:r>
      <w:bookmarkStart w:id="5" w:name="_Hlk36116350"/>
      <w:r w:rsidR="00914C53">
        <w:rPr>
          <w:b/>
        </w:rPr>
        <w:t>DOUGLAS CALDERÓN HERRERA</w:t>
      </w:r>
      <w:bookmarkEnd w:id="5"/>
      <w:r w:rsidR="008B13DC" w:rsidRPr="00210746">
        <w:t xml:space="preserve">, mayor de edad, </w:t>
      </w:r>
    </w:p>
    <w:p w14:paraId="6E7CA0C3" w14:textId="77777777" w:rsidR="00D61021" w:rsidRDefault="00447EA6" w:rsidP="004F503C">
      <w:pPr>
        <w:spacing w:after="0" w:line="360" w:lineRule="auto"/>
        <w:jc w:val="both"/>
      </w:pPr>
      <w:r>
        <w:t xml:space="preserve">                             </w:t>
      </w:r>
      <w:r w:rsidR="008B13DC" w:rsidRPr="00210746">
        <w:t xml:space="preserve">, del domicilio de </w:t>
      </w:r>
      <w:r>
        <w:t xml:space="preserve">                 , </w:t>
      </w:r>
      <w:r w:rsidR="008B13DC" w:rsidRPr="00210746">
        <w:t>Departamento de</w:t>
      </w:r>
      <w:r>
        <w:t xml:space="preserve">                      </w:t>
      </w:r>
      <w:r w:rsidR="008B13DC" w:rsidRPr="00210746">
        <w:t>, portador</w:t>
      </w:r>
      <w:r w:rsidR="00914C53">
        <w:t xml:space="preserve"> </w:t>
      </w:r>
      <w:r w:rsidR="008B13DC" w:rsidRPr="00210746">
        <w:t>de mi Documento Único de Identidad Número</w:t>
      </w:r>
      <w:r>
        <w:t xml:space="preserve">                                                                                                 </w:t>
      </w:r>
      <w:r w:rsidR="00E75257">
        <w:t>,</w:t>
      </w:r>
      <w:r w:rsidR="008B13DC" w:rsidRPr="00210746">
        <w:t xml:space="preserve"> y Número de Identificación Tributaria</w:t>
      </w:r>
      <w:r>
        <w:t xml:space="preserve">                                                                                                                                                    </w:t>
      </w:r>
      <w:r w:rsidR="008B13DC" w:rsidRPr="00251882">
        <w:rPr>
          <w:color w:val="FFFFFF"/>
        </w:rPr>
        <w:t>,</w:t>
      </w:r>
      <w:r w:rsidR="008B13DC" w:rsidRPr="00210746">
        <w:t xml:space="preserve"> </w:t>
      </w:r>
      <w:r>
        <w:t xml:space="preserve">                   </w:t>
      </w:r>
      <w:r w:rsidR="008B13DC" w:rsidRPr="00210746">
        <w:t xml:space="preserve">actuando como </w:t>
      </w:r>
      <w:bookmarkStart w:id="6" w:name="_Hlk36113440"/>
      <w:r w:rsidR="008B13DC" w:rsidRPr="00210746">
        <w:t>Apoderad</w:t>
      </w:r>
      <w:r w:rsidR="00383084">
        <w:t>o</w:t>
      </w:r>
      <w:r w:rsidR="008B13DC" w:rsidRPr="00210746">
        <w:t xml:space="preserve"> </w:t>
      </w:r>
      <w:r w:rsidR="008F509C">
        <w:t xml:space="preserve">General </w:t>
      </w:r>
      <w:r w:rsidR="00914C53">
        <w:t>Administrativo con Facultades Especiales</w:t>
      </w:r>
      <w:r w:rsidR="008F509C">
        <w:t xml:space="preserve"> </w:t>
      </w:r>
      <w:bookmarkEnd w:id="6"/>
      <w:r w:rsidR="008B13DC" w:rsidRPr="00210746">
        <w:t xml:space="preserve">de la Sociedad </w:t>
      </w:r>
      <w:bookmarkStart w:id="7" w:name="_Hlk36020644"/>
      <w:bookmarkStart w:id="8" w:name="_Hlk20397512"/>
      <w:r w:rsidR="009303E7" w:rsidRPr="009303E7">
        <w:rPr>
          <w:b/>
        </w:rPr>
        <w:lastRenderedPageBreak/>
        <w:t>GRUPO PAILL</w:t>
      </w:r>
      <w:r w:rsidR="008B13DC" w:rsidRPr="00EC40DC">
        <w:rPr>
          <w:b/>
        </w:rPr>
        <w:t>, SOCIEDAD ANÓNIMA DE CAPITAL VARIABLE</w:t>
      </w:r>
      <w:r w:rsidR="008B13DC" w:rsidRPr="00EC40DC">
        <w:t xml:space="preserve">, que puede abreviarse </w:t>
      </w:r>
      <w:bookmarkStart w:id="9" w:name="_Hlk36024427"/>
      <w:r w:rsidR="009303E7" w:rsidRPr="009303E7">
        <w:rPr>
          <w:b/>
        </w:rPr>
        <w:t>GRUPO PAILL</w:t>
      </w:r>
      <w:r w:rsidR="00EC40DC" w:rsidRPr="00EC40DC">
        <w:rPr>
          <w:b/>
        </w:rPr>
        <w:t>,</w:t>
      </w:r>
      <w:r w:rsidR="005722EE">
        <w:rPr>
          <w:b/>
        </w:rPr>
        <w:t xml:space="preserve"> </w:t>
      </w:r>
      <w:r w:rsidR="008B13DC" w:rsidRPr="00EC40DC">
        <w:rPr>
          <w:b/>
        </w:rPr>
        <w:t>S.A. DE C.V</w:t>
      </w:r>
      <w:bookmarkEnd w:id="7"/>
      <w:r w:rsidR="008B13DC" w:rsidRPr="00EC40DC">
        <w:rPr>
          <w:b/>
        </w:rPr>
        <w:t>.</w:t>
      </w:r>
      <w:bookmarkEnd w:id="9"/>
      <w:r w:rsidR="008B13DC" w:rsidRPr="00EC40DC">
        <w:t xml:space="preserve">, </w:t>
      </w:r>
      <w:bookmarkEnd w:id="8"/>
      <w:r w:rsidR="008B13DC" w:rsidRPr="00EC40DC">
        <w:t xml:space="preserve">con Número de Identificación </w:t>
      </w:r>
      <w:r w:rsidR="008B13DC" w:rsidRPr="00943A61">
        <w:t xml:space="preserve">Tributaria </w:t>
      </w:r>
    </w:p>
    <w:p w14:paraId="27B64C42" w14:textId="77777777" w:rsidR="00D61021" w:rsidRDefault="00D61021" w:rsidP="004F503C">
      <w:pPr>
        <w:spacing w:after="0" w:line="360" w:lineRule="auto"/>
        <w:jc w:val="both"/>
      </w:pPr>
      <w:r>
        <w:t xml:space="preserve">                                                                  </w:t>
      </w:r>
      <w:r w:rsidR="008B13DC" w:rsidRPr="00943A61">
        <w:t xml:space="preserve">, y Numero de Registro de Contribuyentes </w:t>
      </w:r>
    </w:p>
    <w:p w14:paraId="4E134C1C" w14:textId="76D0AD8A" w:rsidR="00363DBC" w:rsidRPr="00447EA6" w:rsidRDefault="00D61021" w:rsidP="004F503C">
      <w:pPr>
        <w:spacing w:after="0" w:line="360" w:lineRule="auto"/>
        <w:jc w:val="both"/>
      </w:pPr>
      <w:r>
        <w:t xml:space="preserve">                      </w:t>
      </w:r>
      <w:r w:rsidR="008B13DC" w:rsidRPr="00943A61">
        <w:t xml:space="preserve">; </w:t>
      </w:r>
      <w:r w:rsidR="008B13DC" w:rsidRPr="005F3C3B">
        <w:t xml:space="preserve">que en lo sucesivo me denominaré </w:t>
      </w:r>
      <w:r w:rsidR="008B13DC" w:rsidRPr="005F3C3B">
        <w:rPr>
          <w:b/>
        </w:rPr>
        <w:t>“EL PROVEEDOR”,</w:t>
      </w:r>
      <w:r w:rsidR="008B13DC" w:rsidRPr="005F3C3B">
        <w:t xml:space="preserve"> calidad que es acreditada mediante: </w:t>
      </w:r>
      <w:r w:rsidR="004C2F53">
        <w:t xml:space="preserve">Copia Certificada por Notario de </w:t>
      </w:r>
      <w:r w:rsidR="008B13DC" w:rsidRPr="005F3C3B">
        <w:t xml:space="preserve">Testimonio de </w:t>
      </w:r>
      <w:r w:rsidR="008B13DC" w:rsidRPr="00CB5DAD">
        <w:t xml:space="preserve">Escritura Pública de Poder </w:t>
      </w:r>
      <w:r w:rsidR="00A84278" w:rsidRPr="00A84278">
        <w:t>General Administrativo con Facultades Especiales</w:t>
      </w:r>
      <w:r w:rsidR="008B13DC" w:rsidRPr="00CB5DAD">
        <w:t xml:space="preserve">, otorgado en la ciudad de </w:t>
      </w:r>
      <w:r w:rsidR="00154F75">
        <w:t>San Salvador</w:t>
      </w:r>
      <w:r w:rsidR="008B13DC" w:rsidRPr="00CB5DAD">
        <w:t xml:space="preserve"> a las </w:t>
      </w:r>
      <w:r w:rsidR="00A84278">
        <w:t>once</w:t>
      </w:r>
      <w:r w:rsidR="008B13DC" w:rsidRPr="00CB5DAD">
        <w:t xml:space="preserve"> horas</w:t>
      </w:r>
      <w:r w:rsidR="008F509C">
        <w:t xml:space="preserve"> </w:t>
      </w:r>
      <w:r w:rsidR="008B13DC" w:rsidRPr="00CB5DAD">
        <w:t xml:space="preserve">del día </w:t>
      </w:r>
      <w:r w:rsidR="00A84278">
        <w:t>veintiséis de abril de dos mil diecinueve</w:t>
      </w:r>
      <w:r w:rsidR="008B13DC" w:rsidRPr="00CB5DAD">
        <w:t>, ante los oficios de</w:t>
      </w:r>
      <w:r w:rsidR="00B249AA">
        <w:t xml:space="preserve">l </w:t>
      </w:r>
      <w:r w:rsidR="008B13DC" w:rsidRPr="00CB5DAD">
        <w:t xml:space="preserve">Notario </w:t>
      </w:r>
      <w:r w:rsidR="00A84278">
        <w:t>JOSÉ SALVADOR MARTIN DÍAZ</w:t>
      </w:r>
      <w:r w:rsidR="008B13DC" w:rsidRPr="00CB5DAD">
        <w:t xml:space="preserve">, por el señor </w:t>
      </w:r>
      <w:r w:rsidR="00685504">
        <w:t xml:space="preserve">HÉCTOR EUGENIO ESCOBAR CONTRERAS </w:t>
      </w:r>
      <w:r w:rsidR="008B13DC" w:rsidRPr="00CB5DAD">
        <w:t xml:space="preserve">en calidad de </w:t>
      </w:r>
      <w:r w:rsidR="00685504">
        <w:t>Director Presidente y Representante Legal</w:t>
      </w:r>
      <w:r w:rsidR="004C2F53">
        <w:t xml:space="preserve"> de la sociedad </w:t>
      </w:r>
      <w:r w:rsidR="00685504" w:rsidRPr="00685504">
        <w:t>GRUPO PAILL, SOCIEDAD ANÓNIMA DE CAPITAL VARIABLE, que puede abreviarse GRUPO PAILL, S.A. DE C.V.</w:t>
      </w:r>
      <w:r w:rsidR="004C2F53">
        <w:t xml:space="preserve">; </w:t>
      </w:r>
      <w:r w:rsidR="008B13DC" w:rsidRPr="00CB5DAD">
        <w:t xml:space="preserve">poder sobre el cual </w:t>
      </w:r>
      <w:r w:rsidR="009D058B">
        <w:t>el</w:t>
      </w:r>
      <w:r w:rsidR="008B13DC" w:rsidRPr="00CB5DAD">
        <w:t xml:space="preserve"> notario autorizante da fe de la existencia legal de la sociedad y de la personería con la que actuó </w:t>
      </w:r>
      <w:r w:rsidR="00685504" w:rsidRPr="00685504">
        <w:t>HÉCTOR EUGENIO ESCOBAR CONTRERAS</w:t>
      </w:r>
      <w:r w:rsidR="008B13DC" w:rsidRPr="00CB5DAD">
        <w:t>, poder que faculta a</w:t>
      </w:r>
      <w:r w:rsidR="009D058B">
        <w:t xml:space="preserve"> </w:t>
      </w:r>
      <w:r w:rsidR="00685504" w:rsidRPr="00685504">
        <w:t>DOUGLAS CALDERÓN HERRERA</w:t>
      </w:r>
      <w:r w:rsidR="008B13DC" w:rsidRPr="00CB5DAD">
        <w:t xml:space="preserve">, a realizar actos como el presente, inscrito en el Registro de Comercio al número </w:t>
      </w:r>
      <w:r w:rsidR="00685504">
        <w:t xml:space="preserve">TREINTA Y SEIS </w:t>
      </w:r>
      <w:r w:rsidR="008B13DC" w:rsidRPr="00CB5DAD">
        <w:t xml:space="preserve">del libro </w:t>
      </w:r>
      <w:r w:rsidR="004C2F53">
        <w:t xml:space="preserve">UN MIL </w:t>
      </w:r>
      <w:r w:rsidR="00685504">
        <w:t xml:space="preserve">NOVECIENTOS TREINTA Y DOS </w:t>
      </w:r>
      <w:r w:rsidR="008B13DC" w:rsidRPr="00CB5DAD">
        <w:t xml:space="preserve">del Registro de Otros Contratos Mercantiles, el día </w:t>
      </w:r>
      <w:r w:rsidR="00685504">
        <w:t>dos de mayo de dos mil diecinueve</w:t>
      </w:r>
      <w:r w:rsidR="008B13DC" w:rsidRPr="00CB5DAD">
        <w:t xml:space="preserve">. En consecuencia, </w:t>
      </w:r>
      <w:r w:rsidR="001676C5">
        <w:t>el</w:t>
      </w:r>
      <w:r w:rsidR="008B13DC" w:rsidRPr="00CB5DAD">
        <w:t xml:space="preserve"> compareciente se encuentra facultad</w:t>
      </w:r>
      <w:r w:rsidR="001676C5">
        <w:t>o</w:t>
      </w:r>
      <w:r w:rsidR="008B13DC" w:rsidRPr="00CB5DAD">
        <w:t xml:space="preserve"> para suscribir actos como el presente</w:t>
      </w:r>
      <w:r w:rsidR="00363DBC" w:rsidRPr="00CB5DAD">
        <w:rPr>
          <w:lang w:val="es-MX" w:eastAsia="zh-CN"/>
        </w:rPr>
        <w:t>; que en lo sucesivo del presente instrumento se denominará “EL PROVEEDOR”; por lo que en el carácter con que comparecemos convenimos en celebrar el presente Contrato de acuerdo a las siguientes cláusulas:</w:t>
      </w:r>
    </w:p>
    <w:p w14:paraId="449881C2" w14:textId="77777777" w:rsidR="00307E9B" w:rsidRPr="004F78E0" w:rsidRDefault="00307E9B" w:rsidP="004F78E0">
      <w:pPr>
        <w:spacing w:before="60" w:after="60" w:line="360" w:lineRule="auto"/>
        <w:jc w:val="both"/>
        <w:rPr>
          <w:spacing w:val="-3"/>
          <w:shd w:val="clear" w:color="auto" w:fill="FFFFFF"/>
          <w:lang w:eastAsia="es-BO"/>
        </w:rPr>
      </w:pPr>
    </w:p>
    <w:p w14:paraId="65B04BC6" w14:textId="66D488F3" w:rsidR="004F78E0" w:rsidRDefault="00363DBC" w:rsidP="00F736BA">
      <w:pPr>
        <w:tabs>
          <w:tab w:val="left" w:pos="-720"/>
        </w:tabs>
        <w:suppressAutoHyphens/>
        <w:spacing w:after="0" w:line="360" w:lineRule="auto"/>
        <w:jc w:val="both"/>
        <w:rPr>
          <w:lang w:val="es-MX" w:eastAsia="zh-CN"/>
        </w:rPr>
      </w:pPr>
      <w:r w:rsidRPr="00393158">
        <w:rPr>
          <w:b/>
          <w:bCs/>
          <w:lang w:val="es-MX" w:eastAsia="zh-CN"/>
        </w:rPr>
        <w:t xml:space="preserve"> CLÁUSULA PRIMERA: BASE LEGAL.</w:t>
      </w:r>
      <w:r w:rsidRPr="00393158">
        <w:rPr>
          <w:lang w:val="es-MX" w:eastAsia="zh-CN"/>
        </w:rPr>
        <w:t xml:space="preserve"> </w:t>
      </w:r>
      <w:r w:rsidR="00F736BA" w:rsidRPr="00F736BA">
        <w:rPr>
          <w:lang w:val="es-MX" w:eastAsia="zh-CN"/>
        </w:rPr>
        <w:t>El presente Contrato se suscribe en base al CONVENIO INDIVIDUAL DE FINANCIAMIENTO NO REEMBOLSABLE DE INVERSIÓN DEL FONDO MESOAMERICANO DE LA SALUD N° GRT/HE-16714-ES GRT/HE-16715-ES, TERCER TRAMO.</w:t>
      </w:r>
    </w:p>
    <w:p w14:paraId="419C20BF" w14:textId="77777777" w:rsidR="004B4C3A" w:rsidRDefault="004B4C3A" w:rsidP="00363DBC">
      <w:pPr>
        <w:suppressAutoHyphens/>
        <w:spacing w:after="0" w:line="360" w:lineRule="auto"/>
        <w:jc w:val="both"/>
        <w:rPr>
          <w:lang w:val="es-MX" w:eastAsia="zh-CN"/>
        </w:rPr>
      </w:pPr>
    </w:p>
    <w:p w14:paraId="42B1C0A6" w14:textId="69DADB73" w:rsidR="00C934CE" w:rsidRPr="006D7B97" w:rsidRDefault="00363DBC" w:rsidP="00363DBC">
      <w:pPr>
        <w:suppressAutoHyphens/>
        <w:spacing w:after="0" w:line="360" w:lineRule="auto"/>
        <w:jc w:val="both"/>
        <w:rPr>
          <w:lang w:val="es-MX" w:eastAsia="zh-CN"/>
        </w:rPr>
      </w:pPr>
      <w:r w:rsidRPr="00393158">
        <w:rPr>
          <w:b/>
          <w:bCs/>
          <w:lang w:val="es-MX" w:eastAsia="zh-CN"/>
        </w:rPr>
        <w:t>CLÁUSULA SEGUNDA: OBJETO.</w:t>
      </w:r>
      <w:r w:rsidRPr="00393158">
        <w:rPr>
          <w:lang w:val="es-MX" w:eastAsia="zh-CN"/>
        </w:rPr>
        <w:t xml:space="preserve"> EL PROVEEDOR se obliga a suministrar</w:t>
      </w:r>
      <w:r w:rsidR="004113F5" w:rsidRPr="00393158">
        <w:rPr>
          <w:lang w:val="es-MX" w:eastAsia="zh-CN"/>
        </w:rPr>
        <w:t xml:space="preserve"> la </w:t>
      </w:r>
      <w:r w:rsidR="00F736BA" w:rsidRPr="00F736BA">
        <w:rPr>
          <w:b/>
        </w:rPr>
        <w:t>“ADQUISICIÓN DE MEDICAMENTOS ESPECIALIZADOS PARA APOYAR LOS HOSPITALES DE LOS MUNICIPIOS BENEFICIADOS CON LA INICIATIVA SALUD MESOAMÉRICA”</w:t>
      </w:r>
      <w:r w:rsidR="00285972" w:rsidRPr="00B61073">
        <w:rPr>
          <w:rFonts w:ascii="Arial Narrow" w:hAnsi="Arial Narrow" w:cs="Arial"/>
        </w:rPr>
        <w:t xml:space="preserve">, </w:t>
      </w:r>
      <w:r w:rsidRPr="00393158">
        <w:rPr>
          <w:lang w:val="es-MX" w:eastAsia="zh-CN"/>
        </w:rPr>
        <w:t xml:space="preserve">de acuerdo a la forma, especificaciones </w:t>
      </w:r>
      <w:r w:rsidR="00B94329">
        <w:rPr>
          <w:lang w:val="es-MX" w:eastAsia="zh-CN"/>
        </w:rPr>
        <w:t xml:space="preserve">anexas </w:t>
      </w:r>
      <w:r w:rsidRPr="00393158">
        <w:rPr>
          <w:lang w:val="es-MX" w:eastAsia="zh-CN"/>
        </w:rPr>
        <w:t>y cantidades acordadas para la presente contratación, de la siguiente forma:</w:t>
      </w:r>
    </w:p>
    <w:p w14:paraId="1AA8E850" w14:textId="0C21AAD7" w:rsidR="003D4E49" w:rsidRDefault="003D4E49" w:rsidP="00363DBC">
      <w:pPr>
        <w:suppressAutoHyphens/>
        <w:spacing w:after="0" w:line="360" w:lineRule="auto"/>
        <w:jc w:val="both"/>
        <w:rPr>
          <w:lang w:val="es-MX" w:eastAsia="zh-CN"/>
        </w:rPr>
      </w:pPr>
    </w:p>
    <w:p w14:paraId="02A3A857" w14:textId="5B7DC7DA" w:rsidR="00F736BA" w:rsidRDefault="00F736BA" w:rsidP="00363DBC">
      <w:pPr>
        <w:suppressAutoHyphens/>
        <w:spacing w:after="0" w:line="360" w:lineRule="auto"/>
        <w:jc w:val="both"/>
        <w:rPr>
          <w:lang w:val="es-MX" w:eastAsia="zh-CN"/>
        </w:rPr>
      </w:pPr>
    </w:p>
    <w:tbl>
      <w:tblPr>
        <w:tblW w:w="94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56"/>
        <w:gridCol w:w="992"/>
        <w:gridCol w:w="3382"/>
        <w:gridCol w:w="861"/>
        <w:gridCol w:w="992"/>
        <w:gridCol w:w="1129"/>
        <w:gridCol w:w="6"/>
        <w:gridCol w:w="1265"/>
        <w:gridCol w:w="6"/>
      </w:tblGrid>
      <w:tr w:rsidR="0032486A" w:rsidRPr="00B2564D" w14:paraId="0B7B94BA" w14:textId="77777777" w:rsidTr="0032486A">
        <w:trPr>
          <w:gridAfter w:val="1"/>
          <w:wAfter w:w="6" w:type="dxa"/>
          <w:trHeight w:val="640"/>
          <w:jc w:val="center"/>
        </w:trPr>
        <w:tc>
          <w:tcPr>
            <w:tcW w:w="856" w:type="dxa"/>
            <w:shd w:val="clear" w:color="auto" w:fill="auto"/>
          </w:tcPr>
          <w:p w14:paraId="03BB870C"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lastRenderedPageBreak/>
              <w:t>LOTE</w:t>
            </w:r>
          </w:p>
        </w:tc>
        <w:tc>
          <w:tcPr>
            <w:tcW w:w="992" w:type="dxa"/>
          </w:tcPr>
          <w:p w14:paraId="4C3890AE"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CÓDIGO MINSAL</w:t>
            </w:r>
          </w:p>
        </w:tc>
        <w:tc>
          <w:tcPr>
            <w:tcW w:w="3382" w:type="dxa"/>
            <w:shd w:val="clear" w:color="auto" w:fill="auto"/>
          </w:tcPr>
          <w:p w14:paraId="31133B54"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DESCRIPCIÓN</w:t>
            </w:r>
          </w:p>
        </w:tc>
        <w:tc>
          <w:tcPr>
            <w:tcW w:w="861" w:type="dxa"/>
            <w:shd w:val="clear" w:color="auto" w:fill="auto"/>
          </w:tcPr>
          <w:p w14:paraId="49D7D05E"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CANTIDAD</w:t>
            </w:r>
          </w:p>
        </w:tc>
        <w:tc>
          <w:tcPr>
            <w:tcW w:w="992" w:type="dxa"/>
            <w:shd w:val="clear" w:color="auto" w:fill="auto"/>
          </w:tcPr>
          <w:p w14:paraId="77619198"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UNIDAD DE MEDIDA</w:t>
            </w:r>
          </w:p>
        </w:tc>
        <w:tc>
          <w:tcPr>
            <w:tcW w:w="1129" w:type="dxa"/>
            <w:shd w:val="clear" w:color="auto" w:fill="auto"/>
          </w:tcPr>
          <w:p w14:paraId="751B6030"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PRECIO</w:t>
            </w:r>
          </w:p>
          <w:p w14:paraId="364607E6"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(IVA incluido)</w:t>
            </w:r>
          </w:p>
        </w:tc>
        <w:tc>
          <w:tcPr>
            <w:tcW w:w="1271" w:type="dxa"/>
            <w:gridSpan w:val="2"/>
            <w:shd w:val="clear" w:color="auto" w:fill="auto"/>
          </w:tcPr>
          <w:p w14:paraId="37A9E323"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PRECIO TOTAL (IVA incluido)</w:t>
            </w:r>
          </w:p>
        </w:tc>
      </w:tr>
      <w:tr w:rsidR="0032486A" w:rsidRPr="00B2564D" w14:paraId="4487D9D1" w14:textId="77777777" w:rsidTr="0032486A">
        <w:trPr>
          <w:gridAfter w:val="1"/>
          <w:wAfter w:w="6" w:type="dxa"/>
          <w:trHeight w:val="992"/>
          <w:jc w:val="center"/>
        </w:trPr>
        <w:tc>
          <w:tcPr>
            <w:tcW w:w="856" w:type="dxa"/>
            <w:shd w:val="clear" w:color="auto" w:fill="auto"/>
          </w:tcPr>
          <w:p w14:paraId="1F056356"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4</w:t>
            </w:r>
          </w:p>
        </w:tc>
        <w:tc>
          <w:tcPr>
            <w:tcW w:w="992" w:type="dxa"/>
          </w:tcPr>
          <w:p w14:paraId="2CC0A3D3"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02800080</w:t>
            </w:r>
          </w:p>
        </w:tc>
        <w:tc>
          <w:tcPr>
            <w:tcW w:w="3382" w:type="dxa"/>
            <w:shd w:val="clear" w:color="auto" w:fill="auto"/>
          </w:tcPr>
          <w:p w14:paraId="7559975D" w14:textId="77777777" w:rsidR="0032486A" w:rsidRPr="00B2564D" w:rsidRDefault="0032486A" w:rsidP="004F503C">
            <w:pPr>
              <w:pBdr>
                <w:bottom w:val="single" w:sz="6" w:space="1" w:color="auto"/>
              </w:pBdr>
              <w:spacing w:after="120"/>
              <w:jc w:val="both"/>
              <w:rPr>
                <w:sz w:val="18"/>
                <w:szCs w:val="18"/>
                <w:lang w:val="es-MX" w:eastAsia="en-US"/>
              </w:rPr>
            </w:pPr>
            <w:r w:rsidRPr="00B2564D">
              <w:rPr>
                <w:sz w:val="18"/>
                <w:szCs w:val="18"/>
                <w:lang w:val="es-MX" w:eastAsia="en-US"/>
              </w:rPr>
              <w:t xml:space="preserve">Magnesio Sulfato, 50% Solución inyectable I.M-I.V. Ampolla 10 </w:t>
            </w:r>
            <w:proofErr w:type="spellStart"/>
            <w:r w:rsidRPr="00B2564D">
              <w:rPr>
                <w:sz w:val="18"/>
                <w:szCs w:val="18"/>
                <w:lang w:val="es-MX" w:eastAsia="en-US"/>
              </w:rPr>
              <w:t>mL</w:t>
            </w:r>
            <w:proofErr w:type="spellEnd"/>
          </w:p>
          <w:p w14:paraId="0910B018" w14:textId="77777777" w:rsidR="0032486A" w:rsidRPr="00B2564D" w:rsidRDefault="0032486A" w:rsidP="004F503C">
            <w:pPr>
              <w:spacing w:after="120"/>
              <w:jc w:val="both"/>
              <w:rPr>
                <w:sz w:val="18"/>
                <w:szCs w:val="18"/>
                <w:lang w:val="es-MX" w:eastAsia="en-US"/>
              </w:rPr>
            </w:pPr>
            <w:r w:rsidRPr="00B2564D">
              <w:rPr>
                <w:sz w:val="18"/>
                <w:szCs w:val="18"/>
                <w:lang w:val="es-MX" w:eastAsia="en-US"/>
              </w:rPr>
              <w:t xml:space="preserve">Nombre comercial: SULFATO DE MAGNESIO PL 50% SOLUCION INYECTABLE                                                                                                                       Ampolla transparente 10 </w:t>
            </w:r>
            <w:proofErr w:type="spellStart"/>
            <w:r w:rsidRPr="00B2564D">
              <w:rPr>
                <w:sz w:val="18"/>
                <w:szCs w:val="18"/>
                <w:lang w:val="es-MX" w:eastAsia="en-US"/>
              </w:rPr>
              <w:t>mL</w:t>
            </w:r>
            <w:proofErr w:type="spellEnd"/>
            <w:r w:rsidRPr="00B2564D">
              <w:rPr>
                <w:sz w:val="18"/>
                <w:szCs w:val="18"/>
                <w:lang w:val="es-MX" w:eastAsia="en-US"/>
              </w:rPr>
              <w:t>, caja x 100. País de origen: EL SALVADOR, vencimiento: No menor a 15 meses al momento de la entrega en los lugares establecidos en el contrato.                        N° registro: 21852</w:t>
            </w:r>
          </w:p>
        </w:tc>
        <w:tc>
          <w:tcPr>
            <w:tcW w:w="861" w:type="dxa"/>
            <w:tcBorders>
              <w:bottom w:val="single" w:sz="4" w:space="0" w:color="auto"/>
            </w:tcBorders>
            <w:shd w:val="clear" w:color="auto" w:fill="auto"/>
          </w:tcPr>
          <w:p w14:paraId="60402C02"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4632</w:t>
            </w:r>
          </w:p>
        </w:tc>
        <w:tc>
          <w:tcPr>
            <w:tcW w:w="992" w:type="dxa"/>
            <w:tcBorders>
              <w:bottom w:val="single" w:sz="4" w:space="0" w:color="auto"/>
            </w:tcBorders>
            <w:shd w:val="clear" w:color="auto" w:fill="auto"/>
          </w:tcPr>
          <w:p w14:paraId="18E537C6"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C/U</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2C9961C0"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$1.42</w:t>
            </w:r>
          </w:p>
        </w:tc>
        <w:tc>
          <w:tcPr>
            <w:tcW w:w="1271" w:type="dxa"/>
            <w:gridSpan w:val="2"/>
            <w:tcBorders>
              <w:top w:val="single" w:sz="4" w:space="0" w:color="auto"/>
              <w:left w:val="nil"/>
              <w:bottom w:val="single" w:sz="4" w:space="0" w:color="auto"/>
              <w:right w:val="single" w:sz="4" w:space="0" w:color="auto"/>
            </w:tcBorders>
            <w:shd w:val="clear" w:color="auto" w:fill="auto"/>
          </w:tcPr>
          <w:p w14:paraId="1347CCC8" w14:textId="77777777" w:rsidR="0032486A" w:rsidRPr="00B2564D" w:rsidRDefault="0032486A" w:rsidP="004F503C">
            <w:pPr>
              <w:jc w:val="center"/>
              <w:rPr>
                <w:b/>
                <w:sz w:val="18"/>
                <w:szCs w:val="18"/>
                <w:lang w:val="es-MX" w:eastAsia="en-US"/>
              </w:rPr>
            </w:pPr>
            <w:r w:rsidRPr="00B2564D">
              <w:rPr>
                <w:b/>
                <w:sz w:val="18"/>
                <w:szCs w:val="18"/>
                <w:lang w:val="es-MX" w:eastAsia="en-US"/>
              </w:rPr>
              <w:t>$6,577</w:t>
            </w:r>
            <w:r w:rsidRPr="00B2564D">
              <w:rPr>
                <w:rFonts w:eastAsia="SimSun"/>
                <w:color w:val="000000"/>
                <w:lang w:val="en-US" w:eastAsia="es-AR"/>
              </w:rPr>
              <w:t>.</w:t>
            </w:r>
            <w:r w:rsidRPr="00B2564D">
              <w:rPr>
                <w:b/>
                <w:sz w:val="18"/>
                <w:szCs w:val="18"/>
                <w:lang w:val="es-MX" w:eastAsia="en-US"/>
              </w:rPr>
              <w:t>44</w:t>
            </w:r>
          </w:p>
        </w:tc>
      </w:tr>
      <w:tr w:rsidR="0032486A" w:rsidRPr="00B2564D" w14:paraId="051C275E" w14:textId="77777777" w:rsidTr="0032486A">
        <w:trPr>
          <w:gridAfter w:val="1"/>
          <w:wAfter w:w="6" w:type="dxa"/>
          <w:trHeight w:val="992"/>
          <w:jc w:val="center"/>
        </w:trPr>
        <w:tc>
          <w:tcPr>
            <w:tcW w:w="856" w:type="dxa"/>
            <w:shd w:val="clear" w:color="auto" w:fill="auto"/>
          </w:tcPr>
          <w:p w14:paraId="2ABBF381"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14</w:t>
            </w:r>
          </w:p>
        </w:tc>
        <w:tc>
          <w:tcPr>
            <w:tcW w:w="992" w:type="dxa"/>
          </w:tcPr>
          <w:p w14:paraId="077967C5"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00201010</w:t>
            </w:r>
          </w:p>
        </w:tc>
        <w:tc>
          <w:tcPr>
            <w:tcW w:w="3382" w:type="dxa"/>
            <w:shd w:val="clear" w:color="auto" w:fill="auto"/>
          </w:tcPr>
          <w:p w14:paraId="578EA41E" w14:textId="77777777" w:rsidR="0032486A" w:rsidRPr="00B2564D" w:rsidRDefault="0032486A" w:rsidP="004F503C">
            <w:pPr>
              <w:pBdr>
                <w:bottom w:val="single" w:sz="6" w:space="1" w:color="auto"/>
              </w:pBdr>
              <w:spacing w:after="120"/>
              <w:jc w:val="both"/>
              <w:rPr>
                <w:sz w:val="18"/>
                <w:szCs w:val="18"/>
                <w:lang w:val="es-MX" w:eastAsia="en-US"/>
              </w:rPr>
            </w:pPr>
            <w:r w:rsidRPr="00B2564D">
              <w:rPr>
                <w:sz w:val="18"/>
                <w:szCs w:val="18"/>
                <w:lang w:val="es-MX" w:eastAsia="en-US"/>
              </w:rPr>
              <w:t>Gentamicina (Sulfato) 40 mg/</w:t>
            </w:r>
            <w:proofErr w:type="spellStart"/>
            <w:r w:rsidRPr="00B2564D">
              <w:rPr>
                <w:sz w:val="18"/>
                <w:szCs w:val="18"/>
                <w:lang w:val="es-MX" w:eastAsia="en-US"/>
              </w:rPr>
              <w:t>mL</w:t>
            </w:r>
            <w:proofErr w:type="spellEnd"/>
            <w:r w:rsidRPr="00B2564D">
              <w:rPr>
                <w:sz w:val="18"/>
                <w:szCs w:val="18"/>
                <w:lang w:val="es-MX" w:eastAsia="en-US"/>
              </w:rPr>
              <w:t xml:space="preserve"> Solución Inyectable IM - IV frasco vial 2 </w:t>
            </w:r>
            <w:proofErr w:type="spellStart"/>
            <w:r w:rsidRPr="00B2564D">
              <w:rPr>
                <w:sz w:val="18"/>
                <w:szCs w:val="18"/>
                <w:lang w:val="es-MX" w:eastAsia="en-US"/>
              </w:rPr>
              <w:t>mL</w:t>
            </w:r>
            <w:proofErr w:type="spellEnd"/>
          </w:p>
          <w:p w14:paraId="163AEB8B" w14:textId="77777777" w:rsidR="0032486A" w:rsidRPr="00B2564D" w:rsidRDefault="0032486A" w:rsidP="004F503C">
            <w:pPr>
              <w:spacing w:after="120"/>
              <w:jc w:val="both"/>
              <w:rPr>
                <w:sz w:val="18"/>
                <w:szCs w:val="18"/>
                <w:lang w:val="es-MX" w:eastAsia="en-US"/>
              </w:rPr>
            </w:pPr>
            <w:r w:rsidRPr="00B2564D">
              <w:rPr>
                <w:sz w:val="18"/>
                <w:szCs w:val="18"/>
                <w:lang w:val="es-MX" w:eastAsia="en-US"/>
              </w:rPr>
              <w:t>Nombre comercial: GARAXIL 80 MG/2ML SOLUCION INYECTABLE                                            Presentación:</w:t>
            </w:r>
            <w:r w:rsidRPr="00B2564D">
              <w:rPr>
                <w:rFonts w:eastAsia="SimSun"/>
                <w:szCs w:val="20"/>
                <w:lang w:eastAsia="es-AR"/>
              </w:rPr>
              <w:t xml:space="preserve"> </w:t>
            </w:r>
            <w:r w:rsidRPr="00B2564D">
              <w:rPr>
                <w:sz w:val="18"/>
                <w:szCs w:val="18"/>
                <w:lang w:val="es-MX" w:eastAsia="en-US"/>
              </w:rPr>
              <w:t xml:space="preserve">Frasco vial 2 </w:t>
            </w:r>
            <w:proofErr w:type="spellStart"/>
            <w:r w:rsidRPr="00B2564D">
              <w:rPr>
                <w:sz w:val="18"/>
                <w:szCs w:val="18"/>
                <w:lang w:val="es-MX" w:eastAsia="en-US"/>
              </w:rPr>
              <w:t>mL</w:t>
            </w:r>
            <w:proofErr w:type="spellEnd"/>
            <w:r w:rsidRPr="00B2564D">
              <w:rPr>
                <w:sz w:val="18"/>
                <w:szCs w:val="18"/>
                <w:lang w:val="es-MX" w:eastAsia="en-US"/>
              </w:rPr>
              <w:t xml:space="preserve"> caja x 100 viales. País de origen EL SALVADOR, vencimiento: No menor a 15 meses al momento de la entrega en los lugares establecidos en el contrato. N° registro: 19320</w:t>
            </w:r>
          </w:p>
        </w:tc>
        <w:tc>
          <w:tcPr>
            <w:tcW w:w="861" w:type="dxa"/>
            <w:shd w:val="clear" w:color="auto" w:fill="auto"/>
          </w:tcPr>
          <w:p w14:paraId="6D6AE266"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2500</w:t>
            </w:r>
          </w:p>
        </w:tc>
        <w:tc>
          <w:tcPr>
            <w:tcW w:w="992" w:type="dxa"/>
            <w:shd w:val="clear" w:color="auto" w:fill="auto"/>
          </w:tcPr>
          <w:p w14:paraId="387C5805"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C/U</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15498020"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$1.17</w:t>
            </w:r>
          </w:p>
        </w:tc>
        <w:tc>
          <w:tcPr>
            <w:tcW w:w="1271" w:type="dxa"/>
            <w:gridSpan w:val="2"/>
            <w:tcBorders>
              <w:top w:val="single" w:sz="4" w:space="0" w:color="auto"/>
              <w:left w:val="nil"/>
              <w:bottom w:val="single" w:sz="4" w:space="0" w:color="auto"/>
              <w:right w:val="single" w:sz="4" w:space="0" w:color="auto"/>
            </w:tcBorders>
            <w:shd w:val="clear" w:color="auto" w:fill="auto"/>
          </w:tcPr>
          <w:p w14:paraId="3FC509F7"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$2,925.00</w:t>
            </w:r>
          </w:p>
        </w:tc>
      </w:tr>
      <w:tr w:rsidR="0032486A" w:rsidRPr="00B2564D" w14:paraId="32616E48" w14:textId="77777777" w:rsidTr="0032486A">
        <w:trPr>
          <w:gridAfter w:val="1"/>
          <w:wAfter w:w="6" w:type="dxa"/>
          <w:trHeight w:val="992"/>
          <w:jc w:val="center"/>
        </w:trPr>
        <w:tc>
          <w:tcPr>
            <w:tcW w:w="856" w:type="dxa"/>
            <w:shd w:val="clear" w:color="auto" w:fill="auto"/>
          </w:tcPr>
          <w:p w14:paraId="241F0470"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16</w:t>
            </w:r>
          </w:p>
        </w:tc>
        <w:tc>
          <w:tcPr>
            <w:tcW w:w="992" w:type="dxa"/>
          </w:tcPr>
          <w:p w14:paraId="54F9F482"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01300015</w:t>
            </w:r>
          </w:p>
        </w:tc>
        <w:tc>
          <w:tcPr>
            <w:tcW w:w="3382" w:type="dxa"/>
            <w:shd w:val="clear" w:color="auto" w:fill="auto"/>
          </w:tcPr>
          <w:p w14:paraId="1426056F" w14:textId="77777777" w:rsidR="0032486A" w:rsidRPr="00B2564D" w:rsidRDefault="0032486A" w:rsidP="004F503C">
            <w:pPr>
              <w:pBdr>
                <w:bottom w:val="single" w:sz="6" w:space="1" w:color="auto"/>
              </w:pBdr>
              <w:spacing w:after="120"/>
              <w:jc w:val="both"/>
              <w:rPr>
                <w:sz w:val="18"/>
                <w:szCs w:val="18"/>
                <w:lang w:val="es-MX" w:eastAsia="en-US"/>
              </w:rPr>
            </w:pPr>
            <w:proofErr w:type="spellStart"/>
            <w:r w:rsidRPr="00B2564D">
              <w:rPr>
                <w:sz w:val="18"/>
                <w:szCs w:val="18"/>
                <w:lang w:val="es-MX" w:eastAsia="en-US"/>
              </w:rPr>
              <w:t>Fentanil</w:t>
            </w:r>
            <w:proofErr w:type="spellEnd"/>
            <w:r w:rsidRPr="00B2564D">
              <w:rPr>
                <w:sz w:val="18"/>
                <w:szCs w:val="18"/>
                <w:lang w:val="es-MX" w:eastAsia="en-US"/>
              </w:rPr>
              <w:t xml:space="preserve"> (citrato), 0.05mg/</w:t>
            </w:r>
            <w:proofErr w:type="spellStart"/>
            <w:proofErr w:type="gramStart"/>
            <w:r w:rsidRPr="00B2564D">
              <w:rPr>
                <w:sz w:val="18"/>
                <w:szCs w:val="18"/>
                <w:lang w:val="es-MX" w:eastAsia="en-US"/>
              </w:rPr>
              <w:t>ml.Solución</w:t>
            </w:r>
            <w:proofErr w:type="spellEnd"/>
            <w:proofErr w:type="gramEnd"/>
            <w:r w:rsidRPr="00B2564D">
              <w:rPr>
                <w:sz w:val="18"/>
                <w:szCs w:val="18"/>
                <w:lang w:val="es-MX" w:eastAsia="en-US"/>
              </w:rPr>
              <w:t xml:space="preserve"> inyectable IM, I.V, ampolla 2 ml, protegido de la luz</w:t>
            </w:r>
            <w:r w:rsidRPr="00B2564D">
              <w:rPr>
                <w:sz w:val="18"/>
                <w:szCs w:val="18"/>
                <w:lang w:val="es-MX" w:eastAsia="en-US"/>
              </w:rPr>
              <w:tab/>
            </w:r>
          </w:p>
          <w:p w14:paraId="11AB1D83" w14:textId="77777777" w:rsidR="0032486A" w:rsidRPr="00B2564D" w:rsidRDefault="0032486A" w:rsidP="004F503C">
            <w:pPr>
              <w:spacing w:after="120"/>
              <w:jc w:val="both"/>
              <w:rPr>
                <w:sz w:val="18"/>
                <w:szCs w:val="18"/>
                <w:lang w:val="es-MX" w:eastAsia="en-US"/>
              </w:rPr>
            </w:pPr>
            <w:r w:rsidRPr="00B2564D">
              <w:rPr>
                <w:sz w:val="18"/>
                <w:szCs w:val="18"/>
                <w:lang w:val="es-MX" w:eastAsia="en-US"/>
              </w:rPr>
              <w:t xml:space="preserve">Nombre comercial: FENTANIL (CITRATO) PL 0.05MG/ML SOLUCION INYECTABLE                                                                                                                            Presentación: Ampolla de vidrio color ámbar 2mL, caja x 100. País de origen: EL SALVADOR, vencimiento: No menor a 15 meses al momento de la entrega en los lugares establecidos en el </w:t>
            </w:r>
            <w:proofErr w:type="spellStart"/>
            <w:proofErr w:type="gramStart"/>
            <w:r w:rsidRPr="00B2564D">
              <w:rPr>
                <w:sz w:val="18"/>
                <w:szCs w:val="18"/>
                <w:lang w:val="es-MX" w:eastAsia="en-US"/>
              </w:rPr>
              <w:t>contrato.N</w:t>
            </w:r>
            <w:proofErr w:type="gramEnd"/>
            <w:r w:rsidRPr="00B2564D">
              <w:rPr>
                <w:sz w:val="18"/>
                <w:szCs w:val="18"/>
                <w:lang w:val="es-MX" w:eastAsia="en-US"/>
              </w:rPr>
              <w:t>°</w:t>
            </w:r>
            <w:proofErr w:type="spellEnd"/>
            <w:r w:rsidRPr="00B2564D">
              <w:rPr>
                <w:sz w:val="18"/>
                <w:szCs w:val="18"/>
                <w:lang w:val="es-MX" w:eastAsia="en-US"/>
              </w:rPr>
              <w:t xml:space="preserve"> registro: F016418042007</w:t>
            </w:r>
          </w:p>
        </w:tc>
        <w:tc>
          <w:tcPr>
            <w:tcW w:w="861" w:type="dxa"/>
            <w:tcBorders>
              <w:top w:val="single" w:sz="4" w:space="0" w:color="auto"/>
              <w:bottom w:val="single" w:sz="4" w:space="0" w:color="auto"/>
            </w:tcBorders>
            <w:shd w:val="clear" w:color="auto" w:fill="auto"/>
          </w:tcPr>
          <w:p w14:paraId="6C97E82E"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3500</w:t>
            </w:r>
          </w:p>
        </w:tc>
        <w:tc>
          <w:tcPr>
            <w:tcW w:w="992" w:type="dxa"/>
            <w:tcBorders>
              <w:top w:val="single" w:sz="4" w:space="0" w:color="auto"/>
              <w:bottom w:val="single" w:sz="4" w:space="0" w:color="auto"/>
            </w:tcBorders>
            <w:shd w:val="clear" w:color="auto" w:fill="auto"/>
          </w:tcPr>
          <w:p w14:paraId="1AB31264"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C/U</w:t>
            </w:r>
          </w:p>
        </w:tc>
        <w:tc>
          <w:tcPr>
            <w:tcW w:w="1129" w:type="dxa"/>
            <w:tcBorders>
              <w:top w:val="single" w:sz="4" w:space="0" w:color="auto"/>
              <w:left w:val="single" w:sz="4" w:space="0" w:color="auto"/>
              <w:bottom w:val="single" w:sz="4" w:space="0" w:color="auto"/>
              <w:right w:val="single" w:sz="4" w:space="0" w:color="auto"/>
            </w:tcBorders>
            <w:shd w:val="clear" w:color="auto" w:fill="auto"/>
          </w:tcPr>
          <w:p w14:paraId="62D54C89"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$0.87</w:t>
            </w:r>
          </w:p>
        </w:tc>
        <w:tc>
          <w:tcPr>
            <w:tcW w:w="1271" w:type="dxa"/>
            <w:gridSpan w:val="2"/>
            <w:tcBorders>
              <w:top w:val="single" w:sz="4" w:space="0" w:color="auto"/>
              <w:left w:val="nil"/>
              <w:bottom w:val="single" w:sz="4" w:space="0" w:color="auto"/>
              <w:right w:val="single" w:sz="4" w:space="0" w:color="auto"/>
            </w:tcBorders>
            <w:shd w:val="clear" w:color="auto" w:fill="auto"/>
          </w:tcPr>
          <w:p w14:paraId="2BE6052E" w14:textId="77777777" w:rsidR="0032486A" w:rsidRPr="00B2564D" w:rsidRDefault="0032486A" w:rsidP="004F503C">
            <w:pPr>
              <w:spacing w:after="120"/>
              <w:jc w:val="center"/>
              <w:rPr>
                <w:b/>
                <w:sz w:val="18"/>
                <w:szCs w:val="18"/>
                <w:lang w:val="es-MX" w:eastAsia="en-US"/>
              </w:rPr>
            </w:pPr>
            <w:r w:rsidRPr="00B2564D">
              <w:rPr>
                <w:b/>
                <w:sz w:val="18"/>
                <w:szCs w:val="18"/>
                <w:lang w:val="es-MX" w:eastAsia="en-US"/>
              </w:rPr>
              <w:t>$3,045.00</w:t>
            </w:r>
          </w:p>
        </w:tc>
      </w:tr>
      <w:tr w:rsidR="0032486A" w:rsidRPr="00B2564D" w14:paraId="3F171753" w14:textId="77777777" w:rsidTr="0032486A">
        <w:trPr>
          <w:trHeight w:val="307"/>
          <w:jc w:val="center"/>
        </w:trPr>
        <w:tc>
          <w:tcPr>
            <w:tcW w:w="8218" w:type="dxa"/>
            <w:gridSpan w:val="7"/>
            <w:tcBorders>
              <w:right w:val="single" w:sz="4" w:space="0" w:color="auto"/>
            </w:tcBorders>
            <w:shd w:val="clear" w:color="auto" w:fill="auto"/>
          </w:tcPr>
          <w:p w14:paraId="5ED09F50" w14:textId="77777777" w:rsidR="0032486A" w:rsidRPr="00B2564D" w:rsidRDefault="0032486A" w:rsidP="004F503C">
            <w:pPr>
              <w:jc w:val="center"/>
              <w:rPr>
                <w:b/>
                <w:sz w:val="18"/>
                <w:szCs w:val="18"/>
                <w:lang w:val="es-MX" w:eastAsia="en-US"/>
              </w:rPr>
            </w:pPr>
            <w:proofErr w:type="gramStart"/>
            <w:r w:rsidRPr="00B2564D">
              <w:rPr>
                <w:b/>
                <w:sz w:val="18"/>
                <w:szCs w:val="18"/>
                <w:lang w:val="es-MX" w:eastAsia="en-US"/>
              </w:rPr>
              <w:t>TOTAL</w:t>
            </w:r>
            <w:proofErr w:type="gramEnd"/>
            <w:r w:rsidRPr="00B2564D">
              <w:rPr>
                <w:b/>
                <w:sz w:val="18"/>
                <w:szCs w:val="18"/>
                <w:lang w:val="es-MX" w:eastAsia="en-US"/>
              </w:rPr>
              <w:t xml:space="preserve"> IVA incluido</w:t>
            </w:r>
          </w:p>
        </w:tc>
        <w:tc>
          <w:tcPr>
            <w:tcW w:w="1271" w:type="dxa"/>
            <w:gridSpan w:val="2"/>
            <w:tcBorders>
              <w:top w:val="single" w:sz="4" w:space="0" w:color="auto"/>
              <w:left w:val="nil"/>
              <w:bottom w:val="single" w:sz="4" w:space="0" w:color="auto"/>
              <w:right w:val="single" w:sz="4" w:space="0" w:color="auto"/>
            </w:tcBorders>
            <w:shd w:val="clear" w:color="auto" w:fill="auto"/>
          </w:tcPr>
          <w:p w14:paraId="047CB421" w14:textId="77777777" w:rsidR="0032486A" w:rsidRPr="00B2564D" w:rsidRDefault="0032486A" w:rsidP="004F503C">
            <w:pPr>
              <w:jc w:val="center"/>
              <w:rPr>
                <w:b/>
                <w:sz w:val="18"/>
                <w:szCs w:val="18"/>
                <w:lang w:val="es-MX" w:eastAsia="en-US"/>
              </w:rPr>
            </w:pPr>
            <w:r w:rsidRPr="00B2564D">
              <w:rPr>
                <w:b/>
                <w:sz w:val="18"/>
                <w:szCs w:val="18"/>
                <w:lang w:val="es-MX" w:eastAsia="en-US"/>
              </w:rPr>
              <w:t>$12,547.44</w:t>
            </w:r>
          </w:p>
        </w:tc>
      </w:tr>
    </w:tbl>
    <w:p w14:paraId="07925D2F" w14:textId="77777777" w:rsidR="00355CB3" w:rsidRDefault="00355CB3" w:rsidP="00363DBC">
      <w:pPr>
        <w:suppressAutoHyphens/>
        <w:spacing w:after="0" w:line="360" w:lineRule="auto"/>
        <w:jc w:val="both"/>
        <w:rPr>
          <w:lang w:val="es-MX" w:eastAsia="zh-CN"/>
        </w:rPr>
      </w:pPr>
    </w:p>
    <w:p w14:paraId="614E4F94" w14:textId="483A81CC" w:rsidR="007E237B" w:rsidRDefault="00363DBC" w:rsidP="00363DBC">
      <w:pPr>
        <w:suppressAutoHyphens/>
        <w:spacing w:after="0" w:line="360" w:lineRule="auto"/>
        <w:jc w:val="both"/>
        <w:rPr>
          <w:lang w:val="es-MX" w:eastAsia="zh-CN"/>
        </w:rPr>
      </w:pPr>
      <w:r w:rsidRPr="00393158">
        <w:rPr>
          <w:lang w:val="es-MX" w:eastAsia="zh-CN"/>
        </w:rPr>
        <w:t>Es claramente entendido, que los precios unitarios establecidos en la oferta del PROVEEDOR son inalterables y se mantienen firmes hasta el cumplimiento de las obligaciones contractuales.</w:t>
      </w:r>
    </w:p>
    <w:p w14:paraId="4E511CF0" w14:textId="77777777" w:rsidR="00531C35" w:rsidRPr="00393158" w:rsidRDefault="00531C35" w:rsidP="00363DBC">
      <w:pPr>
        <w:suppressAutoHyphens/>
        <w:spacing w:after="0" w:line="360" w:lineRule="auto"/>
        <w:jc w:val="both"/>
        <w:rPr>
          <w:lang w:val="es-MX" w:eastAsia="zh-CN"/>
        </w:rPr>
      </w:pPr>
    </w:p>
    <w:p w14:paraId="315BD42F" w14:textId="02BF937C" w:rsidR="00363DBC" w:rsidRDefault="00363DBC" w:rsidP="00363DBC">
      <w:pPr>
        <w:suppressAutoHyphens/>
        <w:spacing w:after="0" w:line="360" w:lineRule="auto"/>
        <w:jc w:val="both"/>
        <w:rPr>
          <w:lang w:val="es-MX" w:eastAsia="zh-CN"/>
        </w:rPr>
      </w:pPr>
      <w:r w:rsidRPr="00393158">
        <w:rPr>
          <w:b/>
          <w:bCs/>
          <w:lang w:val="es-MX" w:eastAsia="zh-CN"/>
        </w:rPr>
        <w:lastRenderedPageBreak/>
        <w:t>CLAUSULA TERCERA: DOCUMENTOS CONTRACTUALES</w:t>
      </w:r>
      <w:r w:rsidRPr="00393158">
        <w:rPr>
          <w:lang w:val="es-MX" w:eastAsia="zh-CN"/>
        </w:rPr>
        <w:t xml:space="preserve">. Forman parte integrante de este Contrato, con plena fuerza obligatoria para las partes, los documentos siguientes: a) El Documento de </w:t>
      </w:r>
      <w:r w:rsidR="00C934CE">
        <w:rPr>
          <w:lang w:val="es-MX" w:eastAsia="zh-CN"/>
        </w:rPr>
        <w:t>L</w:t>
      </w:r>
      <w:r w:rsidR="00C934CE" w:rsidRPr="00C934CE">
        <w:rPr>
          <w:lang w:val="es-MX" w:eastAsia="zh-CN"/>
        </w:rPr>
        <w:t xml:space="preserve">icitación </w:t>
      </w:r>
      <w:r w:rsidR="00C934CE">
        <w:rPr>
          <w:lang w:val="es-MX" w:eastAsia="zh-CN"/>
        </w:rPr>
        <w:t>P</w:t>
      </w:r>
      <w:r w:rsidR="00C934CE" w:rsidRPr="00C934CE">
        <w:rPr>
          <w:lang w:val="es-MX" w:eastAsia="zh-CN"/>
        </w:rPr>
        <w:t xml:space="preserve">ública </w:t>
      </w:r>
      <w:r w:rsidR="00C934CE">
        <w:rPr>
          <w:lang w:val="es-MX" w:eastAsia="zh-CN"/>
        </w:rPr>
        <w:t>N</w:t>
      </w:r>
      <w:r w:rsidR="00C934CE" w:rsidRPr="00C934CE">
        <w:rPr>
          <w:lang w:val="es-MX" w:eastAsia="zh-CN"/>
        </w:rPr>
        <w:t xml:space="preserve">acional </w:t>
      </w:r>
      <w:r w:rsidR="00F736BA" w:rsidRPr="00F736BA">
        <w:rPr>
          <w:lang w:val="es-MX" w:eastAsia="zh-CN"/>
        </w:rPr>
        <w:t>N°</w:t>
      </w:r>
      <w:r w:rsidR="00F736BA">
        <w:rPr>
          <w:lang w:val="es-MX" w:eastAsia="zh-CN"/>
        </w:rPr>
        <w:t xml:space="preserve"> </w:t>
      </w:r>
      <w:r w:rsidR="00F736BA" w:rsidRPr="00F736BA">
        <w:rPr>
          <w:lang w:val="es-MX" w:eastAsia="zh-CN"/>
        </w:rPr>
        <w:t>ISM3-2-LPN-B-MINSAL</w:t>
      </w:r>
      <w:r w:rsidRPr="00393158">
        <w:rPr>
          <w:lang w:val="es-MX" w:eastAsia="zh-CN"/>
        </w:rPr>
        <w:t xml:space="preserve">, y las enmiendas y aclaraciones si </w:t>
      </w:r>
      <w:proofErr w:type="gramStart"/>
      <w:r w:rsidRPr="00393158">
        <w:rPr>
          <w:lang w:val="es-MX" w:eastAsia="zh-CN"/>
        </w:rPr>
        <w:t>hubieren</w:t>
      </w:r>
      <w:proofErr w:type="gramEnd"/>
      <w:r w:rsidRPr="00393158">
        <w:rPr>
          <w:lang w:val="es-MX" w:eastAsia="zh-CN"/>
        </w:rPr>
        <w:t xml:space="preserve">; b) La Oferta del Proveedor; c) La </w:t>
      </w:r>
      <w:r w:rsidR="003D4E49" w:rsidRPr="003D4E49">
        <w:rPr>
          <w:lang w:val="es-MX" w:eastAsia="zh-CN"/>
        </w:rPr>
        <w:t xml:space="preserve">Resolución de Adjudicación No. </w:t>
      </w:r>
      <w:r w:rsidR="00F736BA" w:rsidRPr="00F736BA">
        <w:rPr>
          <w:lang w:val="es-MX" w:eastAsia="zh-CN"/>
        </w:rPr>
        <w:t>12/2020 ACP/UGP</w:t>
      </w:r>
      <w:r w:rsidRPr="00393158">
        <w:rPr>
          <w:lang w:val="es-MX" w:eastAsia="zh-CN"/>
        </w:rPr>
        <w:t xml:space="preserve">, de fecha </w:t>
      </w:r>
      <w:r w:rsidR="00F736BA">
        <w:rPr>
          <w:lang w:val="es-MX" w:eastAsia="zh-CN"/>
        </w:rPr>
        <w:t>seis de marzo</w:t>
      </w:r>
      <w:r w:rsidR="00C934CE" w:rsidRPr="00C934CE">
        <w:rPr>
          <w:lang w:val="es-MX" w:eastAsia="zh-CN"/>
        </w:rPr>
        <w:t xml:space="preserve"> de dos mil </w:t>
      </w:r>
      <w:r w:rsidR="00B94329">
        <w:rPr>
          <w:lang w:val="es-MX" w:eastAsia="zh-CN"/>
        </w:rPr>
        <w:t>veinte</w:t>
      </w:r>
      <w:r w:rsidRPr="00393158">
        <w:rPr>
          <w:lang w:val="es-MX" w:eastAsia="zh-CN"/>
        </w:rPr>
        <w:t>; d) Las Resoluciones Modificativas si las hubiere; e) La Garantía. En caso de alguna discrepancia o inconsistencia entre los documentos contractuales y el Contrato, prevalecerá el Contrato.</w:t>
      </w:r>
    </w:p>
    <w:p w14:paraId="0A899DFE" w14:textId="77777777" w:rsidR="00F736BA" w:rsidRPr="00393158" w:rsidRDefault="00F736BA" w:rsidP="00363DBC">
      <w:pPr>
        <w:suppressAutoHyphens/>
        <w:spacing w:after="0" w:line="360" w:lineRule="auto"/>
        <w:jc w:val="both"/>
        <w:rPr>
          <w:lang w:val="es-MX" w:eastAsia="zh-CN"/>
        </w:rPr>
      </w:pPr>
    </w:p>
    <w:p w14:paraId="2AE7D8CE" w14:textId="2C49A4AB" w:rsidR="00363DBC" w:rsidRDefault="00363DBC" w:rsidP="00363DBC">
      <w:pPr>
        <w:suppressAutoHyphens/>
        <w:spacing w:after="0" w:line="360" w:lineRule="auto"/>
        <w:jc w:val="both"/>
        <w:rPr>
          <w:lang w:val="es-NI" w:eastAsia="zh-CN"/>
        </w:rPr>
      </w:pPr>
      <w:r w:rsidRPr="00393158">
        <w:rPr>
          <w:b/>
          <w:bCs/>
          <w:lang w:val="es-MX" w:eastAsia="zh-CN"/>
        </w:rPr>
        <w:t>CLÁUSULA CUARTA: PLAZO.</w:t>
      </w:r>
      <w:r w:rsidRPr="00393158">
        <w:rPr>
          <w:lang w:val="es-MX" w:eastAsia="zh-CN"/>
        </w:rPr>
        <w:t xml:space="preserve"> EL PROVEEDOR se obliga a Suministrar los Bienes objeto del presente contrato por el plazo de </w:t>
      </w:r>
      <w:r w:rsidR="00730E34">
        <w:rPr>
          <w:b/>
          <w:lang w:val="es-MX" w:eastAsia="zh-CN"/>
        </w:rPr>
        <w:t>CUARENTA Y CINCO</w:t>
      </w:r>
      <w:r w:rsidR="008C546A" w:rsidRPr="008C546A">
        <w:rPr>
          <w:b/>
          <w:lang w:val="es-MX" w:eastAsia="zh-CN"/>
        </w:rPr>
        <w:t xml:space="preserve"> </w:t>
      </w:r>
      <w:r w:rsidR="00425547" w:rsidRPr="008C546A">
        <w:rPr>
          <w:b/>
          <w:lang w:val="es-MX" w:eastAsia="zh-CN"/>
        </w:rPr>
        <w:t>(</w:t>
      </w:r>
      <w:r w:rsidR="00730E34">
        <w:rPr>
          <w:b/>
          <w:lang w:val="es-MX" w:eastAsia="zh-CN"/>
        </w:rPr>
        <w:t>45</w:t>
      </w:r>
      <w:r w:rsidR="00425547" w:rsidRPr="008C546A">
        <w:rPr>
          <w:b/>
          <w:lang w:val="es-MX" w:eastAsia="zh-CN"/>
        </w:rPr>
        <w:t xml:space="preserve">) </w:t>
      </w:r>
      <w:r w:rsidRPr="008C546A">
        <w:rPr>
          <w:b/>
          <w:lang w:val="es-MX" w:eastAsia="zh-CN"/>
        </w:rPr>
        <w:t>DÍAS CALENDARIO,</w:t>
      </w:r>
      <w:r w:rsidRPr="00393158">
        <w:rPr>
          <w:lang w:val="es-MX" w:eastAsia="zh-CN"/>
        </w:rPr>
        <w:t xml:space="preserve"> </w:t>
      </w:r>
      <w:r w:rsidRPr="00393158">
        <w:rPr>
          <w:lang w:val="es-NI" w:eastAsia="zh-CN"/>
        </w:rPr>
        <w:t xml:space="preserve">contados </w:t>
      </w:r>
      <w:r w:rsidR="006B4361">
        <w:rPr>
          <w:lang w:val="es-NI" w:eastAsia="zh-CN"/>
        </w:rPr>
        <w:t xml:space="preserve">a </w:t>
      </w:r>
      <w:r w:rsidR="00B130AF">
        <w:rPr>
          <w:lang w:val="es-NI" w:eastAsia="zh-CN"/>
        </w:rPr>
        <w:t>después</w:t>
      </w:r>
      <w:r w:rsidR="006B4361">
        <w:rPr>
          <w:lang w:val="es-NI" w:eastAsia="zh-CN"/>
        </w:rPr>
        <w:t xml:space="preserve"> de la </w:t>
      </w:r>
      <w:r w:rsidR="008B13DC" w:rsidRPr="008B13DC">
        <w:rPr>
          <w:lang w:val="es-NI" w:eastAsia="zh-CN"/>
        </w:rPr>
        <w:t>distribución del contrato</w:t>
      </w:r>
      <w:r w:rsidR="008B13DC">
        <w:rPr>
          <w:lang w:val="es-NI" w:eastAsia="zh-CN"/>
        </w:rPr>
        <w:t>.</w:t>
      </w:r>
    </w:p>
    <w:p w14:paraId="7CE315F4" w14:textId="77777777" w:rsidR="00531C35" w:rsidRPr="00393158" w:rsidRDefault="00531C35" w:rsidP="00363DBC">
      <w:pPr>
        <w:suppressAutoHyphens/>
        <w:spacing w:after="0" w:line="360" w:lineRule="auto"/>
        <w:jc w:val="both"/>
        <w:rPr>
          <w:lang w:val="es-NI" w:eastAsia="zh-CN"/>
        </w:rPr>
      </w:pPr>
    </w:p>
    <w:p w14:paraId="69CE1D4D" w14:textId="1A3FAEF6" w:rsidR="00B5267C" w:rsidRDefault="00B5267C" w:rsidP="00396EBE">
      <w:pPr>
        <w:pStyle w:val="Standard"/>
        <w:widowControl w:val="0"/>
        <w:autoSpaceDN/>
        <w:spacing w:after="0" w:line="360" w:lineRule="auto"/>
        <w:jc w:val="both"/>
        <w:rPr>
          <w:lang w:val="es-NI"/>
        </w:rPr>
      </w:pPr>
      <w:r w:rsidRPr="009B1965">
        <w:rPr>
          <w:b/>
          <w:lang w:val="es-NI"/>
        </w:rPr>
        <w:t xml:space="preserve">LUGAR DE ENTREGA: </w:t>
      </w:r>
      <w:r w:rsidRPr="009B1965">
        <w:rPr>
          <w:lang w:val="es-NI"/>
        </w:rPr>
        <w:t xml:space="preserve">Los bienes serán entregados en </w:t>
      </w:r>
      <w:r w:rsidR="002105BD">
        <w:rPr>
          <w:lang w:val="es-NI"/>
        </w:rPr>
        <w:t>de conformidad al cuadro de distribución anexo al presente contrato.</w:t>
      </w:r>
    </w:p>
    <w:p w14:paraId="256FB319" w14:textId="77777777" w:rsidR="00396EBE" w:rsidRPr="00393158" w:rsidRDefault="00396EBE" w:rsidP="00396EBE">
      <w:pPr>
        <w:pStyle w:val="Standard"/>
        <w:widowControl w:val="0"/>
        <w:autoSpaceDN/>
        <w:spacing w:after="0" w:line="360" w:lineRule="auto"/>
        <w:jc w:val="both"/>
        <w:rPr>
          <w:lang w:val="es-NI"/>
        </w:rPr>
      </w:pPr>
    </w:p>
    <w:p w14:paraId="21006F2B" w14:textId="18AB7468" w:rsidR="00152CF0" w:rsidRDefault="00363DBC" w:rsidP="00B94329">
      <w:pPr>
        <w:widowControl w:val="0"/>
        <w:suppressAutoHyphens/>
        <w:snapToGrid w:val="0"/>
        <w:spacing w:after="0" w:line="360" w:lineRule="auto"/>
        <w:jc w:val="both"/>
        <w:textAlignment w:val="baseline"/>
        <w:rPr>
          <w:kern w:val="1"/>
          <w:lang w:val="es-MX" w:eastAsia="zh-CN"/>
        </w:rPr>
      </w:pPr>
      <w:r w:rsidRPr="00393158">
        <w:rPr>
          <w:b/>
          <w:bCs/>
          <w:kern w:val="1"/>
          <w:lang w:val="es-MX" w:eastAsia="zh-CN"/>
        </w:rPr>
        <w:t>CLÁUSULA QUINTA: PRECIO DEL CONTRATO</w:t>
      </w:r>
      <w:r w:rsidRPr="00393158">
        <w:rPr>
          <w:kern w:val="1"/>
          <w:lang w:val="es-MX" w:eastAsia="zh-CN"/>
        </w:rPr>
        <w:t xml:space="preserve">. El monto total para el pago de los bienes objeto del citado contrato, es por la cantidad </w:t>
      </w:r>
      <w:r w:rsidRPr="00B052B6">
        <w:rPr>
          <w:kern w:val="1"/>
          <w:lang w:val="es-MX" w:eastAsia="zh-CN"/>
        </w:rPr>
        <w:t xml:space="preserve">de </w:t>
      </w:r>
      <w:r w:rsidR="00B052B6" w:rsidRPr="00B052B6">
        <w:rPr>
          <w:b/>
          <w:kern w:val="1"/>
          <w:lang w:val="es-MX" w:eastAsia="zh-CN"/>
        </w:rPr>
        <w:t>DOCE MIL QUINIENTOS CUARENTA Y SIETE 44</w:t>
      </w:r>
      <w:r w:rsidR="008B13DC" w:rsidRPr="00B052B6">
        <w:rPr>
          <w:b/>
          <w:kern w:val="1"/>
          <w:lang w:val="es-MX" w:eastAsia="zh-CN"/>
        </w:rPr>
        <w:t>/100 DOLARES LOS ESTADOS UNIDOS DE AMERICA (</w:t>
      </w:r>
      <w:r w:rsidR="006E1D60" w:rsidRPr="00B052B6">
        <w:rPr>
          <w:b/>
          <w:kern w:val="1"/>
          <w:lang w:val="es-MX" w:eastAsia="zh-CN"/>
        </w:rPr>
        <w:t>$</w:t>
      </w:r>
      <w:r w:rsidR="0032486A" w:rsidRPr="00B052B6">
        <w:rPr>
          <w:b/>
          <w:kern w:val="1"/>
          <w:lang w:val="es-MX" w:eastAsia="zh-CN"/>
        </w:rPr>
        <w:t>12,547.44</w:t>
      </w:r>
      <w:r w:rsidR="008B13DC" w:rsidRPr="00B052B6">
        <w:rPr>
          <w:b/>
          <w:kern w:val="1"/>
          <w:lang w:val="es-MX" w:eastAsia="zh-CN"/>
        </w:rPr>
        <w:t>)</w:t>
      </w:r>
      <w:r w:rsidR="008B13DC" w:rsidRPr="008B13DC">
        <w:rPr>
          <w:b/>
          <w:kern w:val="1"/>
          <w:lang w:val="es-MX" w:eastAsia="zh-CN"/>
        </w:rPr>
        <w:t xml:space="preserve"> </w:t>
      </w:r>
      <w:r w:rsidR="003B7924" w:rsidRPr="003B7924">
        <w:rPr>
          <w:kern w:val="1"/>
          <w:lang w:val="es-MX" w:eastAsia="zh-CN"/>
        </w:rPr>
        <w:t>que incluye el Impuesto a la Transferencia de Bienes Muebles y a la Prestación de Servicios-IVA.</w:t>
      </w:r>
    </w:p>
    <w:p w14:paraId="3F548AFF" w14:textId="77777777" w:rsidR="00B94329" w:rsidRPr="00B94329" w:rsidRDefault="00B94329" w:rsidP="00B94329">
      <w:pPr>
        <w:widowControl w:val="0"/>
        <w:suppressAutoHyphens/>
        <w:snapToGrid w:val="0"/>
        <w:spacing w:after="0" w:line="360" w:lineRule="auto"/>
        <w:jc w:val="both"/>
        <w:textAlignment w:val="baseline"/>
        <w:rPr>
          <w:kern w:val="1"/>
          <w:lang w:val="es-MX" w:eastAsia="zh-CN"/>
        </w:rPr>
      </w:pPr>
    </w:p>
    <w:p w14:paraId="1A6F56E6" w14:textId="1AA0E3E1" w:rsidR="0059054F" w:rsidRPr="00FE1393" w:rsidRDefault="00363DBC" w:rsidP="0059054F">
      <w:pPr>
        <w:suppressAutoHyphens/>
        <w:spacing w:after="0" w:line="360" w:lineRule="auto"/>
        <w:jc w:val="both"/>
        <w:rPr>
          <w:lang w:val="es-MX" w:eastAsia="zh-CN"/>
        </w:rPr>
      </w:pPr>
      <w:r w:rsidRPr="00393158">
        <w:rPr>
          <w:b/>
          <w:bCs/>
          <w:lang w:val="es-MX" w:eastAsia="zh-CN"/>
        </w:rPr>
        <w:t xml:space="preserve">CLÁUSULA SEXTA: </w:t>
      </w:r>
      <w:r w:rsidRPr="00393158">
        <w:rPr>
          <w:b/>
          <w:lang w:val="es-MX" w:eastAsia="zh-CN"/>
        </w:rPr>
        <w:t>ADMINISTRACIÓN DE CONTRATO</w:t>
      </w:r>
      <w:r w:rsidRPr="00393158">
        <w:rPr>
          <w:lang w:val="es-MX" w:eastAsia="zh-CN"/>
        </w:rPr>
        <w:t xml:space="preserve">. </w:t>
      </w:r>
      <w:r w:rsidR="0059054F" w:rsidRPr="00FE1393">
        <w:rPr>
          <w:lang w:val="es-MX" w:eastAsia="zh-CN"/>
        </w:rPr>
        <w:t xml:space="preserve">La administración y Seguimiento del Contrato, será de conformidad a lo establecido en el Numeral 5.2 del Manual de Operaciones del Banco Interamericano de Desarrollo, en adelante BID, la cual corresponde a la Unidad Solicitante o a la persona que esta delegue, en este sentido la Dirección Nacional de </w:t>
      </w:r>
      <w:r w:rsidR="005107F4" w:rsidRPr="00FE1393">
        <w:rPr>
          <w:lang w:val="es-MX" w:eastAsia="zh-CN"/>
        </w:rPr>
        <w:t>Hospitales ha</w:t>
      </w:r>
      <w:r w:rsidR="0059054F" w:rsidRPr="00FE1393">
        <w:rPr>
          <w:lang w:val="es-MX" w:eastAsia="zh-CN"/>
        </w:rPr>
        <w:t xml:space="preserve"> designado como responsable</w:t>
      </w:r>
      <w:r w:rsidR="005107F4" w:rsidRPr="00FE1393">
        <w:rPr>
          <w:lang w:val="es-MX" w:eastAsia="zh-CN"/>
        </w:rPr>
        <w:t>s</w:t>
      </w:r>
      <w:r w:rsidR="0059054F" w:rsidRPr="00FE1393">
        <w:rPr>
          <w:lang w:val="es-MX" w:eastAsia="zh-CN"/>
        </w:rPr>
        <w:t xml:space="preserve"> de la Administración del Contrato</w:t>
      </w:r>
      <w:r w:rsidR="005107F4" w:rsidRPr="00FE1393">
        <w:rPr>
          <w:lang w:val="es-MX" w:eastAsia="zh-CN"/>
        </w:rPr>
        <w:t xml:space="preserve"> a: </w:t>
      </w:r>
    </w:p>
    <w:p w14:paraId="2952E24A" w14:textId="6BC00985" w:rsidR="005107F4" w:rsidRPr="00FE1393" w:rsidRDefault="005107F4" w:rsidP="0059054F">
      <w:pPr>
        <w:suppressAutoHyphens/>
        <w:spacing w:after="0" w:line="360" w:lineRule="auto"/>
        <w:jc w:val="both"/>
        <w:rPr>
          <w:lang w:val="es-MX" w:eastAsia="zh-CN"/>
        </w:rPr>
      </w:pPr>
    </w:p>
    <w:p w14:paraId="2F4F7561" w14:textId="37C3E31F" w:rsidR="005107F4" w:rsidRDefault="001E7DCC" w:rsidP="00CE7A4D">
      <w:pPr>
        <w:suppressAutoHyphens/>
        <w:spacing w:after="0" w:line="360" w:lineRule="auto"/>
        <w:jc w:val="both"/>
        <w:rPr>
          <w:lang w:val="es-MX" w:eastAsia="zh-CN"/>
        </w:rPr>
      </w:pPr>
      <w:r>
        <w:rPr>
          <w:lang w:val="es-MX" w:eastAsia="zh-CN"/>
        </w:rPr>
        <w:t>-</w:t>
      </w:r>
      <w:r w:rsidR="005107F4" w:rsidRPr="003E1FC6">
        <w:rPr>
          <w:b/>
          <w:lang w:val="es-MX" w:eastAsia="zh-CN"/>
        </w:rPr>
        <w:t>Hospital Nacional San Rafael</w:t>
      </w:r>
      <w:r w:rsidR="005107F4" w:rsidRPr="005107F4">
        <w:rPr>
          <w:lang w:val="es-MX" w:eastAsia="zh-CN"/>
        </w:rPr>
        <w:t xml:space="preserve">: </w:t>
      </w:r>
      <w:r w:rsidR="005107F4">
        <w:rPr>
          <w:lang w:val="es-MX" w:eastAsia="zh-CN"/>
        </w:rPr>
        <w:t>Dr.</w:t>
      </w:r>
      <w:r w:rsidR="00033BB3">
        <w:rPr>
          <w:lang w:val="es-MX" w:eastAsia="zh-CN"/>
        </w:rPr>
        <w:t xml:space="preserve"> Rafael Antonio Mejía </w:t>
      </w:r>
      <w:r w:rsidR="005107F4" w:rsidRPr="005107F4">
        <w:rPr>
          <w:lang w:val="es-MX" w:eastAsia="zh-CN"/>
        </w:rPr>
        <w:t xml:space="preserve">con cargo de </w:t>
      </w:r>
      <w:r w:rsidR="00033BB3">
        <w:rPr>
          <w:lang w:val="es-MX" w:eastAsia="zh-CN"/>
        </w:rPr>
        <w:t xml:space="preserve">Asesor de Medicamentos e Insumos </w:t>
      </w:r>
      <w:r>
        <w:rPr>
          <w:lang w:val="es-MX" w:eastAsia="zh-CN"/>
        </w:rPr>
        <w:t>Médicos;</w:t>
      </w:r>
      <w:r w:rsidR="005107F4" w:rsidRPr="005107F4">
        <w:rPr>
          <w:lang w:val="es-MX" w:eastAsia="zh-CN"/>
        </w:rPr>
        <w:t xml:space="preserve"> Teléfono: </w:t>
      </w:r>
      <w:r>
        <w:rPr>
          <w:lang w:val="es-MX" w:eastAsia="zh-CN"/>
        </w:rPr>
        <w:t xml:space="preserve">2594-4000 ext. 4032, </w:t>
      </w:r>
      <w:r w:rsidR="00033BB3">
        <w:rPr>
          <w:lang w:val="es-MX" w:eastAsia="zh-CN"/>
        </w:rPr>
        <w:t>7180-0243</w:t>
      </w:r>
      <w:r w:rsidR="005107F4" w:rsidRPr="005107F4">
        <w:rPr>
          <w:lang w:val="es-MX" w:eastAsia="zh-CN"/>
        </w:rPr>
        <w:t xml:space="preserve">; correo: </w:t>
      </w:r>
      <w:r w:rsidR="00033BB3">
        <w:rPr>
          <w:lang w:val="es-MX" w:eastAsia="zh-CN"/>
        </w:rPr>
        <w:t>ramejía@</w:t>
      </w:r>
      <w:r>
        <w:rPr>
          <w:lang w:val="es-MX" w:eastAsia="zh-CN"/>
        </w:rPr>
        <w:t>salud.gob.sv</w:t>
      </w:r>
      <w:r w:rsidRPr="005107F4">
        <w:rPr>
          <w:lang w:val="es-MX" w:eastAsia="zh-CN"/>
        </w:rPr>
        <w:t>, designado</w:t>
      </w:r>
      <w:r w:rsidRPr="001E7DCC">
        <w:rPr>
          <w:lang w:val="es-MX" w:eastAsia="zh-CN"/>
        </w:rPr>
        <w:t xml:space="preserve"> </w:t>
      </w:r>
      <w:r w:rsidRPr="001E7DCC">
        <w:rPr>
          <w:lang w:val="es-MX" w:eastAsia="zh-CN"/>
        </w:rPr>
        <w:lastRenderedPageBreak/>
        <w:t>como responsable</w:t>
      </w:r>
      <w:r>
        <w:rPr>
          <w:lang w:val="es-MX" w:eastAsia="zh-CN"/>
        </w:rPr>
        <w:t xml:space="preserve"> </w:t>
      </w:r>
      <w:r w:rsidRPr="001E7DCC">
        <w:rPr>
          <w:lang w:val="es-MX" w:eastAsia="zh-CN"/>
        </w:rPr>
        <w:t>de la Administración del Contrato</w:t>
      </w:r>
      <w:r>
        <w:rPr>
          <w:lang w:val="es-MX" w:eastAsia="zh-CN"/>
        </w:rPr>
        <w:t xml:space="preserve"> de conformidad a cuadro de distribución anexo a este contrato.</w:t>
      </w:r>
    </w:p>
    <w:p w14:paraId="1BCEC8E3" w14:textId="50FD2A36" w:rsidR="00CE7A4D" w:rsidRDefault="00CE7A4D" w:rsidP="005107F4">
      <w:pPr>
        <w:spacing w:line="360" w:lineRule="auto"/>
        <w:jc w:val="both"/>
        <w:rPr>
          <w:lang w:val="es-MX"/>
        </w:rPr>
      </w:pPr>
      <w:r w:rsidRPr="003E1FC6">
        <w:rPr>
          <w:b/>
          <w:lang w:val="es-MX"/>
        </w:rPr>
        <w:t>-</w:t>
      </w:r>
      <w:r w:rsidR="005107F4" w:rsidRPr="003E1FC6">
        <w:rPr>
          <w:b/>
          <w:lang w:val="es-MX"/>
        </w:rPr>
        <w:t>Hospital Nacional “Francisco Menéndez”, Ahuachapán:</w:t>
      </w:r>
      <w:r w:rsidR="005107F4" w:rsidRPr="008861FF">
        <w:rPr>
          <w:lang w:val="es-MX"/>
        </w:rPr>
        <w:t xml:space="preserve"> </w:t>
      </w:r>
      <w:r>
        <w:rPr>
          <w:lang w:val="es-MX"/>
        </w:rPr>
        <w:t>Dr. Ronald Arturo Amaya Romero</w:t>
      </w:r>
      <w:r w:rsidRPr="008861FF">
        <w:rPr>
          <w:lang w:val="es-MX"/>
        </w:rPr>
        <w:t xml:space="preserve">, </w:t>
      </w:r>
      <w:r>
        <w:rPr>
          <w:lang w:val="es-MX"/>
        </w:rPr>
        <w:t xml:space="preserve">con cargo de </w:t>
      </w:r>
      <w:r w:rsidRPr="00CE7A4D">
        <w:rPr>
          <w:lang w:val="es-MX"/>
        </w:rPr>
        <w:t xml:space="preserve">Asesor de Medicamentos e Insumos Médicos; Teléfono: </w:t>
      </w:r>
      <w:r>
        <w:rPr>
          <w:lang w:val="es-MX"/>
        </w:rPr>
        <w:t>2445-6802</w:t>
      </w:r>
      <w:r w:rsidRPr="00CE7A4D">
        <w:rPr>
          <w:lang w:val="es-MX"/>
        </w:rPr>
        <w:t xml:space="preserve">, </w:t>
      </w:r>
      <w:r>
        <w:rPr>
          <w:lang w:val="es-MX"/>
        </w:rPr>
        <w:t>7844-6393</w:t>
      </w:r>
      <w:r w:rsidRPr="00CE7A4D">
        <w:rPr>
          <w:lang w:val="es-MX"/>
        </w:rPr>
        <w:t xml:space="preserve">; correo: </w:t>
      </w:r>
      <w:r>
        <w:rPr>
          <w:lang w:val="es-MX"/>
        </w:rPr>
        <w:t>ramaya</w:t>
      </w:r>
      <w:r w:rsidRPr="00CE7A4D">
        <w:rPr>
          <w:lang w:val="es-MX"/>
        </w:rPr>
        <w:t>@salud.gob.sv, designado como responsable de la Administración del Contrato de conformidad a cuadro de distribución anexo a este contrato.</w:t>
      </w:r>
    </w:p>
    <w:p w14:paraId="1B494464" w14:textId="38415E8C" w:rsidR="000A059F" w:rsidRDefault="000A059F" w:rsidP="005107F4">
      <w:pPr>
        <w:spacing w:line="360" w:lineRule="auto"/>
        <w:jc w:val="both"/>
        <w:rPr>
          <w:lang w:val="es-MX"/>
        </w:rPr>
      </w:pPr>
      <w:r w:rsidRPr="003E1FC6">
        <w:rPr>
          <w:b/>
          <w:lang w:val="es-MX"/>
        </w:rPr>
        <w:t>-Hospital Nacional “Santa Gertrudis”, San Vicente:</w:t>
      </w:r>
      <w:r w:rsidRPr="000A059F">
        <w:rPr>
          <w:lang w:val="es-MX"/>
        </w:rPr>
        <w:t xml:space="preserve"> Dr. </w:t>
      </w:r>
      <w:r>
        <w:rPr>
          <w:lang w:val="es-MX"/>
        </w:rPr>
        <w:t>Mario Ernesto Cierra</w:t>
      </w:r>
      <w:r w:rsidRPr="000A059F">
        <w:rPr>
          <w:lang w:val="es-MX"/>
        </w:rPr>
        <w:t xml:space="preserve">, con cargo de </w:t>
      </w:r>
      <w:r w:rsidR="001330F2">
        <w:rPr>
          <w:lang w:val="es-MX"/>
        </w:rPr>
        <w:t xml:space="preserve">Medico </w:t>
      </w:r>
      <w:r w:rsidRPr="000A059F">
        <w:rPr>
          <w:lang w:val="es-MX"/>
        </w:rPr>
        <w:t xml:space="preserve">Asesor de </w:t>
      </w:r>
      <w:r w:rsidR="001330F2">
        <w:rPr>
          <w:lang w:val="es-MX"/>
        </w:rPr>
        <w:t>Suministros</w:t>
      </w:r>
      <w:r w:rsidRPr="000A059F">
        <w:rPr>
          <w:lang w:val="es-MX"/>
        </w:rPr>
        <w:t xml:space="preserve">; Teléfono: </w:t>
      </w:r>
      <w:r w:rsidR="001330F2">
        <w:rPr>
          <w:lang w:val="es-MX"/>
        </w:rPr>
        <w:t>7735-3572 y 2393-9513</w:t>
      </w:r>
      <w:r w:rsidRPr="000A059F">
        <w:rPr>
          <w:lang w:val="es-MX"/>
        </w:rPr>
        <w:t xml:space="preserve">; correo: </w:t>
      </w:r>
      <w:r w:rsidR="001330F2">
        <w:rPr>
          <w:lang w:val="es-MX"/>
        </w:rPr>
        <w:t>mariocierra@hotmail.com</w:t>
      </w:r>
      <w:r w:rsidRPr="000A059F">
        <w:rPr>
          <w:lang w:val="es-MX"/>
        </w:rPr>
        <w:t>, designado como responsable de la Administración del Contrato de conformidad a cuadro de distribución anexo a este contrato.</w:t>
      </w:r>
    </w:p>
    <w:p w14:paraId="46152E9A" w14:textId="77777777" w:rsidR="00853691" w:rsidRDefault="00BA38FF" w:rsidP="005107F4">
      <w:pPr>
        <w:spacing w:line="360" w:lineRule="auto"/>
        <w:jc w:val="both"/>
      </w:pPr>
      <w:r w:rsidRPr="003E1FC6">
        <w:rPr>
          <w:b/>
          <w:lang w:val="es-MX"/>
        </w:rPr>
        <w:t>-Hospital Nacional de Ilobasco:</w:t>
      </w:r>
      <w:r w:rsidRPr="00BA38FF">
        <w:rPr>
          <w:lang w:val="es-MX"/>
        </w:rPr>
        <w:t xml:space="preserve"> Dra. Berta Julia Cerón Hernández, con cargo de</w:t>
      </w:r>
      <w:r>
        <w:rPr>
          <w:lang w:val="es-MX"/>
        </w:rPr>
        <w:t xml:space="preserve"> Médico</w:t>
      </w:r>
      <w:r w:rsidRPr="00BA38FF">
        <w:rPr>
          <w:lang w:val="es-MX"/>
        </w:rPr>
        <w:t xml:space="preserve"> Asesor de </w:t>
      </w:r>
      <w:r>
        <w:rPr>
          <w:lang w:val="es-MX"/>
        </w:rPr>
        <w:t>Suministros</w:t>
      </w:r>
      <w:r w:rsidRPr="00BA38FF">
        <w:rPr>
          <w:lang w:val="es-MX"/>
        </w:rPr>
        <w:t>; Teléfono 2347-5008 y 7170-8471; correo: bertajuliaceron@gmail.com, designad</w:t>
      </w:r>
      <w:r>
        <w:rPr>
          <w:lang w:val="es-MX"/>
        </w:rPr>
        <w:t>a</w:t>
      </w:r>
      <w:r w:rsidRPr="00BA38FF">
        <w:rPr>
          <w:lang w:val="es-MX"/>
        </w:rPr>
        <w:t xml:space="preserve"> como responsable de la Administración del Contrato de conformidad a cuadro de distribución anexo a este contrato.</w:t>
      </w:r>
      <w:r w:rsidR="00853691" w:rsidRPr="00853691">
        <w:t xml:space="preserve"> </w:t>
      </w:r>
    </w:p>
    <w:p w14:paraId="48232E9E" w14:textId="1D5D2482" w:rsidR="000A059F" w:rsidRDefault="00853691" w:rsidP="005107F4">
      <w:pPr>
        <w:spacing w:line="360" w:lineRule="auto"/>
        <w:jc w:val="both"/>
        <w:rPr>
          <w:lang w:val="es-MX"/>
        </w:rPr>
      </w:pPr>
      <w:r w:rsidRPr="003E1FC6">
        <w:rPr>
          <w:b/>
          <w:lang w:val="es-MX"/>
        </w:rPr>
        <w:t>-Hospital Nacional “Nuestra Señora de Fátima” de Cojutepeque:</w:t>
      </w:r>
      <w:r w:rsidRPr="00853691">
        <w:rPr>
          <w:lang w:val="es-MX"/>
        </w:rPr>
        <w:t xml:space="preserve"> Dra. </w:t>
      </w:r>
      <w:r>
        <w:rPr>
          <w:lang w:val="es-MX"/>
        </w:rPr>
        <w:t xml:space="preserve">Martha Leticia </w:t>
      </w:r>
      <w:proofErr w:type="spellStart"/>
      <w:r>
        <w:rPr>
          <w:lang w:val="es-MX"/>
        </w:rPr>
        <w:t>Wolmers</w:t>
      </w:r>
      <w:proofErr w:type="spellEnd"/>
      <w:r>
        <w:rPr>
          <w:lang w:val="es-MX"/>
        </w:rPr>
        <w:t xml:space="preserve"> Sales</w:t>
      </w:r>
      <w:r w:rsidRPr="00853691">
        <w:rPr>
          <w:lang w:val="es-MX"/>
        </w:rPr>
        <w:t xml:space="preserve">, con cargo de </w:t>
      </w:r>
      <w:r>
        <w:rPr>
          <w:lang w:val="es-MX"/>
        </w:rPr>
        <w:t>Jefe de Farmacia</w:t>
      </w:r>
      <w:r w:rsidRPr="00853691">
        <w:rPr>
          <w:lang w:val="es-MX"/>
        </w:rPr>
        <w:t xml:space="preserve">; Teléfono </w:t>
      </w:r>
      <w:r>
        <w:rPr>
          <w:lang w:val="es-MX"/>
        </w:rPr>
        <w:t>2991-2332</w:t>
      </w:r>
      <w:r w:rsidRPr="00853691">
        <w:rPr>
          <w:lang w:val="es-MX"/>
        </w:rPr>
        <w:t xml:space="preserve">; correo: </w:t>
      </w:r>
      <w:r>
        <w:rPr>
          <w:lang w:val="es-MX"/>
        </w:rPr>
        <w:t>mwolmers@salud.gob.sv</w:t>
      </w:r>
      <w:r w:rsidRPr="00853691">
        <w:rPr>
          <w:lang w:val="es-MX"/>
        </w:rPr>
        <w:t>, designada como responsable de la Administración del Contrato de conformidad a cuadro de distribución anexo a este contrato.</w:t>
      </w:r>
    </w:p>
    <w:p w14:paraId="7A5B64E3" w14:textId="184E71A0" w:rsidR="00A24047" w:rsidRDefault="005107F4" w:rsidP="005107F4">
      <w:pPr>
        <w:spacing w:line="360" w:lineRule="auto"/>
        <w:jc w:val="both"/>
        <w:rPr>
          <w:lang w:val="es-MX"/>
        </w:rPr>
      </w:pPr>
      <w:r w:rsidRPr="003E1FC6">
        <w:rPr>
          <w:b/>
          <w:lang w:val="es-MX"/>
        </w:rPr>
        <w:t xml:space="preserve">-Hospital Nacional “San Jerónimo </w:t>
      </w:r>
      <w:proofErr w:type="spellStart"/>
      <w:r w:rsidRPr="003E1FC6">
        <w:rPr>
          <w:b/>
          <w:lang w:val="es-MX"/>
        </w:rPr>
        <w:t>Emilianí</w:t>
      </w:r>
      <w:proofErr w:type="spellEnd"/>
      <w:r w:rsidRPr="003E1FC6">
        <w:rPr>
          <w:b/>
          <w:lang w:val="es-MX"/>
        </w:rPr>
        <w:t>”, Sensuntepeque</w:t>
      </w:r>
      <w:r w:rsidRPr="00A24047">
        <w:rPr>
          <w:lang w:val="es-MX"/>
        </w:rPr>
        <w:t xml:space="preserve">: </w:t>
      </w:r>
      <w:r w:rsidR="00A24047" w:rsidRPr="00A24047">
        <w:rPr>
          <w:lang w:val="es-MX"/>
        </w:rPr>
        <w:t>Dra. Patricia Ivonne Pérez Aguilar, con cargo de Medico Asesor de Suministros; Teléfono: 2361-0759, 2</w:t>
      </w:r>
      <w:r w:rsidR="00A24047">
        <w:rPr>
          <w:lang w:val="es-MX"/>
        </w:rPr>
        <w:t>3</w:t>
      </w:r>
      <w:r w:rsidR="00A24047" w:rsidRPr="00A24047">
        <w:rPr>
          <w:lang w:val="es-MX"/>
        </w:rPr>
        <w:t xml:space="preserve">61-0704 y 7693-0182 correo: </w:t>
      </w:r>
      <w:hyperlink r:id="rId10" w:history="1">
        <w:r w:rsidR="00A24047" w:rsidRPr="00A24047">
          <w:rPr>
            <w:rStyle w:val="Hipervnculo"/>
            <w:color w:val="auto"/>
            <w:u w:val="none"/>
            <w:lang w:val="es-MX"/>
          </w:rPr>
          <w:t>ppivonne@yahoo.com</w:t>
        </w:r>
      </w:hyperlink>
      <w:r w:rsidR="00A24047" w:rsidRPr="00A24047">
        <w:rPr>
          <w:lang w:val="es-MX"/>
        </w:rPr>
        <w:t>,</w:t>
      </w:r>
      <w:r w:rsidR="00A24047">
        <w:rPr>
          <w:lang w:val="es-MX"/>
        </w:rPr>
        <w:t xml:space="preserve"> </w:t>
      </w:r>
      <w:r w:rsidR="00A24047" w:rsidRPr="00A24047">
        <w:rPr>
          <w:lang w:val="es-MX"/>
        </w:rPr>
        <w:t>designada como responsable de la Administración del Contrato de conformidad a cuadro de distribución anexo a este contrato.</w:t>
      </w:r>
    </w:p>
    <w:p w14:paraId="7DC6432F" w14:textId="02DA8753" w:rsidR="00727A30" w:rsidRDefault="00727A30" w:rsidP="005107F4">
      <w:pPr>
        <w:spacing w:line="360" w:lineRule="auto"/>
        <w:jc w:val="both"/>
        <w:rPr>
          <w:lang w:val="es-MX"/>
        </w:rPr>
      </w:pPr>
      <w:r w:rsidRPr="003E1FC6">
        <w:rPr>
          <w:b/>
          <w:lang w:val="es-MX"/>
        </w:rPr>
        <w:t>-Hospital Nacional “Santa Teresa”, Zacatecoluca:</w:t>
      </w:r>
      <w:r>
        <w:rPr>
          <w:lang w:val="es-MX"/>
        </w:rPr>
        <w:t xml:space="preserve"> Dra. Wendy Geraldine Galán Pérez, </w:t>
      </w:r>
      <w:r w:rsidRPr="00727A30">
        <w:rPr>
          <w:lang w:val="es-MX"/>
        </w:rPr>
        <w:t xml:space="preserve">Teléfono: </w:t>
      </w:r>
      <w:r>
        <w:rPr>
          <w:lang w:val="es-MX"/>
        </w:rPr>
        <w:t>7459-3652</w:t>
      </w:r>
      <w:r w:rsidRPr="00727A30">
        <w:rPr>
          <w:lang w:val="es-MX"/>
        </w:rPr>
        <w:t xml:space="preserve"> correo: </w:t>
      </w:r>
      <w:r>
        <w:rPr>
          <w:lang w:val="es-MX"/>
        </w:rPr>
        <w:t>wgalan@salud.gob.sv</w:t>
      </w:r>
      <w:r w:rsidRPr="00727A30">
        <w:rPr>
          <w:lang w:val="es-MX"/>
        </w:rPr>
        <w:t>, designada como responsable de la Administración del Contrato de conformidad a cuadro de distribución anexo a este contrato.</w:t>
      </w:r>
    </w:p>
    <w:p w14:paraId="1CAA86F9" w14:textId="12DEB181" w:rsidR="00A24047" w:rsidRDefault="009304F5" w:rsidP="005107F4">
      <w:pPr>
        <w:spacing w:line="360" w:lineRule="auto"/>
        <w:jc w:val="both"/>
        <w:rPr>
          <w:lang w:val="es-MX"/>
        </w:rPr>
      </w:pPr>
      <w:r w:rsidRPr="003E1FC6">
        <w:rPr>
          <w:b/>
          <w:lang w:val="es-MX"/>
        </w:rPr>
        <w:lastRenderedPageBreak/>
        <w:t>-Hospital Nacional “Dr. Héctor Antonio Hern</w:t>
      </w:r>
      <w:r w:rsidR="00F340B0" w:rsidRPr="003E1FC6">
        <w:rPr>
          <w:b/>
          <w:lang w:val="es-MX"/>
        </w:rPr>
        <w:t>á</w:t>
      </w:r>
      <w:r w:rsidRPr="003E1FC6">
        <w:rPr>
          <w:b/>
          <w:lang w:val="es-MX"/>
        </w:rPr>
        <w:t>ndez Flores” San Francisco Morazán Gotera:</w:t>
      </w:r>
      <w:r w:rsidRPr="009304F5">
        <w:rPr>
          <w:lang w:val="es-MX"/>
        </w:rPr>
        <w:t xml:space="preserve"> </w:t>
      </w:r>
      <w:r>
        <w:rPr>
          <w:lang w:val="es-MX"/>
        </w:rPr>
        <w:t>Licda. Daisy Esmeralda Martínez López</w:t>
      </w:r>
      <w:r w:rsidRPr="009304F5">
        <w:rPr>
          <w:lang w:val="es-MX"/>
        </w:rPr>
        <w:t xml:space="preserve">, </w:t>
      </w:r>
      <w:r w:rsidR="003C7917" w:rsidRPr="003C7917">
        <w:rPr>
          <w:lang w:val="es-MX"/>
        </w:rPr>
        <w:t>Teléfono: 2645-7105 correo: desmeraldamartinez@hotmail.com</w:t>
      </w:r>
      <w:r w:rsidR="003C7917">
        <w:rPr>
          <w:lang w:val="es-MX"/>
        </w:rPr>
        <w:t>,</w:t>
      </w:r>
      <w:r w:rsidR="003C7917" w:rsidRPr="003C7917">
        <w:rPr>
          <w:lang w:val="es-MX"/>
        </w:rPr>
        <w:t xml:space="preserve"> </w:t>
      </w:r>
      <w:r w:rsidRPr="003C7917">
        <w:rPr>
          <w:lang w:val="es-MX"/>
        </w:rPr>
        <w:t>designada como responsable de la Administración del Contrato de conformidad a cuadro de distribución anexo a</w:t>
      </w:r>
      <w:r w:rsidRPr="009304F5">
        <w:rPr>
          <w:lang w:val="es-MX"/>
        </w:rPr>
        <w:t xml:space="preserve"> este contrato.</w:t>
      </w:r>
    </w:p>
    <w:p w14:paraId="3F68DE89" w14:textId="352E06C9" w:rsidR="00D3048B" w:rsidRPr="00D3048B" w:rsidRDefault="005107F4" w:rsidP="00727A30">
      <w:pPr>
        <w:spacing w:line="360" w:lineRule="auto"/>
        <w:jc w:val="both"/>
        <w:rPr>
          <w:lang w:val="es-MX"/>
        </w:rPr>
      </w:pPr>
      <w:r w:rsidRPr="003E1FC6">
        <w:rPr>
          <w:b/>
          <w:lang w:val="es-MX"/>
        </w:rPr>
        <w:t>-Hospital Nacional “Hospital Nacional de Santa Rosa de Lima”:</w:t>
      </w:r>
      <w:r w:rsidRPr="003C7917">
        <w:rPr>
          <w:lang w:val="es-MX"/>
        </w:rPr>
        <w:t xml:space="preserve">  </w:t>
      </w:r>
      <w:r w:rsidR="00F340B0" w:rsidRPr="003C7917">
        <w:rPr>
          <w:lang w:val="es-MX"/>
        </w:rPr>
        <w:t xml:space="preserve">Dra. </w:t>
      </w:r>
      <w:r w:rsidRPr="003C7917">
        <w:rPr>
          <w:lang w:val="es-MX"/>
        </w:rPr>
        <w:t>Glenda Patricia Medrano Ramírez, con cargo de Médico Asesor de Medicamentos</w:t>
      </w:r>
      <w:r w:rsidR="003C7917" w:rsidRPr="003C7917">
        <w:t xml:space="preserve"> </w:t>
      </w:r>
      <w:r w:rsidR="003C7917" w:rsidRPr="003C7917">
        <w:rPr>
          <w:lang w:val="es-MX"/>
        </w:rPr>
        <w:t xml:space="preserve">Teléfono: 7608-0844 correo: </w:t>
      </w:r>
      <w:hyperlink r:id="rId11" w:history="1">
        <w:r w:rsidR="003C7917" w:rsidRPr="003C7917">
          <w:rPr>
            <w:rStyle w:val="Hipervnculo"/>
            <w:color w:val="auto"/>
            <w:u w:val="none"/>
            <w:lang w:val="es-MX"/>
          </w:rPr>
          <w:t>gmedranoramirez@yahoo.com</w:t>
        </w:r>
      </w:hyperlink>
      <w:r w:rsidR="003C7917" w:rsidRPr="003C7917">
        <w:rPr>
          <w:lang w:val="es-MX"/>
        </w:rPr>
        <w:t>, designada como responsable de la Administración del Contrato de conformidad a cuadro de distribución anexo a este contrato.</w:t>
      </w:r>
    </w:p>
    <w:p w14:paraId="7A788C70" w14:textId="055505E1" w:rsidR="007A5827" w:rsidRDefault="00363DBC" w:rsidP="007A5827">
      <w:pPr>
        <w:suppressAutoHyphens/>
        <w:spacing w:after="0" w:line="360" w:lineRule="auto"/>
        <w:jc w:val="both"/>
        <w:rPr>
          <w:lang w:val="es-MX" w:eastAsia="zh-CN"/>
        </w:rPr>
      </w:pPr>
      <w:r w:rsidRPr="00393158">
        <w:rPr>
          <w:b/>
          <w:bCs/>
          <w:lang w:val="es-MX" w:eastAsia="zh-CN"/>
        </w:rPr>
        <w:t xml:space="preserve">CLÁUSULA </w:t>
      </w:r>
      <w:r w:rsidR="00B27DB3" w:rsidRPr="00393158">
        <w:rPr>
          <w:b/>
          <w:bCs/>
          <w:lang w:val="es-MX" w:eastAsia="zh-CN"/>
        </w:rPr>
        <w:t>SÉPTIMA:</w:t>
      </w:r>
      <w:r w:rsidRPr="00393158">
        <w:rPr>
          <w:b/>
          <w:bCs/>
          <w:lang w:val="es-MX" w:eastAsia="zh-CN"/>
        </w:rPr>
        <w:t xml:space="preserve"> PAGO DEL SUMINISTRO</w:t>
      </w:r>
      <w:r w:rsidRPr="00393158">
        <w:rPr>
          <w:lang w:val="es-MX" w:eastAsia="zh-CN"/>
        </w:rPr>
        <w:t xml:space="preserve">. </w:t>
      </w:r>
      <w:r w:rsidRPr="00413D67">
        <w:rPr>
          <w:lang w:val="es-MX" w:eastAsia="zh-CN"/>
        </w:rPr>
        <w:t xml:space="preserve">El pago del Suministro bajo el presente Contrato será </w:t>
      </w:r>
      <w:r w:rsidR="00B27DB3" w:rsidRPr="00413D67">
        <w:rPr>
          <w:lang w:val="es-MX" w:eastAsia="zh-CN"/>
        </w:rPr>
        <w:t xml:space="preserve">cargado a </w:t>
      </w:r>
      <w:r w:rsidR="007A5827">
        <w:rPr>
          <w:lang w:val="es-MX" w:eastAsia="zh-CN"/>
        </w:rPr>
        <w:t xml:space="preserve">la </w:t>
      </w:r>
      <w:r w:rsidR="00D3048B">
        <w:rPr>
          <w:lang w:val="es-MX" w:eastAsia="zh-CN"/>
        </w:rPr>
        <w:t xml:space="preserve">fuente de financiamiento: </w:t>
      </w:r>
      <w:r w:rsidR="00D3048B" w:rsidRPr="00D3048B">
        <w:rPr>
          <w:lang w:val="es-MX" w:eastAsia="zh-CN"/>
        </w:rPr>
        <w:t>FONDOS EXTERNOS: CONVENIO INDIVIDUAL DE FINANCIAMIENTO NO REEMBOLSABLE DE INVERSIÓN DEL FONDO MESOAMERICANO DE SALUD N° GRT/HE-16714-ES GRT/HE-16715-ES. CATEGORIA DE INVERSIÓN: 1. ATENCIÓN DE MUJERES EN EDAD FERTIL Y NIÑOS MENORES DE 5 AÑOS, SUB CATEGORÍA: 1.2 MEDICAMENTOS E INSUMOS.</w:t>
      </w:r>
      <w:r w:rsidR="00D3048B">
        <w:rPr>
          <w:lang w:val="es-MX" w:eastAsia="zh-CN"/>
        </w:rPr>
        <w:t xml:space="preserve"> </w:t>
      </w:r>
      <w:r w:rsidR="00D3048B" w:rsidRPr="00D3048B">
        <w:rPr>
          <w:lang w:val="es-MX" w:eastAsia="zh-CN"/>
        </w:rPr>
        <w:t xml:space="preserve">PROYECTO 6015. CIFRADO PRESUPUESTARIO </w:t>
      </w:r>
      <w:r w:rsidR="00D3048B" w:rsidRPr="00982BE3">
        <w:rPr>
          <w:lang w:val="es-MX" w:eastAsia="zh-CN"/>
        </w:rPr>
        <w:t>2020-3200-3-09-02-22-5-54108</w:t>
      </w:r>
      <w:r w:rsidR="00A73430" w:rsidRPr="00982BE3">
        <w:rPr>
          <w:lang w:val="es-MX" w:eastAsia="zh-CN"/>
        </w:rPr>
        <w:t>.</w:t>
      </w:r>
    </w:p>
    <w:p w14:paraId="08D0EE97" w14:textId="77777777" w:rsidR="00A73430" w:rsidRPr="00413D67" w:rsidRDefault="00A73430" w:rsidP="007A5827">
      <w:pPr>
        <w:suppressAutoHyphens/>
        <w:spacing w:after="0" w:line="360" w:lineRule="auto"/>
        <w:jc w:val="both"/>
        <w:rPr>
          <w:rFonts w:eastAsia="SimSun"/>
          <w:sz w:val="18"/>
          <w:szCs w:val="18"/>
          <w:lang w:val="es-ES_tradnl" w:eastAsia="es-AR"/>
        </w:rPr>
      </w:pPr>
    </w:p>
    <w:p w14:paraId="4A0187A0" w14:textId="77777777" w:rsidR="00363DBC" w:rsidRPr="00393158" w:rsidRDefault="00363DBC" w:rsidP="00363DBC">
      <w:pPr>
        <w:suppressAutoHyphens/>
        <w:spacing w:after="0" w:line="360" w:lineRule="auto"/>
        <w:jc w:val="both"/>
        <w:rPr>
          <w:lang w:val="es-MX" w:eastAsia="zh-CN"/>
        </w:rPr>
      </w:pPr>
      <w:r w:rsidRPr="00393158">
        <w:rPr>
          <w:b/>
          <w:bCs/>
          <w:lang w:val="es-MX" w:eastAsia="zh-CN"/>
        </w:rPr>
        <w:t xml:space="preserve">CLÁUSULA OCTAVA : </w:t>
      </w:r>
      <w:r w:rsidRPr="00393158">
        <w:rPr>
          <w:b/>
          <w:bCs/>
          <w:lang w:val="es-ES" w:eastAsia="zh-CN"/>
        </w:rPr>
        <w:t xml:space="preserve">PRÁCTICAS PROHIBIDAS: </w:t>
      </w:r>
      <w:r w:rsidRPr="00393158">
        <w:rPr>
          <w:bCs/>
          <w:lang w:val="es-ES" w:eastAsia="zh-CN"/>
        </w:rPr>
        <w:t xml:space="preserve">1.1 </w:t>
      </w:r>
      <w:r w:rsidRPr="00393158">
        <w:rPr>
          <w:lang w:val="es-MX" w:eastAsia="zh-CN"/>
        </w:rPr>
        <w:t xml:space="preserve">El Banco exige a todos los Prestatarios (incluyendo los beneficiarios de donaciones), organismos ejecutores y organismos contratantes, al igual que a todas las firmas, entidades o individuos oferentes por participar o participando en actividades financiadas por el Banco incluyendo, entre otros, solicitantes, oferentes, proveedores de bienes, contratistas, consultores, miembros del personal, subcontratistas, </w:t>
      </w:r>
      <w:proofErr w:type="spellStart"/>
      <w:r w:rsidRPr="00393158">
        <w:rPr>
          <w:lang w:val="es-MX" w:eastAsia="zh-CN"/>
        </w:rPr>
        <w:t>subconsultores</w:t>
      </w:r>
      <w:proofErr w:type="spellEnd"/>
      <w:r w:rsidRPr="00393158">
        <w:rPr>
          <w:lang w:val="es-MX" w:eastAsia="zh-CN"/>
        </w:rPr>
        <w:t>, proveedores de servicios y concesionarios (incluidos sus respectivos funcionarios, empleados y representantes, ya sean sus atribuciones expresas o implícitas), observar los más altos niveles éticos y denuncien al Banco  todo acto sospechoso de constituir una Práctica Prohibida del cual tenga conocimiento o sea informado, durante el proceso de selección y las negociaciones o la ejecución de un contrato.  Las Prácticas Prohibidas comprenden actos de: (i) prácticas corruptivas; (</w:t>
      </w:r>
      <w:proofErr w:type="spellStart"/>
      <w:r w:rsidRPr="00393158">
        <w:rPr>
          <w:lang w:val="es-MX" w:eastAsia="zh-CN"/>
        </w:rPr>
        <w:t>ii</w:t>
      </w:r>
      <w:proofErr w:type="spellEnd"/>
      <w:r w:rsidRPr="00393158">
        <w:rPr>
          <w:lang w:val="es-MX" w:eastAsia="zh-CN"/>
        </w:rPr>
        <w:t>) prácticas fraudulentas; (</w:t>
      </w:r>
      <w:proofErr w:type="spellStart"/>
      <w:r w:rsidRPr="00393158">
        <w:rPr>
          <w:lang w:val="es-MX" w:eastAsia="zh-CN"/>
        </w:rPr>
        <w:t>iii</w:t>
      </w:r>
      <w:proofErr w:type="spellEnd"/>
      <w:r w:rsidRPr="00393158">
        <w:rPr>
          <w:lang w:val="es-MX" w:eastAsia="zh-CN"/>
        </w:rPr>
        <w:t>) prácticas coercitivas; y (</w:t>
      </w:r>
      <w:proofErr w:type="spellStart"/>
      <w:r w:rsidRPr="00393158">
        <w:rPr>
          <w:lang w:val="es-MX" w:eastAsia="zh-CN"/>
        </w:rPr>
        <w:t>iv</w:t>
      </w:r>
      <w:proofErr w:type="spellEnd"/>
      <w:r w:rsidRPr="00393158">
        <w:rPr>
          <w:lang w:val="es-MX" w:eastAsia="zh-CN"/>
        </w:rPr>
        <w:t xml:space="preserve">) prácticas colusorias y (v) prácticas obstructivas. El Banco ha establecido mecanismos para la denuncia de la supuesta comisión de Prácticas Prohibidas. Toda denuncia deberá ser remitida a la Oficina de </w:t>
      </w:r>
      <w:r w:rsidRPr="00393158">
        <w:rPr>
          <w:lang w:val="es-MX" w:eastAsia="zh-CN"/>
        </w:rPr>
        <w:lastRenderedPageBreak/>
        <w:t>Integridad Institucional (OII) del Banco para que se investigue debidamente. El Banco también ha adoptado procedimientos de sanción para la resolución de casos y ha celebrado acuerdos con otras Instituciones Financieras Internacionales (IFI) a fin de dar un reconocimiento recíproco a las sanciones impuestas por sus respectivos órganos sancionadores.</w:t>
      </w:r>
    </w:p>
    <w:p w14:paraId="37BCF0A6" w14:textId="77777777" w:rsidR="00363DBC" w:rsidRPr="00393158" w:rsidRDefault="00363DBC" w:rsidP="00363DBC">
      <w:pPr>
        <w:suppressAutoHyphens/>
        <w:spacing w:after="0" w:line="360" w:lineRule="auto"/>
        <w:jc w:val="both"/>
        <w:rPr>
          <w:lang w:val="es-MX" w:eastAsia="zh-CN"/>
        </w:rPr>
      </w:pPr>
      <w:r w:rsidRPr="00393158">
        <w:rPr>
          <w:lang w:val="es-MX" w:eastAsia="zh-CN"/>
        </w:rPr>
        <w:t>(a)</w:t>
      </w:r>
      <w:r w:rsidRPr="00393158">
        <w:rPr>
          <w:lang w:val="es-MX" w:eastAsia="zh-CN"/>
        </w:rPr>
        <w:tab/>
        <w:t>El Banco define, para efectos de esta disposición, los términos que figuran a continuación:</w:t>
      </w:r>
    </w:p>
    <w:p w14:paraId="6668DCE1" w14:textId="77777777" w:rsidR="00363DBC" w:rsidRPr="00393158" w:rsidRDefault="00363DBC" w:rsidP="00363DBC">
      <w:pPr>
        <w:suppressAutoHyphens/>
        <w:spacing w:after="0" w:line="360" w:lineRule="auto"/>
        <w:jc w:val="both"/>
        <w:rPr>
          <w:lang w:val="es-MX" w:eastAsia="zh-CN"/>
        </w:rPr>
      </w:pPr>
      <w:r w:rsidRPr="00393158">
        <w:rPr>
          <w:lang w:val="es-MX" w:eastAsia="zh-CN"/>
        </w:rPr>
        <w:t>(i)</w:t>
      </w:r>
      <w:r w:rsidRPr="00393158">
        <w:rPr>
          <w:lang w:val="es-MX" w:eastAsia="zh-CN"/>
        </w:rPr>
        <w:tab/>
        <w:t>Una práctica corruptiva consiste en ofrecer, dar, recibir o solicitar, directa o indirectamente, cualquier cosa de valor para influenciar indebidamente las acciones de otra parte;</w:t>
      </w:r>
    </w:p>
    <w:p w14:paraId="5FEE9601"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w:t>
      </w:r>
      <w:proofErr w:type="spellEnd"/>
      <w:r w:rsidRPr="00393158">
        <w:rPr>
          <w:lang w:val="es-MX" w:eastAsia="zh-CN"/>
        </w:rPr>
        <w:t>)</w:t>
      </w:r>
      <w:r w:rsidRPr="00393158">
        <w:rPr>
          <w:lang w:val="es-MX" w:eastAsia="zh-CN"/>
        </w:rPr>
        <w:tab/>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5EFD7E47"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iii</w:t>
      </w:r>
      <w:proofErr w:type="spellEnd"/>
      <w:r w:rsidRPr="00393158">
        <w:rPr>
          <w:lang w:val="es-MX" w:eastAsia="zh-CN"/>
        </w:rPr>
        <w:t>)</w:t>
      </w:r>
      <w:r w:rsidRPr="00393158">
        <w:rPr>
          <w:lang w:val="es-MX" w:eastAsia="zh-CN"/>
        </w:rPr>
        <w:tab/>
        <w:t>Una práctica coercitiva consiste en perjudicar o causar daño, o amenazar con perjudicar o causar daño, directa o indirectamente, a cualquier parte o a sus bienes para influenciar indebidamente las acciones de una parte; y</w:t>
      </w:r>
    </w:p>
    <w:p w14:paraId="3DE2426F"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iv</w:t>
      </w:r>
      <w:proofErr w:type="spellEnd"/>
      <w:r w:rsidRPr="00393158">
        <w:rPr>
          <w:lang w:val="es-MX" w:eastAsia="zh-CN"/>
        </w:rPr>
        <w:t>)</w:t>
      </w:r>
      <w:r w:rsidRPr="00393158">
        <w:rPr>
          <w:lang w:val="es-MX" w:eastAsia="zh-CN"/>
        </w:rPr>
        <w:tab/>
        <w:t>Una práctica colusoria es un acuerdo entre dos o más partes realizado con la intención de alcanzar un propósito inapropiado, lo que incluye influenciar en forma inapropiada las acciones de otra parte; y</w:t>
      </w:r>
    </w:p>
    <w:p w14:paraId="2C1B7198" w14:textId="77777777" w:rsidR="00363DBC" w:rsidRPr="00393158" w:rsidRDefault="00363DBC" w:rsidP="00363DBC">
      <w:pPr>
        <w:suppressAutoHyphens/>
        <w:spacing w:after="0" w:line="360" w:lineRule="auto"/>
        <w:jc w:val="both"/>
        <w:rPr>
          <w:lang w:val="es-MX" w:eastAsia="zh-CN"/>
        </w:rPr>
      </w:pPr>
      <w:r w:rsidRPr="00393158">
        <w:rPr>
          <w:lang w:val="es-MX" w:eastAsia="zh-CN"/>
        </w:rPr>
        <w:t>(v)</w:t>
      </w:r>
      <w:r w:rsidRPr="00393158">
        <w:rPr>
          <w:lang w:val="es-MX" w:eastAsia="zh-CN"/>
        </w:rPr>
        <w:tab/>
        <w:t>Una práctica obstructiva consiste en:</w:t>
      </w:r>
    </w:p>
    <w:p w14:paraId="33E1A2D2" w14:textId="77777777" w:rsidR="00363DBC" w:rsidRPr="00393158" w:rsidRDefault="00363DBC" w:rsidP="00363DBC">
      <w:pPr>
        <w:suppressAutoHyphens/>
        <w:spacing w:after="0" w:line="360" w:lineRule="auto"/>
        <w:jc w:val="both"/>
        <w:rPr>
          <w:lang w:val="es-MX" w:eastAsia="zh-CN"/>
        </w:rPr>
      </w:pPr>
      <w:proofErr w:type="spellStart"/>
      <w:r w:rsidRPr="00393158">
        <w:rPr>
          <w:lang w:val="es-MX" w:eastAsia="zh-CN"/>
        </w:rPr>
        <w:t>a.a</w:t>
      </w:r>
      <w:proofErr w:type="spellEnd"/>
      <w:r w:rsidRPr="00393158">
        <w:rPr>
          <w:lang w:val="es-MX" w:eastAsia="zh-CN"/>
        </w:rPr>
        <w:t>.</w:t>
      </w:r>
      <w:r w:rsidRPr="00393158">
        <w:rPr>
          <w:lang w:val="es-MX" w:eastAsia="zh-CN"/>
        </w:rPr>
        <w:tab/>
        <w:t>destruir, falsificar, alterar u ocultar deliberadamente evidencia significativa para la investigación o realizar declaraciones falsas ante los investigadores con el fin de impedir materialmente una investigación del Grupo del Banco sobre denuncias de una práctica corrupta, fraudulenta, coercitiva o colusoria; y/o amenazar, hostigar o intimidar a cualquier parte para impedir que divulgue su conocimiento de asuntos que son importantes para la investigación o que prosiga la investigación, o todo acto dirigido a impedir materialmente el ejercicio de inspección del Banco y los derechos de auditoría previstos en el párrafo 1.1 (e) de abajo.</w:t>
      </w:r>
    </w:p>
    <w:p w14:paraId="72301A84" w14:textId="77777777" w:rsidR="00363DBC" w:rsidRPr="00393158" w:rsidRDefault="00363DBC" w:rsidP="00363DBC">
      <w:pPr>
        <w:suppressAutoHyphens/>
        <w:spacing w:after="0" w:line="360" w:lineRule="auto"/>
        <w:jc w:val="both"/>
        <w:rPr>
          <w:lang w:val="es-MX" w:eastAsia="zh-CN"/>
        </w:rPr>
      </w:pPr>
      <w:r w:rsidRPr="00393158">
        <w:rPr>
          <w:lang w:val="es-MX" w:eastAsia="zh-CN"/>
        </w:rPr>
        <w:t>(b)</w:t>
      </w:r>
      <w:r w:rsidRPr="00393158">
        <w:rPr>
          <w:lang w:val="es-MX" w:eastAsia="zh-CN"/>
        </w:rPr>
        <w:tab/>
        <w:t xml:space="preserve">Si se determina que, de conformidad con los Procedimientos de sanciones  del Banco,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393158">
        <w:rPr>
          <w:lang w:val="es-MX" w:eastAsia="zh-CN"/>
        </w:rPr>
        <w:t>subconsultores</w:t>
      </w:r>
      <w:proofErr w:type="spellEnd"/>
      <w:r w:rsidRPr="00393158">
        <w:rPr>
          <w:lang w:val="es-MX" w:eastAsia="zh-CN"/>
        </w:rPr>
        <w:t xml:space="preserve">, proveedores de bienes o servicios, concesionarios, </w:t>
      </w:r>
      <w:r w:rsidRPr="00393158">
        <w:rPr>
          <w:lang w:val="es-MX" w:eastAsia="zh-CN"/>
        </w:rPr>
        <w:lastRenderedPageBreak/>
        <w:t>Prestatarios (incluidos los Beneficiarios de donaciones), organismos ejecutores u organismos contratantes (incluyendo sus respectivos funcionarios, empleados y representantes, ya sean sus atribuciones expresas o implícitas) ha cometido una Práctica Prohibida en cualquier etapa de la adjudicación o ejecución de un contrato, el Banco podrá:</w:t>
      </w:r>
    </w:p>
    <w:p w14:paraId="3A763E0D" w14:textId="77777777" w:rsidR="00363DBC" w:rsidRPr="00393158" w:rsidRDefault="00363DBC" w:rsidP="00363DBC">
      <w:pPr>
        <w:suppressAutoHyphens/>
        <w:spacing w:after="0" w:line="360" w:lineRule="auto"/>
        <w:jc w:val="both"/>
        <w:rPr>
          <w:lang w:val="es-MX" w:eastAsia="zh-CN"/>
        </w:rPr>
      </w:pPr>
      <w:r w:rsidRPr="00393158">
        <w:rPr>
          <w:lang w:val="es-MX" w:eastAsia="zh-CN"/>
        </w:rPr>
        <w:t>(i)</w:t>
      </w:r>
      <w:r w:rsidRPr="00393158">
        <w:rPr>
          <w:lang w:val="es-MX" w:eastAsia="zh-CN"/>
        </w:rPr>
        <w:tab/>
        <w:t>no financiar ninguna propuesta de adjudicación de un contrato para la adquisición de bienes o servicios, la contratación de obras, o servicios de consultoría;</w:t>
      </w:r>
    </w:p>
    <w:p w14:paraId="65375B8D"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w:t>
      </w:r>
      <w:proofErr w:type="spellEnd"/>
      <w:r w:rsidRPr="00393158">
        <w:rPr>
          <w:lang w:val="es-MX" w:eastAsia="zh-CN"/>
        </w:rPr>
        <w:t>)</w:t>
      </w:r>
      <w:r w:rsidRPr="00393158">
        <w:rPr>
          <w:lang w:val="es-MX" w:eastAsia="zh-CN"/>
        </w:rPr>
        <w:tab/>
        <w:t>suspender los desembolsos de la operación, si se determina, en cualquier etapa, que un empleado, agencia o representante del Prestatario, el Organismo Ejecutor o el Organismo Contratante ha cometido una Práctica Prohibida;</w:t>
      </w:r>
    </w:p>
    <w:p w14:paraId="17C02078"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iii</w:t>
      </w:r>
      <w:proofErr w:type="spellEnd"/>
      <w:r w:rsidRPr="00393158">
        <w:rPr>
          <w:lang w:val="es-MX" w:eastAsia="zh-CN"/>
        </w:rPr>
        <w:t>)</w:t>
      </w:r>
      <w:r w:rsidRPr="00393158">
        <w:rPr>
          <w:lang w:val="es-MX" w:eastAsia="zh-CN"/>
        </w:rPr>
        <w:tab/>
        <w:t>declarar una contratación no elegible para financiamiento del Banco y cancelar y/o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40AA52D1"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iv</w:t>
      </w:r>
      <w:proofErr w:type="spellEnd"/>
      <w:r w:rsidRPr="00393158">
        <w:rPr>
          <w:lang w:val="es-MX" w:eastAsia="zh-CN"/>
        </w:rPr>
        <w:t>)</w:t>
      </w:r>
      <w:r w:rsidRPr="00393158">
        <w:rPr>
          <w:lang w:val="es-MX" w:eastAsia="zh-CN"/>
        </w:rPr>
        <w:tab/>
        <w:t>emitir una amonestación a la firma, entidad o individuo en el formato de una carta formal de censura por su conducta;</w:t>
      </w:r>
    </w:p>
    <w:p w14:paraId="6137F0BE" w14:textId="77777777" w:rsidR="00363DBC" w:rsidRPr="00393158" w:rsidRDefault="00363DBC" w:rsidP="00363DBC">
      <w:pPr>
        <w:suppressAutoHyphens/>
        <w:spacing w:after="0" w:line="360" w:lineRule="auto"/>
        <w:jc w:val="both"/>
        <w:rPr>
          <w:lang w:val="es-MX" w:eastAsia="zh-CN"/>
        </w:rPr>
      </w:pPr>
      <w:r w:rsidRPr="00393158">
        <w:rPr>
          <w:lang w:val="es-MX" w:eastAsia="zh-CN"/>
        </w:rPr>
        <w:t>(v)</w:t>
      </w:r>
      <w:r w:rsidRPr="00393158">
        <w:rPr>
          <w:lang w:val="es-MX" w:eastAsia="zh-CN"/>
        </w:rPr>
        <w:tab/>
        <w:t>declarar a una firma, entidad o individuo inelegible, en forma permanente o por determinado período de tiempo, para que (i) se le adjudiquen contratos o participe en actividades financiadas por el Banco, y (</w:t>
      </w:r>
      <w:proofErr w:type="spellStart"/>
      <w:r w:rsidRPr="00393158">
        <w:rPr>
          <w:lang w:val="es-MX" w:eastAsia="zh-CN"/>
        </w:rPr>
        <w:t>ii</w:t>
      </w:r>
      <w:proofErr w:type="spellEnd"/>
      <w:r w:rsidRPr="00393158">
        <w:rPr>
          <w:lang w:val="es-MX" w:eastAsia="zh-CN"/>
        </w:rPr>
        <w:t xml:space="preserve">) sea designado </w:t>
      </w:r>
      <w:proofErr w:type="spellStart"/>
      <w:r w:rsidRPr="00393158">
        <w:rPr>
          <w:lang w:val="es-MX" w:eastAsia="zh-CN"/>
        </w:rPr>
        <w:t>subconsultor</w:t>
      </w:r>
      <w:proofErr w:type="spellEnd"/>
      <w:r w:rsidRPr="00393158">
        <w:rPr>
          <w:lang w:val="es-MX" w:eastAsia="zh-CN"/>
        </w:rPr>
        <w:t xml:space="preserve">, subcontratista o proveedor de bienes o servicios por otra firma elegible a la que se adjudique un contrato para ejecutar actividades financiadas por el Banco; </w:t>
      </w:r>
    </w:p>
    <w:p w14:paraId="3A1B9A8A" w14:textId="77777777" w:rsidR="00363DBC" w:rsidRPr="00393158" w:rsidRDefault="00363DBC" w:rsidP="00363DBC">
      <w:pPr>
        <w:suppressAutoHyphens/>
        <w:spacing w:after="0" w:line="360" w:lineRule="auto"/>
        <w:jc w:val="both"/>
        <w:rPr>
          <w:lang w:val="es-MX" w:eastAsia="zh-CN"/>
        </w:rPr>
      </w:pPr>
      <w:r w:rsidRPr="00393158">
        <w:rPr>
          <w:lang w:val="es-MX" w:eastAsia="zh-CN"/>
        </w:rPr>
        <w:t>(vi)</w:t>
      </w:r>
      <w:r w:rsidRPr="00393158">
        <w:rPr>
          <w:lang w:val="es-MX" w:eastAsia="zh-CN"/>
        </w:rPr>
        <w:tab/>
        <w:t>remitir el tema a las autoridades pertinentes encargadas de hacer cumplir las leyes; y/o;</w:t>
      </w:r>
    </w:p>
    <w:p w14:paraId="50048117"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vii</w:t>
      </w:r>
      <w:proofErr w:type="spellEnd"/>
      <w:r w:rsidRPr="00393158">
        <w:rPr>
          <w:lang w:val="es-MX" w:eastAsia="zh-CN"/>
        </w:rPr>
        <w:t>)</w:t>
      </w:r>
      <w:r w:rsidRPr="00393158">
        <w:rPr>
          <w:lang w:val="es-MX" w:eastAsia="zh-CN"/>
        </w:rPr>
        <w:tab/>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las sanciones arriba referidas.</w:t>
      </w:r>
    </w:p>
    <w:p w14:paraId="57D92AD7" w14:textId="77777777" w:rsidR="00363DBC" w:rsidRPr="00393158" w:rsidRDefault="00363DBC" w:rsidP="00363DBC">
      <w:pPr>
        <w:suppressAutoHyphens/>
        <w:spacing w:after="0" w:line="360" w:lineRule="auto"/>
        <w:jc w:val="both"/>
        <w:rPr>
          <w:lang w:val="es-MX" w:eastAsia="zh-CN"/>
        </w:rPr>
      </w:pPr>
      <w:r w:rsidRPr="00393158">
        <w:rPr>
          <w:lang w:val="es-MX" w:eastAsia="zh-CN"/>
        </w:rPr>
        <w:lastRenderedPageBreak/>
        <w:t>(c)</w:t>
      </w:r>
      <w:r w:rsidRPr="00393158">
        <w:rPr>
          <w:lang w:val="es-MX" w:eastAsia="zh-CN"/>
        </w:rPr>
        <w:tab/>
        <w:t>Lo dispuesto en los incisos (i) y (</w:t>
      </w:r>
      <w:proofErr w:type="spellStart"/>
      <w:r w:rsidRPr="00393158">
        <w:rPr>
          <w:lang w:val="es-MX" w:eastAsia="zh-CN"/>
        </w:rPr>
        <w:t>ii</w:t>
      </w:r>
      <w:proofErr w:type="spellEnd"/>
      <w:r w:rsidRPr="00393158">
        <w:rPr>
          <w:lang w:val="es-MX" w:eastAsia="zh-CN"/>
        </w:rPr>
        <w:t>) del párrafo 1.1 (b) se aplicará también en casos en los que las partes hayan sido temporalmente declaradas inelegibles para la adjudicación de nuevos contratos en espera de que se adopte una decisión definitiva en un proceso de sanción, o cualquier otra resolución.</w:t>
      </w:r>
    </w:p>
    <w:p w14:paraId="414D71FE" w14:textId="77777777" w:rsidR="00363DBC" w:rsidRPr="00393158" w:rsidRDefault="00363DBC" w:rsidP="00363DBC">
      <w:pPr>
        <w:suppressAutoHyphens/>
        <w:spacing w:after="0" w:line="360" w:lineRule="auto"/>
        <w:jc w:val="both"/>
        <w:rPr>
          <w:lang w:val="es-MX" w:eastAsia="zh-CN"/>
        </w:rPr>
      </w:pPr>
      <w:r w:rsidRPr="00393158">
        <w:rPr>
          <w:lang w:val="es-MX" w:eastAsia="zh-CN"/>
        </w:rPr>
        <w:t>(d)</w:t>
      </w:r>
      <w:r w:rsidRPr="00393158">
        <w:rPr>
          <w:lang w:val="es-MX" w:eastAsia="zh-CN"/>
        </w:rPr>
        <w:tab/>
        <w:t>La imposición de cualquier medida que sea tomada por el Banco de conformidad con las provisiones referidas anteriormente será de carácter público.</w:t>
      </w:r>
    </w:p>
    <w:p w14:paraId="531AE8BA" w14:textId="77777777" w:rsidR="00363DBC" w:rsidRPr="00393158" w:rsidRDefault="00363DBC" w:rsidP="00363DBC">
      <w:pPr>
        <w:suppressAutoHyphens/>
        <w:spacing w:after="0" w:line="360" w:lineRule="auto"/>
        <w:jc w:val="both"/>
        <w:rPr>
          <w:lang w:val="es-MX" w:eastAsia="zh-CN"/>
        </w:rPr>
      </w:pPr>
      <w:r w:rsidRPr="00393158">
        <w:rPr>
          <w:lang w:val="es-MX" w:eastAsia="zh-CN"/>
        </w:rPr>
        <w:t>(e)</w:t>
      </w:r>
      <w:r w:rsidRPr="00393158">
        <w:rPr>
          <w:lang w:val="es-MX" w:eastAsia="zh-CN"/>
        </w:rPr>
        <w:tab/>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393158">
        <w:rPr>
          <w:lang w:val="es-MX" w:eastAsia="zh-CN"/>
        </w:rPr>
        <w:t>subconsultores</w:t>
      </w:r>
      <w:proofErr w:type="spellEnd"/>
      <w:r w:rsidRPr="00393158">
        <w:rPr>
          <w:lang w:val="es-MX" w:eastAsia="zh-CN"/>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(IFI)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(IFI) aplicable a la resolución de denuncias de comisión de Prácticas Prohibidas.</w:t>
      </w:r>
    </w:p>
    <w:p w14:paraId="4A5EFE0A" w14:textId="77777777" w:rsidR="00363DBC" w:rsidRPr="00393158" w:rsidRDefault="00363DBC" w:rsidP="00363DBC">
      <w:pPr>
        <w:suppressAutoHyphens/>
        <w:spacing w:after="0" w:line="360" w:lineRule="auto"/>
        <w:jc w:val="both"/>
        <w:rPr>
          <w:lang w:val="es-MX" w:eastAsia="zh-CN"/>
        </w:rPr>
      </w:pPr>
      <w:r w:rsidRPr="00393158">
        <w:rPr>
          <w:lang w:val="es-MX" w:eastAsia="zh-CN"/>
        </w:rPr>
        <w:t>(f)</w:t>
      </w:r>
      <w:r w:rsidRPr="00393158">
        <w:rPr>
          <w:lang w:val="es-MX" w:eastAsia="zh-CN"/>
        </w:rPr>
        <w:tab/>
        <w:t xml:space="preserve">El Banco exige que los solicitantes, oferentes, proveedores de bienes y sus representantes, contratistas, consultores, miembros del personal, subcontratistas, </w:t>
      </w:r>
      <w:proofErr w:type="spellStart"/>
      <w:r w:rsidRPr="00393158">
        <w:rPr>
          <w:lang w:val="es-MX" w:eastAsia="zh-CN"/>
        </w:rPr>
        <w:t>subconsultores</w:t>
      </w:r>
      <w:proofErr w:type="spellEnd"/>
      <w:r w:rsidRPr="00393158">
        <w:rPr>
          <w:lang w:val="es-MX" w:eastAsia="zh-CN"/>
        </w:rPr>
        <w:t xml:space="preserve">, proveedores de servicios y sus representantes, y concesionarios permitan al Banco revisar cualesquiera cuentas, registros y otros documentos relacionados con la presentación de propuestas y con el cumplimiento del contrato y someterlos a una auditoría por auditores designados por el Banco. Todo solicitante, oferente, proveedor de bienes y su representante, contratista, consultor, miembro del personal, subcontratista, </w:t>
      </w:r>
      <w:proofErr w:type="spellStart"/>
      <w:r w:rsidRPr="00393158">
        <w:rPr>
          <w:lang w:val="es-MX" w:eastAsia="zh-CN"/>
        </w:rPr>
        <w:t>subconsultor</w:t>
      </w:r>
      <w:proofErr w:type="spellEnd"/>
      <w:r w:rsidRPr="00393158">
        <w:rPr>
          <w:lang w:val="es-MX" w:eastAsia="zh-CN"/>
        </w:rPr>
        <w:t xml:space="preserve">, proveedor de servicios y concesionario deberá prestar plena asistencia al Banco en su investigación.  El Banco también requiere que solicitantes, oferentes, proveedores de bienes y sus representantes, contratistas, consultores, miembros del personal, subcontratistas, </w:t>
      </w:r>
      <w:proofErr w:type="spellStart"/>
      <w:r w:rsidRPr="00393158">
        <w:rPr>
          <w:lang w:val="es-MX" w:eastAsia="zh-CN"/>
        </w:rPr>
        <w:t>subconsultores</w:t>
      </w:r>
      <w:proofErr w:type="spellEnd"/>
      <w:r w:rsidRPr="00393158">
        <w:rPr>
          <w:lang w:val="es-MX" w:eastAsia="zh-CN"/>
        </w:rPr>
        <w:t xml:space="preserve">, proveedores de servicios y concesionarios: (i) conserven todos los documentos y registros relacionados con actividades financiadas por el Banco por un período de siete (7) años luego de terminado el trabajo </w:t>
      </w:r>
      <w:r w:rsidRPr="00393158">
        <w:rPr>
          <w:lang w:val="es-MX" w:eastAsia="zh-CN"/>
        </w:rPr>
        <w:lastRenderedPageBreak/>
        <w:t>contemplado en el respectivo contrato; y (</w:t>
      </w:r>
      <w:proofErr w:type="spellStart"/>
      <w:r w:rsidRPr="00393158">
        <w:rPr>
          <w:lang w:val="es-MX" w:eastAsia="zh-CN"/>
        </w:rPr>
        <w:t>ii</w:t>
      </w:r>
      <w:proofErr w:type="spellEnd"/>
      <w:r w:rsidRPr="00393158">
        <w:rPr>
          <w:lang w:val="es-MX" w:eastAsia="zh-CN"/>
        </w:rPr>
        <w:t>) entreguen todo documento necesario para la investigación de denuncias de comisión de Prácticas Prohibidas y (</w:t>
      </w:r>
      <w:proofErr w:type="spellStart"/>
      <w:r w:rsidRPr="00393158">
        <w:rPr>
          <w:lang w:val="es-MX" w:eastAsia="zh-CN"/>
        </w:rPr>
        <w:t>iii</w:t>
      </w:r>
      <w:proofErr w:type="spellEnd"/>
      <w:r w:rsidRPr="00393158">
        <w:rPr>
          <w:lang w:val="es-MX" w:eastAsia="zh-CN"/>
        </w:rPr>
        <w:t xml:space="preserve">) aseguren que  los empleados o agentes de los solicitantes, oferentes, proveedores de bienes y sus representantes, contratistas, consultores, subcontratistas, </w:t>
      </w:r>
      <w:proofErr w:type="spellStart"/>
      <w:r w:rsidRPr="00393158">
        <w:rPr>
          <w:lang w:val="es-MX" w:eastAsia="zh-CN"/>
        </w:rPr>
        <w:t>subconsultores</w:t>
      </w:r>
      <w:proofErr w:type="spellEnd"/>
      <w:r w:rsidRPr="00393158">
        <w:rPr>
          <w:lang w:val="es-MX" w:eastAsia="zh-CN"/>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bienes y su representante, contratista, consultor, miembro del personal, subcontratista, </w:t>
      </w:r>
      <w:proofErr w:type="spellStart"/>
      <w:r w:rsidRPr="00393158">
        <w:rPr>
          <w:lang w:val="es-MX" w:eastAsia="zh-CN"/>
        </w:rPr>
        <w:t>subconsultor</w:t>
      </w:r>
      <w:proofErr w:type="spellEnd"/>
      <w:r w:rsidRPr="00393158">
        <w:rPr>
          <w:lang w:val="es-MX" w:eastAsia="zh-CN"/>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393158">
        <w:rPr>
          <w:lang w:val="es-MX" w:eastAsia="zh-CN"/>
        </w:rPr>
        <w:t>subconsultor</w:t>
      </w:r>
      <w:proofErr w:type="spellEnd"/>
      <w:r w:rsidRPr="00393158">
        <w:rPr>
          <w:lang w:val="es-MX" w:eastAsia="zh-CN"/>
        </w:rPr>
        <w:t>, proveedor de servicios, o concesionario.</w:t>
      </w:r>
    </w:p>
    <w:p w14:paraId="394490A3" w14:textId="77777777" w:rsidR="00363DBC" w:rsidRPr="00393158" w:rsidRDefault="00363DBC" w:rsidP="00363DBC">
      <w:pPr>
        <w:suppressAutoHyphens/>
        <w:spacing w:after="0" w:line="360" w:lineRule="auto"/>
        <w:jc w:val="both"/>
        <w:rPr>
          <w:lang w:val="es-MX" w:eastAsia="zh-CN"/>
        </w:rPr>
      </w:pPr>
      <w:r w:rsidRPr="00393158">
        <w:rPr>
          <w:lang w:val="es-MX" w:eastAsia="zh-CN"/>
        </w:rPr>
        <w:t>(g)</w:t>
      </w:r>
      <w:r w:rsidRPr="00393158">
        <w:rPr>
          <w:lang w:val="es-MX" w:eastAsia="zh-CN"/>
        </w:rPr>
        <w:tab/>
        <w:t xml:space="preserve">Cuando un Prestatario adquiera bienes, servicios distintos de servicios de consultoría, obras o servicios de consultoría directamente de una agencia especializada, todas las disposiciones contempladas en el párrafo 1.1  y ss. relativas a sanciones y Prácticas Prohibidas se aplicarán íntegramente a los solicitantes, oferentes, proveedores de bienes y sus representantes, contratistas, consultores, miembros del personal, subcontratistas, </w:t>
      </w:r>
      <w:proofErr w:type="spellStart"/>
      <w:r w:rsidRPr="00393158">
        <w:rPr>
          <w:lang w:val="es-MX" w:eastAsia="zh-CN"/>
        </w:rPr>
        <w:t>subconsultores</w:t>
      </w:r>
      <w:proofErr w:type="spellEnd"/>
      <w:r w:rsidRPr="00393158">
        <w:rPr>
          <w:lang w:val="es-MX" w:eastAsia="zh-CN"/>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distintos de servicios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166D903D" w14:textId="77777777" w:rsidR="00363DBC" w:rsidRPr="00393158" w:rsidRDefault="00363DBC" w:rsidP="00363DBC">
      <w:pPr>
        <w:suppressAutoHyphens/>
        <w:spacing w:after="0" w:line="360" w:lineRule="auto"/>
        <w:jc w:val="both"/>
        <w:rPr>
          <w:lang w:val="es-MX" w:eastAsia="zh-CN"/>
        </w:rPr>
      </w:pPr>
      <w:r w:rsidRPr="00393158">
        <w:rPr>
          <w:lang w:val="es-MX" w:eastAsia="zh-CN"/>
        </w:rPr>
        <w:t>1.2.</w:t>
      </w:r>
      <w:r w:rsidRPr="00393158">
        <w:rPr>
          <w:lang w:val="es-MX" w:eastAsia="zh-CN"/>
        </w:rPr>
        <w:tab/>
        <w:t>Los Oferentes, al presentar sus ofertas, declaran y garantizan:</w:t>
      </w:r>
    </w:p>
    <w:p w14:paraId="04433188" w14:textId="77777777" w:rsidR="00363DBC" w:rsidRPr="00393158" w:rsidRDefault="00363DBC" w:rsidP="00363DBC">
      <w:pPr>
        <w:suppressAutoHyphens/>
        <w:spacing w:after="0" w:line="360" w:lineRule="auto"/>
        <w:jc w:val="both"/>
        <w:rPr>
          <w:lang w:val="es-MX" w:eastAsia="zh-CN"/>
        </w:rPr>
      </w:pPr>
      <w:r w:rsidRPr="00393158">
        <w:rPr>
          <w:lang w:val="es-MX" w:eastAsia="zh-CN"/>
        </w:rPr>
        <w:lastRenderedPageBreak/>
        <w:t>(i)</w:t>
      </w:r>
      <w:r w:rsidRPr="00393158">
        <w:rPr>
          <w:lang w:val="es-MX" w:eastAsia="zh-CN"/>
        </w:rPr>
        <w:tab/>
        <w:t xml:space="preserve">que han leído y entendido las definiciones de Prácticas Prohibidas del Banco y las sanciones aplicables a la comisión de </w:t>
      </w:r>
      <w:proofErr w:type="gramStart"/>
      <w:r w:rsidRPr="00393158">
        <w:rPr>
          <w:lang w:val="es-MX" w:eastAsia="zh-CN"/>
        </w:rPr>
        <w:t>las mismas</w:t>
      </w:r>
      <w:proofErr w:type="gramEnd"/>
      <w:r w:rsidRPr="00393158">
        <w:rPr>
          <w:lang w:val="es-MX" w:eastAsia="zh-CN"/>
        </w:rPr>
        <w:t xml:space="preserve"> que constan de este documento y se obligan a observar las normas pertinentes sobre las mismas;</w:t>
      </w:r>
    </w:p>
    <w:p w14:paraId="20CFD8D1"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w:t>
      </w:r>
      <w:proofErr w:type="spellEnd"/>
      <w:r w:rsidRPr="00393158">
        <w:rPr>
          <w:lang w:val="es-MX" w:eastAsia="zh-CN"/>
        </w:rPr>
        <w:t>)</w:t>
      </w:r>
      <w:r w:rsidRPr="00393158">
        <w:rPr>
          <w:lang w:val="es-MX" w:eastAsia="zh-CN"/>
        </w:rPr>
        <w:tab/>
        <w:t>que no han incurrido en ninguna Práctica Prohibida descrita en este documento;</w:t>
      </w:r>
    </w:p>
    <w:p w14:paraId="60BD9C6C"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iii</w:t>
      </w:r>
      <w:proofErr w:type="spellEnd"/>
      <w:r w:rsidRPr="00393158">
        <w:rPr>
          <w:lang w:val="es-MX" w:eastAsia="zh-CN"/>
        </w:rPr>
        <w:t>)</w:t>
      </w:r>
      <w:r w:rsidRPr="00393158">
        <w:rPr>
          <w:lang w:val="es-MX" w:eastAsia="zh-CN"/>
        </w:rPr>
        <w:tab/>
        <w:t>que no han tergiversado ni ocultado ningún hecho sustancial durante los procesos de selección, negociación, adjudicación o ejecución de un contrato;</w:t>
      </w:r>
    </w:p>
    <w:p w14:paraId="6526B48C"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iv</w:t>
      </w:r>
      <w:proofErr w:type="spellEnd"/>
      <w:r w:rsidRPr="00393158">
        <w:rPr>
          <w:lang w:val="es-MX" w:eastAsia="zh-CN"/>
        </w:rPr>
        <w:t>)</w:t>
      </w:r>
      <w:r w:rsidRPr="00393158">
        <w:rPr>
          <w:lang w:val="es-MX" w:eastAsia="zh-CN"/>
        </w:rPr>
        <w:tab/>
        <w:t xml:space="preserve">que ni ellos ni sus agentes, personal, subcontratistas, </w:t>
      </w:r>
      <w:proofErr w:type="spellStart"/>
      <w:r w:rsidRPr="00393158">
        <w:rPr>
          <w:lang w:val="es-MX" w:eastAsia="zh-CN"/>
        </w:rPr>
        <w:t>subconsultores</w:t>
      </w:r>
      <w:proofErr w:type="spellEnd"/>
      <w:r w:rsidRPr="00393158">
        <w:rPr>
          <w:lang w:val="es-MX" w:eastAsia="zh-CN"/>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18E94C7B" w14:textId="77777777" w:rsidR="00363DBC" w:rsidRPr="00393158" w:rsidRDefault="00363DBC" w:rsidP="00363DBC">
      <w:pPr>
        <w:suppressAutoHyphens/>
        <w:spacing w:after="0" w:line="360" w:lineRule="auto"/>
        <w:jc w:val="both"/>
        <w:rPr>
          <w:lang w:val="es-MX" w:eastAsia="zh-CN"/>
        </w:rPr>
      </w:pPr>
      <w:r w:rsidRPr="00393158">
        <w:rPr>
          <w:lang w:val="es-MX" w:eastAsia="zh-CN"/>
        </w:rPr>
        <w:t>(v)</w:t>
      </w:r>
      <w:r w:rsidRPr="00393158">
        <w:rPr>
          <w:lang w:val="es-MX" w:eastAsia="zh-CN"/>
        </w:rPr>
        <w:tab/>
        <w:t>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4927DA8F" w14:textId="77777777" w:rsidR="00363DBC" w:rsidRPr="00393158" w:rsidRDefault="00363DBC" w:rsidP="00363DBC">
      <w:pPr>
        <w:suppressAutoHyphens/>
        <w:spacing w:after="0" w:line="360" w:lineRule="auto"/>
        <w:jc w:val="both"/>
        <w:rPr>
          <w:lang w:val="es-MX" w:eastAsia="zh-CN"/>
        </w:rPr>
      </w:pPr>
      <w:r w:rsidRPr="00393158">
        <w:rPr>
          <w:lang w:val="es-MX" w:eastAsia="zh-CN"/>
        </w:rPr>
        <w:t>(vi)</w:t>
      </w:r>
      <w:r w:rsidRPr="00393158">
        <w:rPr>
          <w:lang w:val="es-MX" w:eastAsia="zh-CN"/>
        </w:rPr>
        <w:tab/>
        <w:t>que han declarado todas las comisiones, honorarios de representantes, pagos por servicios de facilitación o acuerdos para compartir ingresos relacionados con actividades financiadas por el Banco;</w:t>
      </w:r>
    </w:p>
    <w:p w14:paraId="18F86B8E" w14:textId="77777777" w:rsidR="00363DBC" w:rsidRPr="00393158" w:rsidRDefault="00363DBC" w:rsidP="00363DBC">
      <w:pPr>
        <w:suppressAutoHyphens/>
        <w:spacing w:after="0" w:line="360" w:lineRule="auto"/>
        <w:jc w:val="both"/>
        <w:rPr>
          <w:lang w:val="es-MX" w:eastAsia="zh-CN"/>
        </w:rPr>
      </w:pPr>
      <w:r w:rsidRPr="00393158">
        <w:rPr>
          <w:lang w:val="es-MX" w:eastAsia="zh-CN"/>
        </w:rPr>
        <w:t>(</w:t>
      </w:r>
      <w:proofErr w:type="spellStart"/>
      <w:r w:rsidRPr="00393158">
        <w:rPr>
          <w:lang w:val="es-MX" w:eastAsia="zh-CN"/>
        </w:rPr>
        <w:t>vii</w:t>
      </w:r>
      <w:proofErr w:type="spellEnd"/>
      <w:r w:rsidRPr="00393158">
        <w:rPr>
          <w:lang w:val="es-MX" w:eastAsia="zh-CN"/>
        </w:rPr>
        <w:t>)</w:t>
      </w:r>
      <w:r w:rsidRPr="00393158">
        <w:rPr>
          <w:lang w:val="es-MX" w:eastAsia="zh-CN"/>
        </w:rPr>
        <w:tab/>
        <w:t xml:space="preserve">que reconocen que el incumplimiento de cualquiera de estas garantías constituye el fundamento para la imposición por el Banco de una o más de las medidas que se describen en la Cláusula 1.1 </w:t>
      </w:r>
    </w:p>
    <w:p w14:paraId="0D42E4A1" w14:textId="77777777" w:rsidR="00363DBC" w:rsidRPr="00393158" w:rsidRDefault="00363DBC" w:rsidP="00363DBC">
      <w:pPr>
        <w:suppressAutoHyphens/>
        <w:spacing w:after="0" w:line="360" w:lineRule="auto"/>
        <w:jc w:val="both"/>
        <w:rPr>
          <w:lang w:val="es-MX" w:eastAsia="zh-CN"/>
        </w:rPr>
      </w:pPr>
    </w:p>
    <w:p w14:paraId="5A49B740" w14:textId="74606C05" w:rsidR="00363DBC" w:rsidRPr="00393158" w:rsidRDefault="00363DBC" w:rsidP="00363DBC">
      <w:pPr>
        <w:suppressAutoHyphens/>
        <w:spacing w:after="0" w:line="360" w:lineRule="auto"/>
        <w:jc w:val="both"/>
        <w:rPr>
          <w:lang w:val="es-MX" w:eastAsia="zh-CN"/>
        </w:rPr>
      </w:pPr>
      <w:r w:rsidRPr="00393158">
        <w:rPr>
          <w:b/>
          <w:bCs/>
          <w:lang w:val="es-MX" w:eastAsia="zh-CN"/>
        </w:rPr>
        <w:t xml:space="preserve">CLÁUSULA </w:t>
      </w:r>
      <w:r w:rsidR="004A0B12" w:rsidRPr="00393158">
        <w:rPr>
          <w:b/>
          <w:bCs/>
          <w:lang w:val="es-MX" w:eastAsia="zh-CN"/>
        </w:rPr>
        <w:t>NOVENA:</w:t>
      </w:r>
      <w:r w:rsidRPr="00393158">
        <w:rPr>
          <w:b/>
          <w:bCs/>
          <w:lang w:val="es-MX" w:eastAsia="zh-CN"/>
        </w:rPr>
        <w:t xml:space="preserve"> RETRASO EN LA ENTREGA</w:t>
      </w:r>
      <w:r w:rsidRPr="00393158">
        <w:rPr>
          <w:lang w:val="es-MX" w:eastAsia="zh-CN"/>
        </w:rPr>
        <w:t xml:space="preserve">. El Ministerio de Salud por medio de la autoridad competente, podrá conceder prórroga para la entrega de lo pactado, mediante Resolución Razonada firmada por el titular, únicamente si el retraso del PROVEEDOR se debiera a causas no imputables al mismo, debidamente comprobado, para lo cual tendrá derecho a solicitar y a que se le conceda una prórroga equivalente al tiempo perdido y el mero retraso no dará derecho al PROVEEDOR a reclamar </w:t>
      </w:r>
      <w:r w:rsidRPr="00393158">
        <w:rPr>
          <w:lang w:val="es-MX" w:eastAsia="zh-CN"/>
        </w:rPr>
        <w:lastRenderedPageBreak/>
        <w:t xml:space="preserve">una compensación económica adicional. La solicitud deberá ser dirigida por escrito a la persona encargada de la Administración del Contrato, el mismo día de conocido el hecho que causa el retraso, dicha solicitud debe efectuarse antes de expirar el plazo de entrega contratada, presentando por escrito las pruebas que motiven su petición.  </w:t>
      </w:r>
    </w:p>
    <w:p w14:paraId="1F102A81" w14:textId="77777777" w:rsidR="00363DBC" w:rsidRPr="00393158" w:rsidRDefault="00363DBC" w:rsidP="00363DBC">
      <w:pPr>
        <w:suppressAutoHyphens/>
        <w:spacing w:after="0" w:line="360" w:lineRule="auto"/>
        <w:jc w:val="both"/>
        <w:rPr>
          <w:b/>
          <w:bCs/>
          <w:color w:val="FF0000"/>
          <w:lang w:val="es-MX" w:eastAsia="zh-CN"/>
        </w:rPr>
      </w:pPr>
    </w:p>
    <w:p w14:paraId="297E30DC" w14:textId="55756638" w:rsidR="004A0B12" w:rsidRPr="00393158" w:rsidRDefault="00363DBC" w:rsidP="00363DBC">
      <w:pPr>
        <w:suppressAutoHyphens/>
        <w:spacing w:after="0" w:line="360" w:lineRule="auto"/>
        <w:jc w:val="both"/>
        <w:rPr>
          <w:lang w:val="es-MX" w:eastAsia="zh-CN"/>
        </w:rPr>
      </w:pPr>
      <w:r w:rsidRPr="00393158">
        <w:rPr>
          <w:b/>
          <w:bCs/>
          <w:lang w:val="es-MX" w:eastAsia="zh-CN"/>
        </w:rPr>
        <w:t>CLÁUSULA DÉCIMA: SOLUCIÓN DE CONTROVERSIAS.</w:t>
      </w:r>
      <w:r w:rsidRPr="00393158">
        <w:rPr>
          <w:b/>
          <w:bCs/>
          <w:color w:val="FF0000"/>
          <w:lang w:val="es-MX" w:eastAsia="zh-CN"/>
        </w:rPr>
        <w:t xml:space="preserve"> </w:t>
      </w:r>
      <w:r w:rsidRPr="00393158">
        <w:rPr>
          <w:color w:val="000000"/>
          <w:lang w:val="es-ES" w:eastAsia="zh-CN"/>
        </w:rPr>
        <w:t xml:space="preserve"> </w:t>
      </w:r>
      <w:r w:rsidRPr="00393158">
        <w:rPr>
          <w:lang w:val="es-MX" w:eastAsia="zh-CN"/>
        </w:rPr>
        <w:t xml:space="preserve">Se deja establecido que cualquier controversia que surja de la contratación propiciada, así como también sobre la interpretación de cláusulas contractuales y/o del presente documento, serán dirimidas conforme al siguiente procedimiento: En el caso de alguna disputa, controversia, discrepancia o reclamo entre el Contratante y el Proveedor que en la ejecución del contrato surgiere, se resolverá intentando primero el Arreglo directo entre las partes y si por esta forma no se llegare a una solución, </w:t>
      </w:r>
      <w:r w:rsidRPr="00393158">
        <w:rPr>
          <w:spacing w:val="-3"/>
          <w:lang w:val="es-ES" w:eastAsia="en-US"/>
        </w:rPr>
        <w:t xml:space="preserve">se recurrirá al Arbitraje, de conformidad con la Ley de Mediación, Conciliación y Arbitraje y su Reglamento de El Salvador. </w:t>
      </w:r>
      <w:r w:rsidRPr="00393158">
        <w:rPr>
          <w:lang w:val="es-MX" w:eastAsia="zh-CN"/>
        </w:rPr>
        <w:t>Para los efectos jurisdiccionales de este Contrato, las partes señalamos como domicilio especial el de esta ciudad, a la jurisdicción de cuyos tribunales competentes nos sometemos.</w:t>
      </w:r>
    </w:p>
    <w:p w14:paraId="13DF48E4" w14:textId="77777777" w:rsidR="004A0B12" w:rsidRPr="00393158" w:rsidRDefault="004A0B12" w:rsidP="00363DBC">
      <w:pPr>
        <w:suppressAutoHyphens/>
        <w:spacing w:after="0" w:line="360" w:lineRule="auto"/>
        <w:jc w:val="both"/>
        <w:rPr>
          <w:lang w:val="es-MX" w:eastAsia="zh-CN"/>
        </w:rPr>
      </w:pPr>
    </w:p>
    <w:p w14:paraId="01593EE1" w14:textId="77777777" w:rsidR="00363DBC" w:rsidRPr="00393158" w:rsidRDefault="00363DBC" w:rsidP="00363DBC">
      <w:pPr>
        <w:suppressAutoHyphens/>
        <w:spacing w:after="0" w:line="360" w:lineRule="auto"/>
        <w:jc w:val="both"/>
        <w:rPr>
          <w:lang w:val="es-MX" w:eastAsia="zh-CN"/>
        </w:rPr>
      </w:pPr>
      <w:r w:rsidRPr="00393158">
        <w:rPr>
          <w:b/>
          <w:bCs/>
          <w:lang w:val="es-MX" w:eastAsia="zh-CN"/>
        </w:rPr>
        <w:t>CLÁUSULA DÉCIMA PRIMERA: TERMINACIÓN DEL CONTRATO.</w:t>
      </w:r>
      <w:r w:rsidRPr="00393158">
        <w:rPr>
          <w:lang w:val="es-MX" w:eastAsia="zh-CN"/>
        </w:rPr>
        <w:t xml:space="preserve"> EL CONTRATANTE tendrá derecho a rescindir el Contrato, mediante comunicación enviada al PROVEEDOR por cualquiera de las siguientes razones:</w:t>
      </w:r>
    </w:p>
    <w:p w14:paraId="57CDF9FB" w14:textId="77777777" w:rsidR="00363DBC" w:rsidRPr="00393158" w:rsidRDefault="00363DBC" w:rsidP="007B1613">
      <w:pPr>
        <w:numPr>
          <w:ilvl w:val="0"/>
          <w:numId w:val="18"/>
        </w:numPr>
        <w:suppressAutoHyphens/>
        <w:spacing w:after="0" w:line="360" w:lineRule="auto"/>
        <w:jc w:val="both"/>
        <w:rPr>
          <w:lang w:val="es-MX" w:eastAsia="zh-CN"/>
        </w:rPr>
      </w:pPr>
      <w:r w:rsidRPr="00393158">
        <w:rPr>
          <w:lang w:val="es-MX" w:eastAsia="zh-CN"/>
        </w:rPr>
        <w:t>Actúe con dolo, culpa grave o reiterada negligencia en el cumplimiento de sus obligaciones.</w:t>
      </w:r>
    </w:p>
    <w:p w14:paraId="13FBED86" w14:textId="77777777" w:rsidR="00363DBC" w:rsidRPr="00393158" w:rsidRDefault="00363DBC" w:rsidP="007B1613">
      <w:pPr>
        <w:numPr>
          <w:ilvl w:val="0"/>
          <w:numId w:val="18"/>
        </w:numPr>
        <w:suppressAutoHyphens/>
        <w:spacing w:after="0" w:line="360" w:lineRule="auto"/>
        <w:jc w:val="both"/>
        <w:rPr>
          <w:lang w:val="es-MX" w:eastAsia="zh-CN"/>
        </w:rPr>
      </w:pPr>
      <w:r w:rsidRPr="00393158">
        <w:rPr>
          <w:lang w:val="es-MX" w:eastAsia="zh-CN"/>
        </w:rPr>
        <w:t xml:space="preserve">A juicio del CONTRATANTE haya empleado prácticas corruptas, fraudulentas, </w:t>
      </w:r>
      <w:proofErr w:type="spellStart"/>
      <w:r w:rsidRPr="00393158">
        <w:rPr>
          <w:lang w:val="es-MX" w:eastAsia="zh-CN"/>
        </w:rPr>
        <w:t>colusivas</w:t>
      </w:r>
      <w:proofErr w:type="spellEnd"/>
      <w:r w:rsidRPr="00393158">
        <w:rPr>
          <w:lang w:val="es-MX" w:eastAsia="zh-CN"/>
        </w:rPr>
        <w:t>, coercitivas u obstructivas de acuerdo a lo establecido en el presente contrato.</w:t>
      </w:r>
    </w:p>
    <w:p w14:paraId="42D3FCBB" w14:textId="77777777" w:rsidR="00363DBC" w:rsidRPr="00393158" w:rsidRDefault="00363DBC" w:rsidP="00363DBC">
      <w:pPr>
        <w:suppressAutoHyphens/>
        <w:spacing w:after="0" w:line="360" w:lineRule="auto"/>
        <w:ind w:left="426"/>
        <w:jc w:val="both"/>
        <w:rPr>
          <w:lang w:val="es-MX" w:eastAsia="zh-CN"/>
        </w:rPr>
      </w:pPr>
      <w:r w:rsidRPr="00393158">
        <w:rPr>
          <w:lang w:val="es-MX" w:eastAsia="zh-CN"/>
        </w:rPr>
        <w:t>c.  La mora del PROVEEDOR en el cumplimiento del plazo de entrega del suministro o de cualquier otra obligación contractual, no obstante encontrarse dentro del plazo de imposición de multa.</w:t>
      </w:r>
    </w:p>
    <w:p w14:paraId="59935D9C" w14:textId="77777777" w:rsidR="00363DBC" w:rsidRPr="00393158" w:rsidRDefault="00363DBC" w:rsidP="007B1613">
      <w:pPr>
        <w:numPr>
          <w:ilvl w:val="0"/>
          <w:numId w:val="19"/>
        </w:numPr>
        <w:suppressAutoHyphens/>
        <w:spacing w:after="0" w:line="360" w:lineRule="auto"/>
        <w:jc w:val="both"/>
        <w:rPr>
          <w:lang w:val="es-MX" w:eastAsia="zh-CN"/>
        </w:rPr>
      </w:pPr>
      <w:r w:rsidRPr="00393158">
        <w:rPr>
          <w:lang w:val="es-MX" w:eastAsia="zh-CN"/>
        </w:rPr>
        <w:t>EL PROVEEDOR entregue el suministro en inferior calidad a lo ofertado o no cumpla con las condiciones pactadas en este Contrato.</w:t>
      </w:r>
    </w:p>
    <w:p w14:paraId="057B150C" w14:textId="77777777" w:rsidR="00363DBC" w:rsidRPr="00393158" w:rsidRDefault="00363DBC" w:rsidP="007B1613">
      <w:pPr>
        <w:numPr>
          <w:ilvl w:val="0"/>
          <w:numId w:val="19"/>
        </w:numPr>
        <w:suppressAutoHyphens/>
        <w:spacing w:after="0" w:line="360" w:lineRule="auto"/>
        <w:jc w:val="both"/>
        <w:rPr>
          <w:lang w:val="es-MX" w:eastAsia="zh-CN"/>
        </w:rPr>
      </w:pPr>
      <w:r w:rsidRPr="00393158">
        <w:rPr>
          <w:lang w:val="es-MX" w:eastAsia="zh-CN"/>
        </w:rPr>
        <w:t>Por mutuo acuerdo entre ambas partes.</w:t>
      </w:r>
    </w:p>
    <w:p w14:paraId="5DE32BFF" w14:textId="77777777" w:rsidR="00363DBC" w:rsidRPr="00393158" w:rsidRDefault="00363DBC" w:rsidP="00363DBC">
      <w:pPr>
        <w:suppressAutoHyphens/>
        <w:spacing w:after="0" w:line="360" w:lineRule="auto"/>
        <w:jc w:val="both"/>
        <w:rPr>
          <w:lang w:val="es-MX" w:eastAsia="zh-CN"/>
        </w:rPr>
      </w:pPr>
    </w:p>
    <w:p w14:paraId="6F1BD024" w14:textId="77777777" w:rsidR="00363DBC" w:rsidRPr="00393158" w:rsidRDefault="00363DBC" w:rsidP="00363DBC">
      <w:pPr>
        <w:suppressAutoHyphens/>
        <w:spacing w:after="0" w:line="360" w:lineRule="auto"/>
        <w:jc w:val="both"/>
        <w:rPr>
          <w:lang w:val="es-MX" w:eastAsia="zh-CN"/>
        </w:rPr>
      </w:pPr>
      <w:r w:rsidRPr="00393158">
        <w:rPr>
          <w:b/>
          <w:bCs/>
          <w:lang w:val="es-MX" w:eastAsia="zh-CN"/>
        </w:rPr>
        <w:lastRenderedPageBreak/>
        <w:t>CLÁUSULA DÉCIMA SEGUNDA: MODIFICACIONES</w:t>
      </w:r>
      <w:r w:rsidRPr="00393158">
        <w:rPr>
          <w:lang w:val="es-MX" w:eastAsia="zh-CN"/>
        </w:rPr>
        <w:t xml:space="preserve">. Si en la ejecución del presente Contrato hubiere necesidad de introducir modificaciones al mismo, que no afecten el objeto del Contrato, éstas se llevarán a cabo mediante Resolución Ministerial firmada por La Titular del MINSAL; y las que afecten el objeto del Contrato como incremento y disminución </w:t>
      </w:r>
      <w:proofErr w:type="gramStart"/>
      <w:r w:rsidRPr="00393158">
        <w:rPr>
          <w:lang w:val="es-MX" w:eastAsia="zh-CN"/>
        </w:rPr>
        <w:t>del mismo</w:t>
      </w:r>
      <w:proofErr w:type="gramEnd"/>
      <w:r w:rsidRPr="00393158">
        <w:rPr>
          <w:lang w:val="es-MX" w:eastAsia="zh-CN"/>
        </w:rPr>
        <w:t>, únicamente podrán llevarse a cabo a través de Resolución Modificativa de Contrato, firmada por ambas partes.</w:t>
      </w:r>
    </w:p>
    <w:p w14:paraId="190CF49C" w14:textId="77777777" w:rsidR="00363DBC" w:rsidRPr="00393158" w:rsidRDefault="00363DBC" w:rsidP="00363DBC">
      <w:pPr>
        <w:suppressAutoHyphens/>
        <w:spacing w:after="0" w:line="360" w:lineRule="auto"/>
        <w:jc w:val="both"/>
        <w:rPr>
          <w:lang w:val="es-MX" w:eastAsia="zh-CN"/>
        </w:rPr>
      </w:pPr>
    </w:p>
    <w:p w14:paraId="2110BE25" w14:textId="6CD05EB4" w:rsidR="00363DBC" w:rsidRDefault="00363DBC" w:rsidP="00363DBC">
      <w:pPr>
        <w:suppressAutoHyphens/>
        <w:spacing w:after="0" w:line="360" w:lineRule="auto"/>
        <w:jc w:val="both"/>
        <w:rPr>
          <w:lang w:val="es-MX" w:eastAsia="zh-CN"/>
        </w:rPr>
      </w:pPr>
      <w:r w:rsidRPr="00393158">
        <w:rPr>
          <w:b/>
          <w:bCs/>
          <w:lang w:val="es-MX" w:eastAsia="zh-CN"/>
        </w:rPr>
        <w:t>CLÁUSULA DÉCIMA TERCERA: VIGENCIA</w:t>
      </w:r>
      <w:r w:rsidRPr="00393158">
        <w:rPr>
          <w:lang w:val="es-MX" w:eastAsia="zh-CN"/>
        </w:rPr>
        <w:t xml:space="preserve">. La vigencia de este Contrato será a partir de la distribución </w:t>
      </w:r>
      <w:proofErr w:type="gramStart"/>
      <w:r w:rsidRPr="00393158">
        <w:rPr>
          <w:lang w:val="es-MX" w:eastAsia="zh-CN"/>
        </w:rPr>
        <w:t>del mismo</w:t>
      </w:r>
      <w:proofErr w:type="gramEnd"/>
      <w:r w:rsidRPr="00393158">
        <w:rPr>
          <w:lang w:val="es-MX" w:eastAsia="zh-CN"/>
        </w:rPr>
        <w:t xml:space="preserve"> y finalizará treinta (30) días adicionales, después de que la Unidad Solicitante o la persona que esta delegue, hayan firmado el Acta de Recepción de haber recibido los bienes a entera satisfacción del MINSAL.</w:t>
      </w:r>
    </w:p>
    <w:p w14:paraId="60566887" w14:textId="77777777" w:rsidR="00CB7C69" w:rsidRPr="00CB0486" w:rsidRDefault="00CB7C69" w:rsidP="00363DBC">
      <w:pPr>
        <w:suppressAutoHyphens/>
        <w:spacing w:after="0" w:line="360" w:lineRule="auto"/>
        <w:jc w:val="both"/>
        <w:rPr>
          <w:color w:val="FF0000"/>
          <w:lang w:val="es-MX" w:eastAsia="zh-CN"/>
        </w:rPr>
      </w:pPr>
    </w:p>
    <w:p w14:paraId="6A867692" w14:textId="669A198A" w:rsidR="008E17D4" w:rsidRPr="00CB0486" w:rsidRDefault="00363DBC" w:rsidP="00DE0639">
      <w:pPr>
        <w:suppressAutoHyphens/>
        <w:spacing w:after="0" w:line="360" w:lineRule="auto"/>
        <w:jc w:val="both"/>
        <w:rPr>
          <w:lang w:val="es-MX" w:eastAsia="zh-CN"/>
        </w:rPr>
      </w:pPr>
      <w:r w:rsidRPr="00CB0486">
        <w:rPr>
          <w:lang w:val="es-MX" w:eastAsia="zh-CN"/>
        </w:rPr>
        <w:t>En fe de lo cual firmamos el presente contrato en la ciudad de San Salvador, a los</w:t>
      </w:r>
      <w:r w:rsidR="00C20395" w:rsidRPr="00CB0486">
        <w:rPr>
          <w:lang w:val="es-MX" w:eastAsia="zh-CN"/>
        </w:rPr>
        <w:t xml:space="preserve"> </w:t>
      </w:r>
      <w:proofErr w:type="gramStart"/>
      <w:r w:rsidR="00944C52" w:rsidRPr="00CB0486">
        <w:rPr>
          <w:lang w:val="es-MX" w:eastAsia="zh-CN"/>
        </w:rPr>
        <w:t>veinti</w:t>
      </w:r>
      <w:r w:rsidR="00944C52">
        <w:rPr>
          <w:lang w:val="es-MX" w:eastAsia="zh-CN"/>
        </w:rPr>
        <w:t xml:space="preserve">séis </w:t>
      </w:r>
      <w:r w:rsidR="00CB0486" w:rsidRPr="00CB0486">
        <w:rPr>
          <w:lang w:val="es-MX" w:eastAsia="zh-CN"/>
        </w:rPr>
        <w:t xml:space="preserve"> días</w:t>
      </w:r>
      <w:proofErr w:type="gramEnd"/>
      <w:r w:rsidRPr="00CB0486">
        <w:rPr>
          <w:lang w:val="es-MX" w:eastAsia="zh-CN"/>
        </w:rPr>
        <w:t xml:space="preserve"> del mes de </w:t>
      </w:r>
      <w:r w:rsidR="008F5732" w:rsidRPr="00CB0486">
        <w:rPr>
          <w:lang w:val="es-MX" w:eastAsia="zh-CN"/>
        </w:rPr>
        <w:t>marzo</w:t>
      </w:r>
      <w:r w:rsidRPr="00CB0486">
        <w:rPr>
          <w:lang w:val="es-MX" w:eastAsia="zh-CN"/>
        </w:rPr>
        <w:t xml:space="preserve"> de dos mil</w:t>
      </w:r>
      <w:r w:rsidR="00C20395" w:rsidRPr="00CB0486">
        <w:rPr>
          <w:lang w:val="es-MX" w:eastAsia="zh-CN"/>
        </w:rPr>
        <w:t xml:space="preserve"> veinte.</w:t>
      </w:r>
    </w:p>
    <w:p w14:paraId="11BFA75A" w14:textId="6B3DF1E1" w:rsidR="007E237B" w:rsidRPr="00CB0486" w:rsidRDefault="007E237B" w:rsidP="006C20E1">
      <w:pPr>
        <w:spacing w:before="60" w:after="60" w:line="360" w:lineRule="auto"/>
        <w:jc w:val="both"/>
        <w:rPr>
          <w:color w:val="FF0000"/>
          <w:lang w:val="es-ES"/>
        </w:rPr>
      </w:pPr>
    </w:p>
    <w:p w14:paraId="4275471D" w14:textId="2835FF79" w:rsidR="009121D9" w:rsidRDefault="009121D9" w:rsidP="006C20E1">
      <w:pPr>
        <w:spacing w:before="60" w:after="60" w:line="360" w:lineRule="auto"/>
        <w:jc w:val="both"/>
        <w:rPr>
          <w:lang w:val="es-ES"/>
        </w:rPr>
      </w:pPr>
    </w:p>
    <w:p w14:paraId="443B4C41" w14:textId="77777777" w:rsidR="00C151CD" w:rsidRDefault="00C151CD" w:rsidP="00C151CD">
      <w:pPr>
        <w:spacing w:before="60" w:after="60" w:line="360" w:lineRule="auto"/>
        <w:jc w:val="both"/>
        <w:rPr>
          <w:lang w:val="es-ES"/>
        </w:rPr>
      </w:pPr>
    </w:p>
    <w:p w14:paraId="31E93DDF" w14:textId="77777777" w:rsidR="00C151CD" w:rsidRDefault="00C151CD" w:rsidP="00C151CD">
      <w:pPr>
        <w:spacing w:before="60" w:after="60" w:line="360" w:lineRule="auto"/>
        <w:jc w:val="both"/>
        <w:rPr>
          <w:lang w:val="es-ES"/>
        </w:rPr>
      </w:pPr>
    </w:p>
    <w:p w14:paraId="5BF756B2" w14:textId="77777777" w:rsidR="00C151CD" w:rsidRDefault="00C151CD" w:rsidP="00C151CD">
      <w:pPr>
        <w:spacing w:before="60" w:after="60" w:line="360" w:lineRule="auto"/>
        <w:jc w:val="both"/>
        <w:rPr>
          <w:lang w:val="es-ES"/>
        </w:rPr>
      </w:pPr>
    </w:p>
    <w:p w14:paraId="3AC5DDD4" w14:textId="77777777" w:rsidR="00C151CD" w:rsidRPr="007D2C5C" w:rsidRDefault="00C151CD" w:rsidP="00C151CD">
      <w:pPr>
        <w:spacing w:before="60" w:after="60" w:line="360" w:lineRule="auto"/>
        <w:jc w:val="both"/>
        <w:rPr>
          <w:lang w:val="es-ES"/>
        </w:rPr>
      </w:pPr>
      <w:r w:rsidRPr="007D2C5C">
        <w:rPr>
          <w:lang w:val="es-ES"/>
        </w:rPr>
        <w:t>___________________________________                           _______________________________</w:t>
      </w:r>
    </w:p>
    <w:p w14:paraId="53DBEED2" w14:textId="654BF138" w:rsidR="00C151CD" w:rsidRPr="007D2C5C" w:rsidRDefault="00C151CD" w:rsidP="00C151CD">
      <w:pPr>
        <w:spacing w:after="0" w:line="240" w:lineRule="auto"/>
        <w:rPr>
          <w:b/>
          <w:bCs/>
          <w:sz w:val="20"/>
          <w:szCs w:val="20"/>
          <w:lang w:val="es-ES"/>
        </w:rPr>
      </w:pPr>
      <w:r w:rsidRPr="007D2C5C">
        <w:rPr>
          <w:b/>
          <w:bCs/>
          <w:sz w:val="20"/>
          <w:szCs w:val="20"/>
          <w:lang w:val="es-ES"/>
        </w:rPr>
        <w:t>Dra.</w:t>
      </w:r>
      <w:r w:rsidRPr="007D2C5C">
        <w:rPr>
          <w:b/>
          <w:sz w:val="20"/>
          <w:szCs w:val="20"/>
          <w:lang w:val="es-ES"/>
        </w:rPr>
        <w:t xml:space="preserve"> </w:t>
      </w:r>
      <w:r w:rsidRPr="007D2C5C">
        <w:rPr>
          <w:b/>
          <w:bCs/>
          <w:sz w:val="20"/>
          <w:szCs w:val="20"/>
        </w:rPr>
        <w:t xml:space="preserve">ANA DEL CARMEN ORELLANA BENDEK                                        </w:t>
      </w:r>
      <w:r w:rsidR="00944C52" w:rsidRPr="00944C52">
        <w:rPr>
          <w:b/>
          <w:bCs/>
          <w:sz w:val="20"/>
          <w:szCs w:val="20"/>
        </w:rPr>
        <w:t>DOUGLAS CALDERÓN HERRERA</w:t>
      </w:r>
    </w:p>
    <w:p w14:paraId="3D1167E5" w14:textId="6BA60513" w:rsidR="00944C52" w:rsidRDefault="00C151CD" w:rsidP="00C151CD">
      <w:pPr>
        <w:spacing w:after="0" w:line="240" w:lineRule="auto"/>
        <w:rPr>
          <w:b/>
          <w:sz w:val="20"/>
          <w:szCs w:val="20"/>
          <w:lang w:val="es-ES"/>
        </w:rPr>
      </w:pPr>
      <w:r w:rsidRPr="007D2C5C">
        <w:rPr>
          <w:b/>
          <w:sz w:val="20"/>
          <w:szCs w:val="20"/>
          <w:lang w:val="es-ES"/>
        </w:rPr>
        <w:t xml:space="preserve">                    MINISTRA DE SALUD                                     </w:t>
      </w:r>
      <w:r w:rsidR="00944C52">
        <w:rPr>
          <w:b/>
          <w:sz w:val="20"/>
          <w:szCs w:val="20"/>
          <w:lang w:val="es-ES"/>
        </w:rPr>
        <w:t xml:space="preserve">                  </w:t>
      </w:r>
      <w:r w:rsidR="00583515">
        <w:rPr>
          <w:b/>
          <w:sz w:val="20"/>
          <w:szCs w:val="20"/>
          <w:lang w:val="es-ES"/>
        </w:rPr>
        <w:t xml:space="preserve"> </w:t>
      </w:r>
      <w:r w:rsidR="00944C52" w:rsidRPr="00944C52">
        <w:rPr>
          <w:b/>
          <w:sz w:val="20"/>
          <w:szCs w:val="20"/>
          <w:lang w:val="es-ES"/>
        </w:rPr>
        <w:t xml:space="preserve">APODERADO GENERAL ADMINISTRATIVO </w:t>
      </w:r>
    </w:p>
    <w:p w14:paraId="3765E234" w14:textId="3018D8DE" w:rsidR="00C151CD" w:rsidRPr="007D2C5C" w:rsidRDefault="00944C52" w:rsidP="00C151CD">
      <w:pPr>
        <w:spacing w:after="0" w:line="240" w:lineRule="auto"/>
        <w:rPr>
          <w:b/>
          <w:sz w:val="20"/>
          <w:szCs w:val="20"/>
          <w:lang w:val="es-ES"/>
        </w:rPr>
      </w:pPr>
      <w:r>
        <w:rPr>
          <w:b/>
          <w:sz w:val="20"/>
          <w:szCs w:val="20"/>
          <w:lang w:val="es-ES"/>
        </w:rPr>
        <w:t xml:space="preserve">                                                                                                                        </w:t>
      </w:r>
      <w:r w:rsidRPr="00944C52">
        <w:rPr>
          <w:b/>
          <w:sz w:val="20"/>
          <w:szCs w:val="20"/>
          <w:lang w:val="es-ES"/>
        </w:rPr>
        <w:t>CON FACULTADES ESPECIALES</w:t>
      </w:r>
    </w:p>
    <w:p w14:paraId="5AA3BEA7" w14:textId="119F2C20" w:rsidR="00C151CD" w:rsidRPr="00C20395" w:rsidRDefault="00C151CD" w:rsidP="00C151CD">
      <w:pPr>
        <w:spacing w:after="0" w:line="240" w:lineRule="auto"/>
        <w:rPr>
          <w:b/>
          <w:lang w:val="es-ES"/>
        </w:rPr>
      </w:pPr>
      <w:r w:rsidRPr="007D2C5C">
        <w:rPr>
          <w:b/>
          <w:sz w:val="20"/>
          <w:szCs w:val="20"/>
          <w:lang w:val="es-ES"/>
        </w:rPr>
        <w:t xml:space="preserve">                                                                                                                  </w:t>
      </w:r>
      <w:r w:rsidR="00944C52">
        <w:rPr>
          <w:b/>
          <w:sz w:val="20"/>
          <w:szCs w:val="20"/>
          <w:lang w:val="es-ES"/>
        </w:rPr>
        <w:t xml:space="preserve">            </w:t>
      </w:r>
      <w:r w:rsidR="00944C52" w:rsidRPr="00944C52">
        <w:rPr>
          <w:b/>
          <w:iCs/>
          <w:sz w:val="20"/>
          <w:szCs w:val="20"/>
          <w:lang w:val="es-ES"/>
        </w:rPr>
        <w:t>GRUPO PAILL</w:t>
      </w:r>
      <w:r w:rsidR="00583515" w:rsidRPr="00583515">
        <w:rPr>
          <w:b/>
          <w:iCs/>
          <w:sz w:val="20"/>
          <w:szCs w:val="20"/>
          <w:lang w:val="es-ES"/>
        </w:rPr>
        <w:t>, S.A. DE C.V.</w:t>
      </w:r>
    </w:p>
    <w:p w14:paraId="56D5FDBC" w14:textId="77777777" w:rsidR="00C151CD" w:rsidRDefault="00C151CD" w:rsidP="00C151CD">
      <w:pPr>
        <w:tabs>
          <w:tab w:val="left" w:pos="-720"/>
        </w:tabs>
        <w:spacing w:after="0" w:line="360" w:lineRule="auto"/>
        <w:rPr>
          <w:b/>
          <w:lang w:val="es-ES"/>
        </w:rPr>
      </w:pPr>
    </w:p>
    <w:p w14:paraId="6A73F2CE" w14:textId="77777777" w:rsidR="00C151CD" w:rsidRPr="00C20395" w:rsidRDefault="00C151CD" w:rsidP="00C151CD">
      <w:pPr>
        <w:tabs>
          <w:tab w:val="left" w:pos="-720"/>
        </w:tabs>
        <w:spacing w:after="0" w:line="360" w:lineRule="auto"/>
        <w:rPr>
          <w:b/>
          <w:lang w:val="es-ES"/>
        </w:rPr>
      </w:pPr>
    </w:p>
    <w:p w14:paraId="7D36BD0C" w14:textId="77777777" w:rsidR="00C151CD" w:rsidRDefault="00C151CD" w:rsidP="00C151CD">
      <w:pPr>
        <w:rPr>
          <w:lang w:val="es-ES" w:eastAsia="en-US"/>
        </w:rPr>
      </w:pPr>
    </w:p>
    <w:p w14:paraId="37FF6AFF" w14:textId="77777777" w:rsidR="00C151CD" w:rsidRDefault="00C151CD" w:rsidP="00C151CD">
      <w:pPr>
        <w:rPr>
          <w:lang w:val="es-ES" w:eastAsia="en-US"/>
        </w:rPr>
      </w:pPr>
    </w:p>
    <w:p w14:paraId="038BEA06" w14:textId="62F3A225" w:rsidR="009121D9" w:rsidRDefault="009121D9" w:rsidP="006C20E1">
      <w:pPr>
        <w:tabs>
          <w:tab w:val="left" w:pos="-720"/>
        </w:tabs>
        <w:spacing w:after="0" w:line="360" w:lineRule="auto"/>
        <w:rPr>
          <w:b/>
          <w:lang w:val="es-ES"/>
        </w:rPr>
      </w:pPr>
    </w:p>
    <w:p w14:paraId="37A047D3" w14:textId="302B842A" w:rsidR="00522D97" w:rsidRDefault="00522D97" w:rsidP="006C20E1">
      <w:pPr>
        <w:tabs>
          <w:tab w:val="left" w:pos="-720"/>
        </w:tabs>
        <w:spacing w:after="0" w:line="360" w:lineRule="auto"/>
        <w:rPr>
          <w:b/>
          <w:lang w:val="es-ES"/>
        </w:rPr>
      </w:pPr>
      <w:r w:rsidRPr="00522D97">
        <w:rPr>
          <w:b/>
          <w:lang w:val="es-ES"/>
        </w:rPr>
        <w:lastRenderedPageBreak/>
        <w:pict w14:anchorId="5C836B8E">
          <v:shape id="_x0000_i1047" type="#_x0000_t75" style="width:468.75pt;height:605.25pt">
            <v:imagedata r:id="rId12" o:title=""/>
          </v:shape>
        </w:pict>
      </w:r>
    </w:p>
    <w:p w14:paraId="1688CC3F" w14:textId="2FD9222E" w:rsidR="00CE50E3" w:rsidRPr="0007775D" w:rsidRDefault="00CE50E3" w:rsidP="00600343">
      <w:pPr>
        <w:pStyle w:val="Ttulo2"/>
        <w:rPr>
          <w:rFonts w:ascii="Calibri" w:hAnsi="Calibri" w:cs="Calibri"/>
          <w:sz w:val="24"/>
          <w:szCs w:val="24"/>
          <w:lang w:val="es-ES"/>
        </w:rPr>
      </w:pPr>
      <w:r w:rsidRPr="0007775D">
        <w:rPr>
          <w:rFonts w:ascii="Calibri" w:hAnsi="Calibri" w:cs="Calibri"/>
          <w:sz w:val="24"/>
          <w:szCs w:val="24"/>
          <w:lang w:val="es-ES"/>
        </w:rPr>
        <w:lastRenderedPageBreak/>
        <w:t xml:space="preserve">CONDICIONES GENERALES DEL CONTRATO </w:t>
      </w:r>
    </w:p>
    <w:p w14:paraId="11A41543" w14:textId="77777777" w:rsidR="003F796C" w:rsidRPr="0007775D" w:rsidRDefault="003F796C" w:rsidP="003F796C">
      <w:pPr>
        <w:tabs>
          <w:tab w:val="right" w:leader="dot" w:pos="9000"/>
        </w:tabs>
        <w:suppressAutoHyphens/>
        <w:spacing w:after="0" w:line="240" w:lineRule="auto"/>
        <w:jc w:val="both"/>
        <w:rPr>
          <w:b/>
          <w:bCs/>
          <w:sz w:val="20"/>
          <w:szCs w:val="20"/>
          <w:lang w:val="es-ES" w:eastAsia="en-US"/>
        </w:rPr>
      </w:pPr>
    </w:p>
    <w:tbl>
      <w:tblPr>
        <w:tblW w:w="0" w:type="auto"/>
        <w:tblLayout w:type="fixed"/>
        <w:tblLook w:val="0000" w:firstRow="0" w:lastRow="0" w:firstColumn="0" w:lastColumn="0" w:noHBand="0" w:noVBand="0"/>
      </w:tblPr>
      <w:tblGrid>
        <w:gridCol w:w="2448"/>
        <w:gridCol w:w="6660"/>
      </w:tblGrid>
      <w:tr w:rsidR="003F796C" w:rsidRPr="0007775D" w14:paraId="23423EA1" w14:textId="77777777" w:rsidTr="00363DBC">
        <w:tc>
          <w:tcPr>
            <w:tcW w:w="2448" w:type="dxa"/>
          </w:tcPr>
          <w:p w14:paraId="5ED0590B" w14:textId="77777777" w:rsidR="003F796C" w:rsidRPr="0007775D" w:rsidRDefault="003F796C" w:rsidP="007B1613">
            <w:pPr>
              <w:numPr>
                <w:ilvl w:val="0"/>
                <w:numId w:val="11"/>
              </w:numPr>
              <w:spacing w:after="200" w:line="240" w:lineRule="auto"/>
              <w:rPr>
                <w:b/>
                <w:sz w:val="20"/>
                <w:szCs w:val="20"/>
                <w:lang w:val="es-ES" w:eastAsia="en-US"/>
              </w:rPr>
            </w:pPr>
            <w:bookmarkStart w:id="10" w:name="_Toc526049530"/>
            <w:bookmarkStart w:id="11" w:name="_Toc106188561"/>
            <w:r w:rsidRPr="0007775D">
              <w:rPr>
                <w:b/>
                <w:sz w:val="20"/>
                <w:szCs w:val="20"/>
                <w:lang w:val="es-ES" w:eastAsia="en-US"/>
              </w:rPr>
              <w:t>Definiciones</w:t>
            </w:r>
            <w:bookmarkEnd w:id="10"/>
            <w:bookmarkEnd w:id="11"/>
          </w:p>
        </w:tc>
        <w:tc>
          <w:tcPr>
            <w:tcW w:w="6660" w:type="dxa"/>
          </w:tcPr>
          <w:p w14:paraId="79F4F38D"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1.1.</w:t>
            </w:r>
            <w:r w:rsidRPr="0007775D">
              <w:rPr>
                <w:sz w:val="20"/>
                <w:szCs w:val="20"/>
                <w:lang w:val="es-ES" w:eastAsia="en-US"/>
              </w:rPr>
              <w:tab/>
              <w:t>Las siguientes palabras y expresiones tendrán los significados que aquí se les asigna:</w:t>
            </w:r>
          </w:p>
          <w:p w14:paraId="45307264"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“Banco” significa el Banco Interamericano de Desarrollo (BID) o cualquier fondo administrado por el Banco.</w:t>
            </w:r>
          </w:p>
          <w:p w14:paraId="6EA13E11"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“Contrato” significa el Convenio celebrado entre el Comprador y el Proveedor, junto con los documentos del Contrato allí referidos, incluyendo todos los anexos y apéndices, y todos los documentos incorporados allí por referencia.</w:t>
            </w:r>
          </w:p>
          <w:p w14:paraId="3AD706EA"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(c)</w:t>
            </w:r>
            <w:r w:rsidRPr="0007775D">
              <w:rPr>
                <w:sz w:val="20"/>
                <w:szCs w:val="20"/>
                <w:lang w:val="es-ES" w:eastAsia="en-US"/>
              </w:rPr>
              <w:tab/>
              <w:t>“Documentos del Contrato” significa los documentos enumerados en el Convenio, incluyendo cualquier enmienda.</w:t>
            </w:r>
          </w:p>
          <w:p w14:paraId="663118D8"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(d)</w:t>
            </w:r>
            <w:r w:rsidRPr="0007775D">
              <w:rPr>
                <w:sz w:val="20"/>
                <w:szCs w:val="20"/>
                <w:lang w:val="es-ES" w:eastAsia="en-US"/>
              </w:rPr>
              <w:tab/>
              <w:t>“Precio del Contrato” significa el precio pagadero al Proveedor según se especifica en el Convenio, sujeto a las condiciones y ajustes allí estipulados o deducciones propuestas, según corresponda en virtud del Contrato.</w:t>
            </w:r>
          </w:p>
          <w:p w14:paraId="04930E82"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(e)</w:t>
            </w:r>
            <w:r w:rsidRPr="0007775D">
              <w:rPr>
                <w:sz w:val="20"/>
                <w:szCs w:val="20"/>
                <w:lang w:val="es-ES" w:eastAsia="en-US"/>
              </w:rPr>
              <w:tab/>
              <w:t>“Día” significa día calendario.</w:t>
            </w:r>
          </w:p>
          <w:p w14:paraId="18A04441"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(f)</w:t>
            </w:r>
            <w:r w:rsidRPr="0007775D">
              <w:rPr>
                <w:sz w:val="20"/>
                <w:szCs w:val="20"/>
                <w:lang w:val="es-ES" w:eastAsia="en-US"/>
              </w:rPr>
              <w:tab/>
              <w:t>“Cumplimiento” significa que el Proveedor ha completado la prestación de los Servicios Conexos de acuerdo con los términos y condiciones establecidas en el Contrato.</w:t>
            </w:r>
          </w:p>
          <w:p w14:paraId="57673FD6"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(g)</w:t>
            </w:r>
            <w:r w:rsidRPr="0007775D">
              <w:rPr>
                <w:sz w:val="20"/>
                <w:szCs w:val="20"/>
                <w:lang w:val="es-ES" w:eastAsia="en-US"/>
              </w:rPr>
              <w:tab/>
              <w:t>“CGC” significa las Condiciones Generales del Contrato.</w:t>
            </w:r>
          </w:p>
          <w:p w14:paraId="2F08E6DC"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(h)</w:t>
            </w:r>
            <w:r w:rsidRPr="0007775D">
              <w:rPr>
                <w:sz w:val="20"/>
                <w:szCs w:val="20"/>
                <w:lang w:val="es-ES" w:eastAsia="en-US"/>
              </w:rPr>
              <w:tab/>
              <w:t>“Bienes” significa todos los productos, materia prima, maquinaria y equipo, y otros materiales que el Proveedor deba proporcionar al Comprador en virtud del Contrato.</w:t>
            </w:r>
          </w:p>
          <w:p w14:paraId="038D51E7"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(i)</w:t>
            </w:r>
            <w:r w:rsidRPr="0007775D">
              <w:rPr>
                <w:sz w:val="20"/>
                <w:szCs w:val="20"/>
                <w:lang w:val="es-ES" w:eastAsia="en-US"/>
              </w:rPr>
              <w:tab/>
              <w:t>“El País del Comprador” es el país especificado en las</w:t>
            </w:r>
            <w:r w:rsidRPr="0007775D">
              <w:rPr>
                <w:b/>
                <w:bCs/>
                <w:sz w:val="20"/>
                <w:szCs w:val="20"/>
                <w:lang w:val="es-ES" w:eastAsia="en-US"/>
              </w:rPr>
              <w:t xml:space="preserve"> </w:t>
            </w:r>
            <w:r w:rsidRPr="0007775D">
              <w:rPr>
                <w:sz w:val="20"/>
                <w:szCs w:val="20"/>
                <w:lang w:val="es-ES" w:eastAsia="en-US"/>
              </w:rPr>
              <w:t>Condiciones Especiales del Contrato</w:t>
            </w:r>
            <w:r w:rsidRPr="0007775D">
              <w:rPr>
                <w:b/>
                <w:bCs/>
                <w:sz w:val="20"/>
                <w:szCs w:val="20"/>
                <w:lang w:val="es-ES" w:eastAsia="en-US"/>
              </w:rPr>
              <w:t xml:space="preserve"> </w:t>
            </w:r>
            <w:r w:rsidRPr="0007775D">
              <w:rPr>
                <w:sz w:val="20"/>
                <w:szCs w:val="20"/>
                <w:lang w:val="es-ES" w:eastAsia="en-US"/>
              </w:rPr>
              <w:t>(</w:t>
            </w:r>
            <w:r w:rsidRPr="0007775D">
              <w:rPr>
                <w:b/>
                <w:bCs/>
                <w:sz w:val="20"/>
                <w:szCs w:val="20"/>
                <w:lang w:val="es-ES" w:eastAsia="en-US"/>
              </w:rPr>
              <w:t>CEC</w:t>
            </w:r>
            <w:r w:rsidRPr="0007775D">
              <w:rPr>
                <w:sz w:val="20"/>
                <w:szCs w:val="20"/>
                <w:lang w:val="es-ES" w:eastAsia="en-US"/>
              </w:rPr>
              <w:t>).</w:t>
            </w:r>
          </w:p>
          <w:p w14:paraId="5F8BC56F"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(j)</w:t>
            </w:r>
            <w:r w:rsidRPr="0007775D">
              <w:rPr>
                <w:sz w:val="20"/>
                <w:szCs w:val="20"/>
                <w:lang w:val="es-ES" w:eastAsia="en-US"/>
              </w:rPr>
              <w:tab/>
              <w:t>“Comprador” significa la entidad que compra los Bienes y Servicios Conexos, según se indica en las CEC.</w:t>
            </w:r>
          </w:p>
          <w:p w14:paraId="10222E36"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(k)</w:t>
            </w:r>
            <w:r w:rsidRPr="0007775D">
              <w:rPr>
                <w:sz w:val="20"/>
                <w:szCs w:val="20"/>
                <w:lang w:val="es-ES" w:eastAsia="en-US"/>
              </w:rPr>
              <w:tab/>
              <w:t xml:space="preserve">“Servicios Conexos” significan los servicios incidentales relativos a la provisión de los bienes, tales como transporte, seguro, instalación, puesta en servicio, capacitación y mantenimiento inicial y otras obligaciones similares del Proveedor en virtud del Contrato. </w:t>
            </w:r>
          </w:p>
          <w:p w14:paraId="0A537CE7"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(l)</w:t>
            </w:r>
            <w:r w:rsidRPr="0007775D">
              <w:rPr>
                <w:sz w:val="20"/>
                <w:szCs w:val="20"/>
                <w:lang w:val="es-ES" w:eastAsia="en-US"/>
              </w:rPr>
              <w:tab/>
              <w:t>“CEC” significa las Condiciones Especiales del Contrato.</w:t>
            </w:r>
          </w:p>
          <w:p w14:paraId="3FEB4EA2"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lastRenderedPageBreak/>
              <w:t>(m)</w:t>
            </w:r>
            <w:r w:rsidRPr="0007775D">
              <w:rPr>
                <w:sz w:val="20"/>
                <w:szCs w:val="20"/>
                <w:lang w:val="es-ES" w:eastAsia="en-US"/>
              </w:rPr>
              <w:tab/>
              <w:t>“Subcontratista” significa cualquier persona natural, entidad privada o pública, o cualquier combinación de ellas, con quienes el Proveedor ha subcontratado el suministro de cualquier porción de los Bienes o la ejecución de cualquier parte de los Servicios.</w:t>
            </w:r>
          </w:p>
          <w:p w14:paraId="413476D7"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(n)</w:t>
            </w:r>
            <w:r w:rsidRPr="0007775D">
              <w:rPr>
                <w:sz w:val="20"/>
                <w:szCs w:val="20"/>
                <w:lang w:val="es-ES" w:eastAsia="en-US"/>
              </w:rPr>
              <w:tab/>
              <w:t xml:space="preserve">“Proveedor” significa la persona natural, jurídica o entidad gubernamental, o una combinación de éstas, cuya oferta para ejecutar el contrato ha sido aceptada por el Comprador y es denominada como tal en el Contrato. </w:t>
            </w:r>
          </w:p>
          <w:p w14:paraId="14BFF5B8"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(o)</w:t>
            </w:r>
            <w:r w:rsidRPr="0007775D">
              <w:rPr>
                <w:sz w:val="20"/>
                <w:szCs w:val="20"/>
                <w:lang w:val="es-ES" w:eastAsia="en-US"/>
              </w:rPr>
              <w:tab/>
              <w:t>“El Sitio del Proyecto”, donde corresponde, significa el lugar citado en las</w:t>
            </w:r>
            <w:r w:rsidRPr="0007775D">
              <w:rPr>
                <w:b/>
                <w:bCs/>
                <w:sz w:val="20"/>
                <w:szCs w:val="20"/>
                <w:lang w:val="es-ES" w:eastAsia="en-US"/>
              </w:rPr>
              <w:t xml:space="preserve"> CEC</w:t>
            </w:r>
            <w:r w:rsidRPr="0007775D">
              <w:rPr>
                <w:sz w:val="20"/>
                <w:szCs w:val="20"/>
                <w:lang w:val="es-ES" w:eastAsia="en-US"/>
              </w:rPr>
              <w:t xml:space="preserve">. </w:t>
            </w:r>
          </w:p>
        </w:tc>
      </w:tr>
      <w:tr w:rsidR="003F796C" w:rsidRPr="0007775D" w14:paraId="703258AE" w14:textId="77777777" w:rsidTr="00363DBC">
        <w:tc>
          <w:tcPr>
            <w:tcW w:w="2448" w:type="dxa"/>
          </w:tcPr>
          <w:p w14:paraId="3F697577" w14:textId="77777777" w:rsidR="003F796C" w:rsidRPr="0007775D" w:rsidRDefault="003F796C" w:rsidP="007B1613">
            <w:pPr>
              <w:numPr>
                <w:ilvl w:val="0"/>
                <w:numId w:val="11"/>
              </w:numPr>
              <w:spacing w:after="200" w:line="240" w:lineRule="auto"/>
              <w:rPr>
                <w:b/>
                <w:sz w:val="20"/>
                <w:szCs w:val="20"/>
                <w:lang w:val="es-ES" w:eastAsia="en-US"/>
              </w:rPr>
            </w:pPr>
            <w:bookmarkStart w:id="12" w:name="_Toc106188562"/>
            <w:r w:rsidRPr="0007775D">
              <w:rPr>
                <w:b/>
                <w:sz w:val="20"/>
                <w:szCs w:val="20"/>
                <w:lang w:val="es-ES" w:eastAsia="en-US"/>
              </w:rPr>
              <w:lastRenderedPageBreak/>
              <w:t>Documentos del Contrato</w:t>
            </w:r>
            <w:bookmarkEnd w:id="12"/>
          </w:p>
        </w:tc>
        <w:tc>
          <w:tcPr>
            <w:tcW w:w="6660" w:type="dxa"/>
          </w:tcPr>
          <w:p w14:paraId="4BCC1AF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2.1</w:t>
            </w:r>
            <w:r w:rsidRPr="0007775D">
              <w:rPr>
                <w:sz w:val="20"/>
                <w:szCs w:val="20"/>
                <w:lang w:val="es-ES" w:eastAsia="en-US"/>
              </w:rPr>
              <w:tab/>
              <w:t>Sujetos al orden de precedencia establecido en el Convenio, se entiende que todos los documentos que forman parte integral del Contrato (y todos sus componentes allí incluidos) son correlativos, complementarios y recíprocamente aclaratorios.  El Contrato deberá leerse de manera integral.</w:t>
            </w:r>
          </w:p>
        </w:tc>
      </w:tr>
      <w:tr w:rsidR="003F796C" w:rsidRPr="0007775D" w14:paraId="4EDBF07F" w14:textId="77777777" w:rsidTr="00363DBC">
        <w:tc>
          <w:tcPr>
            <w:tcW w:w="2448" w:type="dxa"/>
          </w:tcPr>
          <w:p w14:paraId="5680EFD7" w14:textId="77777777" w:rsidR="003F796C" w:rsidRPr="0007775D" w:rsidRDefault="003F796C" w:rsidP="007B1613">
            <w:pPr>
              <w:numPr>
                <w:ilvl w:val="0"/>
                <w:numId w:val="11"/>
              </w:numPr>
              <w:spacing w:after="200" w:line="240" w:lineRule="auto"/>
              <w:rPr>
                <w:b/>
                <w:sz w:val="20"/>
                <w:szCs w:val="20"/>
                <w:lang w:val="es-ES" w:eastAsia="en-US"/>
              </w:rPr>
            </w:pPr>
            <w:bookmarkStart w:id="13" w:name="_Toc106188563"/>
            <w:r w:rsidRPr="0007775D">
              <w:rPr>
                <w:b/>
                <w:sz w:val="20"/>
                <w:szCs w:val="20"/>
                <w:lang w:val="es-ES" w:eastAsia="en-US"/>
              </w:rPr>
              <w:t>Fraude y Corrupción</w:t>
            </w:r>
            <w:bookmarkEnd w:id="13"/>
          </w:p>
        </w:tc>
        <w:tc>
          <w:tcPr>
            <w:tcW w:w="6660" w:type="dxa"/>
          </w:tcPr>
          <w:p w14:paraId="2B7DE2D9"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3.1</w:t>
            </w:r>
            <w:r w:rsidRPr="0007775D">
              <w:rPr>
                <w:sz w:val="20"/>
                <w:szCs w:val="20"/>
                <w:lang w:val="es-ES" w:eastAsia="en-US"/>
              </w:rPr>
              <w:tab/>
            </w:r>
            <w:r w:rsidRPr="0007775D">
              <w:rPr>
                <w:bCs/>
                <w:sz w:val="20"/>
                <w:szCs w:val="20"/>
                <w:lang w:val="es-ES" w:eastAsia="en-US"/>
              </w:rPr>
              <w:t xml:space="preserve">El </w:t>
            </w:r>
            <w:r w:rsidRPr="0007775D">
              <w:rPr>
                <w:sz w:val="20"/>
                <w:szCs w:val="20"/>
                <w:lang w:val="es-ES" w:eastAsia="en-US"/>
              </w:rPr>
              <w:t xml:space="preserve">Banco exige a todos los prestatarios (incluyendo los beneficiarios de donaciones), organismos ejecutores y organismos contratantes, al igual que a todas las firmas, entidades o personas oferentes por participar o participando en proyectos financiados por el Banco incluyendo, entre otros, solicitantes, oferentes, contratistas, consultores y concesionarios (incluyendo sus respectivos funcionarios, empleados y representantes), observar los más altos niveles éticos y denunciar al Banco todo acto sospechoso de fraude o corrupción del cual tenga conocimiento o sea informado, durante el proceso de selección y las negociaciones o la ejecución de un contrato. Los actos de fraude y corrupción están prohibidos. Fraude y corrupción comprenden actos de: (a) práctica corruptiva; (b) práctica fraudulenta; (c) práctica coercitiva; y (d) </w:t>
            </w:r>
            <w:r w:rsidRPr="0007775D">
              <w:rPr>
                <w:iCs/>
                <w:sz w:val="20"/>
                <w:szCs w:val="20"/>
                <w:lang w:val="es-ES" w:eastAsia="en-US"/>
              </w:rPr>
              <w:t>práctica colusoria.</w:t>
            </w:r>
            <w:r w:rsidRPr="0007775D">
              <w:rPr>
                <w:sz w:val="20"/>
                <w:szCs w:val="20"/>
                <w:lang w:val="es-ES" w:eastAsia="en-US"/>
              </w:rPr>
              <w:t xml:space="preserve"> Las definiciones que se transcriben a continuación corresponden a los tipos más comunes de fraude y corrupción, pero no son exhaustivas.</w:t>
            </w:r>
          </w:p>
          <w:p w14:paraId="399CFEA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          Por esta razón, el Banco también adoptará medidas en caso de hechos o denuncias similares relacionadas con supuestos actos de fraude y corrupción, aunque no estén especificados en la lista siguiente. El Banco aplicará en todos los casos los procedimientos establecidos en la Cláusula 3.1 (c). A efectos de su cumplimiento:</w:t>
            </w:r>
          </w:p>
          <w:p w14:paraId="56E207EF" w14:textId="77777777" w:rsidR="003F796C" w:rsidRPr="0007775D" w:rsidRDefault="003F796C" w:rsidP="003F796C">
            <w:pPr>
              <w:spacing w:after="200" w:line="240" w:lineRule="auto"/>
              <w:ind w:left="1224" w:hanging="612"/>
              <w:jc w:val="both"/>
              <w:rPr>
                <w:sz w:val="20"/>
                <w:szCs w:val="20"/>
                <w:lang w:val="es-ES" w:eastAsia="en-US"/>
              </w:rPr>
            </w:pPr>
            <w:r w:rsidRPr="0007775D">
              <w:rPr>
                <w:sz w:val="20"/>
                <w:szCs w:val="20"/>
                <w:lang w:val="es-ES" w:eastAsia="en-US"/>
              </w:rPr>
              <w:t>(a)</w:t>
            </w:r>
            <w:r w:rsidRPr="0007775D">
              <w:rPr>
                <w:sz w:val="20"/>
                <w:szCs w:val="20"/>
                <w:lang w:val="es-ES" w:eastAsia="en-US"/>
              </w:rPr>
              <w:tab/>
              <w:t>El Banco define, para efectos de esta disposición, los términos que figuran a continuación:</w:t>
            </w:r>
          </w:p>
          <w:p w14:paraId="38574FAA" w14:textId="77777777" w:rsidR="003F796C" w:rsidRPr="0007775D" w:rsidRDefault="003F796C" w:rsidP="003F796C">
            <w:pPr>
              <w:spacing w:after="200" w:line="240" w:lineRule="auto"/>
              <w:ind w:left="1728" w:hanging="576"/>
              <w:jc w:val="both"/>
              <w:rPr>
                <w:sz w:val="20"/>
                <w:szCs w:val="20"/>
                <w:lang w:val="es-ES" w:eastAsia="en-US"/>
              </w:rPr>
            </w:pPr>
            <w:r w:rsidRPr="0007775D">
              <w:rPr>
                <w:sz w:val="20"/>
                <w:szCs w:val="20"/>
                <w:lang w:val="es-ES" w:eastAsia="en-US"/>
              </w:rPr>
              <w:t xml:space="preserve">(i) </w:t>
            </w:r>
            <w:r w:rsidRPr="0007775D">
              <w:rPr>
                <w:sz w:val="20"/>
                <w:szCs w:val="20"/>
                <w:lang w:val="es-ES" w:eastAsia="en-US"/>
              </w:rPr>
              <w:tab/>
              <w:t xml:space="preserve">Una práctica corruptiva consiste en ofrecer, dar, recibir o solicitar, directa o indirectamente, algo de valor para </w:t>
            </w:r>
            <w:r w:rsidRPr="0007775D">
              <w:rPr>
                <w:sz w:val="20"/>
                <w:szCs w:val="20"/>
                <w:lang w:val="es-ES" w:eastAsia="en-US"/>
              </w:rPr>
              <w:lastRenderedPageBreak/>
              <w:t>influenciar indebidamente las acciones de otra parte;</w:t>
            </w:r>
          </w:p>
          <w:p w14:paraId="0897FF8F" w14:textId="77777777" w:rsidR="003F796C" w:rsidRPr="0007775D" w:rsidRDefault="003F796C" w:rsidP="003F796C">
            <w:pPr>
              <w:spacing w:after="200" w:line="240" w:lineRule="auto"/>
              <w:ind w:left="1728" w:hanging="576"/>
              <w:jc w:val="both"/>
              <w:rPr>
                <w:sz w:val="20"/>
                <w:szCs w:val="20"/>
                <w:lang w:val="es-ES" w:eastAsia="en-US"/>
              </w:rPr>
            </w:pPr>
            <w:r w:rsidRPr="0007775D">
              <w:rPr>
                <w:sz w:val="20"/>
                <w:szCs w:val="20"/>
                <w:lang w:val="es-ES" w:eastAsia="en-US"/>
              </w:rPr>
              <w:t>(</w:t>
            </w:r>
            <w:proofErr w:type="spellStart"/>
            <w:r w:rsidRPr="0007775D">
              <w:rPr>
                <w:sz w:val="20"/>
                <w:szCs w:val="20"/>
                <w:lang w:val="es-ES" w:eastAsia="en-US"/>
              </w:rPr>
              <w:t>ii</w:t>
            </w:r>
            <w:proofErr w:type="spellEnd"/>
            <w:r w:rsidRPr="0007775D">
              <w:rPr>
                <w:sz w:val="20"/>
                <w:szCs w:val="20"/>
                <w:lang w:val="es-ES" w:eastAsia="en-US"/>
              </w:rPr>
              <w:t>)</w:t>
            </w:r>
            <w:r w:rsidRPr="0007775D">
              <w:rPr>
                <w:sz w:val="20"/>
                <w:szCs w:val="20"/>
                <w:lang w:val="es-ES" w:eastAsia="en-US"/>
              </w:rPr>
              <w:tab/>
              <w:t>Una práctica fraudulenta es cualquier acto u omisión, incluyendo la tergiversación de hechos y circunstancias, que deliberadamente o por negligencia grave, engañe, o intente engañar, a alguna parte para obtener un beneficio financiero o de otra índole o para evadir una obligación;</w:t>
            </w:r>
          </w:p>
          <w:p w14:paraId="4A33B969" w14:textId="77777777" w:rsidR="003F796C" w:rsidRPr="0007775D" w:rsidRDefault="003F796C" w:rsidP="003F796C">
            <w:pPr>
              <w:spacing w:after="200" w:line="240" w:lineRule="auto"/>
              <w:ind w:left="1728" w:hanging="576"/>
              <w:jc w:val="both"/>
              <w:rPr>
                <w:sz w:val="20"/>
                <w:szCs w:val="20"/>
                <w:lang w:val="es-ES" w:eastAsia="en-US"/>
              </w:rPr>
            </w:pPr>
            <w:r w:rsidRPr="0007775D">
              <w:rPr>
                <w:sz w:val="20"/>
                <w:szCs w:val="20"/>
                <w:lang w:val="es-ES" w:eastAsia="en-US"/>
              </w:rPr>
              <w:t>(</w:t>
            </w:r>
            <w:proofErr w:type="spellStart"/>
            <w:r w:rsidRPr="0007775D">
              <w:rPr>
                <w:sz w:val="20"/>
                <w:szCs w:val="20"/>
                <w:lang w:val="es-ES" w:eastAsia="en-US"/>
              </w:rPr>
              <w:t>iii</w:t>
            </w:r>
            <w:proofErr w:type="spellEnd"/>
            <w:r w:rsidRPr="0007775D">
              <w:rPr>
                <w:sz w:val="20"/>
                <w:szCs w:val="20"/>
                <w:lang w:val="es-ES" w:eastAsia="en-US"/>
              </w:rPr>
              <w:t>)</w:t>
            </w:r>
            <w:r w:rsidRPr="0007775D">
              <w:rPr>
                <w:sz w:val="20"/>
                <w:szCs w:val="20"/>
                <w:lang w:val="es-ES" w:eastAsia="en-US"/>
              </w:rPr>
              <w:tab/>
              <w:t>Una práctica coercitiva consiste en perjudicar o causar daño, o amenazar con perjudicar o causar daño, directa o indirectamente, a cualquier parte o a sus bienes para influenciar en forma indebida las acciones de una parte; y</w:t>
            </w:r>
          </w:p>
          <w:p w14:paraId="3D5CCE48" w14:textId="77777777" w:rsidR="003F796C" w:rsidRPr="0007775D" w:rsidRDefault="003F796C" w:rsidP="003F796C">
            <w:pPr>
              <w:spacing w:after="200" w:line="240" w:lineRule="auto"/>
              <w:ind w:left="1728" w:hanging="576"/>
              <w:jc w:val="both"/>
              <w:rPr>
                <w:sz w:val="20"/>
                <w:szCs w:val="20"/>
                <w:lang w:val="es-ES" w:eastAsia="en-US"/>
              </w:rPr>
            </w:pPr>
            <w:r w:rsidRPr="0007775D">
              <w:rPr>
                <w:sz w:val="20"/>
                <w:szCs w:val="20"/>
                <w:lang w:val="es-ES" w:eastAsia="en-US"/>
              </w:rPr>
              <w:t>(</w:t>
            </w:r>
            <w:proofErr w:type="spellStart"/>
            <w:r w:rsidRPr="0007775D">
              <w:rPr>
                <w:sz w:val="20"/>
                <w:szCs w:val="20"/>
                <w:lang w:val="es-ES" w:eastAsia="en-US"/>
              </w:rPr>
              <w:t>iv</w:t>
            </w:r>
            <w:proofErr w:type="spellEnd"/>
            <w:r w:rsidRPr="0007775D">
              <w:rPr>
                <w:sz w:val="20"/>
                <w:szCs w:val="20"/>
                <w:lang w:val="es-ES" w:eastAsia="en-US"/>
              </w:rPr>
              <w:t>)</w:t>
            </w:r>
            <w:r w:rsidRPr="0007775D">
              <w:rPr>
                <w:sz w:val="20"/>
                <w:szCs w:val="20"/>
                <w:lang w:val="es-ES" w:eastAsia="en-US"/>
              </w:rPr>
              <w:tab/>
              <w:t>Una práctica colusoria es un acuerdo entre dos o más partes realizado con la intención de alcanzar un propósito indebido, incluyendo influenciar en forma indebida las acciones de otra parte.</w:t>
            </w:r>
          </w:p>
          <w:p w14:paraId="2C627188" w14:textId="77777777" w:rsidR="003F796C" w:rsidRPr="0007775D" w:rsidRDefault="003F796C" w:rsidP="003F796C">
            <w:pPr>
              <w:tabs>
                <w:tab w:val="left" w:pos="-720"/>
              </w:tabs>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Si se comprueba que, de conformidad con los procedimientos administrativos del Banco, cualquier firma, entidad o persona actuando como oferente o participando en un proyecto financiado por el Banco incluyendo, entre otros, prestatarios, oferentes, proveedores, contratistas, subcontratistas, consultores y concesionarios, organismos ejecutores u organismos contratantes (incluyendo sus respectivos funcionarios, empleados y representantes)</w:t>
            </w:r>
            <w:r w:rsidRPr="0007775D">
              <w:rPr>
                <w:b/>
                <w:bCs/>
                <w:sz w:val="20"/>
                <w:szCs w:val="20"/>
                <w:lang w:val="es-ES" w:eastAsia="en-US"/>
              </w:rPr>
              <w:t xml:space="preserve"> </w:t>
            </w:r>
            <w:r w:rsidRPr="0007775D">
              <w:rPr>
                <w:sz w:val="20"/>
                <w:szCs w:val="20"/>
                <w:lang w:val="es-ES" w:eastAsia="en-US"/>
              </w:rPr>
              <w:t>ha cometido un acto de fraude o corrupción, el Banco podrá:</w:t>
            </w:r>
          </w:p>
          <w:p w14:paraId="57AA2BEC" w14:textId="77777777" w:rsidR="003F796C" w:rsidRPr="0007775D" w:rsidRDefault="003F796C" w:rsidP="007B1613">
            <w:pPr>
              <w:numPr>
                <w:ilvl w:val="1"/>
                <w:numId w:val="11"/>
              </w:numPr>
              <w:tabs>
                <w:tab w:val="left" w:pos="-720"/>
              </w:tabs>
              <w:spacing w:after="200" w:line="240" w:lineRule="auto"/>
              <w:jc w:val="both"/>
              <w:rPr>
                <w:sz w:val="20"/>
                <w:szCs w:val="20"/>
                <w:lang w:val="es-ES" w:eastAsia="en-US"/>
              </w:rPr>
            </w:pPr>
            <w:r w:rsidRPr="0007775D">
              <w:rPr>
                <w:sz w:val="20"/>
                <w:szCs w:val="20"/>
                <w:lang w:val="es-ES" w:eastAsia="en-US"/>
              </w:rPr>
              <w:t>decidir no financiar ninguna propuesta de adjudicación de un contrato o de un contrato adjudicado para la adquisición de bienes o la contratación de obras financiadas por el Banco;</w:t>
            </w:r>
          </w:p>
          <w:p w14:paraId="3663DB72" w14:textId="77777777" w:rsidR="003F796C" w:rsidRPr="0007775D" w:rsidRDefault="003F796C" w:rsidP="007B1613">
            <w:pPr>
              <w:numPr>
                <w:ilvl w:val="1"/>
                <w:numId w:val="11"/>
              </w:numPr>
              <w:tabs>
                <w:tab w:val="left" w:pos="-720"/>
              </w:tabs>
              <w:spacing w:after="200" w:line="240" w:lineRule="auto"/>
              <w:jc w:val="both"/>
              <w:rPr>
                <w:sz w:val="20"/>
                <w:szCs w:val="20"/>
                <w:lang w:val="es-ES" w:eastAsia="en-US"/>
              </w:rPr>
            </w:pPr>
            <w:r w:rsidRPr="0007775D">
              <w:rPr>
                <w:sz w:val="20"/>
                <w:szCs w:val="20"/>
                <w:lang w:val="es-ES" w:eastAsia="en-US"/>
              </w:rPr>
              <w:t>suspender los desembolsos de la operación, si se determina, en cualquier etapa, que existe evidencia suficiente para comprobar el hallazgo de que un empleado, agente o representante del Prestatario, el Organismo Ejecutor o el Organismo Contratante ha cometido un acto de fraude o corrupción;</w:t>
            </w:r>
          </w:p>
          <w:p w14:paraId="2FE66EAB" w14:textId="77777777" w:rsidR="003F796C" w:rsidRPr="0007775D" w:rsidRDefault="003F796C" w:rsidP="007B1613">
            <w:pPr>
              <w:numPr>
                <w:ilvl w:val="1"/>
                <w:numId w:val="11"/>
              </w:numPr>
              <w:tabs>
                <w:tab w:val="left" w:pos="-720"/>
              </w:tabs>
              <w:spacing w:after="200" w:line="240" w:lineRule="auto"/>
              <w:jc w:val="both"/>
              <w:rPr>
                <w:sz w:val="20"/>
                <w:szCs w:val="20"/>
                <w:lang w:val="es-ES" w:eastAsia="en-US"/>
              </w:rPr>
            </w:pPr>
            <w:r w:rsidRPr="0007775D">
              <w:rPr>
                <w:sz w:val="20"/>
                <w:szCs w:val="20"/>
                <w:lang w:val="es-ES" w:eastAsia="en-US"/>
              </w:rPr>
              <w:t xml:space="preserve">cancelar y/o acelerar el pago de una parte del préstamo o de la donación relacionada inequívocamente con un contrato, cuando exista evidencia de que el representante del Prestatario, o Beneficiario de una donación, no ha tomado las medidas correctivas adecuadas en un plazo que el Banco considere razonable y de conformidad con las garantías de debido proceso establecidas en la legislación del país </w:t>
            </w:r>
            <w:r w:rsidRPr="0007775D">
              <w:rPr>
                <w:sz w:val="20"/>
                <w:szCs w:val="20"/>
                <w:lang w:val="es-ES" w:eastAsia="en-US"/>
              </w:rPr>
              <w:lastRenderedPageBreak/>
              <w:t>Prestatario;</w:t>
            </w:r>
          </w:p>
          <w:p w14:paraId="36307030" w14:textId="77777777" w:rsidR="003F796C" w:rsidRPr="0007775D" w:rsidRDefault="003F796C" w:rsidP="007B1613">
            <w:pPr>
              <w:numPr>
                <w:ilvl w:val="1"/>
                <w:numId w:val="11"/>
              </w:numPr>
              <w:tabs>
                <w:tab w:val="left" w:pos="-720"/>
              </w:tabs>
              <w:spacing w:after="200" w:line="240" w:lineRule="auto"/>
              <w:jc w:val="both"/>
              <w:rPr>
                <w:sz w:val="20"/>
                <w:szCs w:val="20"/>
                <w:lang w:val="es-ES" w:eastAsia="en-US"/>
              </w:rPr>
            </w:pPr>
            <w:r w:rsidRPr="0007775D">
              <w:rPr>
                <w:sz w:val="20"/>
                <w:szCs w:val="20"/>
                <w:lang w:val="es-ES" w:eastAsia="en-US"/>
              </w:rPr>
              <w:t>emitir una amonestación en el formato de una carta formal de censura a la conducta de la firma, entidad o individuo;</w:t>
            </w:r>
          </w:p>
          <w:p w14:paraId="7B4CA1A6" w14:textId="77777777" w:rsidR="003F796C" w:rsidRPr="0007775D" w:rsidRDefault="003F796C" w:rsidP="007B1613">
            <w:pPr>
              <w:numPr>
                <w:ilvl w:val="1"/>
                <w:numId w:val="11"/>
              </w:numPr>
              <w:tabs>
                <w:tab w:val="left" w:pos="-720"/>
              </w:tabs>
              <w:spacing w:after="200" w:line="240" w:lineRule="auto"/>
              <w:jc w:val="both"/>
              <w:rPr>
                <w:sz w:val="20"/>
                <w:szCs w:val="20"/>
                <w:lang w:val="es-ES" w:eastAsia="en-US"/>
              </w:rPr>
            </w:pPr>
            <w:r w:rsidRPr="0007775D">
              <w:rPr>
                <w:sz w:val="20"/>
                <w:szCs w:val="20"/>
                <w:lang w:val="es-ES" w:eastAsia="en-US"/>
              </w:rPr>
              <w:t>declarar a una persona, entidad o firma inelegible, en forma permanente o por determinado período de tiempo, para que se le adjudiquen o participe en contratos bajo proyectos financiados por el Banco, excepto bajo aquellas condiciones que el Banco considere apropiadas;</w:t>
            </w:r>
          </w:p>
          <w:p w14:paraId="45E250B2" w14:textId="77777777" w:rsidR="003F796C" w:rsidRPr="0007775D" w:rsidRDefault="003F796C" w:rsidP="007B1613">
            <w:pPr>
              <w:numPr>
                <w:ilvl w:val="1"/>
                <w:numId w:val="11"/>
              </w:numPr>
              <w:tabs>
                <w:tab w:val="left" w:pos="-720"/>
              </w:tabs>
              <w:spacing w:after="200" w:line="240" w:lineRule="auto"/>
              <w:jc w:val="both"/>
              <w:rPr>
                <w:sz w:val="20"/>
                <w:szCs w:val="20"/>
                <w:lang w:val="es-ES" w:eastAsia="en-US"/>
              </w:rPr>
            </w:pPr>
            <w:r w:rsidRPr="0007775D">
              <w:rPr>
                <w:sz w:val="20"/>
                <w:szCs w:val="20"/>
                <w:lang w:val="es-ES" w:eastAsia="en-US"/>
              </w:rPr>
              <w:t>remitir el tema a las autoridades pertinentes encargadas de hacer cumplir las leyes; y/o</w:t>
            </w:r>
          </w:p>
          <w:p w14:paraId="163E8C04" w14:textId="77777777" w:rsidR="003F796C" w:rsidRPr="0007775D" w:rsidRDefault="003F796C" w:rsidP="007B1613">
            <w:pPr>
              <w:numPr>
                <w:ilvl w:val="1"/>
                <w:numId w:val="11"/>
              </w:numPr>
              <w:spacing w:after="200" w:line="240" w:lineRule="auto"/>
              <w:jc w:val="both"/>
              <w:rPr>
                <w:sz w:val="20"/>
                <w:szCs w:val="20"/>
                <w:lang w:val="es-ES" w:eastAsia="en-US"/>
              </w:rPr>
            </w:pPr>
            <w:r w:rsidRPr="0007775D">
              <w:rPr>
                <w:sz w:val="20"/>
                <w:szCs w:val="20"/>
                <w:lang w:val="es-ES" w:eastAsia="en-US"/>
              </w:rPr>
              <w:t>imponer otras sanciones que considere apropiadas bajo las circunstancias del caso, incluyendo la imposición de multas que representen para el Banco un reembolso de los costos vinculados con las investigaciones y actuaciones. Dichas sanciones podrán ser impuestas en forma adicional o en sustitución de otras sanciones.</w:t>
            </w:r>
          </w:p>
          <w:p w14:paraId="02D30C78" w14:textId="5904B2C2" w:rsidR="003F796C" w:rsidRPr="0007775D" w:rsidRDefault="003F796C" w:rsidP="00CB7C69">
            <w:pPr>
              <w:spacing w:after="200" w:line="240" w:lineRule="auto"/>
              <w:ind w:left="972" w:hanging="576"/>
              <w:jc w:val="both"/>
              <w:rPr>
                <w:sz w:val="20"/>
                <w:szCs w:val="20"/>
                <w:lang w:val="es-ES" w:eastAsia="en-US"/>
              </w:rPr>
            </w:pPr>
            <w:r w:rsidRPr="0007775D">
              <w:rPr>
                <w:sz w:val="20"/>
                <w:szCs w:val="20"/>
                <w:lang w:val="es-ES" w:eastAsia="en-US"/>
              </w:rPr>
              <w:t>(c)</w:t>
            </w:r>
            <w:r w:rsidRPr="0007775D">
              <w:rPr>
                <w:sz w:val="20"/>
                <w:szCs w:val="20"/>
                <w:lang w:val="es-ES" w:eastAsia="en-US"/>
              </w:rPr>
              <w:tab/>
            </w:r>
            <w:proofErr w:type="gramStart"/>
            <w:r w:rsidRPr="0007775D">
              <w:rPr>
                <w:sz w:val="20"/>
                <w:szCs w:val="20"/>
                <w:lang w:val="es-ES" w:eastAsia="en-US"/>
              </w:rPr>
              <w:t>El</w:t>
            </w:r>
            <w:r w:rsidRPr="0007775D">
              <w:rPr>
                <w:spacing w:val="21"/>
                <w:sz w:val="20"/>
                <w:szCs w:val="20"/>
                <w:lang w:val="es-ES" w:eastAsia="en-US"/>
              </w:rPr>
              <w:t xml:space="preserve"> </w:t>
            </w:r>
            <w:r w:rsidRPr="0007775D">
              <w:rPr>
                <w:sz w:val="20"/>
                <w:szCs w:val="20"/>
                <w:lang w:val="es-ES" w:eastAsia="en-US"/>
              </w:rPr>
              <w:t xml:space="preserve"> Banco</w:t>
            </w:r>
            <w:proofErr w:type="gramEnd"/>
            <w:r w:rsidRPr="0007775D">
              <w:rPr>
                <w:spacing w:val="21"/>
                <w:sz w:val="20"/>
                <w:szCs w:val="20"/>
                <w:lang w:val="es-ES" w:eastAsia="en-US"/>
              </w:rPr>
              <w:t xml:space="preserve"> </w:t>
            </w:r>
            <w:r w:rsidRPr="0007775D">
              <w:rPr>
                <w:sz w:val="20"/>
                <w:szCs w:val="20"/>
                <w:lang w:val="es-ES" w:eastAsia="en-US"/>
              </w:rPr>
              <w:t xml:space="preserve"> ha</w:t>
            </w:r>
            <w:r w:rsidRPr="0007775D">
              <w:rPr>
                <w:spacing w:val="21"/>
                <w:sz w:val="20"/>
                <w:szCs w:val="20"/>
                <w:lang w:val="es-ES" w:eastAsia="en-US"/>
              </w:rPr>
              <w:t xml:space="preserve"> </w:t>
            </w:r>
            <w:r w:rsidRPr="0007775D">
              <w:rPr>
                <w:sz w:val="20"/>
                <w:szCs w:val="20"/>
                <w:lang w:val="es-ES" w:eastAsia="en-US"/>
              </w:rPr>
              <w:t xml:space="preserve"> establecido procedi</w:t>
            </w:r>
            <w:r w:rsidRPr="0007775D">
              <w:rPr>
                <w:spacing w:val="-3"/>
                <w:sz w:val="20"/>
                <w:szCs w:val="20"/>
                <w:lang w:val="es-ES" w:eastAsia="en-US"/>
              </w:rPr>
              <w:t>m</w:t>
            </w:r>
            <w:r w:rsidRPr="0007775D">
              <w:rPr>
                <w:sz w:val="20"/>
                <w:szCs w:val="20"/>
                <w:lang w:val="es-ES" w:eastAsia="en-US"/>
              </w:rPr>
              <w:t>ientos ad</w:t>
            </w:r>
            <w:r w:rsidRPr="0007775D">
              <w:rPr>
                <w:spacing w:val="-3"/>
                <w:sz w:val="20"/>
                <w:szCs w:val="20"/>
                <w:lang w:val="es-ES" w:eastAsia="en-US"/>
              </w:rPr>
              <w:t>m</w:t>
            </w:r>
            <w:r w:rsidRPr="0007775D">
              <w:rPr>
                <w:sz w:val="20"/>
                <w:szCs w:val="20"/>
                <w:lang w:val="es-ES" w:eastAsia="en-US"/>
              </w:rPr>
              <w:t>inistrativos</w:t>
            </w:r>
            <w:r w:rsidRPr="0007775D">
              <w:rPr>
                <w:spacing w:val="48"/>
                <w:sz w:val="20"/>
                <w:szCs w:val="20"/>
                <w:lang w:val="es-ES" w:eastAsia="en-US"/>
              </w:rPr>
              <w:t xml:space="preserve"> </w:t>
            </w:r>
            <w:r w:rsidRPr="0007775D">
              <w:rPr>
                <w:sz w:val="20"/>
                <w:szCs w:val="20"/>
                <w:lang w:val="es-ES" w:eastAsia="en-US"/>
              </w:rPr>
              <w:t>para</w:t>
            </w:r>
            <w:r w:rsidRPr="0007775D">
              <w:rPr>
                <w:spacing w:val="48"/>
                <w:sz w:val="20"/>
                <w:szCs w:val="20"/>
                <w:lang w:val="es-ES" w:eastAsia="en-US"/>
              </w:rPr>
              <w:t xml:space="preserve"> </w:t>
            </w:r>
            <w:r w:rsidRPr="0007775D">
              <w:rPr>
                <w:sz w:val="20"/>
                <w:szCs w:val="20"/>
                <w:lang w:val="es-ES" w:eastAsia="en-US"/>
              </w:rPr>
              <w:t>los</w:t>
            </w:r>
            <w:r w:rsidRPr="0007775D">
              <w:rPr>
                <w:spacing w:val="48"/>
                <w:sz w:val="20"/>
                <w:szCs w:val="20"/>
                <w:lang w:val="es-ES" w:eastAsia="en-US"/>
              </w:rPr>
              <w:t xml:space="preserve"> </w:t>
            </w:r>
            <w:r w:rsidRPr="0007775D">
              <w:rPr>
                <w:sz w:val="20"/>
                <w:szCs w:val="20"/>
                <w:lang w:val="es-ES" w:eastAsia="en-US"/>
              </w:rPr>
              <w:t>casos</w:t>
            </w:r>
            <w:r w:rsidRPr="0007775D">
              <w:rPr>
                <w:spacing w:val="48"/>
                <w:sz w:val="20"/>
                <w:szCs w:val="20"/>
                <w:lang w:val="es-ES" w:eastAsia="en-US"/>
              </w:rPr>
              <w:t xml:space="preserve"> </w:t>
            </w:r>
            <w:r w:rsidRPr="0007775D">
              <w:rPr>
                <w:sz w:val="20"/>
                <w:szCs w:val="20"/>
                <w:lang w:val="es-ES" w:eastAsia="en-US"/>
              </w:rPr>
              <w:t>de</w:t>
            </w:r>
            <w:r w:rsidRPr="0007775D">
              <w:rPr>
                <w:spacing w:val="48"/>
                <w:sz w:val="20"/>
                <w:szCs w:val="20"/>
                <w:lang w:val="es-ES" w:eastAsia="en-US"/>
              </w:rPr>
              <w:t xml:space="preserve"> </w:t>
            </w:r>
            <w:r w:rsidRPr="0007775D">
              <w:rPr>
                <w:sz w:val="20"/>
                <w:szCs w:val="20"/>
                <w:lang w:val="es-ES" w:eastAsia="en-US"/>
              </w:rPr>
              <w:t>denuncias</w:t>
            </w:r>
            <w:r w:rsidRPr="0007775D">
              <w:rPr>
                <w:spacing w:val="48"/>
                <w:sz w:val="20"/>
                <w:szCs w:val="20"/>
                <w:lang w:val="es-ES" w:eastAsia="en-US"/>
              </w:rPr>
              <w:t xml:space="preserve"> </w:t>
            </w:r>
            <w:r w:rsidRPr="0007775D">
              <w:rPr>
                <w:sz w:val="20"/>
                <w:szCs w:val="20"/>
                <w:lang w:val="es-ES" w:eastAsia="en-US"/>
              </w:rPr>
              <w:t xml:space="preserve">de </w:t>
            </w:r>
            <w:r w:rsidRPr="0007775D">
              <w:rPr>
                <w:spacing w:val="-13"/>
                <w:sz w:val="20"/>
                <w:szCs w:val="20"/>
                <w:lang w:val="es-ES" w:eastAsia="en-US"/>
              </w:rPr>
              <w:t xml:space="preserve"> </w:t>
            </w:r>
            <w:r w:rsidRPr="0007775D">
              <w:rPr>
                <w:sz w:val="20"/>
                <w:szCs w:val="20"/>
                <w:lang w:val="es-ES" w:eastAsia="en-US"/>
              </w:rPr>
              <w:t>fraude</w:t>
            </w:r>
            <w:r w:rsidRPr="0007775D">
              <w:rPr>
                <w:spacing w:val="48"/>
                <w:sz w:val="20"/>
                <w:szCs w:val="20"/>
                <w:lang w:val="es-ES" w:eastAsia="en-US"/>
              </w:rPr>
              <w:t xml:space="preserve"> </w:t>
            </w:r>
            <w:r w:rsidRPr="0007775D">
              <w:rPr>
                <w:sz w:val="20"/>
                <w:szCs w:val="20"/>
                <w:lang w:val="es-ES" w:eastAsia="en-US"/>
              </w:rPr>
              <w:t>y</w:t>
            </w:r>
            <w:r w:rsidRPr="0007775D">
              <w:rPr>
                <w:spacing w:val="48"/>
                <w:sz w:val="20"/>
                <w:szCs w:val="20"/>
                <w:lang w:val="es-ES" w:eastAsia="en-US"/>
              </w:rPr>
              <w:t xml:space="preserve"> </w:t>
            </w:r>
            <w:r w:rsidRPr="0007775D">
              <w:rPr>
                <w:sz w:val="20"/>
                <w:szCs w:val="20"/>
                <w:lang w:val="es-ES" w:eastAsia="en-US"/>
              </w:rPr>
              <w:t>corrupción</w:t>
            </w:r>
            <w:r w:rsidRPr="0007775D">
              <w:rPr>
                <w:spacing w:val="48"/>
                <w:sz w:val="20"/>
                <w:szCs w:val="20"/>
                <w:lang w:val="es-ES" w:eastAsia="en-US"/>
              </w:rPr>
              <w:t xml:space="preserve"> </w:t>
            </w:r>
            <w:r w:rsidRPr="0007775D">
              <w:rPr>
                <w:sz w:val="20"/>
                <w:szCs w:val="20"/>
                <w:lang w:val="es-ES" w:eastAsia="en-US"/>
              </w:rPr>
              <w:t>dentro</w:t>
            </w:r>
            <w:r w:rsidRPr="0007775D">
              <w:rPr>
                <w:spacing w:val="48"/>
                <w:sz w:val="20"/>
                <w:szCs w:val="20"/>
                <w:lang w:val="es-ES" w:eastAsia="en-US"/>
              </w:rPr>
              <w:t xml:space="preserve"> </w:t>
            </w:r>
            <w:r w:rsidRPr="0007775D">
              <w:rPr>
                <w:sz w:val="20"/>
                <w:szCs w:val="20"/>
                <w:lang w:val="es-ES" w:eastAsia="en-US"/>
              </w:rPr>
              <w:t>del</w:t>
            </w:r>
            <w:r w:rsidRPr="0007775D">
              <w:rPr>
                <w:spacing w:val="48"/>
                <w:sz w:val="20"/>
                <w:szCs w:val="20"/>
                <w:lang w:val="es-ES" w:eastAsia="en-US"/>
              </w:rPr>
              <w:t xml:space="preserve"> </w:t>
            </w:r>
            <w:r w:rsidRPr="0007775D">
              <w:rPr>
                <w:sz w:val="20"/>
                <w:szCs w:val="20"/>
                <w:lang w:val="es-ES" w:eastAsia="en-US"/>
              </w:rPr>
              <w:t>proceso</w:t>
            </w:r>
            <w:r w:rsidRPr="0007775D">
              <w:rPr>
                <w:spacing w:val="48"/>
                <w:sz w:val="20"/>
                <w:szCs w:val="20"/>
                <w:lang w:val="es-ES" w:eastAsia="en-US"/>
              </w:rPr>
              <w:t xml:space="preserve"> </w:t>
            </w:r>
            <w:r w:rsidRPr="0007775D">
              <w:rPr>
                <w:sz w:val="20"/>
                <w:szCs w:val="20"/>
                <w:lang w:val="es-ES" w:eastAsia="en-US"/>
              </w:rPr>
              <w:t xml:space="preserve">de </w:t>
            </w:r>
            <w:r w:rsidRPr="0007775D">
              <w:rPr>
                <w:spacing w:val="-2"/>
                <w:sz w:val="20"/>
                <w:szCs w:val="20"/>
                <w:lang w:val="es-ES" w:eastAsia="en-US"/>
              </w:rPr>
              <w:t>adquisiciones</w:t>
            </w:r>
            <w:r w:rsidRPr="0007775D">
              <w:rPr>
                <w:spacing w:val="3"/>
                <w:sz w:val="20"/>
                <w:szCs w:val="20"/>
                <w:lang w:val="es-ES" w:eastAsia="en-US"/>
              </w:rPr>
              <w:t xml:space="preserve"> </w:t>
            </w:r>
            <w:r w:rsidRPr="0007775D">
              <w:rPr>
                <w:spacing w:val="-2"/>
                <w:sz w:val="20"/>
                <w:szCs w:val="20"/>
                <w:lang w:val="es-ES" w:eastAsia="en-US"/>
              </w:rPr>
              <w:t>o</w:t>
            </w:r>
            <w:r w:rsidRPr="0007775D">
              <w:rPr>
                <w:spacing w:val="3"/>
                <w:sz w:val="20"/>
                <w:szCs w:val="20"/>
                <w:lang w:val="es-ES" w:eastAsia="en-US"/>
              </w:rPr>
              <w:t xml:space="preserve"> </w:t>
            </w:r>
            <w:r w:rsidRPr="0007775D">
              <w:rPr>
                <w:spacing w:val="-2"/>
                <w:sz w:val="20"/>
                <w:szCs w:val="20"/>
                <w:lang w:val="es-ES" w:eastAsia="en-US"/>
              </w:rPr>
              <w:t>la</w:t>
            </w:r>
            <w:r w:rsidRPr="0007775D">
              <w:rPr>
                <w:spacing w:val="3"/>
                <w:sz w:val="20"/>
                <w:szCs w:val="20"/>
                <w:lang w:val="es-ES" w:eastAsia="en-US"/>
              </w:rPr>
              <w:t xml:space="preserve"> </w:t>
            </w:r>
            <w:r w:rsidRPr="0007775D">
              <w:rPr>
                <w:spacing w:val="-2"/>
                <w:sz w:val="20"/>
                <w:szCs w:val="20"/>
                <w:lang w:val="es-ES" w:eastAsia="en-US"/>
              </w:rPr>
              <w:t>ejecución</w:t>
            </w:r>
            <w:r w:rsidRPr="0007775D">
              <w:rPr>
                <w:spacing w:val="3"/>
                <w:sz w:val="20"/>
                <w:szCs w:val="20"/>
                <w:lang w:val="es-ES" w:eastAsia="en-US"/>
              </w:rPr>
              <w:t xml:space="preserve"> </w:t>
            </w:r>
            <w:r w:rsidRPr="0007775D">
              <w:rPr>
                <w:spacing w:val="-2"/>
                <w:sz w:val="20"/>
                <w:szCs w:val="20"/>
                <w:lang w:val="es-ES" w:eastAsia="en-US"/>
              </w:rPr>
              <w:t>de</w:t>
            </w:r>
            <w:r w:rsidRPr="0007775D">
              <w:rPr>
                <w:spacing w:val="3"/>
                <w:sz w:val="20"/>
                <w:szCs w:val="20"/>
                <w:lang w:val="es-ES" w:eastAsia="en-US"/>
              </w:rPr>
              <w:t xml:space="preserve"> </w:t>
            </w:r>
            <w:r w:rsidRPr="0007775D">
              <w:rPr>
                <w:spacing w:val="-2"/>
                <w:sz w:val="20"/>
                <w:szCs w:val="20"/>
                <w:lang w:val="es-ES" w:eastAsia="en-US"/>
              </w:rPr>
              <w:t>u</w:t>
            </w:r>
            <w:r w:rsidRPr="0007775D">
              <w:rPr>
                <w:sz w:val="20"/>
                <w:szCs w:val="20"/>
                <w:lang w:val="es-ES" w:eastAsia="en-US"/>
              </w:rPr>
              <w:t>n</w:t>
            </w:r>
            <w:r w:rsidRPr="0007775D">
              <w:rPr>
                <w:spacing w:val="2"/>
                <w:sz w:val="20"/>
                <w:szCs w:val="20"/>
                <w:lang w:val="es-ES" w:eastAsia="en-US"/>
              </w:rPr>
              <w:t xml:space="preserve"> </w:t>
            </w:r>
            <w:r w:rsidRPr="0007775D">
              <w:rPr>
                <w:spacing w:val="-2"/>
                <w:sz w:val="20"/>
                <w:szCs w:val="20"/>
                <w:lang w:val="es-ES" w:eastAsia="en-US"/>
              </w:rPr>
              <w:t>contrato</w:t>
            </w:r>
            <w:r w:rsidRPr="0007775D">
              <w:rPr>
                <w:spacing w:val="3"/>
                <w:sz w:val="20"/>
                <w:szCs w:val="20"/>
                <w:lang w:val="es-ES" w:eastAsia="en-US"/>
              </w:rPr>
              <w:t xml:space="preserve"> </w:t>
            </w:r>
            <w:r w:rsidRPr="0007775D">
              <w:rPr>
                <w:spacing w:val="-2"/>
                <w:sz w:val="20"/>
                <w:szCs w:val="20"/>
                <w:lang w:val="es-ES" w:eastAsia="en-US"/>
              </w:rPr>
              <w:t>financiado</w:t>
            </w:r>
            <w:r w:rsidRPr="0007775D">
              <w:rPr>
                <w:spacing w:val="3"/>
                <w:sz w:val="20"/>
                <w:szCs w:val="20"/>
                <w:lang w:val="es-ES" w:eastAsia="en-US"/>
              </w:rPr>
              <w:t xml:space="preserve"> </w:t>
            </w:r>
            <w:r w:rsidRPr="0007775D">
              <w:rPr>
                <w:spacing w:val="-2"/>
                <w:sz w:val="20"/>
                <w:szCs w:val="20"/>
                <w:lang w:val="es-ES" w:eastAsia="en-US"/>
              </w:rPr>
              <w:t>por</w:t>
            </w:r>
            <w:r w:rsidRPr="0007775D">
              <w:rPr>
                <w:spacing w:val="3"/>
                <w:sz w:val="20"/>
                <w:szCs w:val="20"/>
                <w:lang w:val="es-ES" w:eastAsia="en-US"/>
              </w:rPr>
              <w:t xml:space="preserve"> </w:t>
            </w:r>
            <w:r w:rsidRPr="0007775D">
              <w:rPr>
                <w:sz w:val="20"/>
                <w:szCs w:val="20"/>
                <w:lang w:val="es-ES" w:eastAsia="en-US"/>
              </w:rPr>
              <w:t>el</w:t>
            </w:r>
            <w:r w:rsidRPr="0007775D">
              <w:rPr>
                <w:spacing w:val="3"/>
                <w:sz w:val="20"/>
                <w:szCs w:val="20"/>
                <w:lang w:val="es-ES" w:eastAsia="en-US"/>
              </w:rPr>
              <w:t xml:space="preserve"> </w:t>
            </w:r>
            <w:r w:rsidRPr="0007775D">
              <w:rPr>
                <w:sz w:val="20"/>
                <w:szCs w:val="20"/>
                <w:lang w:val="es-ES" w:eastAsia="en-US"/>
              </w:rPr>
              <w:t>Banco,</w:t>
            </w:r>
            <w:r w:rsidRPr="0007775D">
              <w:rPr>
                <w:spacing w:val="3"/>
                <w:sz w:val="20"/>
                <w:szCs w:val="20"/>
                <w:lang w:val="es-ES" w:eastAsia="en-US"/>
              </w:rPr>
              <w:t xml:space="preserve"> </w:t>
            </w:r>
            <w:r w:rsidRPr="0007775D">
              <w:rPr>
                <w:sz w:val="20"/>
                <w:szCs w:val="20"/>
                <w:lang w:val="es-ES" w:eastAsia="en-US"/>
              </w:rPr>
              <w:t>los</w:t>
            </w:r>
            <w:r w:rsidRPr="0007775D">
              <w:rPr>
                <w:spacing w:val="3"/>
                <w:sz w:val="20"/>
                <w:szCs w:val="20"/>
                <w:lang w:val="es-ES" w:eastAsia="en-US"/>
              </w:rPr>
              <w:t xml:space="preserve"> </w:t>
            </w:r>
            <w:r w:rsidRPr="0007775D">
              <w:rPr>
                <w:sz w:val="20"/>
                <w:szCs w:val="20"/>
                <w:lang w:val="es-ES" w:eastAsia="en-US"/>
              </w:rPr>
              <w:t>cuales</w:t>
            </w:r>
            <w:r w:rsidRPr="0007775D">
              <w:rPr>
                <w:spacing w:val="3"/>
                <w:sz w:val="20"/>
                <w:szCs w:val="20"/>
                <w:lang w:val="es-ES" w:eastAsia="en-US"/>
              </w:rPr>
              <w:t xml:space="preserve"> </w:t>
            </w:r>
            <w:r w:rsidRPr="0007775D">
              <w:rPr>
                <w:sz w:val="20"/>
                <w:szCs w:val="20"/>
                <w:lang w:val="es-ES" w:eastAsia="en-US"/>
              </w:rPr>
              <w:t>están</w:t>
            </w:r>
            <w:r w:rsidRPr="0007775D">
              <w:rPr>
                <w:spacing w:val="2"/>
                <w:sz w:val="20"/>
                <w:szCs w:val="20"/>
                <w:lang w:val="es-ES" w:eastAsia="en-US"/>
              </w:rPr>
              <w:t xml:space="preserve"> </w:t>
            </w:r>
            <w:r w:rsidRPr="0007775D">
              <w:rPr>
                <w:sz w:val="20"/>
                <w:szCs w:val="20"/>
                <w:lang w:val="es-ES" w:eastAsia="en-US"/>
              </w:rPr>
              <w:t>disponibles</w:t>
            </w:r>
            <w:r w:rsidRPr="0007775D">
              <w:rPr>
                <w:spacing w:val="2"/>
                <w:sz w:val="20"/>
                <w:szCs w:val="20"/>
                <w:lang w:val="es-ES" w:eastAsia="en-US"/>
              </w:rPr>
              <w:t xml:space="preserve"> </w:t>
            </w:r>
            <w:r w:rsidRPr="0007775D">
              <w:rPr>
                <w:sz w:val="20"/>
                <w:szCs w:val="20"/>
                <w:lang w:val="es-ES" w:eastAsia="en-US"/>
              </w:rPr>
              <w:t>en el</w:t>
            </w:r>
            <w:r w:rsidRPr="0007775D">
              <w:rPr>
                <w:spacing w:val="51"/>
                <w:sz w:val="20"/>
                <w:szCs w:val="20"/>
                <w:lang w:val="es-ES" w:eastAsia="en-US"/>
              </w:rPr>
              <w:t xml:space="preserve"> </w:t>
            </w:r>
            <w:r w:rsidRPr="0007775D">
              <w:rPr>
                <w:sz w:val="20"/>
                <w:szCs w:val="20"/>
                <w:lang w:val="es-ES" w:eastAsia="en-US"/>
              </w:rPr>
              <w:t>sitio</w:t>
            </w:r>
            <w:r w:rsidRPr="0007775D">
              <w:rPr>
                <w:spacing w:val="51"/>
                <w:sz w:val="20"/>
                <w:szCs w:val="20"/>
                <w:lang w:val="es-ES" w:eastAsia="en-US"/>
              </w:rPr>
              <w:t xml:space="preserve"> </w:t>
            </w:r>
            <w:r w:rsidRPr="0007775D">
              <w:rPr>
                <w:sz w:val="20"/>
                <w:szCs w:val="20"/>
                <w:lang w:val="es-ES" w:eastAsia="en-US"/>
              </w:rPr>
              <w:t>virtual</w:t>
            </w:r>
            <w:r w:rsidRPr="0007775D">
              <w:rPr>
                <w:spacing w:val="51"/>
                <w:sz w:val="20"/>
                <w:szCs w:val="20"/>
                <w:lang w:val="es-ES" w:eastAsia="en-US"/>
              </w:rPr>
              <w:t xml:space="preserve"> </w:t>
            </w:r>
            <w:r w:rsidRPr="0007775D">
              <w:rPr>
                <w:sz w:val="20"/>
                <w:szCs w:val="20"/>
                <w:lang w:val="es-ES" w:eastAsia="en-US"/>
              </w:rPr>
              <w:t>del</w:t>
            </w:r>
            <w:r w:rsidRPr="0007775D">
              <w:rPr>
                <w:spacing w:val="51"/>
                <w:sz w:val="20"/>
                <w:szCs w:val="20"/>
                <w:lang w:val="es-ES" w:eastAsia="en-US"/>
              </w:rPr>
              <w:t xml:space="preserve"> </w:t>
            </w:r>
            <w:r w:rsidRPr="0007775D">
              <w:rPr>
                <w:sz w:val="20"/>
                <w:szCs w:val="20"/>
                <w:lang w:val="es-ES" w:eastAsia="en-US"/>
              </w:rPr>
              <w:t>Banco</w:t>
            </w:r>
            <w:r w:rsidRPr="0007775D">
              <w:rPr>
                <w:spacing w:val="51"/>
                <w:sz w:val="20"/>
                <w:szCs w:val="20"/>
                <w:lang w:val="es-ES" w:eastAsia="en-US"/>
              </w:rPr>
              <w:t xml:space="preserve"> </w:t>
            </w:r>
            <w:r w:rsidRPr="0007775D">
              <w:rPr>
                <w:sz w:val="20"/>
                <w:szCs w:val="20"/>
                <w:lang w:val="es-ES" w:eastAsia="en-US"/>
              </w:rPr>
              <w:t>(</w:t>
            </w:r>
            <w:hyperlink r:id="rId13" w:history="1">
              <w:r w:rsidRPr="0007775D">
                <w:rPr>
                  <w:color w:val="0000FF"/>
                  <w:sz w:val="20"/>
                  <w:szCs w:val="20"/>
                  <w:u w:val="single"/>
                  <w:lang w:val="es-ES" w:eastAsia="en-US"/>
                </w:rPr>
                <w:t>www.iadb.or</w:t>
              </w:r>
              <w:r w:rsidRPr="0007775D">
                <w:rPr>
                  <w:color w:val="0000FF"/>
                  <w:spacing w:val="-3"/>
                  <w:sz w:val="20"/>
                  <w:szCs w:val="20"/>
                  <w:u w:val="single"/>
                  <w:lang w:val="es-ES" w:eastAsia="en-US"/>
                </w:rPr>
                <w:t>g</w:t>
              </w:r>
            </w:hyperlink>
            <w:r w:rsidRPr="0007775D">
              <w:rPr>
                <w:spacing w:val="-2"/>
                <w:sz w:val="20"/>
                <w:szCs w:val="20"/>
                <w:lang w:val="es-ES" w:eastAsia="en-US"/>
              </w:rPr>
              <w:t>).</w:t>
            </w:r>
            <w:r w:rsidRPr="0007775D">
              <w:rPr>
                <w:spacing w:val="51"/>
                <w:sz w:val="20"/>
                <w:szCs w:val="20"/>
                <w:lang w:val="es-ES" w:eastAsia="en-US"/>
              </w:rPr>
              <w:t xml:space="preserve"> </w:t>
            </w:r>
            <w:r w:rsidRPr="0007775D">
              <w:rPr>
                <w:spacing w:val="-2"/>
                <w:sz w:val="20"/>
                <w:szCs w:val="20"/>
                <w:lang w:val="es-ES" w:eastAsia="en-US"/>
              </w:rPr>
              <w:t>Para</w:t>
            </w:r>
            <w:r w:rsidRPr="0007775D">
              <w:rPr>
                <w:spacing w:val="51"/>
                <w:sz w:val="20"/>
                <w:szCs w:val="20"/>
                <w:lang w:val="es-ES" w:eastAsia="en-US"/>
              </w:rPr>
              <w:t xml:space="preserve"> </w:t>
            </w:r>
            <w:r w:rsidRPr="0007775D">
              <w:rPr>
                <w:spacing w:val="-2"/>
                <w:sz w:val="20"/>
                <w:szCs w:val="20"/>
                <w:lang w:val="es-ES" w:eastAsia="en-US"/>
              </w:rPr>
              <w:t xml:space="preserve">tales </w:t>
            </w:r>
            <w:r w:rsidRPr="0007775D">
              <w:rPr>
                <w:sz w:val="20"/>
                <w:szCs w:val="20"/>
                <w:lang w:val="es-ES" w:eastAsia="en-US"/>
              </w:rPr>
              <w:t>propósitos</w:t>
            </w:r>
            <w:r w:rsidRPr="0007775D">
              <w:rPr>
                <w:spacing w:val="8"/>
                <w:sz w:val="20"/>
                <w:szCs w:val="20"/>
                <w:lang w:val="es-ES" w:eastAsia="en-US"/>
              </w:rPr>
              <w:t xml:space="preserve"> </w:t>
            </w:r>
            <w:r w:rsidRPr="0007775D">
              <w:rPr>
                <w:sz w:val="20"/>
                <w:szCs w:val="20"/>
                <w:lang w:val="es-ES" w:eastAsia="en-US"/>
              </w:rPr>
              <w:t>cualquier</w:t>
            </w:r>
            <w:r w:rsidRPr="0007775D">
              <w:rPr>
                <w:spacing w:val="8"/>
                <w:sz w:val="20"/>
                <w:szCs w:val="20"/>
                <w:lang w:val="es-ES" w:eastAsia="en-US"/>
              </w:rPr>
              <w:t xml:space="preserve"> </w:t>
            </w:r>
            <w:r w:rsidRPr="0007775D">
              <w:rPr>
                <w:sz w:val="20"/>
                <w:szCs w:val="20"/>
                <w:lang w:val="es-ES" w:eastAsia="en-US"/>
              </w:rPr>
              <w:t>denuncia</w:t>
            </w:r>
            <w:r w:rsidRPr="0007775D">
              <w:rPr>
                <w:spacing w:val="8"/>
                <w:sz w:val="20"/>
                <w:szCs w:val="20"/>
                <w:lang w:val="es-ES" w:eastAsia="en-US"/>
              </w:rPr>
              <w:t xml:space="preserve"> </w:t>
            </w:r>
            <w:proofErr w:type="gramStart"/>
            <w:r w:rsidRPr="0007775D">
              <w:rPr>
                <w:sz w:val="20"/>
                <w:szCs w:val="20"/>
                <w:lang w:val="es-ES" w:eastAsia="en-US"/>
              </w:rPr>
              <w:t>deberá</w:t>
            </w:r>
            <w:r w:rsidRPr="0007775D">
              <w:rPr>
                <w:spacing w:val="8"/>
                <w:sz w:val="20"/>
                <w:szCs w:val="20"/>
                <w:lang w:val="es-ES" w:eastAsia="en-US"/>
              </w:rPr>
              <w:t xml:space="preserve"> </w:t>
            </w:r>
            <w:r w:rsidRPr="0007775D">
              <w:rPr>
                <w:sz w:val="20"/>
                <w:szCs w:val="20"/>
                <w:lang w:val="es-ES" w:eastAsia="en-US"/>
              </w:rPr>
              <w:t xml:space="preserve"> ser</w:t>
            </w:r>
            <w:proofErr w:type="gramEnd"/>
            <w:r w:rsidRPr="0007775D">
              <w:rPr>
                <w:spacing w:val="8"/>
                <w:sz w:val="20"/>
                <w:szCs w:val="20"/>
                <w:lang w:val="es-ES" w:eastAsia="en-US"/>
              </w:rPr>
              <w:t xml:space="preserve"> </w:t>
            </w:r>
            <w:r w:rsidRPr="0007775D">
              <w:rPr>
                <w:sz w:val="20"/>
                <w:szCs w:val="20"/>
                <w:lang w:val="es-ES" w:eastAsia="en-US"/>
              </w:rPr>
              <w:t xml:space="preserve"> present</w:t>
            </w:r>
            <w:r w:rsidRPr="0007775D">
              <w:rPr>
                <w:spacing w:val="-2"/>
                <w:sz w:val="20"/>
                <w:szCs w:val="20"/>
                <w:lang w:val="es-ES" w:eastAsia="en-US"/>
              </w:rPr>
              <w:t>a</w:t>
            </w:r>
            <w:r w:rsidRPr="0007775D">
              <w:rPr>
                <w:sz w:val="20"/>
                <w:szCs w:val="20"/>
                <w:lang w:val="es-ES" w:eastAsia="en-US"/>
              </w:rPr>
              <w:t>da</w:t>
            </w:r>
            <w:r w:rsidRPr="0007775D">
              <w:rPr>
                <w:spacing w:val="8"/>
                <w:sz w:val="20"/>
                <w:szCs w:val="20"/>
                <w:lang w:val="es-ES" w:eastAsia="en-US"/>
              </w:rPr>
              <w:t xml:space="preserve"> </w:t>
            </w:r>
            <w:r w:rsidRPr="0007775D">
              <w:rPr>
                <w:sz w:val="20"/>
                <w:szCs w:val="20"/>
                <w:lang w:val="es-ES" w:eastAsia="en-US"/>
              </w:rPr>
              <w:t xml:space="preserve"> a la</w:t>
            </w:r>
            <w:r w:rsidRPr="0007775D">
              <w:rPr>
                <w:spacing w:val="8"/>
                <w:sz w:val="20"/>
                <w:szCs w:val="20"/>
                <w:lang w:val="es-ES" w:eastAsia="en-US"/>
              </w:rPr>
              <w:t xml:space="preserve"> </w:t>
            </w:r>
            <w:r w:rsidRPr="0007775D">
              <w:rPr>
                <w:sz w:val="20"/>
                <w:szCs w:val="20"/>
                <w:lang w:val="es-ES" w:eastAsia="en-US"/>
              </w:rPr>
              <w:t>Oficina</w:t>
            </w:r>
            <w:r w:rsidRPr="0007775D">
              <w:rPr>
                <w:spacing w:val="50"/>
                <w:sz w:val="20"/>
                <w:szCs w:val="20"/>
                <w:lang w:val="es-ES" w:eastAsia="en-US"/>
              </w:rPr>
              <w:t xml:space="preserve"> </w:t>
            </w:r>
            <w:r w:rsidRPr="0007775D">
              <w:rPr>
                <w:sz w:val="20"/>
                <w:szCs w:val="20"/>
                <w:lang w:val="es-ES" w:eastAsia="en-US"/>
              </w:rPr>
              <w:t>de</w:t>
            </w:r>
          </w:p>
          <w:p w14:paraId="759217CE" w14:textId="2FF27ABE"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 xml:space="preserve">      </w:t>
            </w:r>
            <w:r w:rsidR="00CB7C69">
              <w:rPr>
                <w:sz w:val="20"/>
                <w:szCs w:val="20"/>
                <w:lang w:val="es-ES" w:eastAsia="en-US"/>
              </w:rPr>
              <w:t xml:space="preserve">      </w:t>
            </w:r>
            <w:r w:rsidRPr="0007775D">
              <w:rPr>
                <w:sz w:val="20"/>
                <w:szCs w:val="20"/>
                <w:lang w:val="es-ES" w:eastAsia="en-US"/>
              </w:rPr>
              <w:t>Integ</w:t>
            </w:r>
            <w:r w:rsidRPr="0007775D">
              <w:rPr>
                <w:spacing w:val="-2"/>
                <w:sz w:val="20"/>
                <w:szCs w:val="20"/>
                <w:lang w:val="es-ES" w:eastAsia="en-US"/>
              </w:rPr>
              <w:t>r</w:t>
            </w:r>
            <w:r w:rsidRPr="0007775D">
              <w:rPr>
                <w:sz w:val="20"/>
                <w:szCs w:val="20"/>
                <w:lang w:val="es-ES" w:eastAsia="en-US"/>
              </w:rPr>
              <w:t>idad</w:t>
            </w:r>
            <w:r w:rsidRPr="0007775D">
              <w:rPr>
                <w:spacing w:val="-2"/>
                <w:sz w:val="20"/>
                <w:szCs w:val="20"/>
                <w:lang w:val="es-ES" w:eastAsia="en-US"/>
              </w:rPr>
              <w:t xml:space="preserve"> I</w:t>
            </w:r>
            <w:r w:rsidRPr="0007775D">
              <w:rPr>
                <w:sz w:val="20"/>
                <w:szCs w:val="20"/>
                <w:lang w:val="es-ES" w:eastAsia="en-US"/>
              </w:rPr>
              <w:t>nstit</w:t>
            </w:r>
            <w:r w:rsidRPr="0007775D">
              <w:rPr>
                <w:spacing w:val="-3"/>
                <w:sz w:val="20"/>
                <w:szCs w:val="20"/>
                <w:lang w:val="es-ES" w:eastAsia="en-US"/>
              </w:rPr>
              <w:t>u</w:t>
            </w:r>
            <w:r w:rsidRPr="0007775D">
              <w:rPr>
                <w:sz w:val="20"/>
                <w:szCs w:val="20"/>
                <w:lang w:val="es-ES" w:eastAsia="en-US"/>
              </w:rPr>
              <w:t>cion</w:t>
            </w:r>
            <w:r w:rsidRPr="0007775D">
              <w:rPr>
                <w:spacing w:val="-2"/>
                <w:sz w:val="20"/>
                <w:szCs w:val="20"/>
                <w:lang w:val="es-ES" w:eastAsia="en-US"/>
              </w:rPr>
              <w:t>a</w:t>
            </w:r>
            <w:r w:rsidRPr="0007775D">
              <w:rPr>
                <w:sz w:val="20"/>
                <w:szCs w:val="20"/>
                <w:lang w:val="es-ES" w:eastAsia="en-US"/>
              </w:rPr>
              <w:t>l</w:t>
            </w:r>
            <w:r w:rsidRPr="0007775D">
              <w:rPr>
                <w:spacing w:val="-2"/>
                <w:sz w:val="20"/>
                <w:szCs w:val="20"/>
                <w:lang w:val="es-ES" w:eastAsia="en-US"/>
              </w:rPr>
              <w:t xml:space="preserve"> del Banco </w:t>
            </w:r>
            <w:r w:rsidRPr="0007775D">
              <w:rPr>
                <w:sz w:val="20"/>
                <w:szCs w:val="20"/>
                <w:lang w:val="es-ES" w:eastAsia="en-US"/>
              </w:rPr>
              <w:t>(OII)</w:t>
            </w:r>
            <w:r w:rsidRPr="0007775D">
              <w:rPr>
                <w:spacing w:val="-2"/>
                <w:sz w:val="20"/>
                <w:szCs w:val="20"/>
                <w:lang w:val="es-ES" w:eastAsia="en-US"/>
              </w:rPr>
              <w:t xml:space="preserve"> </w:t>
            </w:r>
            <w:r w:rsidRPr="0007775D">
              <w:rPr>
                <w:sz w:val="20"/>
                <w:szCs w:val="20"/>
                <w:lang w:val="es-ES" w:eastAsia="en-US"/>
              </w:rPr>
              <w:t>para</w:t>
            </w:r>
            <w:r w:rsidRPr="0007775D">
              <w:rPr>
                <w:spacing w:val="8"/>
                <w:sz w:val="20"/>
                <w:szCs w:val="20"/>
                <w:lang w:val="es-ES" w:eastAsia="en-US"/>
              </w:rPr>
              <w:t xml:space="preserve"> </w:t>
            </w:r>
            <w:r w:rsidRPr="0007775D">
              <w:rPr>
                <w:sz w:val="20"/>
                <w:szCs w:val="20"/>
                <w:lang w:val="es-ES" w:eastAsia="en-US"/>
              </w:rPr>
              <w:t>la</w:t>
            </w:r>
            <w:r w:rsidRPr="0007775D">
              <w:rPr>
                <w:spacing w:val="8"/>
                <w:sz w:val="20"/>
                <w:szCs w:val="20"/>
                <w:lang w:val="es-ES" w:eastAsia="en-US"/>
              </w:rPr>
              <w:t xml:space="preserve"> </w:t>
            </w:r>
            <w:r w:rsidRPr="0007775D">
              <w:rPr>
                <w:sz w:val="20"/>
                <w:szCs w:val="20"/>
                <w:lang w:val="es-ES" w:eastAsia="en-US"/>
              </w:rPr>
              <w:t>realización</w:t>
            </w:r>
            <w:r w:rsidRPr="0007775D">
              <w:rPr>
                <w:spacing w:val="8"/>
                <w:sz w:val="20"/>
                <w:szCs w:val="20"/>
                <w:lang w:val="es-ES" w:eastAsia="en-US"/>
              </w:rPr>
              <w:t xml:space="preserve"> </w:t>
            </w:r>
            <w:r w:rsidRPr="0007775D">
              <w:rPr>
                <w:sz w:val="20"/>
                <w:szCs w:val="20"/>
                <w:lang w:val="es-ES" w:eastAsia="en-US"/>
              </w:rPr>
              <w:t>de</w:t>
            </w:r>
            <w:r w:rsidRPr="0007775D">
              <w:rPr>
                <w:spacing w:val="8"/>
                <w:sz w:val="20"/>
                <w:szCs w:val="20"/>
                <w:lang w:val="es-ES" w:eastAsia="en-US"/>
              </w:rPr>
              <w:t xml:space="preserve"> </w:t>
            </w:r>
            <w:r w:rsidRPr="0007775D">
              <w:rPr>
                <w:sz w:val="20"/>
                <w:szCs w:val="20"/>
                <w:lang w:val="es-ES" w:eastAsia="en-US"/>
              </w:rPr>
              <w:t>la correspondiente</w:t>
            </w:r>
            <w:r w:rsidRPr="0007775D">
              <w:rPr>
                <w:spacing w:val="50"/>
                <w:sz w:val="20"/>
                <w:szCs w:val="20"/>
                <w:lang w:val="es-ES" w:eastAsia="en-US"/>
              </w:rPr>
              <w:t xml:space="preserve"> </w:t>
            </w:r>
            <w:r w:rsidRPr="0007775D">
              <w:rPr>
                <w:sz w:val="20"/>
                <w:szCs w:val="20"/>
                <w:lang w:val="es-ES" w:eastAsia="en-US"/>
              </w:rPr>
              <w:t>investigación.</w:t>
            </w:r>
            <w:r w:rsidRPr="0007775D">
              <w:rPr>
                <w:spacing w:val="50"/>
                <w:sz w:val="20"/>
                <w:szCs w:val="20"/>
                <w:lang w:val="es-ES" w:eastAsia="en-US"/>
              </w:rPr>
              <w:t xml:space="preserve"> </w:t>
            </w:r>
            <w:r w:rsidRPr="0007775D">
              <w:rPr>
                <w:sz w:val="20"/>
                <w:szCs w:val="20"/>
                <w:lang w:val="es-ES" w:eastAsia="en-US"/>
              </w:rPr>
              <w:t>Las</w:t>
            </w:r>
            <w:r w:rsidRPr="0007775D">
              <w:rPr>
                <w:spacing w:val="50"/>
                <w:sz w:val="20"/>
                <w:szCs w:val="20"/>
                <w:lang w:val="es-ES" w:eastAsia="en-US"/>
              </w:rPr>
              <w:t xml:space="preserve"> </w:t>
            </w:r>
            <w:r w:rsidRPr="0007775D">
              <w:rPr>
                <w:sz w:val="20"/>
                <w:szCs w:val="20"/>
                <w:lang w:val="es-ES" w:eastAsia="en-US"/>
              </w:rPr>
              <w:t>denuncias</w:t>
            </w:r>
            <w:r w:rsidRPr="0007775D">
              <w:rPr>
                <w:spacing w:val="50"/>
                <w:sz w:val="20"/>
                <w:szCs w:val="20"/>
                <w:lang w:val="es-ES" w:eastAsia="en-US"/>
              </w:rPr>
              <w:t xml:space="preserve"> </w:t>
            </w:r>
            <w:r w:rsidRPr="0007775D">
              <w:rPr>
                <w:sz w:val="20"/>
                <w:szCs w:val="20"/>
                <w:lang w:val="es-ES" w:eastAsia="en-US"/>
              </w:rPr>
              <w:t>podrán ser</w:t>
            </w:r>
            <w:r w:rsidRPr="0007775D">
              <w:rPr>
                <w:spacing w:val="50"/>
                <w:sz w:val="20"/>
                <w:szCs w:val="20"/>
                <w:lang w:val="es-ES" w:eastAsia="en-US"/>
              </w:rPr>
              <w:t xml:space="preserve"> </w:t>
            </w:r>
            <w:r w:rsidRPr="0007775D">
              <w:rPr>
                <w:sz w:val="20"/>
                <w:szCs w:val="20"/>
                <w:lang w:val="es-ES" w:eastAsia="en-US"/>
              </w:rPr>
              <w:t>presentadas</w:t>
            </w:r>
            <w:r w:rsidRPr="0007775D">
              <w:rPr>
                <w:spacing w:val="50"/>
                <w:sz w:val="20"/>
                <w:szCs w:val="20"/>
                <w:lang w:val="es-ES" w:eastAsia="en-US"/>
              </w:rPr>
              <w:t xml:space="preserve"> </w:t>
            </w:r>
            <w:r w:rsidRPr="0007775D">
              <w:rPr>
                <w:spacing w:val="-2"/>
                <w:sz w:val="20"/>
                <w:szCs w:val="20"/>
                <w:lang w:val="es-ES" w:eastAsia="en-US"/>
              </w:rPr>
              <w:t>c</w:t>
            </w:r>
            <w:r w:rsidRPr="0007775D">
              <w:rPr>
                <w:sz w:val="20"/>
                <w:szCs w:val="20"/>
                <w:lang w:val="es-ES" w:eastAsia="en-US"/>
              </w:rPr>
              <w:t>on</w:t>
            </w:r>
            <w:r w:rsidRPr="0007775D">
              <w:rPr>
                <w:spacing w:val="-2"/>
                <w:sz w:val="20"/>
                <w:szCs w:val="20"/>
                <w:lang w:val="es-ES" w:eastAsia="en-US"/>
              </w:rPr>
              <w:t>f</w:t>
            </w:r>
            <w:r w:rsidRPr="0007775D">
              <w:rPr>
                <w:sz w:val="20"/>
                <w:szCs w:val="20"/>
                <w:lang w:val="es-ES" w:eastAsia="en-US"/>
              </w:rPr>
              <w:t>i</w:t>
            </w:r>
            <w:r w:rsidRPr="0007775D">
              <w:rPr>
                <w:spacing w:val="-3"/>
                <w:sz w:val="20"/>
                <w:szCs w:val="20"/>
                <w:lang w:val="es-ES" w:eastAsia="en-US"/>
              </w:rPr>
              <w:t>d</w:t>
            </w:r>
            <w:r w:rsidRPr="0007775D">
              <w:rPr>
                <w:sz w:val="20"/>
                <w:szCs w:val="20"/>
                <w:lang w:val="es-ES" w:eastAsia="en-US"/>
              </w:rPr>
              <w:t>enci</w:t>
            </w:r>
            <w:r w:rsidRPr="0007775D">
              <w:rPr>
                <w:spacing w:val="-2"/>
                <w:sz w:val="20"/>
                <w:szCs w:val="20"/>
                <w:lang w:val="es-ES" w:eastAsia="en-US"/>
              </w:rPr>
              <w:t>a</w:t>
            </w:r>
            <w:r w:rsidRPr="0007775D">
              <w:rPr>
                <w:sz w:val="20"/>
                <w:szCs w:val="20"/>
                <w:lang w:val="es-ES" w:eastAsia="en-US"/>
              </w:rPr>
              <w:t>l o an</w:t>
            </w:r>
            <w:r w:rsidRPr="0007775D">
              <w:rPr>
                <w:spacing w:val="-3"/>
                <w:sz w:val="20"/>
                <w:szCs w:val="20"/>
                <w:lang w:val="es-ES" w:eastAsia="en-US"/>
              </w:rPr>
              <w:t>ó</w:t>
            </w:r>
            <w:r w:rsidRPr="0007775D">
              <w:rPr>
                <w:spacing w:val="-2"/>
                <w:sz w:val="20"/>
                <w:szCs w:val="20"/>
                <w:lang w:val="es-ES" w:eastAsia="en-US"/>
              </w:rPr>
              <w:t>n</w:t>
            </w:r>
            <w:r w:rsidRPr="0007775D">
              <w:rPr>
                <w:sz w:val="20"/>
                <w:szCs w:val="20"/>
                <w:lang w:val="es-ES" w:eastAsia="en-US"/>
              </w:rPr>
              <w:t>i</w:t>
            </w:r>
            <w:r w:rsidRPr="0007775D">
              <w:rPr>
                <w:spacing w:val="-3"/>
                <w:sz w:val="20"/>
                <w:szCs w:val="20"/>
                <w:lang w:val="es-ES" w:eastAsia="en-US"/>
              </w:rPr>
              <w:t>m</w:t>
            </w:r>
            <w:r w:rsidRPr="0007775D">
              <w:rPr>
                <w:sz w:val="20"/>
                <w:szCs w:val="20"/>
                <w:lang w:val="es-ES" w:eastAsia="en-US"/>
              </w:rPr>
              <w:t>a</w:t>
            </w:r>
            <w:r w:rsidRPr="0007775D">
              <w:rPr>
                <w:spacing w:val="-3"/>
                <w:sz w:val="20"/>
                <w:szCs w:val="20"/>
                <w:lang w:val="es-ES" w:eastAsia="en-US"/>
              </w:rPr>
              <w:t>m</w:t>
            </w:r>
            <w:r w:rsidRPr="0007775D">
              <w:rPr>
                <w:sz w:val="20"/>
                <w:szCs w:val="20"/>
                <w:lang w:val="es-ES" w:eastAsia="en-US"/>
              </w:rPr>
              <w:t>ente.</w:t>
            </w:r>
            <w:r w:rsidR="00CB7C69">
              <w:rPr>
                <w:sz w:val="20"/>
                <w:szCs w:val="20"/>
                <w:lang w:val="es-ES" w:eastAsia="en-US"/>
              </w:rPr>
              <w:t xml:space="preserve">         </w:t>
            </w:r>
          </w:p>
          <w:p w14:paraId="00A82D3B"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(d)    Los pagos estarán expresamente condicionados a que la participación de los Proveedores en el proceso de adquisiciones se haya llevado de acuerdo con las políticas del Banco aplicables en materia de fraude y corrupción que se describen en esta Cláusula 3.1.</w:t>
            </w:r>
          </w:p>
        </w:tc>
      </w:tr>
      <w:tr w:rsidR="003F796C" w:rsidRPr="0007775D" w14:paraId="1B5E256E" w14:textId="77777777" w:rsidTr="00363DBC">
        <w:tc>
          <w:tcPr>
            <w:tcW w:w="2448" w:type="dxa"/>
          </w:tcPr>
          <w:p w14:paraId="66A61D97" w14:textId="77777777" w:rsidR="003F796C" w:rsidRPr="0007775D" w:rsidRDefault="003F796C" w:rsidP="003F796C">
            <w:pPr>
              <w:spacing w:after="200" w:line="240" w:lineRule="auto"/>
              <w:rPr>
                <w:b/>
                <w:sz w:val="20"/>
                <w:szCs w:val="20"/>
                <w:lang w:val="es-ES" w:eastAsia="en-US"/>
              </w:rPr>
            </w:pPr>
          </w:p>
        </w:tc>
        <w:tc>
          <w:tcPr>
            <w:tcW w:w="6660" w:type="dxa"/>
          </w:tcPr>
          <w:p w14:paraId="0DCA0CEA"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 xml:space="preserve">(e)   La imposición de cualquier medida que sea tomada por el Banco de conformidad con las provisiones referidas en </w:t>
            </w:r>
            <w:proofErr w:type="gramStart"/>
            <w:r w:rsidRPr="0007775D">
              <w:rPr>
                <w:sz w:val="20"/>
                <w:szCs w:val="20"/>
                <w:lang w:val="es-ES" w:eastAsia="en-US"/>
              </w:rPr>
              <w:t>ésta</w:t>
            </w:r>
            <w:proofErr w:type="gramEnd"/>
            <w:r w:rsidRPr="0007775D">
              <w:rPr>
                <w:sz w:val="20"/>
                <w:szCs w:val="20"/>
                <w:lang w:val="es-ES" w:eastAsia="en-US"/>
              </w:rPr>
              <w:t xml:space="preserve"> Cláusula podrá hacerse de forma pública o privada, de acuerdo con las políticas del Banco.</w:t>
            </w:r>
          </w:p>
        </w:tc>
      </w:tr>
      <w:tr w:rsidR="003F796C" w:rsidRPr="0007775D" w14:paraId="73B3AEA4" w14:textId="77777777" w:rsidTr="00363DBC">
        <w:tc>
          <w:tcPr>
            <w:tcW w:w="2448" w:type="dxa"/>
          </w:tcPr>
          <w:p w14:paraId="05CEBE30" w14:textId="77777777" w:rsidR="003F796C" w:rsidRPr="0007775D" w:rsidRDefault="003F796C" w:rsidP="003F796C">
            <w:pPr>
              <w:spacing w:after="200" w:line="240" w:lineRule="auto"/>
              <w:rPr>
                <w:b/>
                <w:sz w:val="20"/>
                <w:szCs w:val="20"/>
                <w:lang w:val="es-ES" w:eastAsia="en-US"/>
              </w:rPr>
            </w:pPr>
          </w:p>
        </w:tc>
        <w:tc>
          <w:tcPr>
            <w:tcW w:w="6660" w:type="dxa"/>
          </w:tcPr>
          <w:p w14:paraId="6762E704"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3.2   El Banco tendrá el derecho a exigir que, en los contratos financiados con un préstamo o donación del Banco, se incluya una disposición que exija que los oferentes, proveedores, contratistas, subcontratistas, consultores y concesionarios permita al Banco revisar sus cuentas y </w:t>
            </w:r>
            <w:r w:rsidRPr="0007775D">
              <w:rPr>
                <w:sz w:val="20"/>
                <w:szCs w:val="20"/>
                <w:lang w:val="es-ES" w:eastAsia="en-US"/>
              </w:rPr>
              <w:lastRenderedPageBreak/>
              <w:t>registros y cualquier otro documento relacionado con la presentación de propuestas y con el cumplimiento del contrato y someterlos a una auditoría por auditores designados por el Banco. Para estos efectos, el Banco tendrá el derecho a exigir que se incluya una disposición que requiera que los oferentes, proveedores, contratistas, subcontratistas, consultores y concesionarios: (i) conserven todos los documentos y registros relacionados con los proyectos financiados por el Banco por un período de tres (3) años luego de terminado el trabajo contemplado en el respectivo contrato; y (</w:t>
            </w:r>
            <w:proofErr w:type="spellStart"/>
            <w:r w:rsidRPr="0007775D">
              <w:rPr>
                <w:sz w:val="20"/>
                <w:szCs w:val="20"/>
                <w:lang w:val="es-ES" w:eastAsia="en-US"/>
              </w:rPr>
              <w:t>ii</w:t>
            </w:r>
            <w:proofErr w:type="spellEnd"/>
            <w:r w:rsidRPr="0007775D">
              <w:rPr>
                <w:sz w:val="20"/>
                <w:szCs w:val="20"/>
                <w:lang w:val="es-ES" w:eastAsia="en-US"/>
              </w:rPr>
              <w:t>) entreguen   todo documento necesario para la investigación de denuncias de fraude o corrupción y pongan a la disposición del Banco los empleados o agentes de los oferentes, proveedores, contratistas, subcontratistas, consultores y concesionarios que tengan conocimiento del proyecto financiado por el Banco para responder las consultas provenientes de personal del Banco o de cualquier investigador, agente, auditor o consultor apropiadamente designado para la revisión o auditoría de los documentos. Si el oferente, proveedor, contratista, subcontratista, consultor o concesionario incumple el requerimiento del Banco, o de cualquier otra forma obstaculiza la revisión del asunto por parte del Banco, el Banco, bajo su sola discreción, podrá tomar medidas apropiadas contra el oferente, proveedor, contratista, subcontratista, consultor o concesionario</w:t>
            </w:r>
            <w:r w:rsidRPr="0007775D">
              <w:rPr>
                <w:sz w:val="20"/>
                <w:szCs w:val="20"/>
                <w:lang w:val="es-ES_tradnl" w:eastAsia="en-US"/>
              </w:rPr>
              <w:t>.</w:t>
            </w:r>
          </w:p>
          <w:p w14:paraId="58456B67"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3.3    Los Proveedores declaran y garantizan:</w:t>
            </w:r>
          </w:p>
          <w:p w14:paraId="7A363E48" w14:textId="77777777" w:rsidR="003F796C" w:rsidRPr="0007775D" w:rsidRDefault="003F796C" w:rsidP="007B1613">
            <w:pPr>
              <w:numPr>
                <w:ilvl w:val="0"/>
                <w:numId w:val="12"/>
              </w:numPr>
              <w:tabs>
                <w:tab w:val="left" w:pos="1152"/>
              </w:tabs>
              <w:spacing w:after="0" w:line="240" w:lineRule="auto"/>
              <w:ind w:left="1152" w:hanging="180"/>
              <w:jc w:val="both"/>
              <w:rPr>
                <w:sz w:val="20"/>
                <w:szCs w:val="20"/>
                <w:lang w:val="es-ES" w:eastAsia="en-US"/>
              </w:rPr>
            </w:pPr>
            <w:r w:rsidRPr="0007775D">
              <w:rPr>
                <w:sz w:val="20"/>
                <w:szCs w:val="20"/>
                <w:lang w:val="es-ES" w:eastAsia="en-US"/>
              </w:rPr>
              <w:t>que</w:t>
            </w:r>
            <w:r w:rsidRPr="0007775D">
              <w:rPr>
                <w:spacing w:val="31"/>
                <w:sz w:val="20"/>
                <w:szCs w:val="20"/>
                <w:lang w:val="es-ES" w:eastAsia="en-US"/>
              </w:rPr>
              <w:t xml:space="preserve"> </w:t>
            </w:r>
            <w:r w:rsidRPr="0007775D">
              <w:rPr>
                <w:sz w:val="20"/>
                <w:szCs w:val="20"/>
                <w:lang w:val="es-ES" w:eastAsia="en-US"/>
              </w:rPr>
              <w:t>han</w:t>
            </w:r>
            <w:r w:rsidRPr="0007775D">
              <w:rPr>
                <w:spacing w:val="31"/>
                <w:sz w:val="20"/>
                <w:szCs w:val="20"/>
                <w:lang w:val="es-ES" w:eastAsia="en-US"/>
              </w:rPr>
              <w:t xml:space="preserve"> </w:t>
            </w:r>
            <w:r w:rsidRPr="0007775D">
              <w:rPr>
                <w:sz w:val="20"/>
                <w:szCs w:val="20"/>
                <w:lang w:val="es-ES" w:eastAsia="en-US"/>
              </w:rPr>
              <w:t>leído</w:t>
            </w:r>
            <w:r w:rsidRPr="0007775D">
              <w:rPr>
                <w:spacing w:val="31"/>
                <w:sz w:val="20"/>
                <w:szCs w:val="20"/>
                <w:lang w:val="es-ES" w:eastAsia="en-US"/>
              </w:rPr>
              <w:t xml:space="preserve"> </w:t>
            </w:r>
            <w:r w:rsidRPr="0007775D">
              <w:rPr>
                <w:sz w:val="20"/>
                <w:szCs w:val="20"/>
                <w:lang w:val="es-ES" w:eastAsia="en-US"/>
              </w:rPr>
              <w:t>y</w:t>
            </w:r>
            <w:r w:rsidRPr="0007775D">
              <w:rPr>
                <w:spacing w:val="31"/>
                <w:sz w:val="20"/>
                <w:szCs w:val="20"/>
                <w:lang w:val="es-ES" w:eastAsia="en-US"/>
              </w:rPr>
              <w:t xml:space="preserve"> </w:t>
            </w:r>
            <w:r w:rsidRPr="0007775D">
              <w:rPr>
                <w:sz w:val="20"/>
                <w:szCs w:val="20"/>
                <w:lang w:val="es-ES" w:eastAsia="en-US"/>
              </w:rPr>
              <w:t>entendido</w:t>
            </w:r>
            <w:r w:rsidRPr="0007775D">
              <w:rPr>
                <w:spacing w:val="31"/>
                <w:sz w:val="20"/>
                <w:szCs w:val="20"/>
                <w:lang w:val="es-ES" w:eastAsia="en-US"/>
              </w:rPr>
              <w:t xml:space="preserve"> </w:t>
            </w:r>
            <w:r w:rsidRPr="0007775D">
              <w:rPr>
                <w:sz w:val="20"/>
                <w:szCs w:val="20"/>
                <w:lang w:val="es-ES" w:eastAsia="en-US"/>
              </w:rPr>
              <w:t>la</w:t>
            </w:r>
            <w:r w:rsidRPr="0007775D">
              <w:rPr>
                <w:spacing w:val="31"/>
                <w:sz w:val="20"/>
                <w:szCs w:val="20"/>
                <w:lang w:val="es-ES" w:eastAsia="en-US"/>
              </w:rPr>
              <w:t xml:space="preserve"> </w:t>
            </w:r>
            <w:r w:rsidRPr="0007775D">
              <w:rPr>
                <w:sz w:val="20"/>
                <w:szCs w:val="20"/>
                <w:lang w:val="es-ES" w:eastAsia="en-US"/>
              </w:rPr>
              <w:t>prohibición</w:t>
            </w:r>
            <w:r w:rsidRPr="0007775D">
              <w:rPr>
                <w:spacing w:val="31"/>
                <w:sz w:val="20"/>
                <w:szCs w:val="20"/>
                <w:lang w:val="es-ES" w:eastAsia="en-US"/>
              </w:rPr>
              <w:t xml:space="preserve"> </w:t>
            </w:r>
            <w:r w:rsidRPr="0007775D">
              <w:rPr>
                <w:sz w:val="20"/>
                <w:szCs w:val="20"/>
                <w:lang w:val="es-ES" w:eastAsia="en-US"/>
              </w:rPr>
              <w:t>sobre</w:t>
            </w:r>
            <w:r w:rsidRPr="0007775D">
              <w:rPr>
                <w:spacing w:val="31"/>
                <w:sz w:val="20"/>
                <w:szCs w:val="20"/>
                <w:lang w:val="es-ES" w:eastAsia="en-US"/>
              </w:rPr>
              <w:t xml:space="preserve"> </w:t>
            </w:r>
            <w:r w:rsidRPr="0007775D">
              <w:rPr>
                <w:sz w:val="20"/>
                <w:szCs w:val="20"/>
                <w:lang w:val="es-ES" w:eastAsia="en-US"/>
              </w:rPr>
              <w:t>actos</w:t>
            </w:r>
            <w:r w:rsidRPr="0007775D">
              <w:rPr>
                <w:spacing w:val="31"/>
                <w:sz w:val="20"/>
                <w:szCs w:val="20"/>
                <w:lang w:val="es-ES" w:eastAsia="en-US"/>
              </w:rPr>
              <w:t xml:space="preserve"> </w:t>
            </w:r>
            <w:r w:rsidRPr="0007775D">
              <w:rPr>
                <w:sz w:val="20"/>
                <w:szCs w:val="20"/>
                <w:lang w:val="es-ES" w:eastAsia="en-US"/>
              </w:rPr>
              <w:t>de</w:t>
            </w:r>
            <w:r w:rsidRPr="0007775D">
              <w:rPr>
                <w:spacing w:val="31"/>
                <w:sz w:val="20"/>
                <w:szCs w:val="20"/>
                <w:lang w:val="es-ES" w:eastAsia="en-US"/>
              </w:rPr>
              <w:t xml:space="preserve"> </w:t>
            </w:r>
            <w:r w:rsidRPr="0007775D">
              <w:rPr>
                <w:sz w:val="20"/>
                <w:szCs w:val="20"/>
                <w:lang w:val="es-ES" w:eastAsia="en-US"/>
              </w:rPr>
              <w:t>fraude</w:t>
            </w:r>
            <w:r w:rsidRPr="0007775D">
              <w:rPr>
                <w:spacing w:val="31"/>
                <w:sz w:val="20"/>
                <w:szCs w:val="20"/>
                <w:lang w:val="es-ES" w:eastAsia="en-US"/>
              </w:rPr>
              <w:t xml:space="preserve"> </w:t>
            </w:r>
            <w:r w:rsidRPr="0007775D">
              <w:rPr>
                <w:sz w:val="20"/>
                <w:szCs w:val="20"/>
                <w:lang w:val="es-ES" w:eastAsia="en-US"/>
              </w:rPr>
              <w:t>y</w:t>
            </w:r>
            <w:r w:rsidRPr="0007775D">
              <w:rPr>
                <w:spacing w:val="31"/>
                <w:sz w:val="20"/>
                <w:szCs w:val="20"/>
                <w:lang w:val="es-ES" w:eastAsia="en-US"/>
              </w:rPr>
              <w:t xml:space="preserve"> </w:t>
            </w:r>
            <w:r w:rsidRPr="0007775D">
              <w:rPr>
                <w:sz w:val="20"/>
                <w:szCs w:val="20"/>
                <w:lang w:val="es-ES" w:eastAsia="en-US"/>
              </w:rPr>
              <w:t>corrupción dispuesta</w:t>
            </w:r>
            <w:r w:rsidRPr="0007775D">
              <w:rPr>
                <w:spacing w:val="-2"/>
                <w:sz w:val="20"/>
                <w:szCs w:val="20"/>
                <w:lang w:val="es-ES" w:eastAsia="en-US"/>
              </w:rPr>
              <w:t xml:space="preserve"> </w:t>
            </w:r>
            <w:r w:rsidRPr="0007775D">
              <w:rPr>
                <w:sz w:val="20"/>
                <w:szCs w:val="20"/>
                <w:lang w:val="es-ES" w:eastAsia="en-US"/>
              </w:rPr>
              <w:t>por</w:t>
            </w:r>
            <w:r w:rsidRPr="0007775D">
              <w:rPr>
                <w:spacing w:val="-2"/>
                <w:sz w:val="20"/>
                <w:szCs w:val="20"/>
                <w:lang w:val="es-ES" w:eastAsia="en-US"/>
              </w:rPr>
              <w:t xml:space="preserve"> </w:t>
            </w:r>
            <w:r w:rsidRPr="0007775D">
              <w:rPr>
                <w:sz w:val="20"/>
                <w:szCs w:val="20"/>
                <w:lang w:val="es-ES" w:eastAsia="en-US"/>
              </w:rPr>
              <w:t>el</w:t>
            </w:r>
            <w:r w:rsidRPr="0007775D">
              <w:rPr>
                <w:spacing w:val="-2"/>
                <w:sz w:val="20"/>
                <w:szCs w:val="20"/>
                <w:lang w:val="es-ES" w:eastAsia="en-US"/>
              </w:rPr>
              <w:t xml:space="preserve"> </w:t>
            </w:r>
            <w:r w:rsidRPr="0007775D">
              <w:rPr>
                <w:sz w:val="20"/>
                <w:szCs w:val="20"/>
                <w:lang w:val="es-ES" w:eastAsia="en-US"/>
              </w:rPr>
              <w:t>Banco</w:t>
            </w:r>
            <w:r w:rsidRPr="0007775D">
              <w:rPr>
                <w:spacing w:val="-2"/>
                <w:sz w:val="20"/>
                <w:szCs w:val="20"/>
                <w:lang w:val="es-ES" w:eastAsia="en-US"/>
              </w:rPr>
              <w:t xml:space="preserve"> </w:t>
            </w:r>
            <w:r w:rsidRPr="0007775D">
              <w:rPr>
                <w:sz w:val="20"/>
                <w:szCs w:val="20"/>
                <w:lang w:val="es-ES" w:eastAsia="en-US"/>
              </w:rPr>
              <w:t>y</w:t>
            </w:r>
            <w:r w:rsidRPr="0007775D">
              <w:rPr>
                <w:spacing w:val="-2"/>
                <w:sz w:val="20"/>
                <w:szCs w:val="20"/>
                <w:lang w:val="es-ES" w:eastAsia="en-US"/>
              </w:rPr>
              <w:t xml:space="preserve"> </w:t>
            </w:r>
            <w:r w:rsidRPr="0007775D">
              <w:rPr>
                <w:sz w:val="20"/>
                <w:szCs w:val="20"/>
                <w:lang w:val="es-ES" w:eastAsia="en-US"/>
              </w:rPr>
              <w:t>se obliga</w:t>
            </w:r>
            <w:r w:rsidRPr="0007775D">
              <w:rPr>
                <w:spacing w:val="-2"/>
                <w:sz w:val="20"/>
                <w:szCs w:val="20"/>
                <w:lang w:val="es-ES" w:eastAsia="en-US"/>
              </w:rPr>
              <w:t xml:space="preserve">n </w:t>
            </w:r>
            <w:r w:rsidRPr="0007775D">
              <w:rPr>
                <w:sz w:val="20"/>
                <w:szCs w:val="20"/>
                <w:lang w:val="es-ES" w:eastAsia="en-US"/>
              </w:rPr>
              <w:t>a</w:t>
            </w:r>
            <w:r w:rsidRPr="0007775D">
              <w:rPr>
                <w:spacing w:val="-2"/>
                <w:sz w:val="20"/>
                <w:szCs w:val="20"/>
                <w:lang w:val="es-ES" w:eastAsia="en-US"/>
              </w:rPr>
              <w:t xml:space="preserve"> </w:t>
            </w:r>
            <w:r w:rsidRPr="0007775D">
              <w:rPr>
                <w:sz w:val="20"/>
                <w:szCs w:val="20"/>
                <w:lang w:val="es-ES" w:eastAsia="en-US"/>
              </w:rPr>
              <w:t>observar</w:t>
            </w:r>
            <w:r w:rsidRPr="0007775D">
              <w:rPr>
                <w:spacing w:val="-2"/>
                <w:sz w:val="20"/>
                <w:szCs w:val="20"/>
                <w:lang w:val="es-ES" w:eastAsia="en-US"/>
              </w:rPr>
              <w:t xml:space="preserve"> </w:t>
            </w:r>
            <w:r w:rsidRPr="0007775D">
              <w:rPr>
                <w:sz w:val="20"/>
                <w:szCs w:val="20"/>
                <w:lang w:val="es-ES" w:eastAsia="en-US"/>
              </w:rPr>
              <w:t>las</w:t>
            </w:r>
            <w:r w:rsidRPr="0007775D">
              <w:rPr>
                <w:spacing w:val="-2"/>
                <w:sz w:val="20"/>
                <w:szCs w:val="20"/>
                <w:lang w:val="es-ES" w:eastAsia="en-US"/>
              </w:rPr>
              <w:t xml:space="preserve"> </w:t>
            </w:r>
            <w:r w:rsidRPr="0007775D">
              <w:rPr>
                <w:sz w:val="20"/>
                <w:szCs w:val="20"/>
                <w:lang w:val="es-ES" w:eastAsia="en-US"/>
              </w:rPr>
              <w:t>nor</w:t>
            </w:r>
            <w:r w:rsidRPr="0007775D">
              <w:rPr>
                <w:spacing w:val="-3"/>
                <w:sz w:val="20"/>
                <w:szCs w:val="20"/>
                <w:lang w:val="es-ES" w:eastAsia="en-US"/>
              </w:rPr>
              <w:t>m</w:t>
            </w:r>
            <w:r w:rsidRPr="0007775D">
              <w:rPr>
                <w:sz w:val="20"/>
                <w:szCs w:val="20"/>
                <w:lang w:val="es-ES" w:eastAsia="en-US"/>
              </w:rPr>
              <w:t>as</w:t>
            </w:r>
            <w:r w:rsidRPr="0007775D">
              <w:rPr>
                <w:spacing w:val="-2"/>
                <w:sz w:val="20"/>
                <w:szCs w:val="20"/>
                <w:lang w:val="es-ES" w:eastAsia="en-US"/>
              </w:rPr>
              <w:t xml:space="preserve"> </w:t>
            </w:r>
            <w:r w:rsidRPr="0007775D">
              <w:rPr>
                <w:sz w:val="20"/>
                <w:szCs w:val="20"/>
                <w:lang w:val="es-ES" w:eastAsia="en-US"/>
              </w:rPr>
              <w:t>pertinentes;</w:t>
            </w:r>
          </w:p>
          <w:p w14:paraId="0E0057A1" w14:textId="77777777" w:rsidR="003F796C" w:rsidRPr="0007775D" w:rsidRDefault="003F796C" w:rsidP="007B1613">
            <w:pPr>
              <w:numPr>
                <w:ilvl w:val="0"/>
                <w:numId w:val="12"/>
              </w:numPr>
              <w:tabs>
                <w:tab w:val="left" w:pos="1152"/>
              </w:tabs>
              <w:spacing w:after="0" w:line="240" w:lineRule="auto"/>
              <w:ind w:left="1152" w:hanging="180"/>
              <w:jc w:val="both"/>
              <w:rPr>
                <w:sz w:val="20"/>
                <w:szCs w:val="20"/>
                <w:lang w:val="es-ES" w:eastAsia="en-US"/>
              </w:rPr>
            </w:pPr>
            <w:r w:rsidRPr="0007775D">
              <w:rPr>
                <w:sz w:val="20"/>
                <w:szCs w:val="20"/>
                <w:lang w:val="es-ES" w:eastAsia="en-US"/>
              </w:rPr>
              <w:t>que</w:t>
            </w:r>
            <w:r w:rsidRPr="0007775D">
              <w:rPr>
                <w:spacing w:val="46"/>
                <w:sz w:val="20"/>
                <w:szCs w:val="20"/>
                <w:lang w:val="es-ES" w:eastAsia="en-US"/>
              </w:rPr>
              <w:t xml:space="preserve"> </w:t>
            </w:r>
            <w:r w:rsidRPr="0007775D">
              <w:rPr>
                <w:sz w:val="20"/>
                <w:szCs w:val="20"/>
                <w:lang w:val="es-ES" w:eastAsia="en-US"/>
              </w:rPr>
              <w:t>no</w:t>
            </w:r>
            <w:r w:rsidRPr="0007775D">
              <w:rPr>
                <w:spacing w:val="46"/>
                <w:sz w:val="20"/>
                <w:szCs w:val="20"/>
                <w:lang w:val="es-ES" w:eastAsia="en-US"/>
              </w:rPr>
              <w:t xml:space="preserve"> </w:t>
            </w:r>
            <w:r w:rsidRPr="0007775D">
              <w:rPr>
                <w:sz w:val="20"/>
                <w:szCs w:val="20"/>
                <w:lang w:val="es-ES" w:eastAsia="en-US"/>
              </w:rPr>
              <w:t>han</w:t>
            </w:r>
            <w:r w:rsidRPr="0007775D">
              <w:rPr>
                <w:spacing w:val="46"/>
                <w:sz w:val="20"/>
                <w:szCs w:val="20"/>
                <w:lang w:val="es-ES" w:eastAsia="en-US"/>
              </w:rPr>
              <w:t xml:space="preserve"> </w:t>
            </w:r>
            <w:r w:rsidRPr="0007775D">
              <w:rPr>
                <w:sz w:val="20"/>
                <w:szCs w:val="20"/>
                <w:lang w:val="es-ES" w:eastAsia="en-US"/>
              </w:rPr>
              <w:t>incurri</w:t>
            </w:r>
            <w:r w:rsidRPr="0007775D">
              <w:rPr>
                <w:spacing w:val="-3"/>
                <w:sz w:val="20"/>
                <w:szCs w:val="20"/>
                <w:lang w:val="es-ES" w:eastAsia="en-US"/>
              </w:rPr>
              <w:t>d</w:t>
            </w:r>
            <w:r w:rsidRPr="0007775D">
              <w:rPr>
                <w:sz w:val="20"/>
                <w:szCs w:val="20"/>
                <w:lang w:val="es-ES" w:eastAsia="en-US"/>
              </w:rPr>
              <w:t>o</w:t>
            </w:r>
            <w:r w:rsidRPr="0007775D">
              <w:rPr>
                <w:spacing w:val="46"/>
                <w:sz w:val="20"/>
                <w:szCs w:val="20"/>
                <w:lang w:val="es-ES" w:eastAsia="en-US"/>
              </w:rPr>
              <w:t xml:space="preserve"> </w:t>
            </w:r>
            <w:r w:rsidRPr="0007775D">
              <w:rPr>
                <w:sz w:val="20"/>
                <w:szCs w:val="20"/>
                <w:lang w:val="es-ES" w:eastAsia="en-US"/>
              </w:rPr>
              <w:t>en</w:t>
            </w:r>
            <w:r w:rsidRPr="0007775D">
              <w:rPr>
                <w:spacing w:val="46"/>
                <w:sz w:val="20"/>
                <w:szCs w:val="20"/>
                <w:lang w:val="es-ES" w:eastAsia="en-US"/>
              </w:rPr>
              <w:t xml:space="preserve"> </w:t>
            </w:r>
            <w:r w:rsidRPr="0007775D">
              <w:rPr>
                <w:sz w:val="20"/>
                <w:szCs w:val="20"/>
                <w:lang w:val="es-ES" w:eastAsia="en-US"/>
              </w:rPr>
              <w:t>ninguna</w:t>
            </w:r>
            <w:r w:rsidRPr="0007775D">
              <w:rPr>
                <w:spacing w:val="46"/>
                <w:sz w:val="20"/>
                <w:szCs w:val="20"/>
                <w:lang w:val="es-ES" w:eastAsia="en-US"/>
              </w:rPr>
              <w:t xml:space="preserve"> </w:t>
            </w:r>
            <w:r w:rsidRPr="0007775D">
              <w:rPr>
                <w:sz w:val="20"/>
                <w:szCs w:val="20"/>
                <w:lang w:val="es-ES" w:eastAsia="en-US"/>
              </w:rPr>
              <w:t>infracción de las políticas sobre</w:t>
            </w:r>
            <w:r w:rsidRPr="0007775D">
              <w:rPr>
                <w:spacing w:val="46"/>
                <w:sz w:val="20"/>
                <w:szCs w:val="20"/>
                <w:lang w:val="es-ES" w:eastAsia="en-US"/>
              </w:rPr>
              <w:t xml:space="preserve"> </w:t>
            </w:r>
            <w:r w:rsidRPr="0007775D">
              <w:rPr>
                <w:sz w:val="20"/>
                <w:szCs w:val="20"/>
                <w:lang w:val="es-ES" w:eastAsia="en-US"/>
              </w:rPr>
              <w:t>fraude</w:t>
            </w:r>
            <w:r w:rsidRPr="0007775D">
              <w:rPr>
                <w:spacing w:val="46"/>
                <w:sz w:val="20"/>
                <w:szCs w:val="20"/>
                <w:lang w:val="es-ES" w:eastAsia="en-US"/>
              </w:rPr>
              <w:t xml:space="preserve"> </w:t>
            </w:r>
            <w:r w:rsidRPr="0007775D">
              <w:rPr>
                <w:sz w:val="20"/>
                <w:szCs w:val="20"/>
                <w:lang w:val="es-ES" w:eastAsia="en-US"/>
              </w:rPr>
              <w:t>y corrupción</w:t>
            </w:r>
            <w:r w:rsidRPr="0007775D">
              <w:rPr>
                <w:spacing w:val="-2"/>
                <w:sz w:val="20"/>
                <w:szCs w:val="20"/>
                <w:lang w:val="es-ES" w:eastAsia="en-US"/>
              </w:rPr>
              <w:t xml:space="preserve"> </w:t>
            </w:r>
            <w:r w:rsidRPr="0007775D">
              <w:rPr>
                <w:sz w:val="20"/>
                <w:szCs w:val="20"/>
                <w:lang w:val="es-ES" w:eastAsia="en-US"/>
              </w:rPr>
              <w:t>descritas</w:t>
            </w:r>
            <w:r w:rsidRPr="0007775D">
              <w:rPr>
                <w:spacing w:val="-2"/>
                <w:sz w:val="20"/>
                <w:szCs w:val="20"/>
                <w:lang w:val="es-ES" w:eastAsia="en-US"/>
              </w:rPr>
              <w:t xml:space="preserve"> </w:t>
            </w:r>
            <w:r w:rsidRPr="0007775D">
              <w:rPr>
                <w:sz w:val="20"/>
                <w:szCs w:val="20"/>
                <w:lang w:val="es-ES" w:eastAsia="en-US"/>
              </w:rPr>
              <w:t>en</w:t>
            </w:r>
            <w:r w:rsidRPr="0007775D">
              <w:rPr>
                <w:spacing w:val="-2"/>
                <w:sz w:val="20"/>
                <w:szCs w:val="20"/>
                <w:lang w:val="es-ES" w:eastAsia="en-US"/>
              </w:rPr>
              <w:t xml:space="preserve"> </w:t>
            </w:r>
            <w:proofErr w:type="gramStart"/>
            <w:r w:rsidRPr="0007775D">
              <w:rPr>
                <w:sz w:val="20"/>
                <w:szCs w:val="20"/>
                <w:lang w:val="es-ES" w:eastAsia="en-US"/>
              </w:rPr>
              <w:t>éste</w:t>
            </w:r>
            <w:proofErr w:type="gramEnd"/>
            <w:r w:rsidRPr="0007775D">
              <w:rPr>
                <w:spacing w:val="-2"/>
                <w:sz w:val="20"/>
                <w:szCs w:val="20"/>
                <w:lang w:val="es-ES" w:eastAsia="en-US"/>
              </w:rPr>
              <w:t xml:space="preserve"> </w:t>
            </w:r>
            <w:r w:rsidRPr="0007775D">
              <w:rPr>
                <w:sz w:val="20"/>
                <w:szCs w:val="20"/>
                <w:lang w:val="es-ES" w:eastAsia="en-US"/>
              </w:rPr>
              <w:t>docu</w:t>
            </w:r>
            <w:r w:rsidRPr="0007775D">
              <w:rPr>
                <w:spacing w:val="-3"/>
                <w:sz w:val="20"/>
                <w:szCs w:val="20"/>
                <w:lang w:val="es-ES" w:eastAsia="en-US"/>
              </w:rPr>
              <w:t>m</w:t>
            </w:r>
            <w:r w:rsidRPr="0007775D">
              <w:rPr>
                <w:sz w:val="20"/>
                <w:szCs w:val="20"/>
                <w:lang w:val="es-ES" w:eastAsia="en-US"/>
              </w:rPr>
              <w:t>ento;</w:t>
            </w:r>
          </w:p>
          <w:p w14:paraId="3E2E7E8D" w14:textId="77777777" w:rsidR="003F796C" w:rsidRPr="0007775D" w:rsidRDefault="003F796C" w:rsidP="007B1613">
            <w:pPr>
              <w:numPr>
                <w:ilvl w:val="0"/>
                <w:numId w:val="12"/>
              </w:numPr>
              <w:tabs>
                <w:tab w:val="left" w:pos="1152"/>
              </w:tabs>
              <w:spacing w:after="0" w:line="240" w:lineRule="auto"/>
              <w:ind w:left="1152" w:hanging="180"/>
              <w:jc w:val="both"/>
              <w:rPr>
                <w:sz w:val="20"/>
                <w:szCs w:val="20"/>
                <w:lang w:val="es-ES" w:eastAsia="en-US"/>
              </w:rPr>
            </w:pPr>
            <w:r w:rsidRPr="0007775D">
              <w:rPr>
                <w:sz w:val="20"/>
                <w:szCs w:val="20"/>
                <w:lang w:val="es-ES" w:eastAsia="en-US"/>
              </w:rPr>
              <w:t>que</w:t>
            </w:r>
            <w:r w:rsidRPr="0007775D">
              <w:rPr>
                <w:spacing w:val="10"/>
                <w:sz w:val="20"/>
                <w:szCs w:val="20"/>
                <w:lang w:val="es-ES" w:eastAsia="en-US"/>
              </w:rPr>
              <w:t xml:space="preserve"> </w:t>
            </w:r>
            <w:r w:rsidRPr="0007775D">
              <w:rPr>
                <w:sz w:val="20"/>
                <w:szCs w:val="20"/>
                <w:lang w:val="es-ES" w:eastAsia="en-US"/>
              </w:rPr>
              <w:t>no</w:t>
            </w:r>
            <w:r w:rsidRPr="0007775D">
              <w:rPr>
                <w:spacing w:val="10"/>
                <w:sz w:val="20"/>
                <w:szCs w:val="20"/>
                <w:lang w:val="es-ES" w:eastAsia="en-US"/>
              </w:rPr>
              <w:t xml:space="preserve"> </w:t>
            </w:r>
            <w:r w:rsidRPr="0007775D">
              <w:rPr>
                <w:sz w:val="20"/>
                <w:szCs w:val="20"/>
                <w:lang w:val="es-ES" w:eastAsia="en-US"/>
              </w:rPr>
              <w:t>han tergiversado</w:t>
            </w:r>
            <w:r w:rsidRPr="0007775D">
              <w:rPr>
                <w:spacing w:val="10"/>
                <w:sz w:val="20"/>
                <w:szCs w:val="20"/>
                <w:lang w:val="es-ES" w:eastAsia="en-US"/>
              </w:rPr>
              <w:t xml:space="preserve"> </w:t>
            </w:r>
            <w:r w:rsidRPr="0007775D">
              <w:rPr>
                <w:sz w:val="20"/>
                <w:szCs w:val="20"/>
                <w:lang w:val="es-ES" w:eastAsia="en-US"/>
              </w:rPr>
              <w:t>ni</w:t>
            </w:r>
            <w:r w:rsidRPr="0007775D">
              <w:rPr>
                <w:spacing w:val="10"/>
                <w:sz w:val="20"/>
                <w:szCs w:val="20"/>
                <w:lang w:val="es-ES" w:eastAsia="en-US"/>
              </w:rPr>
              <w:t xml:space="preserve"> </w:t>
            </w:r>
            <w:r w:rsidRPr="0007775D">
              <w:rPr>
                <w:sz w:val="20"/>
                <w:szCs w:val="20"/>
                <w:lang w:val="es-ES" w:eastAsia="en-US"/>
              </w:rPr>
              <w:t>ocultado</w:t>
            </w:r>
            <w:r w:rsidRPr="0007775D">
              <w:rPr>
                <w:spacing w:val="10"/>
                <w:sz w:val="20"/>
                <w:szCs w:val="20"/>
                <w:lang w:val="es-ES" w:eastAsia="en-US"/>
              </w:rPr>
              <w:t xml:space="preserve"> </w:t>
            </w:r>
            <w:r w:rsidRPr="0007775D">
              <w:rPr>
                <w:sz w:val="20"/>
                <w:szCs w:val="20"/>
                <w:lang w:val="es-ES" w:eastAsia="en-US"/>
              </w:rPr>
              <w:t>ningún</w:t>
            </w:r>
            <w:r w:rsidRPr="0007775D">
              <w:rPr>
                <w:spacing w:val="10"/>
                <w:sz w:val="20"/>
                <w:szCs w:val="20"/>
                <w:lang w:val="es-ES" w:eastAsia="en-US"/>
              </w:rPr>
              <w:t xml:space="preserve"> </w:t>
            </w:r>
            <w:r w:rsidRPr="0007775D">
              <w:rPr>
                <w:sz w:val="20"/>
                <w:szCs w:val="20"/>
                <w:lang w:val="es-ES" w:eastAsia="en-US"/>
              </w:rPr>
              <w:t>hecho</w:t>
            </w:r>
            <w:r w:rsidRPr="0007775D">
              <w:rPr>
                <w:spacing w:val="10"/>
                <w:sz w:val="20"/>
                <w:szCs w:val="20"/>
                <w:lang w:val="es-ES" w:eastAsia="en-US"/>
              </w:rPr>
              <w:t xml:space="preserve"> </w:t>
            </w:r>
            <w:r w:rsidRPr="0007775D">
              <w:rPr>
                <w:sz w:val="20"/>
                <w:szCs w:val="20"/>
                <w:lang w:val="es-ES" w:eastAsia="en-US"/>
              </w:rPr>
              <w:t>sustancial</w:t>
            </w:r>
            <w:r w:rsidRPr="0007775D">
              <w:rPr>
                <w:spacing w:val="10"/>
                <w:sz w:val="20"/>
                <w:szCs w:val="20"/>
                <w:lang w:val="es-ES" w:eastAsia="en-US"/>
              </w:rPr>
              <w:t xml:space="preserve"> </w:t>
            </w:r>
            <w:r w:rsidRPr="0007775D">
              <w:rPr>
                <w:sz w:val="20"/>
                <w:szCs w:val="20"/>
                <w:lang w:val="es-ES" w:eastAsia="en-US"/>
              </w:rPr>
              <w:t>durante</w:t>
            </w:r>
            <w:r w:rsidRPr="0007775D">
              <w:rPr>
                <w:spacing w:val="10"/>
                <w:sz w:val="20"/>
                <w:szCs w:val="20"/>
                <w:lang w:val="es-ES" w:eastAsia="en-US"/>
              </w:rPr>
              <w:t xml:space="preserve"> </w:t>
            </w:r>
            <w:r w:rsidRPr="0007775D">
              <w:rPr>
                <w:sz w:val="20"/>
                <w:szCs w:val="20"/>
                <w:lang w:val="es-ES" w:eastAsia="en-US"/>
              </w:rPr>
              <w:t>los procesos</w:t>
            </w:r>
            <w:r w:rsidRPr="0007775D">
              <w:rPr>
                <w:spacing w:val="57"/>
                <w:sz w:val="20"/>
                <w:szCs w:val="20"/>
                <w:lang w:val="es-ES" w:eastAsia="en-US"/>
              </w:rPr>
              <w:t xml:space="preserve"> </w:t>
            </w:r>
            <w:r w:rsidRPr="0007775D">
              <w:rPr>
                <w:sz w:val="20"/>
                <w:szCs w:val="20"/>
                <w:lang w:val="es-ES" w:eastAsia="en-US"/>
              </w:rPr>
              <w:t>de</w:t>
            </w:r>
            <w:r w:rsidRPr="0007775D">
              <w:rPr>
                <w:spacing w:val="57"/>
                <w:sz w:val="20"/>
                <w:szCs w:val="20"/>
                <w:lang w:val="es-ES" w:eastAsia="en-US"/>
              </w:rPr>
              <w:t xml:space="preserve"> </w:t>
            </w:r>
            <w:r w:rsidRPr="0007775D">
              <w:rPr>
                <w:sz w:val="20"/>
                <w:szCs w:val="20"/>
                <w:lang w:val="es-ES" w:eastAsia="en-US"/>
              </w:rPr>
              <w:t>adquisición o ejecución del Contrato;</w:t>
            </w:r>
          </w:p>
          <w:p w14:paraId="18B9B081" w14:textId="77777777" w:rsidR="003F796C" w:rsidRPr="0007775D" w:rsidRDefault="003F796C" w:rsidP="007B1613">
            <w:pPr>
              <w:numPr>
                <w:ilvl w:val="0"/>
                <w:numId w:val="12"/>
              </w:numPr>
              <w:tabs>
                <w:tab w:val="left" w:pos="1152"/>
              </w:tabs>
              <w:spacing w:after="0" w:line="240" w:lineRule="auto"/>
              <w:ind w:left="1152" w:hanging="180"/>
              <w:jc w:val="both"/>
              <w:rPr>
                <w:sz w:val="20"/>
                <w:szCs w:val="20"/>
                <w:lang w:val="es-ES" w:eastAsia="en-US"/>
              </w:rPr>
            </w:pPr>
            <w:r w:rsidRPr="0007775D">
              <w:rPr>
                <w:spacing w:val="-2"/>
                <w:sz w:val="20"/>
                <w:szCs w:val="20"/>
                <w:lang w:val="es-ES" w:eastAsia="en-US"/>
              </w:rPr>
              <w:t>que</w:t>
            </w:r>
            <w:r w:rsidRPr="0007775D">
              <w:rPr>
                <w:spacing w:val="12"/>
                <w:sz w:val="20"/>
                <w:szCs w:val="20"/>
                <w:lang w:val="es-ES" w:eastAsia="en-US"/>
              </w:rPr>
              <w:t xml:space="preserve"> </w:t>
            </w:r>
            <w:r w:rsidRPr="0007775D">
              <w:rPr>
                <w:spacing w:val="-2"/>
                <w:sz w:val="20"/>
                <w:szCs w:val="20"/>
                <w:lang w:val="es-ES" w:eastAsia="en-US"/>
              </w:rPr>
              <w:t>ninguno</w:t>
            </w:r>
            <w:r w:rsidRPr="0007775D">
              <w:rPr>
                <w:spacing w:val="12"/>
                <w:sz w:val="20"/>
                <w:szCs w:val="20"/>
                <w:lang w:val="es-ES" w:eastAsia="en-US"/>
              </w:rPr>
              <w:t xml:space="preserve"> </w:t>
            </w:r>
            <w:r w:rsidRPr="0007775D">
              <w:rPr>
                <w:spacing w:val="-2"/>
                <w:sz w:val="20"/>
                <w:szCs w:val="20"/>
                <w:lang w:val="es-ES" w:eastAsia="en-US"/>
              </w:rPr>
              <w:t>de</w:t>
            </w:r>
            <w:r w:rsidRPr="0007775D">
              <w:rPr>
                <w:spacing w:val="12"/>
                <w:sz w:val="20"/>
                <w:szCs w:val="20"/>
                <w:lang w:val="es-ES" w:eastAsia="en-US"/>
              </w:rPr>
              <w:t xml:space="preserve"> </w:t>
            </w:r>
            <w:r w:rsidRPr="0007775D">
              <w:rPr>
                <w:spacing w:val="-2"/>
                <w:sz w:val="20"/>
                <w:szCs w:val="20"/>
                <w:lang w:val="es-ES" w:eastAsia="en-US"/>
              </w:rPr>
              <w:t xml:space="preserve">sus </w:t>
            </w:r>
            <w:r w:rsidRPr="0007775D">
              <w:rPr>
                <w:sz w:val="20"/>
                <w:szCs w:val="20"/>
                <w:lang w:val="es-ES" w:eastAsia="en-US"/>
              </w:rPr>
              <w:t>directores,</w:t>
            </w:r>
            <w:r w:rsidRPr="0007775D">
              <w:rPr>
                <w:spacing w:val="12"/>
                <w:sz w:val="20"/>
                <w:szCs w:val="20"/>
                <w:lang w:val="es-ES" w:eastAsia="en-US"/>
              </w:rPr>
              <w:t xml:space="preserve"> </w:t>
            </w:r>
            <w:r w:rsidRPr="0007775D">
              <w:rPr>
                <w:sz w:val="20"/>
                <w:szCs w:val="20"/>
                <w:lang w:val="es-ES" w:eastAsia="en-US"/>
              </w:rPr>
              <w:t>funcion</w:t>
            </w:r>
            <w:r w:rsidRPr="0007775D">
              <w:rPr>
                <w:spacing w:val="-3"/>
                <w:sz w:val="20"/>
                <w:szCs w:val="20"/>
                <w:lang w:val="es-ES" w:eastAsia="en-US"/>
              </w:rPr>
              <w:t>a</w:t>
            </w:r>
            <w:r w:rsidRPr="0007775D">
              <w:rPr>
                <w:spacing w:val="-2"/>
                <w:sz w:val="20"/>
                <w:szCs w:val="20"/>
                <w:lang w:val="es-ES" w:eastAsia="en-US"/>
              </w:rPr>
              <w:t>rios</w:t>
            </w:r>
            <w:r w:rsidRPr="0007775D">
              <w:rPr>
                <w:spacing w:val="12"/>
                <w:sz w:val="20"/>
                <w:szCs w:val="20"/>
                <w:lang w:val="es-ES" w:eastAsia="en-US"/>
              </w:rPr>
              <w:t xml:space="preserve"> </w:t>
            </w:r>
            <w:r w:rsidRPr="0007775D">
              <w:rPr>
                <w:spacing w:val="-2"/>
                <w:sz w:val="20"/>
                <w:szCs w:val="20"/>
                <w:lang w:val="es-ES" w:eastAsia="en-US"/>
              </w:rPr>
              <w:t>o</w:t>
            </w:r>
            <w:r w:rsidRPr="0007775D">
              <w:rPr>
                <w:spacing w:val="12"/>
                <w:sz w:val="20"/>
                <w:szCs w:val="20"/>
                <w:lang w:val="es-ES" w:eastAsia="en-US"/>
              </w:rPr>
              <w:t xml:space="preserve"> </w:t>
            </w:r>
            <w:r w:rsidRPr="0007775D">
              <w:rPr>
                <w:spacing w:val="-2"/>
                <w:sz w:val="20"/>
                <w:szCs w:val="20"/>
                <w:lang w:val="es-ES" w:eastAsia="en-US"/>
              </w:rPr>
              <w:t xml:space="preserve">accionistas </w:t>
            </w:r>
            <w:r w:rsidRPr="0007775D">
              <w:rPr>
                <w:sz w:val="20"/>
                <w:szCs w:val="20"/>
                <w:lang w:val="es-ES" w:eastAsia="en-US"/>
              </w:rPr>
              <w:t>principales</w:t>
            </w:r>
            <w:r w:rsidRPr="0007775D">
              <w:rPr>
                <w:spacing w:val="43"/>
                <w:sz w:val="20"/>
                <w:szCs w:val="20"/>
                <w:lang w:val="es-ES" w:eastAsia="en-US"/>
              </w:rPr>
              <w:t xml:space="preserve"> </w:t>
            </w:r>
            <w:r w:rsidRPr="0007775D">
              <w:rPr>
                <w:sz w:val="20"/>
                <w:szCs w:val="20"/>
                <w:lang w:val="es-ES" w:eastAsia="en-US"/>
              </w:rPr>
              <w:t>ha</w:t>
            </w:r>
            <w:r w:rsidRPr="0007775D">
              <w:rPr>
                <w:spacing w:val="43"/>
                <w:sz w:val="20"/>
                <w:szCs w:val="20"/>
                <w:lang w:val="es-ES" w:eastAsia="en-US"/>
              </w:rPr>
              <w:t xml:space="preserve"> </w:t>
            </w:r>
            <w:r w:rsidRPr="0007775D">
              <w:rPr>
                <w:sz w:val="20"/>
                <w:szCs w:val="20"/>
                <w:lang w:val="es-ES" w:eastAsia="en-US"/>
              </w:rPr>
              <w:t>sido</w:t>
            </w:r>
            <w:r w:rsidRPr="0007775D">
              <w:rPr>
                <w:spacing w:val="43"/>
                <w:sz w:val="20"/>
                <w:szCs w:val="20"/>
                <w:lang w:val="es-ES" w:eastAsia="en-US"/>
              </w:rPr>
              <w:t xml:space="preserve"> </w:t>
            </w:r>
            <w:r w:rsidRPr="0007775D">
              <w:rPr>
                <w:sz w:val="20"/>
                <w:szCs w:val="20"/>
                <w:lang w:val="es-ES" w:eastAsia="en-US"/>
              </w:rPr>
              <w:t>declarados</w:t>
            </w:r>
            <w:r w:rsidRPr="0007775D">
              <w:rPr>
                <w:spacing w:val="43"/>
                <w:sz w:val="20"/>
                <w:szCs w:val="20"/>
                <w:lang w:val="es-ES" w:eastAsia="en-US"/>
              </w:rPr>
              <w:t xml:space="preserve"> </w:t>
            </w:r>
            <w:r w:rsidRPr="0007775D">
              <w:rPr>
                <w:sz w:val="20"/>
                <w:szCs w:val="20"/>
                <w:lang w:val="es-ES" w:eastAsia="en-US"/>
              </w:rPr>
              <w:t>inelegibles</w:t>
            </w:r>
            <w:r w:rsidRPr="0007775D">
              <w:rPr>
                <w:spacing w:val="43"/>
                <w:sz w:val="20"/>
                <w:szCs w:val="20"/>
                <w:lang w:val="es-ES" w:eastAsia="en-US"/>
              </w:rPr>
              <w:t xml:space="preserve"> </w:t>
            </w:r>
            <w:r w:rsidRPr="0007775D">
              <w:rPr>
                <w:sz w:val="20"/>
                <w:szCs w:val="20"/>
                <w:lang w:val="es-ES" w:eastAsia="en-US"/>
              </w:rPr>
              <w:t>para</w:t>
            </w:r>
            <w:r w:rsidRPr="0007775D">
              <w:rPr>
                <w:spacing w:val="43"/>
                <w:sz w:val="20"/>
                <w:szCs w:val="20"/>
                <w:lang w:val="es-ES" w:eastAsia="en-US"/>
              </w:rPr>
              <w:t xml:space="preserve"> </w:t>
            </w:r>
            <w:r w:rsidRPr="0007775D">
              <w:rPr>
                <w:sz w:val="20"/>
                <w:szCs w:val="20"/>
                <w:lang w:val="es-ES" w:eastAsia="en-US"/>
              </w:rPr>
              <w:t xml:space="preserve">que  </w:t>
            </w:r>
            <w:r w:rsidRPr="0007775D">
              <w:rPr>
                <w:spacing w:val="-17"/>
                <w:sz w:val="20"/>
                <w:szCs w:val="20"/>
                <w:lang w:val="es-ES" w:eastAsia="en-US"/>
              </w:rPr>
              <w:t xml:space="preserve"> </w:t>
            </w:r>
            <w:r w:rsidRPr="0007775D">
              <w:rPr>
                <w:sz w:val="20"/>
                <w:szCs w:val="20"/>
                <w:lang w:val="es-ES" w:eastAsia="en-US"/>
              </w:rPr>
              <w:t>se</w:t>
            </w:r>
            <w:r w:rsidRPr="0007775D">
              <w:rPr>
                <w:spacing w:val="43"/>
                <w:sz w:val="20"/>
                <w:szCs w:val="20"/>
                <w:lang w:val="es-ES" w:eastAsia="en-US"/>
              </w:rPr>
              <w:t xml:space="preserve"> </w:t>
            </w:r>
            <w:r w:rsidRPr="0007775D">
              <w:rPr>
                <w:sz w:val="20"/>
                <w:szCs w:val="20"/>
                <w:lang w:val="es-ES" w:eastAsia="en-US"/>
              </w:rPr>
              <w:t>les</w:t>
            </w:r>
            <w:r w:rsidRPr="0007775D">
              <w:rPr>
                <w:spacing w:val="43"/>
                <w:sz w:val="20"/>
                <w:szCs w:val="20"/>
                <w:lang w:val="es-ES" w:eastAsia="en-US"/>
              </w:rPr>
              <w:t xml:space="preserve"> </w:t>
            </w:r>
            <w:r w:rsidRPr="0007775D">
              <w:rPr>
                <w:sz w:val="20"/>
                <w:szCs w:val="20"/>
                <w:lang w:val="es-ES" w:eastAsia="en-US"/>
              </w:rPr>
              <w:t xml:space="preserve">adjudiquen </w:t>
            </w:r>
            <w:r w:rsidRPr="0007775D">
              <w:rPr>
                <w:spacing w:val="-2"/>
                <w:sz w:val="20"/>
                <w:szCs w:val="20"/>
                <w:lang w:val="es-ES" w:eastAsia="en-US"/>
              </w:rPr>
              <w:t>contratos</w:t>
            </w:r>
            <w:r w:rsidRPr="0007775D">
              <w:rPr>
                <w:spacing w:val="8"/>
                <w:sz w:val="20"/>
                <w:szCs w:val="20"/>
                <w:lang w:val="es-ES" w:eastAsia="en-US"/>
              </w:rPr>
              <w:t xml:space="preserve"> </w:t>
            </w:r>
            <w:r w:rsidRPr="0007775D">
              <w:rPr>
                <w:spacing w:val="-2"/>
                <w:sz w:val="20"/>
                <w:szCs w:val="20"/>
                <w:lang w:val="es-ES" w:eastAsia="en-US"/>
              </w:rPr>
              <w:t>financiados</w:t>
            </w:r>
            <w:r w:rsidRPr="0007775D">
              <w:rPr>
                <w:spacing w:val="8"/>
                <w:sz w:val="20"/>
                <w:szCs w:val="20"/>
                <w:lang w:val="es-ES" w:eastAsia="en-US"/>
              </w:rPr>
              <w:t xml:space="preserve"> </w:t>
            </w:r>
            <w:r w:rsidRPr="0007775D">
              <w:rPr>
                <w:spacing w:val="-2"/>
                <w:sz w:val="20"/>
                <w:szCs w:val="20"/>
                <w:lang w:val="es-ES" w:eastAsia="en-US"/>
              </w:rPr>
              <w:t>por</w:t>
            </w:r>
            <w:r w:rsidRPr="0007775D">
              <w:rPr>
                <w:spacing w:val="8"/>
                <w:sz w:val="20"/>
                <w:szCs w:val="20"/>
                <w:lang w:val="es-ES" w:eastAsia="en-US"/>
              </w:rPr>
              <w:t xml:space="preserve"> </w:t>
            </w:r>
            <w:r w:rsidRPr="0007775D">
              <w:rPr>
                <w:spacing w:val="-2"/>
                <w:sz w:val="20"/>
                <w:szCs w:val="20"/>
                <w:lang w:val="es-ES" w:eastAsia="en-US"/>
              </w:rPr>
              <w:t>el</w:t>
            </w:r>
            <w:r w:rsidRPr="0007775D">
              <w:rPr>
                <w:spacing w:val="8"/>
                <w:sz w:val="20"/>
                <w:szCs w:val="20"/>
                <w:lang w:val="es-ES" w:eastAsia="en-US"/>
              </w:rPr>
              <w:t xml:space="preserve"> </w:t>
            </w:r>
            <w:r w:rsidRPr="0007775D">
              <w:rPr>
                <w:spacing w:val="-2"/>
                <w:sz w:val="20"/>
                <w:szCs w:val="20"/>
                <w:lang w:val="es-ES" w:eastAsia="en-US"/>
              </w:rPr>
              <w:t>Banco,</w:t>
            </w:r>
            <w:r w:rsidRPr="0007775D">
              <w:rPr>
                <w:spacing w:val="8"/>
                <w:sz w:val="20"/>
                <w:szCs w:val="20"/>
                <w:lang w:val="es-ES" w:eastAsia="en-US"/>
              </w:rPr>
              <w:t xml:space="preserve"> </w:t>
            </w:r>
            <w:r w:rsidRPr="0007775D">
              <w:rPr>
                <w:spacing w:val="-2"/>
                <w:sz w:val="20"/>
                <w:szCs w:val="20"/>
                <w:lang w:val="es-ES" w:eastAsia="en-US"/>
              </w:rPr>
              <w:t>n</w:t>
            </w:r>
            <w:r w:rsidRPr="0007775D">
              <w:rPr>
                <w:sz w:val="20"/>
                <w:szCs w:val="20"/>
                <w:lang w:val="es-ES" w:eastAsia="en-US"/>
              </w:rPr>
              <w:t>i</w:t>
            </w:r>
            <w:r w:rsidRPr="0007775D">
              <w:rPr>
                <w:spacing w:val="7"/>
                <w:sz w:val="20"/>
                <w:szCs w:val="20"/>
                <w:lang w:val="es-ES" w:eastAsia="en-US"/>
              </w:rPr>
              <w:t xml:space="preserve"> </w:t>
            </w:r>
            <w:r w:rsidRPr="0007775D">
              <w:rPr>
                <w:sz w:val="20"/>
                <w:szCs w:val="20"/>
                <w:lang w:val="es-ES" w:eastAsia="en-US"/>
              </w:rPr>
              <w:t>han</w:t>
            </w:r>
            <w:r w:rsidRPr="0007775D">
              <w:rPr>
                <w:spacing w:val="7"/>
                <w:sz w:val="20"/>
                <w:szCs w:val="20"/>
                <w:lang w:val="es-ES" w:eastAsia="en-US"/>
              </w:rPr>
              <w:t xml:space="preserve"> </w:t>
            </w:r>
            <w:r w:rsidRPr="0007775D">
              <w:rPr>
                <w:sz w:val="20"/>
                <w:szCs w:val="20"/>
                <w:lang w:val="es-ES" w:eastAsia="en-US"/>
              </w:rPr>
              <w:t>sido</w:t>
            </w:r>
            <w:r w:rsidRPr="0007775D">
              <w:rPr>
                <w:spacing w:val="7"/>
                <w:sz w:val="20"/>
                <w:szCs w:val="20"/>
                <w:lang w:val="es-ES" w:eastAsia="en-US"/>
              </w:rPr>
              <w:t xml:space="preserve"> </w:t>
            </w:r>
            <w:r w:rsidRPr="0007775D">
              <w:rPr>
                <w:sz w:val="20"/>
                <w:szCs w:val="20"/>
                <w:lang w:val="es-ES" w:eastAsia="en-US"/>
              </w:rPr>
              <w:t>declarados</w:t>
            </w:r>
            <w:r w:rsidRPr="0007775D">
              <w:rPr>
                <w:spacing w:val="7"/>
                <w:sz w:val="20"/>
                <w:szCs w:val="20"/>
                <w:lang w:val="es-ES" w:eastAsia="en-US"/>
              </w:rPr>
              <w:t xml:space="preserve"> </w:t>
            </w:r>
            <w:r w:rsidRPr="0007775D">
              <w:rPr>
                <w:sz w:val="20"/>
                <w:szCs w:val="20"/>
                <w:lang w:val="es-ES" w:eastAsia="en-US"/>
              </w:rPr>
              <w:t>c</w:t>
            </w:r>
            <w:r w:rsidRPr="0007775D">
              <w:rPr>
                <w:spacing w:val="-3"/>
                <w:sz w:val="20"/>
                <w:szCs w:val="20"/>
                <w:lang w:val="es-ES" w:eastAsia="en-US"/>
              </w:rPr>
              <w:t>u</w:t>
            </w:r>
            <w:r w:rsidRPr="0007775D">
              <w:rPr>
                <w:sz w:val="20"/>
                <w:szCs w:val="20"/>
                <w:lang w:val="es-ES" w:eastAsia="en-US"/>
              </w:rPr>
              <w:t>lpabl</w:t>
            </w:r>
            <w:r w:rsidRPr="0007775D">
              <w:rPr>
                <w:spacing w:val="-2"/>
                <w:sz w:val="20"/>
                <w:szCs w:val="20"/>
                <w:lang w:val="es-ES" w:eastAsia="en-US"/>
              </w:rPr>
              <w:t>e</w:t>
            </w:r>
            <w:r w:rsidRPr="0007775D">
              <w:rPr>
                <w:sz w:val="20"/>
                <w:szCs w:val="20"/>
                <w:lang w:val="es-ES" w:eastAsia="en-US"/>
              </w:rPr>
              <w:t>s</w:t>
            </w:r>
            <w:r w:rsidRPr="0007775D">
              <w:rPr>
                <w:spacing w:val="8"/>
                <w:sz w:val="20"/>
                <w:szCs w:val="20"/>
                <w:lang w:val="es-ES" w:eastAsia="en-US"/>
              </w:rPr>
              <w:t xml:space="preserve"> </w:t>
            </w:r>
            <w:r w:rsidRPr="0007775D">
              <w:rPr>
                <w:sz w:val="20"/>
                <w:szCs w:val="20"/>
                <w:lang w:val="es-ES" w:eastAsia="en-US"/>
              </w:rPr>
              <w:t>de</w:t>
            </w:r>
            <w:r w:rsidRPr="0007775D">
              <w:rPr>
                <w:spacing w:val="8"/>
                <w:sz w:val="20"/>
                <w:szCs w:val="20"/>
                <w:lang w:val="es-ES" w:eastAsia="en-US"/>
              </w:rPr>
              <w:t xml:space="preserve"> </w:t>
            </w:r>
            <w:r w:rsidRPr="0007775D">
              <w:rPr>
                <w:spacing w:val="-3"/>
                <w:sz w:val="20"/>
                <w:szCs w:val="20"/>
                <w:lang w:val="es-ES" w:eastAsia="en-US"/>
              </w:rPr>
              <w:t>d</w:t>
            </w:r>
            <w:r w:rsidRPr="0007775D">
              <w:rPr>
                <w:sz w:val="20"/>
                <w:szCs w:val="20"/>
                <w:lang w:val="es-ES" w:eastAsia="en-US"/>
              </w:rPr>
              <w:t xml:space="preserve">elitos </w:t>
            </w:r>
            <w:r w:rsidRPr="0007775D">
              <w:rPr>
                <w:spacing w:val="-2"/>
                <w:sz w:val="20"/>
                <w:szCs w:val="20"/>
                <w:lang w:val="es-ES" w:eastAsia="en-US"/>
              </w:rPr>
              <w:t>vinculados</w:t>
            </w:r>
            <w:r w:rsidRPr="0007775D">
              <w:rPr>
                <w:sz w:val="20"/>
                <w:szCs w:val="20"/>
                <w:lang w:val="es-ES" w:eastAsia="en-US"/>
              </w:rPr>
              <w:t xml:space="preserve"> </w:t>
            </w:r>
            <w:r w:rsidRPr="0007775D">
              <w:rPr>
                <w:spacing w:val="-2"/>
                <w:sz w:val="20"/>
                <w:szCs w:val="20"/>
                <w:lang w:val="es-ES" w:eastAsia="en-US"/>
              </w:rPr>
              <w:t>con</w:t>
            </w:r>
            <w:r w:rsidRPr="0007775D">
              <w:rPr>
                <w:sz w:val="20"/>
                <w:szCs w:val="20"/>
                <w:lang w:val="es-ES" w:eastAsia="en-US"/>
              </w:rPr>
              <w:t xml:space="preserve"> </w:t>
            </w:r>
            <w:r w:rsidRPr="0007775D">
              <w:rPr>
                <w:spacing w:val="-2"/>
                <w:sz w:val="20"/>
                <w:szCs w:val="20"/>
                <w:lang w:val="es-ES" w:eastAsia="en-US"/>
              </w:rPr>
              <w:t>fra</w:t>
            </w:r>
            <w:r w:rsidRPr="0007775D">
              <w:rPr>
                <w:sz w:val="20"/>
                <w:szCs w:val="20"/>
                <w:lang w:val="es-ES" w:eastAsia="en-US"/>
              </w:rPr>
              <w:t>ude</w:t>
            </w:r>
            <w:r w:rsidRPr="0007775D">
              <w:rPr>
                <w:spacing w:val="-2"/>
                <w:sz w:val="20"/>
                <w:szCs w:val="20"/>
                <w:lang w:val="es-ES" w:eastAsia="en-US"/>
              </w:rPr>
              <w:t xml:space="preserve"> </w:t>
            </w:r>
            <w:r w:rsidRPr="0007775D">
              <w:rPr>
                <w:sz w:val="20"/>
                <w:szCs w:val="20"/>
                <w:lang w:val="es-ES" w:eastAsia="en-US"/>
              </w:rPr>
              <w:t>o</w:t>
            </w:r>
            <w:r w:rsidRPr="0007775D">
              <w:rPr>
                <w:spacing w:val="-2"/>
                <w:sz w:val="20"/>
                <w:szCs w:val="20"/>
                <w:lang w:val="es-ES" w:eastAsia="en-US"/>
              </w:rPr>
              <w:t xml:space="preserve"> </w:t>
            </w:r>
            <w:r w:rsidRPr="0007775D">
              <w:rPr>
                <w:sz w:val="20"/>
                <w:szCs w:val="20"/>
                <w:lang w:val="es-ES" w:eastAsia="en-US"/>
              </w:rPr>
              <w:t>corrupción;</w:t>
            </w:r>
          </w:p>
          <w:p w14:paraId="26B51111" w14:textId="77777777" w:rsidR="003F796C" w:rsidRPr="0007775D" w:rsidRDefault="003F796C" w:rsidP="007B1613">
            <w:pPr>
              <w:numPr>
                <w:ilvl w:val="0"/>
                <w:numId w:val="12"/>
              </w:numPr>
              <w:tabs>
                <w:tab w:val="left" w:pos="1152"/>
              </w:tabs>
              <w:spacing w:after="0" w:line="240" w:lineRule="auto"/>
              <w:ind w:left="1152" w:hanging="180"/>
              <w:jc w:val="both"/>
              <w:rPr>
                <w:sz w:val="20"/>
                <w:szCs w:val="20"/>
                <w:lang w:val="es-ES" w:eastAsia="en-US"/>
              </w:rPr>
            </w:pPr>
            <w:r w:rsidRPr="0007775D">
              <w:rPr>
                <w:spacing w:val="-2"/>
                <w:sz w:val="20"/>
                <w:szCs w:val="20"/>
                <w:lang w:val="es-ES" w:eastAsia="en-US"/>
              </w:rPr>
              <w:t>que</w:t>
            </w:r>
            <w:r w:rsidRPr="0007775D">
              <w:rPr>
                <w:spacing w:val="19"/>
                <w:sz w:val="20"/>
                <w:szCs w:val="20"/>
                <w:lang w:val="es-ES" w:eastAsia="en-US"/>
              </w:rPr>
              <w:t xml:space="preserve"> </w:t>
            </w:r>
            <w:r w:rsidRPr="0007775D">
              <w:rPr>
                <w:spacing w:val="-2"/>
                <w:sz w:val="20"/>
                <w:szCs w:val="20"/>
                <w:lang w:val="es-ES" w:eastAsia="en-US"/>
              </w:rPr>
              <w:t>ninguno</w:t>
            </w:r>
            <w:r w:rsidRPr="0007775D">
              <w:rPr>
                <w:spacing w:val="19"/>
                <w:sz w:val="20"/>
                <w:szCs w:val="20"/>
                <w:lang w:val="es-ES" w:eastAsia="en-US"/>
              </w:rPr>
              <w:t xml:space="preserve"> </w:t>
            </w:r>
            <w:r w:rsidRPr="0007775D">
              <w:rPr>
                <w:spacing w:val="-2"/>
                <w:sz w:val="20"/>
                <w:szCs w:val="20"/>
                <w:lang w:val="es-ES" w:eastAsia="en-US"/>
              </w:rPr>
              <w:t>de sus directores,</w:t>
            </w:r>
            <w:r w:rsidRPr="0007775D">
              <w:rPr>
                <w:spacing w:val="19"/>
                <w:sz w:val="20"/>
                <w:szCs w:val="20"/>
                <w:lang w:val="es-ES" w:eastAsia="en-US"/>
              </w:rPr>
              <w:t xml:space="preserve"> </w:t>
            </w:r>
            <w:r w:rsidRPr="0007775D">
              <w:rPr>
                <w:spacing w:val="-2"/>
                <w:sz w:val="20"/>
                <w:szCs w:val="20"/>
                <w:lang w:val="es-ES" w:eastAsia="en-US"/>
              </w:rPr>
              <w:t>funcion</w:t>
            </w:r>
            <w:r w:rsidRPr="0007775D">
              <w:rPr>
                <w:sz w:val="20"/>
                <w:szCs w:val="20"/>
                <w:lang w:val="es-ES" w:eastAsia="en-US"/>
              </w:rPr>
              <w:t>a</w:t>
            </w:r>
            <w:r w:rsidRPr="0007775D">
              <w:rPr>
                <w:spacing w:val="-2"/>
                <w:sz w:val="20"/>
                <w:szCs w:val="20"/>
                <w:lang w:val="es-ES" w:eastAsia="en-US"/>
              </w:rPr>
              <w:t>rios</w:t>
            </w:r>
            <w:r w:rsidRPr="0007775D">
              <w:rPr>
                <w:spacing w:val="19"/>
                <w:sz w:val="20"/>
                <w:szCs w:val="20"/>
                <w:lang w:val="es-ES" w:eastAsia="en-US"/>
              </w:rPr>
              <w:t xml:space="preserve"> </w:t>
            </w:r>
            <w:r w:rsidRPr="0007775D">
              <w:rPr>
                <w:spacing w:val="-2"/>
                <w:sz w:val="20"/>
                <w:szCs w:val="20"/>
                <w:lang w:val="es-ES" w:eastAsia="en-US"/>
              </w:rPr>
              <w:t>o</w:t>
            </w:r>
            <w:r w:rsidRPr="0007775D">
              <w:rPr>
                <w:spacing w:val="19"/>
                <w:sz w:val="20"/>
                <w:szCs w:val="20"/>
                <w:lang w:val="es-ES" w:eastAsia="en-US"/>
              </w:rPr>
              <w:t xml:space="preserve"> </w:t>
            </w:r>
            <w:r w:rsidRPr="0007775D">
              <w:rPr>
                <w:spacing w:val="-2"/>
                <w:sz w:val="20"/>
                <w:szCs w:val="20"/>
                <w:lang w:val="es-ES" w:eastAsia="en-US"/>
              </w:rPr>
              <w:t>accionistas</w:t>
            </w:r>
            <w:r w:rsidRPr="0007775D">
              <w:rPr>
                <w:spacing w:val="19"/>
                <w:sz w:val="20"/>
                <w:szCs w:val="20"/>
                <w:lang w:val="es-ES" w:eastAsia="en-US"/>
              </w:rPr>
              <w:t xml:space="preserve"> </w:t>
            </w:r>
            <w:r w:rsidRPr="0007775D">
              <w:rPr>
                <w:spacing w:val="-2"/>
                <w:sz w:val="20"/>
                <w:szCs w:val="20"/>
                <w:lang w:val="es-ES" w:eastAsia="en-US"/>
              </w:rPr>
              <w:t>p</w:t>
            </w:r>
            <w:r w:rsidRPr="0007775D">
              <w:rPr>
                <w:sz w:val="20"/>
                <w:szCs w:val="20"/>
                <w:lang w:val="es-ES" w:eastAsia="en-US"/>
              </w:rPr>
              <w:t>r</w:t>
            </w:r>
            <w:r w:rsidRPr="0007775D">
              <w:rPr>
                <w:spacing w:val="-2"/>
                <w:sz w:val="20"/>
                <w:szCs w:val="20"/>
                <w:lang w:val="es-ES" w:eastAsia="en-US"/>
              </w:rPr>
              <w:t>incipales</w:t>
            </w:r>
            <w:r w:rsidRPr="0007775D">
              <w:rPr>
                <w:spacing w:val="19"/>
                <w:sz w:val="20"/>
                <w:szCs w:val="20"/>
                <w:lang w:val="es-ES" w:eastAsia="en-US"/>
              </w:rPr>
              <w:t xml:space="preserve"> </w:t>
            </w:r>
            <w:r w:rsidRPr="0007775D">
              <w:rPr>
                <w:spacing w:val="-2"/>
                <w:sz w:val="20"/>
                <w:szCs w:val="20"/>
                <w:lang w:val="es-ES" w:eastAsia="en-US"/>
              </w:rPr>
              <w:t>han</w:t>
            </w:r>
            <w:r w:rsidRPr="0007775D">
              <w:rPr>
                <w:spacing w:val="19"/>
                <w:sz w:val="20"/>
                <w:szCs w:val="20"/>
                <w:lang w:val="es-ES" w:eastAsia="en-US"/>
              </w:rPr>
              <w:t xml:space="preserve"> </w:t>
            </w:r>
            <w:r w:rsidRPr="0007775D">
              <w:rPr>
                <w:spacing w:val="-2"/>
                <w:sz w:val="20"/>
                <w:szCs w:val="20"/>
                <w:lang w:val="es-ES" w:eastAsia="en-US"/>
              </w:rPr>
              <w:t>sido director,</w:t>
            </w:r>
            <w:r w:rsidRPr="0007775D">
              <w:rPr>
                <w:spacing w:val="6"/>
                <w:sz w:val="20"/>
                <w:szCs w:val="20"/>
                <w:lang w:val="es-ES" w:eastAsia="en-US"/>
              </w:rPr>
              <w:t xml:space="preserve"> </w:t>
            </w:r>
            <w:r w:rsidRPr="0007775D">
              <w:rPr>
                <w:spacing w:val="-2"/>
                <w:sz w:val="20"/>
                <w:szCs w:val="20"/>
                <w:lang w:val="es-ES" w:eastAsia="en-US"/>
              </w:rPr>
              <w:t>funcionario</w:t>
            </w:r>
            <w:r w:rsidRPr="0007775D">
              <w:rPr>
                <w:spacing w:val="6"/>
                <w:sz w:val="20"/>
                <w:szCs w:val="20"/>
                <w:lang w:val="es-ES" w:eastAsia="en-US"/>
              </w:rPr>
              <w:t xml:space="preserve"> </w:t>
            </w:r>
            <w:r w:rsidRPr="0007775D">
              <w:rPr>
                <w:spacing w:val="-2"/>
                <w:sz w:val="20"/>
                <w:szCs w:val="20"/>
                <w:lang w:val="es-ES" w:eastAsia="en-US"/>
              </w:rPr>
              <w:t>o</w:t>
            </w:r>
            <w:r w:rsidRPr="0007775D">
              <w:rPr>
                <w:spacing w:val="6"/>
                <w:sz w:val="20"/>
                <w:szCs w:val="20"/>
                <w:lang w:val="es-ES" w:eastAsia="en-US"/>
              </w:rPr>
              <w:t xml:space="preserve"> </w:t>
            </w:r>
            <w:r w:rsidRPr="0007775D">
              <w:rPr>
                <w:spacing w:val="-2"/>
                <w:sz w:val="20"/>
                <w:szCs w:val="20"/>
                <w:lang w:val="es-ES" w:eastAsia="en-US"/>
              </w:rPr>
              <w:t>acc</w:t>
            </w:r>
            <w:r w:rsidRPr="0007775D">
              <w:rPr>
                <w:sz w:val="20"/>
                <w:szCs w:val="20"/>
                <w:lang w:val="es-ES" w:eastAsia="en-US"/>
              </w:rPr>
              <w:t>i</w:t>
            </w:r>
            <w:r w:rsidRPr="0007775D">
              <w:rPr>
                <w:spacing w:val="-2"/>
                <w:sz w:val="20"/>
                <w:szCs w:val="20"/>
                <w:lang w:val="es-ES" w:eastAsia="en-US"/>
              </w:rPr>
              <w:t>onista</w:t>
            </w:r>
            <w:r w:rsidRPr="0007775D">
              <w:rPr>
                <w:spacing w:val="5"/>
                <w:sz w:val="20"/>
                <w:szCs w:val="20"/>
                <w:lang w:val="es-ES" w:eastAsia="en-US"/>
              </w:rPr>
              <w:t xml:space="preserve"> </w:t>
            </w:r>
            <w:r w:rsidRPr="0007775D">
              <w:rPr>
                <w:spacing w:val="-2"/>
                <w:sz w:val="20"/>
                <w:szCs w:val="20"/>
                <w:lang w:val="es-ES" w:eastAsia="en-US"/>
              </w:rPr>
              <w:t>principal</w:t>
            </w:r>
            <w:r w:rsidRPr="0007775D">
              <w:rPr>
                <w:spacing w:val="5"/>
                <w:sz w:val="20"/>
                <w:szCs w:val="20"/>
                <w:lang w:val="es-ES" w:eastAsia="en-US"/>
              </w:rPr>
              <w:t xml:space="preserve"> </w:t>
            </w:r>
            <w:r w:rsidRPr="0007775D">
              <w:rPr>
                <w:spacing w:val="-2"/>
                <w:sz w:val="20"/>
                <w:szCs w:val="20"/>
                <w:lang w:val="es-ES" w:eastAsia="en-US"/>
              </w:rPr>
              <w:t>de</w:t>
            </w:r>
            <w:r w:rsidRPr="0007775D">
              <w:rPr>
                <w:spacing w:val="5"/>
                <w:sz w:val="20"/>
                <w:szCs w:val="20"/>
                <w:lang w:val="es-ES" w:eastAsia="en-US"/>
              </w:rPr>
              <w:t xml:space="preserve"> </w:t>
            </w:r>
            <w:r w:rsidRPr="0007775D">
              <w:rPr>
                <w:spacing w:val="-2"/>
                <w:sz w:val="20"/>
                <w:szCs w:val="20"/>
                <w:lang w:val="es-ES" w:eastAsia="en-US"/>
              </w:rPr>
              <w:t>ningun</w:t>
            </w:r>
            <w:r w:rsidRPr="0007775D">
              <w:rPr>
                <w:sz w:val="20"/>
                <w:szCs w:val="20"/>
                <w:lang w:val="es-ES" w:eastAsia="en-US"/>
              </w:rPr>
              <w:t>a</w:t>
            </w:r>
            <w:r w:rsidRPr="0007775D">
              <w:rPr>
                <w:spacing w:val="6"/>
                <w:sz w:val="20"/>
                <w:szCs w:val="20"/>
                <w:lang w:val="es-ES" w:eastAsia="en-US"/>
              </w:rPr>
              <w:t xml:space="preserve"> </w:t>
            </w:r>
            <w:r w:rsidRPr="0007775D">
              <w:rPr>
                <w:spacing w:val="-2"/>
                <w:sz w:val="20"/>
                <w:szCs w:val="20"/>
                <w:lang w:val="es-ES" w:eastAsia="en-US"/>
              </w:rPr>
              <w:t>otra</w:t>
            </w:r>
            <w:r w:rsidRPr="0007775D">
              <w:rPr>
                <w:spacing w:val="6"/>
                <w:sz w:val="20"/>
                <w:szCs w:val="20"/>
                <w:lang w:val="es-ES" w:eastAsia="en-US"/>
              </w:rPr>
              <w:t xml:space="preserve"> </w:t>
            </w:r>
            <w:r w:rsidRPr="0007775D">
              <w:rPr>
                <w:spacing w:val="-2"/>
                <w:sz w:val="20"/>
                <w:szCs w:val="20"/>
                <w:lang w:val="es-ES" w:eastAsia="en-US"/>
              </w:rPr>
              <w:t>co</w:t>
            </w:r>
            <w:r w:rsidRPr="0007775D">
              <w:rPr>
                <w:spacing w:val="-3"/>
                <w:sz w:val="20"/>
                <w:szCs w:val="20"/>
                <w:lang w:val="es-ES" w:eastAsia="en-US"/>
              </w:rPr>
              <w:t>m</w:t>
            </w:r>
            <w:r w:rsidRPr="0007775D">
              <w:rPr>
                <w:spacing w:val="-2"/>
                <w:sz w:val="20"/>
                <w:szCs w:val="20"/>
                <w:lang w:val="es-ES" w:eastAsia="en-US"/>
              </w:rPr>
              <w:t>pañía</w:t>
            </w:r>
            <w:r w:rsidRPr="0007775D">
              <w:rPr>
                <w:spacing w:val="6"/>
                <w:sz w:val="20"/>
                <w:szCs w:val="20"/>
                <w:lang w:val="es-ES" w:eastAsia="en-US"/>
              </w:rPr>
              <w:t xml:space="preserve"> </w:t>
            </w:r>
            <w:r w:rsidRPr="0007775D">
              <w:rPr>
                <w:spacing w:val="-2"/>
                <w:sz w:val="20"/>
                <w:szCs w:val="20"/>
                <w:lang w:val="es-ES" w:eastAsia="en-US"/>
              </w:rPr>
              <w:t>o</w:t>
            </w:r>
            <w:r w:rsidRPr="0007775D">
              <w:rPr>
                <w:spacing w:val="6"/>
                <w:sz w:val="20"/>
                <w:szCs w:val="20"/>
                <w:lang w:val="es-ES" w:eastAsia="en-US"/>
              </w:rPr>
              <w:t xml:space="preserve"> </w:t>
            </w:r>
            <w:r w:rsidRPr="0007775D">
              <w:rPr>
                <w:spacing w:val="-2"/>
                <w:sz w:val="20"/>
                <w:szCs w:val="20"/>
                <w:lang w:val="es-ES" w:eastAsia="en-US"/>
              </w:rPr>
              <w:t xml:space="preserve">entidad </w:t>
            </w:r>
            <w:r w:rsidRPr="0007775D">
              <w:rPr>
                <w:sz w:val="20"/>
                <w:szCs w:val="20"/>
                <w:lang w:val="es-ES" w:eastAsia="en-US"/>
              </w:rPr>
              <w:t>que</w:t>
            </w:r>
            <w:r w:rsidRPr="0007775D">
              <w:rPr>
                <w:spacing w:val="28"/>
                <w:sz w:val="20"/>
                <w:szCs w:val="20"/>
                <w:lang w:val="es-ES" w:eastAsia="en-US"/>
              </w:rPr>
              <w:t xml:space="preserve"> </w:t>
            </w:r>
            <w:r w:rsidRPr="0007775D">
              <w:rPr>
                <w:sz w:val="20"/>
                <w:szCs w:val="20"/>
                <w:lang w:val="es-ES" w:eastAsia="en-US"/>
              </w:rPr>
              <w:t>haya</w:t>
            </w:r>
            <w:r w:rsidRPr="0007775D">
              <w:rPr>
                <w:spacing w:val="28"/>
                <w:sz w:val="20"/>
                <w:szCs w:val="20"/>
                <w:lang w:val="es-ES" w:eastAsia="en-US"/>
              </w:rPr>
              <w:t xml:space="preserve"> </w:t>
            </w:r>
            <w:r w:rsidRPr="0007775D">
              <w:rPr>
                <w:sz w:val="20"/>
                <w:szCs w:val="20"/>
                <w:lang w:val="es-ES" w:eastAsia="en-US"/>
              </w:rPr>
              <w:t>sido</w:t>
            </w:r>
            <w:r w:rsidRPr="0007775D">
              <w:rPr>
                <w:spacing w:val="28"/>
                <w:sz w:val="20"/>
                <w:szCs w:val="20"/>
                <w:lang w:val="es-ES" w:eastAsia="en-US"/>
              </w:rPr>
              <w:t xml:space="preserve"> </w:t>
            </w:r>
            <w:r w:rsidRPr="0007775D">
              <w:rPr>
                <w:sz w:val="20"/>
                <w:szCs w:val="20"/>
                <w:lang w:val="es-ES" w:eastAsia="en-US"/>
              </w:rPr>
              <w:t>declarada</w:t>
            </w:r>
            <w:r w:rsidRPr="0007775D">
              <w:rPr>
                <w:spacing w:val="28"/>
                <w:sz w:val="20"/>
                <w:szCs w:val="20"/>
                <w:lang w:val="es-ES" w:eastAsia="en-US"/>
              </w:rPr>
              <w:t xml:space="preserve"> </w:t>
            </w:r>
            <w:r w:rsidRPr="0007775D">
              <w:rPr>
                <w:sz w:val="20"/>
                <w:szCs w:val="20"/>
                <w:lang w:val="es-ES" w:eastAsia="en-US"/>
              </w:rPr>
              <w:t>inelegible</w:t>
            </w:r>
            <w:r w:rsidRPr="0007775D">
              <w:rPr>
                <w:spacing w:val="28"/>
                <w:sz w:val="20"/>
                <w:szCs w:val="20"/>
                <w:lang w:val="es-ES" w:eastAsia="en-US"/>
              </w:rPr>
              <w:t xml:space="preserve"> </w:t>
            </w:r>
            <w:r w:rsidRPr="0007775D">
              <w:rPr>
                <w:sz w:val="20"/>
                <w:szCs w:val="20"/>
                <w:lang w:val="es-ES" w:eastAsia="en-US"/>
              </w:rPr>
              <w:t>para</w:t>
            </w:r>
            <w:r w:rsidRPr="0007775D">
              <w:rPr>
                <w:spacing w:val="28"/>
                <w:sz w:val="20"/>
                <w:szCs w:val="20"/>
                <w:lang w:val="es-ES" w:eastAsia="en-US"/>
              </w:rPr>
              <w:t xml:space="preserve"> </w:t>
            </w:r>
            <w:r w:rsidRPr="0007775D">
              <w:rPr>
                <w:sz w:val="20"/>
                <w:szCs w:val="20"/>
                <w:lang w:val="es-ES" w:eastAsia="en-US"/>
              </w:rPr>
              <w:t>que</w:t>
            </w:r>
            <w:r w:rsidRPr="0007775D">
              <w:rPr>
                <w:spacing w:val="28"/>
                <w:sz w:val="20"/>
                <w:szCs w:val="20"/>
                <w:lang w:val="es-ES" w:eastAsia="en-US"/>
              </w:rPr>
              <w:t xml:space="preserve"> </w:t>
            </w:r>
            <w:r w:rsidRPr="0007775D">
              <w:rPr>
                <w:sz w:val="20"/>
                <w:szCs w:val="20"/>
                <w:lang w:val="es-ES" w:eastAsia="en-US"/>
              </w:rPr>
              <w:t>se</w:t>
            </w:r>
            <w:r w:rsidRPr="0007775D">
              <w:rPr>
                <w:spacing w:val="28"/>
                <w:sz w:val="20"/>
                <w:szCs w:val="20"/>
                <w:lang w:val="es-ES" w:eastAsia="en-US"/>
              </w:rPr>
              <w:t xml:space="preserve"> </w:t>
            </w:r>
            <w:r w:rsidRPr="0007775D">
              <w:rPr>
                <w:sz w:val="20"/>
                <w:szCs w:val="20"/>
                <w:lang w:val="es-ES" w:eastAsia="en-US"/>
              </w:rPr>
              <w:t>le</w:t>
            </w:r>
            <w:r w:rsidRPr="0007775D">
              <w:rPr>
                <w:spacing w:val="28"/>
                <w:sz w:val="20"/>
                <w:szCs w:val="20"/>
                <w:lang w:val="es-ES" w:eastAsia="en-US"/>
              </w:rPr>
              <w:t xml:space="preserve"> </w:t>
            </w:r>
            <w:r w:rsidRPr="0007775D">
              <w:rPr>
                <w:sz w:val="20"/>
                <w:szCs w:val="20"/>
                <w:lang w:val="es-ES" w:eastAsia="en-US"/>
              </w:rPr>
              <w:t>adjudiquen</w:t>
            </w:r>
            <w:r w:rsidRPr="0007775D">
              <w:rPr>
                <w:spacing w:val="28"/>
                <w:sz w:val="20"/>
                <w:szCs w:val="20"/>
                <w:lang w:val="es-ES" w:eastAsia="en-US"/>
              </w:rPr>
              <w:t xml:space="preserve"> </w:t>
            </w:r>
            <w:r w:rsidRPr="0007775D">
              <w:rPr>
                <w:sz w:val="20"/>
                <w:szCs w:val="20"/>
                <w:lang w:val="es-ES" w:eastAsia="en-US"/>
              </w:rPr>
              <w:t>contratos</w:t>
            </w:r>
            <w:r w:rsidRPr="0007775D">
              <w:rPr>
                <w:spacing w:val="-2"/>
                <w:sz w:val="20"/>
                <w:szCs w:val="20"/>
                <w:lang w:val="es-ES" w:eastAsia="en-US"/>
              </w:rPr>
              <w:t xml:space="preserve"> f</w:t>
            </w:r>
            <w:r w:rsidRPr="0007775D">
              <w:rPr>
                <w:sz w:val="20"/>
                <w:szCs w:val="20"/>
                <w:lang w:val="es-ES" w:eastAsia="en-US"/>
              </w:rPr>
              <w:t>inanciados</w:t>
            </w:r>
            <w:r w:rsidRPr="0007775D">
              <w:rPr>
                <w:spacing w:val="20"/>
                <w:sz w:val="20"/>
                <w:szCs w:val="20"/>
                <w:lang w:val="es-ES" w:eastAsia="en-US"/>
              </w:rPr>
              <w:t xml:space="preserve"> </w:t>
            </w:r>
            <w:r w:rsidRPr="0007775D">
              <w:rPr>
                <w:sz w:val="20"/>
                <w:szCs w:val="20"/>
                <w:lang w:val="es-ES" w:eastAsia="en-US"/>
              </w:rPr>
              <w:t>por</w:t>
            </w:r>
            <w:r w:rsidRPr="0007775D">
              <w:rPr>
                <w:spacing w:val="20"/>
                <w:sz w:val="20"/>
                <w:szCs w:val="20"/>
                <w:lang w:val="es-ES" w:eastAsia="en-US"/>
              </w:rPr>
              <w:t xml:space="preserve"> </w:t>
            </w:r>
            <w:r w:rsidRPr="0007775D">
              <w:rPr>
                <w:sz w:val="20"/>
                <w:szCs w:val="20"/>
                <w:lang w:val="es-ES" w:eastAsia="en-US"/>
              </w:rPr>
              <w:t>el</w:t>
            </w:r>
            <w:r w:rsidRPr="0007775D">
              <w:rPr>
                <w:spacing w:val="20"/>
                <w:sz w:val="20"/>
                <w:szCs w:val="20"/>
                <w:lang w:val="es-ES" w:eastAsia="en-US"/>
              </w:rPr>
              <w:t xml:space="preserve"> </w:t>
            </w:r>
            <w:r w:rsidRPr="0007775D">
              <w:rPr>
                <w:sz w:val="20"/>
                <w:szCs w:val="20"/>
                <w:lang w:val="es-ES" w:eastAsia="en-US"/>
              </w:rPr>
              <w:t>Ban</w:t>
            </w:r>
            <w:r w:rsidRPr="0007775D">
              <w:rPr>
                <w:spacing w:val="-2"/>
                <w:sz w:val="20"/>
                <w:szCs w:val="20"/>
                <w:lang w:val="es-ES" w:eastAsia="en-US"/>
              </w:rPr>
              <w:t>c</w:t>
            </w:r>
            <w:r w:rsidRPr="0007775D">
              <w:rPr>
                <w:sz w:val="20"/>
                <w:szCs w:val="20"/>
                <w:lang w:val="es-ES" w:eastAsia="en-US"/>
              </w:rPr>
              <w:t>o</w:t>
            </w:r>
            <w:r w:rsidRPr="0007775D">
              <w:rPr>
                <w:spacing w:val="20"/>
                <w:sz w:val="20"/>
                <w:szCs w:val="20"/>
                <w:lang w:val="es-ES" w:eastAsia="en-US"/>
              </w:rPr>
              <w:t xml:space="preserve"> </w:t>
            </w:r>
            <w:r w:rsidRPr="0007775D">
              <w:rPr>
                <w:sz w:val="20"/>
                <w:szCs w:val="20"/>
                <w:lang w:val="es-ES" w:eastAsia="en-US"/>
              </w:rPr>
              <w:t>o</w:t>
            </w:r>
            <w:r w:rsidRPr="0007775D">
              <w:rPr>
                <w:spacing w:val="20"/>
                <w:sz w:val="20"/>
                <w:szCs w:val="20"/>
                <w:lang w:val="es-ES" w:eastAsia="en-US"/>
              </w:rPr>
              <w:t xml:space="preserve"> </w:t>
            </w:r>
            <w:r w:rsidRPr="0007775D">
              <w:rPr>
                <w:sz w:val="20"/>
                <w:szCs w:val="20"/>
                <w:lang w:val="es-ES" w:eastAsia="en-US"/>
              </w:rPr>
              <w:t>ha</w:t>
            </w:r>
            <w:r w:rsidRPr="0007775D">
              <w:rPr>
                <w:spacing w:val="20"/>
                <w:sz w:val="20"/>
                <w:szCs w:val="20"/>
                <w:lang w:val="es-ES" w:eastAsia="en-US"/>
              </w:rPr>
              <w:t xml:space="preserve"> </w:t>
            </w:r>
            <w:r w:rsidRPr="0007775D">
              <w:rPr>
                <w:sz w:val="20"/>
                <w:szCs w:val="20"/>
                <w:lang w:val="es-ES" w:eastAsia="en-US"/>
              </w:rPr>
              <w:t>sido</w:t>
            </w:r>
            <w:r w:rsidRPr="0007775D">
              <w:rPr>
                <w:spacing w:val="20"/>
                <w:sz w:val="20"/>
                <w:szCs w:val="20"/>
                <w:lang w:val="es-ES" w:eastAsia="en-US"/>
              </w:rPr>
              <w:t xml:space="preserve"> </w:t>
            </w:r>
            <w:r w:rsidRPr="0007775D">
              <w:rPr>
                <w:sz w:val="20"/>
                <w:szCs w:val="20"/>
                <w:lang w:val="es-ES" w:eastAsia="en-US"/>
              </w:rPr>
              <w:t>decl</w:t>
            </w:r>
            <w:r w:rsidRPr="0007775D">
              <w:rPr>
                <w:spacing w:val="-2"/>
                <w:sz w:val="20"/>
                <w:szCs w:val="20"/>
                <w:lang w:val="es-ES" w:eastAsia="en-US"/>
              </w:rPr>
              <w:t>a</w:t>
            </w:r>
            <w:r w:rsidRPr="0007775D">
              <w:rPr>
                <w:sz w:val="20"/>
                <w:szCs w:val="20"/>
                <w:lang w:val="es-ES" w:eastAsia="en-US"/>
              </w:rPr>
              <w:t>rado</w:t>
            </w:r>
            <w:r w:rsidRPr="0007775D">
              <w:rPr>
                <w:spacing w:val="20"/>
                <w:sz w:val="20"/>
                <w:szCs w:val="20"/>
                <w:lang w:val="es-ES" w:eastAsia="en-US"/>
              </w:rPr>
              <w:t xml:space="preserve"> </w:t>
            </w:r>
            <w:r w:rsidRPr="0007775D">
              <w:rPr>
                <w:spacing w:val="-2"/>
                <w:sz w:val="20"/>
                <w:szCs w:val="20"/>
                <w:lang w:val="es-ES" w:eastAsia="en-US"/>
              </w:rPr>
              <w:t>c</w:t>
            </w:r>
            <w:r w:rsidRPr="0007775D">
              <w:rPr>
                <w:sz w:val="20"/>
                <w:szCs w:val="20"/>
                <w:lang w:val="es-ES" w:eastAsia="en-US"/>
              </w:rPr>
              <w:t>ulpable</w:t>
            </w:r>
            <w:r w:rsidRPr="0007775D">
              <w:rPr>
                <w:spacing w:val="20"/>
                <w:sz w:val="20"/>
                <w:szCs w:val="20"/>
                <w:lang w:val="es-ES" w:eastAsia="en-US"/>
              </w:rPr>
              <w:t xml:space="preserve"> </w:t>
            </w:r>
            <w:r w:rsidRPr="0007775D">
              <w:rPr>
                <w:sz w:val="20"/>
                <w:szCs w:val="20"/>
                <w:lang w:val="es-ES" w:eastAsia="en-US"/>
              </w:rPr>
              <w:t>de</w:t>
            </w:r>
            <w:r w:rsidRPr="0007775D">
              <w:rPr>
                <w:spacing w:val="20"/>
                <w:sz w:val="20"/>
                <w:szCs w:val="20"/>
                <w:lang w:val="es-ES" w:eastAsia="en-US"/>
              </w:rPr>
              <w:t xml:space="preserve"> </w:t>
            </w:r>
            <w:r w:rsidRPr="0007775D">
              <w:rPr>
                <w:spacing w:val="-3"/>
                <w:sz w:val="20"/>
                <w:szCs w:val="20"/>
                <w:lang w:val="es-ES" w:eastAsia="en-US"/>
              </w:rPr>
              <w:t>u</w:t>
            </w:r>
            <w:r w:rsidRPr="0007775D">
              <w:rPr>
                <w:sz w:val="20"/>
                <w:szCs w:val="20"/>
                <w:lang w:val="es-ES" w:eastAsia="en-US"/>
              </w:rPr>
              <w:t>n</w:t>
            </w:r>
            <w:r w:rsidRPr="0007775D">
              <w:rPr>
                <w:spacing w:val="20"/>
                <w:sz w:val="20"/>
                <w:szCs w:val="20"/>
                <w:lang w:val="es-ES" w:eastAsia="en-US"/>
              </w:rPr>
              <w:t xml:space="preserve"> </w:t>
            </w:r>
            <w:r w:rsidRPr="0007775D">
              <w:rPr>
                <w:sz w:val="20"/>
                <w:szCs w:val="20"/>
                <w:lang w:val="es-ES" w:eastAsia="en-US"/>
              </w:rPr>
              <w:t>delito</w:t>
            </w:r>
            <w:r w:rsidRPr="0007775D">
              <w:rPr>
                <w:spacing w:val="20"/>
                <w:sz w:val="20"/>
                <w:szCs w:val="20"/>
                <w:lang w:val="es-ES" w:eastAsia="en-US"/>
              </w:rPr>
              <w:t xml:space="preserve"> </w:t>
            </w:r>
            <w:r w:rsidRPr="0007775D">
              <w:rPr>
                <w:spacing w:val="-3"/>
                <w:sz w:val="20"/>
                <w:szCs w:val="20"/>
                <w:lang w:val="es-ES" w:eastAsia="en-US"/>
              </w:rPr>
              <w:t>v</w:t>
            </w:r>
            <w:r w:rsidRPr="0007775D">
              <w:rPr>
                <w:sz w:val="20"/>
                <w:szCs w:val="20"/>
                <w:lang w:val="es-ES" w:eastAsia="en-US"/>
              </w:rPr>
              <w:t>i</w:t>
            </w:r>
            <w:r w:rsidRPr="0007775D">
              <w:rPr>
                <w:spacing w:val="-3"/>
                <w:sz w:val="20"/>
                <w:szCs w:val="20"/>
                <w:lang w:val="es-ES" w:eastAsia="en-US"/>
              </w:rPr>
              <w:t>n</w:t>
            </w:r>
            <w:r w:rsidRPr="0007775D">
              <w:rPr>
                <w:sz w:val="20"/>
                <w:szCs w:val="20"/>
                <w:lang w:val="es-ES" w:eastAsia="en-US"/>
              </w:rPr>
              <w:t xml:space="preserve">culado </w:t>
            </w:r>
            <w:r w:rsidRPr="0007775D">
              <w:rPr>
                <w:spacing w:val="-2"/>
                <w:sz w:val="20"/>
                <w:szCs w:val="20"/>
                <w:lang w:val="es-ES" w:eastAsia="en-US"/>
              </w:rPr>
              <w:t>con</w:t>
            </w:r>
            <w:r w:rsidRPr="0007775D">
              <w:rPr>
                <w:sz w:val="20"/>
                <w:szCs w:val="20"/>
                <w:lang w:val="es-ES" w:eastAsia="en-US"/>
              </w:rPr>
              <w:t xml:space="preserve"> </w:t>
            </w:r>
            <w:r w:rsidRPr="0007775D">
              <w:rPr>
                <w:spacing w:val="-2"/>
                <w:sz w:val="20"/>
                <w:szCs w:val="20"/>
                <w:lang w:val="es-ES" w:eastAsia="en-US"/>
              </w:rPr>
              <w:t>fraude</w:t>
            </w:r>
            <w:r w:rsidRPr="0007775D">
              <w:rPr>
                <w:sz w:val="20"/>
                <w:szCs w:val="20"/>
                <w:lang w:val="es-ES" w:eastAsia="en-US"/>
              </w:rPr>
              <w:t xml:space="preserve"> </w:t>
            </w:r>
            <w:r w:rsidRPr="0007775D">
              <w:rPr>
                <w:spacing w:val="-2"/>
                <w:sz w:val="20"/>
                <w:szCs w:val="20"/>
                <w:lang w:val="es-ES" w:eastAsia="en-US"/>
              </w:rPr>
              <w:t>o</w:t>
            </w:r>
            <w:r w:rsidRPr="0007775D">
              <w:rPr>
                <w:sz w:val="20"/>
                <w:szCs w:val="20"/>
                <w:lang w:val="es-ES" w:eastAsia="en-US"/>
              </w:rPr>
              <w:t xml:space="preserve"> </w:t>
            </w:r>
            <w:r w:rsidRPr="0007775D">
              <w:rPr>
                <w:spacing w:val="-2"/>
                <w:sz w:val="20"/>
                <w:szCs w:val="20"/>
                <w:lang w:val="es-ES" w:eastAsia="en-US"/>
              </w:rPr>
              <w:t>corrupción;</w:t>
            </w:r>
          </w:p>
          <w:p w14:paraId="0B5C889A" w14:textId="77777777" w:rsidR="003F796C" w:rsidRPr="0007775D" w:rsidRDefault="003F796C" w:rsidP="007B1613">
            <w:pPr>
              <w:numPr>
                <w:ilvl w:val="0"/>
                <w:numId w:val="12"/>
              </w:numPr>
              <w:tabs>
                <w:tab w:val="left" w:pos="1152"/>
              </w:tabs>
              <w:spacing w:after="0" w:line="240" w:lineRule="auto"/>
              <w:ind w:left="1152" w:hanging="180"/>
              <w:jc w:val="both"/>
              <w:rPr>
                <w:sz w:val="20"/>
                <w:szCs w:val="20"/>
                <w:lang w:val="es-ES" w:eastAsia="en-US"/>
              </w:rPr>
            </w:pPr>
            <w:r w:rsidRPr="0007775D">
              <w:rPr>
                <w:sz w:val="20"/>
                <w:szCs w:val="20"/>
                <w:lang w:val="es-ES" w:eastAsia="en-US"/>
              </w:rPr>
              <w:t>que</w:t>
            </w:r>
            <w:r w:rsidRPr="0007775D">
              <w:rPr>
                <w:spacing w:val="33"/>
                <w:sz w:val="20"/>
                <w:szCs w:val="20"/>
                <w:lang w:val="es-ES" w:eastAsia="en-US"/>
              </w:rPr>
              <w:t xml:space="preserve"> </w:t>
            </w:r>
            <w:r w:rsidRPr="0007775D">
              <w:rPr>
                <w:sz w:val="20"/>
                <w:szCs w:val="20"/>
                <w:lang w:val="es-ES" w:eastAsia="en-US"/>
              </w:rPr>
              <w:t>han</w:t>
            </w:r>
            <w:r w:rsidRPr="0007775D">
              <w:rPr>
                <w:spacing w:val="33"/>
                <w:sz w:val="20"/>
                <w:szCs w:val="20"/>
                <w:lang w:val="es-ES" w:eastAsia="en-US"/>
              </w:rPr>
              <w:t xml:space="preserve"> </w:t>
            </w:r>
            <w:r w:rsidRPr="0007775D">
              <w:rPr>
                <w:sz w:val="20"/>
                <w:szCs w:val="20"/>
                <w:lang w:val="es-ES" w:eastAsia="en-US"/>
              </w:rPr>
              <w:t>declarado</w:t>
            </w:r>
            <w:r w:rsidRPr="0007775D">
              <w:rPr>
                <w:spacing w:val="33"/>
                <w:sz w:val="20"/>
                <w:szCs w:val="20"/>
                <w:lang w:val="es-ES" w:eastAsia="en-US"/>
              </w:rPr>
              <w:t xml:space="preserve"> </w:t>
            </w:r>
            <w:r w:rsidRPr="0007775D">
              <w:rPr>
                <w:sz w:val="20"/>
                <w:szCs w:val="20"/>
                <w:lang w:val="es-ES" w:eastAsia="en-US"/>
              </w:rPr>
              <w:t>todas</w:t>
            </w:r>
            <w:r w:rsidRPr="0007775D">
              <w:rPr>
                <w:spacing w:val="33"/>
                <w:sz w:val="20"/>
                <w:szCs w:val="20"/>
                <w:lang w:val="es-ES" w:eastAsia="en-US"/>
              </w:rPr>
              <w:t xml:space="preserve"> </w:t>
            </w:r>
            <w:r w:rsidRPr="0007775D">
              <w:rPr>
                <w:sz w:val="20"/>
                <w:szCs w:val="20"/>
                <w:lang w:val="es-ES" w:eastAsia="en-US"/>
              </w:rPr>
              <w:t>las</w:t>
            </w:r>
            <w:r w:rsidRPr="0007775D">
              <w:rPr>
                <w:spacing w:val="33"/>
                <w:sz w:val="20"/>
                <w:szCs w:val="20"/>
                <w:lang w:val="es-ES" w:eastAsia="en-US"/>
              </w:rPr>
              <w:t xml:space="preserve"> </w:t>
            </w:r>
            <w:r w:rsidRPr="0007775D">
              <w:rPr>
                <w:sz w:val="20"/>
                <w:szCs w:val="20"/>
                <w:lang w:val="es-ES" w:eastAsia="en-US"/>
              </w:rPr>
              <w:t>co</w:t>
            </w:r>
            <w:r w:rsidRPr="0007775D">
              <w:rPr>
                <w:spacing w:val="-3"/>
                <w:sz w:val="20"/>
                <w:szCs w:val="20"/>
                <w:lang w:val="es-ES" w:eastAsia="en-US"/>
              </w:rPr>
              <w:t>m</w:t>
            </w:r>
            <w:r w:rsidRPr="0007775D">
              <w:rPr>
                <w:sz w:val="20"/>
                <w:szCs w:val="20"/>
                <w:lang w:val="es-ES" w:eastAsia="en-US"/>
              </w:rPr>
              <w:t>isiones,</w:t>
            </w:r>
            <w:r w:rsidRPr="0007775D">
              <w:rPr>
                <w:spacing w:val="33"/>
                <w:sz w:val="20"/>
                <w:szCs w:val="20"/>
                <w:lang w:val="es-ES" w:eastAsia="en-US"/>
              </w:rPr>
              <w:t xml:space="preserve"> </w:t>
            </w:r>
            <w:r w:rsidRPr="0007775D">
              <w:rPr>
                <w:sz w:val="20"/>
                <w:szCs w:val="20"/>
                <w:lang w:val="es-ES" w:eastAsia="en-US"/>
              </w:rPr>
              <w:t>honorarios</w:t>
            </w:r>
            <w:r w:rsidRPr="0007775D">
              <w:rPr>
                <w:spacing w:val="33"/>
                <w:sz w:val="20"/>
                <w:szCs w:val="20"/>
                <w:lang w:val="es-ES" w:eastAsia="en-US"/>
              </w:rPr>
              <w:t xml:space="preserve"> </w:t>
            </w:r>
            <w:r w:rsidRPr="0007775D">
              <w:rPr>
                <w:sz w:val="20"/>
                <w:szCs w:val="20"/>
                <w:lang w:val="es-ES" w:eastAsia="en-US"/>
              </w:rPr>
              <w:t>de</w:t>
            </w:r>
            <w:r w:rsidRPr="0007775D">
              <w:rPr>
                <w:spacing w:val="33"/>
                <w:sz w:val="20"/>
                <w:szCs w:val="20"/>
                <w:lang w:val="es-ES" w:eastAsia="en-US"/>
              </w:rPr>
              <w:t xml:space="preserve"> </w:t>
            </w:r>
            <w:r w:rsidRPr="0007775D">
              <w:rPr>
                <w:sz w:val="20"/>
                <w:szCs w:val="20"/>
                <w:lang w:val="es-ES" w:eastAsia="en-US"/>
              </w:rPr>
              <w:t>representantes,</w:t>
            </w:r>
            <w:r w:rsidRPr="0007775D">
              <w:rPr>
                <w:spacing w:val="33"/>
                <w:sz w:val="20"/>
                <w:szCs w:val="20"/>
                <w:lang w:val="es-ES" w:eastAsia="en-US"/>
              </w:rPr>
              <w:t xml:space="preserve"> </w:t>
            </w:r>
            <w:r w:rsidRPr="0007775D">
              <w:rPr>
                <w:sz w:val="20"/>
                <w:szCs w:val="20"/>
                <w:lang w:val="es-ES" w:eastAsia="en-US"/>
              </w:rPr>
              <w:t>pagos por</w:t>
            </w:r>
            <w:r w:rsidRPr="0007775D">
              <w:rPr>
                <w:spacing w:val="31"/>
                <w:sz w:val="20"/>
                <w:szCs w:val="20"/>
                <w:lang w:val="es-ES" w:eastAsia="en-US"/>
              </w:rPr>
              <w:t xml:space="preserve"> </w:t>
            </w:r>
            <w:r w:rsidRPr="0007775D">
              <w:rPr>
                <w:sz w:val="20"/>
                <w:szCs w:val="20"/>
                <w:lang w:val="es-ES" w:eastAsia="en-US"/>
              </w:rPr>
              <w:t>ser</w:t>
            </w:r>
            <w:r w:rsidRPr="0007775D">
              <w:rPr>
                <w:spacing w:val="-3"/>
                <w:sz w:val="20"/>
                <w:szCs w:val="20"/>
                <w:lang w:val="es-ES" w:eastAsia="en-US"/>
              </w:rPr>
              <w:t>v</w:t>
            </w:r>
            <w:r w:rsidRPr="0007775D">
              <w:rPr>
                <w:sz w:val="20"/>
                <w:szCs w:val="20"/>
                <w:lang w:val="es-ES" w:eastAsia="en-US"/>
              </w:rPr>
              <w:t>ici</w:t>
            </w:r>
            <w:r w:rsidRPr="0007775D">
              <w:rPr>
                <w:spacing w:val="-3"/>
                <w:sz w:val="20"/>
                <w:szCs w:val="20"/>
                <w:lang w:val="es-ES" w:eastAsia="en-US"/>
              </w:rPr>
              <w:t>o</w:t>
            </w:r>
            <w:r w:rsidRPr="0007775D">
              <w:rPr>
                <w:sz w:val="20"/>
                <w:szCs w:val="20"/>
                <w:lang w:val="es-ES" w:eastAsia="en-US"/>
              </w:rPr>
              <w:t>s</w:t>
            </w:r>
            <w:r w:rsidRPr="0007775D">
              <w:rPr>
                <w:spacing w:val="31"/>
                <w:sz w:val="20"/>
                <w:szCs w:val="20"/>
                <w:lang w:val="es-ES" w:eastAsia="en-US"/>
              </w:rPr>
              <w:t xml:space="preserve"> </w:t>
            </w:r>
            <w:r w:rsidRPr="0007775D">
              <w:rPr>
                <w:sz w:val="20"/>
                <w:szCs w:val="20"/>
                <w:lang w:val="es-ES" w:eastAsia="en-US"/>
              </w:rPr>
              <w:t>de</w:t>
            </w:r>
            <w:r w:rsidRPr="0007775D">
              <w:rPr>
                <w:spacing w:val="31"/>
                <w:sz w:val="20"/>
                <w:szCs w:val="20"/>
                <w:lang w:val="es-ES" w:eastAsia="en-US"/>
              </w:rPr>
              <w:t xml:space="preserve"> </w:t>
            </w:r>
            <w:r w:rsidRPr="0007775D">
              <w:rPr>
                <w:spacing w:val="-2"/>
                <w:sz w:val="20"/>
                <w:szCs w:val="20"/>
                <w:lang w:val="es-ES" w:eastAsia="en-US"/>
              </w:rPr>
              <w:t>f</w:t>
            </w:r>
            <w:r w:rsidRPr="0007775D">
              <w:rPr>
                <w:sz w:val="20"/>
                <w:szCs w:val="20"/>
                <w:lang w:val="es-ES" w:eastAsia="en-US"/>
              </w:rPr>
              <w:t>acilit</w:t>
            </w:r>
            <w:r w:rsidRPr="0007775D">
              <w:rPr>
                <w:spacing w:val="-3"/>
                <w:sz w:val="20"/>
                <w:szCs w:val="20"/>
                <w:lang w:val="es-ES" w:eastAsia="en-US"/>
              </w:rPr>
              <w:t>a</w:t>
            </w:r>
            <w:r w:rsidRPr="0007775D">
              <w:rPr>
                <w:sz w:val="20"/>
                <w:szCs w:val="20"/>
                <w:lang w:val="es-ES" w:eastAsia="en-US"/>
              </w:rPr>
              <w:t>ción</w:t>
            </w:r>
            <w:r w:rsidRPr="0007775D">
              <w:rPr>
                <w:spacing w:val="30"/>
                <w:sz w:val="20"/>
                <w:szCs w:val="20"/>
                <w:lang w:val="es-ES" w:eastAsia="en-US"/>
              </w:rPr>
              <w:t xml:space="preserve"> </w:t>
            </w:r>
            <w:r w:rsidRPr="0007775D">
              <w:rPr>
                <w:sz w:val="20"/>
                <w:szCs w:val="20"/>
                <w:lang w:val="es-ES" w:eastAsia="en-US"/>
              </w:rPr>
              <w:t>o</w:t>
            </w:r>
            <w:r w:rsidRPr="0007775D">
              <w:rPr>
                <w:spacing w:val="30"/>
                <w:sz w:val="20"/>
                <w:szCs w:val="20"/>
                <w:lang w:val="es-ES" w:eastAsia="en-US"/>
              </w:rPr>
              <w:t xml:space="preserve"> </w:t>
            </w:r>
            <w:r w:rsidRPr="0007775D">
              <w:rPr>
                <w:sz w:val="20"/>
                <w:szCs w:val="20"/>
                <w:lang w:val="es-ES" w:eastAsia="en-US"/>
              </w:rPr>
              <w:t>acuerdos</w:t>
            </w:r>
            <w:r w:rsidRPr="0007775D">
              <w:rPr>
                <w:spacing w:val="30"/>
                <w:sz w:val="20"/>
                <w:szCs w:val="20"/>
                <w:lang w:val="es-ES" w:eastAsia="en-US"/>
              </w:rPr>
              <w:t xml:space="preserve"> </w:t>
            </w:r>
            <w:r w:rsidRPr="0007775D">
              <w:rPr>
                <w:sz w:val="20"/>
                <w:szCs w:val="20"/>
                <w:lang w:val="es-ES" w:eastAsia="en-US"/>
              </w:rPr>
              <w:t>para</w:t>
            </w:r>
            <w:r w:rsidRPr="0007775D">
              <w:rPr>
                <w:spacing w:val="30"/>
                <w:sz w:val="20"/>
                <w:szCs w:val="20"/>
                <w:lang w:val="es-ES" w:eastAsia="en-US"/>
              </w:rPr>
              <w:t xml:space="preserve"> </w:t>
            </w:r>
            <w:r w:rsidRPr="0007775D">
              <w:rPr>
                <w:sz w:val="20"/>
                <w:szCs w:val="20"/>
                <w:lang w:val="es-ES" w:eastAsia="en-US"/>
              </w:rPr>
              <w:t>co</w:t>
            </w:r>
            <w:r w:rsidRPr="0007775D">
              <w:rPr>
                <w:spacing w:val="-3"/>
                <w:sz w:val="20"/>
                <w:szCs w:val="20"/>
                <w:lang w:val="es-ES" w:eastAsia="en-US"/>
              </w:rPr>
              <w:t>m</w:t>
            </w:r>
            <w:r w:rsidRPr="0007775D">
              <w:rPr>
                <w:spacing w:val="-2"/>
                <w:sz w:val="20"/>
                <w:szCs w:val="20"/>
                <w:lang w:val="es-ES" w:eastAsia="en-US"/>
              </w:rPr>
              <w:t>p</w:t>
            </w:r>
            <w:r w:rsidRPr="0007775D">
              <w:rPr>
                <w:sz w:val="20"/>
                <w:szCs w:val="20"/>
                <w:lang w:val="es-ES" w:eastAsia="en-US"/>
              </w:rPr>
              <w:t>artir</w:t>
            </w:r>
            <w:r w:rsidRPr="0007775D">
              <w:rPr>
                <w:spacing w:val="30"/>
                <w:sz w:val="20"/>
                <w:szCs w:val="20"/>
                <w:lang w:val="es-ES" w:eastAsia="en-US"/>
              </w:rPr>
              <w:t xml:space="preserve"> </w:t>
            </w:r>
            <w:r w:rsidRPr="0007775D">
              <w:rPr>
                <w:sz w:val="20"/>
                <w:szCs w:val="20"/>
                <w:lang w:val="es-ES" w:eastAsia="en-US"/>
              </w:rPr>
              <w:t>ingresos</w:t>
            </w:r>
            <w:r w:rsidRPr="0007775D">
              <w:rPr>
                <w:spacing w:val="30"/>
                <w:sz w:val="20"/>
                <w:szCs w:val="20"/>
                <w:lang w:val="es-ES" w:eastAsia="en-US"/>
              </w:rPr>
              <w:t xml:space="preserve"> </w:t>
            </w:r>
            <w:r w:rsidRPr="0007775D">
              <w:rPr>
                <w:sz w:val="20"/>
                <w:szCs w:val="20"/>
                <w:lang w:val="es-ES" w:eastAsia="en-US"/>
              </w:rPr>
              <w:t>relacionados con</w:t>
            </w:r>
            <w:r w:rsidRPr="0007775D">
              <w:rPr>
                <w:spacing w:val="-2"/>
                <w:sz w:val="20"/>
                <w:szCs w:val="20"/>
                <w:lang w:val="es-ES" w:eastAsia="en-US"/>
              </w:rPr>
              <w:t xml:space="preserve"> </w:t>
            </w:r>
            <w:r w:rsidRPr="0007775D">
              <w:rPr>
                <w:sz w:val="20"/>
                <w:szCs w:val="20"/>
                <w:lang w:val="es-ES" w:eastAsia="en-US"/>
              </w:rPr>
              <w:t>el</w:t>
            </w:r>
            <w:r w:rsidRPr="0007775D">
              <w:rPr>
                <w:spacing w:val="-2"/>
                <w:sz w:val="20"/>
                <w:szCs w:val="20"/>
                <w:lang w:val="es-ES" w:eastAsia="en-US"/>
              </w:rPr>
              <w:t xml:space="preserve"> </w:t>
            </w:r>
            <w:r w:rsidRPr="0007775D">
              <w:rPr>
                <w:sz w:val="20"/>
                <w:szCs w:val="20"/>
                <w:lang w:val="es-ES" w:eastAsia="en-US"/>
              </w:rPr>
              <w:t>contrato</w:t>
            </w:r>
            <w:r w:rsidRPr="0007775D">
              <w:rPr>
                <w:spacing w:val="-2"/>
                <w:sz w:val="20"/>
                <w:szCs w:val="20"/>
                <w:lang w:val="es-ES" w:eastAsia="en-US"/>
              </w:rPr>
              <w:t xml:space="preserve"> </w:t>
            </w:r>
            <w:r w:rsidRPr="0007775D">
              <w:rPr>
                <w:sz w:val="20"/>
                <w:szCs w:val="20"/>
                <w:lang w:val="es-ES" w:eastAsia="en-US"/>
              </w:rPr>
              <w:t>o</w:t>
            </w:r>
            <w:r w:rsidRPr="0007775D">
              <w:rPr>
                <w:spacing w:val="-2"/>
                <w:sz w:val="20"/>
                <w:szCs w:val="20"/>
                <w:lang w:val="es-ES" w:eastAsia="en-US"/>
              </w:rPr>
              <w:t xml:space="preserve"> </w:t>
            </w:r>
            <w:r w:rsidRPr="0007775D">
              <w:rPr>
                <w:sz w:val="20"/>
                <w:szCs w:val="20"/>
                <w:lang w:val="es-ES" w:eastAsia="en-US"/>
              </w:rPr>
              <w:t>el</w:t>
            </w:r>
            <w:r w:rsidRPr="0007775D">
              <w:rPr>
                <w:spacing w:val="-2"/>
                <w:sz w:val="20"/>
                <w:szCs w:val="20"/>
                <w:lang w:val="es-ES" w:eastAsia="en-US"/>
              </w:rPr>
              <w:t xml:space="preserve"> </w:t>
            </w:r>
            <w:r w:rsidRPr="0007775D">
              <w:rPr>
                <w:sz w:val="20"/>
                <w:szCs w:val="20"/>
                <w:lang w:val="es-ES" w:eastAsia="en-US"/>
              </w:rPr>
              <w:lastRenderedPageBreak/>
              <w:t>contrato</w:t>
            </w:r>
            <w:r w:rsidRPr="0007775D">
              <w:rPr>
                <w:spacing w:val="-2"/>
                <w:sz w:val="20"/>
                <w:szCs w:val="20"/>
                <w:lang w:val="es-ES" w:eastAsia="en-US"/>
              </w:rPr>
              <w:t xml:space="preserve"> </w:t>
            </w:r>
            <w:r w:rsidRPr="0007775D">
              <w:rPr>
                <w:sz w:val="20"/>
                <w:szCs w:val="20"/>
                <w:lang w:val="es-ES" w:eastAsia="en-US"/>
              </w:rPr>
              <w:t>financiado</w:t>
            </w:r>
            <w:r w:rsidRPr="0007775D">
              <w:rPr>
                <w:spacing w:val="-2"/>
                <w:sz w:val="20"/>
                <w:szCs w:val="20"/>
                <w:lang w:val="es-ES" w:eastAsia="en-US"/>
              </w:rPr>
              <w:t xml:space="preserve"> por el Banco;</w:t>
            </w:r>
          </w:p>
          <w:p w14:paraId="77F14419" w14:textId="77777777" w:rsidR="003F796C" w:rsidRPr="0007775D" w:rsidRDefault="003F796C" w:rsidP="007B1613">
            <w:pPr>
              <w:numPr>
                <w:ilvl w:val="0"/>
                <w:numId w:val="12"/>
              </w:numPr>
              <w:tabs>
                <w:tab w:val="left" w:pos="1152"/>
              </w:tabs>
              <w:spacing w:after="0" w:line="240" w:lineRule="auto"/>
              <w:ind w:left="1152" w:hanging="180"/>
              <w:jc w:val="both"/>
              <w:rPr>
                <w:sz w:val="20"/>
                <w:szCs w:val="20"/>
                <w:lang w:val="es-ES" w:eastAsia="en-US"/>
              </w:rPr>
            </w:pPr>
            <w:r w:rsidRPr="0007775D">
              <w:rPr>
                <w:spacing w:val="-2"/>
                <w:sz w:val="20"/>
                <w:szCs w:val="20"/>
                <w:lang w:val="es-ES" w:eastAsia="en-US"/>
              </w:rPr>
              <w:t>que</w:t>
            </w:r>
            <w:r w:rsidRPr="0007775D">
              <w:rPr>
                <w:spacing w:val="44"/>
                <w:sz w:val="20"/>
                <w:szCs w:val="20"/>
                <w:lang w:val="es-ES" w:eastAsia="en-US"/>
              </w:rPr>
              <w:t xml:space="preserve"> </w:t>
            </w:r>
            <w:r w:rsidRPr="0007775D">
              <w:rPr>
                <w:sz w:val="20"/>
                <w:szCs w:val="20"/>
                <w:lang w:val="es-ES" w:eastAsia="en-US"/>
              </w:rPr>
              <w:t xml:space="preserve">reconocen </w:t>
            </w:r>
            <w:proofErr w:type="gramStart"/>
            <w:r w:rsidRPr="0007775D">
              <w:rPr>
                <w:spacing w:val="-2"/>
                <w:sz w:val="20"/>
                <w:szCs w:val="20"/>
                <w:lang w:val="es-ES" w:eastAsia="en-US"/>
              </w:rPr>
              <w:t>que</w:t>
            </w:r>
            <w:r w:rsidRPr="0007775D">
              <w:rPr>
                <w:spacing w:val="44"/>
                <w:sz w:val="20"/>
                <w:szCs w:val="20"/>
                <w:lang w:val="es-ES" w:eastAsia="en-US"/>
              </w:rPr>
              <w:t xml:space="preserve"> </w:t>
            </w:r>
            <w:r w:rsidRPr="0007775D">
              <w:rPr>
                <w:sz w:val="20"/>
                <w:szCs w:val="20"/>
                <w:lang w:val="es-ES" w:eastAsia="en-US"/>
              </w:rPr>
              <w:t xml:space="preserve"> </w:t>
            </w:r>
            <w:r w:rsidRPr="0007775D">
              <w:rPr>
                <w:spacing w:val="-2"/>
                <w:sz w:val="20"/>
                <w:szCs w:val="20"/>
                <w:lang w:val="es-ES" w:eastAsia="en-US"/>
              </w:rPr>
              <w:t>e</w:t>
            </w:r>
            <w:r w:rsidRPr="0007775D">
              <w:rPr>
                <w:spacing w:val="-3"/>
                <w:sz w:val="20"/>
                <w:szCs w:val="20"/>
                <w:lang w:val="es-ES" w:eastAsia="en-US"/>
              </w:rPr>
              <w:t>l</w:t>
            </w:r>
            <w:proofErr w:type="gramEnd"/>
            <w:r w:rsidRPr="0007775D">
              <w:rPr>
                <w:spacing w:val="44"/>
                <w:sz w:val="20"/>
                <w:szCs w:val="20"/>
                <w:lang w:val="es-ES" w:eastAsia="en-US"/>
              </w:rPr>
              <w:t xml:space="preserve"> </w:t>
            </w:r>
            <w:r w:rsidRPr="0007775D">
              <w:rPr>
                <w:sz w:val="20"/>
                <w:szCs w:val="20"/>
                <w:lang w:val="es-ES" w:eastAsia="en-US"/>
              </w:rPr>
              <w:t xml:space="preserve"> incu</w:t>
            </w:r>
            <w:r w:rsidRPr="0007775D">
              <w:rPr>
                <w:spacing w:val="-3"/>
                <w:sz w:val="20"/>
                <w:szCs w:val="20"/>
                <w:lang w:val="es-ES" w:eastAsia="en-US"/>
              </w:rPr>
              <w:t>m</w:t>
            </w:r>
            <w:r w:rsidRPr="0007775D">
              <w:rPr>
                <w:sz w:val="20"/>
                <w:szCs w:val="20"/>
                <w:lang w:val="es-ES" w:eastAsia="en-US"/>
              </w:rPr>
              <w:t>plimient</w:t>
            </w:r>
            <w:r w:rsidRPr="0007775D">
              <w:rPr>
                <w:spacing w:val="-3"/>
                <w:sz w:val="20"/>
                <w:szCs w:val="20"/>
                <w:lang w:val="es-ES" w:eastAsia="en-US"/>
              </w:rPr>
              <w:t>o</w:t>
            </w:r>
            <w:r w:rsidRPr="0007775D">
              <w:rPr>
                <w:spacing w:val="44"/>
                <w:sz w:val="20"/>
                <w:szCs w:val="20"/>
                <w:lang w:val="es-ES" w:eastAsia="en-US"/>
              </w:rPr>
              <w:t xml:space="preserve"> </w:t>
            </w:r>
            <w:r w:rsidRPr="0007775D">
              <w:rPr>
                <w:sz w:val="20"/>
                <w:szCs w:val="20"/>
                <w:lang w:val="es-ES" w:eastAsia="en-US"/>
              </w:rPr>
              <w:t xml:space="preserve"> de</w:t>
            </w:r>
            <w:r w:rsidRPr="0007775D">
              <w:rPr>
                <w:spacing w:val="44"/>
                <w:sz w:val="20"/>
                <w:szCs w:val="20"/>
                <w:lang w:val="es-ES" w:eastAsia="en-US"/>
              </w:rPr>
              <w:t xml:space="preserve"> </w:t>
            </w:r>
            <w:r w:rsidRPr="0007775D">
              <w:rPr>
                <w:sz w:val="20"/>
                <w:szCs w:val="20"/>
                <w:lang w:val="es-ES" w:eastAsia="en-US"/>
              </w:rPr>
              <w:t xml:space="preserve"> </w:t>
            </w:r>
            <w:r w:rsidRPr="0007775D">
              <w:rPr>
                <w:spacing w:val="-2"/>
                <w:sz w:val="20"/>
                <w:szCs w:val="20"/>
                <w:lang w:val="es-ES" w:eastAsia="en-US"/>
              </w:rPr>
              <w:t>c</w:t>
            </w:r>
            <w:r w:rsidRPr="0007775D">
              <w:rPr>
                <w:sz w:val="20"/>
                <w:szCs w:val="20"/>
                <w:lang w:val="es-ES" w:eastAsia="en-US"/>
              </w:rPr>
              <w:t>ualqui</w:t>
            </w:r>
            <w:r w:rsidRPr="0007775D">
              <w:rPr>
                <w:spacing w:val="-2"/>
                <w:sz w:val="20"/>
                <w:szCs w:val="20"/>
                <w:lang w:val="es-ES" w:eastAsia="en-US"/>
              </w:rPr>
              <w:t>e</w:t>
            </w:r>
            <w:r w:rsidRPr="0007775D">
              <w:rPr>
                <w:sz w:val="20"/>
                <w:szCs w:val="20"/>
                <w:lang w:val="es-ES" w:eastAsia="en-US"/>
              </w:rPr>
              <w:t>ra</w:t>
            </w:r>
            <w:r w:rsidRPr="0007775D">
              <w:rPr>
                <w:spacing w:val="44"/>
                <w:sz w:val="20"/>
                <w:szCs w:val="20"/>
                <w:lang w:val="es-ES" w:eastAsia="en-US"/>
              </w:rPr>
              <w:t xml:space="preserve"> </w:t>
            </w:r>
            <w:r w:rsidRPr="0007775D">
              <w:rPr>
                <w:sz w:val="20"/>
                <w:szCs w:val="20"/>
                <w:lang w:val="es-ES" w:eastAsia="en-US"/>
              </w:rPr>
              <w:t xml:space="preserve"> </w:t>
            </w:r>
            <w:r w:rsidRPr="0007775D">
              <w:rPr>
                <w:spacing w:val="-3"/>
                <w:sz w:val="20"/>
                <w:szCs w:val="20"/>
                <w:lang w:val="es-ES" w:eastAsia="en-US"/>
              </w:rPr>
              <w:t>d</w:t>
            </w:r>
            <w:r w:rsidRPr="0007775D">
              <w:rPr>
                <w:sz w:val="20"/>
                <w:szCs w:val="20"/>
                <w:lang w:val="es-ES" w:eastAsia="en-US"/>
              </w:rPr>
              <w:t>e</w:t>
            </w:r>
            <w:r w:rsidRPr="0007775D">
              <w:rPr>
                <w:spacing w:val="44"/>
                <w:sz w:val="20"/>
                <w:szCs w:val="20"/>
                <w:lang w:val="es-ES" w:eastAsia="en-US"/>
              </w:rPr>
              <w:t xml:space="preserve"> </w:t>
            </w:r>
            <w:r w:rsidRPr="0007775D">
              <w:rPr>
                <w:sz w:val="20"/>
                <w:szCs w:val="20"/>
                <w:lang w:val="es-ES" w:eastAsia="en-US"/>
              </w:rPr>
              <w:t xml:space="preserve"> e</w:t>
            </w:r>
            <w:r w:rsidRPr="0007775D">
              <w:rPr>
                <w:spacing w:val="-3"/>
                <w:sz w:val="20"/>
                <w:szCs w:val="20"/>
                <w:lang w:val="es-ES" w:eastAsia="en-US"/>
              </w:rPr>
              <w:t>s</w:t>
            </w:r>
            <w:r w:rsidRPr="0007775D">
              <w:rPr>
                <w:sz w:val="20"/>
                <w:szCs w:val="20"/>
                <w:lang w:val="es-ES" w:eastAsia="en-US"/>
              </w:rPr>
              <w:t>tas</w:t>
            </w:r>
            <w:r w:rsidRPr="0007775D">
              <w:rPr>
                <w:spacing w:val="44"/>
                <w:sz w:val="20"/>
                <w:szCs w:val="20"/>
                <w:lang w:val="es-ES" w:eastAsia="en-US"/>
              </w:rPr>
              <w:t xml:space="preserve"> </w:t>
            </w:r>
            <w:r w:rsidRPr="0007775D">
              <w:rPr>
                <w:sz w:val="20"/>
                <w:szCs w:val="20"/>
                <w:lang w:val="es-ES" w:eastAsia="en-US"/>
              </w:rPr>
              <w:t xml:space="preserve"> garantías constituye</w:t>
            </w:r>
            <w:r w:rsidRPr="0007775D">
              <w:rPr>
                <w:spacing w:val="22"/>
                <w:sz w:val="20"/>
                <w:szCs w:val="20"/>
                <w:lang w:val="es-ES" w:eastAsia="en-US"/>
              </w:rPr>
              <w:t xml:space="preserve"> </w:t>
            </w:r>
            <w:r w:rsidRPr="0007775D">
              <w:rPr>
                <w:sz w:val="20"/>
                <w:szCs w:val="20"/>
                <w:lang w:val="es-ES" w:eastAsia="en-US"/>
              </w:rPr>
              <w:t>el</w:t>
            </w:r>
            <w:r w:rsidRPr="0007775D">
              <w:rPr>
                <w:spacing w:val="22"/>
                <w:sz w:val="20"/>
                <w:szCs w:val="20"/>
                <w:lang w:val="es-ES" w:eastAsia="en-US"/>
              </w:rPr>
              <w:t xml:space="preserve"> </w:t>
            </w:r>
            <w:r w:rsidRPr="0007775D">
              <w:rPr>
                <w:sz w:val="20"/>
                <w:szCs w:val="20"/>
                <w:lang w:val="es-ES" w:eastAsia="en-US"/>
              </w:rPr>
              <w:t>funda</w:t>
            </w:r>
            <w:r w:rsidRPr="0007775D">
              <w:rPr>
                <w:spacing w:val="-3"/>
                <w:sz w:val="20"/>
                <w:szCs w:val="20"/>
                <w:lang w:val="es-ES" w:eastAsia="en-US"/>
              </w:rPr>
              <w:t>m</w:t>
            </w:r>
            <w:r w:rsidRPr="0007775D">
              <w:rPr>
                <w:sz w:val="20"/>
                <w:szCs w:val="20"/>
                <w:lang w:val="es-ES" w:eastAsia="en-US"/>
              </w:rPr>
              <w:t>ento</w:t>
            </w:r>
            <w:r w:rsidRPr="0007775D">
              <w:rPr>
                <w:spacing w:val="22"/>
                <w:sz w:val="20"/>
                <w:szCs w:val="20"/>
                <w:lang w:val="es-ES" w:eastAsia="en-US"/>
              </w:rPr>
              <w:t xml:space="preserve"> </w:t>
            </w:r>
            <w:r w:rsidRPr="0007775D">
              <w:rPr>
                <w:sz w:val="20"/>
                <w:szCs w:val="20"/>
                <w:lang w:val="es-ES" w:eastAsia="en-US"/>
              </w:rPr>
              <w:t>para</w:t>
            </w:r>
            <w:r w:rsidRPr="0007775D">
              <w:rPr>
                <w:spacing w:val="22"/>
                <w:sz w:val="20"/>
                <w:szCs w:val="20"/>
                <w:lang w:val="es-ES" w:eastAsia="en-US"/>
              </w:rPr>
              <w:t xml:space="preserve"> </w:t>
            </w:r>
            <w:r w:rsidRPr="0007775D">
              <w:rPr>
                <w:sz w:val="20"/>
                <w:szCs w:val="20"/>
                <w:lang w:val="es-ES" w:eastAsia="en-US"/>
              </w:rPr>
              <w:t>la</w:t>
            </w:r>
            <w:r w:rsidRPr="0007775D">
              <w:rPr>
                <w:spacing w:val="22"/>
                <w:sz w:val="20"/>
                <w:szCs w:val="20"/>
                <w:lang w:val="es-ES" w:eastAsia="en-US"/>
              </w:rPr>
              <w:t xml:space="preserve"> </w:t>
            </w:r>
            <w:r w:rsidRPr="0007775D">
              <w:rPr>
                <w:sz w:val="20"/>
                <w:szCs w:val="20"/>
                <w:lang w:val="es-ES" w:eastAsia="en-US"/>
              </w:rPr>
              <w:t>imposi</w:t>
            </w:r>
            <w:r w:rsidRPr="0007775D">
              <w:rPr>
                <w:spacing w:val="-2"/>
                <w:sz w:val="20"/>
                <w:szCs w:val="20"/>
                <w:lang w:val="es-ES" w:eastAsia="en-US"/>
              </w:rPr>
              <w:t>ción</w:t>
            </w:r>
            <w:r w:rsidRPr="0007775D">
              <w:rPr>
                <w:spacing w:val="22"/>
                <w:sz w:val="20"/>
                <w:szCs w:val="20"/>
                <w:lang w:val="es-ES" w:eastAsia="en-US"/>
              </w:rPr>
              <w:t xml:space="preserve"> </w:t>
            </w:r>
            <w:r w:rsidRPr="0007775D">
              <w:rPr>
                <w:spacing w:val="-2"/>
                <w:sz w:val="20"/>
                <w:szCs w:val="20"/>
                <w:lang w:val="es-ES" w:eastAsia="en-US"/>
              </w:rPr>
              <w:t>por</w:t>
            </w:r>
            <w:r w:rsidRPr="0007775D">
              <w:rPr>
                <w:spacing w:val="22"/>
                <w:sz w:val="20"/>
                <w:szCs w:val="20"/>
                <w:lang w:val="es-ES" w:eastAsia="en-US"/>
              </w:rPr>
              <w:t xml:space="preserve"> </w:t>
            </w:r>
            <w:r w:rsidRPr="0007775D">
              <w:rPr>
                <w:spacing w:val="-2"/>
                <w:sz w:val="20"/>
                <w:szCs w:val="20"/>
                <w:lang w:val="es-ES" w:eastAsia="en-US"/>
              </w:rPr>
              <w:t>el</w:t>
            </w:r>
            <w:r w:rsidRPr="0007775D">
              <w:rPr>
                <w:spacing w:val="22"/>
                <w:sz w:val="20"/>
                <w:szCs w:val="20"/>
                <w:lang w:val="es-ES" w:eastAsia="en-US"/>
              </w:rPr>
              <w:t xml:space="preserve"> </w:t>
            </w:r>
            <w:r w:rsidRPr="0007775D">
              <w:rPr>
                <w:spacing w:val="-2"/>
                <w:sz w:val="20"/>
                <w:szCs w:val="20"/>
                <w:lang w:val="es-ES" w:eastAsia="en-US"/>
              </w:rPr>
              <w:t>Banco</w:t>
            </w:r>
            <w:r w:rsidRPr="0007775D">
              <w:rPr>
                <w:spacing w:val="22"/>
                <w:sz w:val="20"/>
                <w:szCs w:val="20"/>
                <w:lang w:val="es-ES" w:eastAsia="en-US"/>
              </w:rPr>
              <w:t xml:space="preserve"> </w:t>
            </w:r>
            <w:r w:rsidRPr="0007775D">
              <w:rPr>
                <w:spacing w:val="-2"/>
                <w:sz w:val="20"/>
                <w:szCs w:val="20"/>
                <w:lang w:val="es-ES" w:eastAsia="en-US"/>
              </w:rPr>
              <w:t>de</w:t>
            </w:r>
            <w:r w:rsidRPr="0007775D">
              <w:rPr>
                <w:spacing w:val="22"/>
                <w:sz w:val="20"/>
                <w:szCs w:val="20"/>
                <w:lang w:val="es-ES" w:eastAsia="en-US"/>
              </w:rPr>
              <w:t xml:space="preserve"> </w:t>
            </w:r>
            <w:r w:rsidRPr="0007775D">
              <w:rPr>
                <w:spacing w:val="-2"/>
                <w:sz w:val="20"/>
                <w:szCs w:val="20"/>
                <w:lang w:val="es-ES" w:eastAsia="en-US"/>
              </w:rPr>
              <w:t>cualquiera</w:t>
            </w:r>
            <w:r w:rsidRPr="0007775D">
              <w:rPr>
                <w:spacing w:val="22"/>
                <w:sz w:val="20"/>
                <w:szCs w:val="20"/>
                <w:lang w:val="es-ES" w:eastAsia="en-US"/>
              </w:rPr>
              <w:t xml:space="preserve"> </w:t>
            </w:r>
            <w:r w:rsidRPr="0007775D">
              <w:rPr>
                <w:spacing w:val="-2"/>
                <w:sz w:val="20"/>
                <w:szCs w:val="20"/>
                <w:lang w:val="es-ES" w:eastAsia="en-US"/>
              </w:rPr>
              <w:t>o</w:t>
            </w:r>
            <w:r w:rsidRPr="0007775D">
              <w:rPr>
                <w:spacing w:val="22"/>
                <w:sz w:val="20"/>
                <w:szCs w:val="20"/>
                <w:lang w:val="es-ES" w:eastAsia="en-US"/>
              </w:rPr>
              <w:t xml:space="preserve"> </w:t>
            </w:r>
            <w:r w:rsidRPr="0007775D">
              <w:rPr>
                <w:spacing w:val="-2"/>
                <w:sz w:val="20"/>
                <w:szCs w:val="20"/>
                <w:lang w:val="es-ES" w:eastAsia="en-US"/>
              </w:rPr>
              <w:t xml:space="preserve">de </w:t>
            </w:r>
            <w:r w:rsidRPr="0007775D">
              <w:rPr>
                <w:sz w:val="20"/>
                <w:szCs w:val="20"/>
                <w:lang w:val="es-ES" w:eastAsia="en-US"/>
              </w:rPr>
              <w:t>un</w:t>
            </w:r>
            <w:r w:rsidRPr="0007775D">
              <w:rPr>
                <w:spacing w:val="-2"/>
                <w:sz w:val="20"/>
                <w:szCs w:val="20"/>
                <w:lang w:val="es-ES" w:eastAsia="en-US"/>
              </w:rPr>
              <w:t xml:space="preserve"> </w:t>
            </w:r>
            <w:r w:rsidRPr="0007775D">
              <w:rPr>
                <w:sz w:val="20"/>
                <w:szCs w:val="20"/>
                <w:lang w:val="es-ES" w:eastAsia="en-US"/>
              </w:rPr>
              <w:t>conjunto</w:t>
            </w:r>
            <w:r w:rsidRPr="0007775D">
              <w:rPr>
                <w:spacing w:val="-2"/>
                <w:sz w:val="20"/>
                <w:szCs w:val="20"/>
                <w:lang w:val="es-ES" w:eastAsia="en-US"/>
              </w:rPr>
              <w:t xml:space="preserve"> </w:t>
            </w:r>
            <w:r w:rsidRPr="0007775D">
              <w:rPr>
                <w:sz w:val="20"/>
                <w:szCs w:val="20"/>
                <w:lang w:val="es-ES" w:eastAsia="en-US"/>
              </w:rPr>
              <w:t>de</w:t>
            </w:r>
            <w:r w:rsidRPr="0007775D">
              <w:rPr>
                <w:spacing w:val="-2"/>
                <w:sz w:val="20"/>
                <w:szCs w:val="20"/>
                <w:lang w:val="es-ES" w:eastAsia="en-US"/>
              </w:rPr>
              <w:t xml:space="preserve"> </w:t>
            </w:r>
            <w:r w:rsidRPr="0007775D">
              <w:rPr>
                <w:spacing w:val="-3"/>
                <w:sz w:val="20"/>
                <w:szCs w:val="20"/>
                <w:lang w:val="es-ES" w:eastAsia="en-US"/>
              </w:rPr>
              <w:t>m</w:t>
            </w:r>
            <w:r w:rsidRPr="0007775D">
              <w:rPr>
                <w:sz w:val="20"/>
                <w:szCs w:val="20"/>
                <w:lang w:val="es-ES" w:eastAsia="en-US"/>
              </w:rPr>
              <w:t>edidas</w:t>
            </w:r>
            <w:r w:rsidRPr="0007775D">
              <w:rPr>
                <w:spacing w:val="-2"/>
                <w:sz w:val="20"/>
                <w:szCs w:val="20"/>
                <w:lang w:val="es-ES" w:eastAsia="en-US"/>
              </w:rPr>
              <w:t xml:space="preserve"> </w:t>
            </w:r>
            <w:r w:rsidRPr="0007775D">
              <w:rPr>
                <w:sz w:val="20"/>
                <w:szCs w:val="20"/>
                <w:lang w:val="es-ES" w:eastAsia="en-US"/>
              </w:rPr>
              <w:t>que</w:t>
            </w:r>
            <w:r w:rsidRPr="0007775D">
              <w:rPr>
                <w:spacing w:val="-2"/>
                <w:sz w:val="20"/>
                <w:szCs w:val="20"/>
                <w:lang w:val="es-ES" w:eastAsia="en-US"/>
              </w:rPr>
              <w:t xml:space="preserve"> </w:t>
            </w:r>
            <w:r w:rsidRPr="0007775D">
              <w:rPr>
                <w:sz w:val="20"/>
                <w:szCs w:val="20"/>
                <w:lang w:val="es-ES" w:eastAsia="en-US"/>
              </w:rPr>
              <w:t>se describen en la Cláusula 3.1 (b).</w:t>
            </w:r>
          </w:p>
          <w:p w14:paraId="7DCE7035" w14:textId="77777777" w:rsidR="003F796C" w:rsidRPr="0007775D" w:rsidRDefault="003F796C" w:rsidP="003F796C">
            <w:pPr>
              <w:tabs>
                <w:tab w:val="left" w:pos="1152"/>
              </w:tabs>
              <w:spacing w:after="0" w:line="240" w:lineRule="auto"/>
              <w:jc w:val="both"/>
              <w:rPr>
                <w:sz w:val="20"/>
                <w:szCs w:val="20"/>
                <w:lang w:val="es-ES" w:eastAsia="en-US"/>
              </w:rPr>
            </w:pPr>
          </w:p>
        </w:tc>
      </w:tr>
      <w:tr w:rsidR="003F796C" w:rsidRPr="0007775D" w14:paraId="48F4CCB6" w14:textId="77777777" w:rsidTr="00363DBC">
        <w:tc>
          <w:tcPr>
            <w:tcW w:w="2448" w:type="dxa"/>
          </w:tcPr>
          <w:p w14:paraId="4F3FC07D" w14:textId="77777777" w:rsidR="003F796C" w:rsidRPr="0007775D" w:rsidRDefault="003F796C" w:rsidP="007B1613">
            <w:pPr>
              <w:numPr>
                <w:ilvl w:val="0"/>
                <w:numId w:val="11"/>
              </w:numPr>
              <w:spacing w:after="200" w:line="240" w:lineRule="auto"/>
              <w:rPr>
                <w:b/>
                <w:sz w:val="20"/>
                <w:szCs w:val="20"/>
                <w:lang w:val="es-ES" w:eastAsia="en-US"/>
              </w:rPr>
            </w:pPr>
            <w:bookmarkStart w:id="14" w:name="_Toc106188564"/>
            <w:r w:rsidRPr="0007775D">
              <w:rPr>
                <w:b/>
                <w:sz w:val="20"/>
                <w:szCs w:val="20"/>
                <w:lang w:val="es-ES" w:eastAsia="en-US"/>
              </w:rPr>
              <w:lastRenderedPageBreak/>
              <w:t>Interpretación</w:t>
            </w:r>
            <w:bookmarkEnd w:id="14"/>
          </w:p>
        </w:tc>
        <w:tc>
          <w:tcPr>
            <w:tcW w:w="6660" w:type="dxa"/>
          </w:tcPr>
          <w:p w14:paraId="5BC85F7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4.1</w:t>
            </w:r>
            <w:r w:rsidRPr="0007775D">
              <w:rPr>
                <w:sz w:val="20"/>
                <w:szCs w:val="20"/>
                <w:lang w:val="es-ES" w:eastAsia="en-US"/>
              </w:rPr>
              <w:tab/>
              <w:t>Si el contexto así lo requiere, el singular significa el plural, y viceversa.</w:t>
            </w:r>
          </w:p>
          <w:p w14:paraId="31023856" w14:textId="77777777" w:rsidR="003F796C" w:rsidRPr="0007775D" w:rsidRDefault="003F796C" w:rsidP="007B1613">
            <w:pPr>
              <w:numPr>
                <w:ilvl w:val="1"/>
                <w:numId w:val="5"/>
              </w:numPr>
              <w:spacing w:after="200" w:line="240" w:lineRule="auto"/>
              <w:ind w:hanging="576"/>
              <w:jc w:val="both"/>
              <w:rPr>
                <w:sz w:val="20"/>
                <w:szCs w:val="20"/>
                <w:lang w:val="es-ES" w:eastAsia="en-US"/>
              </w:rPr>
            </w:pPr>
            <w:r w:rsidRPr="0007775D">
              <w:rPr>
                <w:sz w:val="20"/>
                <w:szCs w:val="20"/>
                <w:lang w:val="es-ES" w:eastAsia="en-US"/>
              </w:rPr>
              <w:t>Incoterms</w:t>
            </w:r>
          </w:p>
          <w:p w14:paraId="3D37FD41"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El significado de cualquier término comercial, así como los derechos y obligaciones de las partes serán los prescritos en los Incoterms, a menos que sea inconsistente con alguna disposición del Contrato.</w:t>
            </w:r>
          </w:p>
          <w:p w14:paraId="27FB816E"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Los términos CIP, FCA, CPT y otros similares, cuando se utilicen, se regirán por lo establecido en la edición vigente de los Incoterms</w:t>
            </w:r>
            <w:r w:rsidRPr="0007775D">
              <w:rPr>
                <w:i/>
                <w:iCs/>
                <w:sz w:val="20"/>
                <w:szCs w:val="20"/>
                <w:lang w:val="es-ES" w:eastAsia="en-US"/>
              </w:rPr>
              <w:t xml:space="preserve"> </w:t>
            </w:r>
            <w:r w:rsidRPr="0007775D">
              <w:rPr>
                <w:sz w:val="20"/>
                <w:szCs w:val="20"/>
                <w:lang w:val="es-ES" w:eastAsia="en-US"/>
              </w:rPr>
              <w:t>especificada en las</w:t>
            </w:r>
            <w:r w:rsidRPr="0007775D">
              <w:rPr>
                <w:b/>
                <w:bCs/>
                <w:sz w:val="20"/>
                <w:szCs w:val="20"/>
                <w:lang w:val="es-ES" w:eastAsia="en-US"/>
              </w:rPr>
              <w:t xml:space="preserve"> CEC</w:t>
            </w:r>
            <w:r w:rsidRPr="0007775D">
              <w:rPr>
                <w:sz w:val="20"/>
                <w:szCs w:val="20"/>
                <w:lang w:val="es-ES" w:eastAsia="en-US"/>
              </w:rPr>
              <w:t>, y publicada por la Cámara de Comercio Internacional en París, Francia.</w:t>
            </w:r>
          </w:p>
          <w:p w14:paraId="76A11221" w14:textId="77777777" w:rsidR="003F796C" w:rsidRPr="0007775D" w:rsidRDefault="003F796C" w:rsidP="007B1613">
            <w:pPr>
              <w:numPr>
                <w:ilvl w:val="1"/>
                <w:numId w:val="5"/>
              </w:numPr>
              <w:spacing w:after="200" w:line="240" w:lineRule="auto"/>
              <w:ind w:hanging="576"/>
              <w:jc w:val="both"/>
              <w:rPr>
                <w:sz w:val="20"/>
                <w:szCs w:val="20"/>
                <w:lang w:val="es-ES" w:eastAsia="en-US"/>
              </w:rPr>
            </w:pPr>
            <w:r w:rsidRPr="0007775D">
              <w:rPr>
                <w:sz w:val="20"/>
                <w:szCs w:val="20"/>
                <w:lang w:val="es-ES" w:eastAsia="en-US"/>
              </w:rPr>
              <w:t>Totalidad del Contrato</w:t>
            </w:r>
          </w:p>
          <w:p w14:paraId="1C416C88" w14:textId="77777777" w:rsidR="003F796C" w:rsidRPr="0007775D" w:rsidRDefault="003F796C" w:rsidP="003F796C">
            <w:pPr>
              <w:spacing w:after="200" w:line="240" w:lineRule="auto"/>
              <w:ind w:left="615" w:hanging="576"/>
              <w:jc w:val="both"/>
              <w:rPr>
                <w:sz w:val="20"/>
                <w:szCs w:val="20"/>
                <w:lang w:val="es-ES" w:eastAsia="en-US"/>
              </w:rPr>
            </w:pPr>
            <w:r w:rsidRPr="0007775D">
              <w:rPr>
                <w:sz w:val="20"/>
                <w:szCs w:val="20"/>
                <w:lang w:val="es-ES" w:eastAsia="en-US"/>
              </w:rPr>
              <w:tab/>
              <w:t>El Contrato constituye la totalidad de lo acordado entre el Comprador y el Proveedor y substituye todas las comunicaciones, negociaciones y acuerdos (ya sea escritos o verbales) realizados entre las partes con anterioridad a la fecha de la celebración del Contrato.</w:t>
            </w:r>
          </w:p>
          <w:p w14:paraId="14ED70A8" w14:textId="77777777" w:rsidR="003F796C" w:rsidRPr="0007775D" w:rsidRDefault="003F796C" w:rsidP="007B1613">
            <w:pPr>
              <w:numPr>
                <w:ilvl w:val="1"/>
                <w:numId w:val="5"/>
              </w:numPr>
              <w:spacing w:after="200" w:line="240" w:lineRule="auto"/>
              <w:ind w:hanging="576"/>
              <w:jc w:val="both"/>
              <w:rPr>
                <w:sz w:val="20"/>
                <w:szCs w:val="20"/>
                <w:lang w:val="es-ES" w:eastAsia="en-US"/>
              </w:rPr>
            </w:pPr>
            <w:r w:rsidRPr="0007775D">
              <w:rPr>
                <w:sz w:val="20"/>
                <w:szCs w:val="20"/>
                <w:lang w:val="es-ES" w:eastAsia="en-US"/>
              </w:rPr>
              <w:t>Enmienda</w:t>
            </w:r>
          </w:p>
          <w:p w14:paraId="740788F0" w14:textId="77777777" w:rsidR="003F796C" w:rsidRPr="0007775D" w:rsidRDefault="003F796C" w:rsidP="003F796C">
            <w:pPr>
              <w:spacing w:after="200" w:line="240" w:lineRule="auto"/>
              <w:ind w:left="615" w:hanging="576"/>
              <w:jc w:val="both"/>
              <w:rPr>
                <w:sz w:val="20"/>
                <w:szCs w:val="20"/>
                <w:lang w:val="es-ES" w:eastAsia="en-US"/>
              </w:rPr>
            </w:pPr>
            <w:r w:rsidRPr="0007775D">
              <w:rPr>
                <w:sz w:val="20"/>
                <w:szCs w:val="20"/>
                <w:lang w:val="es-ES" w:eastAsia="en-US"/>
              </w:rPr>
              <w:tab/>
              <w:t>Ninguna enmienda u otra variación al Contrato será válida a menos que esté por escrito, fechada y se refiera expresamente al Contrato, y esté firmada por un representante de cada una de las partes debidamente autorizado.</w:t>
            </w:r>
          </w:p>
          <w:p w14:paraId="601D49F5" w14:textId="77777777" w:rsidR="003F796C" w:rsidRPr="0007775D" w:rsidRDefault="003F796C" w:rsidP="003F796C">
            <w:pPr>
              <w:spacing w:after="200" w:line="240" w:lineRule="auto"/>
              <w:ind w:left="615" w:hanging="576"/>
              <w:jc w:val="both"/>
              <w:rPr>
                <w:sz w:val="20"/>
                <w:szCs w:val="20"/>
                <w:lang w:val="es-ES" w:eastAsia="en-US"/>
              </w:rPr>
            </w:pPr>
            <w:r w:rsidRPr="0007775D">
              <w:rPr>
                <w:sz w:val="20"/>
                <w:szCs w:val="20"/>
                <w:lang w:val="es-ES" w:eastAsia="en-US"/>
              </w:rPr>
              <w:t>4.5</w:t>
            </w:r>
            <w:r w:rsidRPr="0007775D">
              <w:rPr>
                <w:sz w:val="20"/>
                <w:szCs w:val="20"/>
                <w:lang w:val="es-ES" w:eastAsia="en-US"/>
              </w:rPr>
              <w:tab/>
              <w:t>Limitación de Dispensas</w:t>
            </w:r>
          </w:p>
          <w:p w14:paraId="5EAB360F"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 xml:space="preserve">Sujeto a lo indicado en la </w:t>
            </w:r>
            <w:proofErr w:type="spellStart"/>
            <w:r w:rsidRPr="0007775D">
              <w:rPr>
                <w:sz w:val="20"/>
                <w:szCs w:val="20"/>
                <w:lang w:val="es-ES" w:eastAsia="en-US"/>
              </w:rPr>
              <w:t>Subcláusula</w:t>
            </w:r>
            <w:proofErr w:type="spellEnd"/>
            <w:r w:rsidRPr="0007775D">
              <w:rPr>
                <w:sz w:val="20"/>
                <w:szCs w:val="20"/>
                <w:lang w:val="es-ES" w:eastAsia="en-US"/>
              </w:rPr>
              <w:t xml:space="preserve"> 4.5(b) siguiente de estas CGC, ninguna dilación, tolerancia, demora o aprobación por cualquiera de las partes al hacer cumplir algún término y condición del Contrato o el otorgar prórrogas por una de las partes a la otra, perjudicará, afectará o limitará los derechos de esa parte en virtud del Contrato.  Asimismo, ninguna dispensa concedida por cualquiera de las partes por un incumplimiento del </w:t>
            </w:r>
            <w:proofErr w:type="gramStart"/>
            <w:r w:rsidRPr="0007775D">
              <w:rPr>
                <w:sz w:val="20"/>
                <w:szCs w:val="20"/>
                <w:lang w:val="es-ES" w:eastAsia="en-US"/>
              </w:rPr>
              <w:t>Contrato,</w:t>
            </w:r>
            <w:proofErr w:type="gramEnd"/>
            <w:r w:rsidRPr="0007775D">
              <w:rPr>
                <w:sz w:val="20"/>
                <w:szCs w:val="20"/>
                <w:lang w:val="es-ES" w:eastAsia="en-US"/>
              </w:rPr>
              <w:t xml:space="preserve"> servirá de dispensa para incumplimientos posteriores o continuos del Contrato.</w:t>
            </w:r>
          </w:p>
          <w:p w14:paraId="6945D987"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 xml:space="preserve">Toda dispensa a los derechos, poderes o remedios de una de las partes en virtud del Contrato, deberá ser por escrito, llevar la </w:t>
            </w:r>
            <w:r w:rsidRPr="0007775D">
              <w:rPr>
                <w:sz w:val="20"/>
                <w:szCs w:val="20"/>
                <w:lang w:val="es-ES" w:eastAsia="en-US"/>
              </w:rPr>
              <w:lastRenderedPageBreak/>
              <w:t>fecha y estar firmada por un representante autorizado de la parte otorgando dicha dispensa y deberá especificar la obligación que está dispensando y el alcance de la dispensa.</w:t>
            </w:r>
          </w:p>
          <w:p w14:paraId="37B70874"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4.6</w:t>
            </w:r>
            <w:r w:rsidRPr="0007775D">
              <w:rPr>
                <w:sz w:val="20"/>
                <w:szCs w:val="20"/>
                <w:lang w:val="es-ES" w:eastAsia="en-US"/>
              </w:rPr>
              <w:tab/>
              <w:t>Divisibilidad</w:t>
            </w:r>
          </w:p>
          <w:p w14:paraId="03CC200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ab/>
              <w:t xml:space="preserve">Si cualquier provisión o condición del Contrato es prohibida o resultase inválida o inejecutable, dicha prohibición, invalidez o falta de ejecución no afectará la validez o el cumplimiento de las otras provisiones o condiciones del Contrato.  </w:t>
            </w:r>
          </w:p>
        </w:tc>
      </w:tr>
      <w:tr w:rsidR="003F796C" w:rsidRPr="0007775D" w14:paraId="7E369E34" w14:textId="77777777" w:rsidTr="00363DBC">
        <w:tc>
          <w:tcPr>
            <w:tcW w:w="2448" w:type="dxa"/>
          </w:tcPr>
          <w:p w14:paraId="725E2FBD" w14:textId="77777777" w:rsidR="003F796C" w:rsidRPr="0007775D" w:rsidRDefault="003F796C" w:rsidP="007B1613">
            <w:pPr>
              <w:numPr>
                <w:ilvl w:val="0"/>
                <w:numId w:val="11"/>
              </w:numPr>
              <w:spacing w:after="200" w:line="240" w:lineRule="auto"/>
              <w:rPr>
                <w:b/>
                <w:sz w:val="20"/>
                <w:szCs w:val="20"/>
                <w:lang w:val="es-ES" w:eastAsia="en-US"/>
              </w:rPr>
            </w:pPr>
            <w:bookmarkStart w:id="15" w:name="_Toc106188565"/>
            <w:r w:rsidRPr="0007775D">
              <w:rPr>
                <w:b/>
                <w:sz w:val="20"/>
                <w:szCs w:val="20"/>
                <w:lang w:val="es-ES" w:eastAsia="en-US"/>
              </w:rPr>
              <w:lastRenderedPageBreak/>
              <w:t>Idioma</w:t>
            </w:r>
            <w:bookmarkEnd w:id="15"/>
          </w:p>
        </w:tc>
        <w:tc>
          <w:tcPr>
            <w:tcW w:w="6660" w:type="dxa"/>
          </w:tcPr>
          <w:p w14:paraId="225A6CC2"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5.1</w:t>
            </w:r>
            <w:r w:rsidRPr="0007775D">
              <w:rPr>
                <w:sz w:val="20"/>
                <w:szCs w:val="20"/>
                <w:lang w:val="es-ES" w:eastAsia="en-US"/>
              </w:rPr>
              <w:tab/>
              <w:t xml:space="preserve">El Contrato, así como toda la correspondencia y documentos relativos al Contrato intercambiados entre el Proveedor y el Comprador, deberán ser escritos en el idioma especificado en las CEC.  Los documentos de sustento y material impreso que formen parte del </w:t>
            </w:r>
            <w:proofErr w:type="gramStart"/>
            <w:r w:rsidRPr="0007775D">
              <w:rPr>
                <w:sz w:val="20"/>
                <w:szCs w:val="20"/>
                <w:lang w:val="es-ES" w:eastAsia="en-US"/>
              </w:rPr>
              <w:t>Contrato,</w:t>
            </w:r>
            <w:proofErr w:type="gramEnd"/>
            <w:r w:rsidRPr="0007775D">
              <w:rPr>
                <w:sz w:val="20"/>
                <w:szCs w:val="20"/>
                <w:lang w:val="es-ES" w:eastAsia="en-US"/>
              </w:rPr>
              <w:t xml:space="preserve"> pueden estar en otro idioma siempre que los mismos estén acompañados de una traducción fidedigna de los apartes pertinentes al idioma especificado y, en tal caso, dicha traducción prevalecerá para efectos de interpretación del Contrato.    </w:t>
            </w:r>
          </w:p>
          <w:p w14:paraId="020B152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5.2</w:t>
            </w:r>
            <w:r w:rsidRPr="0007775D">
              <w:rPr>
                <w:sz w:val="20"/>
                <w:szCs w:val="20"/>
                <w:lang w:val="es-ES" w:eastAsia="en-US"/>
              </w:rPr>
              <w:tab/>
              <w:t xml:space="preserve">El Proveedor será responsable de todos los costos de la traducción al idioma que rige, así como de todos los riesgos derivados de la exactitud de dicha traducción de los documentos proporcionados por el Proveedor. </w:t>
            </w:r>
          </w:p>
        </w:tc>
      </w:tr>
      <w:tr w:rsidR="003F796C" w:rsidRPr="0007775D" w14:paraId="75E3E9A8" w14:textId="77777777" w:rsidTr="00363DBC">
        <w:tc>
          <w:tcPr>
            <w:tcW w:w="2448" w:type="dxa"/>
          </w:tcPr>
          <w:p w14:paraId="10601D78" w14:textId="77777777" w:rsidR="003F796C" w:rsidRPr="0007775D" w:rsidRDefault="003F796C" w:rsidP="007B1613">
            <w:pPr>
              <w:numPr>
                <w:ilvl w:val="0"/>
                <w:numId w:val="11"/>
              </w:numPr>
              <w:spacing w:after="200" w:line="240" w:lineRule="auto"/>
              <w:rPr>
                <w:b/>
                <w:sz w:val="20"/>
                <w:szCs w:val="20"/>
                <w:lang w:val="es-ES" w:eastAsia="en-US"/>
              </w:rPr>
            </w:pPr>
            <w:bookmarkStart w:id="16" w:name="_Toc106188566"/>
            <w:r w:rsidRPr="0007775D">
              <w:rPr>
                <w:b/>
                <w:sz w:val="20"/>
                <w:szCs w:val="20"/>
                <w:lang w:val="es-ES" w:eastAsia="en-US"/>
              </w:rPr>
              <w:t>Asociación en Participación, Consorcio o Asociación (APCA)</w:t>
            </w:r>
            <w:bookmarkEnd w:id="16"/>
          </w:p>
        </w:tc>
        <w:tc>
          <w:tcPr>
            <w:tcW w:w="6660" w:type="dxa"/>
          </w:tcPr>
          <w:p w14:paraId="52573047"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6.1</w:t>
            </w:r>
            <w:r w:rsidRPr="0007775D">
              <w:rPr>
                <w:sz w:val="20"/>
                <w:szCs w:val="20"/>
                <w:lang w:val="es-ES" w:eastAsia="en-US"/>
              </w:rPr>
              <w:tab/>
              <w:t xml:space="preserve">Si el Proveedor es una Asociación en Participación, Consorcio o Asociación (APCA), todas las partes que lo conforman deberán ser mancomunada y solidariamente responsables frente al Comprador por el cumplimiento de las disposiciones del Contrato y deberán designar a una de ellas para que actúe como representante con autoridad para comprometer a la APCA. La composición o constitución de la APCA no podrá ser alterada sin el previo consentimiento del Comprador. </w:t>
            </w:r>
          </w:p>
        </w:tc>
      </w:tr>
      <w:tr w:rsidR="003F796C" w:rsidRPr="0007775D" w14:paraId="18FB5671" w14:textId="77777777" w:rsidTr="00363DBC">
        <w:tc>
          <w:tcPr>
            <w:tcW w:w="2448" w:type="dxa"/>
          </w:tcPr>
          <w:p w14:paraId="4387D861" w14:textId="77777777" w:rsidR="003F796C" w:rsidRPr="0007775D" w:rsidRDefault="003F796C" w:rsidP="007B1613">
            <w:pPr>
              <w:numPr>
                <w:ilvl w:val="0"/>
                <w:numId w:val="11"/>
              </w:numPr>
              <w:spacing w:after="200" w:line="240" w:lineRule="auto"/>
              <w:rPr>
                <w:b/>
                <w:sz w:val="20"/>
                <w:szCs w:val="20"/>
                <w:lang w:val="es-ES" w:eastAsia="en-US"/>
              </w:rPr>
            </w:pPr>
            <w:bookmarkStart w:id="17" w:name="_Toc106188567"/>
            <w:r w:rsidRPr="0007775D">
              <w:rPr>
                <w:b/>
                <w:sz w:val="20"/>
                <w:szCs w:val="20"/>
                <w:lang w:val="es-ES" w:eastAsia="en-US"/>
              </w:rPr>
              <w:t>Elegibilidad</w:t>
            </w:r>
            <w:bookmarkEnd w:id="17"/>
          </w:p>
        </w:tc>
        <w:tc>
          <w:tcPr>
            <w:tcW w:w="6660" w:type="dxa"/>
          </w:tcPr>
          <w:p w14:paraId="4D84CEF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7.1</w:t>
            </w:r>
            <w:r w:rsidRPr="0007775D">
              <w:rPr>
                <w:sz w:val="20"/>
                <w:szCs w:val="20"/>
                <w:lang w:val="es-ES" w:eastAsia="en-US"/>
              </w:rPr>
              <w:tab/>
              <w:t>El Proveedor y sus Subcontratistas deberán ser originarios de países miembros del Banco. Se considera que un Proveedor o Subcontratista tiene la nacionalidad de un país elegible si cumple con los siguientes requisitos:</w:t>
            </w:r>
          </w:p>
          <w:p w14:paraId="7B03B4E3" w14:textId="77777777" w:rsidR="003F796C" w:rsidRPr="0007775D" w:rsidRDefault="003F796C" w:rsidP="007B1613">
            <w:pPr>
              <w:numPr>
                <w:ilvl w:val="2"/>
                <w:numId w:val="11"/>
              </w:numPr>
              <w:tabs>
                <w:tab w:val="left" w:pos="1152"/>
              </w:tabs>
              <w:spacing w:after="0" w:line="240" w:lineRule="auto"/>
              <w:ind w:left="1152" w:hanging="540"/>
              <w:jc w:val="both"/>
              <w:rPr>
                <w:sz w:val="20"/>
                <w:szCs w:val="20"/>
                <w:lang w:val="es-ES" w:eastAsia="en-US"/>
              </w:rPr>
            </w:pPr>
            <w:r w:rsidRPr="0007775D">
              <w:rPr>
                <w:b/>
                <w:sz w:val="20"/>
                <w:szCs w:val="20"/>
                <w:lang w:val="es-ES" w:eastAsia="en-US"/>
              </w:rPr>
              <w:t xml:space="preserve">Un individuo </w:t>
            </w:r>
            <w:r w:rsidRPr="0007775D">
              <w:rPr>
                <w:bCs/>
                <w:sz w:val="20"/>
                <w:szCs w:val="20"/>
                <w:lang w:val="es-ES" w:eastAsia="en-US"/>
              </w:rPr>
              <w:t>tiene la nacionalidad</w:t>
            </w:r>
            <w:r w:rsidRPr="0007775D">
              <w:rPr>
                <w:sz w:val="20"/>
                <w:szCs w:val="20"/>
                <w:lang w:val="es-ES" w:eastAsia="en-US"/>
              </w:rPr>
              <w:t xml:space="preserve"> de un país miembro del Banco si </w:t>
            </w:r>
            <w:proofErr w:type="spellStart"/>
            <w:r w:rsidRPr="0007775D">
              <w:rPr>
                <w:sz w:val="20"/>
                <w:szCs w:val="20"/>
                <w:lang w:val="es-ES" w:eastAsia="en-US"/>
              </w:rPr>
              <w:t>el</w:t>
            </w:r>
            <w:proofErr w:type="spellEnd"/>
            <w:r w:rsidRPr="0007775D">
              <w:rPr>
                <w:sz w:val="20"/>
                <w:szCs w:val="20"/>
                <w:lang w:val="es-ES" w:eastAsia="en-US"/>
              </w:rPr>
              <w:t xml:space="preserve"> o ella satisface uno de los siguientes requisitos:</w:t>
            </w:r>
          </w:p>
          <w:p w14:paraId="583F514A" w14:textId="77777777" w:rsidR="003F796C" w:rsidRPr="0007775D" w:rsidRDefault="003F796C" w:rsidP="007B1613">
            <w:pPr>
              <w:numPr>
                <w:ilvl w:val="0"/>
                <w:numId w:val="14"/>
              </w:numPr>
              <w:tabs>
                <w:tab w:val="left" w:pos="2052"/>
              </w:tabs>
              <w:spacing w:after="0" w:line="240" w:lineRule="auto"/>
              <w:ind w:left="2052" w:hanging="540"/>
              <w:jc w:val="both"/>
              <w:rPr>
                <w:sz w:val="20"/>
                <w:szCs w:val="20"/>
                <w:lang w:val="es-ES" w:eastAsia="en-US"/>
              </w:rPr>
            </w:pPr>
            <w:r w:rsidRPr="0007775D">
              <w:rPr>
                <w:sz w:val="20"/>
                <w:szCs w:val="20"/>
                <w:lang w:val="es-ES" w:eastAsia="en-US"/>
              </w:rPr>
              <w:t>es ciudadano de un país miembro; o</w:t>
            </w:r>
          </w:p>
          <w:p w14:paraId="101E6239" w14:textId="77777777" w:rsidR="003F796C" w:rsidRPr="0007775D" w:rsidRDefault="003F796C" w:rsidP="007B1613">
            <w:pPr>
              <w:numPr>
                <w:ilvl w:val="0"/>
                <w:numId w:val="14"/>
              </w:numPr>
              <w:tabs>
                <w:tab w:val="left" w:pos="2052"/>
              </w:tabs>
              <w:spacing w:after="0" w:line="240" w:lineRule="auto"/>
              <w:ind w:left="2052" w:hanging="540"/>
              <w:jc w:val="both"/>
              <w:rPr>
                <w:sz w:val="20"/>
                <w:szCs w:val="20"/>
                <w:lang w:val="es-ES" w:eastAsia="en-US"/>
              </w:rPr>
            </w:pPr>
            <w:r w:rsidRPr="0007775D">
              <w:rPr>
                <w:sz w:val="20"/>
                <w:szCs w:val="20"/>
                <w:lang w:val="es-ES" w:eastAsia="en-US"/>
              </w:rPr>
              <w:t>ha establecido su domicilio en un país miembro como residente “bona fide” y está legalmente autorizado para trabajar en dicho país.</w:t>
            </w:r>
          </w:p>
          <w:p w14:paraId="78AACC1E" w14:textId="77777777" w:rsidR="003F796C" w:rsidRPr="0007775D" w:rsidRDefault="003F796C" w:rsidP="007B1613">
            <w:pPr>
              <w:numPr>
                <w:ilvl w:val="2"/>
                <w:numId w:val="11"/>
              </w:numPr>
              <w:tabs>
                <w:tab w:val="left" w:pos="1152"/>
              </w:tabs>
              <w:spacing w:after="0" w:line="240" w:lineRule="auto"/>
              <w:ind w:left="1152" w:hanging="540"/>
              <w:jc w:val="both"/>
              <w:rPr>
                <w:sz w:val="20"/>
                <w:szCs w:val="20"/>
                <w:lang w:val="es-ES" w:eastAsia="en-US"/>
              </w:rPr>
            </w:pPr>
            <w:r w:rsidRPr="0007775D">
              <w:rPr>
                <w:b/>
                <w:sz w:val="20"/>
                <w:szCs w:val="20"/>
                <w:lang w:val="es-ES" w:eastAsia="en-US"/>
              </w:rPr>
              <w:t xml:space="preserve">Una firma </w:t>
            </w:r>
            <w:r w:rsidRPr="0007775D">
              <w:rPr>
                <w:sz w:val="20"/>
                <w:szCs w:val="20"/>
                <w:lang w:val="es-ES" w:eastAsia="en-US"/>
              </w:rPr>
              <w:t>tiene la nacionalidad de un país miembro si satisface los dos siguientes requisitos:</w:t>
            </w:r>
          </w:p>
          <w:p w14:paraId="4B658991" w14:textId="77777777" w:rsidR="003F796C" w:rsidRPr="0007775D" w:rsidRDefault="003F796C" w:rsidP="007B1613">
            <w:pPr>
              <w:numPr>
                <w:ilvl w:val="2"/>
                <w:numId w:val="13"/>
              </w:numPr>
              <w:tabs>
                <w:tab w:val="num" w:pos="2052"/>
              </w:tabs>
              <w:spacing w:after="0" w:line="240" w:lineRule="auto"/>
              <w:ind w:left="2052" w:hanging="540"/>
              <w:jc w:val="both"/>
              <w:rPr>
                <w:sz w:val="20"/>
                <w:szCs w:val="20"/>
                <w:lang w:val="es-ES" w:eastAsia="en-US"/>
              </w:rPr>
            </w:pPr>
            <w:r w:rsidRPr="0007775D">
              <w:rPr>
                <w:sz w:val="20"/>
                <w:szCs w:val="20"/>
                <w:lang w:val="es-ES" w:eastAsia="en-US"/>
              </w:rPr>
              <w:t xml:space="preserve">esta legalmente constituida o incorporada conforme </w:t>
            </w:r>
            <w:r w:rsidRPr="0007775D">
              <w:rPr>
                <w:sz w:val="20"/>
                <w:szCs w:val="20"/>
                <w:lang w:val="es-ES" w:eastAsia="en-US"/>
              </w:rPr>
              <w:lastRenderedPageBreak/>
              <w:t>a las leyes de un país miembro del Banco; y</w:t>
            </w:r>
          </w:p>
          <w:p w14:paraId="115B6475" w14:textId="77777777" w:rsidR="003F796C" w:rsidRPr="0007775D" w:rsidRDefault="003F796C" w:rsidP="007B1613">
            <w:pPr>
              <w:numPr>
                <w:ilvl w:val="2"/>
                <w:numId w:val="13"/>
              </w:numPr>
              <w:tabs>
                <w:tab w:val="num" w:pos="2052"/>
              </w:tabs>
              <w:spacing w:after="0" w:line="240" w:lineRule="auto"/>
              <w:ind w:left="2052" w:hanging="540"/>
              <w:jc w:val="both"/>
              <w:rPr>
                <w:sz w:val="20"/>
                <w:szCs w:val="20"/>
                <w:lang w:val="es-ES" w:eastAsia="en-US"/>
              </w:rPr>
            </w:pPr>
            <w:r w:rsidRPr="0007775D">
              <w:rPr>
                <w:sz w:val="20"/>
                <w:szCs w:val="20"/>
                <w:lang w:val="es-ES" w:eastAsia="en-US"/>
              </w:rPr>
              <w:t>más del cincuenta por ciento (50%) del capital de la firma es de propiedad de individuos o firmas de países miembros del Banco.</w:t>
            </w:r>
          </w:p>
          <w:p w14:paraId="7A299BBD" w14:textId="77777777" w:rsidR="003F796C" w:rsidRPr="0007775D" w:rsidRDefault="003F796C" w:rsidP="003F796C">
            <w:pPr>
              <w:spacing w:after="0" w:line="240" w:lineRule="auto"/>
              <w:jc w:val="both"/>
              <w:rPr>
                <w:sz w:val="20"/>
                <w:szCs w:val="20"/>
                <w:lang w:val="es-ES" w:eastAsia="en-US"/>
              </w:rPr>
            </w:pPr>
          </w:p>
          <w:p w14:paraId="2948AD8E"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7.2 Todos los socios de una asociación en participación, consorcio o asociación (APCA) con responsabilidad mancomunada y solidaria y todos los subcontratistas deben </w:t>
            </w:r>
          </w:p>
          <w:p w14:paraId="6436D8DB"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          cumplir con los requisitos arriba establecidos.</w:t>
            </w:r>
          </w:p>
          <w:p w14:paraId="272A333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7.3</w:t>
            </w:r>
            <w:r w:rsidRPr="0007775D">
              <w:rPr>
                <w:sz w:val="20"/>
                <w:szCs w:val="20"/>
                <w:lang w:val="es-ES" w:eastAsia="en-US"/>
              </w:rPr>
              <w:tab/>
              <w:t xml:space="preserve">Todos los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En el caso de un bien que consiste de varios componentes individuales que requieren interconectarse (lo que puede ser ejecutado por el proveedor,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éste fue empacado y embarcado con destino al comprador. Para efectos de determinación del origen de los bienes identificados como “hecho en la Unión Europea”, éstos serán elegibles sin necesidad de identificar el correspondiente país específico de la Unión Europea. El origen de los materiales, partes o componentes de los bienes o la nacionalidad de la firma productora, ensambladora, distribuidora o vendedora de los bienes no determina el origen de </w:t>
            </w:r>
            <w:proofErr w:type="gramStart"/>
            <w:r w:rsidRPr="0007775D">
              <w:rPr>
                <w:sz w:val="20"/>
                <w:szCs w:val="20"/>
                <w:lang w:val="es-ES" w:eastAsia="en-US"/>
              </w:rPr>
              <w:t>los mismos</w:t>
            </w:r>
            <w:proofErr w:type="gramEnd"/>
            <w:r w:rsidRPr="0007775D">
              <w:rPr>
                <w:sz w:val="20"/>
                <w:szCs w:val="20"/>
                <w:lang w:val="es-ES" w:eastAsia="en-US"/>
              </w:rPr>
              <w:t>.</w:t>
            </w:r>
          </w:p>
        </w:tc>
      </w:tr>
      <w:tr w:rsidR="003F796C" w:rsidRPr="0007775D" w14:paraId="32FDA791" w14:textId="77777777" w:rsidTr="00363DBC">
        <w:tc>
          <w:tcPr>
            <w:tcW w:w="2448" w:type="dxa"/>
          </w:tcPr>
          <w:p w14:paraId="7D2FECE3" w14:textId="77777777" w:rsidR="003F796C" w:rsidRPr="0007775D" w:rsidRDefault="003F796C" w:rsidP="007B1613">
            <w:pPr>
              <w:numPr>
                <w:ilvl w:val="0"/>
                <w:numId w:val="11"/>
              </w:numPr>
              <w:spacing w:after="200" w:line="240" w:lineRule="auto"/>
              <w:rPr>
                <w:b/>
                <w:sz w:val="20"/>
                <w:szCs w:val="20"/>
                <w:lang w:val="es-ES" w:eastAsia="en-US"/>
              </w:rPr>
            </w:pPr>
            <w:bookmarkStart w:id="18" w:name="_Toc106188568"/>
            <w:r w:rsidRPr="0007775D">
              <w:rPr>
                <w:b/>
                <w:sz w:val="20"/>
                <w:szCs w:val="20"/>
                <w:lang w:val="es-ES" w:eastAsia="en-US"/>
              </w:rPr>
              <w:lastRenderedPageBreak/>
              <w:t>Notificaciones</w:t>
            </w:r>
            <w:bookmarkEnd w:id="18"/>
          </w:p>
        </w:tc>
        <w:tc>
          <w:tcPr>
            <w:tcW w:w="6660" w:type="dxa"/>
          </w:tcPr>
          <w:p w14:paraId="329FB761"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8.1</w:t>
            </w:r>
            <w:r w:rsidRPr="0007775D">
              <w:rPr>
                <w:sz w:val="20"/>
                <w:szCs w:val="20"/>
                <w:lang w:val="es-ES" w:eastAsia="en-US"/>
              </w:rPr>
              <w:tab/>
              <w:t>Todas las notificaciones entre las partes en virtud de este Contrato deberán ser por escrito y dirigidas a la dirección indicada en las</w:t>
            </w:r>
            <w:r w:rsidRPr="0007775D">
              <w:rPr>
                <w:b/>
                <w:bCs/>
                <w:sz w:val="20"/>
                <w:szCs w:val="20"/>
                <w:lang w:val="es-ES" w:eastAsia="en-US"/>
              </w:rPr>
              <w:t xml:space="preserve"> CEC</w:t>
            </w:r>
            <w:r w:rsidRPr="0007775D">
              <w:rPr>
                <w:sz w:val="20"/>
                <w:szCs w:val="20"/>
                <w:lang w:val="es-ES" w:eastAsia="en-US"/>
              </w:rPr>
              <w:t>. El término “por escrito” significa comunicación en forma escrita con prueba de recibo.</w:t>
            </w:r>
          </w:p>
          <w:p w14:paraId="344AC1E8"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8.2</w:t>
            </w:r>
            <w:r w:rsidRPr="0007775D">
              <w:rPr>
                <w:sz w:val="20"/>
                <w:szCs w:val="20"/>
                <w:lang w:val="es-ES" w:eastAsia="en-US"/>
              </w:rPr>
              <w:tab/>
              <w:t xml:space="preserve">Una notificación será efectiva en la fecha más tardía entre la fecha de entrega y la fecha de la notificación. </w:t>
            </w:r>
          </w:p>
        </w:tc>
      </w:tr>
      <w:tr w:rsidR="003F796C" w:rsidRPr="0007775D" w14:paraId="61115648" w14:textId="77777777" w:rsidTr="00363DBC">
        <w:tc>
          <w:tcPr>
            <w:tcW w:w="2448" w:type="dxa"/>
          </w:tcPr>
          <w:p w14:paraId="481227B0" w14:textId="77777777" w:rsidR="003F796C" w:rsidRPr="0007775D" w:rsidRDefault="003F796C" w:rsidP="007B1613">
            <w:pPr>
              <w:numPr>
                <w:ilvl w:val="0"/>
                <w:numId w:val="11"/>
              </w:numPr>
              <w:spacing w:after="200" w:line="240" w:lineRule="auto"/>
              <w:rPr>
                <w:b/>
                <w:sz w:val="20"/>
                <w:szCs w:val="20"/>
                <w:lang w:val="es-ES" w:eastAsia="en-US"/>
              </w:rPr>
            </w:pPr>
            <w:bookmarkStart w:id="19" w:name="_Toc106188569"/>
            <w:r w:rsidRPr="0007775D">
              <w:rPr>
                <w:b/>
                <w:sz w:val="20"/>
                <w:szCs w:val="20"/>
                <w:lang w:val="es-ES" w:eastAsia="en-US"/>
              </w:rPr>
              <w:t>Ley aplicable</w:t>
            </w:r>
            <w:bookmarkEnd w:id="19"/>
          </w:p>
        </w:tc>
        <w:tc>
          <w:tcPr>
            <w:tcW w:w="6660" w:type="dxa"/>
          </w:tcPr>
          <w:p w14:paraId="7B8965B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9.1</w:t>
            </w:r>
            <w:r w:rsidRPr="0007775D">
              <w:rPr>
                <w:sz w:val="20"/>
                <w:szCs w:val="20"/>
                <w:lang w:val="es-ES" w:eastAsia="en-US"/>
              </w:rPr>
              <w:tab/>
              <w:t xml:space="preserve">El Contrato se regirá y se interpretará según las leyes del País del </w:t>
            </w:r>
            <w:r w:rsidRPr="0007775D">
              <w:rPr>
                <w:sz w:val="20"/>
                <w:szCs w:val="20"/>
                <w:lang w:val="es-ES" w:eastAsia="en-US"/>
              </w:rPr>
              <w:lastRenderedPageBreak/>
              <w:t>Comprador, a menos que se indique otra cosa en las</w:t>
            </w:r>
            <w:r w:rsidRPr="0007775D">
              <w:rPr>
                <w:b/>
                <w:bCs/>
                <w:sz w:val="20"/>
                <w:szCs w:val="20"/>
                <w:lang w:val="es-ES" w:eastAsia="en-US"/>
              </w:rPr>
              <w:t xml:space="preserve"> CEC</w:t>
            </w:r>
            <w:r w:rsidRPr="0007775D">
              <w:rPr>
                <w:sz w:val="20"/>
                <w:szCs w:val="20"/>
                <w:lang w:val="es-ES" w:eastAsia="en-US"/>
              </w:rPr>
              <w:t xml:space="preserve">. </w:t>
            </w:r>
          </w:p>
        </w:tc>
      </w:tr>
      <w:tr w:rsidR="003F796C" w:rsidRPr="0007775D" w14:paraId="7ADD46C2" w14:textId="77777777" w:rsidTr="00363DBC">
        <w:tc>
          <w:tcPr>
            <w:tcW w:w="2448" w:type="dxa"/>
          </w:tcPr>
          <w:p w14:paraId="7127F8C5" w14:textId="77777777" w:rsidR="003F796C" w:rsidRPr="0007775D" w:rsidRDefault="003F796C" w:rsidP="007B1613">
            <w:pPr>
              <w:numPr>
                <w:ilvl w:val="0"/>
                <w:numId w:val="11"/>
              </w:numPr>
              <w:spacing w:after="200" w:line="240" w:lineRule="auto"/>
              <w:rPr>
                <w:b/>
                <w:sz w:val="20"/>
                <w:szCs w:val="20"/>
                <w:lang w:val="es-ES" w:eastAsia="en-US"/>
              </w:rPr>
            </w:pPr>
            <w:bookmarkStart w:id="20" w:name="_Toc106188570"/>
            <w:r w:rsidRPr="0007775D">
              <w:rPr>
                <w:b/>
                <w:sz w:val="20"/>
                <w:szCs w:val="20"/>
                <w:lang w:val="es-ES" w:eastAsia="en-US"/>
              </w:rPr>
              <w:lastRenderedPageBreak/>
              <w:t>Solución de controversias</w:t>
            </w:r>
            <w:bookmarkEnd w:id="20"/>
          </w:p>
        </w:tc>
        <w:tc>
          <w:tcPr>
            <w:tcW w:w="6660" w:type="dxa"/>
          </w:tcPr>
          <w:p w14:paraId="257F9DF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10.1</w:t>
            </w:r>
            <w:r w:rsidRPr="0007775D">
              <w:rPr>
                <w:sz w:val="20"/>
                <w:szCs w:val="20"/>
                <w:lang w:val="es-ES" w:eastAsia="en-US"/>
              </w:rPr>
              <w:tab/>
              <w:t xml:space="preserve">El Comprador y el Proveedor harán todo lo posible para resolver amigablemente mediante negociaciones directas informales, cualquier desacuerdo o controversia que se </w:t>
            </w:r>
          </w:p>
          <w:p w14:paraId="2BDD000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          haya suscitado entre ellos en virtud o en referencia al Contrato.</w:t>
            </w:r>
          </w:p>
          <w:p w14:paraId="5855DAF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10.2</w:t>
            </w:r>
            <w:r w:rsidRPr="0007775D">
              <w:rPr>
                <w:sz w:val="20"/>
                <w:szCs w:val="20"/>
                <w:lang w:val="es-ES" w:eastAsia="en-US"/>
              </w:rPr>
              <w:tab/>
              <w:t xml:space="preserve">Si después de transcurridos veintiocho (28) días las partes no han podido resolver la controversia o diferencia mediante dichas consultas mutuas, entonces el Comprador o el Proveedor podrá informar a la otra parte sobre sus intenciones de iniciar un </w:t>
            </w:r>
            <w:proofErr w:type="gramStart"/>
            <w:r w:rsidRPr="0007775D">
              <w:rPr>
                <w:sz w:val="20"/>
                <w:szCs w:val="20"/>
                <w:lang w:val="es-ES" w:eastAsia="en-US"/>
              </w:rPr>
              <w:t>proceso  de</w:t>
            </w:r>
            <w:proofErr w:type="gramEnd"/>
            <w:r w:rsidRPr="0007775D">
              <w:rPr>
                <w:sz w:val="20"/>
                <w:szCs w:val="20"/>
                <w:lang w:val="es-ES" w:eastAsia="en-US"/>
              </w:rPr>
              <w:t xml:space="preserve"> arbitraje con respecto al asunto en disputa, conforme a las disposiciones que se indican a continuación; no se podrá iniciar un proceso  de arbitraje con respecto a dicho asunto si no se ha emitido la mencionada notificación. Cualquier controversia o diferencia respecto de la cual se haya notificado la intención de iniciar un proceso de arbitraje de conformidad con esta cláusula, se resolverá definitivamente mediante arbitraje. El proceso de arbitraje puede comenzar antes o después de la entrega de los bienes en virtud del Contrato. El arbitraje se llevará a cabo según el reglamento de procedimientos estipulado en las</w:t>
            </w:r>
            <w:r w:rsidRPr="0007775D">
              <w:rPr>
                <w:b/>
                <w:bCs/>
                <w:sz w:val="20"/>
                <w:szCs w:val="20"/>
                <w:lang w:val="es-ES" w:eastAsia="en-US"/>
              </w:rPr>
              <w:t xml:space="preserve"> CEC.</w:t>
            </w:r>
            <w:r w:rsidRPr="0007775D">
              <w:rPr>
                <w:sz w:val="20"/>
                <w:szCs w:val="20"/>
                <w:lang w:val="es-ES" w:eastAsia="en-US"/>
              </w:rPr>
              <w:t xml:space="preserve">  </w:t>
            </w:r>
          </w:p>
          <w:p w14:paraId="70BDFCD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10.3</w:t>
            </w:r>
            <w:r w:rsidRPr="0007775D">
              <w:rPr>
                <w:sz w:val="20"/>
                <w:szCs w:val="20"/>
                <w:lang w:val="es-ES" w:eastAsia="en-US"/>
              </w:rPr>
              <w:tab/>
              <w:t xml:space="preserve">No obstante las referencias a arbitraje en este documento, </w:t>
            </w:r>
          </w:p>
          <w:p w14:paraId="4399860B"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ambas partes deben continuar cumpliendo con sus obligaciones respectivas en virtud del Contrato, a menos que las partes acuerden de otra manera; y</w:t>
            </w:r>
          </w:p>
          <w:p w14:paraId="73B827D7" w14:textId="77777777" w:rsidR="003F796C" w:rsidRPr="0007775D" w:rsidRDefault="003F796C" w:rsidP="003F796C">
            <w:pPr>
              <w:tabs>
                <w:tab w:val="left" w:pos="4390"/>
              </w:tabs>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 xml:space="preserve">el Comprador pagará el dinero que le adeude al </w:t>
            </w:r>
          </w:p>
        </w:tc>
      </w:tr>
      <w:tr w:rsidR="003F796C" w:rsidRPr="0007775D" w14:paraId="342F3A8B" w14:textId="77777777" w:rsidTr="00363DBC">
        <w:tc>
          <w:tcPr>
            <w:tcW w:w="2448" w:type="dxa"/>
          </w:tcPr>
          <w:p w14:paraId="15F070CC" w14:textId="77777777" w:rsidR="003F796C" w:rsidRPr="0007775D" w:rsidRDefault="003F796C" w:rsidP="007B1613">
            <w:pPr>
              <w:numPr>
                <w:ilvl w:val="0"/>
                <w:numId w:val="11"/>
              </w:numPr>
              <w:spacing w:after="200" w:line="240" w:lineRule="auto"/>
              <w:rPr>
                <w:b/>
                <w:sz w:val="20"/>
                <w:szCs w:val="20"/>
                <w:lang w:val="es-ES" w:eastAsia="en-US"/>
              </w:rPr>
            </w:pPr>
            <w:bookmarkStart w:id="21" w:name="_Toc106188571"/>
            <w:r w:rsidRPr="0007775D">
              <w:rPr>
                <w:b/>
                <w:sz w:val="20"/>
                <w:szCs w:val="20"/>
                <w:lang w:val="es-ES" w:eastAsia="en-US"/>
              </w:rPr>
              <w:t>Alcance de los suministros</w:t>
            </w:r>
            <w:bookmarkEnd w:id="21"/>
          </w:p>
        </w:tc>
        <w:tc>
          <w:tcPr>
            <w:tcW w:w="6660" w:type="dxa"/>
          </w:tcPr>
          <w:p w14:paraId="4424006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11.1</w:t>
            </w:r>
            <w:r w:rsidRPr="0007775D">
              <w:rPr>
                <w:sz w:val="20"/>
                <w:szCs w:val="20"/>
                <w:lang w:val="es-ES" w:eastAsia="en-US"/>
              </w:rPr>
              <w:tab/>
              <w:t xml:space="preserve">Los Bienes y Servicios Conexos serán suministrados según lo estipulado en la Lista de Requisitos. </w:t>
            </w:r>
          </w:p>
        </w:tc>
      </w:tr>
      <w:tr w:rsidR="003F796C" w:rsidRPr="0007775D" w14:paraId="01B84D4C" w14:textId="77777777" w:rsidTr="00363DBC">
        <w:tc>
          <w:tcPr>
            <w:tcW w:w="2448" w:type="dxa"/>
          </w:tcPr>
          <w:p w14:paraId="12E5ADE8" w14:textId="77777777" w:rsidR="003F796C" w:rsidRPr="0007775D" w:rsidRDefault="003F796C" w:rsidP="007B1613">
            <w:pPr>
              <w:numPr>
                <w:ilvl w:val="0"/>
                <w:numId w:val="11"/>
              </w:numPr>
              <w:spacing w:after="0" w:line="240" w:lineRule="auto"/>
              <w:rPr>
                <w:b/>
                <w:sz w:val="20"/>
                <w:szCs w:val="20"/>
                <w:lang w:val="es-ES" w:eastAsia="en-US"/>
              </w:rPr>
            </w:pPr>
            <w:bookmarkStart w:id="22" w:name="_Toc106188572"/>
            <w:r w:rsidRPr="0007775D">
              <w:rPr>
                <w:b/>
                <w:sz w:val="20"/>
                <w:szCs w:val="20"/>
                <w:lang w:val="es-ES" w:eastAsia="en-US"/>
              </w:rPr>
              <w:t>Entrega y documentos</w:t>
            </w:r>
            <w:bookmarkEnd w:id="22"/>
          </w:p>
        </w:tc>
        <w:tc>
          <w:tcPr>
            <w:tcW w:w="6660" w:type="dxa"/>
          </w:tcPr>
          <w:p w14:paraId="104D54BB"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12.1</w:t>
            </w:r>
            <w:r w:rsidRPr="0007775D">
              <w:rPr>
                <w:sz w:val="20"/>
                <w:szCs w:val="20"/>
                <w:lang w:val="es-ES" w:eastAsia="en-US"/>
              </w:rPr>
              <w:tab/>
              <w:t xml:space="preserve">Sujeto a lo dispuesto en la </w:t>
            </w:r>
            <w:proofErr w:type="spellStart"/>
            <w:r w:rsidRPr="0007775D">
              <w:rPr>
                <w:sz w:val="20"/>
                <w:szCs w:val="20"/>
                <w:lang w:val="es-ES" w:eastAsia="en-US"/>
              </w:rPr>
              <w:t>Subcláusula</w:t>
            </w:r>
            <w:proofErr w:type="spellEnd"/>
            <w:r w:rsidRPr="0007775D">
              <w:rPr>
                <w:sz w:val="20"/>
                <w:szCs w:val="20"/>
                <w:lang w:val="es-ES" w:eastAsia="en-US"/>
              </w:rPr>
              <w:t xml:space="preserve"> 32.1 de las CGC, la Entrega de los Bienes y Cumplimiento de los Servicios Conexos se realizará de acuerdo con el Plan de Entrega y Cronograma de Cumplimiento indicado en la Lista de Requisitos. Los detalles de los documentos de embarque y otros que deberá suministrar el Proveedor se especifican en las</w:t>
            </w:r>
            <w:r w:rsidRPr="0007775D">
              <w:rPr>
                <w:b/>
                <w:bCs/>
                <w:sz w:val="20"/>
                <w:szCs w:val="20"/>
                <w:lang w:val="es-ES" w:eastAsia="en-US"/>
              </w:rPr>
              <w:t xml:space="preserve"> CEC</w:t>
            </w:r>
            <w:r w:rsidRPr="0007775D">
              <w:rPr>
                <w:sz w:val="20"/>
                <w:szCs w:val="20"/>
                <w:lang w:val="es-ES" w:eastAsia="en-US"/>
              </w:rPr>
              <w:t xml:space="preserve">. </w:t>
            </w:r>
          </w:p>
        </w:tc>
      </w:tr>
      <w:tr w:rsidR="003F796C" w:rsidRPr="0007775D" w14:paraId="137DF8A5" w14:textId="77777777" w:rsidTr="00363DBC">
        <w:tc>
          <w:tcPr>
            <w:tcW w:w="2448" w:type="dxa"/>
          </w:tcPr>
          <w:p w14:paraId="167A1B67" w14:textId="77777777" w:rsidR="003F796C" w:rsidRPr="0007775D" w:rsidRDefault="003F796C" w:rsidP="007B1613">
            <w:pPr>
              <w:numPr>
                <w:ilvl w:val="0"/>
                <w:numId w:val="11"/>
              </w:numPr>
              <w:spacing w:after="200" w:line="240" w:lineRule="auto"/>
              <w:rPr>
                <w:b/>
                <w:sz w:val="20"/>
                <w:szCs w:val="20"/>
                <w:lang w:val="es-ES" w:eastAsia="en-US"/>
              </w:rPr>
            </w:pPr>
            <w:bookmarkStart w:id="23" w:name="_Toc106188573"/>
            <w:r w:rsidRPr="0007775D">
              <w:rPr>
                <w:b/>
                <w:sz w:val="20"/>
                <w:szCs w:val="20"/>
                <w:lang w:val="es-ES" w:eastAsia="en-US"/>
              </w:rPr>
              <w:t>Responsabilidades del Proveedor</w:t>
            </w:r>
            <w:bookmarkEnd w:id="23"/>
          </w:p>
        </w:tc>
        <w:tc>
          <w:tcPr>
            <w:tcW w:w="6660" w:type="dxa"/>
          </w:tcPr>
          <w:p w14:paraId="6579FA2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13.1</w:t>
            </w:r>
            <w:r w:rsidRPr="0007775D">
              <w:rPr>
                <w:sz w:val="20"/>
                <w:szCs w:val="20"/>
                <w:lang w:val="es-ES" w:eastAsia="en-US"/>
              </w:rPr>
              <w:tab/>
              <w:t xml:space="preserve">El Proveedor deberá proporcionar todos los bienes y Servicios Conexos incluidos en el Alcance de Suministros de conformidad con la Cláusula 11 de las CGC y el Plan de Entrega y Cronograma de Cumplimiento, de conformidad con la Cláusula 12 de las CGC. </w:t>
            </w:r>
          </w:p>
        </w:tc>
      </w:tr>
      <w:tr w:rsidR="003F796C" w:rsidRPr="0007775D" w14:paraId="06CB84F5" w14:textId="77777777" w:rsidTr="00363DBC">
        <w:tc>
          <w:tcPr>
            <w:tcW w:w="2448" w:type="dxa"/>
          </w:tcPr>
          <w:p w14:paraId="62B882F1" w14:textId="77777777" w:rsidR="003F796C" w:rsidRPr="0007775D" w:rsidRDefault="003F796C" w:rsidP="007B1613">
            <w:pPr>
              <w:numPr>
                <w:ilvl w:val="0"/>
                <w:numId w:val="11"/>
              </w:numPr>
              <w:spacing w:after="200" w:line="240" w:lineRule="auto"/>
              <w:rPr>
                <w:b/>
                <w:sz w:val="20"/>
                <w:szCs w:val="20"/>
                <w:lang w:val="es-ES" w:eastAsia="en-US"/>
              </w:rPr>
            </w:pPr>
            <w:bookmarkStart w:id="24" w:name="_Toc106188574"/>
            <w:r w:rsidRPr="0007775D">
              <w:rPr>
                <w:b/>
                <w:sz w:val="20"/>
                <w:szCs w:val="20"/>
                <w:lang w:val="es-ES" w:eastAsia="en-US"/>
              </w:rPr>
              <w:t>Precio del Contrato</w:t>
            </w:r>
            <w:bookmarkEnd w:id="24"/>
          </w:p>
        </w:tc>
        <w:tc>
          <w:tcPr>
            <w:tcW w:w="6660" w:type="dxa"/>
          </w:tcPr>
          <w:p w14:paraId="5B844FCF" w14:textId="77777777" w:rsidR="003F796C" w:rsidRPr="0007775D" w:rsidRDefault="003F796C" w:rsidP="007B1613">
            <w:pPr>
              <w:numPr>
                <w:ilvl w:val="1"/>
                <w:numId w:val="16"/>
              </w:numPr>
              <w:spacing w:after="200" w:line="240" w:lineRule="auto"/>
              <w:jc w:val="both"/>
              <w:rPr>
                <w:sz w:val="20"/>
                <w:szCs w:val="20"/>
                <w:lang w:val="es-ES" w:eastAsia="en-US"/>
              </w:rPr>
            </w:pPr>
            <w:r w:rsidRPr="0007775D">
              <w:rPr>
                <w:sz w:val="20"/>
                <w:szCs w:val="20"/>
                <w:lang w:val="es-ES" w:eastAsia="en-US"/>
              </w:rPr>
              <w:t>Los precios que cobre el Proveedor por los Bienes proporcionados y los Servicios Conexos prestados en</w:t>
            </w:r>
          </w:p>
          <w:p w14:paraId="7DF6A67D" w14:textId="77777777" w:rsidR="003F796C" w:rsidRPr="0007775D" w:rsidRDefault="003F796C" w:rsidP="007B1613">
            <w:pPr>
              <w:numPr>
                <w:ilvl w:val="1"/>
                <w:numId w:val="16"/>
              </w:numPr>
              <w:spacing w:after="200" w:line="240" w:lineRule="auto"/>
              <w:jc w:val="both"/>
              <w:rPr>
                <w:sz w:val="20"/>
                <w:szCs w:val="20"/>
                <w:lang w:val="es-ES" w:eastAsia="en-US"/>
              </w:rPr>
            </w:pPr>
            <w:r w:rsidRPr="0007775D">
              <w:rPr>
                <w:sz w:val="20"/>
                <w:szCs w:val="20"/>
                <w:lang w:val="es-ES" w:eastAsia="en-US"/>
              </w:rPr>
              <w:lastRenderedPageBreak/>
              <w:t xml:space="preserve"> virtud del contrato no podrán ser diferentes de los cotizados por el</w:t>
            </w:r>
          </w:p>
          <w:p w14:paraId="7A5E17FF" w14:textId="77777777" w:rsidR="003F796C" w:rsidRPr="0007775D" w:rsidRDefault="003F796C" w:rsidP="003F796C">
            <w:pPr>
              <w:spacing w:after="200" w:line="240" w:lineRule="auto"/>
              <w:ind w:left="612"/>
              <w:jc w:val="both"/>
              <w:rPr>
                <w:sz w:val="20"/>
                <w:szCs w:val="20"/>
                <w:lang w:val="es-ES" w:eastAsia="en-US"/>
              </w:rPr>
            </w:pPr>
            <w:r w:rsidRPr="0007775D">
              <w:rPr>
                <w:sz w:val="20"/>
                <w:szCs w:val="20"/>
                <w:lang w:val="es-ES" w:eastAsia="en-US"/>
              </w:rPr>
              <w:t>Proveedor en su oferta, excepto por cualquier ajuste de     precios autorizado en las</w:t>
            </w:r>
            <w:r w:rsidRPr="0007775D">
              <w:rPr>
                <w:b/>
                <w:bCs/>
                <w:sz w:val="20"/>
                <w:szCs w:val="20"/>
                <w:lang w:val="es-ES" w:eastAsia="en-US"/>
              </w:rPr>
              <w:t xml:space="preserve"> CEC</w:t>
            </w:r>
            <w:r w:rsidRPr="0007775D">
              <w:rPr>
                <w:sz w:val="20"/>
                <w:szCs w:val="20"/>
                <w:lang w:val="es-ES" w:eastAsia="en-US"/>
              </w:rPr>
              <w:t xml:space="preserve">. </w:t>
            </w:r>
          </w:p>
        </w:tc>
      </w:tr>
      <w:tr w:rsidR="003F796C" w:rsidRPr="0007775D" w14:paraId="236E9A61" w14:textId="77777777" w:rsidTr="00363DBC">
        <w:tc>
          <w:tcPr>
            <w:tcW w:w="2448" w:type="dxa"/>
          </w:tcPr>
          <w:p w14:paraId="48B84D19" w14:textId="77777777" w:rsidR="003F796C" w:rsidRPr="0007775D" w:rsidRDefault="003F796C" w:rsidP="007B1613">
            <w:pPr>
              <w:numPr>
                <w:ilvl w:val="0"/>
                <w:numId w:val="11"/>
              </w:numPr>
              <w:spacing w:after="200" w:line="240" w:lineRule="auto"/>
              <w:rPr>
                <w:b/>
                <w:sz w:val="20"/>
                <w:szCs w:val="20"/>
                <w:lang w:val="es-ES" w:eastAsia="en-US"/>
              </w:rPr>
            </w:pPr>
            <w:bookmarkStart w:id="25" w:name="_Toc106188575"/>
            <w:r w:rsidRPr="0007775D">
              <w:rPr>
                <w:b/>
                <w:sz w:val="20"/>
                <w:szCs w:val="20"/>
                <w:lang w:val="es-ES" w:eastAsia="en-US"/>
              </w:rPr>
              <w:lastRenderedPageBreak/>
              <w:t>Condiciones de Pago</w:t>
            </w:r>
            <w:bookmarkEnd w:id="25"/>
          </w:p>
        </w:tc>
        <w:tc>
          <w:tcPr>
            <w:tcW w:w="6660" w:type="dxa"/>
          </w:tcPr>
          <w:p w14:paraId="6172845B"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15.1</w:t>
            </w:r>
            <w:r w:rsidRPr="0007775D">
              <w:rPr>
                <w:sz w:val="20"/>
                <w:szCs w:val="20"/>
                <w:lang w:val="es-ES" w:eastAsia="en-US"/>
              </w:rPr>
              <w:tab/>
              <w:t>El precio del Contrato, incluyendo cualquier pago por anticipo, si corresponde, se pagará según se establece en las</w:t>
            </w:r>
            <w:r w:rsidRPr="0007775D">
              <w:rPr>
                <w:b/>
                <w:bCs/>
                <w:sz w:val="20"/>
                <w:szCs w:val="20"/>
                <w:lang w:val="es-ES" w:eastAsia="en-US"/>
              </w:rPr>
              <w:t xml:space="preserve"> CEC</w:t>
            </w:r>
            <w:r w:rsidRPr="0007775D">
              <w:rPr>
                <w:sz w:val="20"/>
                <w:szCs w:val="20"/>
                <w:lang w:val="es-ES" w:eastAsia="en-US"/>
              </w:rPr>
              <w:t>.</w:t>
            </w:r>
          </w:p>
          <w:p w14:paraId="014C93D1"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15.2</w:t>
            </w:r>
            <w:r w:rsidRPr="0007775D">
              <w:rPr>
                <w:sz w:val="20"/>
                <w:szCs w:val="20"/>
                <w:lang w:val="es-ES" w:eastAsia="en-US"/>
              </w:rPr>
              <w:tab/>
              <w:t>La solicitud de pago del Proveedor al Comprador deberá ser por escrito, acompañada de recibos que describan, según corresponda, los Bienes entregados y los Servicios Conexos cumplidos, y de los documentos presentados de conformidad con las Cláusulas 7.4 y 12 de las CGC y en cumplimiento de las obligaciones estipuladas en el Contrato.</w:t>
            </w:r>
          </w:p>
          <w:p w14:paraId="71CF7CF5"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15.3</w:t>
            </w:r>
            <w:r w:rsidRPr="0007775D">
              <w:rPr>
                <w:sz w:val="20"/>
                <w:szCs w:val="20"/>
                <w:lang w:val="es-ES" w:eastAsia="en-US"/>
              </w:rPr>
              <w:tab/>
              <w:t xml:space="preserve">El Comprador efectuará los pagos prontamente, pero de ninguna manera podrá exceder sesenta (60) días después de la presentación de una factura o solicitud de pago por el Proveedor, y después de que el Comprador la haya aceptado. </w:t>
            </w:r>
          </w:p>
          <w:p w14:paraId="3FF9C08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15.4</w:t>
            </w:r>
            <w:r w:rsidRPr="0007775D">
              <w:rPr>
                <w:sz w:val="20"/>
                <w:szCs w:val="20"/>
                <w:lang w:val="es-ES" w:eastAsia="en-US"/>
              </w:rPr>
              <w:tab/>
              <w:t xml:space="preserve">Las monedas en que se le pagará al Proveedor en virtud de este Contrato serán aquellas que el Proveedor hubiese especificado en su oferta. </w:t>
            </w:r>
          </w:p>
          <w:p w14:paraId="6B5B2A31"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15.5</w:t>
            </w:r>
            <w:r w:rsidRPr="0007775D">
              <w:rPr>
                <w:sz w:val="20"/>
                <w:szCs w:val="20"/>
                <w:lang w:val="es-ES" w:eastAsia="en-US"/>
              </w:rPr>
              <w:tab/>
              <w:t>Si el Comprador no efectuara cualquiera de los pagos al Proveedor en las fechas de vencimiento correspondiente o dentro del plazo establecido</w:t>
            </w:r>
            <w:r w:rsidRPr="0007775D">
              <w:rPr>
                <w:b/>
                <w:bCs/>
                <w:sz w:val="20"/>
                <w:szCs w:val="20"/>
                <w:lang w:val="es-ES" w:eastAsia="en-US"/>
              </w:rPr>
              <w:t xml:space="preserve"> </w:t>
            </w:r>
            <w:r w:rsidRPr="0007775D">
              <w:rPr>
                <w:sz w:val="20"/>
                <w:szCs w:val="20"/>
                <w:lang w:val="es-ES" w:eastAsia="en-US"/>
              </w:rPr>
              <w:t>en las</w:t>
            </w:r>
            <w:r w:rsidRPr="0007775D">
              <w:rPr>
                <w:b/>
                <w:bCs/>
                <w:sz w:val="20"/>
                <w:szCs w:val="20"/>
                <w:lang w:val="es-ES" w:eastAsia="en-US"/>
              </w:rPr>
              <w:t xml:space="preserve"> CEC</w:t>
            </w:r>
            <w:r w:rsidRPr="0007775D">
              <w:rPr>
                <w:sz w:val="20"/>
                <w:szCs w:val="20"/>
                <w:lang w:val="es-ES" w:eastAsia="en-US"/>
              </w:rPr>
              <w:t>, el Comprador pagará al Proveedor interés sobre los montos de los pagos morosos a la tasa de interés establecida en las</w:t>
            </w:r>
            <w:r w:rsidRPr="0007775D">
              <w:rPr>
                <w:b/>
                <w:bCs/>
                <w:sz w:val="20"/>
                <w:szCs w:val="20"/>
                <w:lang w:val="es-ES" w:eastAsia="en-US"/>
              </w:rPr>
              <w:t xml:space="preserve"> CEC</w:t>
            </w:r>
            <w:r w:rsidRPr="0007775D">
              <w:rPr>
                <w:sz w:val="20"/>
                <w:szCs w:val="20"/>
                <w:lang w:val="es-ES" w:eastAsia="en-US"/>
              </w:rPr>
              <w:t xml:space="preserve">, por el período de la demora hasta que haya efectuado el pago completo, ya sea antes o después de cualquier juicio o fallo de arbitraje. </w:t>
            </w:r>
          </w:p>
        </w:tc>
      </w:tr>
      <w:tr w:rsidR="003F796C" w:rsidRPr="0007775D" w14:paraId="3B869277" w14:textId="77777777" w:rsidTr="00363DBC">
        <w:tc>
          <w:tcPr>
            <w:tcW w:w="2448" w:type="dxa"/>
          </w:tcPr>
          <w:p w14:paraId="65254963" w14:textId="77777777" w:rsidR="003F796C" w:rsidRPr="0007775D" w:rsidRDefault="003F796C" w:rsidP="007B1613">
            <w:pPr>
              <w:numPr>
                <w:ilvl w:val="0"/>
                <w:numId w:val="11"/>
              </w:numPr>
              <w:spacing w:after="0" w:line="240" w:lineRule="auto"/>
              <w:rPr>
                <w:b/>
                <w:sz w:val="20"/>
                <w:szCs w:val="20"/>
                <w:lang w:val="es-ES" w:eastAsia="en-US"/>
              </w:rPr>
            </w:pPr>
            <w:bookmarkStart w:id="26" w:name="_Toc106188576"/>
            <w:r w:rsidRPr="0007775D">
              <w:rPr>
                <w:b/>
                <w:sz w:val="20"/>
                <w:szCs w:val="20"/>
                <w:lang w:val="es-ES" w:eastAsia="en-US"/>
              </w:rPr>
              <w:t>Impuestos y derechos</w:t>
            </w:r>
            <w:bookmarkEnd w:id="26"/>
          </w:p>
        </w:tc>
        <w:tc>
          <w:tcPr>
            <w:tcW w:w="6660" w:type="dxa"/>
          </w:tcPr>
          <w:p w14:paraId="627D461C"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16.1</w:t>
            </w:r>
            <w:r w:rsidRPr="0007775D">
              <w:rPr>
                <w:sz w:val="20"/>
                <w:szCs w:val="20"/>
                <w:lang w:val="es-ES" w:eastAsia="en-US"/>
              </w:rPr>
              <w:tab/>
              <w:t xml:space="preserve">En el caso de Bienes de origen fuera del País del Comprador, el Proveedor será totalmente responsable por todos los impuestos, timbres, comisiones por licencias, y otros cargos similares impuestos fuera del país del Comprador. </w:t>
            </w:r>
          </w:p>
          <w:p w14:paraId="7AF796A1"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16.2</w:t>
            </w:r>
            <w:r w:rsidRPr="0007775D">
              <w:rPr>
                <w:sz w:val="20"/>
                <w:szCs w:val="20"/>
                <w:lang w:val="es-ES" w:eastAsia="en-US"/>
              </w:rPr>
              <w:tab/>
              <w:t xml:space="preserve">En el caso de Bienes de origen en el país del Comprador, el Proveedor será totalmente responsable por todos los impuestos, gravámenes, comisiones por licencias, y otros cargos similares incurridos hasta la entrega de los Bienes contratados con el Comprador. </w:t>
            </w:r>
          </w:p>
          <w:p w14:paraId="075AA55D"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16.3</w:t>
            </w:r>
            <w:r w:rsidRPr="0007775D">
              <w:rPr>
                <w:sz w:val="20"/>
                <w:szCs w:val="20"/>
                <w:lang w:val="es-ES" w:eastAsia="en-US"/>
              </w:rPr>
              <w:tab/>
              <w:t xml:space="preserve">El Comprador interpondrá sus mejores oficios para que el Proveedor se beneficie con el mayor alcance posible de cualquier exención impositiva, concesiones, o privilegios legales que pudiesen aplicar al Proveedor en el País del Comprador. </w:t>
            </w:r>
          </w:p>
        </w:tc>
      </w:tr>
      <w:tr w:rsidR="003F796C" w:rsidRPr="0007775D" w14:paraId="354AEF15" w14:textId="77777777" w:rsidTr="00363DBC">
        <w:tc>
          <w:tcPr>
            <w:tcW w:w="2448" w:type="dxa"/>
          </w:tcPr>
          <w:p w14:paraId="34ADA31E" w14:textId="77777777" w:rsidR="003F796C" w:rsidRPr="0007775D" w:rsidRDefault="003F796C" w:rsidP="007B1613">
            <w:pPr>
              <w:numPr>
                <w:ilvl w:val="0"/>
                <w:numId w:val="11"/>
              </w:numPr>
              <w:spacing w:after="200" w:line="240" w:lineRule="auto"/>
              <w:rPr>
                <w:b/>
                <w:sz w:val="20"/>
                <w:szCs w:val="20"/>
                <w:lang w:val="es-ES" w:eastAsia="en-US"/>
              </w:rPr>
            </w:pPr>
            <w:bookmarkStart w:id="27" w:name="_Toc106188577"/>
            <w:r w:rsidRPr="0007775D">
              <w:rPr>
                <w:b/>
                <w:sz w:val="20"/>
                <w:szCs w:val="20"/>
                <w:lang w:val="es-ES" w:eastAsia="en-US"/>
              </w:rPr>
              <w:t xml:space="preserve">Garantía </w:t>
            </w:r>
            <w:r w:rsidRPr="0007775D">
              <w:rPr>
                <w:b/>
                <w:sz w:val="20"/>
                <w:szCs w:val="20"/>
                <w:lang w:val="es-ES" w:eastAsia="en-US"/>
              </w:rPr>
              <w:lastRenderedPageBreak/>
              <w:t>Cumplimiento</w:t>
            </w:r>
            <w:bookmarkEnd w:id="27"/>
            <w:r w:rsidRPr="0007775D">
              <w:rPr>
                <w:b/>
                <w:sz w:val="20"/>
                <w:szCs w:val="20"/>
                <w:lang w:val="es-ES" w:eastAsia="en-US"/>
              </w:rPr>
              <w:t xml:space="preserve"> </w:t>
            </w:r>
          </w:p>
        </w:tc>
        <w:tc>
          <w:tcPr>
            <w:tcW w:w="6660" w:type="dxa"/>
          </w:tcPr>
          <w:p w14:paraId="04577F1B"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lastRenderedPageBreak/>
              <w:t>17.1</w:t>
            </w:r>
            <w:r w:rsidRPr="0007775D">
              <w:rPr>
                <w:sz w:val="20"/>
                <w:szCs w:val="20"/>
                <w:lang w:val="es-ES" w:eastAsia="en-US"/>
              </w:rPr>
              <w:tab/>
              <w:t xml:space="preserve">Si así se estipula en las </w:t>
            </w:r>
            <w:r w:rsidRPr="0007775D">
              <w:rPr>
                <w:b/>
                <w:bCs/>
                <w:sz w:val="20"/>
                <w:szCs w:val="20"/>
                <w:lang w:val="es-ES" w:eastAsia="en-US"/>
              </w:rPr>
              <w:t>CEC</w:t>
            </w:r>
            <w:r w:rsidRPr="0007775D">
              <w:rPr>
                <w:sz w:val="20"/>
                <w:szCs w:val="20"/>
                <w:lang w:val="es-ES" w:eastAsia="en-US"/>
              </w:rPr>
              <w:t xml:space="preserve">, el Proveedor, dentro de los siguientes </w:t>
            </w:r>
            <w:r w:rsidRPr="0007775D">
              <w:rPr>
                <w:sz w:val="20"/>
                <w:szCs w:val="20"/>
                <w:lang w:val="es-ES" w:eastAsia="en-US"/>
              </w:rPr>
              <w:lastRenderedPageBreak/>
              <w:t>veintiocho (28) días de la notificación de la adjudicación del Contrato, deberá suministrar la Garantía de Cumplimiento del Contrato por el monto establecido en las CEC.</w:t>
            </w:r>
          </w:p>
          <w:p w14:paraId="2BB3F40B"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17.2</w:t>
            </w:r>
            <w:r w:rsidRPr="0007775D">
              <w:rPr>
                <w:sz w:val="20"/>
                <w:szCs w:val="20"/>
                <w:lang w:val="es-ES" w:eastAsia="en-US"/>
              </w:rPr>
              <w:tab/>
              <w:t>Los recursos de la Garantía de Cumplimiento serán pagaderos al Comprador como indemnización por cualquier pérdida que le pudiera ocasionar el incumplimiento de las obligaciones del Proveedor en virtud del Contrato.</w:t>
            </w:r>
          </w:p>
          <w:p w14:paraId="31A61D8B"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17.3</w:t>
            </w:r>
            <w:r w:rsidRPr="0007775D">
              <w:rPr>
                <w:sz w:val="20"/>
                <w:szCs w:val="20"/>
                <w:lang w:val="es-ES" w:eastAsia="en-US"/>
              </w:rPr>
              <w:tab/>
              <w:t>Como se establece en las</w:t>
            </w:r>
            <w:r w:rsidRPr="0007775D">
              <w:rPr>
                <w:b/>
                <w:bCs/>
                <w:sz w:val="20"/>
                <w:szCs w:val="20"/>
                <w:lang w:val="es-ES" w:eastAsia="en-US"/>
              </w:rPr>
              <w:t xml:space="preserve"> CEC</w:t>
            </w:r>
            <w:r w:rsidRPr="0007775D">
              <w:rPr>
                <w:sz w:val="20"/>
                <w:szCs w:val="20"/>
                <w:lang w:val="es-ES" w:eastAsia="en-US"/>
              </w:rPr>
              <w:t xml:space="preserve">, la Garantía de Cumplimiento, si es requerida, deberá estar denominada en la(s) misma(s) moneda(s) del Contrato, o en una moneda de libre convertibilidad aceptable al Comprador, y presentada en </w:t>
            </w:r>
            <w:proofErr w:type="gramStart"/>
            <w:r w:rsidRPr="0007775D">
              <w:rPr>
                <w:sz w:val="20"/>
                <w:szCs w:val="20"/>
                <w:lang w:val="es-ES" w:eastAsia="en-US"/>
              </w:rPr>
              <w:t>una</w:t>
            </w:r>
            <w:proofErr w:type="gramEnd"/>
            <w:r w:rsidRPr="0007775D">
              <w:rPr>
                <w:sz w:val="20"/>
                <w:szCs w:val="20"/>
                <w:lang w:val="es-ES" w:eastAsia="en-US"/>
              </w:rPr>
              <w:t xml:space="preserve"> de los formatos estipuladas por el Comprador en las</w:t>
            </w:r>
            <w:r w:rsidRPr="0007775D">
              <w:rPr>
                <w:b/>
                <w:bCs/>
                <w:sz w:val="20"/>
                <w:szCs w:val="20"/>
                <w:lang w:val="es-ES" w:eastAsia="en-US"/>
              </w:rPr>
              <w:t xml:space="preserve"> CEC</w:t>
            </w:r>
            <w:r w:rsidRPr="0007775D">
              <w:rPr>
                <w:sz w:val="20"/>
                <w:szCs w:val="20"/>
                <w:lang w:val="es-ES" w:eastAsia="en-US"/>
              </w:rPr>
              <w:t xml:space="preserve">, u en otro formato aceptable al Comprador. </w:t>
            </w:r>
          </w:p>
          <w:p w14:paraId="4CC82547" w14:textId="77777777" w:rsidR="003F796C" w:rsidRPr="0007775D" w:rsidRDefault="003F796C" w:rsidP="003F796C">
            <w:pPr>
              <w:spacing w:after="240" w:line="240" w:lineRule="auto"/>
              <w:ind w:left="619" w:hanging="576"/>
              <w:jc w:val="both"/>
              <w:rPr>
                <w:sz w:val="20"/>
                <w:szCs w:val="20"/>
                <w:lang w:val="es-ES" w:eastAsia="en-US"/>
              </w:rPr>
            </w:pPr>
            <w:r w:rsidRPr="0007775D">
              <w:rPr>
                <w:sz w:val="20"/>
                <w:szCs w:val="20"/>
                <w:lang w:val="es-ES" w:eastAsia="en-US"/>
              </w:rPr>
              <w:t>17.4</w:t>
            </w:r>
            <w:r w:rsidRPr="0007775D">
              <w:rPr>
                <w:sz w:val="20"/>
                <w:szCs w:val="20"/>
                <w:lang w:val="es-ES" w:eastAsia="en-US"/>
              </w:rPr>
              <w:tab/>
              <w:t>A menos que se indique otra cosa en las</w:t>
            </w:r>
            <w:r w:rsidRPr="0007775D">
              <w:rPr>
                <w:b/>
                <w:bCs/>
                <w:sz w:val="20"/>
                <w:szCs w:val="20"/>
                <w:lang w:val="es-ES" w:eastAsia="en-US"/>
              </w:rPr>
              <w:t xml:space="preserve"> CEC</w:t>
            </w:r>
            <w:r w:rsidRPr="0007775D">
              <w:rPr>
                <w:sz w:val="20"/>
                <w:szCs w:val="20"/>
                <w:lang w:val="es-ES" w:eastAsia="en-US"/>
              </w:rPr>
              <w:t>, la Garantía de Cumplimento será liberada por el Comprador y devuelta al Proveedor a más tardar veintiocho (28) días contados a partir de la fecha de Cumplimiento de las obligaciones del Proveedor en virtud del Contrato, incluyendo cualquier obligación relativa a la garantía de los bienes.</w:t>
            </w:r>
          </w:p>
        </w:tc>
      </w:tr>
      <w:tr w:rsidR="003F796C" w:rsidRPr="0007775D" w14:paraId="466255FB" w14:textId="77777777" w:rsidTr="00363DBC">
        <w:tc>
          <w:tcPr>
            <w:tcW w:w="2448" w:type="dxa"/>
          </w:tcPr>
          <w:p w14:paraId="16C2CDC0" w14:textId="77777777" w:rsidR="003F796C" w:rsidRPr="0007775D" w:rsidRDefault="003F796C" w:rsidP="007B1613">
            <w:pPr>
              <w:numPr>
                <w:ilvl w:val="0"/>
                <w:numId w:val="11"/>
              </w:numPr>
              <w:spacing w:after="200" w:line="240" w:lineRule="auto"/>
              <w:rPr>
                <w:b/>
                <w:sz w:val="20"/>
                <w:szCs w:val="20"/>
                <w:lang w:val="es-ES" w:eastAsia="en-US"/>
              </w:rPr>
            </w:pPr>
            <w:bookmarkStart w:id="28" w:name="_Toc106188578"/>
            <w:r w:rsidRPr="0007775D">
              <w:rPr>
                <w:b/>
                <w:sz w:val="20"/>
                <w:szCs w:val="20"/>
                <w:lang w:val="es-ES" w:eastAsia="en-US"/>
              </w:rPr>
              <w:lastRenderedPageBreak/>
              <w:t>Derechos de Autor</w:t>
            </w:r>
            <w:bookmarkEnd w:id="28"/>
          </w:p>
        </w:tc>
        <w:tc>
          <w:tcPr>
            <w:tcW w:w="6660" w:type="dxa"/>
          </w:tcPr>
          <w:p w14:paraId="4A5BFF6A"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18.1</w:t>
            </w:r>
            <w:r w:rsidRPr="0007775D">
              <w:rPr>
                <w:sz w:val="20"/>
                <w:szCs w:val="20"/>
                <w:lang w:val="es-ES" w:eastAsia="en-US"/>
              </w:rPr>
              <w:tab/>
              <w:t xml:space="preserve">Los derechos de autor de todos los planos, documentos y otros materiales conteniendo datos e información proporcionada al Comprador por el Proveedor, seguirán siendo de propiedad del Proveedor.  Si esta información fue suministrada al Comprador directamente o a través del Proveedor por terceros, incluyendo proveedores de materiales, el derecho de autor de dichos materiales seguirá siendo de propiedad de dichos terceros. </w:t>
            </w:r>
          </w:p>
        </w:tc>
      </w:tr>
      <w:tr w:rsidR="003F796C" w:rsidRPr="0007775D" w14:paraId="3C82B18E" w14:textId="77777777" w:rsidTr="00363DBC">
        <w:tc>
          <w:tcPr>
            <w:tcW w:w="2448" w:type="dxa"/>
          </w:tcPr>
          <w:p w14:paraId="45895B2B" w14:textId="77777777" w:rsidR="003F796C" w:rsidRPr="0007775D" w:rsidRDefault="003F796C" w:rsidP="007B1613">
            <w:pPr>
              <w:numPr>
                <w:ilvl w:val="0"/>
                <w:numId w:val="11"/>
              </w:numPr>
              <w:spacing w:after="200" w:line="240" w:lineRule="auto"/>
              <w:rPr>
                <w:b/>
                <w:sz w:val="20"/>
                <w:szCs w:val="20"/>
                <w:lang w:val="es-ES" w:eastAsia="en-US"/>
              </w:rPr>
            </w:pPr>
            <w:bookmarkStart w:id="29" w:name="_Toc106188579"/>
            <w:r w:rsidRPr="0007775D">
              <w:rPr>
                <w:b/>
                <w:sz w:val="20"/>
                <w:szCs w:val="20"/>
                <w:lang w:val="es-ES" w:eastAsia="en-US"/>
              </w:rPr>
              <w:t>Confidencialidad de la Información</w:t>
            </w:r>
            <w:bookmarkEnd w:id="29"/>
            <w:r w:rsidRPr="0007775D">
              <w:rPr>
                <w:b/>
                <w:sz w:val="20"/>
                <w:szCs w:val="20"/>
                <w:lang w:val="es-ES" w:eastAsia="en-US"/>
              </w:rPr>
              <w:t xml:space="preserve"> </w:t>
            </w:r>
          </w:p>
        </w:tc>
        <w:tc>
          <w:tcPr>
            <w:tcW w:w="6660" w:type="dxa"/>
          </w:tcPr>
          <w:p w14:paraId="417B6A6C"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19.1</w:t>
            </w:r>
            <w:r w:rsidRPr="0007775D">
              <w:rPr>
                <w:sz w:val="20"/>
                <w:szCs w:val="20"/>
                <w:lang w:val="es-ES" w:eastAsia="en-US"/>
              </w:rPr>
              <w:tab/>
              <w:t xml:space="preserve">El Comprador y el Proveedor deberán mantener confidencialidad y en ningún momento divulgarán a terceros, sin el consentimiento por escrito de la otra parte, documentos, datos u otra información que hubiera sido directa o indirectamente proporcionada por la otra parte en conexión con el Contrato, antes, durante o después de la ejecución </w:t>
            </w:r>
            <w:proofErr w:type="gramStart"/>
            <w:r w:rsidRPr="0007775D">
              <w:rPr>
                <w:sz w:val="20"/>
                <w:szCs w:val="20"/>
                <w:lang w:val="es-ES" w:eastAsia="en-US"/>
              </w:rPr>
              <w:t>del mismo</w:t>
            </w:r>
            <w:proofErr w:type="gramEnd"/>
            <w:r w:rsidRPr="0007775D">
              <w:rPr>
                <w:sz w:val="20"/>
                <w:szCs w:val="20"/>
                <w:lang w:val="es-ES" w:eastAsia="en-US"/>
              </w:rPr>
              <w:t xml:space="preserve">. No obstante, lo anterior, el Proveedor podrá proporcionar a sus Subcontratistas los documentos, datos e información recibidos del Comprador para que puedan cumplir con su trabajo en virtud del Contrato.  En tal caso, el Proveedor obtendrá de dichos Subcontratistas un compromiso de confidencialidad similar al requerido del Proveedor bajo la Cláusula 19 de las CGC. </w:t>
            </w:r>
          </w:p>
          <w:p w14:paraId="36AE76FE"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19.2</w:t>
            </w:r>
            <w:r w:rsidRPr="0007775D">
              <w:rPr>
                <w:sz w:val="20"/>
                <w:szCs w:val="20"/>
                <w:lang w:val="es-ES" w:eastAsia="en-US"/>
              </w:rPr>
              <w:tab/>
              <w:t xml:space="preserve">El Comprador no utilizará dichos documentos, datos u otra información recibida del Proveedor para ningún uso que no esté relacionado con el Contrato. Asimismo, el Proveedor no utilizará los documentos, datos u otra información recibida del Comprador para ningún otro propósito </w:t>
            </w:r>
            <w:r w:rsidRPr="0007775D">
              <w:rPr>
                <w:sz w:val="20"/>
                <w:szCs w:val="20"/>
                <w:lang w:val="es-ES" w:eastAsia="en-US"/>
              </w:rPr>
              <w:lastRenderedPageBreak/>
              <w:t xml:space="preserve">que el de la ejecución del Contrato. </w:t>
            </w:r>
          </w:p>
          <w:p w14:paraId="5E17CC3B"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19.3</w:t>
            </w:r>
            <w:r w:rsidRPr="0007775D">
              <w:rPr>
                <w:sz w:val="20"/>
                <w:szCs w:val="20"/>
                <w:lang w:val="es-ES" w:eastAsia="en-US"/>
              </w:rPr>
              <w:tab/>
              <w:t xml:space="preserve">La obligación de las partes de conformidad con las Subcláusulas19.1 y 19.2 de las CGC arriba mencionadas, no aplicará a información que: </w:t>
            </w:r>
          </w:p>
          <w:p w14:paraId="5202EB18"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(a)</w:t>
            </w:r>
            <w:r w:rsidRPr="0007775D">
              <w:rPr>
                <w:sz w:val="20"/>
                <w:szCs w:val="20"/>
                <w:lang w:val="es-ES" w:eastAsia="en-US"/>
              </w:rPr>
              <w:tab/>
              <w:t>el Comprador o el Proveedor requieran compartir con el Banco u otras instituciones que participan en el financiamiento del Contrato;</w:t>
            </w:r>
          </w:p>
          <w:p w14:paraId="5501D4A1"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(b)</w:t>
            </w:r>
            <w:r w:rsidRPr="0007775D">
              <w:rPr>
                <w:sz w:val="20"/>
                <w:szCs w:val="20"/>
                <w:lang w:val="es-ES" w:eastAsia="en-US"/>
              </w:rPr>
              <w:tab/>
              <w:t>actualmente o en el futuro se hace de dominio público sin culpa de ninguna de las partes;</w:t>
            </w:r>
          </w:p>
          <w:p w14:paraId="42470752"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 xml:space="preserve">(c) </w:t>
            </w:r>
            <w:r w:rsidRPr="0007775D">
              <w:rPr>
                <w:sz w:val="20"/>
                <w:szCs w:val="20"/>
                <w:lang w:val="es-ES" w:eastAsia="en-US"/>
              </w:rPr>
              <w:tab/>
              <w:t xml:space="preserve"> puede comprobarse que estaba en posesión de esa parte en el momento que fue divulgada y no fue obtenida previamente directa o indirectamente de la otra parte; o  </w:t>
            </w:r>
          </w:p>
          <w:p w14:paraId="39F09EAB" w14:textId="77777777" w:rsidR="003F796C" w:rsidRPr="0007775D" w:rsidRDefault="003F796C" w:rsidP="003F796C">
            <w:pPr>
              <w:spacing w:after="200" w:line="240" w:lineRule="auto"/>
              <w:ind w:left="972" w:hanging="576"/>
              <w:jc w:val="both"/>
              <w:rPr>
                <w:sz w:val="20"/>
                <w:szCs w:val="20"/>
                <w:lang w:val="es-ES" w:eastAsia="en-US"/>
              </w:rPr>
            </w:pPr>
            <w:r w:rsidRPr="0007775D">
              <w:rPr>
                <w:sz w:val="20"/>
                <w:szCs w:val="20"/>
                <w:lang w:val="es-ES" w:eastAsia="en-US"/>
              </w:rPr>
              <w:t>(d)</w:t>
            </w:r>
            <w:r w:rsidRPr="0007775D">
              <w:rPr>
                <w:sz w:val="20"/>
                <w:szCs w:val="20"/>
                <w:lang w:val="es-ES" w:eastAsia="en-US"/>
              </w:rPr>
              <w:tab/>
              <w:t xml:space="preserve">que de otra manera fue legalmente puesta a la disponibilidad de esa parte por una tercera parte que no tenía obligación de confidencialidad. </w:t>
            </w:r>
          </w:p>
          <w:p w14:paraId="5F03E3B4"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19.4</w:t>
            </w:r>
            <w:r w:rsidRPr="0007775D">
              <w:rPr>
                <w:sz w:val="20"/>
                <w:szCs w:val="20"/>
                <w:lang w:val="es-ES" w:eastAsia="en-US"/>
              </w:rPr>
              <w:tab/>
            </w:r>
            <w:r w:rsidRPr="0007775D">
              <w:rPr>
                <w:spacing w:val="-4"/>
                <w:sz w:val="20"/>
                <w:szCs w:val="20"/>
                <w:lang w:val="es-ES" w:eastAsia="en-US"/>
              </w:rPr>
              <w:t xml:space="preserve">Las disposiciones precedentes de esta cláusula 19 de las CGC no modificarán de ninguna manera ningún compromiso de confidencialidad otorgado por cualquiera de las partes a quien esto compete antes de la fecha del Contrato con respecto a los Suministros o cualquier parte de ellos. </w:t>
            </w:r>
          </w:p>
          <w:p w14:paraId="33436B9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19.5</w:t>
            </w:r>
            <w:r w:rsidRPr="0007775D">
              <w:rPr>
                <w:sz w:val="20"/>
                <w:szCs w:val="20"/>
                <w:lang w:val="es-ES" w:eastAsia="en-US"/>
              </w:rPr>
              <w:tab/>
              <w:t xml:space="preserve">Las disposiciones de la Cláusula 19 de las CGC   permanecerán válidas después del cumplimiento o terminación del contrato por cualquier razón. </w:t>
            </w:r>
          </w:p>
        </w:tc>
      </w:tr>
      <w:tr w:rsidR="003F796C" w:rsidRPr="0007775D" w14:paraId="6069603A" w14:textId="77777777" w:rsidTr="00363DBC">
        <w:tc>
          <w:tcPr>
            <w:tcW w:w="2448" w:type="dxa"/>
          </w:tcPr>
          <w:p w14:paraId="7CE2758A" w14:textId="77777777" w:rsidR="003F796C" w:rsidRPr="0007775D" w:rsidRDefault="003F796C" w:rsidP="007B1613">
            <w:pPr>
              <w:numPr>
                <w:ilvl w:val="0"/>
                <w:numId w:val="11"/>
              </w:numPr>
              <w:spacing w:after="200" w:line="240" w:lineRule="auto"/>
              <w:rPr>
                <w:b/>
                <w:sz w:val="20"/>
                <w:szCs w:val="20"/>
                <w:lang w:val="es-ES" w:eastAsia="en-US"/>
              </w:rPr>
            </w:pPr>
            <w:bookmarkStart w:id="30" w:name="_Toc106188580"/>
            <w:r w:rsidRPr="0007775D">
              <w:rPr>
                <w:b/>
                <w:sz w:val="20"/>
                <w:szCs w:val="20"/>
                <w:lang w:val="es-ES" w:eastAsia="en-US"/>
              </w:rPr>
              <w:lastRenderedPageBreak/>
              <w:t>Subcontratación</w:t>
            </w:r>
            <w:bookmarkEnd w:id="30"/>
          </w:p>
        </w:tc>
        <w:tc>
          <w:tcPr>
            <w:tcW w:w="6660" w:type="dxa"/>
          </w:tcPr>
          <w:p w14:paraId="16C430FD"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20.1</w:t>
            </w:r>
            <w:r w:rsidRPr="0007775D">
              <w:rPr>
                <w:sz w:val="20"/>
                <w:szCs w:val="20"/>
                <w:lang w:val="es-ES" w:eastAsia="en-US"/>
              </w:rPr>
              <w:tab/>
              <w:t xml:space="preserve">El Proveedor informará al Comprador por escrito de todos los subcontratos que adjudique en virtud del Contrato si no los hubiera especificado en su oferta. Dichas notificaciones, en la oferta original o posteriores, no eximirán al Proveedor de sus obligaciones, deberes y compromisos o responsabilidades contraídas en virtud del Contrato. </w:t>
            </w:r>
          </w:p>
          <w:p w14:paraId="7F980524"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20.2</w:t>
            </w:r>
            <w:r w:rsidRPr="0007775D">
              <w:rPr>
                <w:sz w:val="20"/>
                <w:szCs w:val="20"/>
                <w:lang w:val="es-ES" w:eastAsia="en-US"/>
              </w:rPr>
              <w:tab/>
              <w:t>Todos los subcontratos deberán cumplir con las</w:t>
            </w:r>
          </w:p>
          <w:p w14:paraId="4FB4A6A1" w14:textId="77777777" w:rsidR="003F796C" w:rsidRPr="0007775D" w:rsidRDefault="003F796C" w:rsidP="005F7899">
            <w:pPr>
              <w:spacing w:after="200" w:line="240" w:lineRule="auto"/>
              <w:jc w:val="both"/>
              <w:rPr>
                <w:sz w:val="20"/>
                <w:szCs w:val="20"/>
                <w:lang w:val="es-ES" w:eastAsia="en-US"/>
              </w:rPr>
            </w:pPr>
            <w:r w:rsidRPr="0007775D">
              <w:rPr>
                <w:sz w:val="20"/>
                <w:szCs w:val="20"/>
                <w:lang w:val="es-ES" w:eastAsia="en-US"/>
              </w:rPr>
              <w:t xml:space="preserve"> disposiciones de las Cláusulas 3 y 7 de las CGC.</w:t>
            </w:r>
          </w:p>
        </w:tc>
      </w:tr>
      <w:tr w:rsidR="003F796C" w:rsidRPr="0007775D" w14:paraId="035EC9B9" w14:textId="77777777" w:rsidTr="00363DBC">
        <w:tc>
          <w:tcPr>
            <w:tcW w:w="2448" w:type="dxa"/>
          </w:tcPr>
          <w:p w14:paraId="459D86EF" w14:textId="77777777" w:rsidR="003F796C" w:rsidRPr="0007775D" w:rsidRDefault="003F796C" w:rsidP="007B1613">
            <w:pPr>
              <w:numPr>
                <w:ilvl w:val="0"/>
                <w:numId w:val="11"/>
              </w:numPr>
              <w:spacing w:after="200" w:line="240" w:lineRule="auto"/>
              <w:rPr>
                <w:b/>
                <w:sz w:val="20"/>
                <w:szCs w:val="20"/>
                <w:lang w:val="es-ES" w:eastAsia="en-US"/>
              </w:rPr>
            </w:pPr>
            <w:bookmarkStart w:id="31" w:name="_Toc106188581"/>
            <w:r w:rsidRPr="0007775D">
              <w:rPr>
                <w:b/>
                <w:sz w:val="20"/>
                <w:szCs w:val="20"/>
                <w:lang w:val="es-ES" w:eastAsia="en-US"/>
              </w:rPr>
              <w:t>Especificaciones y Normas</w:t>
            </w:r>
            <w:bookmarkEnd w:id="31"/>
          </w:p>
        </w:tc>
        <w:tc>
          <w:tcPr>
            <w:tcW w:w="6660" w:type="dxa"/>
          </w:tcPr>
          <w:p w14:paraId="474E4DF3" w14:textId="77777777" w:rsidR="003F796C" w:rsidRPr="0007775D" w:rsidRDefault="003F796C" w:rsidP="007B1613">
            <w:pPr>
              <w:numPr>
                <w:ilvl w:val="1"/>
                <w:numId w:val="6"/>
              </w:numPr>
              <w:spacing w:after="200" w:line="240" w:lineRule="auto"/>
              <w:ind w:hanging="576"/>
              <w:jc w:val="both"/>
              <w:rPr>
                <w:sz w:val="20"/>
                <w:szCs w:val="20"/>
                <w:lang w:val="es-ES" w:eastAsia="en-US"/>
              </w:rPr>
            </w:pPr>
            <w:r w:rsidRPr="0007775D">
              <w:rPr>
                <w:sz w:val="20"/>
                <w:szCs w:val="20"/>
                <w:lang w:val="es-ES" w:eastAsia="en-US"/>
              </w:rPr>
              <w:t>Especificaciones Técnicas y Planos</w:t>
            </w:r>
          </w:p>
          <w:p w14:paraId="221135ED" w14:textId="77777777" w:rsidR="003F796C" w:rsidRPr="0007775D" w:rsidRDefault="003F796C" w:rsidP="007B1613">
            <w:pPr>
              <w:numPr>
                <w:ilvl w:val="0"/>
                <w:numId w:val="7"/>
              </w:numPr>
              <w:tabs>
                <w:tab w:val="num" w:pos="1152"/>
              </w:tabs>
              <w:spacing w:after="200" w:line="240" w:lineRule="auto"/>
              <w:ind w:left="1152" w:hanging="576"/>
              <w:jc w:val="both"/>
              <w:rPr>
                <w:sz w:val="20"/>
                <w:szCs w:val="20"/>
                <w:lang w:val="es-ES" w:eastAsia="en-US"/>
              </w:rPr>
            </w:pPr>
            <w:r w:rsidRPr="0007775D">
              <w:rPr>
                <w:sz w:val="20"/>
                <w:szCs w:val="20"/>
                <w:lang w:val="es-ES" w:eastAsia="en-US"/>
              </w:rPr>
              <w:t xml:space="preserve">Los Bienes y Servicios Conexos proporcionados bajo este contrato deberán ajustarse a las especificaciones técnicas y a las normas estipuladas en la Sección VI, Lista de Requisitos y, cuando no se hace referencia a una norma aplicable, la norma será equivalente o superior a las normas oficiales cuya aplicación sea </w:t>
            </w:r>
            <w:r w:rsidRPr="0007775D">
              <w:rPr>
                <w:sz w:val="20"/>
                <w:szCs w:val="20"/>
                <w:lang w:val="es-ES" w:eastAsia="en-US"/>
              </w:rPr>
              <w:lastRenderedPageBreak/>
              <w:t>apropiada en el país de origen de los Bienes.</w:t>
            </w:r>
          </w:p>
          <w:p w14:paraId="094E85FD" w14:textId="77777777" w:rsidR="003F796C" w:rsidRPr="0007775D" w:rsidRDefault="003F796C" w:rsidP="007B1613">
            <w:pPr>
              <w:numPr>
                <w:ilvl w:val="0"/>
                <w:numId w:val="7"/>
              </w:numPr>
              <w:spacing w:after="200" w:line="240" w:lineRule="auto"/>
              <w:ind w:left="1152" w:hanging="576"/>
              <w:jc w:val="both"/>
              <w:rPr>
                <w:sz w:val="20"/>
                <w:szCs w:val="20"/>
                <w:lang w:val="es-ES" w:eastAsia="en-US"/>
              </w:rPr>
            </w:pPr>
            <w:r w:rsidRPr="0007775D">
              <w:rPr>
                <w:sz w:val="20"/>
                <w:szCs w:val="20"/>
                <w:lang w:val="es-ES" w:eastAsia="en-US"/>
              </w:rPr>
              <w:t xml:space="preserve">El Proveedor tendrá derecho a rehusar responsabilidad por cualquier diseño, dato, plano, especificación u otro documento, o por cualquier modificación proporcionada o diseñada por o en nombre del Comprador, mediante notificación al Comprador de dicho rechazo. </w:t>
            </w:r>
          </w:p>
          <w:p w14:paraId="2476F9ED"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(c)</w:t>
            </w:r>
            <w:r w:rsidRPr="0007775D">
              <w:rPr>
                <w:sz w:val="20"/>
                <w:szCs w:val="20"/>
                <w:lang w:val="es-ES" w:eastAsia="en-US"/>
              </w:rPr>
              <w:tab/>
              <w:t xml:space="preserve">Cuando en el Contrato se hagan referencias a códigos y normas conforme a las cuales éste debe ejecutarse, la edición o versión revisada de dichos códigos y normas será la especificada en la Lista de Requisitos. Cualquier cambio de dichos códigos o normas durante la ejecución del Contrato se aplicará solamente </w:t>
            </w:r>
            <w:proofErr w:type="gramStart"/>
            <w:r w:rsidRPr="0007775D">
              <w:rPr>
                <w:sz w:val="20"/>
                <w:szCs w:val="20"/>
                <w:lang w:val="es-ES" w:eastAsia="en-US"/>
              </w:rPr>
              <w:t>con  la</w:t>
            </w:r>
            <w:proofErr w:type="gramEnd"/>
            <w:r w:rsidRPr="0007775D">
              <w:rPr>
                <w:sz w:val="20"/>
                <w:szCs w:val="20"/>
                <w:lang w:val="es-ES" w:eastAsia="en-US"/>
              </w:rPr>
              <w:t xml:space="preserve"> aprobación previa del Comprador y dicho cambio se regirá de conformidad con la Cláusula 32 de las CGC. </w:t>
            </w:r>
          </w:p>
        </w:tc>
      </w:tr>
      <w:tr w:rsidR="003F796C" w:rsidRPr="0007775D" w14:paraId="2E559A40" w14:textId="77777777" w:rsidTr="00363DBC">
        <w:tc>
          <w:tcPr>
            <w:tcW w:w="2448" w:type="dxa"/>
          </w:tcPr>
          <w:p w14:paraId="666D82C4" w14:textId="77777777" w:rsidR="003F796C" w:rsidRPr="0007775D" w:rsidRDefault="003F796C" w:rsidP="007B1613">
            <w:pPr>
              <w:numPr>
                <w:ilvl w:val="0"/>
                <w:numId w:val="11"/>
              </w:numPr>
              <w:spacing w:after="200" w:line="240" w:lineRule="auto"/>
              <w:rPr>
                <w:b/>
                <w:sz w:val="20"/>
                <w:szCs w:val="20"/>
                <w:lang w:val="es-ES" w:eastAsia="en-US"/>
              </w:rPr>
            </w:pPr>
            <w:bookmarkStart w:id="32" w:name="_Toc106188582"/>
            <w:r w:rsidRPr="0007775D">
              <w:rPr>
                <w:b/>
                <w:sz w:val="20"/>
                <w:szCs w:val="20"/>
                <w:lang w:val="es-ES" w:eastAsia="en-US"/>
              </w:rPr>
              <w:lastRenderedPageBreak/>
              <w:t>Embalaje y Documentos</w:t>
            </w:r>
            <w:bookmarkEnd w:id="32"/>
            <w:r w:rsidRPr="0007775D">
              <w:rPr>
                <w:b/>
                <w:sz w:val="20"/>
                <w:szCs w:val="20"/>
                <w:lang w:val="es-ES" w:eastAsia="en-US"/>
              </w:rPr>
              <w:t xml:space="preserve"> </w:t>
            </w:r>
          </w:p>
        </w:tc>
        <w:tc>
          <w:tcPr>
            <w:tcW w:w="6660" w:type="dxa"/>
          </w:tcPr>
          <w:p w14:paraId="123E7AC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22.1</w:t>
            </w:r>
            <w:r w:rsidRPr="0007775D">
              <w:rPr>
                <w:sz w:val="20"/>
                <w:szCs w:val="20"/>
                <w:lang w:val="es-ES" w:eastAsia="en-US"/>
              </w:rPr>
              <w:tab/>
              <w:t>El Proveedor embalará los bienes en la forma necesaria para impedir que se dañen o deterioren durante el transporte al lugar de destino final indicado en el Contrato. El embalaje deberá ser adecuado para resistir, sin limitaciones, su manipulación brusca y descuidada, su exposición a temperaturas extremas, la sal y las precipitaciones, y su almacenamiento en espacios abiertos. En el tamaño y peso de los embalajes se tendrá en cuenta, cuando corresponda, la lejanía del lugar de destino final de los bienes y la carencia de equipo pesado de carga y descarga en todos los puntos en que los bienes deban transbordarse.</w:t>
            </w:r>
          </w:p>
          <w:p w14:paraId="01F8515A"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22.2</w:t>
            </w:r>
            <w:r w:rsidRPr="0007775D">
              <w:rPr>
                <w:sz w:val="20"/>
                <w:szCs w:val="20"/>
                <w:lang w:val="es-ES" w:eastAsia="en-US"/>
              </w:rPr>
              <w:tab/>
              <w:t xml:space="preserve">El embalaje, las identificaciones y los documentos que se coloquen dentro y fuera de los bultos deberán cumplir estrictamente con los requisitos especiales que </w:t>
            </w:r>
            <w:proofErr w:type="gramStart"/>
            <w:r w:rsidRPr="0007775D">
              <w:rPr>
                <w:sz w:val="20"/>
                <w:szCs w:val="20"/>
                <w:lang w:val="es-ES" w:eastAsia="en-US"/>
              </w:rPr>
              <w:t>se  hayan</w:t>
            </w:r>
            <w:proofErr w:type="gramEnd"/>
            <w:r w:rsidRPr="0007775D">
              <w:rPr>
                <w:sz w:val="20"/>
                <w:szCs w:val="20"/>
                <w:lang w:val="es-ES" w:eastAsia="en-US"/>
              </w:rPr>
              <w:t xml:space="preserve"> estipulado expresamente en el Contrato, y cualquier otro requisito, si los hubiere, especificado en las</w:t>
            </w:r>
            <w:r w:rsidRPr="0007775D">
              <w:rPr>
                <w:b/>
                <w:bCs/>
                <w:sz w:val="20"/>
                <w:szCs w:val="20"/>
                <w:lang w:val="es-ES" w:eastAsia="en-US"/>
              </w:rPr>
              <w:t xml:space="preserve"> CEC</w:t>
            </w:r>
            <w:r w:rsidRPr="0007775D">
              <w:rPr>
                <w:sz w:val="20"/>
                <w:szCs w:val="20"/>
                <w:lang w:val="es-ES" w:eastAsia="en-US"/>
              </w:rPr>
              <w:t xml:space="preserve"> y en cualquiera otra instrucción dispuesta por el Comprador.</w:t>
            </w:r>
          </w:p>
        </w:tc>
      </w:tr>
      <w:tr w:rsidR="003F796C" w:rsidRPr="0007775D" w14:paraId="3EB9EDD9" w14:textId="77777777" w:rsidTr="00363DBC">
        <w:tc>
          <w:tcPr>
            <w:tcW w:w="2448" w:type="dxa"/>
          </w:tcPr>
          <w:p w14:paraId="250B57B4" w14:textId="77777777" w:rsidR="003F796C" w:rsidRPr="0007775D" w:rsidRDefault="003F796C" w:rsidP="007B1613">
            <w:pPr>
              <w:numPr>
                <w:ilvl w:val="0"/>
                <w:numId w:val="11"/>
              </w:numPr>
              <w:spacing w:after="200" w:line="240" w:lineRule="auto"/>
              <w:rPr>
                <w:b/>
                <w:sz w:val="20"/>
                <w:szCs w:val="20"/>
                <w:lang w:val="es-ES" w:eastAsia="en-US"/>
              </w:rPr>
            </w:pPr>
            <w:bookmarkStart w:id="33" w:name="_Toc106188583"/>
            <w:r w:rsidRPr="0007775D">
              <w:rPr>
                <w:b/>
                <w:sz w:val="20"/>
                <w:szCs w:val="20"/>
                <w:lang w:val="es-ES" w:eastAsia="en-US"/>
              </w:rPr>
              <w:t>Seguros</w:t>
            </w:r>
            <w:bookmarkEnd w:id="33"/>
          </w:p>
        </w:tc>
        <w:tc>
          <w:tcPr>
            <w:tcW w:w="6660" w:type="dxa"/>
          </w:tcPr>
          <w:p w14:paraId="3F3065B0" w14:textId="77777777" w:rsidR="003F796C" w:rsidRPr="0007775D" w:rsidRDefault="003F796C" w:rsidP="007B1613">
            <w:pPr>
              <w:numPr>
                <w:ilvl w:val="1"/>
                <w:numId w:val="17"/>
              </w:numPr>
              <w:spacing w:after="200" w:line="240" w:lineRule="auto"/>
              <w:jc w:val="both"/>
              <w:rPr>
                <w:sz w:val="20"/>
                <w:szCs w:val="20"/>
                <w:lang w:val="es-ES" w:eastAsia="en-US"/>
              </w:rPr>
            </w:pPr>
            <w:r w:rsidRPr="0007775D">
              <w:rPr>
                <w:sz w:val="20"/>
                <w:szCs w:val="20"/>
                <w:lang w:val="es-ES" w:eastAsia="en-US"/>
              </w:rPr>
              <w:t>A menos que se disponga otra cosa en las</w:t>
            </w:r>
            <w:r w:rsidRPr="0007775D">
              <w:rPr>
                <w:b/>
                <w:bCs/>
                <w:sz w:val="20"/>
                <w:szCs w:val="20"/>
                <w:lang w:val="es-ES" w:eastAsia="en-US"/>
              </w:rPr>
              <w:t xml:space="preserve"> CEC</w:t>
            </w:r>
            <w:r w:rsidRPr="0007775D">
              <w:rPr>
                <w:sz w:val="20"/>
                <w:szCs w:val="20"/>
                <w:lang w:val="es-ES" w:eastAsia="en-US"/>
              </w:rPr>
              <w:t xml:space="preserve">, los Bienes suministrados bajo el Contrato deberán estar completamente asegurados, en una moneda de libre convertibilidad de un país elegible, contra riesgo de extravío o daños incidentales ocurridos durante fabricación, adquisición, transporte, almacenamiento y entrega, de conformidad con los </w:t>
            </w:r>
            <w:r w:rsidRPr="0007775D">
              <w:rPr>
                <w:i/>
                <w:iCs/>
                <w:sz w:val="20"/>
                <w:szCs w:val="20"/>
                <w:lang w:val="es-ES" w:eastAsia="en-US"/>
              </w:rPr>
              <w:t xml:space="preserve">Incoterms </w:t>
            </w:r>
            <w:r w:rsidRPr="0007775D">
              <w:rPr>
                <w:sz w:val="20"/>
                <w:szCs w:val="20"/>
                <w:lang w:val="es-ES" w:eastAsia="en-US"/>
              </w:rPr>
              <w:t xml:space="preserve">aplicables </w:t>
            </w:r>
            <w:r w:rsidRPr="0007775D">
              <w:rPr>
                <w:b/>
                <w:bCs/>
                <w:sz w:val="20"/>
                <w:szCs w:val="20"/>
                <w:lang w:val="es-ES" w:eastAsia="en-US"/>
              </w:rPr>
              <w:t>o según se disponga en las CEC</w:t>
            </w:r>
            <w:r w:rsidRPr="0007775D">
              <w:rPr>
                <w:sz w:val="20"/>
                <w:szCs w:val="20"/>
                <w:lang w:val="es-ES" w:eastAsia="en-US"/>
              </w:rPr>
              <w:t xml:space="preserve">. </w:t>
            </w:r>
          </w:p>
        </w:tc>
      </w:tr>
      <w:tr w:rsidR="003F796C" w:rsidRPr="0007775D" w14:paraId="2C7821F4" w14:textId="77777777" w:rsidTr="00363DBC">
        <w:tc>
          <w:tcPr>
            <w:tcW w:w="2448" w:type="dxa"/>
          </w:tcPr>
          <w:p w14:paraId="7DE680A9" w14:textId="77777777" w:rsidR="003F796C" w:rsidRPr="0007775D" w:rsidRDefault="003F796C" w:rsidP="007B1613">
            <w:pPr>
              <w:numPr>
                <w:ilvl w:val="0"/>
                <w:numId w:val="11"/>
              </w:numPr>
              <w:spacing w:after="200" w:line="240" w:lineRule="auto"/>
              <w:rPr>
                <w:b/>
                <w:sz w:val="20"/>
                <w:szCs w:val="20"/>
                <w:lang w:val="es-ES" w:eastAsia="en-US"/>
              </w:rPr>
            </w:pPr>
            <w:bookmarkStart w:id="34" w:name="_Toc106188584"/>
            <w:r w:rsidRPr="0007775D">
              <w:rPr>
                <w:b/>
                <w:sz w:val="20"/>
                <w:szCs w:val="20"/>
                <w:lang w:val="es-ES" w:eastAsia="en-US"/>
              </w:rPr>
              <w:t>Transporte</w:t>
            </w:r>
            <w:bookmarkEnd w:id="34"/>
          </w:p>
        </w:tc>
        <w:tc>
          <w:tcPr>
            <w:tcW w:w="6660" w:type="dxa"/>
          </w:tcPr>
          <w:p w14:paraId="0EE2C3A4"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24.1</w:t>
            </w:r>
            <w:r w:rsidRPr="0007775D">
              <w:rPr>
                <w:sz w:val="20"/>
                <w:szCs w:val="20"/>
                <w:lang w:val="es-ES" w:eastAsia="en-US"/>
              </w:rPr>
              <w:tab/>
              <w:t>A menos que se disponga otra cosa en las</w:t>
            </w:r>
            <w:r w:rsidRPr="0007775D">
              <w:rPr>
                <w:b/>
                <w:bCs/>
                <w:sz w:val="20"/>
                <w:szCs w:val="20"/>
                <w:lang w:val="es-ES" w:eastAsia="en-US"/>
              </w:rPr>
              <w:t xml:space="preserve"> CEC</w:t>
            </w:r>
            <w:r w:rsidRPr="0007775D">
              <w:rPr>
                <w:sz w:val="20"/>
                <w:szCs w:val="20"/>
                <w:lang w:val="es-ES" w:eastAsia="en-US"/>
              </w:rPr>
              <w:t>, la responsabilidad por los arreglos de transporte de los Bienes se regirá por los</w:t>
            </w:r>
            <w:r w:rsidRPr="0007775D">
              <w:rPr>
                <w:i/>
                <w:iCs/>
                <w:sz w:val="20"/>
                <w:szCs w:val="20"/>
                <w:lang w:val="es-ES" w:eastAsia="en-US"/>
              </w:rPr>
              <w:t xml:space="preserve"> Incoterms</w:t>
            </w:r>
            <w:r w:rsidRPr="0007775D">
              <w:rPr>
                <w:sz w:val="20"/>
                <w:szCs w:val="20"/>
                <w:lang w:val="es-ES" w:eastAsia="en-US"/>
              </w:rPr>
              <w:t xml:space="preserve"> indicados. </w:t>
            </w:r>
          </w:p>
        </w:tc>
      </w:tr>
      <w:tr w:rsidR="003F796C" w:rsidRPr="0007775D" w14:paraId="72794D19" w14:textId="77777777" w:rsidTr="00363DBC">
        <w:tc>
          <w:tcPr>
            <w:tcW w:w="2448" w:type="dxa"/>
          </w:tcPr>
          <w:p w14:paraId="17BB4A09" w14:textId="77777777" w:rsidR="003F796C" w:rsidRPr="0007775D" w:rsidRDefault="003F796C" w:rsidP="007B1613">
            <w:pPr>
              <w:numPr>
                <w:ilvl w:val="0"/>
                <w:numId w:val="11"/>
              </w:numPr>
              <w:spacing w:after="200" w:line="240" w:lineRule="auto"/>
              <w:rPr>
                <w:b/>
                <w:sz w:val="20"/>
                <w:szCs w:val="20"/>
                <w:lang w:val="es-ES" w:eastAsia="en-US"/>
              </w:rPr>
            </w:pPr>
            <w:bookmarkStart w:id="35" w:name="_Toc106188585"/>
            <w:r w:rsidRPr="0007775D">
              <w:rPr>
                <w:b/>
                <w:sz w:val="20"/>
                <w:szCs w:val="20"/>
                <w:lang w:val="es-ES" w:eastAsia="en-US"/>
              </w:rPr>
              <w:t>Inspecciones y Pruebas</w:t>
            </w:r>
            <w:bookmarkEnd w:id="35"/>
          </w:p>
        </w:tc>
        <w:tc>
          <w:tcPr>
            <w:tcW w:w="6660" w:type="dxa"/>
          </w:tcPr>
          <w:p w14:paraId="0713FE2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25.1</w:t>
            </w:r>
            <w:r w:rsidRPr="0007775D">
              <w:rPr>
                <w:sz w:val="20"/>
                <w:szCs w:val="20"/>
                <w:lang w:val="es-ES" w:eastAsia="en-US"/>
              </w:rPr>
              <w:tab/>
              <w:t>El Proveedor realizará todas las pruebas y/o inspecciones de los Bienes y Servicios Conexos según se dispone en las</w:t>
            </w:r>
            <w:r w:rsidRPr="0007775D">
              <w:rPr>
                <w:b/>
                <w:bCs/>
                <w:sz w:val="20"/>
                <w:szCs w:val="20"/>
                <w:lang w:val="es-ES" w:eastAsia="en-US"/>
              </w:rPr>
              <w:t xml:space="preserve"> CEC</w:t>
            </w:r>
            <w:r w:rsidRPr="0007775D">
              <w:rPr>
                <w:sz w:val="20"/>
                <w:szCs w:val="20"/>
                <w:lang w:val="es-ES" w:eastAsia="en-US"/>
              </w:rPr>
              <w:t>, por su cuenta y sin costo alguno para el Comprador.</w:t>
            </w:r>
          </w:p>
          <w:p w14:paraId="250B0C6B"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lastRenderedPageBreak/>
              <w:t>25.2</w:t>
            </w:r>
            <w:r w:rsidRPr="0007775D">
              <w:rPr>
                <w:sz w:val="20"/>
                <w:szCs w:val="20"/>
                <w:lang w:val="es-ES" w:eastAsia="en-US"/>
              </w:rPr>
              <w:tab/>
              <w:t xml:space="preserve">Las inspecciones y pruebas podrán realizarse en las instalaciones del Proveedor o de sus subcontratistas, en el lugar de entrega y/o en el lugar de destino final de los Bienes o en otro lugar en el país del Comprador establecido en las </w:t>
            </w:r>
            <w:r w:rsidRPr="0007775D">
              <w:rPr>
                <w:b/>
                <w:bCs/>
                <w:sz w:val="20"/>
                <w:szCs w:val="20"/>
                <w:lang w:val="es-ES" w:eastAsia="en-US"/>
              </w:rPr>
              <w:t>CEC</w:t>
            </w:r>
            <w:r w:rsidRPr="0007775D">
              <w:rPr>
                <w:sz w:val="20"/>
                <w:szCs w:val="20"/>
                <w:lang w:val="es-ES" w:eastAsia="en-US"/>
              </w:rPr>
              <w:t xml:space="preserve">. De conformidad con la </w:t>
            </w:r>
            <w:proofErr w:type="spellStart"/>
            <w:r w:rsidRPr="0007775D">
              <w:rPr>
                <w:sz w:val="20"/>
                <w:szCs w:val="20"/>
                <w:lang w:val="es-ES" w:eastAsia="en-US"/>
              </w:rPr>
              <w:t>Subcláusula</w:t>
            </w:r>
            <w:proofErr w:type="spellEnd"/>
            <w:r w:rsidRPr="0007775D">
              <w:rPr>
                <w:sz w:val="20"/>
                <w:szCs w:val="20"/>
                <w:lang w:val="es-ES" w:eastAsia="en-US"/>
              </w:rPr>
              <w:t xml:space="preserve"> 25.3 de las CGC, cuando dichas inspecciones o pruebas sean realizadas en recintos del Proveedor o de sus subcontratistas se le proporcionarán a los inspectores todas las facilidades y asistencia razonables, </w:t>
            </w:r>
            <w:proofErr w:type="gramStart"/>
            <w:r w:rsidRPr="0007775D">
              <w:rPr>
                <w:sz w:val="20"/>
                <w:szCs w:val="20"/>
                <w:lang w:val="es-ES" w:eastAsia="en-US"/>
              </w:rPr>
              <w:t>incluso  el</w:t>
            </w:r>
            <w:proofErr w:type="gramEnd"/>
            <w:r w:rsidRPr="0007775D">
              <w:rPr>
                <w:sz w:val="20"/>
                <w:szCs w:val="20"/>
                <w:lang w:val="es-ES" w:eastAsia="en-US"/>
              </w:rPr>
              <w:t xml:space="preserve"> acceso a los planos y  datos sobre producción, sin cargo alguno para el Comprador.</w:t>
            </w:r>
          </w:p>
          <w:p w14:paraId="33E83951"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25.3</w:t>
            </w:r>
            <w:r w:rsidRPr="0007775D">
              <w:rPr>
                <w:sz w:val="20"/>
                <w:szCs w:val="20"/>
                <w:lang w:val="es-ES" w:eastAsia="en-US"/>
              </w:rPr>
              <w:tab/>
              <w:t xml:space="preserve">El Comprador o su representante designado tendrá derecho a presenciar las pruebas y/o inspecciones mencionadas en la </w:t>
            </w:r>
            <w:proofErr w:type="spellStart"/>
            <w:r w:rsidRPr="0007775D">
              <w:rPr>
                <w:sz w:val="20"/>
                <w:szCs w:val="20"/>
                <w:lang w:val="es-ES" w:eastAsia="en-US"/>
              </w:rPr>
              <w:t>Subcláusula</w:t>
            </w:r>
            <w:proofErr w:type="spellEnd"/>
            <w:r w:rsidRPr="0007775D">
              <w:rPr>
                <w:sz w:val="20"/>
                <w:szCs w:val="20"/>
                <w:lang w:val="es-ES" w:eastAsia="en-US"/>
              </w:rPr>
              <w:t xml:space="preserve"> 25.2 de las CGC, siempre y cuando éste asuma todos los costos y gastos que ocasione su participación, incluyendo gastos de viaje, alojamiento y alimentación.</w:t>
            </w:r>
          </w:p>
          <w:p w14:paraId="6EEBA719"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25.4</w:t>
            </w:r>
            <w:r w:rsidRPr="0007775D">
              <w:rPr>
                <w:sz w:val="20"/>
                <w:szCs w:val="20"/>
                <w:lang w:val="es-ES" w:eastAsia="en-US"/>
              </w:rPr>
              <w:tab/>
              <w:t xml:space="preserve">Cuando el Proveedor esté listo para realizar dichas pruebas e inspecciones, notificará oportunamente al Comprador indicándole el lugar y la hora. El Proveedor obtendrá de una tercera parte, si corresponde, o del fabricante cualquier permiso o consentimiento necesario para permitir al Comprador o a su representante designado presenciar las pruebas o inspecciones, cuando el proveedor esté dispuesto. </w:t>
            </w:r>
          </w:p>
          <w:p w14:paraId="61765FA5"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25.5</w:t>
            </w:r>
            <w:r w:rsidRPr="0007775D">
              <w:rPr>
                <w:sz w:val="20"/>
                <w:szCs w:val="20"/>
                <w:lang w:val="es-ES" w:eastAsia="en-US"/>
              </w:rPr>
              <w:tab/>
              <w:t xml:space="preserve">El Comprador podrá requerirle al Proveedor que realice algunas pruebas y/o inspecciones que no están requeridas en el Contrato, pero que considere necesarias para verificar que las características y funcionamiento de los bienes cumplan con los códigos de las especificaciones técnicas y normas establecidas en el Contrato. Los costos adicionales razonables que incurra el Proveedor por dichas pruebas e inspecciones serán sumados al precio del Contrato. Asimismo, si dichas pruebas y/o inspecciones impidieran el avance de la fabricación y/o el desempeño de otras obligaciones del Proveedor bajo el Contrato, deberán realizarse los ajustes correspondientes a las Fechas de Entrega y de Cumplimiento y de las otras obligaciones afectadas. </w:t>
            </w:r>
          </w:p>
          <w:p w14:paraId="154016A2" w14:textId="77777777" w:rsidR="003F796C" w:rsidRPr="0007775D" w:rsidRDefault="003F796C" w:rsidP="007B1613">
            <w:pPr>
              <w:numPr>
                <w:ilvl w:val="1"/>
                <w:numId w:val="8"/>
              </w:numPr>
              <w:spacing w:after="200" w:line="240" w:lineRule="auto"/>
              <w:ind w:left="612" w:hanging="576"/>
              <w:jc w:val="both"/>
              <w:rPr>
                <w:sz w:val="20"/>
                <w:szCs w:val="20"/>
                <w:lang w:val="es-ES" w:eastAsia="en-US"/>
              </w:rPr>
            </w:pPr>
            <w:r w:rsidRPr="0007775D">
              <w:rPr>
                <w:sz w:val="20"/>
                <w:szCs w:val="20"/>
                <w:lang w:val="es-ES" w:eastAsia="en-US"/>
              </w:rPr>
              <w:t>El Proveedor presentará al Comprador un informe de los resultados de dichas pruebas y/o inspecciones.</w:t>
            </w:r>
          </w:p>
          <w:p w14:paraId="56B1089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25.7</w:t>
            </w:r>
            <w:r w:rsidRPr="0007775D">
              <w:rPr>
                <w:sz w:val="20"/>
                <w:szCs w:val="20"/>
                <w:lang w:val="es-ES" w:eastAsia="en-US"/>
              </w:rPr>
              <w:tab/>
              <w:t xml:space="preserve">El Comprador podrá rechazar algunos de los Bienes o componentes de ellos que no pasen las pruebas o inspecciones o que no se ajusten a las especificaciones. El Proveedor tendrá que rectificar o reemplazar dichos bienes o componentes rechazados o hacer las modificaciones necesarias para cumplir con las especificaciones sin ningún costo para el Comprador. Asimismo, tendrá que repetir las pruebas o inspecciones, sin ningún costo para el Comprador, una vez que </w:t>
            </w:r>
            <w:r w:rsidRPr="0007775D">
              <w:rPr>
                <w:sz w:val="20"/>
                <w:szCs w:val="20"/>
                <w:lang w:val="es-ES" w:eastAsia="en-US"/>
              </w:rPr>
              <w:lastRenderedPageBreak/>
              <w:t xml:space="preserve">notifique al Comprador de conformidad con la </w:t>
            </w:r>
            <w:proofErr w:type="spellStart"/>
            <w:r w:rsidRPr="0007775D">
              <w:rPr>
                <w:sz w:val="20"/>
                <w:szCs w:val="20"/>
                <w:lang w:val="es-ES" w:eastAsia="en-US"/>
              </w:rPr>
              <w:t>Subcláusula</w:t>
            </w:r>
            <w:proofErr w:type="spellEnd"/>
            <w:r w:rsidRPr="0007775D">
              <w:rPr>
                <w:sz w:val="20"/>
                <w:szCs w:val="20"/>
                <w:lang w:val="es-ES" w:eastAsia="en-US"/>
              </w:rPr>
              <w:t xml:space="preserve"> 25.4 de las CGC.  </w:t>
            </w:r>
          </w:p>
          <w:p w14:paraId="60A3441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25.8 </w:t>
            </w:r>
            <w:r w:rsidRPr="0007775D">
              <w:rPr>
                <w:sz w:val="20"/>
                <w:szCs w:val="20"/>
                <w:lang w:val="es-ES" w:eastAsia="en-US"/>
              </w:rPr>
              <w:tab/>
              <w:t xml:space="preserve">El Proveedor acepta que ni la realización de pruebas o inspecciones de los Bienes o de parte de ellos, ni la presencia del Comprador o de su representante, ni la emisión de informes, de conformidad con la </w:t>
            </w:r>
            <w:proofErr w:type="spellStart"/>
            <w:r w:rsidRPr="0007775D">
              <w:rPr>
                <w:sz w:val="20"/>
                <w:szCs w:val="20"/>
                <w:lang w:val="es-ES" w:eastAsia="en-US"/>
              </w:rPr>
              <w:t>Subcláusula</w:t>
            </w:r>
            <w:proofErr w:type="spellEnd"/>
            <w:r w:rsidRPr="0007775D">
              <w:rPr>
                <w:sz w:val="20"/>
                <w:szCs w:val="20"/>
                <w:lang w:val="es-ES" w:eastAsia="en-US"/>
              </w:rPr>
              <w:t xml:space="preserve"> 25.6 de las CGC, lo eximirán de las garantías u otras obligaciones en virtud del Contrato.</w:t>
            </w:r>
          </w:p>
        </w:tc>
      </w:tr>
      <w:tr w:rsidR="003F796C" w:rsidRPr="0007775D" w14:paraId="11592157" w14:textId="77777777" w:rsidTr="00363DBC">
        <w:tc>
          <w:tcPr>
            <w:tcW w:w="2448" w:type="dxa"/>
          </w:tcPr>
          <w:p w14:paraId="328FB13E" w14:textId="77777777" w:rsidR="003F796C" w:rsidRPr="0007775D" w:rsidRDefault="003F796C" w:rsidP="007B1613">
            <w:pPr>
              <w:numPr>
                <w:ilvl w:val="0"/>
                <w:numId w:val="11"/>
              </w:numPr>
              <w:spacing w:after="200" w:line="240" w:lineRule="auto"/>
              <w:rPr>
                <w:b/>
                <w:sz w:val="20"/>
                <w:szCs w:val="20"/>
                <w:lang w:val="es-ES" w:eastAsia="en-US"/>
              </w:rPr>
            </w:pPr>
            <w:bookmarkStart w:id="36" w:name="_Toc106188586"/>
            <w:r w:rsidRPr="0007775D">
              <w:rPr>
                <w:b/>
                <w:sz w:val="20"/>
                <w:szCs w:val="20"/>
                <w:lang w:val="es-ES" w:eastAsia="en-US"/>
              </w:rPr>
              <w:lastRenderedPageBreak/>
              <w:t>Liquidación por Daños y Perjuicios</w:t>
            </w:r>
            <w:bookmarkEnd w:id="36"/>
          </w:p>
        </w:tc>
        <w:tc>
          <w:tcPr>
            <w:tcW w:w="6660" w:type="dxa"/>
          </w:tcPr>
          <w:p w14:paraId="4D8F666C"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26.1</w:t>
            </w:r>
            <w:r w:rsidRPr="0007775D">
              <w:rPr>
                <w:sz w:val="20"/>
                <w:szCs w:val="20"/>
                <w:lang w:val="es-ES" w:eastAsia="en-US"/>
              </w:rPr>
              <w:tab/>
              <w:t>Con excepción de lo que se establece en la Cláusula 31 de las CGC, si el Proveedor no cumple con la entrega de la totalidad o parte de los Bienes en la(s) fecha(s) establecida(s) o con la prestación de los Servicios Conexos dentro del período especificado en el Contrato, sin perjuicio de los demás recursos que el Comprador tenga en virtud del Contrato, éste podrá deducir del Precio del Contrato por concepto de liquidación de daños y perjuicios, una suma equivalente al porcentaje del precio de entrega de los bienes atrasados o de los servicios no prestados establecido en las</w:t>
            </w:r>
            <w:r w:rsidRPr="0007775D">
              <w:rPr>
                <w:b/>
                <w:bCs/>
                <w:sz w:val="20"/>
                <w:szCs w:val="20"/>
                <w:lang w:val="es-ES" w:eastAsia="en-US"/>
              </w:rPr>
              <w:t xml:space="preserve"> CEC</w:t>
            </w:r>
            <w:r w:rsidRPr="0007775D">
              <w:rPr>
                <w:sz w:val="20"/>
                <w:szCs w:val="20"/>
                <w:lang w:val="es-ES" w:eastAsia="en-US"/>
              </w:rPr>
              <w:t xml:space="preserve"> por cada semana o parte de la semana de retraso hasta alcanzar el máximo del porcentaje especificado en esas</w:t>
            </w:r>
            <w:r w:rsidRPr="0007775D">
              <w:rPr>
                <w:b/>
                <w:bCs/>
                <w:sz w:val="20"/>
                <w:szCs w:val="20"/>
                <w:lang w:val="es-ES" w:eastAsia="en-US"/>
              </w:rPr>
              <w:t xml:space="preserve"> CEC</w:t>
            </w:r>
            <w:r w:rsidRPr="0007775D">
              <w:rPr>
                <w:sz w:val="20"/>
                <w:szCs w:val="20"/>
                <w:lang w:val="es-ES" w:eastAsia="en-US"/>
              </w:rPr>
              <w:t xml:space="preserve">. Al alcanzar el máximo establecido, el Comprador podrá dar por terminado el contrato de conformidad con la Cláusula 34 de las CGC.  </w:t>
            </w:r>
          </w:p>
        </w:tc>
      </w:tr>
      <w:tr w:rsidR="003F796C" w:rsidRPr="0007775D" w14:paraId="5EDC49AD" w14:textId="77777777" w:rsidTr="00363DBC">
        <w:tc>
          <w:tcPr>
            <w:tcW w:w="2448" w:type="dxa"/>
          </w:tcPr>
          <w:p w14:paraId="2360D3DC" w14:textId="77777777" w:rsidR="003F796C" w:rsidRPr="0007775D" w:rsidRDefault="003F796C" w:rsidP="007B1613">
            <w:pPr>
              <w:numPr>
                <w:ilvl w:val="0"/>
                <w:numId w:val="11"/>
              </w:numPr>
              <w:spacing w:after="200" w:line="240" w:lineRule="auto"/>
              <w:rPr>
                <w:b/>
                <w:sz w:val="20"/>
                <w:szCs w:val="20"/>
                <w:lang w:val="es-ES" w:eastAsia="en-US"/>
              </w:rPr>
            </w:pPr>
            <w:bookmarkStart w:id="37" w:name="_Toc106188587"/>
            <w:r w:rsidRPr="0007775D">
              <w:rPr>
                <w:b/>
                <w:sz w:val="20"/>
                <w:szCs w:val="20"/>
                <w:lang w:val="es-ES" w:eastAsia="en-US"/>
              </w:rPr>
              <w:t>Garantía de los Bienes</w:t>
            </w:r>
            <w:bookmarkEnd w:id="37"/>
          </w:p>
        </w:tc>
        <w:tc>
          <w:tcPr>
            <w:tcW w:w="6660" w:type="dxa"/>
          </w:tcPr>
          <w:p w14:paraId="54AC5CD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27.1</w:t>
            </w:r>
            <w:r w:rsidRPr="0007775D">
              <w:rPr>
                <w:sz w:val="20"/>
                <w:szCs w:val="20"/>
                <w:lang w:val="es-ES" w:eastAsia="en-US"/>
              </w:rPr>
              <w:tab/>
              <w:t xml:space="preserve">El Proveedor garantiza que todos los bienes suministrados en virtud del Contrato son nuevos, sin uso, del modelo más reciente o actual e incorporan todas las mejoras recientes en cuanto a diseño y materiales, a menos que el Contrato disponga otra cosa. </w:t>
            </w:r>
          </w:p>
          <w:p w14:paraId="737172B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27.2</w:t>
            </w:r>
            <w:r w:rsidRPr="0007775D">
              <w:rPr>
                <w:sz w:val="20"/>
                <w:szCs w:val="20"/>
                <w:lang w:val="es-ES" w:eastAsia="en-US"/>
              </w:rPr>
              <w:tab/>
              <w:t xml:space="preserve">De conformidad con la </w:t>
            </w:r>
            <w:proofErr w:type="spellStart"/>
            <w:r w:rsidRPr="0007775D">
              <w:rPr>
                <w:sz w:val="20"/>
                <w:szCs w:val="20"/>
                <w:lang w:val="es-ES" w:eastAsia="en-US"/>
              </w:rPr>
              <w:t>Subcláusula</w:t>
            </w:r>
            <w:proofErr w:type="spellEnd"/>
            <w:r w:rsidRPr="0007775D">
              <w:rPr>
                <w:sz w:val="20"/>
                <w:szCs w:val="20"/>
                <w:lang w:val="es-ES" w:eastAsia="en-US"/>
              </w:rPr>
              <w:t xml:space="preserve"> 21.1(b) de las CGC, el Proveedor garantiza que todos los bienes suministrados estarán libres de defectos derivados de actos y omisiones que éste hubiese incurrido, o derivados </w:t>
            </w:r>
            <w:proofErr w:type="gramStart"/>
            <w:r w:rsidRPr="0007775D">
              <w:rPr>
                <w:sz w:val="20"/>
                <w:szCs w:val="20"/>
                <w:lang w:val="es-ES" w:eastAsia="en-US"/>
              </w:rPr>
              <w:t>del  diseño</w:t>
            </w:r>
            <w:proofErr w:type="gramEnd"/>
            <w:r w:rsidRPr="0007775D">
              <w:rPr>
                <w:sz w:val="20"/>
                <w:szCs w:val="20"/>
                <w:lang w:val="es-ES" w:eastAsia="en-US"/>
              </w:rPr>
              <w:t>, materiales o manufactura, durante el uso normal de los bienes en las condiciones que imperen en el país de destino final.</w:t>
            </w:r>
          </w:p>
          <w:p w14:paraId="624C0BC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27.3</w:t>
            </w:r>
            <w:r w:rsidRPr="0007775D">
              <w:rPr>
                <w:sz w:val="20"/>
                <w:szCs w:val="20"/>
                <w:lang w:val="es-ES" w:eastAsia="en-US"/>
              </w:rPr>
              <w:tab/>
              <w:t xml:space="preserve">Salvo que </w:t>
            </w:r>
            <w:r w:rsidRPr="0007775D">
              <w:rPr>
                <w:bCs/>
                <w:sz w:val="20"/>
                <w:szCs w:val="20"/>
                <w:lang w:val="es-ES" w:eastAsia="en-US"/>
              </w:rPr>
              <w:t>se indique otra cosa en las</w:t>
            </w:r>
            <w:r w:rsidRPr="0007775D">
              <w:rPr>
                <w:b/>
                <w:sz w:val="20"/>
                <w:szCs w:val="20"/>
                <w:lang w:val="es-ES" w:eastAsia="en-US"/>
              </w:rPr>
              <w:t xml:space="preserve"> CEC,</w:t>
            </w:r>
            <w:r w:rsidRPr="0007775D">
              <w:rPr>
                <w:sz w:val="20"/>
                <w:szCs w:val="20"/>
                <w:lang w:val="es-ES" w:eastAsia="en-US"/>
              </w:rPr>
              <w:t xml:space="preserve"> la garantía permanecerá vigente durante el período cuya fecha de terminación sea la más temprana entre los períodos siguientes: doce (12) meses a partir de la fecha en que los bienes, o cualquier parte de ellos según el caso, hayan sido entregados y aceptados en el punto final de destino indicado en el Contrato, o dieciocho (18) meses a partir de la fecha de embarque en el puerto o lugar de flete en el país de origen.</w:t>
            </w:r>
          </w:p>
          <w:p w14:paraId="1A6C13C8"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27.4</w:t>
            </w:r>
            <w:r w:rsidRPr="0007775D">
              <w:rPr>
                <w:sz w:val="20"/>
                <w:szCs w:val="20"/>
                <w:lang w:val="es-ES" w:eastAsia="en-US"/>
              </w:rPr>
              <w:tab/>
              <w:t xml:space="preserve">El Comprador comunicará al Proveedor la naturaleza de los defectos y proporcionará toda la evidencia disponible, inmediatamente después de haberlos descubierto. El Comprador otorgará al Proveedor facilidades razonables para inspeccionar tales defectos. </w:t>
            </w:r>
          </w:p>
          <w:p w14:paraId="3F3F8E43"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lastRenderedPageBreak/>
              <w:t>27.5</w:t>
            </w:r>
            <w:r w:rsidRPr="0007775D">
              <w:rPr>
                <w:sz w:val="20"/>
                <w:szCs w:val="20"/>
                <w:lang w:val="es-ES" w:eastAsia="en-US"/>
              </w:rPr>
              <w:tab/>
              <w:t xml:space="preserve">Tan pronto reciba el Proveedor dicha comunicación, y dentro del plazo establecido en las </w:t>
            </w:r>
            <w:r w:rsidRPr="0007775D">
              <w:rPr>
                <w:b/>
                <w:bCs/>
                <w:sz w:val="20"/>
                <w:szCs w:val="20"/>
                <w:lang w:val="es-ES" w:eastAsia="en-US"/>
              </w:rPr>
              <w:t>CEC</w:t>
            </w:r>
            <w:r w:rsidRPr="0007775D">
              <w:rPr>
                <w:sz w:val="20"/>
                <w:szCs w:val="20"/>
                <w:lang w:val="es-ES" w:eastAsia="en-US"/>
              </w:rPr>
              <w:t xml:space="preserve">, deberá reparar o reemplazar de forma expedita los Bienes defectuosos, o sus partes sin ningún costo para el Comprador. </w:t>
            </w:r>
          </w:p>
          <w:p w14:paraId="0441796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27.6</w:t>
            </w:r>
            <w:r w:rsidRPr="0007775D">
              <w:rPr>
                <w:sz w:val="20"/>
                <w:szCs w:val="20"/>
                <w:lang w:val="es-ES" w:eastAsia="en-US"/>
              </w:rPr>
              <w:tab/>
              <w:t xml:space="preserve">Si el Proveedor después de haber sido notificado, no cumple con corregir los defectos dentro del plazo establecido en las </w:t>
            </w:r>
            <w:r w:rsidRPr="0007775D">
              <w:rPr>
                <w:b/>
                <w:bCs/>
                <w:sz w:val="20"/>
                <w:szCs w:val="20"/>
                <w:lang w:val="es-ES" w:eastAsia="en-US"/>
              </w:rPr>
              <w:t>CEC</w:t>
            </w:r>
            <w:r w:rsidRPr="0007775D">
              <w:rPr>
                <w:sz w:val="20"/>
                <w:szCs w:val="20"/>
                <w:lang w:val="es-ES" w:eastAsia="en-US"/>
              </w:rPr>
              <w:t>, el Comprador, dentro de un tiempo razonable, podrá proceder a tomar las medidas necesarias para remediar la situación, por cuenta y riesgo del Proveedor y sin perjuicio de otros derechos que el Comprador pueda ejercer contra el Proveedor en virtud del Contrato.</w:t>
            </w:r>
          </w:p>
        </w:tc>
      </w:tr>
      <w:tr w:rsidR="003F796C" w:rsidRPr="0007775D" w14:paraId="43D72596" w14:textId="77777777" w:rsidTr="00363DBC">
        <w:tc>
          <w:tcPr>
            <w:tcW w:w="2448" w:type="dxa"/>
          </w:tcPr>
          <w:p w14:paraId="44034E16" w14:textId="77777777" w:rsidR="003F796C" w:rsidRPr="0007775D" w:rsidRDefault="003F796C" w:rsidP="007B1613">
            <w:pPr>
              <w:numPr>
                <w:ilvl w:val="0"/>
                <w:numId w:val="11"/>
              </w:numPr>
              <w:spacing w:after="200" w:line="240" w:lineRule="auto"/>
              <w:rPr>
                <w:b/>
                <w:sz w:val="20"/>
                <w:szCs w:val="20"/>
                <w:lang w:val="es-ES" w:eastAsia="en-US"/>
              </w:rPr>
            </w:pPr>
            <w:bookmarkStart w:id="38" w:name="_Toc106188588"/>
            <w:r w:rsidRPr="0007775D">
              <w:rPr>
                <w:b/>
                <w:sz w:val="20"/>
                <w:szCs w:val="20"/>
                <w:lang w:val="es-ES" w:eastAsia="en-US"/>
              </w:rPr>
              <w:lastRenderedPageBreak/>
              <w:t>Indemnización por Derechos de Patente</w:t>
            </w:r>
            <w:bookmarkEnd w:id="38"/>
          </w:p>
        </w:tc>
        <w:tc>
          <w:tcPr>
            <w:tcW w:w="6660" w:type="dxa"/>
          </w:tcPr>
          <w:p w14:paraId="5C692690" w14:textId="6498C1FB" w:rsidR="003F796C" w:rsidRPr="0007775D" w:rsidRDefault="003F796C" w:rsidP="005F7899">
            <w:pPr>
              <w:spacing w:after="200" w:line="240" w:lineRule="auto"/>
              <w:ind w:left="612" w:hanging="576"/>
              <w:jc w:val="both"/>
              <w:rPr>
                <w:sz w:val="20"/>
                <w:szCs w:val="20"/>
                <w:lang w:val="es-ES" w:eastAsia="en-US"/>
              </w:rPr>
            </w:pPr>
            <w:r w:rsidRPr="0007775D">
              <w:rPr>
                <w:sz w:val="20"/>
                <w:szCs w:val="20"/>
                <w:lang w:val="es-ES" w:eastAsia="en-US"/>
              </w:rPr>
              <w:t>28.1</w:t>
            </w:r>
            <w:r w:rsidRPr="0007775D">
              <w:rPr>
                <w:sz w:val="20"/>
                <w:szCs w:val="20"/>
                <w:lang w:val="es-ES" w:eastAsia="en-US"/>
              </w:rPr>
              <w:tab/>
              <w:t xml:space="preserve">De conformidad con la </w:t>
            </w:r>
            <w:proofErr w:type="spellStart"/>
            <w:r w:rsidRPr="0007775D">
              <w:rPr>
                <w:sz w:val="20"/>
                <w:szCs w:val="20"/>
                <w:lang w:val="es-ES" w:eastAsia="en-US"/>
              </w:rPr>
              <w:t>Subcláusula</w:t>
            </w:r>
            <w:proofErr w:type="spellEnd"/>
            <w:r w:rsidRPr="0007775D">
              <w:rPr>
                <w:sz w:val="20"/>
                <w:szCs w:val="20"/>
                <w:lang w:val="es-ES" w:eastAsia="en-US"/>
              </w:rPr>
              <w:t xml:space="preserve"> 28.2 de las CEC, el Proveedor indemnizará y librará de toda responsabilidad al Comprador y sus empleados y funcionarios en caso de pleitos, acciones o procedimientos administrativos, reclamaciones, demandas, pérdidas, daños, costos y gastos de cualquier naturaleza, incluyendo gastos y honorarios por representación legal, que el Comprador tenga que incurrir como resultado de  transgresión o supuesta transgresión de derechos de patente, uso de modelo, diseño registrado,</w:t>
            </w:r>
          </w:p>
          <w:p w14:paraId="48F93C87"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 xml:space="preserve">          marca registrada, derecho de autor u otro derecho de propiedad intelectual registrado o ya existente en la fecha del Contrato debido a:</w:t>
            </w:r>
          </w:p>
          <w:p w14:paraId="1C93D532"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la instalación de los bienes por el Proveedor o el uso de los bienes en el País donde está el lugar del proyecto; y</w:t>
            </w:r>
          </w:p>
          <w:p w14:paraId="6E66A3F2"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la venta de los productos producidos por los Bienes en cualquier país.</w:t>
            </w:r>
          </w:p>
          <w:p w14:paraId="72AC715F"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ab/>
              <w:t xml:space="preserve">Dicha indemnización no procederá si los Bienes o una parte de ellos fuesen utilizados para fines no previstos en el Contrato o para fines que no pudieran inferirse razonablemente del Contrato. La indemnización tampoco cubrirá cualquier transgresión que </w:t>
            </w:r>
            <w:proofErr w:type="gramStart"/>
            <w:r w:rsidRPr="0007775D">
              <w:rPr>
                <w:sz w:val="20"/>
                <w:szCs w:val="20"/>
                <w:lang w:val="es-ES" w:eastAsia="en-US"/>
              </w:rPr>
              <w:t>resultara</w:t>
            </w:r>
            <w:proofErr w:type="gramEnd"/>
            <w:r w:rsidRPr="0007775D">
              <w:rPr>
                <w:sz w:val="20"/>
                <w:szCs w:val="20"/>
                <w:lang w:val="es-ES" w:eastAsia="en-US"/>
              </w:rPr>
              <w:t xml:space="preserve"> del uso de los Bienes o parte de ellos, o de cualquier producto producido como resultado de asociación o combinación con otro equipo, planta o materiales no suministrados por el Proveedor en virtud del Contrato.  </w:t>
            </w:r>
          </w:p>
          <w:p w14:paraId="5C865075"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28.2</w:t>
            </w:r>
            <w:r w:rsidRPr="0007775D">
              <w:rPr>
                <w:sz w:val="20"/>
                <w:szCs w:val="20"/>
                <w:lang w:val="es-ES" w:eastAsia="en-US"/>
              </w:rPr>
              <w:tab/>
              <w:t xml:space="preserve">Si se entablara un proceso legal o una demanda contra el Comprador como resultado de alguna de las situaciones indicadas en la </w:t>
            </w:r>
            <w:proofErr w:type="spellStart"/>
            <w:r w:rsidRPr="0007775D">
              <w:rPr>
                <w:sz w:val="20"/>
                <w:szCs w:val="20"/>
                <w:lang w:val="es-ES" w:eastAsia="en-US"/>
              </w:rPr>
              <w:t>Subcláusula</w:t>
            </w:r>
            <w:proofErr w:type="spellEnd"/>
            <w:r w:rsidRPr="0007775D">
              <w:rPr>
                <w:sz w:val="20"/>
                <w:szCs w:val="20"/>
                <w:lang w:val="es-ES" w:eastAsia="en-US"/>
              </w:rPr>
              <w:t xml:space="preserve"> 28.1 de las CGC, el Comprador notificará prontamente al Proveedor y éste por su propia cuenta y en nombre del Comprador responderá a dicho proceso o demanda, y realizará las negociaciones necesarias para llegar a un acuerdo de dicho proceso o demanda.    </w:t>
            </w:r>
          </w:p>
          <w:p w14:paraId="27C97797" w14:textId="5356A3D5" w:rsidR="003F796C" w:rsidRDefault="003F796C" w:rsidP="003F796C">
            <w:pPr>
              <w:spacing w:after="200" w:line="240" w:lineRule="auto"/>
              <w:ind w:left="612" w:hanging="576"/>
              <w:jc w:val="both"/>
              <w:rPr>
                <w:sz w:val="20"/>
                <w:szCs w:val="20"/>
                <w:lang w:val="es-ES" w:eastAsia="en-US"/>
              </w:rPr>
            </w:pPr>
            <w:r w:rsidRPr="0007775D">
              <w:rPr>
                <w:sz w:val="20"/>
                <w:szCs w:val="20"/>
                <w:lang w:val="es-ES" w:eastAsia="en-US"/>
              </w:rPr>
              <w:t>28.3</w:t>
            </w:r>
            <w:r w:rsidRPr="0007775D">
              <w:rPr>
                <w:sz w:val="20"/>
                <w:szCs w:val="20"/>
                <w:lang w:val="es-ES" w:eastAsia="en-US"/>
              </w:rPr>
              <w:tab/>
              <w:t xml:space="preserve">Si el Proveedor no notifica al Comprador dentro de veintiocho (28) días a partir del recibo de dicha comunicación de su intención de proceder </w:t>
            </w:r>
            <w:r w:rsidRPr="0007775D">
              <w:rPr>
                <w:sz w:val="20"/>
                <w:szCs w:val="20"/>
                <w:lang w:val="es-ES" w:eastAsia="en-US"/>
              </w:rPr>
              <w:lastRenderedPageBreak/>
              <w:t xml:space="preserve">con tales procesos o reclamos, el Comprador tendrá derecho a emprender dichas acciones en su propio nombre. </w:t>
            </w:r>
          </w:p>
          <w:p w14:paraId="3DD80090" w14:textId="77777777" w:rsidR="005F7899" w:rsidRPr="0007775D" w:rsidRDefault="005F7899" w:rsidP="003F796C">
            <w:pPr>
              <w:spacing w:after="200" w:line="240" w:lineRule="auto"/>
              <w:ind w:left="612" w:hanging="576"/>
              <w:jc w:val="both"/>
              <w:rPr>
                <w:sz w:val="20"/>
                <w:szCs w:val="20"/>
                <w:lang w:val="es-ES" w:eastAsia="en-US"/>
              </w:rPr>
            </w:pPr>
          </w:p>
          <w:p w14:paraId="76FDA296"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28.4</w:t>
            </w:r>
            <w:r w:rsidRPr="0007775D">
              <w:rPr>
                <w:sz w:val="20"/>
                <w:szCs w:val="20"/>
                <w:lang w:val="es-ES" w:eastAsia="en-US"/>
              </w:rPr>
              <w:tab/>
              <w:t>El Comprador se compromete, a solicitud del Proveedor, a prestarle toda la asistencia posible para que el Proveedor pueda contestar las citadas acciones legales o reclamaciones. El Comprador será reembolsado por el Proveedor por todos los gastos razonables en que hubiera incurrido.</w:t>
            </w:r>
          </w:p>
          <w:p w14:paraId="7B534050"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28.5</w:t>
            </w:r>
            <w:r w:rsidRPr="0007775D">
              <w:rPr>
                <w:sz w:val="20"/>
                <w:szCs w:val="20"/>
                <w:lang w:val="es-ES" w:eastAsia="en-US"/>
              </w:rPr>
              <w:tab/>
              <w:t>El Comprador deberá indemnizar y eximir de culpa al Proveedor y a sus empleados, funcionarios y Subcontratistas,  por cualquier litigio, acción legal o procedimiento administrativo,  reclamo, demanda, pérdida, daño, costo y gasto, de cualquier naturaleza, incluyendo honorarios y gastos de abogado, que pudieran afectar al Proveedor como resultado de cualquier transgresión o supuesta transgresión de patentes, modelos de aparatos, diseños registrados, marcas registradas, derechos de autor,   o cualquier otro derecho de propiedad intelectual registrado o ya existente a la fecha del Contrato, que pudieran suscitarse con motivo de cualquier diseño, datos, planos, especificaciones, u otros documentos o materiales que hubieran sido suministrados o diseñados por el Comprador o a nombre suyo.</w:t>
            </w:r>
          </w:p>
        </w:tc>
      </w:tr>
      <w:tr w:rsidR="003F796C" w:rsidRPr="0007775D" w14:paraId="4D3EBDC3" w14:textId="77777777" w:rsidTr="00363DBC">
        <w:tc>
          <w:tcPr>
            <w:tcW w:w="2448" w:type="dxa"/>
          </w:tcPr>
          <w:p w14:paraId="2FC9D451" w14:textId="77777777" w:rsidR="003F796C" w:rsidRPr="0007775D" w:rsidRDefault="003F796C" w:rsidP="007B1613">
            <w:pPr>
              <w:numPr>
                <w:ilvl w:val="0"/>
                <w:numId w:val="11"/>
              </w:numPr>
              <w:spacing w:after="200" w:line="240" w:lineRule="auto"/>
              <w:rPr>
                <w:b/>
                <w:sz w:val="20"/>
                <w:szCs w:val="20"/>
                <w:lang w:val="es-ES" w:eastAsia="en-US"/>
              </w:rPr>
            </w:pPr>
            <w:bookmarkStart w:id="39" w:name="_Toc106188589"/>
            <w:r w:rsidRPr="0007775D">
              <w:rPr>
                <w:b/>
                <w:sz w:val="20"/>
                <w:szCs w:val="20"/>
                <w:lang w:val="es-ES" w:eastAsia="en-US"/>
              </w:rPr>
              <w:lastRenderedPageBreak/>
              <w:t>Limitación de Responsabilidad</w:t>
            </w:r>
            <w:bookmarkEnd w:id="39"/>
          </w:p>
        </w:tc>
        <w:tc>
          <w:tcPr>
            <w:tcW w:w="6660" w:type="dxa"/>
          </w:tcPr>
          <w:p w14:paraId="6CE305AF"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29.1</w:t>
            </w:r>
            <w:r w:rsidRPr="0007775D">
              <w:rPr>
                <w:sz w:val="20"/>
                <w:szCs w:val="20"/>
                <w:lang w:val="es-ES" w:eastAsia="en-US"/>
              </w:rPr>
              <w:tab/>
              <w:t xml:space="preserve">Excepto en casos de negligencia grave o actuación de mala fe, </w:t>
            </w:r>
          </w:p>
          <w:p w14:paraId="5C5DF7BE" w14:textId="77777777" w:rsidR="003F796C" w:rsidRPr="0007775D" w:rsidRDefault="003F796C" w:rsidP="003F796C">
            <w:pPr>
              <w:numPr>
                <w:ilvl w:val="12"/>
                <w:numId w:val="0"/>
              </w:numPr>
              <w:tabs>
                <w:tab w:val="left" w:pos="990"/>
              </w:tabs>
              <w:suppressAutoHyphens/>
              <w:spacing w:after="200" w:line="240" w:lineRule="auto"/>
              <w:ind w:left="990" w:right="-72" w:hanging="576"/>
              <w:jc w:val="both"/>
              <w:rPr>
                <w:sz w:val="20"/>
                <w:szCs w:val="20"/>
                <w:lang w:val="es-ES" w:eastAsia="en-US"/>
              </w:rPr>
            </w:pPr>
            <w:r w:rsidRPr="0007775D">
              <w:rPr>
                <w:sz w:val="20"/>
                <w:szCs w:val="20"/>
                <w:lang w:val="es-ES" w:eastAsia="en-US"/>
              </w:rPr>
              <w:t>(a)</w:t>
            </w:r>
            <w:r w:rsidRPr="0007775D">
              <w:rPr>
                <w:sz w:val="20"/>
                <w:szCs w:val="20"/>
                <w:lang w:val="es-ES" w:eastAsia="en-US"/>
              </w:rPr>
              <w:tab/>
              <w:t>el Proveedor no tendrá ninguna responsabilidad contractual, de agravio o de otra índole frente al Comprador por pérdidas o daños indirectos o consiguientes, pérdidas de utilización, pérdidas de producción, o pérdidas de ganancias o por costo de intereses, estipulándose que esta exclusión no se aplicará a ninguna de las obligaciones del Proveedor de pagar al Comprador los daños y perjuicios previstos en el Contrato, y</w:t>
            </w:r>
          </w:p>
          <w:p w14:paraId="1BF626E4" w14:textId="77777777" w:rsidR="003F796C" w:rsidRPr="0007775D" w:rsidRDefault="003F796C" w:rsidP="003F796C">
            <w:pPr>
              <w:numPr>
                <w:ilvl w:val="12"/>
                <w:numId w:val="0"/>
              </w:numPr>
              <w:tabs>
                <w:tab w:val="left" w:pos="990"/>
              </w:tabs>
              <w:suppressAutoHyphens/>
              <w:spacing w:after="200" w:line="240" w:lineRule="auto"/>
              <w:ind w:left="990" w:right="-72" w:hanging="576"/>
              <w:jc w:val="both"/>
              <w:rPr>
                <w:sz w:val="20"/>
                <w:szCs w:val="20"/>
                <w:lang w:val="es-ES" w:eastAsia="en-US"/>
              </w:rPr>
            </w:pPr>
            <w:r w:rsidRPr="0007775D">
              <w:rPr>
                <w:sz w:val="20"/>
                <w:szCs w:val="20"/>
                <w:lang w:val="es-ES" w:eastAsia="en-US"/>
              </w:rPr>
              <w:t>(b)</w:t>
            </w:r>
            <w:r w:rsidRPr="0007775D">
              <w:rPr>
                <w:sz w:val="20"/>
                <w:szCs w:val="20"/>
                <w:lang w:val="es-ES" w:eastAsia="en-US"/>
              </w:rPr>
              <w:tab/>
              <w:t xml:space="preserve">la responsabilidad total del Proveedor frente al Comprador, ya sea contractual, de agravio o de otra índole, no podrá exceder el Precio del Contrato, entendiéndose que tal limitación de responsabilidad no se aplicará a los costos provenientes de la reparación o reemplazo de equipo defectuoso, ni afecta la obligación del Proveedor de indemnizar al Comprador </w:t>
            </w:r>
            <w:proofErr w:type="gramStart"/>
            <w:r w:rsidRPr="0007775D">
              <w:rPr>
                <w:sz w:val="20"/>
                <w:szCs w:val="20"/>
                <w:lang w:val="es-ES" w:eastAsia="en-US"/>
              </w:rPr>
              <w:t>por  transgresiones</w:t>
            </w:r>
            <w:proofErr w:type="gramEnd"/>
            <w:r w:rsidRPr="0007775D">
              <w:rPr>
                <w:sz w:val="20"/>
                <w:szCs w:val="20"/>
                <w:lang w:val="es-ES" w:eastAsia="en-US"/>
              </w:rPr>
              <w:t xml:space="preserve"> de patente.</w:t>
            </w:r>
          </w:p>
        </w:tc>
      </w:tr>
      <w:tr w:rsidR="003F796C" w:rsidRPr="0007775D" w14:paraId="7BC28884" w14:textId="77777777" w:rsidTr="00363DBC">
        <w:tc>
          <w:tcPr>
            <w:tcW w:w="2448" w:type="dxa"/>
          </w:tcPr>
          <w:p w14:paraId="7B02BFDF" w14:textId="77777777" w:rsidR="003F796C" w:rsidRPr="0007775D" w:rsidRDefault="003F796C" w:rsidP="007B1613">
            <w:pPr>
              <w:numPr>
                <w:ilvl w:val="0"/>
                <w:numId w:val="11"/>
              </w:numPr>
              <w:spacing w:after="200" w:line="240" w:lineRule="auto"/>
              <w:rPr>
                <w:b/>
                <w:sz w:val="20"/>
                <w:szCs w:val="20"/>
                <w:lang w:val="es-ES" w:eastAsia="en-US"/>
              </w:rPr>
            </w:pPr>
            <w:bookmarkStart w:id="40" w:name="_Toc106188590"/>
            <w:r w:rsidRPr="0007775D">
              <w:rPr>
                <w:b/>
                <w:sz w:val="20"/>
                <w:szCs w:val="20"/>
                <w:lang w:val="es-ES" w:eastAsia="en-US"/>
              </w:rPr>
              <w:t>Cambio en las Leyes y Regulaciones</w:t>
            </w:r>
            <w:bookmarkEnd w:id="40"/>
          </w:p>
        </w:tc>
        <w:tc>
          <w:tcPr>
            <w:tcW w:w="6660" w:type="dxa"/>
          </w:tcPr>
          <w:p w14:paraId="3387CCA4"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30.1</w:t>
            </w:r>
            <w:r w:rsidRPr="0007775D">
              <w:rPr>
                <w:sz w:val="20"/>
                <w:szCs w:val="20"/>
                <w:lang w:val="es-ES" w:eastAsia="en-US"/>
              </w:rPr>
              <w:tab/>
              <w:t xml:space="preserve">A menos que se indique otra cosa en el Contrato, si después de la fecha de 28 días antes de la presentación de Ofertas, cualquier ley, reglamento, decreto, ordenanza o estatuto con carácter de ley entrase en vigencia, se promulgase, abrogase o se modificase en el lugar del País del Comprador donde está ubicado el Proyecto (incluyendo cualquier cambio en </w:t>
            </w:r>
            <w:r w:rsidRPr="0007775D">
              <w:rPr>
                <w:sz w:val="20"/>
                <w:szCs w:val="20"/>
                <w:lang w:val="es-ES" w:eastAsia="en-US"/>
              </w:rPr>
              <w:lastRenderedPageBreak/>
              <w:t xml:space="preserve">interpretación o aplicación por las autoridades competentes) y que afecte posteriormente la fecha de Entrega y/o el Precio del Contrato, dicha Fecha de Entrega y/o Precio del Contrato serán incrementados o reducidos según corresponda, en la medida en que el Proveedor haya sido afectado por estos cambios en el desempeño de sus obligaciones en virtud del Contrato. No </w:t>
            </w:r>
            <w:proofErr w:type="gramStart"/>
            <w:r w:rsidRPr="0007775D">
              <w:rPr>
                <w:sz w:val="20"/>
                <w:szCs w:val="20"/>
                <w:lang w:val="es-ES" w:eastAsia="en-US"/>
              </w:rPr>
              <w:t>obstante</w:t>
            </w:r>
            <w:proofErr w:type="gramEnd"/>
            <w:r w:rsidRPr="0007775D">
              <w:rPr>
                <w:sz w:val="20"/>
                <w:szCs w:val="20"/>
                <w:lang w:val="es-ES" w:eastAsia="en-US"/>
              </w:rPr>
              <w:t xml:space="preserve"> lo anterior, dicho incremento o disminución del costo no se pagará separadamente ni será acreditado si el mismo ya ha sido tenido en cuenta en las provisiones de ajuste de precio, si corresponde y de conformidad con la Cláusula 14 de las CGC. </w:t>
            </w:r>
          </w:p>
        </w:tc>
      </w:tr>
      <w:tr w:rsidR="003F796C" w:rsidRPr="0007775D" w14:paraId="6F2DA87B" w14:textId="77777777" w:rsidTr="00363DBC">
        <w:tc>
          <w:tcPr>
            <w:tcW w:w="2448" w:type="dxa"/>
          </w:tcPr>
          <w:p w14:paraId="70FC2118" w14:textId="77777777" w:rsidR="003F796C" w:rsidRPr="0007775D" w:rsidRDefault="003F796C" w:rsidP="007B1613">
            <w:pPr>
              <w:numPr>
                <w:ilvl w:val="0"/>
                <w:numId w:val="11"/>
              </w:numPr>
              <w:spacing w:after="200" w:line="240" w:lineRule="auto"/>
              <w:rPr>
                <w:b/>
                <w:sz w:val="20"/>
                <w:szCs w:val="20"/>
                <w:lang w:val="es-ES" w:eastAsia="en-US"/>
              </w:rPr>
            </w:pPr>
            <w:bookmarkStart w:id="41" w:name="_Toc106188591"/>
            <w:r w:rsidRPr="0007775D">
              <w:rPr>
                <w:b/>
                <w:sz w:val="20"/>
                <w:szCs w:val="20"/>
                <w:lang w:val="es-ES" w:eastAsia="en-US"/>
              </w:rPr>
              <w:lastRenderedPageBreak/>
              <w:t>Fuerza Mayor</w:t>
            </w:r>
            <w:bookmarkEnd w:id="41"/>
          </w:p>
        </w:tc>
        <w:tc>
          <w:tcPr>
            <w:tcW w:w="6660" w:type="dxa"/>
          </w:tcPr>
          <w:p w14:paraId="138E7A5A"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31.1</w:t>
            </w:r>
            <w:r w:rsidRPr="0007775D">
              <w:rPr>
                <w:sz w:val="20"/>
                <w:szCs w:val="20"/>
                <w:lang w:val="es-ES" w:eastAsia="en-US"/>
              </w:rPr>
              <w:tab/>
              <w:t>El Proveedor no estará sujeto a la ejecución de su Garantía de Cumplimiento, liquidación por daños y perjuicios o terminación por incumplimiento en la medida en que la demora o el incumplimiento de sus obligaciones en virtud del Contrato sea el resultado de un evento de Fuerza Mayor.</w:t>
            </w:r>
          </w:p>
          <w:p w14:paraId="5BF88012"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31.2</w:t>
            </w:r>
            <w:r w:rsidRPr="0007775D">
              <w:rPr>
                <w:sz w:val="20"/>
                <w:szCs w:val="20"/>
                <w:lang w:val="es-ES" w:eastAsia="en-US"/>
              </w:rPr>
              <w:tab/>
              <w:t xml:space="preserve">Para fines de esta Cláusula, “Fuerza Mayor” significa un evento o situación fuera del control del Proveedor que es imprevisible, inevitable y no se origina por descuido o negligencia del Proveedor. Tales eventos pueden incluir sin que éstos sean los únicos, actos del Comprador en su capacidad soberana, guerras o revoluciones, incendios, inundaciones, epidemias, restricciones de cuarentena, y embargos de cargamentos. </w:t>
            </w:r>
          </w:p>
          <w:p w14:paraId="67562746"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31.3</w:t>
            </w:r>
            <w:r w:rsidRPr="0007775D">
              <w:rPr>
                <w:sz w:val="20"/>
                <w:szCs w:val="20"/>
                <w:lang w:val="es-ES" w:eastAsia="en-US"/>
              </w:rPr>
              <w:tab/>
              <w:t>Si se presentara un evento de Fuerza Mayor, el Proveedor notificará por escrito al Comprador a la máxima brevedad posible sobre dicha condición y causa. A menos que el Comprador disponga otra cosa por escrito, el Proveedor continuará cumpliendo con sus obligaciones en virtud del Contrato en la medida que sea razonablemente práctico, y buscará todos los medios alternativos de cumplimiento que no estuviesen afectados por la situación de Fuerza Mayor existente.</w:t>
            </w:r>
          </w:p>
        </w:tc>
      </w:tr>
      <w:tr w:rsidR="003F796C" w:rsidRPr="0007775D" w14:paraId="2B2FB256" w14:textId="77777777" w:rsidTr="00363DBC">
        <w:tc>
          <w:tcPr>
            <w:tcW w:w="2448" w:type="dxa"/>
          </w:tcPr>
          <w:p w14:paraId="45A560C8" w14:textId="77777777" w:rsidR="003F796C" w:rsidRPr="0007775D" w:rsidRDefault="003F796C" w:rsidP="007B1613">
            <w:pPr>
              <w:numPr>
                <w:ilvl w:val="0"/>
                <w:numId w:val="11"/>
              </w:numPr>
              <w:spacing w:after="200" w:line="240" w:lineRule="auto"/>
              <w:rPr>
                <w:b/>
                <w:sz w:val="20"/>
                <w:szCs w:val="20"/>
                <w:lang w:val="es-ES" w:eastAsia="en-US"/>
              </w:rPr>
            </w:pPr>
            <w:bookmarkStart w:id="42" w:name="_Toc106188592"/>
            <w:r w:rsidRPr="0007775D">
              <w:rPr>
                <w:b/>
                <w:sz w:val="20"/>
                <w:szCs w:val="20"/>
                <w:lang w:val="es-ES" w:eastAsia="en-US"/>
              </w:rPr>
              <w:t>Órdenes de Cambio y Enmiendas al Contrato</w:t>
            </w:r>
            <w:bookmarkEnd w:id="42"/>
          </w:p>
        </w:tc>
        <w:tc>
          <w:tcPr>
            <w:tcW w:w="6660" w:type="dxa"/>
          </w:tcPr>
          <w:p w14:paraId="747EBA49"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32.1</w:t>
            </w:r>
            <w:r w:rsidRPr="0007775D">
              <w:rPr>
                <w:sz w:val="20"/>
                <w:szCs w:val="20"/>
                <w:lang w:val="es-ES" w:eastAsia="en-US"/>
              </w:rPr>
              <w:tab/>
              <w:t>El Comprador podrá, en cualquier momento, efectuar cambios dentro del marco general del Contrato, mediante orden escrita al Proveedor de acuerdo con la Cláusula 8 de las CGC, en uno o más de los siguientes aspectos:</w:t>
            </w:r>
          </w:p>
          <w:p w14:paraId="3CBD765C" w14:textId="77777777" w:rsidR="003F796C" w:rsidRPr="0007775D" w:rsidRDefault="003F796C" w:rsidP="003F796C">
            <w:pPr>
              <w:numPr>
                <w:ilvl w:val="12"/>
                <w:numId w:val="0"/>
              </w:numPr>
              <w:tabs>
                <w:tab w:val="left" w:pos="1080"/>
              </w:tabs>
              <w:suppressAutoHyphens/>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planos, diseños o especificaciones, cuando los Bienes que deban suministrarse en virtud al Contrato deban ser fabricados específicamente para el Comprador;</w:t>
            </w:r>
          </w:p>
          <w:p w14:paraId="4B727A5E" w14:textId="77777777" w:rsidR="003F796C" w:rsidRPr="0007775D" w:rsidRDefault="003F796C" w:rsidP="003F796C">
            <w:pPr>
              <w:numPr>
                <w:ilvl w:val="12"/>
                <w:numId w:val="0"/>
              </w:numPr>
              <w:tabs>
                <w:tab w:val="left" w:pos="1080"/>
              </w:tabs>
              <w:suppressAutoHyphens/>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la forma de embarque o de embalaje;</w:t>
            </w:r>
          </w:p>
          <w:p w14:paraId="01CD44EA" w14:textId="77777777" w:rsidR="003F796C" w:rsidRPr="0007775D" w:rsidRDefault="003F796C" w:rsidP="003F796C">
            <w:pPr>
              <w:numPr>
                <w:ilvl w:val="12"/>
                <w:numId w:val="0"/>
              </w:numPr>
              <w:tabs>
                <w:tab w:val="left" w:pos="1080"/>
              </w:tabs>
              <w:suppressAutoHyphens/>
              <w:spacing w:after="200" w:line="240" w:lineRule="auto"/>
              <w:ind w:left="1152" w:hanging="576"/>
              <w:jc w:val="both"/>
              <w:rPr>
                <w:sz w:val="20"/>
                <w:szCs w:val="20"/>
                <w:lang w:val="es-ES" w:eastAsia="en-US"/>
              </w:rPr>
            </w:pPr>
            <w:r w:rsidRPr="0007775D">
              <w:rPr>
                <w:sz w:val="20"/>
                <w:szCs w:val="20"/>
                <w:lang w:val="es-ES" w:eastAsia="en-US"/>
              </w:rPr>
              <w:t>(c)</w:t>
            </w:r>
            <w:r w:rsidRPr="0007775D">
              <w:rPr>
                <w:sz w:val="20"/>
                <w:szCs w:val="20"/>
                <w:lang w:val="es-ES" w:eastAsia="en-US"/>
              </w:rPr>
              <w:tab/>
              <w:t>el lugar de entrega, y/o</w:t>
            </w:r>
          </w:p>
          <w:p w14:paraId="3AD9738A" w14:textId="77777777" w:rsidR="003F796C" w:rsidRPr="0007775D" w:rsidRDefault="003F796C" w:rsidP="003F796C">
            <w:pPr>
              <w:numPr>
                <w:ilvl w:val="12"/>
                <w:numId w:val="0"/>
              </w:numPr>
              <w:tabs>
                <w:tab w:val="left" w:pos="1080"/>
              </w:tabs>
              <w:suppressAutoHyphens/>
              <w:spacing w:after="200" w:line="240" w:lineRule="auto"/>
              <w:ind w:left="1152" w:hanging="576"/>
              <w:jc w:val="both"/>
              <w:rPr>
                <w:sz w:val="20"/>
                <w:szCs w:val="20"/>
                <w:lang w:val="es-ES" w:eastAsia="en-US"/>
              </w:rPr>
            </w:pPr>
            <w:r w:rsidRPr="0007775D">
              <w:rPr>
                <w:sz w:val="20"/>
                <w:szCs w:val="20"/>
                <w:lang w:val="es-ES" w:eastAsia="en-US"/>
              </w:rPr>
              <w:t>(d)</w:t>
            </w:r>
            <w:r w:rsidRPr="0007775D">
              <w:rPr>
                <w:sz w:val="20"/>
                <w:szCs w:val="20"/>
                <w:lang w:val="es-ES" w:eastAsia="en-US"/>
              </w:rPr>
              <w:tab/>
              <w:t>los Servicios Conexos que deba suministrar el Proveedor.</w:t>
            </w:r>
          </w:p>
          <w:p w14:paraId="7AE47C73" w14:textId="229A7A84" w:rsidR="003F796C" w:rsidRPr="0007775D" w:rsidRDefault="003F796C" w:rsidP="005F7899">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32.2</w:t>
            </w:r>
            <w:r w:rsidRPr="0007775D">
              <w:rPr>
                <w:sz w:val="20"/>
                <w:szCs w:val="20"/>
                <w:lang w:val="es-ES" w:eastAsia="en-US"/>
              </w:rPr>
              <w:tab/>
              <w:t xml:space="preserve">Si cualquiera de estos cambios causara un aumento o disminución en el </w:t>
            </w:r>
            <w:r w:rsidRPr="0007775D">
              <w:rPr>
                <w:sz w:val="20"/>
                <w:szCs w:val="20"/>
                <w:lang w:val="es-ES" w:eastAsia="en-US"/>
              </w:rPr>
              <w:lastRenderedPageBreak/>
              <w:t xml:space="preserve">costo o en el tiempo necesario para que el Proveedor cumpla cualquiera de las </w:t>
            </w:r>
            <w:proofErr w:type="gramStart"/>
            <w:r w:rsidRPr="0007775D">
              <w:rPr>
                <w:sz w:val="20"/>
                <w:szCs w:val="20"/>
                <w:lang w:val="es-ES" w:eastAsia="en-US"/>
              </w:rPr>
              <w:t>obligaciones  en</w:t>
            </w:r>
            <w:proofErr w:type="gramEnd"/>
            <w:r w:rsidRPr="0007775D">
              <w:rPr>
                <w:sz w:val="20"/>
                <w:szCs w:val="20"/>
                <w:lang w:val="es-ES" w:eastAsia="en-US"/>
              </w:rPr>
              <w:t xml:space="preserve"> virtud del Contrato, se efectuará un ajuste equitativo al Precio del Contrato o al Plan de Entregas/de Cumplimiento, o a ambas cosas, y el Contrato se enmendará según corresponda. </w:t>
            </w:r>
          </w:p>
          <w:p w14:paraId="2A8740F0"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 xml:space="preserve">         El Proveedor deberá presentar la solicitud de ajuste de conformidad con esta Cláusula, dentro de los veintiocho (28) días contados a partir de la fecha en que éste reciba la solicitud de la orden de cambio del Comprador. </w:t>
            </w:r>
          </w:p>
          <w:p w14:paraId="21D30617"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32.3</w:t>
            </w:r>
            <w:r w:rsidRPr="0007775D">
              <w:rPr>
                <w:sz w:val="20"/>
                <w:szCs w:val="20"/>
                <w:lang w:val="es-ES" w:eastAsia="en-US"/>
              </w:rPr>
              <w:tab/>
              <w:t>Los precios que cobrará el Proveedor por Servicios Conexos que pudieran ser necesarios pero que no fueron incluidos en el Contrato, deberán convenirse previamente entre las partes, y no excederán los precios que el Proveedor cobra actualmente a terceros por servicios similares.</w:t>
            </w:r>
          </w:p>
          <w:p w14:paraId="379D5E19"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32.4</w:t>
            </w:r>
            <w:r w:rsidRPr="0007775D">
              <w:rPr>
                <w:sz w:val="20"/>
                <w:szCs w:val="20"/>
                <w:lang w:val="es-ES" w:eastAsia="en-US"/>
              </w:rPr>
              <w:tab/>
              <w:t>Sujeto a lo anterior, no se introducirá ningún cambio o modificación al Contrato excepto mediante una enmienda por escrito ejecutada por ambas partes.</w:t>
            </w:r>
          </w:p>
        </w:tc>
      </w:tr>
      <w:tr w:rsidR="003F796C" w:rsidRPr="0007775D" w14:paraId="3212CB61" w14:textId="77777777" w:rsidTr="00363DBC">
        <w:tc>
          <w:tcPr>
            <w:tcW w:w="2448" w:type="dxa"/>
          </w:tcPr>
          <w:p w14:paraId="5FD94B22" w14:textId="77777777" w:rsidR="003F796C" w:rsidRPr="0007775D" w:rsidRDefault="003F796C" w:rsidP="007B1613">
            <w:pPr>
              <w:numPr>
                <w:ilvl w:val="0"/>
                <w:numId w:val="11"/>
              </w:numPr>
              <w:spacing w:after="200" w:line="240" w:lineRule="auto"/>
              <w:rPr>
                <w:b/>
                <w:sz w:val="20"/>
                <w:szCs w:val="20"/>
                <w:lang w:val="es-ES" w:eastAsia="en-US"/>
              </w:rPr>
            </w:pPr>
            <w:bookmarkStart w:id="43" w:name="_Toc106188593"/>
            <w:r w:rsidRPr="0007775D">
              <w:rPr>
                <w:b/>
                <w:sz w:val="20"/>
                <w:szCs w:val="20"/>
                <w:lang w:val="es-ES" w:eastAsia="en-US"/>
              </w:rPr>
              <w:lastRenderedPageBreak/>
              <w:t>Prórroga de los Plazos</w:t>
            </w:r>
            <w:bookmarkEnd w:id="43"/>
          </w:p>
        </w:tc>
        <w:tc>
          <w:tcPr>
            <w:tcW w:w="6660" w:type="dxa"/>
          </w:tcPr>
          <w:p w14:paraId="2E24328A"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33.1</w:t>
            </w:r>
            <w:r w:rsidRPr="0007775D">
              <w:rPr>
                <w:sz w:val="20"/>
                <w:szCs w:val="20"/>
                <w:lang w:val="es-ES" w:eastAsia="en-US"/>
              </w:rPr>
              <w:tab/>
              <w:t xml:space="preserve">Si en cualquier momento durante la ejecución del Contrato, el Proveedor o sus Subcontratistas encontrasen condiciones que impidiesen la entrega oportuna de los Bienes o el cumplimiento de los Servicios Conexos de conformidad con la Cláusula 12 de las CGC, el Proveedor informará prontamente y por escrito al Comprador sobre la demora, posible duración y causa. Tan pronto como sea posible después de recibir la comunicación del Proveedor, el Comprador evaluará la situación y a su discreción podrá prorrogar el plazo de cumplimiento del Proveedor. En dicha circunstancia, ambas partes ratificarán la prórroga mediante una enmienda al Contrato. </w:t>
            </w:r>
          </w:p>
          <w:p w14:paraId="3DB3B425" w14:textId="77777777" w:rsidR="003F796C" w:rsidRPr="0007775D" w:rsidRDefault="003F796C" w:rsidP="003F796C">
            <w:pPr>
              <w:numPr>
                <w:ilvl w:val="12"/>
                <w:numId w:val="0"/>
              </w:numPr>
              <w:tabs>
                <w:tab w:val="left" w:pos="540"/>
              </w:tabs>
              <w:suppressAutoHyphens/>
              <w:spacing w:after="200" w:line="240" w:lineRule="auto"/>
              <w:ind w:left="540" w:right="-72" w:hanging="576"/>
              <w:jc w:val="both"/>
              <w:rPr>
                <w:sz w:val="20"/>
                <w:szCs w:val="20"/>
                <w:lang w:val="es-ES" w:eastAsia="en-US"/>
              </w:rPr>
            </w:pPr>
            <w:r w:rsidRPr="0007775D">
              <w:rPr>
                <w:sz w:val="20"/>
                <w:szCs w:val="20"/>
                <w:lang w:val="es-ES" w:eastAsia="en-US"/>
              </w:rPr>
              <w:t>33.2</w:t>
            </w:r>
            <w:r w:rsidRPr="0007775D">
              <w:rPr>
                <w:sz w:val="20"/>
                <w:szCs w:val="20"/>
                <w:lang w:val="es-ES" w:eastAsia="en-US"/>
              </w:rPr>
              <w:tab/>
              <w:t xml:space="preserve">Excepto en el caso de Fuerza Mayor, como se indicó en la Cláusula 31 de las CGC, cualquier retraso en el desempeño de sus obligaciones de Entrega y Cumplimiento expondrá al Proveedor a la imposición de liquidación por daños y perjuicios de conformidad con la Cláusula 26 de las CGC, a menos que se acuerde una prórroga en virtud de la </w:t>
            </w:r>
            <w:proofErr w:type="spellStart"/>
            <w:r w:rsidRPr="0007775D">
              <w:rPr>
                <w:sz w:val="20"/>
                <w:szCs w:val="20"/>
                <w:lang w:val="es-ES" w:eastAsia="en-US"/>
              </w:rPr>
              <w:t>Subcláusula</w:t>
            </w:r>
            <w:proofErr w:type="spellEnd"/>
            <w:r w:rsidRPr="0007775D">
              <w:rPr>
                <w:sz w:val="20"/>
                <w:szCs w:val="20"/>
                <w:lang w:val="es-ES" w:eastAsia="en-US"/>
              </w:rPr>
              <w:t xml:space="preserve"> 33.1 de las CGC. </w:t>
            </w:r>
          </w:p>
        </w:tc>
      </w:tr>
      <w:tr w:rsidR="003F796C" w:rsidRPr="0007775D" w14:paraId="63558890" w14:textId="77777777" w:rsidTr="00363DBC">
        <w:tc>
          <w:tcPr>
            <w:tcW w:w="2448" w:type="dxa"/>
          </w:tcPr>
          <w:p w14:paraId="16111D36" w14:textId="77777777" w:rsidR="003F796C" w:rsidRPr="0007775D" w:rsidRDefault="003F796C" w:rsidP="007B1613">
            <w:pPr>
              <w:numPr>
                <w:ilvl w:val="0"/>
                <w:numId w:val="11"/>
              </w:numPr>
              <w:spacing w:after="200" w:line="240" w:lineRule="auto"/>
              <w:rPr>
                <w:b/>
                <w:sz w:val="20"/>
                <w:szCs w:val="20"/>
                <w:lang w:val="es-ES" w:eastAsia="en-US"/>
              </w:rPr>
            </w:pPr>
            <w:bookmarkStart w:id="44" w:name="_Toc106188594"/>
            <w:r w:rsidRPr="0007775D">
              <w:rPr>
                <w:b/>
                <w:sz w:val="20"/>
                <w:szCs w:val="20"/>
                <w:lang w:val="es-ES" w:eastAsia="en-US"/>
              </w:rPr>
              <w:t>Terminación</w:t>
            </w:r>
            <w:bookmarkEnd w:id="44"/>
          </w:p>
        </w:tc>
        <w:tc>
          <w:tcPr>
            <w:tcW w:w="6660" w:type="dxa"/>
          </w:tcPr>
          <w:p w14:paraId="299A5358" w14:textId="77777777" w:rsidR="003F796C" w:rsidRPr="0007775D" w:rsidRDefault="003F796C" w:rsidP="007B1613">
            <w:pPr>
              <w:numPr>
                <w:ilvl w:val="1"/>
                <w:numId w:val="9"/>
              </w:numPr>
              <w:suppressAutoHyphens/>
              <w:spacing w:after="200" w:line="240" w:lineRule="auto"/>
              <w:ind w:right="-72" w:hanging="576"/>
              <w:jc w:val="both"/>
              <w:rPr>
                <w:sz w:val="20"/>
                <w:szCs w:val="20"/>
                <w:lang w:val="es-ES" w:eastAsia="en-US"/>
              </w:rPr>
            </w:pPr>
            <w:r w:rsidRPr="0007775D">
              <w:rPr>
                <w:sz w:val="20"/>
                <w:szCs w:val="20"/>
                <w:lang w:val="es-ES" w:eastAsia="en-US"/>
              </w:rPr>
              <w:t>Terminación por Incumplimiento</w:t>
            </w:r>
          </w:p>
          <w:p w14:paraId="207C2FB0" w14:textId="77777777" w:rsidR="003F796C" w:rsidRPr="0007775D" w:rsidRDefault="003F796C" w:rsidP="007B1613">
            <w:pPr>
              <w:numPr>
                <w:ilvl w:val="0"/>
                <w:numId w:val="10"/>
              </w:numPr>
              <w:suppressAutoHyphens/>
              <w:spacing w:after="200" w:line="240" w:lineRule="auto"/>
              <w:ind w:left="1152" w:right="-72" w:hanging="576"/>
              <w:jc w:val="both"/>
              <w:rPr>
                <w:sz w:val="20"/>
                <w:szCs w:val="20"/>
                <w:lang w:val="es-ES" w:eastAsia="en-US"/>
              </w:rPr>
            </w:pPr>
            <w:r w:rsidRPr="0007775D">
              <w:rPr>
                <w:sz w:val="20"/>
                <w:szCs w:val="20"/>
                <w:lang w:val="es-ES" w:eastAsia="en-US"/>
              </w:rPr>
              <w:t>El Comprador, sin perjuicio de otros recursos a su haber en caso de incumplimiento del Contrato, podrá terminar el Contrato en su totalidad o en parte mediante una comunicación de incumplimiento por escrito al Proveedor en cualquiera de las siguientes circunstancias:</w:t>
            </w:r>
          </w:p>
          <w:p w14:paraId="573E28CF" w14:textId="77777777" w:rsidR="003F796C" w:rsidRPr="0007775D" w:rsidRDefault="003F796C" w:rsidP="003F796C">
            <w:pPr>
              <w:suppressAutoHyphens/>
              <w:spacing w:after="200" w:line="240" w:lineRule="auto"/>
              <w:ind w:left="1692" w:right="-72" w:hanging="576"/>
              <w:jc w:val="both"/>
              <w:rPr>
                <w:sz w:val="20"/>
                <w:szCs w:val="20"/>
                <w:lang w:val="es-ES" w:eastAsia="en-US"/>
              </w:rPr>
            </w:pPr>
            <w:r w:rsidRPr="0007775D">
              <w:rPr>
                <w:sz w:val="20"/>
                <w:szCs w:val="20"/>
                <w:lang w:val="es-ES" w:eastAsia="en-US"/>
              </w:rPr>
              <w:t>(i)</w:t>
            </w:r>
            <w:r w:rsidRPr="0007775D">
              <w:rPr>
                <w:sz w:val="20"/>
                <w:szCs w:val="20"/>
                <w:lang w:val="es-ES" w:eastAsia="en-US"/>
              </w:rPr>
              <w:tab/>
              <w:t xml:space="preserve">Si el Proveedor no entrega parte o ninguno de los Bienes dentro </w:t>
            </w:r>
            <w:proofErr w:type="gramStart"/>
            <w:r w:rsidRPr="0007775D">
              <w:rPr>
                <w:sz w:val="20"/>
                <w:szCs w:val="20"/>
                <w:lang w:val="es-ES" w:eastAsia="en-US"/>
              </w:rPr>
              <w:t>del  período</w:t>
            </w:r>
            <w:proofErr w:type="gramEnd"/>
            <w:r w:rsidRPr="0007775D">
              <w:rPr>
                <w:sz w:val="20"/>
                <w:szCs w:val="20"/>
                <w:lang w:val="es-ES" w:eastAsia="en-US"/>
              </w:rPr>
              <w:t xml:space="preserve"> establecido en el Contrato, o dentro de </w:t>
            </w:r>
            <w:r w:rsidRPr="0007775D">
              <w:rPr>
                <w:sz w:val="20"/>
                <w:szCs w:val="20"/>
                <w:lang w:val="es-ES" w:eastAsia="en-US"/>
              </w:rPr>
              <w:lastRenderedPageBreak/>
              <w:t xml:space="preserve">alguna prórroga otorgada por el Comprador de conformidad con la Cláusula 33 de las CGC; o </w:t>
            </w:r>
          </w:p>
          <w:p w14:paraId="06B07E0C" w14:textId="77777777" w:rsidR="003F796C" w:rsidRPr="0007775D" w:rsidRDefault="003F796C" w:rsidP="003F796C">
            <w:pPr>
              <w:suppressAutoHyphens/>
              <w:spacing w:after="200" w:line="240" w:lineRule="auto"/>
              <w:ind w:left="1692" w:right="-72" w:hanging="576"/>
              <w:jc w:val="both"/>
              <w:rPr>
                <w:sz w:val="20"/>
                <w:szCs w:val="20"/>
                <w:lang w:val="es-ES" w:eastAsia="en-US"/>
              </w:rPr>
            </w:pPr>
            <w:r w:rsidRPr="0007775D">
              <w:rPr>
                <w:sz w:val="20"/>
                <w:szCs w:val="20"/>
                <w:lang w:val="es-ES" w:eastAsia="en-US"/>
              </w:rPr>
              <w:t>(</w:t>
            </w:r>
            <w:proofErr w:type="spellStart"/>
            <w:r w:rsidRPr="0007775D">
              <w:rPr>
                <w:sz w:val="20"/>
                <w:szCs w:val="20"/>
                <w:lang w:val="es-ES" w:eastAsia="en-US"/>
              </w:rPr>
              <w:t>ii</w:t>
            </w:r>
            <w:proofErr w:type="spellEnd"/>
            <w:r w:rsidRPr="0007775D">
              <w:rPr>
                <w:sz w:val="20"/>
                <w:szCs w:val="20"/>
                <w:lang w:val="es-ES" w:eastAsia="en-US"/>
              </w:rPr>
              <w:t>)</w:t>
            </w:r>
            <w:r w:rsidRPr="0007775D">
              <w:rPr>
                <w:sz w:val="20"/>
                <w:szCs w:val="20"/>
                <w:lang w:val="es-ES" w:eastAsia="en-US"/>
              </w:rPr>
              <w:tab/>
              <w:t>Si el Proveedor no cumple con cualquier otra obligación en virtud del Contrato; o</w:t>
            </w:r>
          </w:p>
          <w:p w14:paraId="3BE0349A" w14:textId="77777777" w:rsidR="003F796C" w:rsidRPr="0007775D" w:rsidRDefault="003F796C" w:rsidP="003F796C">
            <w:pPr>
              <w:suppressAutoHyphens/>
              <w:spacing w:after="200" w:line="240" w:lineRule="auto"/>
              <w:ind w:left="1692" w:right="-72" w:hanging="576"/>
              <w:jc w:val="both"/>
              <w:rPr>
                <w:sz w:val="20"/>
                <w:szCs w:val="20"/>
                <w:lang w:val="es-ES" w:eastAsia="en-US"/>
              </w:rPr>
            </w:pPr>
            <w:r w:rsidRPr="0007775D">
              <w:rPr>
                <w:sz w:val="20"/>
                <w:szCs w:val="20"/>
                <w:lang w:val="es-ES" w:eastAsia="en-US"/>
              </w:rPr>
              <w:t>(</w:t>
            </w:r>
            <w:proofErr w:type="spellStart"/>
            <w:r w:rsidRPr="0007775D">
              <w:rPr>
                <w:sz w:val="20"/>
                <w:szCs w:val="20"/>
                <w:lang w:val="es-ES" w:eastAsia="en-US"/>
              </w:rPr>
              <w:t>iii</w:t>
            </w:r>
            <w:proofErr w:type="spellEnd"/>
            <w:r w:rsidRPr="0007775D">
              <w:rPr>
                <w:sz w:val="20"/>
                <w:szCs w:val="20"/>
                <w:lang w:val="es-ES" w:eastAsia="en-US"/>
              </w:rPr>
              <w:t>)</w:t>
            </w:r>
            <w:r w:rsidRPr="0007775D">
              <w:rPr>
                <w:sz w:val="20"/>
                <w:szCs w:val="20"/>
                <w:lang w:val="es-ES" w:eastAsia="en-US"/>
              </w:rPr>
              <w:tab/>
              <w:t xml:space="preserve">Si el Proveedor, a juicio del Comprador, durante el proceso de licitación o de ejecución del Contrato, ha participado en actos de fraude y corrupción, según se define en la Cláusula 3 de las CGC </w:t>
            </w:r>
          </w:p>
          <w:p w14:paraId="234ED229"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(b)</w:t>
            </w:r>
            <w:r w:rsidRPr="0007775D">
              <w:rPr>
                <w:sz w:val="20"/>
                <w:szCs w:val="20"/>
                <w:lang w:val="es-ES" w:eastAsia="en-US"/>
              </w:rPr>
              <w:tab/>
              <w:t>En caso de que el Comprador termine el Contrato en su totalidad o en parte, de conformidad con la Cláusula 34.1(a) de las CGC, éste podrá adquirir, bajo términos y condiciones que considere apropiadas, Bienes o Servicios Conexos similares a los no suministrados o prestados.  En estos casos, el Proveedor deberá pagar al Comprador los costos adicionales resultantes de dicha adquisición. Sin embargo, el Proveedor seguirá estando obligado a completar la ejecución de aquellas obligaciones en la medida que hubiesen quedado sin concluir.</w:t>
            </w:r>
          </w:p>
          <w:p w14:paraId="21E13D0C" w14:textId="77777777" w:rsidR="003F796C" w:rsidRPr="0007775D" w:rsidRDefault="003F796C" w:rsidP="003F796C">
            <w:pPr>
              <w:spacing w:after="200" w:line="240" w:lineRule="auto"/>
              <w:ind w:left="612" w:hanging="576"/>
              <w:jc w:val="both"/>
              <w:rPr>
                <w:sz w:val="20"/>
                <w:szCs w:val="20"/>
                <w:lang w:val="es-ES" w:eastAsia="en-US"/>
              </w:rPr>
            </w:pPr>
            <w:r w:rsidRPr="0007775D">
              <w:rPr>
                <w:sz w:val="20"/>
                <w:szCs w:val="20"/>
                <w:lang w:val="es-ES" w:eastAsia="en-US"/>
              </w:rPr>
              <w:t>34.2</w:t>
            </w:r>
            <w:r w:rsidRPr="0007775D">
              <w:rPr>
                <w:sz w:val="20"/>
                <w:szCs w:val="20"/>
                <w:lang w:val="es-ES" w:eastAsia="en-US"/>
              </w:rPr>
              <w:tab/>
              <w:t>Terminación por Insolvencia</w:t>
            </w:r>
          </w:p>
          <w:p w14:paraId="58EFBA24" w14:textId="77777777" w:rsidR="003F796C" w:rsidRPr="0007775D" w:rsidRDefault="003F796C" w:rsidP="003F796C">
            <w:pPr>
              <w:spacing w:after="200" w:line="240" w:lineRule="auto"/>
              <w:ind w:left="1152" w:hanging="576"/>
              <w:jc w:val="both"/>
              <w:rPr>
                <w:sz w:val="20"/>
                <w:szCs w:val="20"/>
                <w:lang w:val="es-ES" w:eastAsia="en-US"/>
              </w:rPr>
            </w:pPr>
            <w:r w:rsidRPr="0007775D">
              <w:rPr>
                <w:sz w:val="20"/>
                <w:szCs w:val="20"/>
                <w:lang w:val="es-ES" w:eastAsia="en-US"/>
              </w:rPr>
              <w:t>(a)</w:t>
            </w:r>
            <w:r w:rsidRPr="0007775D">
              <w:rPr>
                <w:sz w:val="20"/>
                <w:szCs w:val="20"/>
                <w:lang w:val="es-ES" w:eastAsia="en-US"/>
              </w:rPr>
              <w:tab/>
              <w:t>El Comprador podrá rescindir el Contrato en cualquier momento mediante comunicación por escrito al Proveedor si éste se declarase en quiebra o en estado de insolvencia.  En tal caso, la terminación será sin indemnización alguna para el Proveedor, siempre que dicha terminación no perjudique o afecte algún derecho de acción o recurso que tenga o pudiera llegar a tener posteriormente hacia el Comprador.</w:t>
            </w:r>
          </w:p>
          <w:p w14:paraId="7FC4ED89" w14:textId="77777777" w:rsidR="003F796C" w:rsidRPr="0007775D" w:rsidRDefault="003F796C" w:rsidP="003F796C">
            <w:pPr>
              <w:suppressAutoHyphens/>
              <w:spacing w:after="200" w:line="240" w:lineRule="auto"/>
              <w:ind w:left="612" w:right="-72" w:hanging="576"/>
              <w:jc w:val="both"/>
              <w:rPr>
                <w:sz w:val="20"/>
                <w:szCs w:val="20"/>
                <w:lang w:val="es-ES" w:eastAsia="en-US"/>
              </w:rPr>
            </w:pPr>
            <w:r w:rsidRPr="0007775D">
              <w:rPr>
                <w:sz w:val="20"/>
                <w:szCs w:val="20"/>
                <w:lang w:val="es-ES" w:eastAsia="en-US"/>
              </w:rPr>
              <w:t>34.3</w:t>
            </w:r>
            <w:r w:rsidRPr="0007775D">
              <w:rPr>
                <w:sz w:val="20"/>
                <w:szCs w:val="20"/>
                <w:lang w:val="es-ES" w:eastAsia="en-US"/>
              </w:rPr>
              <w:tab/>
              <w:t>Terminación por Conveniencia.</w:t>
            </w:r>
          </w:p>
          <w:p w14:paraId="40D9A7A4" w14:textId="77777777" w:rsidR="003F796C" w:rsidRPr="0007775D" w:rsidRDefault="003F796C" w:rsidP="003F796C">
            <w:pPr>
              <w:suppressAutoHyphens/>
              <w:spacing w:after="200" w:line="240" w:lineRule="auto"/>
              <w:ind w:left="1152" w:right="-72" w:hanging="576"/>
              <w:jc w:val="both"/>
              <w:rPr>
                <w:sz w:val="20"/>
                <w:szCs w:val="20"/>
                <w:lang w:val="es-ES" w:eastAsia="en-US"/>
              </w:rPr>
            </w:pPr>
            <w:r w:rsidRPr="0007775D">
              <w:rPr>
                <w:sz w:val="20"/>
                <w:szCs w:val="20"/>
                <w:lang w:val="es-ES" w:eastAsia="en-US"/>
              </w:rPr>
              <w:t>(a)</w:t>
            </w:r>
            <w:r w:rsidRPr="0007775D">
              <w:rPr>
                <w:sz w:val="20"/>
                <w:szCs w:val="20"/>
                <w:lang w:val="es-ES" w:eastAsia="en-US"/>
              </w:rPr>
              <w:tab/>
              <w:t xml:space="preserve">El Comprador, mediante comunicación enviada al Proveedor, podrá terminar el Contrato total o parcialmente, en cualquier momento por razones de conveniencia. La comunicación de terminación deberá indicar que la terminación es por conveniencia del Comprador, el alcance de la terminación de las responsabilidades del Proveedor en virtud del Contrato y la fecha de efectividad de dicha terminación. </w:t>
            </w:r>
          </w:p>
          <w:p w14:paraId="7901169E" w14:textId="77777777" w:rsidR="003F796C" w:rsidRPr="0007775D" w:rsidRDefault="003F796C" w:rsidP="003F796C">
            <w:pPr>
              <w:suppressAutoHyphens/>
              <w:spacing w:after="200" w:line="240" w:lineRule="auto"/>
              <w:ind w:left="1152" w:right="-72" w:hanging="576"/>
              <w:jc w:val="both"/>
              <w:rPr>
                <w:sz w:val="20"/>
                <w:szCs w:val="20"/>
                <w:lang w:val="es-ES" w:eastAsia="en-US"/>
              </w:rPr>
            </w:pPr>
            <w:r w:rsidRPr="0007775D">
              <w:rPr>
                <w:sz w:val="20"/>
                <w:szCs w:val="20"/>
                <w:lang w:val="es-ES" w:eastAsia="en-US"/>
              </w:rPr>
              <w:t>(b)</w:t>
            </w:r>
            <w:r w:rsidRPr="0007775D">
              <w:rPr>
                <w:sz w:val="20"/>
                <w:szCs w:val="20"/>
                <w:lang w:val="es-ES" w:eastAsia="en-US"/>
              </w:rPr>
              <w:tab/>
              <w:t xml:space="preserve">Los bienes que ya estén fabricados y listos para embarcar dentro de los veintiocho (28) días siguientes a al   recibo   por   el   Proveedor   </w:t>
            </w:r>
            <w:proofErr w:type="gramStart"/>
            <w:r w:rsidRPr="0007775D">
              <w:rPr>
                <w:sz w:val="20"/>
                <w:szCs w:val="20"/>
                <w:lang w:val="es-ES" w:eastAsia="en-US"/>
              </w:rPr>
              <w:t>de  la</w:t>
            </w:r>
            <w:proofErr w:type="gramEnd"/>
            <w:r w:rsidRPr="0007775D">
              <w:rPr>
                <w:sz w:val="20"/>
                <w:szCs w:val="20"/>
                <w:lang w:val="es-ES" w:eastAsia="en-US"/>
              </w:rPr>
              <w:t xml:space="preserve">  notificación   de terminación del Comprador deberán ser aceptados por el Comprador de acuerdo con los términos y precios establecidos en el Contrato. En cuanto al resto de los Bienes el Comprador podrá elegir entre las siguientes </w:t>
            </w:r>
            <w:r w:rsidRPr="0007775D">
              <w:rPr>
                <w:sz w:val="20"/>
                <w:szCs w:val="20"/>
                <w:lang w:val="es-ES" w:eastAsia="en-US"/>
              </w:rPr>
              <w:lastRenderedPageBreak/>
              <w:t xml:space="preserve">opciones: </w:t>
            </w:r>
          </w:p>
          <w:p w14:paraId="39CD95A6" w14:textId="77777777" w:rsidR="003F796C" w:rsidRPr="0007775D" w:rsidRDefault="003F796C" w:rsidP="003F796C">
            <w:pPr>
              <w:suppressAutoHyphens/>
              <w:spacing w:after="200" w:line="240" w:lineRule="auto"/>
              <w:ind w:left="1692" w:right="-72" w:hanging="576"/>
              <w:jc w:val="both"/>
              <w:rPr>
                <w:sz w:val="20"/>
                <w:szCs w:val="20"/>
                <w:lang w:val="es-ES" w:eastAsia="en-US"/>
              </w:rPr>
            </w:pPr>
            <w:r w:rsidRPr="0007775D">
              <w:rPr>
                <w:sz w:val="20"/>
                <w:szCs w:val="20"/>
                <w:lang w:val="es-ES" w:eastAsia="en-US"/>
              </w:rPr>
              <w:t>(i)</w:t>
            </w:r>
            <w:r w:rsidRPr="0007775D">
              <w:rPr>
                <w:sz w:val="20"/>
                <w:szCs w:val="20"/>
                <w:lang w:val="es-ES" w:eastAsia="en-US"/>
              </w:rPr>
              <w:tab/>
              <w:t>que se complete alguna porción y se entregue de acuerdo con las condiciones y precios del Contrato; y/o</w:t>
            </w:r>
          </w:p>
          <w:p w14:paraId="1EF2CAA9" w14:textId="77777777" w:rsidR="003F796C" w:rsidRPr="0007775D" w:rsidRDefault="003F796C" w:rsidP="003F796C">
            <w:pPr>
              <w:suppressAutoHyphens/>
              <w:spacing w:after="200" w:line="240" w:lineRule="auto"/>
              <w:ind w:left="1692" w:right="-72" w:hanging="576"/>
              <w:jc w:val="both"/>
              <w:rPr>
                <w:sz w:val="20"/>
                <w:szCs w:val="20"/>
                <w:lang w:val="es-ES" w:eastAsia="en-US"/>
              </w:rPr>
            </w:pPr>
            <w:r w:rsidRPr="0007775D">
              <w:rPr>
                <w:sz w:val="20"/>
                <w:szCs w:val="20"/>
                <w:lang w:val="es-ES" w:eastAsia="en-US"/>
              </w:rPr>
              <w:t>(</w:t>
            </w:r>
            <w:proofErr w:type="spellStart"/>
            <w:r w:rsidRPr="0007775D">
              <w:rPr>
                <w:sz w:val="20"/>
                <w:szCs w:val="20"/>
                <w:lang w:val="es-ES" w:eastAsia="en-US"/>
              </w:rPr>
              <w:t>ii</w:t>
            </w:r>
            <w:proofErr w:type="spellEnd"/>
            <w:r w:rsidRPr="0007775D">
              <w:rPr>
                <w:sz w:val="20"/>
                <w:szCs w:val="20"/>
                <w:lang w:val="es-ES" w:eastAsia="en-US"/>
              </w:rPr>
              <w:t>)</w:t>
            </w:r>
            <w:r w:rsidRPr="0007775D">
              <w:rPr>
                <w:sz w:val="20"/>
                <w:szCs w:val="20"/>
                <w:lang w:val="es-ES" w:eastAsia="en-US"/>
              </w:rPr>
              <w:tab/>
              <w:t>que se cancele el balance restante y se pague al Proveedor una suma convenida por aquellos Bienes o Servicios Conexos que hubiesen sido parcialmente completados y por los materiales y repuestos adquiridos previamente por el Proveedor.</w:t>
            </w:r>
          </w:p>
        </w:tc>
      </w:tr>
      <w:tr w:rsidR="003F796C" w:rsidRPr="0007775D" w14:paraId="57AC05BA" w14:textId="77777777" w:rsidTr="00363DBC">
        <w:trPr>
          <w:trHeight w:val="1339"/>
        </w:trPr>
        <w:tc>
          <w:tcPr>
            <w:tcW w:w="2448" w:type="dxa"/>
          </w:tcPr>
          <w:p w14:paraId="6364EDFA" w14:textId="77777777" w:rsidR="003F796C" w:rsidRPr="0007775D" w:rsidRDefault="003F796C" w:rsidP="007B1613">
            <w:pPr>
              <w:numPr>
                <w:ilvl w:val="0"/>
                <w:numId w:val="11"/>
              </w:numPr>
              <w:spacing w:after="200" w:line="240" w:lineRule="auto"/>
              <w:rPr>
                <w:b/>
                <w:sz w:val="20"/>
                <w:szCs w:val="20"/>
                <w:lang w:val="es-ES" w:eastAsia="en-US"/>
              </w:rPr>
            </w:pPr>
            <w:bookmarkStart w:id="45" w:name="_Toc106188595"/>
            <w:r w:rsidRPr="0007775D">
              <w:rPr>
                <w:b/>
                <w:sz w:val="20"/>
                <w:szCs w:val="20"/>
                <w:lang w:val="es-ES" w:eastAsia="en-US"/>
              </w:rPr>
              <w:lastRenderedPageBreak/>
              <w:t>Cesión</w:t>
            </w:r>
            <w:bookmarkEnd w:id="45"/>
          </w:p>
        </w:tc>
        <w:tc>
          <w:tcPr>
            <w:tcW w:w="6660" w:type="dxa"/>
          </w:tcPr>
          <w:p w14:paraId="320A7EB7" w14:textId="77777777" w:rsidR="003F796C" w:rsidRPr="0007775D" w:rsidRDefault="003F796C" w:rsidP="007B1613">
            <w:pPr>
              <w:numPr>
                <w:ilvl w:val="1"/>
                <w:numId w:val="15"/>
              </w:numPr>
              <w:tabs>
                <w:tab w:val="num" w:pos="612"/>
              </w:tabs>
              <w:suppressAutoHyphens/>
              <w:spacing w:after="200" w:line="240" w:lineRule="auto"/>
              <w:ind w:left="612" w:right="-72" w:hanging="576"/>
              <w:jc w:val="both"/>
              <w:rPr>
                <w:sz w:val="20"/>
                <w:szCs w:val="20"/>
                <w:lang w:val="es-ES" w:eastAsia="en-US"/>
              </w:rPr>
            </w:pPr>
            <w:r w:rsidRPr="0007775D">
              <w:rPr>
                <w:sz w:val="20"/>
                <w:szCs w:val="20"/>
                <w:lang w:val="es-ES" w:eastAsia="en-US"/>
              </w:rPr>
              <w:t>Ni el Comprador ni el Proveedor podrán ceder total o parcialmente las obligaciones que hubiesen contraído en virtud del Contrato, excepto con el previo consentimiento por escrito de la otra parte.</w:t>
            </w:r>
          </w:p>
        </w:tc>
      </w:tr>
    </w:tbl>
    <w:p w14:paraId="7342ED0B" w14:textId="77777777" w:rsidR="00CE50E3" w:rsidRPr="0007775D" w:rsidRDefault="00CE50E3" w:rsidP="00600343">
      <w:pPr>
        <w:spacing w:before="60" w:after="60" w:line="240" w:lineRule="auto"/>
        <w:jc w:val="both"/>
        <w:rPr>
          <w:sz w:val="20"/>
          <w:szCs w:val="20"/>
          <w:lang w:val="es-ES"/>
        </w:rPr>
      </w:pPr>
    </w:p>
    <w:p w14:paraId="698CA173" w14:textId="77777777" w:rsidR="00CE50E3" w:rsidRPr="0007775D" w:rsidRDefault="00CE50E3" w:rsidP="00600343">
      <w:pPr>
        <w:spacing w:before="60" w:after="60" w:line="240" w:lineRule="auto"/>
        <w:jc w:val="both"/>
        <w:rPr>
          <w:sz w:val="20"/>
          <w:szCs w:val="20"/>
          <w:lang w:val="es-ES"/>
        </w:rPr>
      </w:pPr>
    </w:p>
    <w:p w14:paraId="531AACB1" w14:textId="77777777" w:rsidR="00CE50E3" w:rsidRPr="0007775D" w:rsidRDefault="00CE50E3" w:rsidP="00600343">
      <w:pPr>
        <w:spacing w:before="60" w:after="60" w:line="240" w:lineRule="auto"/>
        <w:jc w:val="both"/>
        <w:rPr>
          <w:sz w:val="20"/>
          <w:szCs w:val="20"/>
          <w:lang w:val="es-ES"/>
        </w:rPr>
      </w:pPr>
    </w:p>
    <w:p w14:paraId="415FDC11" w14:textId="77777777" w:rsidR="00CE50E3" w:rsidRPr="0007775D" w:rsidRDefault="00CE50E3" w:rsidP="00600343">
      <w:pPr>
        <w:spacing w:before="60" w:after="60" w:line="240" w:lineRule="auto"/>
        <w:jc w:val="both"/>
        <w:rPr>
          <w:sz w:val="20"/>
          <w:szCs w:val="20"/>
          <w:lang w:val="es-ES"/>
        </w:rPr>
      </w:pPr>
    </w:p>
    <w:p w14:paraId="158A42E2" w14:textId="69BFEE6A" w:rsidR="00CE50E3" w:rsidRDefault="00CE50E3" w:rsidP="00600343">
      <w:pPr>
        <w:spacing w:before="60" w:after="60" w:line="240" w:lineRule="auto"/>
        <w:jc w:val="both"/>
        <w:rPr>
          <w:sz w:val="20"/>
          <w:szCs w:val="20"/>
          <w:lang w:val="es-ES"/>
        </w:rPr>
      </w:pPr>
    </w:p>
    <w:p w14:paraId="032A4E39" w14:textId="0907A1E6" w:rsidR="003F6877" w:rsidRDefault="003F6877" w:rsidP="00600343">
      <w:pPr>
        <w:spacing w:before="60" w:after="60" w:line="240" w:lineRule="auto"/>
        <w:jc w:val="both"/>
        <w:rPr>
          <w:sz w:val="20"/>
          <w:szCs w:val="20"/>
          <w:lang w:val="es-ES"/>
        </w:rPr>
      </w:pPr>
    </w:p>
    <w:p w14:paraId="04DAA916" w14:textId="539561C3" w:rsidR="003F6877" w:rsidRDefault="003F6877" w:rsidP="00600343">
      <w:pPr>
        <w:spacing w:before="60" w:after="60" w:line="240" w:lineRule="auto"/>
        <w:jc w:val="both"/>
        <w:rPr>
          <w:sz w:val="20"/>
          <w:szCs w:val="20"/>
          <w:lang w:val="es-ES"/>
        </w:rPr>
      </w:pPr>
    </w:p>
    <w:p w14:paraId="24D449F1" w14:textId="7F2555CC" w:rsidR="003F6877" w:rsidRDefault="003F6877" w:rsidP="00600343">
      <w:pPr>
        <w:spacing w:before="60" w:after="60" w:line="240" w:lineRule="auto"/>
        <w:jc w:val="both"/>
        <w:rPr>
          <w:sz w:val="20"/>
          <w:szCs w:val="20"/>
          <w:lang w:val="es-ES"/>
        </w:rPr>
      </w:pPr>
    </w:p>
    <w:p w14:paraId="56597C9A" w14:textId="420E05C6" w:rsidR="003F6877" w:rsidRDefault="003F6877" w:rsidP="00600343">
      <w:pPr>
        <w:spacing w:before="60" w:after="60" w:line="240" w:lineRule="auto"/>
        <w:jc w:val="both"/>
        <w:rPr>
          <w:sz w:val="20"/>
          <w:szCs w:val="20"/>
          <w:lang w:val="es-ES"/>
        </w:rPr>
      </w:pPr>
    </w:p>
    <w:p w14:paraId="2F005100" w14:textId="3A303F32" w:rsidR="003F6877" w:rsidRDefault="003F6877" w:rsidP="00600343">
      <w:pPr>
        <w:spacing w:before="60" w:after="60" w:line="240" w:lineRule="auto"/>
        <w:jc w:val="both"/>
        <w:rPr>
          <w:sz w:val="20"/>
          <w:szCs w:val="20"/>
          <w:lang w:val="es-ES"/>
        </w:rPr>
      </w:pPr>
    </w:p>
    <w:p w14:paraId="67F544F7" w14:textId="4763B5D6" w:rsidR="003F6877" w:rsidRDefault="003F6877" w:rsidP="00600343">
      <w:pPr>
        <w:spacing w:before="60" w:after="60" w:line="240" w:lineRule="auto"/>
        <w:jc w:val="both"/>
        <w:rPr>
          <w:sz w:val="20"/>
          <w:szCs w:val="20"/>
          <w:lang w:val="es-ES"/>
        </w:rPr>
      </w:pPr>
    </w:p>
    <w:p w14:paraId="5743A11E" w14:textId="5888D596" w:rsidR="003F6877" w:rsidRDefault="003F6877" w:rsidP="00600343">
      <w:pPr>
        <w:spacing w:before="60" w:after="60" w:line="240" w:lineRule="auto"/>
        <w:jc w:val="both"/>
        <w:rPr>
          <w:sz w:val="20"/>
          <w:szCs w:val="20"/>
          <w:lang w:val="es-ES"/>
        </w:rPr>
      </w:pPr>
    </w:p>
    <w:p w14:paraId="1476C598" w14:textId="2B87137D" w:rsidR="003F6877" w:rsidRDefault="003F6877" w:rsidP="00600343">
      <w:pPr>
        <w:spacing w:before="60" w:after="60" w:line="240" w:lineRule="auto"/>
        <w:jc w:val="both"/>
        <w:rPr>
          <w:sz w:val="20"/>
          <w:szCs w:val="20"/>
          <w:lang w:val="es-ES"/>
        </w:rPr>
      </w:pPr>
    </w:p>
    <w:p w14:paraId="78036FE2" w14:textId="36E82A43" w:rsidR="003F6877" w:rsidRDefault="003F6877" w:rsidP="00600343">
      <w:pPr>
        <w:spacing w:before="60" w:after="60" w:line="240" w:lineRule="auto"/>
        <w:jc w:val="both"/>
        <w:rPr>
          <w:sz w:val="20"/>
          <w:szCs w:val="20"/>
          <w:lang w:val="es-ES"/>
        </w:rPr>
      </w:pPr>
    </w:p>
    <w:p w14:paraId="03AA1B3E" w14:textId="2FE3D744" w:rsidR="003F6877" w:rsidRDefault="003F6877" w:rsidP="00600343">
      <w:pPr>
        <w:spacing w:before="60" w:after="60" w:line="240" w:lineRule="auto"/>
        <w:jc w:val="both"/>
        <w:rPr>
          <w:sz w:val="20"/>
          <w:szCs w:val="20"/>
          <w:lang w:val="es-ES"/>
        </w:rPr>
      </w:pPr>
    </w:p>
    <w:p w14:paraId="52C618F4" w14:textId="14B82CE6" w:rsidR="003F6877" w:rsidRDefault="003F6877" w:rsidP="00600343">
      <w:pPr>
        <w:spacing w:before="60" w:after="60" w:line="240" w:lineRule="auto"/>
        <w:jc w:val="both"/>
        <w:rPr>
          <w:sz w:val="20"/>
          <w:szCs w:val="20"/>
          <w:lang w:val="es-ES"/>
        </w:rPr>
      </w:pPr>
    </w:p>
    <w:p w14:paraId="789F2860" w14:textId="0CDCED41" w:rsidR="003F6877" w:rsidRDefault="003F6877" w:rsidP="00600343">
      <w:pPr>
        <w:spacing w:before="60" w:after="60" w:line="240" w:lineRule="auto"/>
        <w:jc w:val="both"/>
        <w:rPr>
          <w:sz w:val="20"/>
          <w:szCs w:val="20"/>
          <w:lang w:val="es-ES"/>
        </w:rPr>
      </w:pPr>
    </w:p>
    <w:p w14:paraId="12868C31" w14:textId="4EBCE268" w:rsidR="003F6877" w:rsidRDefault="003F6877" w:rsidP="00600343">
      <w:pPr>
        <w:spacing w:before="60" w:after="60" w:line="240" w:lineRule="auto"/>
        <w:jc w:val="both"/>
        <w:rPr>
          <w:sz w:val="20"/>
          <w:szCs w:val="20"/>
          <w:lang w:val="es-ES"/>
        </w:rPr>
      </w:pPr>
    </w:p>
    <w:p w14:paraId="3F4688DF" w14:textId="0FFDABBB" w:rsidR="003F6877" w:rsidRDefault="003F6877" w:rsidP="00600343">
      <w:pPr>
        <w:spacing w:before="60" w:after="60" w:line="240" w:lineRule="auto"/>
        <w:jc w:val="both"/>
        <w:rPr>
          <w:sz w:val="20"/>
          <w:szCs w:val="20"/>
          <w:lang w:val="es-ES"/>
        </w:rPr>
      </w:pPr>
    </w:p>
    <w:p w14:paraId="11B1DACF" w14:textId="77777777" w:rsidR="003F6877" w:rsidRPr="0007775D" w:rsidRDefault="003F6877" w:rsidP="00600343">
      <w:pPr>
        <w:spacing w:before="60" w:after="60" w:line="240" w:lineRule="auto"/>
        <w:jc w:val="both"/>
        <w:rPr>
          <w:sz w:val="20"/>
          <w:szCs w:val="20"/>
          <w:lang w:val="es-ES"/>
        </w:rPr>
      </w:pPr>
    </w:p>
    <w:p w14:paraId="1B8CD99B" w14:textId="77777777" w:rsidR="004A0B12" w:rsidRPr="0007775D" w:rsidRDefault="004A0B12" w:rsidP="00600343">
      <w:pPr>
        <w:spacing w:before="60" w:after="60" w:line="240" w:lineRule="auto"/>
        <w:jc w:val="both"/>
        <w:rPr>
          <w:sz w:val="20"/>
          <w:szCs w:val="20"/>
          <w:lang w:val="es-ES"/>
        </w:rPr>
      </w:pPr>
    </w:p>
    <w:p w14:paraId="47A18BC7" w14:textId="77777777" w:rsidR="00CE50E3" w:rsidRPr="003F6877" w:rsidRDefault="00CE50E3" w:rsidP="00600343">
      <w:pPr>
        <w:pStyle w:val="Ttulo2"/>
        <w:rPr>
          <w:rFonts w:ascii="Calibri" w:hAnsi="Calibri" w:cs="Calibri"/>
          <w:lang w:val="es-ES"/>
        </w:rPr>
      </w:pPr>
      <w:r w:rsidRPr="003F6877">
        <w:rPr>
          <w:rFonts w:ascii="Calibri" w:hAnsi="Calibri" w:cs="Calibri"/>
          <w:lang w:val="es-ES"/>
        </w:rPr>
        <w:lastRenderedPageBreak/>
        <w:t>Condiciones Especiales del Contrato</w:t>
      </w:r>
    </w:p>
    <w:p w14:paraId="1B7C1D93" w14:textId="77777777" w:rsidR="00CE50E3" w:rsidRPr="003F6877" w:rsidRDefault="00CE50E3" w:rsidP="00600343">
      <w:pPr>
        <w:spacing w:before="60" w:after="60" w:line="240" w:lineRule="auto"/>
        <w:jc w:val="both"/>
        <w:rPr>
          <w:lang w:val="es-ES"/>
        </w:rPr>
      </w:pPr>
      <w:r w:rsidRPr="003F6877">
        <w:rPr>
          <w:lang w:val="es-ES"/>
        </w:rPr>
        <w:t>Las siguientes Condiciones Especiales del Contrato (CEC) complementarán y/o enmendarán las Condiciones Generales del Contrato (CGC). En caso de haber conflicto, las provisiones aquí dispuestas prevalecerán sobre las de las CGC</w:t>
      </w:r>
      <w:r w:rsidRPr="003F6877">
        <w:rPr>
          <w:i/>
          <w:iCs/>
          <w:lang w:val="es-ES"/>
        </w:rPr>
        <w:t>.</w:t>
      </w:r>
    </w:p>
    <w:tbl>
      <w:tblPr>
        <w:tblW w:w="0" w:type="auto"/>
        <w:tblLayout w:type="fixed"/>
        <w:tblLook w:val="0000" w:firstRow="0" w:lastRow="0" w:firstColumn="0" w:lastColumn="0" w:noHBand="0" w:noVBand="0"/>
      </w:tblPr>
      <w:tblGrid>
        <w:gridCol w:w="1728"/>
        <w:gridCol w:w="7380"/>
      </w:tblGrid>
      <w:tr w:rsidR="003F6877" w:rsidRPr="003F6877" w14:paraId="20D2D301" w14:textId="77777777" w:rsidTr="003F6877">
        <w:tc>
          <w:tcPr>
            <w:tcW w:w="1728" w:type="dxa"/>
            <w:tcBorders>
              <w:top w:val="single" w:sz="4" w:space="0" w:color="auto"/>
              <w:left w:val="single" w:sz="4" w:space="0" w:color="auto"/>
              <w:bottom w:val="single" w:sz="4" w:space="0" w:color="auto"/>
              <w:right w:val="single" w:sz="4" w:space="0" w:color="auto"/>
            </w:tcBorders>
          </w:tcPr>
          <w:p w14:paraId="19CC7F51" w14:textId="77777777" w:rsidR="003F6877" w:rsidRPr="001A0A82" w:rsidRDefault="003F6877" w:rsidP="003F6877">
            <w:pPr>
              <w:spacing w:before="60" w:after="140" w:line="240" w:lineRule="auto"/>
              <w:ind w:left="360" w:hanging="360"/>
              <w:jc w:val="both"/>
              <w:rPr>
                <w:b/>
                <w:bCs/>
                <w:lang w:val="es-ES" w:eastAsia="en-US"/>
              </w:rPr>
            </w:pPr>
            <w:r w:rsidRPr="001A0A82">
              <w:rPr>
                <w:b/>
                <w:bCs/>
                <w:lang w:val="es-ES" w:eastAsia="en-US"/>
              </w:rPr>
              <w:t xml:space="preserve">CGC 1.1(i) </w:t>
            </w:r>
          </w:p>
        </w:tc>
        <w:tc>
          <w:tcPr>
            <w:tcW w:w="7380" w:type="dxa"/>
            <w:tcBorders>
              <w:top w:val="single" w:sz="4" w:space="0" w:color="auto"/>
              <w:left w:val="single" w:sz="4" w:space="0" w:color="auto"/>
              <w:bottom w:val="single" w:sz="4" w:space="0" w:color="auto"/>
              <w:right w:val="single" w:sz="4" w:space="0" w:color="auto"/>
            </w:tcBorders>
          </w:tcPr>
          <w:p w14:paraId="553D0417" w14:textId="77777777" w:rsidR="003F6877" w:rsidRPr="001A0A82" w:rsidRDefault="003F6877" w:rsidP="003F6877">
            <w:pPr>
              <w:suppressAutoHyphens/>
              <w:spacing w:before="60" w:after="140" w:line="240" w:lineRule="auto"/>
              <w:ind w:right="-72"/>
              <w:jc w:val="both"/>
              <w:rPr>
                <w:lang w:val="es-ES" w:eastAsia="en-US"/>
              </w:rPr>
            </w:pPr>
            <w:r w:rsidRPr="001A0A82">
              <w:rPr>
                <w:lang w:val="es-ES" w:eastAsia="en-US"/>
              </w:rPr>
              <w:t xml:space="preserve">El País del Comprador es: </w:t>
            </w:r>
            <w:r w:rsidRPr="001A0A82">
              <w:rPr>
                <w:iCs/>
                <w:lang w:val="es-ES" w:eastAsia="en-US"/>
              </w:rPr>
              <w:t>El Salvador</w:t>
            </w:r>
            <w:r w:rsidRPr="001A0A82">
              <w:rPr>
                <w:i/>
                <w:iCs/>
                <w:lang w:val="es-ES" w:eastAsia="en-US"/>
              </w:rPr>
              <w:t xml:space="preserve"> </w:t>
            </w:r>
          </w:p>
        </w:tc>
      </w:tr>
      <w:tr w:rsidR="003F6877" w:rsidRPr="003F6877" w14:paraId="1D7AAF79" w14:textId="77777777" w:rsidTr="003F6877">
        <w:tc>
          <w:tcPr>
            <w:tcW w:w="1728" w:type="dxa"/>
            <w:tcBorders>
              <w:top w:val="single" w:sz="4" w:space="0" w:color="auto"/>
              <w:left w:val="single" w:sz="4" w:space="0" w:color="auto"/>
              <w:bottom w:val="single" w:sz="4" w:space="0" w:color="auto"/>
              <w:right w:val="single" w:sz="4" w:space="0" w:color="auto"/>
            </w:tcBorders>
          </w:tcPr>
          <w:p w14:paraId="52F58F60" w14:textId="77777777" w:rsidR="003F6877" w:rsidRPr="001A0A82" w:rsidRDefault="003F6877" w:rsidP="003F6877">
            <w:pPr>
              <w:spacing w:before="60" w:after="140" w:line="240" w:lineRule="auto"/>
              <w:ind w:left="360" w:hanging="360"/>
              <w:jc w:val="both"/>
              <w:rPr>
                <w:b/>
                <w:bCs/>
                <w:lang w:val="es-ES" w:eastAsia="en-US"/>
              </w:rPr>
            </w:pPr>
            <w:r w:rsidRPr="001A0A82">
              <w:rPr>
                <w:b/>
                <w:bCs/>
                <w:lang w:val="es-ES" w:eastAsia="en-US"/>
              </w:rPr>
              <w:t>CGC 1.1(i)</w:t>
            </w:r>
          </w:p>
        </w:tc>
        <w:tc>
          <w:tcPr>
            <w:tcW w:w="7380" w:type="dxa"/>
            <w:tcBorders>
              <w:top w:val="single" w:sz="4" w:space="0" w:color="auto"/>
              <w:left w:val="single" w:sz="4" w:space="0" w:color="auto"/>
              <w:bottom w:val="single" w:sz="4" w:space="0" w:color="auto"/>
              <w:right w:val="single" w:sz="4" w:space="0" w:color="auto"/>
            </w:tcBorders>
          </w:tcPr>
          <w:p w14:paraId="318A30B0" w14:textId="77777777" w:rsidR="003F6877" w:rsidRPr="001A0A82" w:rsidRDefault="003F6877" w:rsidP="003F6877">
            <w:pPr>
              <w:suppressAutoHyphens/>
              <w:spacing w:before="60" w:after="140" w:line="240" w:lineRule="auto"/>
              <w:ind w:right="-72"/>
              <w:jc w:val="both"/>
              <w:rPr>
                <w:i/>
                <w:iCs/>
                <w:lang w:val="es-ES" w:eastAsia="en-US"/>
              </w:rPr>
            </w:pPr>
            <w:r w:rsidRPr="001A0A82">
              <w:rPr>
                <w:lang w:val="es-ES" w:eastAsia="en-US"/>
              </w:rPr>
              <w:t xml:space="preserve">El comprador es: </w:t>
            </w:r>
            <w:r w:rsidRPr="001A0A82">
              <w:rPr>
                <w:iCs/>
                <w:lang w:val="es-ES" w:eastAsia="en-US"/>
              </w:rPr>
              <w:t>Ministerio de Salud (MINSAL)/UGP</w:t>
            </w:r>
          </w:p>
        </w:tc>
      </w:tr>
      <w:tr w:rsidR="003F6877" w:rsidRPr="003F6877" w14:paraId="7BE2D3E5" w14:textId="77777777" w:rsidTr="003F6877">
        <w:trPr>
          <w:trHeight w:val="784"/>
        </w:trPr>
        <w:tc>
          <w:tcPr>
            <w:tcW w:w="1728" w:type="dxa"/>
            <w:tcBorders>
              <w:top w:val="single" w:sz="4" w:space="0" w:color="auto"/>
              <w:left w:val="single" w:sz="4" w:space="0" w:color="auto"/>
              <w:bottom w:val="single" w:sz="4" w:space="0" w:color="auto"/>
              <w:right w:val="single" w:sz="4" w:space="0" w:color="auto"/>
            </w:tcBorders>
          </w:tcPr>
          <w:p w14:paraId="06AA7F24" w14:textId="77777777" w:rsidR="003F6877" w:rsidRPr="001A0A82" w:rsidRDefault="003F6877" w:rsidP="003F6877">
            <w:pPr>
              <w:spacing w:before="60" w:after="140" w:line="240" w:lineRule="auto"/>
              <w:ind w:left="360" w:hanging="360"/>
              <w:jc w:val="both"/>
              <w:rPr>
                <w:b/>
                <w:bCs/>
                <w:lang w:val="es-ES" w:eastAsia="en-US"/>
              </w:rPr>
            </w:pPr>
            <w:r w:rsidRPr="001A0A82">
              <w:rPr>
                <w:b/>
                <w:bCs/>
                <w:lang w:val="es-ES" w:eastAsia="en-US"/>
              </w:rPr>
              <w:t>CGC 1.1(o)</w:t>
            </w:r>
          </w:p>
        </w:tc>
        <w:tc>
          <w:tcPr>
            <w:tcW w:w="7380" w:type="dxa"/>
            <w:tcBorders>
              <w:top w:val="single" w:sz="4" w:space="0" w:color="auto"/>
              <w:left w:val="single" w:sz="4" w:space="0" w:color="auto"/>
              <w:bottom w:val="single" w:sz="4" w:space="0" w:color="auto"/>
              <w:right w:val="single" w:sz="4" w:space="0" w:color="auto"/>
            </w:tcBorders>
          </w:tcPr>
          <w:p w14:paraId="55DC34CF" w14:textId="77777777" w:rsidR="003F6877" w:rsidRPr="001A0A82" w:rsidRDefault="003F6877" w:rsidP="003F6877">
            <w:pPr>
              <w:widowControl w:val="0"/>
              <w:suppressAutoHyphens/>
              <w:adjustRightInd w:val="0"/>
              <w:spacing w:before="120" w:after="120" w:line="240" w:lineRule="auto"/>
              <w:ind w:right="-11"/>
              <w:jc w:val="both"/>
              <w:textAlignment w:val="baseline"/>
              <w:rPr>
                <w:lang w:val="es-ES" w:eastAsia="en-US"/>
              </w:rPr>
            </w:pPr>
            <w:r w:rsidRPr="001A0A82">
              <w:rPr>
                <w:lang w:val="es-MX" w:eastAsia="en-US"/>
              </w:rPr>
              <w:t>El destino final de los bienes: los Establecimientos de Salud según cuadro de distribución.</w:t>
            </w:r>
          </w:p>
        </w:tc>
      </w:tr>
      <w:tr w:rsidR="003F6877" w:rsidRPr="003F6877" w14:paraId="094E384B" w14:textId="77777777" w:rsidTr="003F6877">
        <w:tc>
          <w:tcPr>
            <w:tcW w:w="1728" w:type="dxa"/>
            <w:tcBorders>
              <w:top w:val="single" w:sz="4" w:space="0" w:color="auto"/>
              <w:left w:val="single" w:sz="4" w:space="0" w:color="auto"/>
              <w:bottom w:val="single" w:sz="4" w:space="0" w:color="auto"/>
              <w:right w:val="single" w:sz="4" w:space="0" w:color="auto"/>
            </w:tcBorders>
          </w:tcPr>
          <w:p w14:paraId="47E7EB35" w14:textId="77777777" w:rsidR="003F6877" w:rsidRPr="001A0A82" w:rsidRDefault="003F6877" w:rsidP="003F6877">
            <w:pPr>
              <w:spacing w:before="60" w:after="140" w:line="240" w:lineRule="auto"/>
              <w:ind w:left="360" w:hanging="360"/>
              <w:jc w:val="both"/>
              <w:rPr>
                <w:b/>
                <w:bCs/>
                <w:lang w:val="es-ES" w:eastAsia="en-US"/>
              </w:rPr>
            </w:pPr>
            <w:r w:rsidRPr="001A0A82">
              <w:rPr>
                <w:b/>
                <w:bCs/>
                <w:lang w:val="es-ES" w:eastAsia="en-US"/>
              </w:rPr>
              <w:t>CGC 4.2 (b)</w:t>
            </w:r>
          </w:p>
        </w:tc>
        <w:tc>
          <w:tcPr>
            <w:tcW w:w="7380" w:type="dxa"/>
            <w:tcBorders>
              <w:top w:val="single" w:sz="4" w:space="0" w:color="auto"/>
              <w:left w:val="single" w:sz="4" w:space="0" w:color="auto"/>
              <w:bottom w:val="single" w:sz="4" w:space="0" w:color="auto"/>
              <w:right w:val="single" w:sz="4" w:space="0" w:color="auto"/>
            </w:tcBorders>
          </w:tcPr>
          <w:p w14:paraId="27372334" w14:textId="77777777" w:rsidR="003F6877" w:rsidRPr="001A0A82" w:rsidRDefault="003F6877" w:rsidP="003F6877">
            <w:pPr>
              <w:suppressAutoHyphens/>
              <w:spacing w:before="60" w:after="140" w:line="240" w:lineRule="auto"/>
              <w:ind w:right="-72"/>
              <w:jc w:val="both"/>
              <w:rPr>
                <w:i/>
                <w:iCs/>
                <w:lang w:val="es-ES" w:eastAsia="en-US"/>
              </w:rPr>
            </w:pPr>
            <w:r w:rsidRPr="001A0A82">
              <w:rPr>
                <w:lang w:val="es-ES" w:eastAsia="en-US"/>
              </w:rPr>
              <w:t>La versión de la edición de los Incoterms</w:t>
            </w:r>
            <w:r w:rsidRPr="001A0A82">
              <w:rPr>
                <w:i/>
                <w:iCs/>
                <w:lang w:val="es-ES" w:eastAsia="en-US"/>
              </w:rPr>
              <w:t xml:space="preserve"> </w:t>
            </w:r>
            <w:r w:rsidRPr="001A0A82">
              <w:rPr>
                <w:lang w:val="es-ES" w:eastAsia="en-US"/>
              </w:rPr>
              <w:t>será</w:t>
            </w:r>
            <w:r w:rsidRPr="001A0A82">
              <w:rPr>
                <w:i/>
                <w:iCs/>
                <w:lang w:val="es-ES" w:eastAsia="en-US"/>
              </w:rPr>
              <w:t xml:space="preserve">: </w:t>
            </w:r>
            <w:r w:rsidRPr="001A0A82">
              <w:rPr>
                <w:iCs/>
                <w:lang w:val="es-ES" w:eastAsia="en-US"/>
              </w:rPr>
              <w:t>Edición 2010</w:t>
            </w:r>
          </w:p>
        </w:tc>
      </w:tr>
      <w:tr w:rsidR="003F6877" w:rsidRPr="003F6877" w14:paraId="037FEE59" w14:textId="77777777" w:rsidTr="003F6877">
        <w:tc>
          <w:tcPr>
            <w:tcW w:w="1728" w:type="dxa"/>
            <w:tcBorders>
              <w:top w:val="single" w:sz="4" w:space="0" w:color="auto"/>
              <w:left w:val="single" w:sz="4" w:space="0" w:color="auto"/>
              <w:bottom w:val="single" w:sz="4" w:space="0" w:color="auto"/>
              <w:right w:val="single" w:sz="4" w:space="0" w:color="auto"/>
            </w:tcBorders>
          </w:tcPr>
          <w:p w14:paraId="18D243C7" w14:textId="77777777" w:rsidR="003F6877" w:rsidRPr="001A0A82" w:rsidRDefault="003F6877" w:rsidP="003F6877">
            <w:pPr>
              <w:spacing w:before="60" w:after="140" w:line="240" w:lineRule="auto"/>
              <w:ind w:left="360" w:hanging="360"/>
              <w:jc w:val="both"/>
              <w:rPr>
                <w:b/>
                <w:bCs/>
                <w:lang w:val="es-ES" w:eastAsia="en-US"/>
              </w:rPr>
            </w:pPr>
            <w:r w:rsidRPr="001A0A82">
              <w:rPr>
                <w:b/>
                <w:bCs/>
                <w:lang w:val="es-ES" w:eastAsia="en-US"/>
              </w:rPr>
              <w:t>CGC 5.1</w:t>
            </w:r>
          </w:p>
        </w:tc>
        <w:tc>
          <w:tcPr>
            <w:tcW w:w="7380" w:type="dxa"/>
            <w:tcBorders>
              <w:top w:val="single" w:sz="4" w:space="0" w:color="auto"/>
              <w:left w:val="single" w:sz="4" w:space="0" w:color="auto"/>
              <w:bottom w:val="single" w:sz="4" w:space="0" w:color="auto"/>
              <w:right w:val="single" w:sz="4" w:space="0" w:color="auto"/>
            </w:tcBorders>
          </w:tcPr>
          <w:p w14:paraId="557EFB6A" w14:textId="77777777" w:rsidR="003F6877" w:rsidRPr="001A0A82" w:rsidRDefault="003F6877" w:rsidP="003F6877">
            <w:pPr>
              <w:suppressAutoHyphens/>
              <w:spacing w:before="60" w:after="140" w:line="240" w:lineRule="auto"/>
              <w:ind w:right="-72"/>
              <w:jc w:val="both"/>
              <w:rPr>
                <w:lang w:val="es-ES" w:eastAsia="en-US"/>
              </w:rPr>
            </w:pPr>
            <w:r w:rsidRPr="001A0A82">
              <w:rPr>
                <w:lang w:val="es-ES" w:eastAsia="en-US"/>
              </w:rPr>
              <w:t xml:space="preserve">El idioma será: </w:t>
            </w:r>
            <w:proofErr w:type="gramStart"/>
            <w:r w:rsidRPr="001A0A82">
              <w:rPr>
                <w:iCs/>
                <w:lang w:val="es-ES" w:eastAsia="en-US"/>
              </w:rPr>
              <w:t>Español</w:t>
            </w:r>
            <w:proofErr w:type="gramEnd"/>
          </w:p>
        </w:tc>
      </w:tr>
      <w:tr w:rsidR="003F6877" w:rsidRPr="003F6877" w14:paraId="0CC3AFDF" w14:textId="77777777" w:rsidTr="003F6877">
        <w:tc>
          <w:tcPr>
            <w:tcW w:w="1728" w:type="dxa"/>
            <w:tcBorders>
              <w:top w:val="single" w:sz="4" w:space="0" w:color="auto"/>
              <w:left w:val="single" w:sz="4" w:space="0" w:color="auto"/>
              <w:bottom w:val="single" w:sz="4" w:space="0" w:color="auto"/>
              <w:right w:val="single" w:sz="4" w:space="0" w:color="auto"/>
            </w:tcBorders>
          </w:tcPr>
          <w:p w14:paraId="5DE781D4" w14:textId="77777777" w:rsidR="003F6877" w:rsidRPr="001A0A82" w:rsidRDefault="003F6877" w:rsidP="003F6877">
            <w:pPr>
              <w:spacing w:before="60" w:after="140" w:line="240" w:lineRule="auto"/>
              <w:ind w:left="360" w:hanging="360"/>
              <w:jc w:val="both"/>
              <w:rPr>
                <w:b/>
                <w:bCs/>
                <w:lang w:val="es-ES" w:eastAsia="en-US"/>
              </w:rPr>
            </w:pPr>
            <w:r w:rsidRPr="001A0A82">
              <w:rPr>
                <w:b/>
                <w:bCs/>
                <w:lang w:val="es-ES" w:eastAsia="en-US"/>
              </w:rPr>
              <w:t>CGC 8.1</w:t>
            </w:r>
          </w:p>
        </w:tc>
        <w:tc>
          <w:tcPr>
            <w:tcW w:w="7380" w:type="dxa"/>
            <w:tcBorders>
              <w:top w:val="single" w:sz="4" w:space="0" w:color="auto"/>
              <w:left w:val="single" w:sz="4" w:space="0" w:color="auto"/>
              <w:bottom w:val="single" w:sz="4" w:space="0" w:color="auto"/>
              <w:right w:val="single" w:sz="4" w:space="0" w:color="auto"/>
            </w:tcBorders>
          </w:tcPr>
          <w:p w14:paraId="156C9662" w14:textId="77777777" w:rsidR="003F6877" w:rsidRPr="001A0A82" w:rsidRDefault="003F6877" w:rsidP="003F6877">
            <w:pPr>
              <w:suppressAutoHyphens/>
              <w:spacing w:before="60" w:after="140" w:line="240" w:lineRule="auto"/>
              <w:ind w:right="-72"/>
              <w:jc w:val="both"/>
              <w:rPr>
                <w:lang w:val="es-ES" w:eastAsia="en-US"/>
              </w:rPr>
            </w:pPr>
            <w:r w:rsidRPr="001A0A82">
              <w:rPr>
                <w:lang w:val="es-ES" w:eastAsia="en-US"/>
              </w:rPr>
              <w:t xml:space="preserve">Para </w:t>
            </w:r>
            <w:r w:rsidRPr="001A0A82">
              <w:rPr>
                <w:b/>
                <w:bCs/>
                <w:lang w:val="es-ES" w:eastAsia="en-US"/>
              </w:rPr>
              <w:t>notificaciones,</w:t>
            </w:r>
            <w:r w:rsidRPr="001A0A82">
              <w:rPr>
                <w:lang w:val="es-ES" w:eastAsia="en-US"/>
              </w:rPr>
              <w:t xml:space="preserve"> las direcciones serán:</w:t>
            </w:r>
          </w:p>
          <w:p w14:paraId="01D1E474" w14:textId="77777777" w:rsidR="003F6877" w:rsidRPr="001A0A82" w:rsidRDefault="003F6877" w:rsidP="003F6877">
            <w:pPr>
              <w:spacing w:before="60" w:after="140" w:line="240" w:lineRule="auto"/>
              <w:jc w:val="both"/>
              <w:rPr>
                <w:u w:val="single"/>
                <w:lang w:val="es-ES" w:eastAsia="en-US"/>
              </w:rPr>
            </w:pPr>
            <w:r w:rsidRPr="001A0A82">
              <w:rPr>
                <w:u w:val="single"/>
                <w:lang w:val="es-ES" w:eastAsia="en-US"/>
              </w:rPr>
              <w:t>del Comprador</w:t>
            </w:r>
          </w:p>
          <w:p w14:paraId="6C35E81E" w14:textId="77777777" w:rsidR="003F6877" w:rsidRPr="00A00CAC" w:rsidRDefault="003F6877" w:rsidP="003F6877">
            <w:pPr>
              <w:suppressAutoHyphens/>
              <w:spacing w:before="60" w:after="140" w:line="240" w:lineRule="auto"/>
              <w:ind w:right="-72"/>
              <w:jc w:val="both"/>
              <w:rPr>
                <w:b/>
                <w:iCs/>
                <w:lang w:val="es-ES" w:eastAsia="en-US"/>
              </w:rPr>
            </w:pPr>
            <w:r w:rsidRPr="001A0A82">
              <w:rPr>
                <w:iCs/>
                <w:lang w:val="es-ES" w:eastAsia="en-US"/>
              </w:rPr>
              <w:t xml:space="preserve">Atención: </w:t>
            </w:r>
            <w:r w:rsidRPr="00A00CAC">
              <w:rPr>
                <w:b/>
                <w:iCs/>
                <w:lang w:val="es-ES" w:eastAsia="en-US"/>
              </w:rPr>
              <w:t>Dra. Patricia Figueroa de Quinteros, Coordinadora de la</w:t>
            </w:r>
          </w:p>
          <w:p w14:paraId="6B16A6A8" w14:textId="77777777" w:rsidR="003F6877" w:rsidRPr="00A00CAC" w:rsidRDefault="003F6877" w:rsidP="003F6877">
            <w:pPr>
              <w:suppressAutoHyphens/>
              <w:spacing w:before="60" w:after="140" w:line="240" w:lineRule="auto"/>
              <w:ind w:right="-72"/>
              <w:jc w:val="both"/>
              <w:rPr>
                <w:b/>
                <w:iCs/>
                <w:lang w:val="es-ES" w:eastAsia="en-US"/>
              </w:rPr>
            </w:pPr>
            <w:r w:rsidRPr="00A00CAC">
              <w:rPr>
                <w:b/>
                <w:iCs/>
                <w:lang w:val="es-ES" w:eastAsia="en-US"/>
              </w:rPr>
              <w:t>UGP/MINSAL</w:t>
            </w:r>
          </w:p>
          <w:p w14:paraId="5F047131" w14:textId="77777777" w:rsidR="003F6877" w:rsidRPr="001A0A82" w:rsidRDefault="003F6877" w:rsidP="003F6877">
            <w:pPr>
              <w:suppressAutoHyphens/>
              <w:spacing w:before="60" w:after="140" w:line="240" w:lineRule="auto"/>
              <w:ind w:right="-72"/>
              <w:jc w:val="both"/>
              <w:rPr>
                <w:iCs/>
                <w:lang w:val="es-ES" w:eastAsia="en-US"/>
              </w:rPr>
            </w:pPr>
            <w:r w:rsidRPr="001A0A82">
              <w:rPr>
                <w:iCs/>
                <w:lang w:val="es-ES" w:eastAsia="en-US"/>
              </w:rPr>
              <w:t>Dirección: Nivel tres, Edificio del Instituto Nacional de Salud, Urbanización Lomas de Altamira, Boulevard Altamira y Avenida República de Ecuador N° 33.</w:t>
            </w:r>
          </w:p>
          <w:p w14:paraId="48774FE0" w14:textId="77777777" w:rsidR="003F6877" w:rsidRPr="001A0A82" w:rsidRDefault="003F6877" w:rsidP="003F6877">
            <w:pPr>
              <w:suppressAutoHyphens/>
              <w:spacing w:before="60" w:after="140" w:line="240" w:lineRule="auto"/>
              <w:ind w:right="-72"/>
              <w:jc w:val="both"/>
              <w:rPr>
                <w:iCs/>
                <w:lang w:val="es-ES" w:eastAsia="en-US"/>
              </w:rPr>
            </w:pPr>
            <w:r w:rsidRPr="001A0A82">
              <w:rPr>
                <w:iCs/>
                <w:lang w:val="es-ES" w:eastAsia="en-US"/>
              </w:rPr>
              <w:t>Ciudad: San Salvador</w:t>
            </w:r>
          </w:p>
          <w:p w14:paraId="24400D82" w14:textId="77777777" w:rsidR="003F6877" w:rsidRPr="001A0A82" w:rsidRDefault="003F6877" w:rsidP="003F6877">
            <w:pPr>
              <w:suppressAutoHyphens/>
              <w:spacing w:before="60" w:after="140" w:line="240" w:lineRule="auto"/>
              <w:ind w:right="-72"/>
              <w:jc w:val="both"/>
              <w:rPr>
                <w:iCs/>
                <w:lang w:val="es-ES" w:eastAsia="en-US"/>
              </w:rPr>
            </w:pPr>
            <w:r w:rsidRPr="001A0A82">
              <w:rPr>
                <w:iCs/>
                <w:lang w:val="es-ES" w:eastAsia="en-US"/>
              </w:rPr>
              <w:t>Teléfono: (503) 2591-8293</w:t>
            </w:r>
          </w:p>
          <w:p w14:paraId="4852F27E" w14:textId="77777777" w:rsidR="003F6877" w:rsidRPr="001A0A82" w:rsidRDefault="003F6877" w:rsidP="003F6877">
            <w:pPr>
              <w:suppressAutoHyphens/>
              <w:spacing w:before="60" w:after="140" w:line="240" w:lineRule="auto"/>
              <w:ind w:right="-72"/>
              <w:jc w:val="both"/>
              <w:rPr>
                <w:iCs/>
                <w:lang w:val="es-ES" w:eastAsia="en-US"/>
              </w:rPr>
            </w:pPr>
            <w:r w:rsidRPr="001A0A82">
              <w:rPr>
                <w:iCs/>
                <w:lang w:val="es-ES" w:eastAsia="en-US"/>
              </w:rPr>
              <w:t xml:space="preserve">Dirección de correo electrónico: </w:t>
            </w:r>
            <w:hyperlink r:id="rId14" w:history="1">
              <w:r w:rsidRPr="001A0A82">
                <w:rPr>
                  <w:lang w:val="es-ES" w:eastAsia="en-US"/>
                </w:rPr>
                <w:t>acp_ugp@salud.gob.sv</w:t>
              </w:r>
            </w:hyperlink>
          </w:p>
          <w:p w14:paraId="312DA371" w14:textId="77777777" w:rsidR="003F6877" w:rsidRPr="001A0A82" w:rsidRDefault="003F6877" w:rsidP="003F6877">
            <w:pPr>
              <w:suppressAutoHyphens/>
              <w:spacing w:before="60" w:after="140" w:line="240" w:lineRule="auto"/>
              <w:ind w:right="-72"/>
              <w:jc w:val="both"/>
              <w:rPr>
                <w:iCs/>
                <w:lang w:val="es-ES" w:eastAsia="en-US"/>
              </w:rPr>
            </w:pPr>
          </w:p>
          <w:p w14:paraId="3EE3ED75" w14:textId="77777777" w:rsidR="003F6877" w:rsidRPr="00A00CAC" w:rsidRDefault="003F6877" w:rsidP="003F6877">
            <w:pPr>
              <w:spacing w:before="60" w:after="140" w:line="240" w:lineRule="auto"/>
              <w:jc w:val="both"/>
              <w:rPr>
                <w:u w:val="single"/>
                <w:lang w:val="es-ES" w:eastAsia="en-US"/>
              </w:rPr>
            </w:pPr>
            <w:r w:rsidRPr="00A00CAC">
              <w:rPr>
                <w:u w:val="single"/>
                <w:lang w:val="es-ES" w:eastAsia="en-US"/>
              </w:rPr>
              <w:t>del Proveedor</w:t>
            </w:r>
          </w:p>
          <w:p w14:paraId="7F64904B" w14:textId="64A88B5C" w:rsidR="00007F5B" w:rsidRDefault="003F6877" w:rsidP="00944C52">
            <w:pPr>
              <w:spacing w:before="60" w:after="140" w:line="240" w:lineRule="auto"/>
              <w:jc w:val="both"/>
              <w:rPr>
                <w:b/>
                <w:i/>
                <w:iCs/>
                <w:lang w:val="es-ES" w:eastAsia="en-US"/>
              </w:rPr>
            </w:pPr>
            <w:r w:rsidRPr="00A00CAC">
              <w:rPr>
                <w:lang w:val="es-ES" w:eastAsia="en-US"/>
              </w:rPr>
              <w:t xml:space="preserve">Atención: </w:t>
            </w:r>
            <w:r w:rsidR="00944C52" w:rsidRPr="00944C52">
              <w:rPr>
                <w:b/>
                <w:i/>
                <w:iCs/>
                <w:lang w:val="es-ES" w:eastAsia="en-US"/>
              </w:rPr>
              <w:t>DOUGLAS CALDERÓN HERRERA</w:t>
            </w:r>
            <w:r w:rsidR="00944C52">
              <w:rPr>
                <w:b/>
                <w:i/>
                <w:iCs/>
                <w:lang w:val="es-ES" w:eastAsia="en-US"/>
              </w:rPr>
              <w:t xml:space="preserve">, </w:t>
            </w:r>
            <w:r w:rsidR="00944C52" w:rsidRPr="00944C52">
              <w:rPr>
                <w:b/>
                <w:i/>
                <w:iCs/>
                <w:lang w:val="es-ES" w:eastAsia="en-US"/>
              </w:rPr>
              <w:t xml:space="preserve">APODERADO GENERAL </w:t>
            </w:r>
            <w:r w:rsidR="00007F5B" w:rsidRPr="00944C52">
              <w:rPr>
                <w:b/>
                <w:i/>
                <w:iCs/>
                <w:lang w:val="es-ES" w:eastAsia="en-US"/>
              </w:rPr>
              <w:t>ADMINISTRATIVO CON</w:t>
            </w:r>
            <w:r w:rsidR="00944C52" w:rsidRPr="00944C52">
              <w:rPr>
                <w:b/>
                <w:i/>
                <w:iCs/>
                <w:lang w:val="es-ES" w:eastAsia="en-US"/>
              </w:rPr>
              <w:t xml:space="preserve"> FACULTADES ESPECIALES</w:t>
            </w:r>
            <w:r w:rsidR="00944C52">
              <w:rPr>
                <w:b/>
                <w:i/>
                <w:iCs/>
                <w:lang w:val="es-ES" w:eastAsia="en-US"/>
              </w:rPr>
              <w:t xml:space="preserve"> de la sociedad </w:t>
            </w:r>
            <w:r w:rsidR="00944C52" w:rsidRPr="00944C52">
              <w:rPr>
                <w:b/>
                <w:i/>
                <w:iCs/>
                <w:lang w:val="es-ES" w:eastAsia="en-US"/>
              </w:rPr>
              <w:t>GRUPO PAILL, S.A. DE C.V.</w:t>
            </w:r>
          </w:p>
          <w:p w14:paraId="723609C9" w14:textId="01046FFA" w:rsidR="003F6877" w:rsidRPr="00944C52" w:rsidRDefault="003F6877" w:rsidP="00944C52">
            <w:pPr>
              <w:spacing w:before="60" w:after="140" w:line="240" w:lineRule="auto"/>
              <w:jc w:val="both"/>
              <w:rPr>
                <w:b/>
                <w:i/>
                <w:iCs/>
                <w:lang w:val="es-ES" w:eastAsia="en-US"/>
              </w:rPr>
            </w:pPr>
            <w:r w:rsidRPr="00A00CAC">
              <w:rPr>
                <w:lang w:val="es-ES" w:eastAsia="en-US"/>
              </w:rPr>
              <w:t xml:space="preserve">Dirección postal: </w:t>
            </w:r>
            <w:r w:rsidR="00007F5B">
              <w:rPr>
                <w:lang w:val="es-ES" w:eastAsia="en-US"/>
              </w:rPr>
              <w:t>Calle Circunvalación, #16, Colonia Escalón.</w:t>
            </w:r>
          </w:p>
          <w:p w14:paraId="245DFF38" w14:textId="64F2FBA4" w:rsidR="003F6877" w:rsidRPr="00A00CAC" w:rsidRDefault="003F6877" w:rsidP="003F6877">
            <w:pPr>
              <w:spacing w:before="60" w:after="140" w:line="240" w:lineRule="auto"/>
              <w:jc w:val="both"/>
              <w:rPr>
                <w:i/>
                <w:iCs/>
                <w:lang w:val="es-ES" w:eastAsia="en-US"/>
              </w:rPr>
            </w:pPr>
            <w:r w:rsidRPr="00A00CAC">
              <w:rPr>
                <w:lang w:val="es-ES" w:eastAsia="en-US"/>
              </w:rPr>
              <w:t xml:space="preserve">Ciudad: </w:t>
            </w:r>
            <w:r w:rsidR="00007F5B">
              <w:rPr>
                <w:i/>
                <w:iCs/>
                <w:lang w:val="es-ES" w:eastAsia="en-US"/>
              </w:rPr>
              <w:t>San Salvador</w:t>
            </w:r>
          </w:p>
          <w:p w14:paraId="4514BFD7" w14:textId="4CBB797F" w:rsidR="003F6877" w:rsidRPr="00A00CAC" w:rsidRDefault="003F6877" w:rsidP="003F6877">
            <w:pPr>
              <w:spacing w:before="60" w:after="140" w:line="240" w:lineRule="auto"/>
              <w:jc w:val="both"/>
              <w:rPr>
                <w:lang w:val="es-ES" w:eastAsia="en-US"/>
              </w:rPr>
            </w:pPr>
            <w:r w:rsidRPr="00A00CAC">
              <w:rPr>
                <w:lang w:val="es-ES" w:eastAsia="en-US"/>
              </w:rPr>
              <w:t xml:space="preserve">País:  </w:t>
            </w:r>
            <w:r w:rsidR="00A00CAC" w:rsidRPr="00A00CAC">
              <w:rPr>
                <w:i/>
                <w:iCs/>
                <w:lang w:val="es-ES" w:eastAsia="en-US"/>
              </w:rPr>
              <w:t>El Salvador</w:t>
            </w:r>
          </w:p>
          <w:p w14:paraId="4810734C" w14:textId="33DA2A49" w:rsidR="003F6877" w:rsidRPr="00A00CAC" w:rsidRDefault="003F6877" w:rsidP="003F6877">
            <w:pPr>
              <w:spacing w:before="60" w:after="140" w:line="240" w:lineRule="auto"/>
              <w:jc w:val="both"/>
              <w:rPr>
                <w:lang w:val="es-ES" w:eastAsia="en-US"/>
              </w:rPr>
            </w:pPr>
            <w:r w:rsidRPr="00A00CAC">
              <w:rPr>
                <w:lang w:val="es-ES" w:eastAsia="en-US"/>
              </w:rPr>
              <w:t xml:space="preserve">Teléfono: </w:t>
            </w:r>
            <w:r w:rsidR="00007F5B">
              <w:rPr>
                <w:i/>
                <w:iCs/>
                <w:lang w:val="es-ES" w:eastAsia="en-US"/>
              </w:rPr>
              <w:t>2231-1627/ 2231-1630</w:t>
            </w:r>
            <w:r w:rsidRPr="00A00CAC">
              <w:rPr>
                <w:i/>
                <w:iCs/>
                <w:lang w:val="es-ES" w:eastAsia="en-US"/>
              </w:rPr>
              <w:t xml:space="preserve"> </w:t>
            </w:r>
          </w:p>
          <w:p w14:paraId="3A23FC6F" w14:textId="2814EDD7" w:rsidR="003F6877" w:rsidRPr="00A00CAC" w:rsidRDefault="003F6877" w:rsidP="003F6877">
            <w:pPr>
              <w:spacing w:before="60" w:after="140" w:line="240" w:lineRule="auto"/>
              <w:jc w:val="both"/>
              <w:rPr>
                <w:lang w:val="es-ES" w:eastAsia="en-US"/>
              </w:rPr>
            </w:pPr>
            <w:r w:rsidRPr="00A00CAC">
              <w:rPr>
                <w:lang w:val="es-ES" w:eastAsia="en-US"/>
              </w:rPr>
              <w:lastRenderedPageBreak/>
              <w:t xml:space="preserve">Fax: </w:t>
            </w:r>
            <w:r w:rsidR="00007F5B">
              <w:rPr>
                <w:lang w:val="es-ES" w:eastAsia="en-US"/>
              </w:rPr>
              <w:t>2231-1641</w:t>
            </w:r>
          </w:p>
          <w:p w14:paraId="1197EF4A" w14:textId="107A06F8" w:rsidR="003F6877" w:rsidRPr="001A0A82" w:rsidRDefault="003F6877" w:rsidP="003F6877">
            <w:pPr>
              <w:suppressAutoHyphens/>
              <w:spacing w:before="60" w:after="140" w:line="240" w:lineRule="auto"/>
              <w:ind w:right="-72"/>
              <w:jc w:val="both"/>
              <w:rPr>
                <w:lang w:val="es-ES" w:eastAsia="en-US"/>
              </w:rPr>
            </w:pPr>
            <w:r w:rsidRPr="00A00CAC">
              <w:rPr>
                <w:lang w:val="es-ES" w:eastAsia="en-US"/>
              </w:rPr>
              <w:t xml:space="preserve">Dirección electrónica: </w:t>
            </w:r>
            <w:bookmarkStart w:id="46" w:name="_GoBack"/>
            <w:bookmarkEnd w:id="46"/>
          </w:p>
        </w:tc>
      </w:tr>
      <w:tr w:rsidR="003F6877" w:rsidRPr="003F6877" w14:paraId="1A64907C" w14:textId="77777777" w:rsidTr="003F6877">
        <w:tc>
          <w:tcPr>
            <w:tcW w:w="1728" w:type="dxa"/>
            <w:tcBorders>
              <w:top w:val="single" w:sz="4" w:space="0" w:color="auto"/>
              <w:left w:val="single" w:sz="4" w:space="0" w:color="auto"/>
              <w:bottom w:val="single" w:sz="4" w:space="0" w:color="auto"/>
              <w:right w:val="single" w:sz="4" w:space="0" w:color="auto"/>
            </w:tcBorders>
          </w:tcPr>
          <w:p w14:paraId="4A3EA426" w14:textId="77777777" w:rsidR="003F6877" w:rsidRPr="001A0A82" w:rsidRDefault="003F6877" w:rsidP="003F6877">
            <w:pPr>
              <w:spacing w:before="60" w:after="140" w:line="240" w:lineRule="auto"/>
              <w:ind w:left="360" w:hanging="360"/>
              <w:jc w:val="both"/>
              <w:rPr>
                <w:b/>
                <w:bCs/>
                <w:lang w:val="es-ES" w:eastAsia="en-US"/>
              </w:rPr>
            </w:pPr>
            <w:r w:rsidRPr="001A0A82">
              <w:rPr>
                <w:b/>
                <w:bCs/>
                <w:lang w:val="es-ES" w:eastAsia="en-US"/>
              </w:rPr>
              <w:lastRenderedPageBreak/>
              <w:t>CGC 9.1</w:t>
            </w:r>
          </w:p>
        </w:tc>
        <w:tc>
          <w:tcPr>
            <w:tcW w:w="7380" w:type="dxa"/>
            <w:tcBorders>
              <w:top w:val="single" w:sz="4" w:space="0" w:color="auto"/>
              <w:left w:val="single" w:sz="4" w:space="0" w:color="auto"/>
              <w:bottom w:val="single" w:sz="4" w:space="0" w:color="auto"/>
              <w:right w:val="single" w:sz="4" w:space="0" w:color="auto"/>
            </w:tcBorders>
          </w:tcPr>
          <w:p w14:paraId="602C311A" w14:textId="77777777" w:rsidR="003F6877" w:rsidRPr="001A0A82" w:rsidRDefault="003F6877" w:rsidP="003F6877">
            <w:pPr>
              <w:suppressAutoHyphens/>
              <w:spacing w:before="60" w:after="140" w:line="240" w:lineRule="auto"/>
              <w:ind w:right="-72"/>
              <w:jc w:val="both"/>
              <w:rPr>
                <w:i/>
                <w:iCs/>
                <w:lang w:val="es-ES" w:eastAsia="en-US"/>
              </w:rPr>
            </w:pPr>
            <w:r w:rsidRPr="001A0A82">
              <w:rPr>
                <w:lang w:val="es-ES" w:eastAsia="en-US"/>
              </w:rPr>
              <w:t xml:space="preserve">La ley que rige será la ley de: </w:t>
            </w:r>
            <w:r w:rsidRPr="001A0A82">
              <w:rPr>
                <w:iCs/>
                <w:lang w:val="es-ES" w:eastAsia="en-US"/>
              </w:rPr>
              <w:t>la República de El Salvador</w:t>
            </w:r>
          </w:p>
        </w:tc>
      </w:tr>
      <w:tr w:rsidR="003F6877" w:rsidRPr="003F6877" w14:paraId="6DD0502C" w14:textId="77777777" w:rsidTr="003F6877">
        <w:tc>
          <w:tcPr>
            <w:tcW w:w="1728" w:type="dxa"/>
            <w:tcBorders>
              <w:top w:val="single" w:sz="4" w:space="0" w:color="auto"/>
              <w:left w:val="single" w:sz="4" w:space="0" w:color="auto"/>
              <w:bottom w:val="single" w:sz="4" w:space="0" w:color="auto"/>
              <w:right w:val="single" w:sz="4" w:space="0" w:color="auto"/>
            </w:tcBorders>
          </w:tcPr>
          <w:p w14:paraId="1F0796F4" w14:textId="77777777" w:rsidR="003F6877" w:rsidRPr="001A0A82" w:rsidRDefault="003F6877" w:rsidP="003F6877">
            <w:pPr>
              <w:spacing w:before="60" w:after="140" w:line="240" w:lineRule="auto"/>
              <w:ind w:left="360" w:hanging="360"/>
              <w:jc w:val="both"/>
              <w:rPr>
                <w:b/>
                <w:bCs/>
                <w:lang w:val="es-ES" w:eastAsia="en-US"/>
              </w:rPr>
            </w:pPr>
            <w:r w:rsidRPr="001A0A82">
              <w:rPr>
                <w:b/>
                <w:bCs/>
                <w:lang w:val="es-ES" w:eastAsia="en-US"/>
              </w:rPr>
              <w:t>CGC 10.2</w:t>
            </w:r>
          </w:p>
        </w:tc>
        <w:tc>
          <w:tcPr>
            <w:tcW w:w="7380" w:type="dxa"/>
            <w:tcBorders>
              <w:top w:val="single" w:sz="4" w:space="0" w:color="auto"/>
              <w:left w:val="single" w:sz="4" w:space="0" w:color="auto"/>
              <w:bottom w:val="single" w:sz="4" w:space="0" w:color="auto"/>
              <w:right w:val="single" w:sz="4" w:space="0" w:color="auto"/>
            </w:tcBorders>
          </w:tcPr>
          <w:p w14:paraId="0136C112" w14:textId="77777777" w:rsidR="003F6877" w:rsidRPr="001A0A82" w:rsidRDefault="003F6877" w:rsidP="003F6877">
            <w:pPr>
              <w:suppressAutoHyphens/>
              <w:spacing w:before="60" w:after="140" w:line="240" w:lineRule="auto"/>
              <w:ind w:right="-72"/>
              <w:jc w:val="both"/>
              <w:rPr>
                <w:lang w:val="es-ES" w:eastAsia="en-US"/>
              </w:rPr>
            </w:pPr>
            <w:r w:rsidRPr="001A0A82">
              <w:rPr>
                <w:lang w:val="es-ES" w:eastAsia="en-US"/>
              </w:rPr>
              <w:t xml:space="preserve">Los reglamentos de los procedimientos para los procesos de arbitraje, de conformidad con la Cláusula 10.2 de las CGC, serán: </w:t>
            </w:r>
          </w:p>
          <w:p w14:paraId="2C998C62" w14:textId="77777777" w:rsidR="003F6877" w:rsidRPr="001A0A82" w:rsidRDefault="003F6877" w:rsidP="003F6877">
            <w:pPr>
              <w:suppressAutoHyphens/>
              <w:spacing w:before="60" w:after="140" w:line="240" w:lineRule="auto"/>
              <w:ind w:left="432" w:right="-72" w:hanging="432"/>
              <w:jc w:val="both"/>
              <w:rPr>
                <w:b/>
                <w:bCs/>
                <w:i/>
                <w:iCs/>
                <w:lang w:val="es-ES" w:eastAsia="en-US"/>
              </w:rPr>
            </w:pPr>
            <w:r w:rsidRPr="001A0A82">
              <w:rPr>
                <w:b/>
                <w:bCs/>
                <w:i/>
                <w:iCs/>
                <w:lang w:val="es-ES" w:eastAsia="en-US"/>
              </w:rPr>
              <w:t>(a)</w:t>
            </w:r>
            <w:r w:rsidRPr="001A0A82">
              <w:rPr>
                <w:b/>
                <w:bCs/>
                <w:i/>
                <w:iCs/>
                <w:lang w:val="es-ES" w:eastAsia="en-US"/>
              </w:rPr>
              <w:tab/>
              <w:t>Contratos con Proveedores ciudadanos del país del Comprador y proveedores extranjeros:</w:t>
            </w:r>
          </w:p>
          <w:p w14:paraId="19AB51F7" w14:textId="77777777" w:rsidR="003F6877" w:rsidRPr="001A0A82" w:rsidRDefault="003F6877" w:rsidP="003F6877">
            <w:pPr>
              <w:tabs>
                <w:tab w:val="left" w:pos="0"/>
                <w:tab w:val="left" w:pos="567"/>
              </w:tabs>
              <w:spacing w:after="0" w:line="240" w:lineRule="auto"/>
              <w:ind w:left="480"/>
              <w:contextualSpacing/>
              <w:jc w:val="both"/>
              <w:rPr>
                <w:spacing w:val="-3"/>
                <w:lang w:val="es-ES" w:eastAsia="en-US"/>
              </w:rPr>
            </w:pPr>
            <w:r w:rsidRPr="001A0A82">
              <w:rPr>
                <w:spacing w:val="-3"/>
                <w:lang w:val="es-ES" w:eastAsia="en-US"/>
              </w:rPr>
              <w:t>En el caso de alguna disputa, controversia, discrepancia o reclamo entre el Comprador y el Proveedor que en la ejecución del contrato surgiere, se resolverá intentando primero el Arreglo directo entre las partes y si por esta forma no se llegare a una solución, se recurrirá al Arbitraje, de conformidad con la Ley de Mediación, Conciliación y Arbitraje y su Reglamento de El Salvador.</w:t>
            </w:r>
          </w:p>
          <w:p w14:paraId="5C741ED9" w14:textId="77777777" w:rsidR="003F6877" w:rsidRPr="001A0A82" w:rsidRDefault="003F6877" w:rsidP="003F6877">
            <w:pPr>
              <w:tabs>
                <w:tab w:val="left" w:pos="0"/>
                <w:tab w:val="left" w:pos="567"/>
              </w:tabs>
              <w:spacing w:after="0" w:line="240" w:lineRule="auto"/>
              <w:ind w:left="480"/>
              <w:contextualSpacing/>
              <w:jc w:val="both"/>
              <w:rPr>
                <w:spacing w:val="-3"/>
                <w:lang w:val="es-ES" w:eastAsia="en-US"/>
              </w:rPr>
            </w:pPr>
          </w:p>
        </w:tc>
      </w:tr>
      <w:tr w:rsidR="003F6877" w:rsidRPr="003F6877" w14:paraId="4C13FED8" w14:textId="77777777" w:rsidTr="003F6877">
        <w:trPr>
          <w:trHeight w:val="558"/>
        </w:trPr>
        <w:tc>
          <w:tcPr>
            <w:tcW w:w="1728" w:type="dxa"/>
            <w:tcBorders>
              <w:top w:val="single" w:sz="4" w:space="0" w:color="auto"/>
              <w:left w:val="single" w:sz="4" w:space="0" w:color="auto"/>
              <w:bottom w:val="single" w:sz="4" w:space="0" w:color="auto"/>
              <w:right w:val="single" w:sz="4" w:space="0" w:color="auto"/>
            </w:tcBorders>
          </w:tcPr>
          <w:p w14:paraId="6BA08857" w14:textId="77777777" w:rsidR="003F6877" w:rsidRPr="001A0A82" w:rsidRDefault="003F6877" w:rsidP="003F6877">
            <w:pPr>
              <w:spacing w:before="60" w:after="140" w:line="240" w:lineRule="auto"/>
              <w:jc w:val="both"/>
              <w:rPr>
                <w:b/>
                <w:bCs/>
                <w:lang w:val="es-ES" w:eastAsia="en-US"/>
              </w:rPr>
            </w:pPr>
            <w:r w:rsidRPr="001A0A82">
              <w:rPr>
                <w:b/>
                <w:bCs/>
                <w:lang w:val="es-ES" w:eastAsia="en-US"/>
              </w:rPr>
              <w:t>CGC 12.1</w:t>
            </w:r>
          </w:p>
        </w:tc>
        <w:tc>
          <w:tcPr>
            <w:tcW w:w="7380" w:type="dxa"/>
            <w:tcBorders>
              <w:top w:val="single" w:sz="4" w:space="0" w:color="auto"/>
              <w:left w:val="single" w:sz="4" w:space="0" w:color="auto"/>
              <w:bottom w:val="single" w:sz="4" w:space="0" w:color="auto"/>
              <w:right w:val="single" w:sz="4" w:space="0" w:color="auto"/>
            </w:tcBorders>
          </w:tcPr>
          <w:p w14:paraId="089B623A" w14:textId="77777777" w:rsidR="003F6877" w:rsidRPr="001A0A82" w:rsidRDefault="003F6877" w:rsidP="003F6877">
            <w:pPr>
              <w:suppressAutoHyphens/>
              <w:snapToGrid w:val="0"/>
              <w:spacing w:before="60" w:after="140" w:line="240" w:lineRule="auto"/>
              <w:ind w:right="-72"/>
              <w:jc w:val="both"/>
              <w:rPr>
                <w:lang w:val="es-ES" w:eastAsia="en-US"/>
              </w:rPr>
            </w:pPr>
            <w:r w:rsidRPr="001A0A82">
              <w:rPr>
                <w:lang w:val="es-ES" w:eastAsia="en-US"/>
              </w:rPr>
              <w:t>No se requiere documentación de embarque.</w:t>
            </w:r>
          </w:p>
        </w:tc>
      </w:tr>
      <w:tr w:rsidR="003F6877" w:rsidRPr="003F6877" w14:paraId="5C03D525" w14:textId="77777777" w:rsidTr="003F6877">
        <w:tc>
          <w:tcPr>
            <w:tcW w:w="1728" w:type="dxa"/>
            <w:tcBorders>
              <w:top w:val="single" w:sz="4" w:space="0" w:color="auto"/>
              <w:left w:val="single" w:sz="4" w:space="0" w:color="auto"/>
              <w:bottom w:val="single" w:sz="4" w:space="0" w:color="auto"/>
              <w:right w:val="single" w:sz="4" w:space="0" w:color="auto"/>
            </w:tcBorders>
          </w:tcPr>
          <w:p w14:paraId="36249204" w14:textId="77777777" w:rsidR="003F6877" w:rsidRPr="001A0A82" w:rsidRDefault="003F6877" w:rsidP="003F6877">
            <w:pPr>
              <w:spacing w:before="60" w:after="140" w:line="240" w:lineRule="auto"/>
              <w:jc w:val="both"/>
              <w:rPr>
                <w:b/>
                <w:bCs/>
                <w:lang w:val="es-ES" w:eastAsia="en-US"/>
              </w:rPr>
            </w:pPr>
            <w:r w:rsidRPr="001A0A82">
              <w:rPr>
                <w:b/>
                <w:bCs/>
                <w:lang w:val="es-ES" w:eastAsia="en-US"/>
              </w:rPr>
              <w:t>CGC 14.1</w:t>
            </w:r>
          </w:p>
        </w:tc>
        <w:tc>
          <w:tcPr>
            <w:tcW w:w="7380" w:type="dxa"/>
            <w:tcBorders>
              <w:top w:val="single" w:sz="4" w:space="0" w:color="auto"/>
              <w:left w:val="single" w:sz="4" w:space="0" w:color="auto"/>
              <w:bottom w:val="single" w:sz="4" w:space="0" w:color="auto"/>
              <w:right w:val="single" w:sz="4" w:space="0" w:color="auto"/>
            </w:tcBorders>
          </w:tcPr>
          <w:p w14:paraId="34026C5C" w14:textId="77777777" w:rsidR="003F6877" w:rsidRPr="001A0A82" w:rsidRDefault="003F6877" w:rsidP="003F6877">
            <w:pPr>
              <w:suppressAutoHyphens/>
              <w:spacing w:before="60" w:after="140" w:line="240" w:lineRule="auto"/>
              <w:ind w:right="-72"/>
              <w:jc w:val="both"/>
              <w:rPr>
                <w:lang w:val="es-ES" w:eastAsia="en-US"/>
              </w:rPr>
            </w:pPr>
            <w:r w:rsidRPr="001A0A82">
              <w:rPr>
                <w:lang w:val="es-ES" w:eastAsia="en-US"/>
              </w:rPr>
              <w:t xml:space="preserve">Los precios de los Bienes suministrados </w:t>
            </w:r>
            <w:r w:rsidRPr="001A0A82">
              <w:rPr>
                <w:b/>
                <w:iCs/>
                <w:lang w:val="es-ES" w:eastAsia="en-US"/>
              </w:rPr>
              <w:t>no serán</w:t>
            </w:r>
            <w:r w:rsidRPr="001A0A82">
              <w:rPr>
                <w:i/>
                <w:iCs/>
                <w:lang w:val="es-ES" w:eastAsia="en-US"/>
              </w:rPr>
              <w:t xml:space="preserve"> </w:t>
            </w:r>
            <w:r w:rsidRPr="001A0A82">
              <w:rPr>
                <w:lang w:val="es-ES" w:eastAsia="en-US"/>
              </w:rPr>
              <w:t>ajustables.</w:t>
            </w:r>
          </w:p>
        </w:tc>
      </w:tr>
      <w:tr w:rsidR="003F6877" w:rsidRPr="003F6877" w14:paraId="3E21148A" w14:textId="77777777" w:rsidTr="003F6877">
        <w:trPr>
          <w:trHeight w:val="608"/>
        </w:trPr>
        <w:tc>
          <w:tcPr>
            <w:tcW w:w="1728" w:type="dxa"/>
            <w:tcBorders>
              <w:top w:val="single" w:sz="4" w:space="0" w:color="auto"/>
              <w:left w:val="single" w:sz="4" w:space="0" w:color="auto"/>
              <w:bottom w:val="single" w:sz="4" w:space="0" w:color="auto"/>
              <w:right w:val="single" w:sz="4" w:space="0" w:color="auto"/>
            </w:tcBorders>
          </w:tcPr>
          <w:p w14:paraId="1A14D079" w14:textId="77777777" w:rsidR="003F6877" w:rsidRPr="001A0A82" w:rsidRDefault="003F6877" w:rsidP="003F6877">
            <w:pPr>
              <w:spacing w:before="60" w:after="140" w:line="240" w:lineRule="auto"/>
              <w:jc w:val="both"/>
              <w:rPr>
                <w:b/>
                <w:bCs/>
                <w:lang w:val="es-ES" w:eastAsia="en-US"/>
              </w:rPr>
            </w:pPr>
            <w:r w:rsidRPr="001A0A82">
              <w:rPr>
                <w:b/>
                <w:bCs/>
                <w:lang w:val="es-ES" w:eastAsia="en-US"/>
              </w:rPr>
              <w:t>CGC 15.1</w:t>
            </w:r>
          </w:p>
        </w:tc>
        <w:tc>
          <w:tcPr>
            <w:tcW w:w="7380" w:type="dxa"/>
            <w:tcBorders>
              <w:top w:val="single" w:sz="4" w:space="0" w:color="auto"/>
              <w:left w:val="single" w:sz="4" w:space="0" w:color="auto"/>
              <w:bottom w:val="single" w:sz="4" w:space="0" w:color="auto"/>
              <w:right w:val="single" w:sz="4" w:space="0" w:color="auto"/>
            </w:tcBorders>
          </w:tcPr>
          <w:p w14:paraId="2B8E783E" w14:textId="77777777" w:rsidR="003F6877" w:rsidRPr="001A0A82" w:rsidRDefault="003F6877" w:rsidP="003F6877">
            <w:pPr>
              <w:numPr>
                <w:ilvl w:val="12"/>
                <w:numId w:val="0"/>
              </w:numPr>
              <w:suppressAutoHyphens/>
              <w:spacing w:before="60" w:after="140" w:line="240" w:lineRule="auto"/>
              <w:jc w:val="both"/>
              <w:rPr>
                <w:lang w:val="es-ES" w:eastAsia="en-US"/>
              </w:rPr>
            </w:pPr>
            <w:r w:rsidRPr="001A0A82">
              <w:rPr>
                <w:lang w:val="es-ES" w:eastAsia="en-US"/>
              </w:rPr>
              <w:t>CGC 15.1 - La forma y condiciones de pago al Proveedor en virtud del Contrato serán las siguientes:</w:t>
            </w:r>
          </w:p>
          <w:p w14:paraId="13A7A48A" w14:textId="345D2AB3" w:rsidR="003F6877" w:rsidRPr="001A0A82" w:rsidRDefault="003F6877" w:rsidP="003F6877">
            <w:pPr>
              <w:numPr>
                <w:ilvl w:val="12"/>
                <w:numId w:val="0"/>
              </w:numPr>
              <w:suppressAutoHyphens/>
              <w:spacing w:before="60" w:after="140" w:line="240" w:lineRule="auto"/>
              <w:jc w:val="both"/>
              <w:rPr>
                <w:lang w:val="es-ES" w:eastAsia="en-US"/>
              </w:rPr>
            </w:pPr>
            <w:r w:rsidRPr="001A0A82">
              <w:rPr>
                <w:lang w:val="es-ES" w:eastAsia="en-US"/>
              </w:rPr>
              <w:t xml:space="preserve">El monto del contrato es de </w:t>
            </w:r>
            <w:r w:rsidR="00944C52" w:rsidRPr="00944C52">
              <w:rPr>
                <w:b/>
                <w:lang w:val="es-ES" w:eastAsia="en-US"/>
              </w:rPr>
              <w:t xml:space="preserve">DOCE MIL QUINIENTOS CUARENTA Y SIETE 44/100 DOLARES LOS ESTADOS UNIDOS DE AMERICA ($12,547.44) </w:t>
            </w:r>
            <w:r w:rsidRPr="003F6877">
              <w:rPr>
                <w:lang w:val="es-ES" w:eastAsia="en-US"/>
              </w:rPr>
              <w:t>que incluye el Impuesto a la Transferencia de Bienes Muebles y a la Prestación de Servicios-IVA.</w:t>
            </w:r>
            <w:r w:rsidRPr="001A0A82">
              <w:rPr>
                <w:lang w:val="es-ES" w:eastAsia="en-US"/>
              </w:rPr>
              <w:t xml:space="preserve"> </w:t>
            </w:r>
          </w:p>
          <w:p w14:paraId="215FF696" w14:textId="77777777" w:rsidR="003F6877" w:rsidRPr="001A0A82" w:rsidRDefault="003F6877" w:rsidP="003F6877">
            <w:pPr>
              <w:numPr>
                <w:ilvl w:val="12"/>
                <w:numId w:val="0"/>
              </w:numPr>
              <w:suppressAutoHyphens/>
              <w:spacing w:before="60" w:after="140" w:line="240" w:lineRule="auto"/>
              <w:jc w:val="both"/>
              <w:rPr>
                <w:lang w:val="es-ES" w:eastAsia="en-US"/>
              </w:rPr>
            </w:pPr>
            <w:r w:rsidRPr="001A0A82">
              <w:rPr>
                <w:lang w:val="es-ES" w:eastAsia="en-US"/>
              </w:rPr>
              <w:t>El pago de los bienes o servicios suministrados desde el país del Comprador se efectuará en Dólares de los Estados Unidos de América, de la siguiente manera:</w:t>
            </w:r>
          </w:p>
          <w:p w14:paraId="798391A9" w14:textId="77777777" w:rsidR="003F6877" w:rsidRPr="001A0A82" w:rsidRDefault="003F6877" w:rsidP="003F6877">
            <w:pPr>
              <w:spacing w:after="0" w:line="240" w:lineRule="auto"/>
              <w:jc w:val="both"/>
              <w:rPr>
                <w:lang w:val="es-ES" w:eastAsia="en-US"/>
              </w:rPr>
            </w:pPr>
            <w:r w:rsidRPr="001A0A82">
              <w:rPr>
                <w:lang w:val="es-ES" w:eastAsia="en-US"/>
              </w:rPr>
              <w:t xml:space="preserve"> Contra entrega de los bienes: 100% del precio de Contrato.</w:t>
            </w:r>
          </w:p>
          <w:p w14:paraId="4777F0F0" w14:textId="77777777" w:rsidR="003F6877" w:rsidRPr="001A0A82" w:rsidRDefault="003F6877" w:rsidP="003F6877">
            <w:pPr>
              <w:spacing w:after="0" w:line="240" w:lineRule="auto"/>
              <w:jc w:val="both"/>
              <w:rPr>
                <w:lang w:val="es-ES" w:eastAsia="en-US"/>
              </w:rPr>
            </w:pPr>
            <w:r w:rsidRPr="001A0A82">
              <w:rPr>
                <w:lang w:val="es-ES" w:eastAsia="en-US"/>
              </w:rPr>
              <w:tab/>
            </w:r>
          </w:p>
          <w:p w14:paraId="5F62FA6E" w14:textId="77777777" w:rsidR="003F6877" w:rsidRPr="001A0A82" w:rsidRDefault="003F6877" w:rsidP="003F6877">
            <w:pPr>
              <w:spacing w:after="0" w:line="240" w:lineRule="auto"/>
              <w:jc w:val="both"/>
              <w:rPr>
                <w:lang w:val="es-ES" w:eastAsia="en-US"/>
              </w:rPr>
            </w:pPr>
            <w:r w:rsidRPr="001A0A82">
              <w:rPr>
                <w:lang w:val="es-ES" w:eastAsia="en-US"/>
              </w:rPr>
              <w:t>El pago de los bienes y servicios suministrados desde el país del Comprador se efectuará en dólares de los Estados Unidas de América, de la siguiente manera:</w:t>
            </w:r>
          </w:p>
          <w:p w14:paraId="732E4698" w14:textId="77777777" w:rsidR="003F6877" w:rsidRPr="001A0A82" w:rsidRDefault="003F6877" w:rsidP="003F6877">
            <w:pPr>
              <w:spacing w:after="0" w:line="240" w:lineRule="auto"/>
              <w:jc w:val="both"/>
              <w:rPr>
                <w:lang w:val="es-ES" w:eastAsia="en-US"/>
              </w:rPr>
            </w:pPr>
            <w:r w:rsidRPr="001A0A82">
              <w:rPr>
                <w:lang w:val="es-ES" w:eastAsia="en-US"/>
              </w:rPr>
              <w:t xml:space="preserve">Para el pago de los bienes el Proveedor presentará a la Tesorería del Proyecto de la Unidad Financiera Institucional, factura de consumidor final en duplicado cliente a nombre CONVENIO INDIVIDUAL DE FINANCIAMIENTO NO REEMBOLSABLE DE INVERSIÓN DEL FONDO MESOAMERICANO DE LA SALUD N° GRT/HE-16714-ES GRT/HE-16715-ES, TERCER TRAMO adjuntando acta de recepción a satisfacción por parte de la Unidad solicitante por medio de su delegado y copia del Contrato. En la factura correspondiente, en el apartado de </w:t>
            </w:r>
            <w:r w:rsidRPr="001A0A82">
              <w:rPr>
                <w:lang w:val="es-ES" w:eastAsia="en-US"/>
              </w:rPr>
              <w:lastRenderedPageBreak/>
              <w:t>la descripción de los bienes, deberá hacer referencia al número y concepto del Contrato suscrita con el Ministerio de Salud, cifrados presupuestarios, Categorías de Inversión, y subcategorías”, menos las retenciones correspondientes según ley y líquido a pagar.</w:t>
            </w:r>
          </w:p>
          <w:p w14:paraId="51571FFE" w14:textId="77777777" w:rsidR="003F6877" w:rsidRPr="001A0A82" w:rsidRDefault="003F6877" w:rsidP="003F6877">
            <w:pPr>
              <w:spacing w:after="0" w:line="240" w:lineRule="auto"/>
              <w:jc w:val="both"/>
              <w:rPr>
                <w:lang w:val="es-ES" w:eastAsia="en-US"/>
              </w:rPr>
            </w:pPr>
            <w:r w:rsidRPr="001A0A82">
              <w:rPr>
                <w:lang w:val="es-ES" w:eastAsia="en-US"/>
              </w:rPr>
              <w:t>El pago se hará mediante abono a cuenta según la declaración jurada firmada por el proveedor al momento de suscribir el contrato.</w:t>
            </w:r>
          </w:p>
          <w:p w14:paraId="167326F9" w14:textId="77777777" w:rsidR="003F6877" w:rsidRPr="001A0A82" w:rsidRDefault="003F6877" w:rsidP="003F6877">
            <w:pPr>
              <w:spacing w:after="0" w:line="240" w:lineRule="auto"/>
              <w:jc w:val="both"/>
              <w:rPr>
                <w:lang w:val="es-ES" w:eastAsia="en-US"/>
              </w:rPr>
            </w:pPr>
            <w:r w:rsidRPr="001A0A82">
              <w:rPr>
                <w:lang w:val="es-ES" w:eastAsia="en-US"/>
              </w:rPr>
              <w:t>Los pagos en virtud del Contrato serán efectuados en un periodo no mayor a 30 días posterior a la fecha determinada para cada pago.</w:t>
            </w:r>
          </w:p>
          <w:p w14:paraId="5AAACDCF" w14:textId="77777777" w:rsidR="003F6877" w:rsidRPr="001A0A82" w:rsidRDefault="003F6877" w:rsidP="003F6877">
            <w:pPr>
              <w:spacing w:after="0" w:line="240" w:lineRule="auto"/>
              <w:jc w:val="both"/>
              <w:rPr>
                <w:lang w:val="es-ES" w:eastAsia="en-US"/>
              </w:rPr>
            </w:pPr>
            <w:r w:rsidRPr="001A0A82">
              <w:rPr>
                <w:lang w:val="es-ES" w:eastAsia="en-US"/>
              </w:rPr>
              <w:t>Si el contratante no efectuará cualquiera de los pagos al proveedor una vez vencido los 30 días establecidos en el Contrato, contará con 30 días adicionales para resolver dicho impase, de lo contrario si en el plazo adicional no resolviere tal situación el contratante pagará al proveedor un interés de 0.016% del monto del pago atrasado por día de atraso.</w:t>
            </w:r>
          </w:p>
          <w:p w14:paraId="65A6769B" w14:textId="77777777" w:rsidR="003F6877" w:rsidRPr="001A0A82" w:rsidRDefault="003F6877" w:rsidP="003F6877">
            <w:pPr>
              <w:spacing w:after="0" w:line="240" w:lineRule="auto"/>
              <w:jc w:val="both"/>
              <w:rPr>
                <w:lang w:val="es-ES" w:eastAsia="en-US"/>
              </w:rPr>
            </w:pPr>
          </w:p>
        </w:tc>
      </w:tr>
      <w:tr w:rsidR="003F6877" w:rsidRPr="003F6877" w14:paraId="1125736A" w14:textId="77777777" w:rsidTr="003F6877">
        <w:tc>
          <w:tcPr>
            <w:tcW w:w="1728" w:type="dxa"/>
            <w:tcBorders>
              <w:top w:val="single" w:sz="4" w:space="0" w:color="auto"/>
              <w:left w:val="single" w:sz="4" w:space="0" w:color="auto"/>
              <w:bottom w:val="single" w:sz="4" w:space="0" w:color="auto"/>
              <w:right w:val="single" w:sz="4" w:space="0" w:color="auto"/>
            </w:tcBorders>
          </w:tcPr>
          <w:p w14:paraId="161DD21E" w14:textId="77777777" w:rsidR="003F6877" w:rsidRPr="001A0A82" w:rsidRDefault="003F6877" w:rsidP="003F6877">
            <w:pPr>
              <w:spacing w:before="60" w:after="140" w:line="240" w:lineRule="auto"/>
              <w:jc w:val="both"/>
              <w:rPr>
                <w:b/>
                <w:bCs/>
                <w:lang w:val="es-ES" w:eastAsia="en-US"/>
              </w:rPr>
            </w:pPr>
            <w:r w:rsidRPr="001A0A82">
              <w:rPr>
                <w:b/>
                <w:bCs/>
                <w:lang w:val="es-ES" w:eastAsia="en-US"/>
              </w:rPr>
              <w:lastRenderedPageBreak/>
              <w:t>CGC 15.5</w:t>
            </w:r>
          </w:p>
        </w:tc>
        <w:tc>
          <w:tcPr>
            <w:tcW w:w="7380" w:type="dxa"/>
            <w:tcBorders>
              <w:top w:val="single" w:sz="4" w:space="0" w:color="auto"/>
              <w:left w:val="single" w:sz="4" w:space="0" w:color="auto"/>
              <w:bottom w:val="single" w:sz="4" w:space="0" w:color="auto"/>
              <w:right w:val="single" w:sz="4" w:space="0" w:color="auto"/>
            </w:tcBorders>
          </w:tcPr>
          <w:p w14:paraId="11129687" w14:textId="77777777" w:rsidR="003F6877" w:rsidRPr="001A0A82" w:rsidRDefault="003F6877" w:rsidP="003F6877">
            <w:pPr>
              <w:suppressAutoHyphens/>
              <w:spacing w:before="60" w:after="140" w:line="240" w:lineRule="auto"/>
              <w:ind w:right="-72"/>
              <w:jc w:val="both"/>
              <w:rPr>
                <w:lang w:val="es-ES" w:eastAsia="en-US"/>
              </w:rPr>
            </w:pPr>
            <w:r w:rsidRPr="001A0A82">
              <w:rPr>
                <w:lang w:val="es-ES" w:eastAsia="en-US"/>
              </w:rPr>
              <w:t>El MINSAL reconocerá el cero punto cero dieciséis por ciento, por cada día de retraso, calculado sobre el monto de la factura adeudada.  Después de transcurrido los sesenta días de la entrega del quedan respectivo</w:t>
            </w:r>
          </w:p>
        </w:tc>
      </w:tr>
      <w:tr w:rsidR="003F6877" w:rsidRPr="003F6877" w14:paraId="5B78D03A" w14:textId="77777777" w:rsidTr="003F6877">
        <w:tc>
          <w:tcPr>
            <w:tcW w:w="1728" w:type="dxa"/>
            <w:tcBorders>
              <w:top w:val="single" w:sz="4" w:space="0" w:color="auto"/>
              <w:left w:val="single" w:sz="4" w:space="0" w:color="auto"/>
              <w:bottom w:val="single" w:sz="4" w:space="0" w:color="auto"/>
              <w:right w:val="single" w:sz="4" w:space="0" w:color="auto"/>
            </w:tcBorders>
          </w:tcPr>
          <w:p w14:paraId="64C97017" w14:textId="77777777" w:rsidR="003F6877" w:rsidRPr="001A0A82" w:rsidRDefault="003F6877" w:rsidP="003F6877">
            <w:pPr>
              <w:spacing w:before="60" w:after="140" w:line="240" w:lineRule="auto"/>
              <w:jc w:val="both"/>
              <w:rPr>
                <w:b/>
                <w:bCs/>
                <w:lang w:val="es-ES" w:eastAsia="en-US"/>
              </w:rPr>
            </w:pPr>
            <w:r w:rsidRPr="001A0A82">
              <w:rPr>
                <w:b/>
                <w:bCs/>
                <w:lang w:val="es-ES" w:eastAsia="en-US"/>
              </w:rPr>
              <w:t>CGC 17.1</w:t>
            </w:r>
          </w:p>
        </w:tc>
        <w:tc>
          <w:tcPr>
            <w:tcW w:w="7380" w:type="dxa"/>
            <w:tcBorders>
              <w:top w:val="single" w:sz="4" w:space="0" w:color="auto"/>
              <w:left w:val="single" w:sz="4" w:space="0" w:color="auto"/>
              <w:bottom w:val="single" w:sz="4" w:space="0" w:color="auto"/>
              <w:right w:val="single" w:sz="4" w:space="0" w:color="auto"/>
            </w:tcBorders>
          </w:tcPr>
          <w:p w14:paraId="1EDE003E" w14:textId="77777777" w:rsidR="003F6877" w:rsidRPr="001A0A82" w:rsidRDefault="003F6877" w:rsidP="003F6877">
            <w:pPr>
              <w:suppressAutoHyphens/>
              <w:spacing w:after="0" w:line="276" w:lineRule="auto"/>
              <w:jc w:val="both"/>
              <w:rPr>
                <w:lang w:val="es-ES" w:eastAsia="en-US"/>
              </w:rPr>
            </w:pPr>
            <w:r w:rsidRPr="001A0A82">
              <w:rPr>
                <w:lang w:val="es-ES" w:eastAsia="en-US"/>
              </w:rPr>
              <w:t xml:space="preserve">Se requerirá una Garantía de Cumplimiento. </w:t>
            </w:r>
          </w:p>
          <w:p w14:paraId="45BC14DA" w14:textId="77777777" w:rsidR="003F6877" w:rsidRPr="001A0A82" w:rsidRDefault="003F6877" w:rsidP="003F6877">
            <w:pPr>
              <w:suppressAutoHyphens/>
              <w:spacing w:after="0" w:line="276" w:lineRule="auto"/>
              <w:jc w:val="both"/>
              <w:rPr>
                <w:lang w:val="es-ES" w:eastAsia="en-US"/>
              </w:rPr>
            </w:pPr>
            <w:r w:rsidRPr="001A0A82">
              <w:rPr>
                <w:lang w:val="es-ES" w:eastAsia="en-US"/>
              </w:rPr>
              <w:t>Dentro de un máximo de quince (15) días siguientes a la distribución del contrato, el oferente deberá presentar una Garantía de Cumplimiento: Será por el diez (10%) por ciento del monto total contratado, con una vigencia de 180 días contados a partir de la fecha de distribución del contrato. Dicha garantía se emitirá utilizando el formato del Anexo 2 del documento de LPN, por entidad autorizada por la Superintendencia del Sistema Financiero. Para el caso de Garantías emitidas por entidades en el extranjero estas deberán tener un corresponsal con domicilio legal en El Salvador y autorizada por la Superintendencia del Sistema Financiero. La Garantía deberá presentarse en el Área de Adquisiciones y Contrataciones del Programa del Ministerio de Salud, ubicada en Lomas de Altamira, Boulevard Altamira y Avenida República de Ecuador, número 33, San Salvador.</w:t>
            </w:r>
          </w:p>
        </w:tc>
      </w:tr>
      <w:tr w:rsidR="003F6877" w:rsidRPr="003F6877" w14:paraId="5347C55B" w14:textId="77777777" w:rsidTr="003F6877">
        <w:tc>
          <w:tcPr>
            <w:tcW w:w="1728" w:type="dxa"/>
            <w:tcBorders>
              <w:top w:val="single" w:sz="4" w:space="0" w:color="auto"/>
              <w:left w:val="single" w:sz="4" w:space="0" w:color="auto"/>
              <w:bottom w:val="single" w:sz="4" w:space="0" w:color="auto"/>
              <w:right w:val="single" w:sz="4" w:space="0" w:color="auto"/>
            </w:tcBorders>
          </w:tcPr>
          <w:p w14:paraId="44D92387" w14:textId="77777777" w:rsidR="003F6877" w:rsidRPr="001A0A82" w:rsidRDefault="003F6877" w:rsidP="003F6877">
            <w:pPr>
              <w:spacing w:before="60" w:after="140" w:line="240" w:lineRule="auto"/>
              <w:jc w:val="both"/>
              <w:rPr>
                <w:b/>
                <w:bCs/>
                <w:lang w:val="es-ES" w:eastAsia="en-US"/>
              </w:rPr>
            </w:pPr>
            <w:r w:rsidRPr="001A0A82">
              <w:rPr>
                <w:b/>
                <w:bCs/>
                <w:lang w:val="es-ES" w:eastAsia="en-US"/>
              </w:rPr>
              <w:t>CGC 17.3</w:t>
            </w:r>
          </w:p>
        </w:tc>
        <w:tc>
          <w:tcPr>
            <w:tcW w:w="7380" w:type="dxa"/>
            <w:tcBorders>
              <w:top w:val="single" w:sz="4" w:space="0" w:color="auto"/>
              <w:left w:val="single" w:sz="4" w:space="0" w:color="auto"/>
              <w:bottom w:val="single" w:sz="4" w:space="0" w:color="auto"/>
              <w:right w:val="single" w:sz="4" w:space="0" w:color="auto"/>
            </w:tcBorders>
          </w:tcPr>
          <w:p w14:paraId="5934BF71" w14:textId="77777777" w:rsidR="003F6877" w:rsidRPr="001A0A82" w:rsidRDefault="003F6877" w:rsidP="003F6877">
            <w:pPr>
              <w:suppressAutoHyphens/>
              <w:spacing w:before="60" w:after="140" w:line="240" w:lineRule="auto"/>
              <w:ind w:right="-72"/>
              <w:jc w:val="both"/>
              <w:rPr>
                <w:iCs/>
                <w:lang w:val="es-ES" w:eastAsia="en-US"/>
              </w:rPr>
            </w:pPr>
            <w:r w:rsidRPr="001A0A82">
              <w:rPr>
                <w:lang w:val="es-ES" w:eastAsia="en-US"/>
              </w:rPr>
              <w:t xml:space="preserve">La Garantía de Cumplimiento, podrá presentarse en cualquiera de las formas siguientes: </w:t>
            </w:r>
            <w:r w:rsidRPr="001A0A82">
              <w:rPr>
                <w:iCs/>
                <w:lang w:val="es-ES" w:eastAsia="en-US"/>
              </w:rPr>
              <w:t>una Garantía Bancaria o una Fianza de Cumplimiento.</w:t>
            </w:r>
          </w:p>
          <w:p w14:paraId="57A1443E" w14:textId="77777777" w:rsidR="003F6877" w:rsidRPr="001A0A82" w:rsidRDefault="003F6877" w:rsidP="003F6877">
            <w:pPr>
              <w:suppressAutoHyphens/>
              <w:spacing w:before="60" w:after="140" w:line="240" w:lineRule="auto"/>
              <w:ind w:right="-72"/>
              <w:jc w:val="both"/>
              <w:rPr>
                <w:lang w:val="es-ES" w:eastAsia="en-US"/>
              </w:rPr>
            </w:pPr>
            <w:r w:rsidRPr="001A0A82">
              <w:rPr>
                <w:lang w:val="es-ES" w:eastAsia="en-US"/>
              </w:rPr>
              <w:t xml:space="preserve">La moneda de la Garantía de </w:t>
            </w:r>
            <w:proofErr w:type="gramStart"/>
            <w:r w:rsidRPr="001A0A82">
              <w:rPr>
                <w:lang w:val="es-ES" w:eastAsia="en-US"/>
              </w:rPr>
              <w:t>Cumplimiento,</w:t>
            </w:r>
            <w:proofErr w:type="gramEnd"/>
            <w:r w:rsidRPr="001A0A82">
              <w:rPr>
                <w:lang w:val="es-ES" w:eastAsia="en-US"/>
              </w:rPr>
              <w:t xml:space="preserve"> deberá ser emitida en Dólares de los Estados Unidos de América. </w:t>
            </w:r>
          </w:p>
          <w:p w14:paraId="60C3D178" w14:textId="77777777" w:rsidR="003F6877" w:rsidRPr="001A0A82" w:rsidRDefault="003F6877" w:rsidP="003F6877">
            <w:pPr>
              <w:suppressAutoHyphens/>
              <w:spacing w:before="60" w:after="140" w:line="240" w:lineRule="auto"/>
              <w:ind w:right="-72"/>
              <w:jc w:val="both"/>
              <w:rPr>
                <w:i/>
                <w:iCs/>
                <w:lang w:val="es-ES" w:eastAsia="en-US"/>
              </w:rPr>
            </w:pPr>
            <w:proofErr w:type="gramStart"/>
            <w:r w:rsidRPr="001A0A82">
              <w:rPr>
                <w:lang w:val="es-ES" w:eastAsia="en-US"/>
              </w:rPr>
              <w:t>En caso que</w:t>
            </w:r>
            <w:proofErr w:type="gramEnd"/>
            <w:r w:rsidRPr="001A0A82">
              <w:rPr>
                <w:lang w:val="es-ES" w:eastAsia="en-US"/>
              </w:rPr>
              <w:t xml:space="preserve"> la Garantía sea emitida por un Banco de un país extranjero, éste deberá tener corresponsalía con un Banco del país del Contratante, el que deberá estar autorizado por la Superintendencia del Sistema Financiero.</w:t>
            </w:r>
          </w:p>
        </w:tc>
      </w:tr>
      <w:tr w:rsidR="003F6877" w:rsidRPr="003F6877" w14:paraId="7C97F7AC" w14:textId="77777777" w:rsidTr="003F6877">
        <w:tc>
          <w:tcPr>
            <w:tcW w:w="1728" w:type="dxa"/>
            <w:tcBorders>
              <w:top w:val="single" w:sz="4" w:space="0" w:color="auto"/>
              <w:left w:val="single" w:sz="4" w:space="0" w:color="auto"/>
              <w:bottom w:val="single" w:sz="4" w:space="0" w:color="auto"/>
              <w:right w:val="single" w:sz="4" w:space="0" w:color="auto"/>
            </w:tcBorders>
          </w:tcPr>
          <w:p w14:paraId="036B08F5" w14:textId="77777777" w:rsidR="003F6877" w:rsidRPr="001A0A82" w:rsidRDefault="003F6877" w:rsidP="003F6877">
            <w:pPr>
              <w:spacing w:before="60" w:after="140" w:line="240" w:lineRule="auto"/>
              <w:jc w:val="both"/>
              <w:rPr>
                <w:b/>
                <w:bCs/>
                <w:lang w:val="es-ES" w:eastAsia="en-US"/>
              </w:rPr>
            </w:pPr>
            <w:r w:rsidRPr="001A0A82">
              <w:rPr>
                <w:b/>
                <w:bCs/>
                <w:lang w:val="es-ES" w:eastAsia="en-US"/>
              </w:rPr>
              <w:lastRenderedPageBreak/>
              <w:t>CGC 17.4</w:t>
            </w:r>
          </w:p>
        </w:tc>
        <w:tc>
          <w:tcPr>
            <w:tcW w:w="7380" w:type="dxa"/>
            <w:tcBorders>
              <w:top w:val="single" w:sz="4" w:space="0" w:color="auto"/>
              <w:left w:val="single" w:sz="4" w:space="0" w:color="auto"/>
              <w:bottom w:val="single" w:sz="4" w:space="0" w:color="auto"/>
              <w:right w:val="single" w:sz="4" w:space="0" w:color="auto"/>
            </w:tcBorders>
          </w:tcPr>
          <w:p w14:paraId="3C434AC3" w14:textId="77777777" w:rsidR="003F6877" w:rsidRPr="001A0A82" w:rsidRDefault="003F6877" w:rsidP="003F6877">
            <w:pPr>
              <w:suppressAutoHyphens/>
              <w:spacing w:before="60" w:after="140" w:line="240" w:lineRule="auto"/>
              <w:ind w:right="-72"/>
              <w:jc w:val="both"/>
              <w:rPr>
                <w:i/>
                <w:iCs/>
                <w:lang w:val="es-ES" w:eastAsia="en-US"/>
              </w:rPr>
            </w:pPr>
            <w:r w:rsidRPr="001A0A82">
              <w:rPr>
                <w:lang w:val="es-ES" w:eastAsia="en-US"/>
              </w:rPr>
              <w:t>La liberación de la Garantía de Cumplimiento tendrá lugar: a más tardar cuarenta y cinco (45) días contados a partir de la fecha de Cumplimiento de las obligaciones del Proveedor en virtud del Contrato, incluyendo cualquier obligación relativa a la garantía de los servicios o bienes.</w:t>
            </w:r>
          </w:p>
        </w:tc>
      </w:tr>
      <w:tr w:rsidR="003F6877" w:rsidRPr="003F6877" w14:paraId="53A93AED" w14:textId="77777777" w:rsidTr="003F6877">
        <w:tc>
          <w:tcPr>
            <w:tcW w:w="1728" w:type="dxa"/>
            <w:tcBorders>
              <w:top w:val="single" w:sz="4" w:space="0" w:color="auto"/>
              <w:left w:val="single" w:sz="4" w:space="0" w:color="auto"/>
              <w:bottom w:val="single" w:sz="4" w:space="0" w:color="auto"/>
              <w:right w:val="single" w:sz="4" w:space="0" w:color="auto"/>
            </w:tcBorders>
          </w:tcPr>
          <w:p w14:paraId="6D0583B5" w14:textId="77777777" w:rsidR="003F6877" w:rsidRPr="001A0A82" w:rsidRDefault="003F6877" w:rsidP="003F6877">
            <w:pPr>
              <w:spacing w:before="60" w:after="140" w:line="240" w:lineRule="auto"/>
              <w:jc w:val="both"/>
              <w:rPr>
                <w:b/>
                <w:bCs/>
                <w:lang w:val="es-ES" w:eastAsia="en-US"/>
              </w:rPr>
            </w:pPr>
            <w:r w:rsidRPr="001A0A82">
              <w:rPr>
                <w:b/>
                <w:bCs/>
                <w:lang w:val="es-ES" w:eastAsia="en-US"/>
              </w:rPr>
              <w:t>CGC 23.1</w:t>
            </w:r>
          </w:p>
        </w:tc>
        <w:tc>
          <w:tcPr>
            <w:tcW w:w="7380" w:type="dxa"/>
            <w:tcBorders>
              <w:top w:val="single" w:sz="4" w:space="0" w:color="auto"/>
              <w:left w:val="single" w:sz="4" w:space="0" w:color="auto"/>
              <w:bottom w:val="single" w:sz="4" w:space="0" w:color="auto"/>
              <w:right w:val="single" w:sz="4" w:space="0" w:color="auto"/>
            </w:tcBorders>
          </w:tcPr>
          <w:p w14:paraId="079AAB45" w14:textId="77777777" w:rsidR="003F6877" w:rsidRPr="001A0A82" w:rsidRDefault="003F6877" w:rsidP="003F6877">
            <w:pPr>
              <w:suppressAutoHyphens/>
              <w:spacing w:before="60" w:after="140" w:line="240" w:lineRule="auto"/>
              <w:ind w:right="-72"/>
              <w:jc w:val="both"/>
              <w:rPr>
                <w:i/>
                <w:iCs/>
                <w:strike/>
                <w:lang w:val="es-ES" w:eastAsia="en-US"/>
              </w:rPr>
            </w:pPr>
            <w:r w:rsidRPr="001A0A82">
              <w:rPr>
                <w:lang w:val="es-ES_tradnl" w:eastAsia="en-US"/>
              </w:rPr>
              <w:t>Aplica lo que se prevé en las CGC</w:t>
            </w:r>
          </w:p>
        </w:tc>
      </w:tr>
      <w:tr w:rsidR="003F6877" w:rsidRPr="003F6877" w14:paraId="5FA9525B" w14:textId="77777777" w:rsidTr="003F6877">
        <w:tc>
          <w:tcPr>
            <w:tcW w:w="1728" w:type="dxa"/>
            <w:tcBorders>
              <w:top w:val="single" w:sz="4" w:space="0" w:color="auto"/>
              <w:left w:val="single" w:sz="4" w:space="0" w:color="auto"/>
              <w:bottom w:val="single" w:sz="4" w:space="0" w:color="auto"/>
              <w:right w:val="single" w:sz="4" w:space="0" w:color="auto"/>
            </w:tcBorders>
          </w:tcPr>
          <w:p w14:paraId="1E466D2B" w14:textId="77777777" w:rsidR="003F6877" w:rsidRPr="001A0A82" w:rsidRDefault="003F6877" w:rsidP="003F6877">
            <w:pPr>
              <w:spacing w:before="60" w:after="140" w:line="240" w:lineRule="auto"/>
              <w:jc w:val="both"/>
              <w:rPr>
                <w:b/>
                <w:bCs/>
                <w:lang w:val="es-ES" w:eastAsia="en-US"/>
              </w:rPr>
            </w:pPr>
            <w:r w:rsidRPr="001A0A82">
              <w:rPr>
                <w:b/>
                <w:bCs/>
                <w:lang w:val="es-ES" w:eastAsia="en-US"/>
              </w:rPr>
              <w:t>CGC 24.1</w:t>
            </w:r>
          </w:p>
        </w:tc>
        <w:tc>
          <w:tcPr>
            <w:tcW w:w="7380" w:type="dxa"/>
            <w:tcBorders>
              <w:top w:val="single" w:sz="4" w:space="0" w:color="auto"/>
              <w:left w:val="single" w:sz="4" w:space="0" w:color="auto"/>
              <w:bottom w:val="single" w:sz="4" w:space="0" w:color="auto"/>
              <w:right w:val="single" w:sz="4" w:space="0" w:color="auto"/>
            </w:tcBorders>
          </w:tcPr>
          <w:p w14:paraId="0ED6C0A6" w14:textId="77777777" w:rsidR="003F6877" w:rsidRPr="001A0A82" w:rsidRDefault="003F6877" w:rsidP="003F6877">
            <w:pPr>
              <w:suppressAutoHyphens/>
              <w:spacing w:before="60" w:after="140" w:line="240" w:lineRule="auto"/>
              <w:ind w:right="-72"/>
              <w:jc w:val="both"/>
              <w:rPr>
                <w:lang w:val="es-ES" w:eastAsia="en-US"/>
              </w:rPr>
            </w:pPr>
            <w:r w:rsidRPr="001A0A82">
              <w:rPr>
                <w:lang w:val="es-ES" w:eastAsia="en-US"/>
              </w:rPr>
              <w:t>El Proveedor está obligado bajo los términos del Contrato a transportar los Bienes al lugar de destino final dentro del país del Comprador, definido como el Sitio del Proyecto.</w:t>
            </w:r>
          </w:p>
        </w:tc>
      </w:tr>
      <w:tr w:rsidR="003F6877" w:rsidRPr="003F6877" w14:paraId="7D8B41B7" w14:textId="77777777" w:rsidTr="003F6877">
        <w:tc>
          <w:tcPr>
            <w:tcW w:w="1728" w:type="dxa"/>
            <w:tcBorders>
              <w:top w:val="single" w:sz="4" w:space="0" w:color="auto"/>
              <w:left w:val="single" w:sz="4" w:space="0" w:color="auto"/>
              <w:bottom w:val="single" w:sz="4" w:space="0" w:color="auto"/>
              <w:right w:val="single" w:sz="4" w:space="0" w:color="auto"/>
            </w:tcBorders>
          </w:tcPr>
          <w:p w14:paraId="7DC953C8" w14:textId="77777777" w:rsidR="003F6877" w:rsidRPr="001A0A82" w:rsidRDefault="003F6877" w:rsidP="003F6877">
            <w:pPr>
              <w:spacing w:before="60" w:after="140" w:line="240" w:lineRule="auto"/>
              <w:jc w:val="both"/>
              <w:rPr>
                <w:b/>
                <w:bCs/>
                <w:lang w:val="es-ES" w:eastAsia="en-US"/>
              </w:rPr>
            </w:pPr>
            <w:r w:rsidRPr="001A0A82">
              <w:rPr>
                <w:b/>
                <w:bCs/>
                <w:lang w:val="es-ES" w:eastAsia="en-US"/>
              </w:rPr>
              <w:t>CGC 25.1</w:t>
            </w:r>
          </w:p>
        </w:tc>
        <w:tc>
          <w:tcPr>
            <w:tcW w:w="7380" w:type="dxa"/>
            <w:tcBorders>
              <w:top w:val="single" w:sz="4" w:space="0" w:color="auto"/>
              <w:left w:val="single" w:sz="4" w:space="0" w:color="auto"/>
              <w:bottom w:val="single" w:sz="4" w:space="0" w:color="auto"/>
              <w:right w:val="single" w:sz="4" w:space="0" w:color="auto"/>
            </w:tcBorders>
          </w:tcPr>
          <w:p w14:paraId="2FA020FC" w14:textId="77777777" w:rsidR="003F6877" w:rsidRPr="001A0A82" w:rsidRDefault="003F6877" w:rsidP="003F6877">
            <w:pPr>
              <w:suppressAutoHyphens/>
              <w:spacing w:after="0" w:line="240" w:lineRule="auto"/>
              <w:jc w:val="both"/>
              <w:rPr>
                <w:iCs/>
                <w:lang w:val="es-ES" w:eastAsia="en-US"/>
              </w:rPr>
            </w:pPr>
            <w:r w:rsidRPr="001A0A82">
              <w:rPr>
                <w:iCs/>
                <w:lang w:val="es-ES" w:eastAsia="en-US"/>
              </w:rPr>
              <w:t>Ver Sección VI, numeral 2. ESPECIFICACIONES TÉCNICAS</w:t>
            </w:r>
          </w:p>
          <w:p w14:paraId="2D1E2ACE" w14:textId="77777777" w:rsidR="003F6877" w:rsidRPr="001A0A82" w:rsidRDefault="003F6877" w:rsidP="003F6877">
            <w:pPr>
              <w:suppressAutoHyphens/>
              <w:spacing w:after="0" w:line="240" w:lineRule="auto"/>
              <w:jc w:val="both"/>
              <w:rPr>
                <w:iCs/>
                <w:lang w:val="es-ES" w:eastAsia="en-US"/>
              </w:rPr>
            </w:pPr>
            <w:r w:rsidRPr="001A0A82">
              <w:rPr>
                <w:iCs/>
                <w:lang w:val="es-ES" w:eastAsia="en-US"/>
              </w:rPr>
              <w:t>E.  Análisis de la Calidad de los medicamentos</w:t>
            </w:r>
          </w:p>
          <w:p w14:paraId="795CF0B5" w14:textId="77777777" w:rsidR="003F6877" w:rsidRPr="001A0A82" w:rsidRDefault="003F6877" w:rsidP="003F6877">
            <w:pPr>
              <w:suppressAutoHyphens/>
              <w:spacing w:after="0" w:line="240" w:lineRule="auto"/>
              <w:jc w:val="both"/>
              <w:rPr>
                <w:i/>
                <w:iCs/>
                <w:lang w:val="es-ES" w:eastAsia="en-US"/>
              </w:rPr>
            </w:pPr>
            <w:r w:rsidRPr="001A0A82">
              <w:rPr>
                <w:iCs/>
                <w:lang w:val="es-ES" w:eastAsia="en-US"/>
              </w:rPr>
              <w:t>F. Indicaciones para la entrega de medicamentos.</w:t>
            </w:r>
          </w:p>
        </w:tc>
      </w:tr>
      <w:tr w:rsidR="003F6877" w:rsidRPr="003F6877" w14:paraId="7EF1F69E" w14:textId="77777777" w:rsidTr="003F6877">
        <w:tc>
          <w:tcPr>
            <w:tcW w:w="1728" w:type="dxa"/>
            <w:tcBorders>
              <w:top w:val="single" w:sz="4" w:space="0" w:color="auto"/>
              <w:left w:val="single" w:sz="4" w:space="0" w:color="auto"/>
              <w:bottom w:val="single" w:sz="4" w:space="0" w:color="auto"/>
              <w:right w:val="single" w:sz="4" w:space="0" w:color="auto"/>
            </w:tcBorders>
          </w:tcPr>
          <w:p w14:paraId="62651452" w14:textId="77777777" w:rsidR="003F6877" w:rsidRPr="001A0A82" w:rsidRDefault="003F6877" w:rsidP="003F6877">
            <w:pPr>
              <w:spacing w:before="60" w:after="140" w:line="240" w:lineRule="auto"/>
              <w:jc w:val="both"/>
              <w:rPr>
                <w:b/>
                <w:bCs/>
                <w:lang w:val="es-ES" w:eastAsia="en-US"/>
              </w:rPr>
            </w:pPr>
            <w:r w:rsidRPr="001A0A82">
              <w:rPr>
                <w:b/>
                <w:bCs/>
                <w:lang w:val="es-ES" w:eastAsia="en-US"/>
              </w:rPr>
              <w:t>CGC 26.1</w:t>
            </w:r>
          </w:p>
        </w:tc>
        <w:tc>
          <w:tcPr>
            <w:tcW w:w="7380" w:type="dxa"/>
            <w:tcBorders>
              <w:top w:val="single" w:sz="4" w:space="0" w:color="auto"/>
              <w:left w:val="single" w:sz="4" w:space="0" w:color="auto"/>
              <w:bottom w:val="single" w:sz="4" w:space="0" w:color="auto"/>
              <w:right w:val="single" w:sz="4" w:space="0" w:color="auto"/>
            </w:tcBorders>
          </w:tcPr>
          <w:p w14:paraId="5AC97DF5" w14:textId="77777777" w:rsidR="003F6877" w:rsidRPr="001A0A82" w:rsidRDefault="003F6877" w:rsidP="003F6877">
            <w:pPr>
              <w:suppressAutoHyphens/>
              <w:spacing w:before="60" w:after="140" w:line="240" w:lineRule="auto"/>
              <w:ind w:right="-72"/>
              <w:jc w:val="both"/>
              <w:rPr>
                <w:i/>
                <w:iCs/>
                <w:lang w:val="es-ES" w:eastAsia="en-US"/>
              </w:rPr>
            </w:pPr>
            <w:r w:rsidRPr="001A0A82">
              <w:rPr>
                <w:lang w:val="es-ES" w:eastAsia="en-US"/>
              </w:rPr>
              <w:t xml:space="preserve">El valor de la liquidación por daños y perjuicios será: </w:t>
            </w:r>
            <w:r w:rsidRPr="001A0A82">
              <w:rPr>
                <w:lang w:val="es-MX" w:eastAsia="en-US"/>
              </w:rPr>
              <w:t xml:space="preserve">0.5% del valor total del contrato por cada semana de demora hasta que la entrega del bienes o servicios sea realizada. </w:t>
            </w:r>
          </w:p>
        </w:tc>
      </w:tr>
      <w:tr w:rsidR="003F6877" w:rsidRPr="003F6877" w14:paraId="5B5143F8" w14:textId="77777777" w:rsidTr="003F6877">
        <w:tc>
          <w:tcPr>
            <w:tcW w:w="1728" w:type="dxa"/>
            <w:tcBorders>
              <w:top w:val="single" w:sz="4" w:space="0" w:color="auto"/>
              <w:left w:val="single" w:sz="4" w:space="0" w:color="auto"/>
              <w:bottom w:val="single" w:sz="4" w:space="0" w:color="auto"/>
              <w:right w:val="single" w:sz="4" w:space="0" w:color="auto"/>
            </w:tcBorders>
          </w:tcPr>
          <w:p w14:paraId="238F0AB4" w14:textId="77777777" w:rsidR="003F6877" w:rsidRPr="001A0A82" w:rsidRDefault="003F6877" w:rsidP="003F6877">
            <w:pPr>
              <w:spacing w:before="60" w:after="140" w:line="240" w:lineRule="auto"/>
              <w:jc w:val="both"/>
              <w:rPr>
                <w:b/>
                <w:bCs/>
                <w:lang w:val="es-ES" w:eastAsia="en-US"/>
              </w:rPr>
            </w:pPr>
            <w:r w:rsidRPr="001A0A82">
              <w:rPr>
                <w:b/>
                <w:bCs/>
                <w:lang w:val="es-ES" w:eastAsia="en-US"/>
              </w:rPr>
              <w:t>CGC 26.1</w:t>
            </w:r>
          </w:p>
        </w:tc>
        <w:tc>
          <w:tcPr>
            <w:tcW w:w="7380" w:type="dxa"/>
            <w:tcBorders>
              <w:top w:val="single" w:sz="4" w:space="0" w:color="auto"/>
              <w:left w:val="single" w:sz="4" w:space="0" w:color="auto"/>
              <w:bottom w:val="single" w:sz="4" w:space="0" w:color="auto"/>
              <w:right w:val="single" w:sz="4" w:space="0" w:color="auto"/>
            </w:tcBorders>
          </w:tcPr>
          <w:p w14:paraId="419A663F" w14:textId="77777777" w:rsidR="003F6877" w:rsidRPr="001A0A82" w:rsidRDefault="003F6877" w:rsidP="003F6877">
            <w:pPr>
              <w:suppressAutoHyphens/>
              <w:spacing w:before="60" w:after="140" w:line="240" w:lineRule="auto"/>
              <w:ind w:right="-72"/>
              <w:jc w:val="both"/>
              <w:rPr>
                <w:lang w:val="es-ES" w:eastAsia="en-US"/>
              </w:rPr>
            </w:pPr>
            <w:r w:rsidRPr="001A0A82">
              <w:rPr>
                <w:lang w:val="es-ES" w:eastAsia="en-US"/>
              </w:rPr>
              <w:t>El monto máximo de la liquidación por daños y perjuicios será:</w:t>
            </w:r>
            <w:r w:rsidRPr="001A0A82">
              <w:rPr>
                <w:iCs/>
                <w:lang w:val="es-ES" w:eastAsia="en-US"/>
              </w:rPr>
              <w:t xml:space="preserve"> 10</w:t>
            </w:r>
            <w:r w:rsidRPr="001A0A82">
              <w:rPr>
                <w:lang w:val="es-ES" w:eastAsia="en-US"/>
              </w:rPr>
              <w:t>%</w:t>
            </w:r>
            <w:r w:rsidRPr="001A0A82">
              <w:rPr>
                <w:lang w:val="es-ES_tradnl" w:eastAsia="en-US"/>
              </w:rPr>
              <w:t xml:space="preserve"> </w:t>
            </w:r>
            <w:r w:rsidRPr="001A0A82">
              <w:rPr>
                <w:lang w:val="es-ES" w:eastAsia="en-US"/>
              </w:rPr>
              <w:t xml:space="preserve">del valor total del contrato. </w:t>
            </w:r>
          </w:p>
        </w:tc>
      </w:tr>
      <w:tr w:rsidR="003F6877" w:rsidRPr="003F6877" w14:paraId="73D07F10" w14:textId="77777777" w:rsidTr="003F6877">
        <w:tc>
          <w:tcPr>
            <w:tcW w:w="1728" w:type="dxa"/>
            <w:tcBorders>
              <w:top w:val="single" w:sz="4" w:space="0" w:color="auto"/>
              <w:left w:val="single" w:sz="4" w:space="0" w:color="auto"/>
              <w:bottom w:val="single" w:sz="4" w:space="0" w:color="auto"/>
              <w:right w:val="single" w:sz="4" w:space="0" w:color="auto"/>
            </w:tcBorders>
          </w:tcPr>
          <w:p w14:paraId="57A96D10" w14:textId="77777777" w:rsidR="003F6877" w:rsidRPr="001A0A82" w:rsidRDefault="003F6877" w:rsidP="003F6877">
            <w:pPr>
              <w:spacing w:before="60" w:after="140" w:line="240" w:lineRule="auto"/>
              <w:jc w:val="both"/>
              <w:rPr>
                <w:b/>
                <w:bCs/>
                <w:lang w:val="es-ES" w:eastAsia="en-US"/>
              </w:rPr>
            </w:pPr>
            <w:r w:rsidRPr="001A0A82">
              <w:rPr>
                <w:b/>
                <w:bCs/>
                <w:lang w:val="es-ES" w:eastAsia="en-US"/>
              </w:rPr>
              <w:t>CGC 27.3</w:t>
            </w:r>
          </w:p>
        </w:tc>
        <w:tc>
          <w:tcPr>
            <w:tcW w:w="7380" w:type="dxa"/>
            <w:tcBorders>
              <w:top w:val="single" w:sz="4" w:space="0" w:color="auto"/>
              <w:left w:val="single" w:sz="4" w:space="0" w:color="auto"/>
              <w:bottom w:val="single" w:sz="4" w:space="0" w:color="auto"/>
              <w:right w:val="single" w:sz="4" w:space="0" w:color="auto"/>
            </w:tcBorders>
          </w:tcPr>
          <w:p w14:paraId="19C9F534" w14:textId="77777777" w:rsidR="003F6877" w:rsidRPr="001A0A82" w:rsidRDefault="003F6877" w:rsidP="003F6877">
            <w:pPr>
              <w:suppressAutoHyphens/>
              <w:spacing w:before="60" w:after="140" w:line="240" w:lineRule="auto"/>
              <w:ind w:right="-72"/>
              <w:jc w:val="both"/>
              <w:rPr>
                <w:b/>
                <w:lang w:val="es-MX" w:eastAsia="en-US"/>
              </w:rPr>
            </w:pPr>
            <w:r w:rsidRPr="001A0A82">
              <w:rPr>
                <w:lang w:val="es-ES" w:eastAsia="en-US"/>
              </w:rPr>
              <w:t>NO APLICA</w:t>
            </w:r>
          </w:p>
        </w:tc>
      </w:tr>
    </w:tbl>
    <w:p w14:paraId="14B676B1" w14:textId="77777777" w:rsidR="002A5962" w:rsidRPr="00413D67" w:rsidRDefault="002A5962" w:rsidP="00E077D8">
      <w:pPr>
        <w:spacing w:before="60" w:after="60" w:line="240" w:lineRule="auto"/>
        <w:jc w:val="both"/>
        <w:rPr>
          <w:lang w:val="es-ES"/>
        </w:rPr>
      </w:pPr>
    </w:p>
    <w:p w14:paraId="42DE510F" w14:textId="699AF469" w:rsidR="001635E9" w:rsidRPr="00413D67" w:rsidRDefault="001635E9" w:rsidP="00892585">
      <w:pPr>
        <w:keepNext/>
        <w:keepLines/>
        <w:spacing w:before="240" w:after="0" w:line="240" w:lineRule="auto"/>
        <w:outlineLvl w:val="1"/>
        <w:rPr>
          <w:lang w:val="es-ES_tradnl"/>
        </w:rPr>
      </w:pPr>
    </w:p>
    <w:p w14:paraId="789F5C39" w14:textId="14A1EF1F" w:rsidR="00E40DA4" w:rsidRPr="00413D67" w:rsidRDefault="00E40DA4" w:rsidP="00892585">
      <w:pPr>
        <w:keepNext/>
        <w:keepLines/>
        <w:spacing w:before="240" w:after="0" w:line="240" w:lineRule="auto"/>
        <w:outlineLvl w:val="1"/>
        <w:rPr>
          <w:lang w:val="es-ES_tradnl"/>
        </w:rPr>
      </w:pPr>
    </w:p>
    <w:p w14:paraId="48A1D5AC" w14:textId="77777777" w:rsidR="00E40DA4" w:rsidRDefault="00E40DA4" w:rsidP="00E40DA4">
      <w:pPr>
        <w:pStyle w:val="Textbody"/>
        <w:ind w:right="-1"/>
        <w:jc w:val="center"/>
        <w:rPr>
          <w:rFonts w:ascii="Arial Narrow" w:eastAsia="Arial" w:hAnsi="Arial Narrow"/>
          <w:b/>
          <w:sz w:val="22"/>
          <w:szCs w:val="22"/>
        </w:rPr>
      </w:pPr>
    </w:p>
    <w:p w14:paraId="205C35FC" w14:textId="7A71B064" w:rsidR="00E40DA4" w:rsidRDefault="00E40DA4" w:rsidP="00E40DA4">
      <w:pPr>
        <w:pStyle w:val="Textbody"/>
        <w:ind w:right="-1"/>
        <w:jc w:val="center"/>
        <w:rPr>
          <w:rFonts w:ascii="Arial Narrow" w:eastAsia="Arial" w:hAnsi="Arial Narrow"/>
          <w:b/>
          <w:sz w:val="22"/>
          <w:szCs w:val="22"/>
        </w:rPr>
      </w:pPr>
    </w:p>
    <w:p w14:paraId="7688E4CF" w14:textId="7CBEDC65" w:rsidR="00C078B0" w:rsidRDefault="00C078B0" w:rsidP="00E40DA4">
      <w:pPr>
        <w:pStyle w:val="Textbody"/>
        <w:ind w:right="-1"/>
        <w:jc w:val="center"/>
        <w:rPr>
          <w:rFonts w:ascii="Arial Narrow" w:eastAsia="Arial" w:hAnsi="Arial Narrow"/>
          <w:b/>
          <w:sz w:val="22"/>
          <w:szCs w:val="22"/>
        </w:rPr>
      </w:pPr>
    </w:p>
    <w:p w14:paraId="411A10FE" w14:textId="200AB552" w:rsidR="00C078B0" w:rsidRDefault="00C078B0" w:rsidP="00E40DA4">
      <w:pPr>
        <w:pStyle w:val="Textbody"/>
        <w:ind w:right="-1"/>
        <w:jc w:val="center"/>
        <w:rPr>
          <w:rFonts w:ascii="Arial Narrow" w:eastAsia="Arial" w:hAnsi="Arial Narrow"/>
          <w:b/>
          <w:sz w:val="22"/>
          <w:szCs w:val="22"/>
        </w:rPr>
      </w:pPr>
    </w:p>
    <w:p w14:paraId="55DAC47C" w14:textId="44B09DA4" w:rsidR="00C078B0" w:rsidRDefault="00C078B0" w:rsidP="00E40DA4">
      <w:pPr>
        <w:pStyle w:val="Textbody"/>
        <w:ind w:right="-1"/>
        <w:jc w:val="center"/>
        <w:rPr>
          <w:rFonts w:ascii="Arial Narrow" w:eastAsia="Arial" w:hAnsi="Arial Narrow"/>
          <w:b/>
          <w:sz w:val="22"/>
          <w:szCs w:val="22"/>
        </w:rPr>
      </w:pPr>
    </w:p>
    <w:p w14:paraId="469C7930" w14:textId="7BE213C1" w:rsidR="00C078B0" w:rsidRDefault="00C078B0" w:rsidP="00E40DA4">
      <w:pPr>
        <w:pStyle w:val="Textbody"/>
        <w:ind w:right="-1"/>
        <w:jc w:val="center"/>
        <w:rPr>
          <w:rFonts w:ascii="Arial Narrow" w:eastAsia="Arial" w:hAnsi="Arial Narrow"/>
          <w:b/>
          <w:sz w:val="22"/>
          <w:szCs w:val="22"/>
        </w:rPr>
      </w:pPr>
    </w:p>
    <w:p w14:paraId="2B1CD3D7" w14:textId="0BF7BB58" w:rsidR="00C078B0" w:rsidRDefault="00C078B0" w:rsidP="00E40DA4">
      <w:pPr>
        <w:pStyle w:val="Textbody"/>
        <w:ind w:right="-1"/>
        <w:jc w:val="center"/>
        <w:rPr>
          <w:rFonts w:ascii="Arial Narrow" w:eastAsia="Arial" w:hAnsi="Arial Narrow"/>
          <w:b/>
          <w:sz w:val="22"/>
          <w:szCs w:val="22"/>
        </w:rPr>
      </w:pPr>
    </w:p>
    <w:p w14:paraId="39DAE973" w14:textId="1E3AA963" w:rsidR="00C078B0" w:rsidRDefault="00C078B0" w:rsidP="00E40DA4">
      <w:pPr>
        <w:pStyle w:val="Textbody"/>
        <w:ind w:right="-1"/>
        <w:jc w:val="center"/>
        <w:rPr>
          <w:rFonts w:ascii="Arial Narrow" w:eastAsia="Arial" w:hAnsi="Arial Narrow"/>
          <w:b/>
          <w:sz w:val="22"/>
          <w:szCs w:val="22"/>
        </w:rPr>
      </w:pPr>
    </w:p>
    <w:p w14:paraId="4B80EED1" w14:textId="2C569614" w:rsidR="00C078B0" w:rsidRDefault="00C078B0" w:rsidP="00E40DA4">
      <w:pPr>
        <w:pStyle w:val="Textbody"/>
        <w:ind w:right="-1"/>
        <w:jc w:val="center"/>
        <w:rPr>
          <w:rFonts w:ascii="Arial Narrow" w:eastAsia="Arial" w:hAnsi="Arial Narrow"/>
          <w:b/>
          <w:sz w:val="22"/>
          <w:szCs w:val="22"/>
        </w:rPr>
      </w:pPr>
    </w:p>
    <w:p w14:paraId="10C8420E" w14:textId="6D9ABCD2" w:rsidR="00C078B0" w:rsidRDefault="00C078B0" w:rsidP="00E40DA4">
      <w:pPr>
        <w:pStyle w:val="Textbody"/>
        <w:ind w:right="-1"/>
        <w:jc w:val="center"/>
        <w:rPr>
          <w:rFonts w:ascii="Arial Narrow" w:eastAsia="Arial" w:hAnsi="Arial Narrow"/>
          <w:b/>
          <w:sz w:val="22"/>
          <w:szCs w:val="22"/>
        </w:rPr>
      </w:pPr>
    </w:p>
    <w:p w14:paraId="644AA4CB" w14:textId="1EA0FE27" w:rsidR="00C078B0" w:rsidRDefault="00C078B0" w:rsidP="00E40DA4">
      <w:pPr>
        <w:pStyle w:val="Textbody"/>
        <w:ind w:right="-1"/>
        <w:jc w:val="center"/>
        <w:rPr>
          <w:rFonts w:ascii="Arial Narrow" w:eastAsia="Arial" w:hAnsi="Arial Narrow"/>
          <w:b/>
          <w:sz w:val="22"/>
          <w:szCs w:val="22"/>
        </w:rPr>
      </w:pPr>
    </w:p>
    <w:p w14:paraId="2142E20E" w14:textId="1DE6FC4B" w:rsidR="00C078B0" w:rsidRDefault="00C078B0" w:rsidP="00E40DA4">
      <w:pPr>
        <w:pStyle w:val="Textbody"/>
        <w:ind w:right="-1"/>
        <w:jc w:val="center"/>
        <w:rPr>
          <w:rFonts w:ascii="Arial Narrow" w:eastAsia="Arial" w:hAnsi="Arial Narrow"/>
          <w:b/>
          <w:sz w:val="22"/>
          <w:szCs w:val="22"/>
        </w:rPr>
      </w:pPr>
    </w:p>
    <w:p w14:paraId="41698E7B" w14:textId="098BD83B" w:rsidR="00C078B0" w:rsidRDefault="00C078B0" w:rsidP="00E40DA4">
      <w:pPr>
        <w:pStyle w:val="Textbody"/>
        <w:ind w:right="-1"/>
        <w:jc w:val="center"/>
        <w:rPr>
          <w:rFonts w:ascii="Arial Narrow" w:eastAsia="Arial" w:hAnsi="Arial Narrow"/>
          <w:b/>
          <w:sz w:val="22"/>
          <w:szCs w:val="22"/>
        </w:rPr>
      </w:pPr>
    </w:p>
    <w:p w14:paraId="7E832BCC" w14:textId="77777777" w:rsidR="00AC5885" w:rsidRPr="001A0A82" w:rsidRDefault="00AC5885" w:rsidP="00AC5885">
      <w:pPr>
        <w:spacing w:after="0" w:line="240" w:lineRule="auto"/>
        <w:rPr>
          <w:b/>
          <w:bCs/>
          <w:sz w:val="20"/>
          <w:szCs w:val="20"/>
        </w:rPr>
        <w:sectPr w:rsidR="00AC5885" w:rsidRPr="001A0A82" w:rsidSect="004F503C">
          <w:headerReference w:type="default" r:id="rId15"/>
          <w:pgSz w:w="12240" w:h="15840" w:code="1"/>
          <w:pgMar w:top="1077" w:right="1440" w:bottom="1418" w:left="1418" w:header="720" w:footer="720" w:gutter="0"/>
          <w:paperSrc w:first="3" w:other="3"/>
          <w:pgNumType w:start="1"/>
          <w:cols w:space="720"/>
          <w:docGrid w:linePitch="360"/>
        </w:sectPr>
      </w:pPr>
    </w:p>
    <w:p w14:paraId="793732CC" w14:textId="77777777" w:rsidR="00730E34" w:rsidRPr="001A0A82" w:rsidRDefault="00730E34" w:rsidP="00730E34">
      <w:pPr>
        <w:pStyle w:val="Textbody"/>
        <w:ind w:right="-1"/>
        <w:rPr>
          <w:rFonts w:eastAsia="Arial"/>
          <w:b/>
        </w:rPr>
      </w:pPr>
    </w:p>
    <w:tbl>
      <w:tblPr>
        <w:tblW w:w="13887" w:type="dxa"/>
        <w:tblInd w:w="75" w:type="dxa"/>
        <w:tblCellMar>
          <w:left w:w="70" w:type="dxa"/>
          <w:right w:w="70" w:type="dxa"/>
        </w:tblCellMar>
        <w:tblLook w:val="04A0" w:firstRow="1" w:lastRow="0" w:firstColumn="1" w:lastColumn="0" w:noHBand="0" w:noVBand="1"/>
      </w:tblPr>
      <w:tblGrid>
        <w:gridCol w:w="433"/>
        <w:gridCol w:w="1092"/>
        <w:gridCol w:w="2339"/>
        <w:gridCol w:w="532"/>
        <w:gridCol w:w="767"/>
        <w:gridCol w:w="1178"/>
        <w:gridCol w:w="770"/>
        <w:gridCol w:w="696"/>
        <w:gridCol w:w="1206"/>
        <w:gridCol w:w="1431"/>
        <w:gridCol w:w="1217"/>
        <w:gridCol w:w="715"/>
        <w:gridCol w:w="667"/>
        <w:gridCol w:w="863"/>
      </w:tblGrid>
      <w:tr w:rsidR="00BA22A4" w:rsidRPr="001A0A82" w14:paraId="1EFD4318" w14:textId="77777777" w:rsidTr="004F503C">
        <w:trPr>
          <w:trHeight w:val="668"/>
        </w:trPr>
        <w:tc>
          <w:tcPr>
            <w:tcW w:w="1506" w:type="dxa"/>
            <w:gridSpan w:val="2"/>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0C8692D1" w14:textId="77777777" w:rsidR="00BA22A4" w:rsidRPr="00B2564D" w:rsidRDefault="00BA22A4" w:rsidP="004F503C">
            <w:pPr>
              <w:spacing w:after="0" w:line="240" w:lineRule="auto"/>
              <w:jc w:val="center"/>
              <w:rPr>
                <w:b/>
                <w:bCs/>
                <w:sz w:val="20"/>
                <w:szCs w:val="20"/>
              </w:rPr>
            </w:pPr>
            <w:r w:rsidRPr="00B2564D">
              <w:rPr>
                <w:b/>
                <w:bCs/>
                <w:sz w:val="20"/>
                <w:szCs w:val="20"/>
              </w:rPr>
              <w:t>DEPENDENCIA SOLICITANTE</w:t>
            </w:r>
          </w:p>
        </w:tc>
        <w:tc>
          <w:tcPr>
            <w:tcW w:w="12381" w:type="dxa"/>
            <w:gridSpan w:val="12"/>
            <w:tcBorders>
              <w:top w:val="single" w:sz="4" w:space="0" w:color="000000"/>
              <w:left w:val="nil"/>
              <w:bottom w:val="single" w:sz="4" w:space="0" w:color="000000"/>
              <w:right w:val="single" w:sz="4" w:space="0" w:color="000000"/>
            </w:tcBorders>
            <w:shd w:val="clear" w:color="auto" w:fill="auto"/>
            <w:noWrap/>
            <w:vAlign w:val="center"/>
            <w:hideMark/>
          </w:tcPr>
          <w:p w14:paraId="21BB06B6" w14:textId="4FB18E81" w:rsidR="00BA22A4" w:rsidRPr="00B2564D" w:rsidRDefault="00BA22A4" w:rsidP="004F503C">
            <w:pPr>
              <w:spacing w:after="0" w:line="240" w:lineRule="auto"/>
              <w:jc w:val="center"/>
              <w:rPr>
                <w:b/>
                <w:bCs/>
                <w:sz w:val="20"/>
                <w:szCs w:val="20"/>
              </w:rPr>
            </w:pPr>
            <w:r w:rsidRPr="00B2564D">
              <w:rPr>
                <w:b/>
                <w:bCs/>
                <w:sz w:val="20"/>
                <w:szCs w:val="20"/>
              </w:rPr>
              <w:t xml:space="preserve">ANEXO A CUADRO DE DISTRIBUCIÓN  </w:t>
            </w:r>
          </w:p>
        </w:tc>
      </w:tr>
      <w:tr w:rsidR="00BA22A4" w:rsidRPr="001A0A82" w14:paraId="34BCBBFC" w14:textId="77777777" w:rsidTr="004F503C">
        <w:trPr>
          <w:trHeight w:val="762"/>
        </w:trPr>
        <w:tc>
          <w:tcPr>
            <w:tcW w:w="1506"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03B46D" w14:textId="77777777" w:rsidR="00BA22A4" w:rsidRPr="00B2564D" w:rsidRDefault="00BA22A4" w:rsidP="004F503C">
            <w:pPr>
              <w:spacing w:after="0" w:line="240" w:lineRule="auto"/>
              <w:rPr>
                <w:b/>
                <w:bCs/>
                <w:sz w:val="20"/>
                <w:szCs w:val="20"/>
              </w:rPr>
            </w:pPr>
            <w:r w:rsidRPr="00B2564D">
              <w:rPr>
                <w:b/>
                <w:bCs/>
                <w:sz w:val="20"/>
                <w:szCs w:val="20"/>
              </w:rPr>
              <w:t>CLASE DE SUMINISTRO O SERVICIO</w:t>
            </w:r>
          </w:p>
        </w:tc>
        <w:tc>
          <w:tcPr>
            <w:tcW w:w="12381" w:type="dxa"/>
            <w:gridSpan w:val="12"/>
            <w:tcBorders>
              <w:top w:val="single" w:sz="4" w:space="0" w:color="000000"/>
              <w:left w:val="nil"/>
              <w:bottom w:val="single" w:sz="4" w:space="0" w:color="000000"/>
              <w:right w:val="single" w:sz="4" w:space="0" w:color="000000"/>
            </w:tcBorders>
            <w:shd w:val="clear" w:color="auto" w:fill="auto"/>
            <w:vAlign w:val="center"/>
            <w:hideMark/>
          </w:tcPr>
          <w:p w14:paraId="2A2DA918" w14:textId="77777777" w:rsidR="00BA22A4" w:rsidRPr="00B2564D" w:rsidRDefault="00BA22A4" w:rsidP="004F503C">
            <w:pPr>
              <w:spacing w:after="0" w:line="240" w:lineRule="auto"/>
              <w:jc w:val="center"/>
              <w:rPr>
                <w:b/>
                <w:bCs/>
                <w:color w:val="000000"/>
                <w:sz w:val="20"/>
                <w:szCs w:val="20"/>
              </w:rPr>
            </w:pPr>
            <w:r w:rsidRPr="00B2564D">
              <w:rPr>
                <w:b/>
                <w:bCs/>
                <w:color w:val="000000"/>
                <w:sz w:val="20"/>
                <w:szCs w:val="20"/>
              </w:rPr>
              <w:t xml:space="preserve">ADQUISICIÓN DE </w:t>
            </w:r>
            <w:proofErr w:type="gramStart"/>
            <w:r w:rsidRPr="00B2564D">
              <w:rPr>
                <w:b/>
                <w:bCs/>
                <w:color w:val="000000"/>
                <w:sz w:val="20"/>
                <w:szCs w:val="20"/>
              </w:rPr>
              <w:t>MEDICAMENTOS  PARA</w:t>
            </w:r>
            <w:proofErr w:type="gramEnd"/>
            <w:r w:rsidRPr="00B2564D">
              <w:rPr>
                <w:b/>
                <w:bCs/>
                <w:color w:val="000000"/>
                <w:sz w:val="20"/>
                <w:szCs w:val="20"/>
              </w:rPr>
              <w:t xml:space="preserve"> APOYAR LOS HOSPITALES DE LOS HOSPITALES  BENEFICIADOS CON LA INICIATIVA SALUD MESOAMÉRICA. </w:t>
            </w:r>
          </w:p>
        </w:tc>
      </w:tr>
      <w:tr w:rsidR="00BA22A4" w:rsidRPr="001A0A82" w14:paraId="42B72763" w14:textId="77777777" w:rsidTr="004F503C">
        <w:trPr>
          <w:trHeight w:val="600"/>
        </w:trPr>
        <w:tc>
          <w:tcPr>
            <w:tcW w:w="13887" w:type="dxa"/>
            <w:gridSpan w:val="14"/>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47848A36" w14:textId="77777777" w:rsidR="00BA22A4" w:rsidRPr="00B2564D" w:rsidRDefault="00BA22A4" w:rsidP="004F503C">
            <w:pPr>
              <w:spacing w:after="0" w:line="240" w:lineRule="auto"/>
              <w:jc w:val="center"/>
              <w:rPr>
                <w:b/>
                <w:bCs/>
                <w:sz w:val="20"/>
                <w:szCs w:val="20"/>
              </w:rPr>
            </w:pPr>
            <w:r w:rsidRPr="00B2564D">
              <w:rPr>
                <w:b/>
                <w:bCs/>
                <w:sz w:val="20"/>
                <w:szCs w:val="20"/>
              </w:rPr>
              <w:t xml:space="preserve">CANTIDAD ASIGNADA POR HOSPITAL </w:t>
            </w:r>
          </w:p>
        </w:tc>
      </w:tr>
      <w:tr w:rsidR="00BA22A4" w:rsidRPr="001A0A82" w14:paraId="71C84A50" w14:textId="77777777" w:rsidTr="004F503C">
        <w:trPr>
          <w:trHeight w:val="1133"/>
        </w:trPr>
        <w:tc>
          <w:tcPr>
            <w:tcW w:w="404" w:type="dxa"/>
            <w:tcBorders>
              <w:top w:val="nil"/>
              <w:left w:val="single" w:sz="4" w:space="0" w:color="000000"/>
              <w:bottom w:val="single" w:sz="4" w:space="0" w:color="000000"/>
              <w:right w:val="single" w:sz="4" w:space="0" w:color="000000"/>
            </w:tcBorders>
            <w:shd w:val="clear" w:color="auto" w:fill="auto"/>
            <w:vAlign w:val="center"/>
            <w:hideMark/>
          </w:tcPr>
          <w:p w14:paraId="076EDEC7" w14:textId="77777777" w:rsidR="00BA22A4" w:rsidRPr="00B2564D" w:rsidRDefault="00BA22A4" w:rsidP="004F503C">
            <w:pPr>
              <w:spacing w:after="0" w:line="240" w:lineRule="auto"/>
              <w:jc w:val="center"/>
              <w:rPr>
                <w:b/>
                <w:bCs/>
                <w:sz w:val="20"/>
                <w:szCs w:val="20"/>
              </w:rPr>
            </w:pPr>
            <w:r w:rsidRPr="00B2564D">
              <w:rPr>
                <w:b/>
                <w:bCs/>
                <w:sz w:val="20"/>
                <w:szCs w:val="20"/>
              </w:rPr>
              <w:t>No.</w:t>
            </w:r>
          </w:p>
        </w:tc>
        <w:tc>
          <w:tcPr>
            <w:tcW w:w="1102" w:type="dxa"/>
            <w:tcBorders>
              <w:top w:val="nil"/>
              <w:left w:val="nil"/>
              <w:bottom w:val="single" w:sz="4" w:space="0" w:color="000000"/>
              <w:right w:val="single" w:sz="4" w:space="0" w:color="000000"/>
            </w:tcBorders>
            <w:shd w:val="clear" w:color="auto" w:fill="auto"/>
            <w:vAlign w:val="center"/>
            <w:hideMark/>
          </w:tcPr>
          <w:p w14:paraId="43653BA7" w14:textId="77777777" w:rsidR="00BA22A4" w:rsidRPr="00B2564D" w:rsidRDefault="00BA22A4" w:rsidP="004F503C">
            <w:pPr>
              <w:spacing w:after="0" w:line="240" w:lineRule="auto"/>
              <w:jc w:val="center"/>
              <w:rPr>
                <w:b/>
                <w:bCs/>
                <w:sz w:val="20"/>
                <w:szCs w:val="20"/>
              </w:rPr>
            </w:pPr>
            <w:r w:rsidRPr="00B2564D">
              <w:rPr>
                <w:b/>
                <w:bCs/>
                <w:sz w:val="20"/>
                <w:szCs w:val="20"/>
              </w:rPr>
              <w:t xml:space="preserve">CÓDIGO DEL </w:t>
            </w:r>
            <w:r w:rsidRPr="00B2564D">
              <w:rPr>
                <w:b/>
                <w:bCs/>
                <w:sz w:val="20"/>
                <w:szCs w:val="20"/>
              </w:rPr>
              <w:br/>
              <w:t>PRODUCTO</w:t>
            </w:r>
          </w:p>
        </w:tc>
        <w:tc>
          <w:tcPr>
            <w:tcW w:w="3208" w:type="dxa"/>
            <w:tcBorders>
              <w:top w:val="single" w:sz="4" w:space="0" w:color="000000"/>
              <w:left w:val="nil"/>
              <w:bottom w:val="single" w:sz="4" w:space="0" w:color="000000"/>
              <w:right w:val="single" w:sz="4" w:space="0" w:color="000000"/>
            </w:tcBorders>
            <w:shd w:val="clear" w:color="auto" w:fill="auto"/>
            <w:vAlign w:val="center"/>
            <w:hideMark/>
          </w:tcPr>
          <w:p w14:paraId="1DAE5AD3" w14:textId="77777777" w:rsidR="00BA22A4" w:rsidRPr="00B2564D" w:rsidRDefault="00BA22A4" w:rsidP="004F503C">
            <w:pPr>
              <w:spacing w:after="0" w:line="240" w:lineRule="auto"/>
              <w:jc w:val="center"/>
              <w:rPr>
                <w:b/>
                <w:bCs/>
                <w:sz w:val="20"/>
                <w:szCs w:val="20"/>
              </w:rPr>
            </w:pPr>
            <w:r w:rsidRPr="00B2564D">
              <w:rPr>
                <w:b/>
                <w:bCs/>
                <w:sz w:val="20"/>
                <w:szCs w:val="20"/>
              </w:rPr>
              <w:t>DESCRIPCIÓN COMPLETA DEL SUMINISTRO CON SUS ESPECIFICACIONES TÉCNICAS ACTUALIZADAS</w:t>
            </w:r>
          </w:p>
        </w:tc>
        <w:tc>
          <w:tcPr>
            <w:tcW w:w="483" w:type="dxa"/>
            <w:tcBorders>
              <w:top w:val="nil"/>
              <w:left w:val="nil"/>
              <w:bottom w:val="single" w:sz="4" w:space="0" w:color="000000"/>
              <w:right w:val="single" w:sz="4" w:space="0" w:color="000000"/>
            </w:tcBorders>
            <w:shd w:val="clear" w:color="auto" w:fill="auto"/>
            <w:vAlign w:val="center"/>
            <w:hideMark/>
          </w:tcPr>
          <w:p w14:paraId="44DF0C5F" w14:textId="77777777" w:rsidR="00BA22A4" w:rsidRPr="00B2564D" w:rsidRDefault="00BA22A4" w:rsidP="004F503C">
            <w:pPr>
              <w:spacing w:after="0" w:line="240" w:lineRule="auto"/>
              <w:jc w:val="center"/>
              <w:rPr>
                <w:b/>
                <w:bCs/>
                <w:sz w:val="20"/>
                <w:szCs w:val="20"/>
              </w:rPr>
            </w:pPr>
            <w:r w:rsidRPr="00B2564D">
              <w:rPr>
                <w:b/>
                <w:bCs/>
                <w:sz w:val="20"/>
                <w:szCs w:val="20"/>
              </w:rPr>
              <w:t>U/M</w:t>
            </w:r>
          </w:p>
        </w:tc>
        <w:tc>
          <w:tcPr>
            <w:tcW w:w="926" w:type="dxa"/>
            <w:tcBorders>
              <w:top w:val="nil"/>
              <w:left w:val="nil"/>
              <w:bottom w:val="single" w:sz="4" w:space="0" w:color="000000"/>
              <w:right w:val="single" w:sz="4" w:space="0" w:color="000000"/>
            </w:tcBorders>
            <w:shd w:val="clear" w:color="auto" w:fill="auto"/>
            <w:vAlign w:val="center"/>
            <w:hideMark/>
          </w:tcPr>
          <w:p w14:paraId="3BEA696F" w14:textId="77777777" w:rsidR="00BA22A4" w:rsidRPr="00B2564D" w:rsidRDefault="00BA22A4" w:rsidP="004F503C">
            <w:pPr>
              <w:spacing w:after="0" w:line="240" w:lineRule="auto"/>
              <w:jc w:val="center"/>
              <w:rPr>
                <w:b/>
                <w:bCs/>
                <w:sz w:val="20"/>
                <w:szCs w:val="20"/>
              </w:rPr>
            </w:pPr>
            <w:r w:rsidRPr="00B2564D">
              <w:rPr>
                <w:b/>
                <w:bCs/>
                <w:sz w:val="20"/>
                <w:szCs w:val="20"/>
              </w:rPr>
              <w:t>San Rafael</w:t>
            </w:r>
          </w:p>
        </w:tc>
        <w:tc>
          <w:tcPr>
            <w:tcW w:w="971" w:type="dxa"/>
            <w:tcBorders>
              <w:top w:val="nil"/>
              <w:left w:val="nil"/>
              <w:bottom w:val="single" w:sz="4" w:space="0" w:color="000000"/>
              <w:right w:val="single" w:sz="4" w:space="0" w:color="000000"/>
            </w:tcBorders>
            <w:shd w:val="clear" w:color="auto" w:fill="auto"/>
            <w:vAlign w:val="center"/>
            <w:hideMark/>
          </w:tcPr>
          <w:p w14:paraId="2ADBA7C2" w14:textId="77777777" w:rsidR="00BA22A4" w:rsidRPr="00B2564D" w:rsidRDefault="00BA22A4" w:rsidP="004F503C">
            <w:pPr>
              <w:spacing w:after="0" w:line="240" w:lineRule="auto"/>
              <w:jc w:val="center"/>
              <w:rPr>
                <w:b/>
                <w:bCs/>
                <w:sz w:val="20"/>
                <w:szCs w:val="20"/>
              </w:rPr>
            </w:pPr>
            <w:r w:rsidRPr="00B2564D">
              <w:rPr>
                <w:b/>
                <w:bCs/>
                <w:sz w:val="20"/>
                <w:szCs w:val="20"/>
              </w:rPr>
              <w:t xml:space="preserve"> Ahuachapán  </w:t>
            </w:r>
          </w:p>
        </w:tc>
        <w:tc>
          <w:tcPr>
            <w:tcW w:w="698" w:type="dxa"/>
            <w:tcBorders>
              <w:top w:val="nil"/>
              <w:left w:val="nil"/>
              <w:bottom w:val="single" w:sz="4" w:space="0" w:color="000000"/>
              <w:right w:val="single" w:sz="4" w:space="0" w:color="000000"/>
            </w:tcBorders>
            <w:shd w:val="clear" w:color="auto" w:fill="auto"/>
            <w:vAlign w:val="center"/>
            <w:hideMark/>
          </w:tcPr>
          <w:p w14:paraId="47BF8E8D" w14:textId="77777777" w:rsidR="00BA22A4" w:rsidRPr="00B2564D" w:rsidRDefault="00BA22A4" w:rsidP="004F503C">
            <w:pPr>
              <w:spacing w:after="0" w:line="240" w:lineRule="auto"/>
              <w:jc w:val="center"/>
              <w:rPr>
                <w:b/>
                <w:bCs/>
                <w:sz w:val="20"/>
                <w:szCs w:val="20"/>
              </w:rPr>
            </w:pPr>
            <w:r w:rsidRPr="00B2564D">
              <w:rPr>
                <w:b/>
                <w:bCs/>
                <w:sz w:val="20"/>
                <w:szCs w:val="20"/>
              </w:rPr>
              <w:t xml:space="preserve"> San Vicente </w:t>
            </w:r>
          </w:p>
        </w:tc>
        <w:tc>
          <w:tcPr>
            <w:tcW w:w="708" w:type="dxa"/>
            <w:tcBorders>
              <w:top w:val="nil"/>
              <w:left w:val="nil"/>
              <w:bottom w:val="single" w:sz="4" w:space="0" w:color="000000"/>
              <w:right w:val="single" w:sz="4" w:space="0" w:color="000000"/>
            </w:tcBorders>
            <w:shd w:val="clear" w:color="auto" w:fill="auto"/>
            <w:vAlign w:val="center"/>
            <w:hideMark/>
          </w:tcPr>
          <w:p w14:paraId="1ACC7F3B" w14:textId="77777777" w:rsidR="00BA22A4" w:rsidRPr="00B2564D" w:rsidRDefault="00BA22A4" w:rsidP="004F503C">
            <w:pPr>
              <w:spacing w:after="0" w:line="240" w:lineRule="auto"/>
              <w:ind w:right="-140"/>
              <w:rPr>
                <w:b/>
                <w:bCs/>
                <w:sz w:val="20"/>
                <w:szCs w:val="20"/>
              </w:rPr>
            </w:pPr>
            <w:r w:rsidRPr="00B2564D">
              <w:rPr>
                <w:b/>
                <w:bCs/>
                <w:sz w:val="20"/>
                <w:szCs w:val="20"/>
              </w:rPr>
              <w:t xml:space="preserve">Ilobasco </w:t>
            </w:r>
          </w:p>
        </w:tc>
        <w:tc>
          <w:tcPr>
            <w:tcW w:w="993" w:type="dxa"/>
            <w:tcBorders>
              <w:top w:val="nil"/>
              <w:left w:val="nil"/>
              <w:bottom w:val="single" w:sz="4" w:space="0" w:color="000000"/>
              <w:right w:val="single" w:sz="4" w:space="0" w:color="000000"/>
            </w:tcBorders>
            <w:shd w:val="clear" w:color="auto" w:fill="auto"/>
            <w:vAlign w:val="center"/>
            <w:hideMark/>
          </w:tcPr>
          <w:p w14:paraId="3239C344" w14:textId="77777777" w:rsidR="00BA22A4" w:rsidRPr="00B2564D" w:rsidRDefault="00BA22A4" w:rsidP="004F503C">
            <w:pPr>
              <w:spacing w:after="0" w:line="240" w:lineRule="auto"/>
              <w:jc w:val="center"/>
              <w:rPr>
                <w:b/>
                <w:bCs/>
                <w:sz w:val="20"/>
                <w:szCs w:val="20"/>
              </w:rPr>
            </w:pPr>
            <w:r w:rsidRPr="00B2564D">
              <w:rPr>
                <w:b/>
                <w:bCs/>
                <w:sz w:val="20"/>
                <w:szCs w:val="20"/>
              </w:rPr>
              <w:t xml:space="preserve"> Cojutepeque  </w:t>
            </w:r>
          </w:p>
        </w:tc>
        <w:tc>
          <w:tcPr>
            <w:tcW w:w="1173" w:type="dxa"/>
            <w:tcBorders>
              <w:top w:val="nil"/>
              <w:left w:val="nil"/>
              <w:bottom w:val="single" w:sz="4" w:space="0" w:color="000000"/>
              <w:right w:val="single" w:sz="4" w:space="0" w:color="000000"/>
            </w:tcBorders>
            <w:shd w:val="clear" w:color="auto" w:fill="auto"/>
            <w:vAlign w:val="center"/>
            <w:hideMark/>
          </w:tcPr>
          <w:p w14:paraId="6D04D075" w14:textId="77777777" w:rsidR="00BA22A4" w:rsidRPr="00B2564D" w:rsidRDefault="00BA22A4" w:rsidP="004F503C">
            <w:pPr>
              <w:spacing w:after="0" w:line="240" w:lineRule="auto"/>
              <w:jc w:val="center"/>
              <w:rPr>
                <w:b/>
                <w:bCs/>
                <w:sz w:val="20"/>
                <w:szCs w:val="20"/>
              </w:rPr>
            </w:pPr>
            <w:r w:rsidRPr="00B2564D">
              <w:rPr>
                <w:b/>
                <w:bCs/>
                <w:sz w:val="20"/>
                <w:szCs w:val="20"/>
              </w:rPr>
              <w:t xml:space="preserve"> Sensuntepeque </w:t>
            </w:r>
          </w:p>
        </w:tc>
        <w:tc>
          <w:tcPr>
            <w:tcW w:w="1002" w:type="dxa"/>
            <w:tcBorders>
              <w:top w:val="nil"/>
              <w:left w:val="nil"/>
              <w:bottom w:val="single" w:sz="4" w:space="0" w:color="000000"/>
              <w:right w:val="single" w:sz="4" w:space="0" w:color="000000"/>
            </w:tcBorders>
            <w:shd w:val="clear" w:color="auto" w:fill="auto"/>
            <w:vAlign w:val="center"/>
            <w:hideMark/>
          </w:tcPr>
          <w:p w14:paraId="6CBE00A7" w14:textId="77777777" w:rsidR="00BA22A4" w:rsidRPr="00B2564D" w:rsidRDefault="00BA22A4" w:rsidP="004F503C">
            <w:pPr>
              <w:spacing w:after="0" w:line="240" w:lineRule="auto"/>
              <w:jc w:val="center"/>
              <w:rPr>
                <w:b/>
                <w:bCs/>
                <w:sz w:val="20"/>
                <w:szCs w:val="20"/>
              </w:rPr>
            </w:pPr>
            <w:r w:rsidRPr="00B2564D">
              <w:rPr>
                <w:b/>
                <w:bCs/>
                <w:sz w:val="20"/>
                <w:szCs w:val="20"/>
              </w:rPr>
              <w:t xml:space="preserve"> Zacatecoluca  </w:t>
            </w:r>
          </w:p>
        </w:tc>
        <w:tc>
          <w:tcPr>
            <w:tcW w:w="600" w:type="dxa"/>
            <w:tcBorders>
              <w:top w:val="nil"/>
              <w:left w:val="nil"/>
              <w:bottom w:val="single" w:sz="4" w:space="0" w:color="000000"/>
              <w:right w:val="single" w:sz="4" w:space="0" w:color="000000"/>
            </w:tcBorders>
            <w:shd w:val="clear" w:color="auto" w:fill="auto"/>
            <w:vAlign w:val="center"/>
            <w:hideMark/>
          </w:tcPr>
          <w:p w14:paraId="502BF317" w14:textId="77777777" w:rsidR="00BA22A4" w:rsidRPr="00B2564D" w:rsidRDefault="00BA22A4" w:rsidP="004F503C">
            <w:pPr>
              <w:spacing w:after="0" w:line="240" w:lineRule="auto"/>
              <w:jc w:val="center"/>
              <w:rPr>
                <w:b/>
                <w:bCs/>
                <w:sz w:val="20"/>
                <w:szCs w:val="20"/>
              </w:rPr>
            </w:pPr>
            <w:r w:rsidRPr="00B2564D">
              <w:rPr>
                <w:b/>
                <w:bCs/>
                <w:sz w:val="20"/>
                <w:szCs w:val="20"/>
              </w:rPr>
              <w:t xml:space="preserve"> Gotera </w:t>
            </w:r>
          </w:p>
        </w:tc>
        <w:tc>
          <w:tcPr>
            <w:tcW w:w="757" w:type="dxa"/>
            <w:tcBorders>
              <w:top w:val="nil"/>
              <w:left w:val="nil"/>
              <w:bottom w:val="single" w:sz="4" w:space="0" w:color="000000"/>
              <w:right w:val="single" w:sz="4" w:space="0" w:color="000000"/>
            </w:tcBorders>
            <w:shd w:val="clear" w:color="auto" w:fill="auto"/>
            <w:vAlign w:val="center"/>
            <w:hideMark/>
          </w:tcPr>
          <w:p w14:paraId="41198CE7" w14:textId="77777777" w:rsidR="00BA22A4" w:rsidRPr="00B2564D" w:rsidRDefault="00BA22A4" w:rsidP="004F503C">
            <w:pPr>
              <w:spacing w:after="0" w:line="240" w:lineRule="auto"/>
              <w:jc w:val="center"/>
              <w:rPr>
                <w:b/>
                <w:bCs/>
                <w:sz w:val="20"/>
                <w:szCs w:val="20"/>
              </w:rPr>
            </w:pPr>
            <w:r w:rsidRPr="00B2564D">
              <w:rPr>
                <w:b/>
                <w:bCs/>
                <w:sz w:val="20"/>
                <w:szCs w:val="20"/>
              </w:rPr>
              <w:t xml:space="preserve"> Santa Rosa de Lima  </w:t>
            </w:r>
          </w:p>
        </w:tc>
        <w:tc>
          <w:tcPr>
            <w:tcW w:w="862" w:type="dxa"/>
            <w:tcBorders>
              <w:top w:val="nil"/>
              <w:left w:val="nil"/>
              <w:bottom w:val="single" w:sz="4" w:space="0" w:color="000000"/>
              <w:right w:val="single" w:sz="4" w:space="0" w:color="000000"/>
            </w:tcBorders>
            <w:shd w:val="clear" w:color="auto" w:fill="auto"/>
            <w:noWrap/>
            <w:vAlign w:val="center"/>
            <w:hideMark/>
          </w:tcPr>
          <w:p w14:paraId="0C3F41B4" w14:textId="77777777" w:rsidR="00BA22A4" w:rsidRPr="00B2564D" w:rsidRDefault="00BA22A4" w:rsidP="004F503C">
            <w:pPr>
              <w:spacing w:after="0" w:line="240" w:lineRule="auto"/>
              <w:jc w:val="center"/>
              <w:rPr>
                <w:b/>
                <w:bCs/>
                <w:sz w:val="20"/>
                <w:szCs w:val="20"/>
              </w:rPr>
            </w:pPr>
            <w:r w:rsidRPr="00B2564D">
              <w:rPr>
                <w:b/>
                <w:bCs/>
                <w:sz w:val="20"/>
                <w:szCs w:val="20"/>
              </w:rPr>
              <w:t xml:space="preserve">Total </w:t>
            </w:r>
          </w:p>
        </w:tc>
      </w:tr>
      <w:tr w:rsidR="00BA22A4" w:rsidRPr="001A0A82" w14:paraId="604262A8" w14:textId="77777777" w:rsidTr="004F503C">
        <w:trPr>
          <w:trHeight w:val="852"/>
        </w:trPr>
        <w:tc>
          <w:tcPr>
            <w:tcW w:w="404" w:type="dxa"/>
            <w:tcBorders>
              <w:top w:val="nil"/>
              <w:left w:val="single" w:sz="4" w:space="0" w:color="000000"/>
              <w:bottom w:val="single" w:sz="4" w:space="0" w:color="000000"/>
              <w:right w:val="single" w:sz="4" w:space="0" w:color="000000"/>
            </w:tcBorders>
            <w:shd w:val="clear" w:color="auto" w:fill="auto"/>
            <w:vAlign w:val="center"/>
            <w:hideMark/>
          </w:tcPr>
          <w:p w14:paraId="364D9355" w14:textId="77777777" w:rsidR="00BA22A4" w:rsidRPr="00B2564D" w:rsidRDefault="00BA22A4" w:rsidP="004F503C">
            <w:pPr>
              <w:spacing w:after="0" w:line="240" w:lineRule="auto"/>
              <w:jc w:val="center"/>
              <w:rPr>
                <w:b/>
                <w:bCs/>
                <w:sz w:val="20"/>
                <w:szCs w:val="20"/>
              </w:rPr>
            </w:pPr>
            <w:r w:rsidRPr="00B2564D">
              <w:rPr>
                <w:b/>
                <w:bCs/>
                <w:sz w:val="20"/>
                <w:szCs w:val="20"/>
              </w:rPr>
              <w:t>4</w:t>
            </w:r>
          </w:p>
        </w:tc>
        <w:tc>
          <w:tcPr>
            <w:tcW w:w="1102" w:type="dxa"/>
            <w:tcBorders>
              <w:top w:val="nil"/>
              <w:left w:val="nil"/>
              <w:bottom w:val="single" w:sz="4" w:space="0" w:color="000000"/>
              <w:right w:val="single" w:sz="4" w:space="0" w:color="000000"/>
            </w:tcBorders>
            <w:shd w:val="clear" w:color="auto" w:fill="auto"/>
            <w:vAlign w:val="center"/>
            <w:hideMark/>
          </w:tcPr>
          <w:p w14:paraId="591A06DC" w14:textId="77777777" w:rsidR="00BA22A4" w:rsidRPr="00B2564D" w:rsidRDefault="00BA22A4" w:rsidP="004F503C">
            <w:pPr>
              <w:spacing w:after="0" w:line="240" w:lineRule="auto"/>
              <w:jc w:val="center"/>
              <w:rPr>
                <w:sz w:val="20"/>
                <w:szCs w:val="20"/>
              </w:rPr>
            </w:pPr>
            <w:r w:rsidRPr="00B2564D">
              <w:rPr>
                <w:sz w:val="20"/>
                <w:szCs w:val="20"/>
              </w:rPr>
              <w:t>02800080</w:t>
            </w:r>
          </w:p>
        </w:tc>
        <w:tc>
          <w:tcPr>
            <w:tcW w:w="320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DFD448C" w14:textId="77777777" w:rsidR="00BA22A4" w:rsidRPr="00B2564D" w:rsidRDefault="00BA22A4" w:rsidP="004F503C">
            <w:pPr>
              <w:spacing w:after="0" w:line="240" w:lineRule="auto"/>
              <w:rPr>
                <w:sz w:val="20"/>
                <w:szCs w:val="20"/>
              </w:rPr>
            </w:pPr>
            <w:r w:rsidRPr="00B2564D">
              <w:rPr>
                <w:sz w:val="20"/>
                <w:szCs w:val="20"/>
              </w:rPr>
              <w:t xml:space="preserve">Sulfato de </w:t>
            </w:r>
            <w:proofErr w:type="gramStart"/>
            <w:r w:rsidRPr="00B2564D">
              <w:rPr>
                <w:sz w:val="20"/>
                <w:szCs w:val="20"/>
              </w:rPr>
              <w:t>Magnesio,  50</w:t>
            </w:r>
            <w:proofErr w:type="gramEnd"/>
            <w:r w:rsidRPr="00B2564D">
              <w:rPr>
                <w:sz w:val="20"/>
                <w:szCs w:val="20"/>
              </w:rPr>
              <w:t xml:space="preserve">% </w:t>
            </w:r>
            <w:proofErr w:type="spellStart"/>
            <w:r w:rsidRPr="00B2564D">
              <w:rPr>
                <w:sz w:val="20"/>
                <w:szCs w:val="20"/>
              </w:rPr>
              <w:t>Solucion</w:t>
            </w:r>
            <w:proofErr w:type="spellEnd"/>
            <w:r w:rsidRPr="00B2564D">
              <w:rPr>
                <w:sz w:val="20"/>
                <w:szCs w:val="20"/>
              </w:rPr>
              <w:t xml:space="preserve"> inyectable I.M-I.V. Ampolla 10 ml</w:t>
            </w:r>
          </w:p>
          <w:p w14:paraId="5685FDBD" w14:textId="6F68AE8D" w:rsidR="00BA22A4" w:rsidRPr="00B2564D" w:rsidRDefault="00BA22A4" w:rsidP="004F503C">
            <w:pPr>
              <w:spacing w:after="0" w:line="240" w:lineRule="auto"/>
              <w:rPr>
                <w:sz w:val="20"/>
                <w:szCs w:val="20"/>
              </w:rPr>
            </w:pPr>
          </w:p>
        </w:tc>
        <w:tc>
          <w:tcPr>
            <w:tcW w:w="483" w:type="dxa"/>
            <w:tcBorders>
              <w:top w:val="nil"/>
              <w:left w:val="single" w:sz="4" w:space="0" w:color="000000"/>
              <w:bottom w:val="single" w:sz="4" w:space="0" w:color="000000"/>
              <w:right w:val="single" w:sz="4" w:space="0" w:color="000000"/>
            </w:tcBorders>
            <w:shd w:val="clear" w:color="auto" w:fill="auto"/>
            <w:vAlign w:val="center"/>
            <w:hideMark/>
          </w:tcPr>
          <w:p w14:paraId="6D641100" w14:textId="77777777" w:rsidR="00BA22A4" w:rsidRPr="00B2564D" w:rsidRDefault="00BA22A4" w:rsidP="004F503C">
            <w:pPr>
              <w:spacing w:after="0" w:line="240" w:lineRule="auto"/>
              <w:jc w:val="center"/>
              <w:rPr>
                <w:b/>
                <w:bCs/>
                <w:sz w:val="20"/>
                <w:szCs w:val="20"/>
              </w:rPr>
            </w:pPr>
            <w:r w:rsidRPr="00B2564D">
              <w:rPr>
                <w:b/>
                <w:bCs/>
                <w:sz w:val="20"/>
                <w:szCs w:val="20"/>
              </w:rPr>
              <w:t>C/U</w:t>
            </w:r>
          </w:p>
        </w:tc>
        <w:tc>
          <w:tcPr>
            <w:tcW w:w="926" w:type="dxa"/>
            <w:tcBorders>
              <w:top w:val="nil"/>
              <w:left w:val="nil"/>
              <w:bottom w:val="single" w:sz="4" w:space="0" w:color="000000"/>
              <w:right w:val="single" w:sz="4" w:space="0" w:color="000000"/>
            </w:tcBorders>
            <w:shd w:val="clear" w:color="auto" w:fill="auto"/>
            <w:vAlign w:val="center"/>
            <w:hideMark/>
          </w:tcPr>
          <w:p w14:paraId="32ED28EF" w14:textId="77777777" w:rsidR="00BA22A4" w:rsidRPr="00B2564D" w:rsidRDefault="00BA22A4" w:rsidP="004F503C">
            <w:pPr>
              <w:spacing w:after="0" w:line="240" w:lineRule="auto"/>
              <w:jc w:val="center"/>
              <w:rPr>
                <w:b/>
                <w:bCs/>
                <w:sz w:val="20"/>
                <w:szCs w:val="20"/>
              </w:rPr>
            </w:pPr>
            <w:r w:rsidRPr="00B2564D">
              <w:rPr>
                <w:b/>
                <w:bCs/>
                <w:sz w:val="20"/>
                <w:szCs w:val="20"/>
              </w:rPr>
              <w:t>1,080</w:t>
            </w:r>
          </w:p>
        </w:tc>
        <w:tc>
          <w:tcPr>
            <w:tcW w:w="971" w:type="dxa"/>
            <w:tcBorders>
              <w:top w:val="nil"/>
              <w:left w:val="nil"/>
              <w:bottom w:val="single" w:sz="4" w:space="0" w:color="000000"/>
              <w:right w:val="single" w:sz="4" w:space="0" w:color="000000"/>
            </w:tcBorders>
            <w:shd w:val="clear" w:color="auto" w:fill="auto"/>
            <w:vAlign w:val="center"/>
            <w:hideMark/>
          </w:tcPr>
          <w:p w14:paraId="4F481D15" w14:textId="77777777" w:rsidR="00BA22A4" w:rsidRPr="00B2564D" w:rsidRDefault="00BA22A4" w:rsidP="004F503C">
            <w:pPr>
              <w:spacing w:after="0" w:line="240" w:lineRule="auto"/>
              <w:jc w:val="center"/>
              <w:rPr>
                <w:b/>
                <w:bCs/>
                <w:sz w:val="20"/>
                <w:szCs w:val="20"/>
              </w:rPr>
            </w:pPr>
            <w:r w:rsidRPr="00B2564D">
              <w:rPr>
                <w:b/>
                <w:bCs/>
                <w:sz w:val="20"/>
                <w:szCs w:val="20"/>
              </w:rPr>
              <w:t>1,050</w:t>
            </w:r>
          </w:p>
        </w:tc>
        <w:tc>
          <w:tcPr>
            <w:tcW w:w="698" w:type="dxa"/>
            <w:tcBorders>
              <w:top w:val="nil"/>
              <w:left w:val="nil"/>
              <w:bottom w:val="single" w:sz="4" w:space="0" w:color="000000"/>
              <w:right w:val="single" w:sz="4" w:space="0" w:color="000000"/>
            </w:tcBorders>
            <w:shd w:val="clear" w:color="auto" w:fill="auto"/>
            <w:vAlign w:val="center"/>
            <w:hideMark/>
          </w:tcPr>
          <w:p w14:paraId="1C909AAE" w14:textId="77777777" w:rsidR="00BA22A4" w:rsidRPr="00B2564D" w:rsidRDefault="00BA22A4" w:rsidP="004F503C">
            <w:pPr>
              <w:spacing w:after="0" w:line="240" w:lineRule="auto"/>
              <w:jc w:val="center"/>
              <w:rPr>
                <w:b/>
                <w:bCs/>
                <w:sz w:val="20"/>
                <w:szCs w:val="20"/>
              </w:rPr>
            </w:pPr>
            <w:r w:rsidRPr="00B2564D">
              <w:rPr>
                <w:b/>
                <w:bCs/>
                <w:sz w:val="20"/>
                <w:szCs w:val="20"/>
              </w:rPr>
              <w:t>90</w:t>
            </w:r>
          </w:p>
        </w:tc>
        <w:tc>
          <w:tcPr>
            <w:tcW w:w="708" w:type="dxa"/>
            <w:tcBorders>
              <w:top w:val="nil"/>
              <w:left w:val="nil"/>
              <w:bottom w:val="single" w:sz="4" w:space="0" w:color="000000"/>
              <w:right w:val="single" w:sz="4" w:space="0" w:color="000000"/>
            </w:tcBorders>
            <w:shd w:val="clear" w:color="auto" w:fill="auto"/>
            <w:vAlign w:val="center"/>
            <w:hideMark/>
          </w:tcPr>
          <w:p w14:paraId="728AB5D6" w14:textId="77777777" w:rsidR="00BA22A4" w:rsidRPr="00B2564D" w:rsidRDefault="00BA22A4" w:rsidP="004F503C">
            <w:pPr>
              <w:spacing w:after="0" w:line="240" w:lineRule="auto"/>
              <w:jc w:val="center"/>
              <w:rPr>
                <w:b/>
                <w:bCs/>
                <w:sz w:val="20"/>
                <w:szCs w:val="20"/>
              </w:rPr>
            </w:pPr>
            <w:r w:rsidRPr="00B2564D">
              <w:rPr>
                <w:b/>
                <w:bCs/>
                <w:sz w:val="20"/>
                <w:szCs w:val="20"/>
              </w:rPr>
              <w:t>168</w:t>
            </w:r>
          </w:p>
        </w:tc>
        <w:tc>
          <w:tcPr>
            <w:tcW w:w="993" w:type="dxa"/>
            <w:tcBorders>
              <w:top w:val="nil"/>
              <w:left w:val="nil"/>
              <w:bottom w:val="single" w:sz="4" w:space="0" w:color="000000"/>
              <w:right w:val="single" w:sz="4" w:space="0" w:color="000000"/>
            </w:tcBorders>
            <w:shd w:val="clear" w:color="auto" w:fill="auto"/>
            <w:vAlign w:val="center"/>
            <w:hideMark/>
          </w:tcPr>
          <w:p w14:paraId="4E6ECE86" w14:textId="77777777" w:rsidR="00BA22A4" w:rsidRPr="00B2564D" w:rsidRDefault="00BA22A4" w:rsidP="004F503C">
            <w:pPr>
              <w:spacing w:after="0" w:line="240" w:lineRule="auto"/>
              <w:jc w:val="center"/>
              <w:rPr>
                <w:b/>
                <w:bCs/>
                <w:sz w:val="20"/>
                <w:szCs w:val="20"/>
              </w:rPr>
            </w:pPr>
            <w:r w:rsidRPr="00B2564D">
              <w:rPr>
                <w:b/>
                <w:bCs/>
                <w:sz w:val="20"/>
                <w:szCs w:val="20"/>
              </w:rPr>
              <w:t>1,062</w:t>
            </w:r>
          </w:p>
        </w:tc>
        <w:tc>
          <w:tcPr>
            <w:tcW w:w="1173" w:type="dxa"/>
            <w:tcBorders>
              <w:top w:val="nil"/>
              <w:left w:val="nil"/>
              <w:bottom w:val="single" w:sz="4" w:space="0" w:color="000000"/>
              <w:right w:val="single" w:sz="4" w:space="0" w:color="000000"/>
            </w:tcBorders>
            <w:shd w:val="clear" w:color="auto" w:fill="auto"/>
            <w:vAlign w:val="center"/>
            <w:hideMark/>
          </w:tcPr>
          <w:p w14:paraId="0BF5C738" w14:textId="77777777" w:rsidR="00BA22A4" w:rsidRPr="00B2564D" w:rsidRDefault="00BA22A4" w:rsidP="004F503C">
            <w:pPr>
              <w:spacing w:after="0" w:line="240" w:lineRule="auto"/>
              <w:jc w:val="center"/>
              <w:rPr>
                <w:b/>
                <w:bCs/>
                <w:sz w:val="20"/>
                <w:szCs w:val="20"/>
              </w:rPr>
            </w:pPr>
            <w:r w:rsidRPr="00B2564D">
              <w:rPr>
                <w:b/>
                <w:bCs/>
                <w:sz w:val="20"/>
                <w:szCs w:val="20"/>
              </w:rPr>
              <w:t>240</w:t>
            </w:r>
          </w:p>
        </w:tc>
        <w:tc>
          <w:tcPr>
            <w:tcW w:w="1002" w:type="dxa"/>
            <w:tcBorders>
              <w:top w:val="nil"/>
              <w:left w:val="nil"/>
              <w:bottom w:val="single" w:sz="4" w:space="0" w:color="000000"/>
              <w:right w:val="single" w:sz="4" w:space="0" w:color="000000"/>
            </w:tcBorders>
            <w:shd w:val="clear" w:color="auto" w:fill="auto"/>
            <w:vAlign w:val="center"/>
            <w:hideMark/>
          </w:tcPr>
          <w:p w14:paraId="6EE86F54" w14:textId="77777777" w:rsidR="00BA22A4" w:rsidRPr="00B2564D" w:rsidRDefault="00BA22A4" w:rsidP="004F503C">
            <w:pPr>
              <w:spacing w:after="0" w:line="240" w:lineRule="auto"/>
              <w:jc w:val="center"/>
              <w:rPr>
                <w:b/>
                <w:bCs/>
                <w:sz w:val="20"/>
                <w:szCs w:val="20"/>
              </w:rPr>
            </w:pPr>
            <w:r w:rsidRPr="00B2564D">
              <w:rPr>
                <w:b/>
                <w:bCs/>
                <w:sz w:val="20"/>
                <w:szCs w:val="20"/>
              </w:rPr>
              <w:t>426</w:t>
            </w:r>
          </w:p>
        </w:tc>
        <w:tc>
          <w:tcPr>
            <w:tcW w:w="600" w:type="dxa"/>
            <w:tcBorders>
              <w:top w:val="nil"/>
              <w:left w:val="nil"/>
              <w:bottom w:val="single" w:sz="4" w:space="0" w:color="000000"/>
              <w:right w:val="single" w:sz="4" w:space="0" w:color="000000"/>
            </w:tcBorders>
            <w:shd w:val="clear" w:color="auto" w:fill="auto"/>
            <w:vAlign w:val="center"/>
            <w:hideMark/>
          </w:tcPr>
          <w:p w14:paraId="6603EE5D" w14:textId="77777777" w:rsidR="00BA22A4" w:rsidRPr="00B2564D" w:rsidRDefault="00BA22A4" w:rsidP="004F503C">
            <w:pPr>
              <w:spacing w:after="0" w:line="240" w:lineRule="auto"/>
              <w:jc w:val="center"/>
              <w:rPr>
                <w:b/>
                <w:bCs/>
                <w:sz w:val="20"/>
                <w:szCs w:val="20"/>
              </w:rPr>
            </w:pPr>
            <w:r w:rsidRPr="00B2564D">
              <w:rPr>
                <w:b/>
                <w:bCs/>
                <w:sz w:val="20"/>
                <w:szCs w:val="20"/>
              </w:rPr>
              <w:t>420</w:t>
            </w:r>
          </w:p>
        </w:tc>
        <w:tc>
          <w:tcPr>
            <w:tcW w:w="757" w:type="dxa"/>
            <w:tcBorders>
              <w:top w:val="nil"/>
              <w:left w:val="nil"/>
              <w:bottom w:val="single" w:sz="4" w:space="0" w:color="000000"/>
              <w:right w:val="single" w:sz="4" w:space="0" w:color="000000"/>
            </w:tcBorders>
            <w:shd w:val="clear" w:color="auto" w:fill="auto"/>
            <w:vAlign w:val="center"/>
            <w:hideMark/>
          </w:tcPr>
          <w:p w14:paraId="3FDC4193" w14:textId="77777777" w:rsidR="00BA22A4" w:rsidRPr="00B2564D" w:rsidRDefault="00BA22A4" w:rsidP="004F503C">
            <w:pPr>
              <w:spacing w:after="0" w:line="240" w:lineRule="auto"/>
              <w:jc w:val="center"/>
              <w:rPr>
                <w:b/>
                <w:bCs/>
                <w:sz w:val="20"/>
                <w:szCs w:val="20"/>
              </w:rPr>
            </w:pPr>
            <w:r w:rsidRPr="00B2564D">
              <w:rPr>
                <w:b/>
                <w:bCs/>
                <w:sz w:val="20"/>
                <w:szCs w:val="20"/>
              </w:rPr>
              <w:t>96</w:t>
            </w:r>
          </w:p>
        </w:tc>
        <w:tc>
          <w:tcPr>
            <w:tcW w:w="862" w:type="dxa"/>
            <w:tcBorders>
              <w:top w:val="nil"/>
              <w:left w:val="nil"/>
              <w:bottom w:val="single" w:sz="4" w:space="0" w:color="000000"/>
              <w:right w:val="single" w:sz="4" w:space="0" w:color="000000"/>
            </w:tcBorders>
            <w:shd w:val="clear" w:color="auto" w:fill="auto"/>
            <w:noWrap/>
            <w:vAlign w:val="center"/>
            <w:hideMark/>
          </w:tcPr>
          <w:p w14:paraId="7FCC6B6E" w14:textId="77777777" w:rsidR="00BA22A4" w:rsidRPr="00B2564D" w:rsidRDefault="00BA22A4" w:rsidP="004F503C">
            <w:pPr>
              <w:spacing w:after="0" w:line="240" w:lineRule="auto"/>
              <w:jc w:val="right"/>
              <w:rPr>
                <w:b/>
                <w:bCs/>
                <w:sz w:val="20"/>
                <w:szCs w:val="20"/>
              </w:rPr>
            </w:pPr>
            <w:r w:rsidRPr="00B2564D">
              <w:rPr>
                <w:b/>
                <w:bCs/>
                <w:sz w:val="20"/>
                <w:szCs w:val="20"/>
              </w:rPr>
              <w:t>4,632</w:t>
            </w:r>
          </w:p>
        </w:tc>
      </w:tr>
      <w:tr w:rsidR="00BA22A4" w:rsidRPr="001A0A82" w14:paraId="38A21A22" w14:textId="77777777" w:rsidTr="004F503C">
        <w:trPr>
          <w:trHeight w:val="668"/>
        </w:trPr>
        <w:tc>
          <w:tcPr>
            <w:tcW w:w="404" w:type="dxa"/>
            <w:tcBorders>
              <w:top w:val="nil"/>
              <w:left w:val="single" w:sz="4" w:space="0" w:color="000000"/>
              <w:bottom w:val="single" w:sz="4" w:space="0" w:color="000000"/>
              <w:right w:val="single" w:sz="4" w:space="0" w:color="000000"/>
            </w:tcBorders>
            <w:shd w:val="clear" w:color="auto" w:fill="auto"/>
            <w:vAlign w:val="center"/>
            <w:hideMark/>
          </w:tcPr>
          <w:p w14:paraId="1DAD5FB3" w14:textId="77777777" w:rsidR="00BA22A4" w:rsidRPr="00B2564D" w:rsidRDefault="00BA22A4" w:rsidP="004F503C">
            <w:pPr>
              <w:spacing w:after="0" w:line="240" w:lineRule="auto"/>
              <w:jc w:val="center"/>
              <w:rPr>
                <w:b/>
                <w:bCs/>
                <w:sz w:val="20"/>
                <w:szCs w:val="20"/>
              </w:rPr>
            </w:pPr>
            <w:r w:rsidRPr="00B2564D">
              <w:rPr>
                <w:b/>
                <w:bCs/>
                <w:sz w:val="20"/>
                <w:szCs w:val="20"/>
              </w:rPr>
              <w:t>14</w:t>
            </w:r>
          </w:p>
        </w:tc>
        <w:tc>
          <w:tcPr>
            <w:tcW w:w="1102" w:type="dxa"/>
            <w:tcBorders>
              <w:top w:val="nil"/>
              <w:left w:val="nil"/>
              <w:bottom w:val="single" w:sz="4" w:space="0" w:color="000000"/>
              <w:right w:val="single" w:sz="4" w:space="0" w:color="000000"/>
            </w:tcBorders>
            <w:shd w:val="clear" w:color="auto" w:fill="auto"/>
            <w:vAlign w:val="center"/>
            <w:hideMark/>
          </w:tcPr>
          <w:p w14:paraId="1F3D16C5" w14:textId="77777777" w:rsidR="00BA22A4" w:rsidRPr="00B2564D" w:rsidRDefault="00BA22A4" w:rsidP="004F503C">
            <w:pPr>
              <w:spacing w:after="0" w:line="240" w:lineRule="auto"/>
              <w:jc w:val="center"/>
              <w:rPr>
                <w:b/>
                <w:bCs/>
                <w:sz w:val="20"/>
                <w:szCs w:val="20"/>
              </w:rPr>
            </w:pPr>
            <w:r w:rsidRPr="00B2564D">
              <w:rPr>
                <w:b/>
                <w:bCs/>
                <w:sz w:val="20"/>
                <w:szCs w:val="20"/>
              </w:rPr>
              <w:t>00201005</w:t>
            </w:r>
          </w:p>
        </w:tc>
        <w:tc>
          <w:tcPr>
            <w:tcW w:w="3208" w:type="dxa"/>
            <w:tcBorders>
              <w:top w:val="single" w:sz="4" w:space="0" w:color="000000"/>
              <w:left w:val="nil"/>
              <w:bottom w:val="single" w:sz="4" w:space="0" w:color="000000"/>
              <w:right w:val="single" w:sz="4" w:space="0" w:color="000000"/>
            </w:tcBorders>
            <w:shd w:val="clear" w:color="auto" w:fill="auto"/>
            <w:vAlign w:val="center"/>
            <w:hideMark/>
          </w:tcPr>
          <w:p w14:paraId="394F4DE1" w14:textId="77777777" w:rsidR="00BA22A4" w:rsidRPr="00B2564D" w:rsidRDefault="00BA22A4" w:rsidP="004F503C">
            <w:pPr>
              <w:spacing w:after="0" w:line="240" w:lineRule="auto"/>
              <w:rPr>
                <w:sz w:val="20"/>
                <w:szCs w:val="20"/>
              </w:rPr>
            </w:pPr>
            <w:r w:rsidRPr="00B2564D">
              <w:rPr>
                <w:sz w:val="20"/>
                <w:szCs w:val="20"/>
              </w:rPr>
              <w:t>Gentamicina (Sulfato) 40 mg/</w:t>
            </w:r>
            <w:proofErr w:type="spellStart"/>
            <w:r w:rsidRPr="00B2564D">
              <w:rPr>
                <w:sz w:val="20"/>
                <w:szCs w:val="20"/>
              </w:rPr>
              <w:t>mL</w:t>
            </w:r>
            <w:proofErr w:type="spellEnd"/>
            <w:r w:rsidRPr="00B2564D">
              <w:rPr>
                <w:sz w:val="20"/>
                <w:szCs w:val="20"/>
              </w:rPr>
              <w:t xml:space="preserve"> Solución Inyectable IM - IV frasco vial 2 Ml.</w:t>
            </w:r>
          </w:p>
          <w:p w14:paraId="059F34A6" w14:textId="183B62F0" w:rsidR="00BA22A4" w:rsidRPr="00B2564D" w:rsidRDefault="00BA22A4" w:rsidP="004F503C">
            <w:pPr>
              <w:spacing w:after="0" w:line="240" w:lineRule="auto"/>
              <w:rPr>
                <w:sz w:val="20"/>
                <w:szCs w:val="20"/>
              </w:rPr>
            </w:pPr>
          </w:p>
        </w:tc>
        <w:tc>
          <w:tcPr>
            <w:tcW w:w="483" w:type="dxa"/>
            <w:tcBorders>
              <w:top w:val="nil"/>
              <w:left w:val="nil"/>
              <w:bottom w:val="single" w:sz="4" w:space="0" w:color="000000"/>
              <w:right w:val="single" w:sz="4" w:space="0" w:color="000000"/>
            </w:tcBorders>
            <w:shd w:val="clear" w:color="auto" w:fill="auto"/>
            <w:vAlign w:val="center"/>
            <w:hideMark/>
          </w:tcPr>
          <w:p w14:paraId="47B376CE" w14:textId="77777777" w:rsidR="00BA22A4" w:rsidRPr="00B2564D" w:rsidRDefault="00BA22A4" w:rsidP="004F503C">
            <w:pPr>
              <w:spacing w:after="0" w:line="240" w:lineRule="auto"/>
              <w:jc w:val="center"/>
              <w:rPr>
                <w:b/>
                <w:bCs/>
                <w:sz w:val="20"/>
                <w:szCs w:val="20"/>
              </w:rPr>
            </w:pPr>
            <w:r w:rsidRPr="00B2564D">
              <w:rPr>
                <w:b/>
                <w:bCs/>
                <w:sz w:val="20"/>
                <w:szCs w:val="20"/>
              </w:rPr>
              <w:t>C/U</w:t>
            </w:r>
          </w:p>
        </w:tc>
        <w:tc>
          <w:tcPr>
            <w:tcW w:w="926" w:type="dxa"/>
            <w:tcBorders>
              <w:top w:val="nil"/>
              <w:left w:val="nil"/>
              <w:bottom w:val="single" w:sz="4" w:space="0" w:color="000000"/>
              <w:right w:val="single" w:sz="4" w:space="0" w:color="000000"/>
            </w:tcBorders>
            <w:shd w:val="clear" w:color="auto" w:fill="auto"/>
            <w:vAlign w:val="center"/>
            <w:hideMark/>
          </w:tcPr>
          <w:p w14:paraId="4AE1A702" w14:textId="77777777" w:rsidR="00BA22A4" w:rsidRPr="00B2564D" w:rsidRDefault="00BA22A4" w:rsidP="004F503C">
            <w:pPr>
              <w:spacing w:after="0" w:line="240" w:lineRule="auto"/>
              <w:jc w:val="center"/>
              <w:rPr>
                <w:b/>
                <w:bCs/>
                <w:sz w:val="20"/>
                <w:szCs w:val="20"/>
              </w:rPr>
            </w:pPr>
            <w:r w:rsidRPr="00B2564D">
              <w:rPr>
                <w:b/>
                <w:bCs/>
                <w:sz w:val="20"/>
                <w:szCs w:val="20"/>
              </w:rPr>
              <w:t>400</w:t>
            </w:r>
          </w:p>
        </w:tc>
        <w:tc>
          <w:tcPr>
            <w:tcW w:w="971" w:type="dxa"/>
            <w:tcBorders>
              <w:top w:val="nil"/>
              <w:left w:val="nil"/>
              <w:bottom w:val="single" w:sz="4" w:space="0" w:color="000000"/>
              <w:right w:val="single" w:sz="4" w:space="0" w:color="000000"/>
            </w:tcBorders>
            <w:shd w:val="clear" w:color="auto" w:fill="auto"/>
            <w:vAlign w:val="center"/>
            <w:hideMark/>
          </w:tcPr>
          <w:p w14:paraId="4DD0E053" w14:textId="77777777" w:rsidR="00BA22A4" w:rsidRPr="00B2564D" w:rsidRDefault="00BA22A4" w:rsidP="004F503C">
            <w:pPr>
              <w:spacing w:after="0" w:line="240" w:lineRule="auto"/>
              <w:jc w:val="center"/>
              <w:rPr>
                <w:b/>
                <w:bCs/>
                <w:sz w:val="20"/>
                <w:szCs w:val="20"/>
              </w:rPr>
            </w:pPr>
            <w:r w:rsidRPr="00B2564D">
              <w:rPr>
                <w:b/>
                <w:bCs/>
                <w:sz w:val="20"/>
                <w:szCs w:val="20"/>
              </w:rPr>
              <w:t>300</w:t>
            </w:r>
          </w:p>
        </w:tc>
        <w:tc>
          <w:tcPr>
            <w:tcW w:w="698" w:type="dxa"/>
            <w:tcBorders>
              <w:top w:val="nil"/>
              <w:left w:val="nil"/>
              <w:bottom w:val="single" w:sz="4" w:space="0" w:color="000000"/>
              <w:right w:val="single" w:sz="4" w:space="0" w:color="000000"/>
            </w:tcBorders>
            <w:shd w:val="clear" w:color="auto" w:fill="auto"/>
            <w:vAlign w:val="center"/>
            <w:hideMark/>
          </w:tcPr>
          <w:p w14:paraId="613ABFDE" w14:textId="77777777" w:rsidR="00BA22A4" w:rsidRPr="00B2564D" w:rsidRDefault="00BA22A4" w:rsidP="004F503C">
            <w:pPr>
              <w:spacing w:after="0" w:line="240" w:lineRule="auto"/>
              <w:jc w:val="center"/>
              <w:rPr>
                <w:b/>
                <w:bCs/>
                <w:sz w:val="20"/>
                <w:szCs w:val="20"/>
              </w:rPr>
            </w:pPr>
            <w:r w:rsidRPr="00B2564D">
              <w:rPr>
                <w:b/>
                <w:bCs/>
                <w:sz w:val="20"/>
                <w:szCs w:val="20"/>
              </w:rPr>
              <w:t>200</w:t>
            </w:r>
          </w:p>
        </w:tc>
        <w:tc>
          <w:tcPr>
            <w:tcW w:w="708" w:type="dxa"/>
            <w:tcBorders>
              <w:top w:val="nil"/>
              <w:left w:val="nil"/>
              <w:bottom w:val="single" w:sz="4" w:space="0" w:color="000000"/>
              <w:right w:val="single" w:sz="4" w:space="0" w:color="000000"/>
            </w:tcBorders>
            <w:shd w:val="clear" w:color="auto" w:fill="auto"/>
            <w:vAlign w:val="center"/>
            <w:hideMark/>
          </w:tcPr>
          <w:p w14:paraId="25DFA12F" w14:textId="77777777" w:rsidR="00BA22A4" w:rsidRPr="00B2564D" w:rsidRDefault="00BA22A4" w:rsidP="004F503C">
            <w:pPr>
              <w:spacing w:after="0" w:line="240" w:lineRule="auto"/>
              <w:jc w:val="center"/>
              <w:rPr>
                <w:b/>
                <w:bCs/>
                <w:sz w:val="20"/>
                <w:szCs w:val="20"/>
              </w:rPr>
            </w:pPr>
            <w:r w:rsidRPr="00B2564D">
              <w:rPr>
                <w:b/>
                <w:bCs/>
                <w:sz w:val="20"/>
                <w:szCs w:val="20"/>
              </w:rPr>
              <w:t>200</w:t>
            </w:r>
          </w:p>
        </w:tc>
        <w:tc>
          <w:tcPr>
            <w:tcW w:w="993" w:type="dxa"/>
            <w:tcBorders>
              <w:top w:val="nil"/>
              <w:left w:val="nil"/>
              <w:bottom w:val="single" w:sz="4" w:space="0" w:color="000000"/>
              <w:right w:val="single" w:sz="4" w:space="0" w:color="000000"/>
            </w:tcBorders>
            <w:shd w:val="clear" w:color="auto" w:fill="auto"/>
            <w:vAlign w:val="center"/>
            <w:hideMark/>
          </w:tcPr>
          <w:p w14:paraId="0F375361" w14:textId="77777777" w:rsidR="00BA22A4" w:rsidRPr="00B2564D" w:rsidRDefault="00BA22A4" w:rsidP="004F503C">
            <w:pPr>
              <w:spacing w:after="0" w:line="240" w:lineRule="auto"/>
              <w:jc w:val="center"/>
              <w:rPr>
                <w:b/>
                <w:bCs/>
                <w:sz w:val="20"/>
                <w:szCs w:val="20"/>
              </w:rPr>
            </w:pPr>
            <w:r w:rsidRPr="00B2564D">
              <w:rPr>
                <w:b/>
                <w:bCs/>
                <w:sz w:val="20"/>
                <w:szCs w:val="20"/>
              </w:rPr>
              <w:t>300</w:t>
            </w:r>
          </w:p>
        </w:tc>
        <w:tc>
          <w:tcPr>
            <w:tcW w:w="1173" w:type="dxa"/>
            <w:tcBorders>
              <w:top w:val="nil"/>
              <w:left w:val="nil"/>
              <w:bottom w:val="single" w:sz="4" w:space="0" w:color="000000"/>
              <w:right w:val="single" w:sz="4" w:space="0" w:color="000000"/>
            </w:tcBorders>
            <w:shd w:val="clear" w:color="auto" w:fill="auto"/>
            <w:vAlign w:val="center"/>
            <w:hideMark/>
          </w:tcPr>
          <w:p w14:paraId="588678C5" w14:textId="77777777" w:rsidR="00BA22A4" w:rsidRPr="00B2564D" w:rsidRDefault="00BA22A4" w:rsidP="004F503C">
            <w:pPr>
              <w:spacing w:after="0" w:line="240" w:lineRule="auto"/>
              <w:jc w:val="center"/>
              <w:rPr>
                <w:b/>
                <w:bCs/>
                <w:sz w:val="20"/>
                <w:szCs w:val="20"/>
              </w:rPr>
            </w:pPr>
            <w:r w:rsidRPr="00B2564D">
              <w:rPr>
                <w:b/>
                <w:bCs/>
                <w:sz w:val="20"/>
                <w:szCs w:val="20"/>
              </w:rPr>
              <w:t>300</w:t>
            </w:r>
          </w:p>
        </w:tc>
        <w:tc>
          <w:tcPr>
            <w:tcW w:w="1002" w:type="dxa"/>
            <w:tcBorders>
              <w:top w:val="nil"/>
              <w:left w:val="nil"/>
              <w:bottom w:val="single" w:sz="4" w:space="0" w:color="000000"/>
              <w:right w:val="single" w:sz="4" w:space="0" w:color="000000"/>
            </w:tcBorders>
            <w:shd w:val="clear" w:color="auto" w:fill="auto"/>
            <w:vAlign w:val="center"/>
            <w:hideMark/>
          </w:tcPr>
          <w:p w14:paraId="39D3F0D0" w14:textId="77777777" w:rsidR="00BA22A4" w:rsidRPr="00B2564D" w:rsidRDefault="00BA22A4" w:rsidP="004F503C">
            <w:pPr>
              <w:spacing w:after="0" w:line="240" w:lineRule="auto"/>
              <w:jc w:val="center"/>
              <w:rPr>
                <w:b/>
                <w:bCs/>
                <w:sz w:val="20"/>
                <w:szCs w:val="20"/>
              </w:rPr>
            </w:pPr>
            <w:r w:rsidRPr="00B2564D">
              <w:rPr>
                <w:b/>
                <w:bCs/>
                <w:sz w:val="20"/>
                <w:szCs w:val="20"/>
              </w:rPr>
              <w:t>400</w:t>
            </w:r>
          </w:p>
        </w:tc>
        <w:tc>
          <w:tcPr>
            <w:tcW w:w="600" w:type="dxa"/>
            <w:tcBorders>
              <w:top w:val="nil"/>
              <w:left w:val="nil"/>
              <w:bottom w:val="single" w:sz="4" w:space="0" w:color="000000"/>
              <w:right w:val="single" w:sz="4" w:space="0" w:color="000000"/>
            </w:tcBorders>
            <w:shd w:val="clear" w:color="auto" w:fill="auto"/>
            <w:vAlign w:val="center"/>
            <w:hideMark/>
          </w:tcPr>
          <w:p w14:paraId="12CA2DD6" w14:textId="77777777" w:rsidR="00BA22A4" w:rsidRPr="00B2564D" w:rsidRDefault="00BA22A4" w:rsidP="004F503C">
            <w:pPr>
              <w:spacing w:after="0" w:line="240" w:lineRule="auto"/>
              <w:jc w:val="center"/>
              <w:rPr>
                <w:b/>
                <w:bCs/>
                <w:sz w:val="20"/>
                <w:szCs w:val="20"/>
              </w:rPr>
            </w:pPr>
            <w:r w:rsidRPr="00B2564D">
              <w:rPr>
                <w:b/>
                <w:bCs/>
                <w:sz w:val="20"/>
                <w:szCs w:val="20"/>
              </w:rPr>
              <w:t>200</w:t>
            </w:r>
          </w:p>
        </w:tc>
        <w:tc>
          <w:tcPr>
            <w:tcW w:w="757" w:type="dxa"/>
            <w:tcBorders>
              <w:top w:val="nil"/>
              <w:left w:val="nil"/>
              <w:bottom w:val="single" w:sz="4" w:space="0" w:color="000000"/>
              <w:right w:val="single" w:sz="4" w:space="0" w:color="000000"/>
            </w:tcBorders>
            <w:shd w:val="clear" w:color="auto" w:fill="auto"/>
            <w:vAlign w:val="center"/>
            <w:hideMark/>
          </w:tcPr>
          <w:p w14:paraId="714D2F26" w14:textId="77777777" w:rsidR="00BA22A4" w:rsidRPr="00B2564D" w:rsidRDefault="00BA22A4" w:rsidP="004F503C">
            <w:pPr>
              <w:spacing w:after="0" w:line="240" w:lineRule="auto"/>
              <w:jc w:val="center"/>
              <w:rPr>
                <w:b/>
                <w:bCs/>
                <w:sz w:val="20"/>
                <w:szCs w:val="20"/>
              </w:rPr>
            </w:pPr>
            <w:r w:rsidRPr="00B2564D">
              <w:rPr>
                <w:b/>
                <w:bCs/>
                <w:sz w:val="20"/>
                <w:szCs w:val="20"/>
              </w:rPr>
              <w:t>200</w:t>
            </w:r>
          </w:p>
        </w:tc>
        <w:tc>
          <w:tcPr>
            <w:tcW w:w="862" w:type="dxa"/>
            <w:tcBorders>
              <w:top w:val="nil"/>
              <w:left w:val="nil"/>
              <w:bottom w:val="single" w:sz="4" w:space="0" w:color="000000"/>
              <w:right w:val="single" w:sz="4" w:space="0" w:color="000000"/>
            </w:tcBorders>
            <w:shd w:val="clear" w:color="auto" w:fill="auto"/>
            <w:noWrap/>
            <w:vAlign w:val="center"/>
            <w:hideMark/>
          </w:tcPr>
          <w:p w14:paraId="3916BECA" w14:textId="77777777" w:rsidR="00BA22A4" w:rsidRPr="00B2564D" w:rsidRDefault="00BA22A4" w:rsidP="004F503C">
            <w:pPr>
              <w:spacing w:after="0" w:line="240" w:lineRule="auto"/>
              <w:jc w:val="right"/>
              <w:rPr>
                <w:b/>
                <w:bCs/>
                <w:sz w:val="20"/>
                <w:szCs w:val="20"/>
              </w:rPr>
            </w:pPr>
            <w:r w:rsidRPr="00B2564D">
              <w:rPr>
                <w:b/>
                <w:bCs/>
                <w:sz w:val="20"/>
                <w:szCs w:val="20"/>
              </w:rPr>
              <w:t>2,500</w:t>
            </w:r>
          </w:p>
        </w:tc>
      </w:tr>
      <w:tr w:rsidR="00BA22A4" w:rsidRPr="001A0A82" w14:paraId="57BD807F" w14:textId="77777777" w:rsidTr="004F503C">
        <w:trPr>
          <w:trHeight w:val="670"/>
        </w:trPr>
        <w:tc>
          <w:tcPr>
            <w:tcW w:w="404" w:type="dxa"/>
            <w:tcBorders>
              <w:top w:val="nil"/>
              <w:left w:val="single" w:sz="4" w:space="0" w:color="000000"/>
              <w:bottom w:val="single" w:sz="4" w:space="0" w:color="000000"/>
              <w:right w:val="single" w:sz="4" w:space="0" w:color="000000"/>
            </w:tcBorders>
            <w:shd w:val="clear" w:color="auto" w:fill="auto"/>
            <w:vAlign w:val="center"/>
            <w:hideMark/>
          </w:tcPr>
          <w:p w14:paraId="33694F12" w14:textId="77777777" w:rsidR="00BA22A4" w:rsidRPr="00B2564D" w:rsidRDefault="00BA22A4" w:rsidP="004F503C">
            <w:pPr>
              <w:spacing w:after="0" w:line="240" w:lineRule="auto"/>
              <w:jc w:val="center"/>
              <w:rPr>
                <w:b/>
                <w:bCs/>
                <w:sz w:val="20"/>
                <w:szCs w:val="20"/>
              </w:rPr>
            </w:pPr>
            <w:r w:rsidRPr="00B2564D">
              <w:rPr>
                <w:b/>
                <w:bCs/>
                <w:sz w:val="20"/>
                <w:szCs w:val="20"/>
              </w:rPr>
              <w:t>16</w:t>
            </w:r>
          </w:p>
        </w:tc>
        <w:tc>
          <w:tcPr>
            <w:tcW w:w="1102" w:type="dxa"/>
            <w:tcBorders>
              <w:top w:val="nil"/>
              <w:left w:val="nil"/>
              <w:bottom w:val="single" w:sz="4" w:space="0" w:color="000000"/>
              <w:right w:val="single" w:sz="4" w:space="0" w:color="000000"/>
            </w:tcBorders>
            <w:shd w:val="clear" w:color="auto" w:fill="auto"/>
            <w:vAlign w:val="center"/>
            <w:hideMark/>
          </w:tcPr>
          <w:p w14:paraId="6A0B2AFF" w14:textId="77777777" w:rsidR="00BA22A4" w:rsidRPr="00B2564D" w:rsidRDefault="00BA22A4" w:rsidP="004F503C">
            <w:pPr>
              <w:spacing w:after="0" w:line="240" w:lineRule="auto"/>
              <w:jc w:val="center"/>
              <w:rPr>
                <w:b/>
                <w:bCs/>
                <w:color w:val="000000"/>
                <w:sz w:val="20"/>
                <w:szCs w:val="20"/>
              </w:rPr>
            </w:pPr>
            <w:r w:rsidRPr="00B2564D">
              <w:rPr>
                <w:b/>
                <w:bCs/>
                <w:color w:val="000000"/>
                <w:sz w:val="20"/>
                <w:szCs w:val="20"/>
              </w:rPr>
              <w:t>01300015</w:t>
            </w:r>
          </w:p>
        </w:tc>
        <w:tc>
          <w:tcPr>
            <w:tcW w:w="3208" w:type="dxa"/>
            <w:tcBorders>
              <w:top w:val="single" w:sz="4" w:space="0" w:color="000000"/>
              <w:left w:val="nil"/>
              <w:bottom w:val="single" w:sz="4" w:space="0" w:color="000000"/>
              <w:right w:val="single" w:sz="4" w:space="0" w:color="000000"/>
            </w:tcBorders>
            <w:shd w:val="clear" w:color="auto" w:fill="auto"/>
            <w:vAlign w:val="center"/>
            <w:hideMark/>
          </w:tcPr>
          <w:p w14:paraId="636DD8E6" w14:textId="77777777" w:rsidR="00BA22A4" w:rsidRPr="00B2564D" w:rsidRDefault="00BA22A4" w:rsidP="004F503C">
            <w:pPr>
              <w:spacing w:after="0" w:line="240" w:lineRule="auto"/>
              <w:rPr>
                <w:sz w:val="20"/>
                <w:szCs w:val="20"/>
              </w:rPr>
            </w:pPr>
            <w:proofErr w:type="spellStart"/>
            <w:r w:rsidRPr="00B2564D">
              <w:rPr>
                <w:sz w:val="20"/>
                <w:szCs w:val="20"/>
              </w:rPr>
              <w:t>Fentanyl</w:t>
            </w:r>
            <w:proofErr w:type="spellEnd"/>
            <w:r w:rsidRPr="00B2564D">
              <w:rPr>
                <w:sz w:val="20"/>
                <w:szCs w:val="20"/>
              </w:rPr>
              <w:t xml:space="preserve"> (citrato), 0.05mg/</w:t>
            </w:r>
            <w:proofErr w:type="spellStart"/>
            <w:proofErr w:type="gramStart"/>
            <w:r w:rsidRPr="00B2564D">
              <w:rPr>
                <w:sz w:val="20"/>
                <w:szCs w:val="20"/>
              </w:rPr>
              <w:t>ml.Solución</w:t>
            </w:r>
            <w:proofErr w:type="spellEnd"/>
            <w:proofErr w:type="gramEnd"/>
            <w:r w:rsidRPr="00B2564D">
              <w:rPr>
                <w:sz w:val="20"/>
                <w:szCs w:val="20"/>
              </w:rPr>
              <w:t xml:space="preserve"> inyectable IM, EV, ampolla 2 ml, protegido de la luz</w:t>
            </w:r>
          </w:p>
          <w:p w14:paraId="497D6116" w14:textId="326B8F86" w:rsidR="00BA22A4" w:rsidRPr="00B2564D" w:rsidRDefault="00BA22A4" w:rsidP="004F503C">
            <w:pPr>
              <w:spacing w:after="0" w:line="240" w:lineRule="auto"/>
              <w:rPr>
                <w:sz w:val="20"/>
                <w:szCs w:val="20"/>
              </w:rPr>
            </w:pPr>
          </w:p>
        </w:tc>
        <w:tc>
          <w:tcPr>
            <w:tcW w:w="483" w:type="dxa"/>
            <w:tcBorders>
              <w:top w:val="nil"/>
              <w:left w:val="nil"/>
              <w:bottom w:val="single" w:sz="4" w:space="0" w:color="000000"/>
              <w:right w:val="single" w:sz="4" w:space="0" w:color="000000"/>
            </w:tcBorders>
            <w:shd w:val="clear" w:color="auto" w:fill="auto"/>
            <w:vAlign w:val="center"/>
            <w:hideMark/>
          </w:tcPr>
          <w:p w14:paraId="6A026AC5" w14:textId="77777777" w:rsidR="00BA22A4" w:rsidRPr="00B2564D" w:rsidRDefault="00BA22A4" w:rsidP="004F503C">
            <w:pPr>
              <w:spacing w:after="0" w:line="240" w:lineRule="auto"/>
              <w:jc w:val="center"/>
              <w:rPr>
                <w:b/>
                <w:bCs/>
                <w:sz w:val="20"/>
                <w:szCs w:val="20"/>
              </w:rPr>
            </w:pPr>
            <w:r w:rsidRPr="00B2564D">
              <w:rPr>
                <w:b/>
                <w:bCs/>
                <w:sz w:val="20"/>
                <w:szCs w:val="20"/>
              </w:rPr>
              <w:t>C/U</w:t>
            </w:r>
          </w:p>
        </w:tc>
        <w:tc>
          <w:tcPr>
            <w:tcW w:w="926" w:type="dxa"/>
            <w:tcBorders>
              <w:top w:val="nil"/>
              <w:left w:val="nil"/>
              <w:bottom w:val="single" w:sz="4" w:space="0" w:color="000000"/>
              <w:right w:val="single" w:sz="4" w:space="0" w:color="000000"/>
            </w:tcBorders>
            <w:shd w:val="clear" w:color="auto" w:fill="auto"/>
            <w:vAlign w:val="center"/>
            <w:hideMark/>
          </w:tcPr>
          <w:p w14:paraId="79C70957" w14:textId="77777777" w:rsidR="00BA22A4" w:rsidRPr="00B2564D" w:rsidRDefault="00BA22A4" w:rsidP="004F503C">
            <w:pPr>
              <w:spacing w:after="0" w:line="240" w:lineRule="auto"/>
              <w:jc w:val="center"/>
              <w:rPr>
                <w:b/>
                <w:bCs/>
                <w:sz w:val="20"/>
                <w:szCs w:val="20"/>
              </w:rPr>
            </w:pPr>
            <w:r w:rsidRPr="00B2564D">
              <w:rPr>
                <w:b/>
                <w:bCs/>
                <w:sz w:val="20"/>
                <w:szCs w:val="20"/>
              </w:rPr>
              <w:t>1,000</w:t>
            </w:r>
          </w:p>
        </w:tc>
        <w:tc>
          <w:tcPr>
            <w:tcW w:w="971" w:type="dxa"/>
            <w:tcBorders>
              <w:top w:val="nil"/>
              <w:left w:val="nil"/>
              <w:bottom w:val="single" w:sz="4" w:space="0" w:color="000000"/>
              <w:right w:val="single" w:sz="4" w:space="0" w:color="000000"/>
            </w:tcBorders>
            <w:shd w:val="clear" w:color="auto" w:fill="auto"/>
            <w:vAlign w:val="center"/>
            <w:hideMark/>
          </w:tcPr>
          <w:p w14:paraId="63BE3F85" w14:textId="77777777" w:rsidR="00BA22A4" w:rsidRPr="00B2564D" w:rsidRDefault="00BA22A4" w:rsidP="004F503C">
            <w:pPr>
              <w:spacing w:after="0" w:line="240" w:lineRule="auto"/>
              <w:jc w:val="center"/>
              <w:rPr>
                <w:b/>
                <w:bCs/>
                <w:sz w:val="20"/>
                <w:szCs w:val="20"/>
              </w:rPr>
            </w:pPr>
            <w:r w:rsidRPr="00B2564D">
              <w:rPr>
                <w:b/>
                <w:bCs/>
                <w:sz w:val="20"/>
                <w:szCs w:val="20"/>
              </w:rPr>
              <w:t>515</w:t>
            </w:r>
          </w:p>
        </w:tc>
        <w:tc>
          <w:tcPr>
            <w:tcW w:w="698" w:type="dxa"/>
            <w:tcBorders>
              <w:top w:val="nil"/>
              <w:left w:val="nil"/>
              <w:bottom w:val="single" w:sz="4" w:space="0" w:color="000000"/>
              <w:right w:val="single" w:sz="4" w:space="0" w:color="000000"/>
            </w:tcBorders>
            <w:shd w:val="clear" w:color="auto" w:fill="auto"/>
            <w:vAlign w:val="center"/>
            <w:hideMark/>
          </w:tcPr>
          <w:p w14:paraId="1497C755" w14:textId="77777777" w:rsidR="00BA22A4" w:rsidRPr="00B2564D" w:rsidRDefault="00BA22A4" w:rsidP="004F503C">
            <w:pPr>
              <w:spacing w:after="0" w:line="240" w:lineRule="auto"/>
              <w:jc w:val="center"/>
              <w:rPr>
                <w:b/>
                <w:bCs/>
                <w:sz w:val="20"/>
                <w:szCs w:val="20"/>
              </w:rPr>
            </w:pPr>
            <w:r w:rsidRPr="00B2564D">
              <w:rPr>
                <w:b/>
                <w:bCs/>
                <w:sz w:val="20"/>
                <w:szCs w:val="20"/>
              </w:rPr>
              <w:t>130</w:t>
            </w:r>
          </w:p>
        </w:tc>
        <w:tc>
          <w:tcPr>
            <w:tcW w:w="708" w:type="dxa"/>
            <w:tcBorders>
              <w:top w:val="nil"/>
              <w:left w:val="nil"/>
              <w:bottom w:val="single" w:sz="4" w:space="0" w:color="000000"/>
              <w:right w:val="single" w:sz="4" w:space="0" w:color="000000"/>
            </w:tcBorders>
            <w:shd w:val="clear" w:color="auto" w:fill="auto"/>
            <w:vAlign w:val="center"/>
            <w:hideMark/>
          </w:tcPr>
          <w:p w14:paraId="1DC6BE94" w14:textId="77777777" w:rsidR="00BA22A4" w:rsidRPr="00B2564D" w:rsidRDefault="00BA22A4" w:rsidP="004F503C">
            <w:pPr>
              <w:spacing w:after="0" w:line="240" w:lineRule="auto"/>
              <w:jc w:val="center"/>
              <w:rPr>
                <w:b/>
                <w:bCs/>
                <w:sz w:val="20"/>
                <w:szCs w:val="20"/>
              </w:rPr>
            </w:pPr>
            <w:r w:rsidRPr="00B2564D">
              <w:rPr>
                <w:b/>
                <w:bCs/>
                <w:sz w:val="20"/>
                <w:szCs w:val="20"/>
              </w:rPr>
              <w:t>50</w:t>
            </w:r>
          </w:p>
        </w:tc>
        <w:tc>
          <w:tcPr>
            <w:tcW w:w="993" w:type="dxa"/>
            <w:tcBorders>
              <w:top w:val="nil"/>
              <w:left w:val="nil"/>
              <w:bottom w:val="single" w:sz="4" w:space="0" w:color="000000"/>
              <w:right w:val="single" w:sz="4" w:space="0" w:color="000000"/>
            </w:tcBorders>
            <w:shd w:val="clear" w:color="auto" w:fill="auto"/>
            <w:vAlign w:val="center"/>
            <w:hideMark/>
          </w:tcPr>
          <w:p w14:paraId="6C89FE2B" w14:textId="77777777" w:rsidR="00BA22A4" w:rsidRPr="00B2564D" w:rsidRDefault="00BA22A4" w:rsidP="004F503C">
            <w:pPr>
              <w:spacing w:after="0" w:line="240" w:lineRule="auto"/>
              <w:jc w:val="center"/>
              <w:rPr>
                <w:b/>
                <w:bCs/>
                <w:sz w:val="20"/>
                <w:szCs w:val="20"/>
              </w:rPr>
            </w:pPr>
            <w:r w:rsidRPr="00B2564D">
              <w:rPr>
                <w:b/>
                <w:bCs/>
                <w:sz w:val="20"/>
                <w:szCs w:val="20"/>
              </w:rPr>
              <w:t>80</w:t>
            </w:r>
          </w:p>
        </w:tc>
        <w:tc>
          <w:tcPr>
            <w:tcW w:w="1173" w:type="dxa"/>
            <w:tcBorders>
              <w:top w:val="nil"/>
              <w:left w:val="nil"/>
              <w:bottom w:val="single" w:sz="4" w:space="0" w:color="000000"/>
              <w:right w:val="single" w:sz="4" w:space="0" w:color="000000"/>
            </w:tcBorders>
            <w:shd w:val="clear" w:color="auto" w:fill="auto"/>
            <w:vAlign w:val="center"/>
            <w:hideMark/>
          </w:tcPr>
          <w:p w14:paraId="04E89FA0" w14:textId="77777777" w:rsidR="00BA22A4" w:rsidRPr="00B2564D" w:rsidRDefault="00BA22A4" w:rsidP="004F503C">
            <w:pPr>
              <w:spacing w:after="0" w:line="240" w:lineRule="auto"/>
              <w:jc w:val="center"/>
              <w:rPr>
                <w:b/>
                <w:bCs/>
                <w:sz w:val="20"/>
                <w:szCs w:val="20"/>
              </w:rPr>
            </w:pPr>
            <w:r w:rsidRPr="00B2564D">
              <w:rPr>
                <w:b/>
                <w:bCs/>
                <w:sz w:val="20"/>
                <w:szCs w:val="20"/>
              </w:rPr>
              <w:t>195</w:t>
            </w:r>
          </w:p>
        </w:tc>
        <w:tc>
          <w:tcPr>
            <w:tcW w:w="1002" w:type="dxa"/>
            <w:tcBorders>
              <w:top w:val="nil"/>
              <w:left w:val="nil"/>
              <w:bottom w:val="single" w:sz="4" w:space="0" w:color="000000"/>
              <w:right w:val="single" w:sz="4" w:space="0" w:color="000000"/>
            </w:tcBorders>
            <w:shd w:val="clear" w:color="auto" w:fill="auto"/>
            <w:vAlign w:val="center"/>
            <w:hideMark/>
          </w:tcPr>
          <w:p w14:paraId="6B407518" w14:textId="77777777" w:rsidR="00BA22A4" w:rsidRPr="00B2564D" w:rsidRDefault="00BA22A4" w:rsidP="004F503C">
            <w:pPr>
              <w:spacing w:after="0" w:line="240" w:lineRule="auto"/>
              <w:jc w:val="center"/>
              <w:rPr>
                <w:b/>
                <w:bCs/>
                <w:sz w:val="20"/>
                <w:szCs w:val="20"/>
              </w:rPr>
            </w:pPr>
            <w:r w:rsidRPr="00B2564D">
              <w:rPr>
                <w:b/>
                <w:bCs/>
                <w:sz w:val="20"/>
                <w:szCs w:val="20"/>
              </w:rPr>
              <w:t>1,000</w:t>
            </w:r>
          </w:p>
        </w:tc>
        <w:tc>
          <w:tcPr>
            <w:tcW w:w="600" w:type="dxa"/>
            <w:tcBorders>
              <w:top w:val="nil"/>
              <w:left w:val="nil"/>
              <w:bottom w:val="single" w:sz="4" w:space="0" w:color="000000"/>
              <w:right w:val="single" w:sz="4" w:space="0" w:color="000000"/>
            </w:tcBorders>
            <w:shd w:val="clear" w:color="auto" w:fill="auto"/>
            <w:vAlign w:val="center"/>
            <w:hideMark/>
          </w:tcPr>
          <w:p w14:paraId="22D90DDC" w14:textId="77777777" w:rsidR="00BA22A4" w:rsidRPr="00B2564D" w:rsidRDefault="00BA22A4" w:rsidP="004F503C">
            <w:pPr>
              <w:spacing w:after="0" w:line="240" w:lineRule="auto"/>
              <w:jc w:val="center"/>
              <w:rPr>
                <w:b/>
                <w:bCs/>
                <w:sz w:val="20"/>
                <w:szCs w:val="20"/>
              </w:rPr>
            </w:pPr>
            <w:r w:rsidRPr="00B2564D">
              <w:rPr>
                <w:b/>
                <w:bCs/>
                <w:sz w:val="20"/>
                <w:szCs w:val="20"/>
              </w:rPr>
              <w:t>350</w:t>
            </w:r>
          </w:p>
        </w:tc>
        <w:tc>
          <w:tcPr>
            <w:tcW w:w="757" w:type="dxa"/>
            <w:tcBorders>
              <w:top w:val="nil"/>
              <w:left w:val="nil"/>
              <w:bottom w:val="single" w:sz="4" w:space="0" w:color="000000"/>
              <w:right w:val="single" w:sz="4" w:space="0" w:color="000000"/>
            </w:tcBorders>
            <w:shd w:val="clear" w:color="auto" w:fill="auto"/>
            <w:vAlign w:val="center"/>
            <w:hideMark/>
          </w:tcPr>
          <w:p w14:paraId="7BF57960" w14:textId="77777777" w:rsidR="00BA22A4" w:rsidRPr="00B2564D" w:rsidRDefault="00BA22A4" w:rsidP="004F503C">
            <w:pPr>
              <w:spacing w:after="0" w:line="240" w:lineRule="auto"/>
              <w:jc w:val="center"/>
              <w:rPr>
                <w:b/>
                <w:bCs/>
                <w:sz w:val="20"/>
                <w:szCs w:val="20"/>
              </w:rPr>
            </w:pPr>
            <w:r w:rsidRPr="00B2564D">
              <w:rPr>
                <w:b/>
                <w:bCs/>
                <w:sz w:val="20"/>
                <w:szCs w:val="20"/>
              </w:rPr>
              <w:t>180</w:t>
            </w:r>
          </w:p>
        </w:tc>
        <w:tc>
          <w:tcPr>
            <w:tcW w:w="862" w:type="dxa"/>
            <w:tcBorders>
              <w:top w:val="nil"/>
              <w:left w:val="nil"/>
              <w:bottom w:val="single" w:sz="4" w:space="0" w:color="000000"/>
              <w:right w:val="single" w:sz="4" w:space="0" w:color="000000"/>
            </w:tcBorders>
            <w:shd w:val="clear" w:color="auto" w:fill="auto"/>
            <w:noWrap/>
            <w:vAlign w:val="center"/>
            <w:hideMark/>
          </w:tcPr>
          <w:p w14:paraId="133E4A85" w14:textId="77777777" w:rsidR="00BA22A4" w:rsidRPr="00B2564D" w:rsidRDefault="00BA22A4" w:rsidP="004F503C">
            <w:pPr>
              <w:spacing w:after="0" w:line="240" w:lineRule="auto"/>
              <w:jc w:val="right"/>
              <w:rPr>
                <w:b/>
                <w:bCs/>
                <w:sz w:val="20"/>
                <w:szCs w:val="20"/>
              </w:rPr>
            </w:pPr>
            <w:r w:rsidRPr="00B2564D">
              <w:rPr>
                <w:b/>
                <w:bCs/>
                <w:sz w:val="20"/>
                <w:szCs w:val="20"/>
              </w:rPr>
              <w:t>3,500</w:t>
            </w:r>
          </w:p>
        </w:tc>
      </w:tr>
    </w:tbl>
    <w:p w14:paraId="5B001826" w14:textId="77777777" w:rsidR="00451652" w:rsidRDefault="00451652" w:rsidP="00982F9A">
      <w:pPr>
        <w:pStyle w:val="Textbody"/>
        <w:ind w:right="-1"/>
        <w:rPr>
          <w:rFonts w:eastAsia="Arial"/>
          <w:b/>
        </w:rPr>
        <w:sectPr w:rsidR="00451652" w:rsidSect="00451652">
          <w:footerReference w:type="default" r:id="rId16"/>
          <w:footerReference w:type="first" r:id="rId17"/>
          <w:pgSz w:w="15840" w:h="12240" w:orient="landscape"/>
          <w:pgMar w:top="1786" w:right="1009" w:bottom="1140" w:left="1315" w:header="720" w:footer="868" w:gutter="0"/>
          <w:cols w:space="720"/>
          <w:docGrid w:linePitch="312" w:charSpace="-6554"/>
        </w:sectPr>
      </w:pPr>
    </w:p>
    <w:p w14:paraId="5BA3ED73" w14:textId="0760041E" w:rsidR="00451652" w:rsidRPr="00F963AB" w:rsidRDefault="00C253AC" w:rsidP="00C253AC">
      <w:pPr>
        <w:widowControl w:val="0"/>
        <w:suppressAutoHyphens/>
        <w:spacing w:after="0" w:line="240" w:lineRule="auto"/>
        <w:jc w:val="center"/>
        <w:rPr>
          <w:rFonts w:eastAsia="Droid Sans Fallback"/>
          <w:b/>
          <w:kern w:val="2"/>
          <w:lang w:eastAsia="zh-CN" w:bidi="hi-IN"/>
        </w:rPr>
      </w:pPr>
      <w:r w:rsidRPr="00F963AB">
        <w:rPr>
          <w:rFonts w:eastAsia="Droid Sans Fallback"/>
          <w:b/>
          <w:kern w:val="2"/>
          <w:lang w:eastAsia="zh-CN" w:bidi="hi-IN"/>
        </w:rPr>
        <w:lastRenderedPageBreak/>
        <w:t>ANEXO B</w:t>
      </w:r>
    </w:p>
    <w:p w14:paraId="56A0577E" w14:textId="2330DC28" w:rsidR="004F7F76" w:rsidRPr="00580452" w:rsidRDefault="004F7F76" w:rsidP="00C253AC">
      <w:pPr>
        <w:keepNext/>
        <w:keepLines/>
        <w:widowControl w:val="0"/>
        <w:suppressAutoHyphens/>
        <w:spacing w:before="200" w:after="0" w:line="240" w:lineRule="auto"/>
        <w:jc w:val="both"/>
        <w:outlineLvl w:val="2"/>
        <w:rPr>
          <w:rFonts w:eastAsia="Droid Sans Fallback"/>
          <w:b/>
          <w:bCs/>
          <w:color w:val="4F81BD"/>
          <w:kern w:val="2"/>
          <w:lang w:eastAsia="zh-CN" w:bidi="hi-IN"/>
        </w:rPr>
      </w:pPr>
      <w:r w:rsidRPr="00580452">
        <w:rPr>
          <w:rFonts w:eastAsia="DejaVu Sans"/>
          <w:b/>
          <w:bCs/>
          <w:color w:val="000000"/>
          <w:kern w:val="2"/>
          <w:u w:val="single"/>
          <w:lang w:eastAsia="zh-CN" w:bidi="hi-IN"/>
        </w:rPr>
        <w:t xml:space="preserve"> Requisitos para la presentación </w:t>
      </w:r>
    </w:p>
    <w:p w14:paraId="60497256" w14:textId="77777777" w:rsidR="004F7F76" w:rsidRPr="00580452" w:rsidRDefault="004F7F76" w:rsidP="004F7F76">
      <w:pPr>
        <w:widowControl w:val="0"/>
        <w:suppressAutoHyphens/>
        <w:spacing w:after="0" w:line="100" w:lineRule="atLeast"/>
        <w:jc w:val="both"/>
        <w:rPr>
          <w:rFonts w:eastAsia="Droid Sans Fallback"/>
          <w:kern w:val="2"/>
          <w:lang w:eastAsia="zh-CN" w:bidi="hi-IN"/>
        </w:rPr>
      </w:pPr>
    </w:p>
    <w:p w14:paraId="7B7E1943" w14:textId="77777777" w:rsidR="004F7F76" w:rsidRPr="00580452" w:rsidRDefault="004F7F76" w:rsidP="004F7F76">
      <w:pPr>
        <w:widowControl w:val="0"/>
        <w:suppressAutoHyphens/>
        <w:spacing w:after="0" w:line="100" w:lineRule="atLeast"/>
        <w:ind w:left="2520"/>
        <w:jc w:val="both"/>
        <w:rPr>
          <w:rFonts w:eastAsia="Droid Sans Fallback"/>
          <w:kern w:val="2"/>
          <w:lang w:eastAsia="zh-CN" w:bidi="hi-IN"/>
        </w:rPr>
      </w:pPr>
    </w:p>
    <w:p w14:paraId="2F9C1F65" w14:textId="77777777" w:rsidR="004F7F76" w:rsidRPr="00580452" w:rsidRDefault="004F7F76" w:rsidP="004F7F76">
      <w:pPr>
        <w:widowControl w:val="0"/>
        <w:numPr>
          <w:ilvl w:val="1"/>
          <w:numId w:val="28"/>
        </w:numPr>
        <w:tabs>
          <w:tab w:val="left" w:pos="968"/>
        </w:tabs>
        <w:suppressAutoHyphens/>
        <w:spacing w:after="0" w:line="100" w:lineRule="atLeast"/>
        <w:ind w:left="567"/>
        <w:jc w:val="both"/>
        <w:rPr>
          <w:rFonts w:eastAsia="Droid Sans Fallback"/>
          <w:kern w:val="2"/>
          <w:lang w:eastAsia="zh-CN" w:bidi="hi-IN"/>
        </w:rPr>
      </w:pPr>
      <w:r w:rsidRPr="00580452">
        <w:rPr>
          <w:rFonts w:eastAsia="Droid Sans Fallback"/>
          <w:kern w:val="2"/>
          <w:lang w:val="es-GT" w:eastAsia="zh-CN" w:bidi="hi-IN"/>
        </w:rPr>
        <w:t>La rotulación del empaque primario para las formas farmacéuticas: Soluciones inyectables, polvos o polvo liofilizado para solución y suspensión inyectable en ampollas o frasco vial menores o iguales a 5mL, deberá contener como mínimo la siguiente información:</w:t>
      </w:r>
    </w:p>
    <w:p w14:paraId="136D2981" w14:textId="77777777" w:rsidR="004F7F76" w:rsidRPr="00580452" w:rsidRDefault="004F7F76" w:rsidP="004F7F76">
      <w:pPr>
        <w:widowControl w:val="0"/>
        <w:suppressAutoHyphens/>
        <w:spacing w:after="0" w:line="100" w:lineRule="atLeast"/>
        <w:jc w:val="both"/>
        <w:rPr>
          <w:rFonts w:eastAsia="Droid Sans Fallback"/>
          <w:kern w:val="2"/>
          <w:lang w:eastAsia="zh-CN" w:bidi="hi-IN"/>
        </w:rPr>
      </w:pPr>
    </w:p>
    <w:p w14:paraId="5DDDFC19" w14:textId="77777777" w:rsidR="004F7F76" w:rsidRPr="00580452" w:rsidRDefault="004F7F76" w:rsidP="004F7F76">
      <w:pPr>
        <w:widowControl w:val="0"/>
        <w:numPr>
          <w:ilvl w:val="0"/>
          <w:numId w:val="29"/>
        </w:numPr>
        <w:suppressAutoHyphens/>
        <w:spacing w:after="0" w:line="100" w:lineRule="atLeast"/>
        <w:ind w:left="1473" w:hanging="341"/>
        <w:jc w:val="both"/>
        <w:rPr>
          <w:rFonts w:eastAsia="Droid Sans Fallback"/>
          <w:kern w:val="2"/>
          <w:lang w:eastAsia="zh-CN" w:bidi="hi-IN"/>
        </w:rPr>
      </w:pPr>
      <w:r w:rsidRPr="00580452">
        <w:rPr>
          <w:rFonts w:eastAsia="Droid Sans Fallback"/>
          <w:kern w:val="2"/>
          <w:lang w:val="es-GT" w:eastAsia="zh-CN" w:bidi="hi-IN"/>
        </w:rPr>
        <w:t>Nombre genérico del producto.</w:t>
      </w:r>
    </w:p>
    <w:p w14:paraId="281D3ACD" w14:textId="77777777" w:rsidR="004F7F76" w:rsidRPr="00580452" w:rsidRDefault="004F7F76" w:rsidP="004F7F76">
      <w:pPr>
        <w:widowControl w:val="0"/>
        <w:numPr>
          <w:ilvl w:val="0"/>
          <w:numId w:val="29"/>
        </w:numPr>
        <w:suppressAutoHyphens/>
        <w:spacing w:after="0" w:line="100" w:lineRule="atLeast"/>
        <w:ind w:left="1473" w:hanging="341"/>
        <w:jc w:val="both"/>
        <w:rPr>
          <w:rFonts w:eastAsia="Droid Sans Fallback"/>
          <w:kern w:val="2"/>
          <w:lang w:eastAsia="zh-CN" w:bidi="hi-IN"/>
        </w:rPr>
      </w:pPr>
      <w:r w:rsidRPr="00580452">
        <w:rPr>
          <w:rFonts w:eastAsia="Droid Sans Fallback"/>
          <w:kern w:val="2"/>
          <w:lang w:val="es-GT" w:eastAsia="zh-CN" w:bidi="hi-IN"/>
        </w:rPr>
        <w:t>Nombre comercial del producto (cuando aplique).</w:t>
      </w:r>
    </w:p>
    <w:p w14:paraId="04659DA6" w14:textId="77777777" w:rsidR="004F7F76" w:rsidRPr="00580452" w:rsidRDefault="004F7F76" w:rsidP="004F7F76">
      <w:pPr>
        <w:widowControl w:val="0"/>
        <w:numPr>
          <w:ilvl w:val="0"/>
          <w:numId w:val="29"/>
        </w:numPr>
        <w:suppressAutoHyphens/>
        <w:spacing w:after="0" w:line="100" w:lineRule="atLeast"/>
        <w:ind w:left="1473" w:hanging="341"/>
        <w:jc w:val="both"/>
        <w:rPr>
          <w:rFonts w:eastAsia="Droid Sans Fallback"/>
          <w:kern w:val="2"/>
          <w:lang w:eastAsia="zh-CN" w:bidi="hi-IN"/>
        </w:rPr>
      </w:pPr>
      <w:r w:rsidRPr="00580452">
        <w:rPr>
          <w:rFonts w:eastAsia="Droid Sans Fallback"/>
          <w:kern w:val="2"/>
          <w:lang w:val="es-GT" w:eastAsia="zh-CN" w:bidi="hi-IN"/>
        </w:rPr>
        <w:t>Concentración.</w:t>
      </w:r>
    </w:p>
    <w:p w14:paraId="495D8E3E" w14:textId="77777777" w:rsidR="004F7F76" w:rsidRPr="00580452" w:rsidRDefault="004F7F76" w:rsidP="004F7F76">
      <w:pPr>
        <w:widowControl w:val="0"/>
        <w:numPr>
          <w:ilvl w:val="0"/>
          <w:numId w:val="29"/>
        </w:numPr>
        <w:suppressAutoHyphens/>
        <w:spacing w:after="0" w:line="100" w:lineRule="atLeast"/>
        <w:ind w:left="1473" w:hanging="341"/>
        <w:jc w:val="both"/>
        <w:rPr>
          <w:rFonts w:eastAsia="Droid Sans Fallback"/>
          <w:kern w:val="2"/>
          <w:lang w:eastAsia="zh-CN" w:bidi="hi-IN"/>
        </w:rPr>
      </w:pPr>
      <w:r w:rsidRPr="00580452">
        <w:rPr>
          <w:rFonts w:eastAsia="Droid Sans Fallback"/>
          <w:kern w:val="2"/>
          <w:lang w:val="es-GT" w:eastAsia="zh-CN" w:bidi="hi-IN"/>
        </w:rPr>
        <w:t xml:space="preserve">Forma farmacéutica (cuando no presente empaque secundario individual)  </w:t>
      </w:r>
    </w:p>
    <w:p w14:paraId="2526CF6B" w14:textId="77777777" w:rsidR="004F7F76" w:rsidRPr="00580452" w:rsidRDefault="004F7F76" w:rsidP="004F7F76">
      <w:pPr>
        <w:widowControl w:val="0"/>
        <w:numPr>
          <w:ilvl w:val="0"/>
          <w:numId w:val="29"/>
        </w:numPr>
        <w:suppressAutoHyphens/>
        <w:spacing w:after="0" w:line="100" w:lineRule="atLeast"/>
        <w:ind w:left="1473" w:hanging="341"/>
        <w:jc w:val="both"/>
        <w:rPr>
          <w:rFonts w:eastAsia="Droid Sans Fallback"/>
          <w:kern w:val="2"/>
          <w:lang w:eastAsia="zh-CN" w:bidi="hi-IN"/>
        </w:rPr>
      </w:pPr>
      <w:r w:rsidRPr="00580452">
        <w:rPr>
          <w:rFonts w:eastAsia="Droid Sans Fallback"/>
          <w:kern w:val="2"/>
          <w:lang w:val="es-GT" w:eastAsia="zh-CN" w:bidi="hi-IN"/>
        </w:rPr>
        <w:t>Vía de administración (se acepta abreviatura solo para vía parenteral).</w:t>
      </w:r>
    </w:p>
    <w:p w14:paraId="5CF00F1D" w14:textId="77777777" w:rsidR="004F7F76" w:rsidRPr="00580452" w:rsidRDefault="004F7F76" w:rsidP="004F7F76">
      <w:pPr>
        <w:widowControl w:val="0"/>
        <w:numPr>
          <w:ilvl w:val="0"/>
          <w:numId w:val="29"/>
        </w:numPr>
        <w:suppressAutoHyphens/>
        <w:spacing w:after="0" w:line="100" w:lineRule="atLeast"/>
        <w:ind w:left="1473" w:hanging="341"/>
        <w:jc w:val="both"/>
        <w:rPr>
          <w:rFonts w:eastAsia="Droid Sans Fallback"/>
          <w:kern w:val="2"/>
          <w:lang w:eastAsia="zh-CN" w:bidi="hi-IN"/>
        </w:rPr>
      </w:pPr>
      <w:r w:rsidRPr="00580452">
        <w:rPr>
          <w:rFonts w:eastAsia="Droid Sans Fallback"/>
          <w:kern w:val="2"/>
          <w:lang w:val="es-GT" w:eastAsia="zh-CN" w:bidi="hi-IN"/>
        </w:rPr>
        <w:t>Contenido en volumen, unidades de dosis o masa.</w:t>
      </w:r>
    </w:p>
    <w:p w14:paraId="0080C42D" w14:textId="77777777" w:rsidR="004F7F76" w:rsidRPr="00580452" w:rsidRDefault="004F7F76" w:rsidP="004F7F76">
      <w:pPr>
        <w:widowControl w:val="0"/>
        <w:numPr>
          <w:ilvl w:val="0"/>
          <w:numId w:val="29"/>
        </w:numPr>
        <w:suppressAutoHyphens/>
        <w:spacing w:after="0" w:line="100" w:lineRule="atLeast"/>
        <w:ind w:left="1473" w:hanging="341"/>
        <w:jc w:val="both"/>
        <w:rPr>
          <w:rFonts w:eastAsia="Droid Sans Fallback"/>
          <w:kern w:val="2"/>
          <w:lang w:eastAsia="zh-CN" w:bidi="hi-IN"/>
        </w:rPr>
      </w:pPr>
      <w:r w:rsidRPr="00580452">
        <w:rPr>
          <w:rFonts w:eastAsia="Droid Sans Fallback"/>
          <w:kern w:val="2"/>
          <w:lang w:val="es-GT" w:eastAsia="zh-CN" w:bidi="hi-IN"/>
        </w:rPr>
        <w:t>Número de lote de fabricación.</w:t>
      </w:r>
    </w:p>
    <w:p w14:paraId="66F29064" w14:textId="77777777" w:rsidR="004F7F76" w:rsidRPr="00580452" w:rsidRDefault="004F7F76" w:rsidP="004F7F76">
      <w:pPr>
        <w:widowControl w:val="0"/>
        <w:numPr>
          <w:ilvl w:val="0"/>
          <w:numId w:val="29"/>
        </w:numPr>
        <w:suppressAutoHyphens/>
        <w:spacing w:after="0" w:line="100" w:lineRule="atLeast"/>
        <w:ind w:left="1473" w:hanging="341"/>
        <w:jc w:val="both"/>
        <w:rPr>
          <w:rFonts w:eastAsia="Droid Sans Fallback"/>
          <w:kern w:val="2"/>
          <w:lang w:eastAsia="zh-CN" w:bidi="hi-IN"/>
        </w:rPr>
      </w:pPr>
      <w:r w:rsidRPr="00580452">
        <w:rPr>
          <w:rFonts w:eastAsia="Droid Sans Fallback"/>
          <w:kern w:val="2"/>
          <w:lang w:val="es-GT" w:eastAsia="zh-CN" w:bidi="hi-IN"/>
        </w:rPr>
        <w:t>Fecha de expiración o vencimiento.</w:t>
      </w:r>
    </w:p>
    <w:p w14:paraId="029A4651" w14:textId="77777777" w:rsidR="004F7F76" w:rsidRPr="00580452" w:rsidRDefault="004F7F76" w:rsidP="004F7F76">
      <w:pPr>
        <w:widowControl w:val="0"/>
        <w:numPr>
          <w:ilvl w:val="0"/>
          <w:numId w:val="29"/>
        </w:numPr>
        <w:suppressAutoHyphens/>
        <w:spacing w:after="0" w:line="100" w:lineRule="atLeast"/>
        <w:ind w:left="1473" w:hanging="341"/>
        <w:jc w:val="both"/>
        <w:rPr>
          <w:rFonts w:eastAsia="Droid Sans Fallback"/>
          <w:kern w:val="2"/>
          <w:lang w:eastAsia="zh-CN" w:bidi="hi-IN"/>
        </w:rPr>
      </w:pPr>
      <w:r w:rsidRPr="00580452">
        <w:rPr>
          <w:rFonts w:eastAsia="Droid Sans Fallback"/>
          <w:kern w:val="2"/>
          <w:lang w:val="es-GT" w:eastAsia="zh-CN" w:bidi="hi-IN"/>
        </w:rPr>
        <w:t>Nombre del Laboratorio Fabricante o logotipo que identifique al laboratorio.</w:t>
      </w:r>
    </w:p>
    <w:p w14:paraId="73884546" w14:textId="77777777" w:rsidR="004F7F76" w:rsidRPr="00580452" w:rsidRDefault="004F7F76" w:rsidP="004F7F76">
      <w:pPr>
        <w:widowControl w:val="0"/>
        <w:numPr>
          <w:ilvl w:val="0"/>
          <w:numId w:val="29"/>
        </w:numPr>
        <w:suppressAutoHyphens/>
        <w:spacing w:after="0" w:line="100" w:lineRule="atLeast"/>
        <w:ind w:left="1473" w:hanging="341"/>
        <w:jc w:val="both"/>
        <w:rPr>
          <w:rFonts w:eastAsia="Droid Sans Fallback"/>
          <w:kern w:val="2"/>
          <w:lang w:eastAsia="zh-CN" w:bidi="hi-IN"/>
        </w:rPr>
      </w:pPr>
      <w:r w:rsidRPr="00580452">
        <w:rPr>
          <w:rFonts w:eastAsia="Cambria"/>
          <w:kern w:val="2"/>
          <w:lang w:val="es-GT" w:eastAsia="zh-CN" w:bidi="hi-IN"/>
        </w:rPr>
        <w:t xml:space="preserve"> </w:t>
      </w:r>
      <w:r w:rsidRPr="00580452">
        <w:rPr>
          <w:rFonts w:eastAsia="Droid Sans Fallback"/>
          <w:kern w:val="2"/>
          <w:lang w:val="es-GT" w:eastAsia="zh-CN" w:bidi="hi-IN"/>
        </w:rPr>
        <w:t>País de Fabricación.</w:t>
      </w:r>
    </w:p>
    <w:p w14:paraId="4DD682F2" w14:textId="77777777" w:rsidR="004F7F76" w:rsidRPr="00580452" w:rsidRDefault="004F7F76" w:rsidP="004F7F76">
      <w:pPr>
        <w:widowControl w:val="0"/>
        <w:suppressAutoHyphens/>
        <w:spacing w:after="0" w:line="100" w:lineRule="atLeast"/>
        <w:ind w:left="1587" w:hanging="340"/>
        <w:jc w:val="both"/>
        <w:rPr>
          <w:rFonts w:eastAsia="Droid Sans Fallback"/>
          <w:kern w:val="2"/>
          <w:lang w:eastAsia="zh-CN" w:bidi="hi-IN"/>
        </w:rPr>
      </w:pPr>
    </w:p>
    <w:p w14:paraId="396A59B4" w14:textId="77777777" w:rsidR="004F7F76" w:rsidRPr="00580452" w:rsidRDefault="004F7F76" w:rsidP="004F7F76">
      <w:pPr>
        <w:widowControl w:val="0"/>
        <w:numPr>
          <w:ilvl w:val="1"/>
          <w:numId w:val="28"/>
        </w:numPr>
        <w:tabs>
          <w:tab w:val="left" w:pos="1023"/>
        </w:tabs>
        <w:suppressAutoHyphens/>
        <w:spacing w:after="0" w:line="100" w:lineRule="atLeast"/>
        <w:ind w:left="567"/>
        <w:jc w:val="both"/>
        <w:rPr>
          <w:rFonts w:eastAsia="Droid Sans Fallback"/>
          <w:kern w:val="2"/>
          <w:lang w:eastAsia="zh-CN" w:bidi="hi-IN"/>
        </w:rPr>
      </w:pPr>
      <w:r w:rsidRPr="00580452">
        <w:rPr>
          <w:rFonts w:eastAsia="Droid Sans Fallback"/>
          <w:kern w:val="2"/>
          <w:lang w:val="es-GT" w:eastAsia="zh-CN" w:bidi="hi-IN"/>
        </w:rPr>
        <w:t>La rotulación del empaque primario (blíster/</w:t>
      </w:r>
      <w:proofErr w:type="spellStart"/>
      <w:r w:rsidRPr="00580452">
        <w:rPr>
          <w:rFonts w:eastAsia="Droid Sans Fallback"/>
          <w:kern w:val="2"/>
          <w:lang w:val="es-GT" w:eastAsia="zh-CN" w:bidi="hi-IN"/>
        </w:rPr>
        <w:t>foil</w:t>
      </w:r>
      <w:proofErr w:type="spellEnd"/>
      <w:r w:rsidRPr="00580452">
        <w:rPr>
          <w:rFonts w:eastAsia="Droid Sans Fallback"/>
          <w:kern w:val="2"/>
          <w:lang w:val="es-GT" w:eastAsia="zh-CN" w:bidi="hi-IN"/>
        </w:rPr>
        <w:t>) para las formas farmacéuticas: Tabletas o comprimidos, tabletas recubiertas, grageas y cápsulas deberá contener como mínimo la siguiente información:</w:t>
      </w:r>
    </w:p>
    <w:p w14:paraId="4000156C" w14:textId="77777777" w:rsidR="004F7F76" w:rsidRPr="00580452" w:rsidRDefault="004F7F76" w:rsidP="004F7F76">
      <w:pPr>
        <w:widowControl w:val="0"/>
        <w:suppressAutoHyphens/>
        <w:spacing w:after="0" w:line="100" w:lineRule="atLeast"/>
        <w:jc w:val="both"/>
        <w:rPr>
          <w:rFonts w:eastAsia="Droid Sans Fallback"/>
          <w:kern w:val="2"/>
          <w:lang w:eastAsia="zh-CN" w:bidi="hi-IN"/>
        </w:rPr>
      </w:pPr>
    </w:p>
    <w:p w14:paraId="5E42B191" w14:textId="77777777" w:rsidR="004F7F76" w:rsidRPr="00580452" w:rsidRDefault="004F7F76" w:rsidP="004F7F76">
      <w:pPr>
        <w:widowControl w:val="0"/>
        <w:numPr>
          <w:ilvl w:val="0"/>
          <w:numId w:val="32"/>
        </w:numPr>
        <w:suppressAutoHyphens/>
        <w:spacing w:after="0" w:line="100" w:lineRule="atLeast"/>
        <w:ind w:left="1440"/>
        <w:jc w:val="both"/>
        <w:rPr>
          <w:rFonts w:eastAsia="Droid Sans Fallback"/>
          <w:kern w:val="2"/>
          <w:lang w:eastAsia="zh-CN" w:bidi="hi-IN"/>
        </w:rPr>
      </w:pPr>
      <w:r w:rsidRPr="00580452">
        <w:rPr>
          <w:color w:val="000000"/>
          <w:kern w:val="2"/>
          <w:lang w:val="es-GT" w:eastAsia="es-ES" w:bidi="hi-IN"/>
        </w:rPr>
        <w:t>Nombre genérico del producto.</w:t>
      </w:r>
    </w:p>
    <w:p w14:paraId="3FA2DFA4" w14:textId="77777777" w:rsidR="004F7F76" w:rsidRPr="00580452" w:rsidRDefault="004F7F76" w:rsidP="004F7F76">
      <w:pPr>
        <w:widowControl w:val="0"/>
        <w:numPr>
          <w:ilvl w:val="0"/>
          <w:numId w:val="32"/>
        </w:numPr>
        <w:suppressAutoHyphens/>
        <w:spacing w:after="0" w:line="100" w:lineRule="atLeast"/>
        <w:ind w:left="1440"/>
        <w:jc w:val="both"/>
        <w:rPr>
          <w:rFonts w:eastAsia="Droid Sans Fallback"/>
          <w:kern w:val="2"/>
          <w:lang w:eastAsia="zh-CN" w:bidi="hi-IN"/>
        </w:rPr>
      </w:pPr>
      <w:r w:rsidRPr="00580452">
        <w:rPr>
          <w:color w:val="000000"/>
          <w:kern w:val="2"/>
          <w:lang w:val="es-GT" w:eastAsia="es-ES" w:bidi="hi-IN"/>
        </w:rPr>
        <w:t>Nombre comercial del producto (cuando aplique).</w:t>
      </w:r>
    </w:p>
    <w:p w14:paraId="666A79DB" w14:textId="77777777" w:rsidR="004F7F76" w:rsidRPr="00580452" w:rsidRDefault="004F7F76" w:rsidP="004F7F76">
      <w:pPr>
        <w:widowControl w:val="0"/>
        <w:numPr>
          <w:ilvl w:val="0"/>
          <w:numId w:val="32"/>
        </w:numPr>
        <w:suppressAutoHyphens/>
        <w:spacing w:after="0" w:line="100" w:lineRule="atLeast"/>
        <w:ind w:left="1440"/>
        <w:jc w:val="both"/>
        <w:rPr>
          <w:rFonts w:eastAsia="Droid Sans Fallback"/>
          <w:kern w:val="2"/>
          <w:lang w:eastAsia="zh-CN" w:bidi="hi-IN"/>
        </w:rPr>
      </w:pPr>
      <w:r w:rsidRPr="00580452">
        <w:rPr>
          <w:color w:val="000000"/>
          <w:kern w:val="2"/>
          <w:lang w:val="es-GT" w:eastAsia="es-ES" w:bidi="hi-IN"/>
        </w:rPr>
        <w:t>Concentración.</w:t>
      </w:r>
    </w:p>
    <w:p w14:paraId="1DD1BA40" w14:textId="77777777" w:rsidR="004F7F76" w:rsidRPr="00580452" w:rsidRDefault="004F7F76" w:rsidP="004F7F76">
      <w:pPr>
        <w:widowControl w:val="0"/>
        <w:numPr>
          <w:ilvl w:val="0"/>
          <w:numId w:val="32"/>
        </w:numPr>
        <w:suppressAutoHyphens/>
        <w:spacing w:after="0" w:line="100" w:lineRule="atLeast"/>
        <w:ind w:left="1440"/>
        <w:jc w:val="both"/>
        <w:rPr>
          <w:rFonts w:eastAsia="Droid Sans Fallback"/>
          <w:kern w:val="2"/>
          <w:lang w:eastAsia="zh-CN" w:bidi="hi-IN"/>
        </w:rPr>
      </w:pPr>
      <w:r w:rsidRPr="00580452">
        <w:rPr>
          <w:color w:val="000000"/>
          <w:kern w:val="2"/>
          <w:lang w:val="es-GT" w:eastAsia="es-ES" w:bidi="hi-IN"/>
        </w:rPr>
        <w:t>Forma farmacéutica (cuando no presente empaque secundario individual)</w:t>
      </w:r>
    </w:p>
    <w:p w14:paraId="11E2EE1D" w14:textId="77777777" w:rsidR="004F7F76" w:rsidRPr="00580452" w:rsidRDefault="004F7F76" w:rsidP="004F7F76">
      <w:pPr>
        <w:widowControl w:val="0"/>
        <w:numPr>
          <w:ilvl w:val="0"/>
          <w:numId w:val="32"/>
        </w:numPr>
        <w:suppressAutoHyphens/>
        <w:spacing w:after="0" w:line="100" w:lineRule="atLeast"/>
        <w:ind w:left="1440"/>
        <w:jc w:val="both"/>
        <w:rPr>
          <w:rFonts w:eastAsia="Droid Sans Fallback"/>
          <w:kern w:val="2"/>
          <w:lang w:eastAsia="zh-CN" w:bidi="hi-IN"/>
        </w:rPr>
      </w:pPr>
      <w:r w:rsidRPr="00580452">
        <w:rPr>
          <w:color w:val="000000"/>
          <w:kern w:val="2"/>
          <w:lang w:val="es-GT" w:eastAsia="es-ES" w:bidi="hi-IN"/>
        </w:rPr>
        <w:t>Número de lote de fabricación.</w:t>
      </w:r>
    </w:p>
    <w:p w14:paraId="49D57F3D" w14:textId="77777777" w:rsidR="004F7F76" w:rsidRPr="00580452" w:rsidRDefault="004F7F76" w:rsidP="004F7F76">
      <w:pPr>
        <w:widowControl w:val="0"/>
        <w:numPr>
          <w:ilvl w:val="0"/>
          <w:numId w:val="32"/>
        </w:numPr>
        <w:suppressAutoHyphens/>
        <w:spacing w:after="0" w:line="100" w:lineRule="atLeast"/>
        <w:ind w:left="1440"/>
        <w:jc w:val="both"/>
        <w:rPr>
          <w:rFonts w:eastAsia="Droid Sans Fallback"/>
          <w:kern w:val="2"/>
          <w:lang w:eastAsia="zh-CN" w:bidi="hi-IN"/>
        </w:rPr>
      </w:pPr>
      <w:r w:rsidRPr="00580452">
        <w:rPr>
          <w:color w:val="000000"/>
          <w:kern w:val="2"/>
          <w:lang w:val="es-GT" w:eastAsia="es-ES" w:bidi="hi-IN"/>
        </w:rPr>
        <w:t>Fecha de expiración o vencimiento.</w:t>
      </w:r>
    </w:p>
    <w:p w14:paraId="1E7F238D" w14:textId="77777777" w:rsidR="004F7F76" w:rsidRPr="00580452" w:rsidRDefault="004F7F76" w:rsidP="004F7F76">
      <w:pPr>
        <w:widowControl w:val="0"/>
        <w:numPr>
          <w:ilvl w:val="0"/>
          <w:numId w:val="32"/>
        </w:numPr>
        <w:suppressAutoHyphens/>
        <w:spacing w:after="0" w:line="100" w:lineRule="atLeast"/>
        <w:ind w:left="1440"/>
        <w:jc w:val="both"/>
        <w:rPr>
          <w:rFonts w:eastAsia="Droid Sans Fallback"/>
          <w:kern w:val="2"/>
          <w:lang w:eastAsia="zh-CN" w:bidi="hi-IN"/>
        </w:rPr>
      </w:pPr>
      <w:r w:rsidRPr="00580452">
        <w:rPr>
          <w:color w:val="000000"/>
          <w:kern w:val="2"/>
          <w:lang w:val="es-GT" w:eastAsia="es-ES" w:bidi="hi-IN"/>
        </w:rPr>
        <w:t>Nombre del Laboratorio Fabricante o logotipo que identifique al laboratorio.</w:t>
      </w:r>
    </w:p>
    <w:p w14:paraId="0E838A47" w14:textId="77777777" w:rsidR="004F7F76" w:rsidRPr="00580452" w:rsidRDefault="004F7F76" w:rsidP="004F7F76">
      <w:pPr>
        <w:suppressAutoHyphens/>
        <w:spacing w:after="0" w:line="100" w:lineRule="atLeast"/>
        <w:ind w:left="1440" w:hanging="360"/>
        <w:jc w:val="both"/>
        <w:rPr>
          <w:color w:val="000000"/>
          <w:kern w:val="2"/>
          <w:lang w:val="es-GT" w:eastAsia="es-ES" w:bidi="hi-IN"/>
        </w:rPr>
      </w:pPr>
    </w:p>
    <w:p w14:paraId="675C8628" w14:textId="77777777" w:rsidR="004F7F76" w:rsidRPr="00580452" w:rsidRDefault="004F7F76" w:rsidP="004F7F76">
      <w:pPr>
        <w:suppressAutoHyphens/>
        <w:spacing w:after="200" w:line="240" w:lineRule="auto"/>
        <w:ind w:left="567"/>
        <w:jc w:val="both"/>
        <w:rPr>
          <w:rFonts w:eastAsia="Droid Sans Fallback"/>
          <w:kern w:val="2"/>
          <w:lang w:eastAsia="zh-CN" w:bidi="hi-IN"/>
        </w:rPr>
      </w:pPr>
      <w:r w:rsidRPr="00580452">
        <w:rPr>
          <w:color w:val="000000"/>
          <w:kern w:val="2"/>
          <w:lang w:val="es-GT" w:eastAsia="es-ES" w:bidi="hi-IN"/>
        </w:rPr>
        <w:t>d)  La rotulación del empaque primario del envase o frasco para las formas farmacéuticas: Tabletas o comprimidos, tabletas recubiertas, grageas y cápsulas deberá contener como mínimo la siguiente información:</w:t>
      </w:r>
    </w:p>
    <w:p w14:paraId="6393877E" w14:textId="77777777" w:rsidR="004F7F76" w:rsidRPr="00580452" w:rsidRDefault="004F7F76" w:rsidP="004F7F76">
      <w:pPr>
        <w:widowControl w:val="0"/>
        <w:numPr>
          <w:ilvl w:val="0"/>
          <w:numId w:val="27"/>
        </w:numPr>
        <w:suppressAutoHyphens/>
        <w:spacing w:after="0" w:line="100" w:lineRule="atLeast"/>
        <w:ind w:left="1440"/>
        <w:jc w:val="both"/>
        <w:rPr>
          <w:rFonts w:eastAsia="Droid Sans Fallback"/>
          <w:kern w:val="2"/>
          <w:lang w:eastAsia="zh-CN" w:bidi="hi-IN"/>
        </w:rPr>
      </w:pPr>
      <w:r w:rsidRPr="00580452">
        <w:rPr>
          <w:color w:val="000000"/>
          <w:kern w:val="2"/>
          <w:lang w:val="es-GT" w:eastAsia="es-ES" w:bidi="hi-IN"/>
        </w:rPr>
        <w:t>Nombre genérico del producto.</w:t>
      </w:r>
    </w:p>
    <w:p w14:paraId="2DC1DA3F" w14:textId="77777777" w:rsidR="004F7F76" w:rsidRPr="00580452" w:rsidRDefault="004F7F76" w:rsidP="004F7F76">
      <w:pPr>
        <w:widowControl w:val="0"/>
        <w:numPr>
          <w:ilvl w:val="0"/>
          <w:numId w:val="27"/>
        </w:numPr>
        <w:suppressAutoHyphens/>
        <w:spacing w:after="0" w:line="100" w:lineRule="atLeast"/>
        <w:ind w:left="1440"/>
        <w:jc w:val="both"/>
        <w:rPr>
          <w:rFonts w:eastAsia="Droid Sans Fallback"/>
          <w:kern w:val="2"/>
          <w:lang w:eastAsia="zh-CN" w:bidi="hi-IN"/>
        </w:rPr>
      </w:pPr>
      <w:r w:rsidRPr="00580452">
        <w:rPr>
          <w:color w:val="000000"/>
          <w:kern w:val="2"/>
          <w:lang w:val="es-GT" w:eastAsia="es-ES" w:bidi="hi-IN"/>
        </w:rPr>
        <w:t>Nombre comercial del producto (cuando aplique).</w:t>
      </w:r>
    </w:p>
    <w:p w14:paraId="00DE64D4" w14:textId="77777777" w:rsidR="004F7F76" w:rsidRPr="00580452" w:rsidRDefault="004F7F76" w:rsidP="004F7F76">
      <w:pPr>
        <w:widowControl w:val="0"/>
        <w:numPr>
          <w:ilvl w:val="0"/>
          <w:numId w:val="27"/>
        </w:numPr>
        <w:suppressAutoHyphens/>
        <w:spacing w:after="0" w:line="100" w:lineRule="atLeast"/>
        <w:ind w:left="1440"/>
        <w:jc w:val="both"/>
        <w:rPr>
          <w:rFonts w:eastAsia="Droid Sans Fallback"/>
          <w:kern w:val="2"/>
          <w:lang w:eastAsia="zh-CN" w:bidi="hi-IN"/>
        </w:rPr>
      </w:pPr>
      <w:r w:rsidRPr="00580452">
        <w:rPr>
          <w:color w:val="000000"/>
          <w:kern w:val="2"/>
          <w:lang w:val="es-GT" w:eastAsia="es-ES" w:bidi="hi-IN"/>
        </w:rPr>
        <w:t>Concentración.</w:t>
      </w:r>
    </w:p>
    <w:p w14:paraId="6ECEC67F" w14:textId="77777777" w:rsidR="004F7F76" w:rsidRPr="00580452" w:rsidRDefault="004F7F76" w:rsidP="004F7F76">
      <w:pPr>
        <w:widowControl w:val="0"/>
        <w:numPr>
          <w:ilvl w:val="0"/>
          <w:numId w:val="27"/>
        </w:numPr>
        <w:suppressAutoHyphens/>
        <w:spacing w:after="0" w:line="100" w:lineRule="atLeast"/>
        <w:ind w:left="1440"/>
        <w:jc w:val="both"/>
        <w:rPr>
          <w:rFonts w:eastAsia="Droid Sans Fallback"/>
          <w:kern w:val="2"/>
          <w:lang w:eastAsia="zh-CN" w:bidi="hi-IN"/>
        </w:rPr>
      </w:pPr>
      <w:r w:rsidRPr="00580452">
        <w:rPr>
          <w:color w:val="000000"/>
          <w:kern w:val="2"/>
          <w:lang w:val="es-GT" w:eastAsia="es-ES" w:bidi="hi-IN"/>
        </w:rPr>
        <w:t>Forma farmacéutica (excepto cuando no presente empaque secundario individual)</w:t>
      </w:r>
    </w:p>
    <w:p w14:paraId="0DA1D9CC" w14:textId="77777777" w:rsidR="004F7F76" w:rsidRPr="00580452" w:rsidRDefault="004F7F76" w:rsidP="004F7F76">
      <w:pPr>
        <w:widowControl w:val="0"/>
        <w:numPr>
          <w:ilvl w:val="0"/>
          <w:numId w:val="27"/>
        </w:numPr>
        <w:suppressAutoHyphens/>
        <w:spacing w:after="0" w:line="100" w:lineRule="atLeast"/>
        <w:ind w:left="1440"/>
        <w:jc w:val="both"/>
        <w:rPr>
          <w:rFonts w:eastAsia="Droid Sans Fallback"/>
          <w:kern w:val="2"/>
          <w:lang w:eastAsia="zh-CN" w:bidi="hi-IN"/>
        </w:rPr>
      </w:pPr>
      <w:r w:rsidRPr="00580452">
        <w:rPr>
          <w:color w:val="000000"/>
          <w:kern w:val="2"/>
          <w:lang w:val="es-GT" w:eastAsia="es-ES" w:bidi="hi-IN"/>
        </w:rPr>
        <w:t>Contenido en unidades</w:t>
      </w:r>
    </w:p>
    <w:p w14:paraId="152D1618" w14:textId="77777777" w:rsidR="004F7F76" w:rsidRPr="00580452" w:rsidRDefault="004F7F76" w:rsidP="004F7F76">
      <w:pPr>
        <w:widowControl w:val="0"/>
        <w:numPr>
          <w:ilvl w:val="0"/>
          <w:numId w:val="27"/>
        </w:numPr>
        <w:suppressAutoHyphens/>
        <w:spacing w:after="0" w:line="100" w:lineRule="atLeast"/>
        <w:ind w:left="1440"/>
        <w:jc w:val="both"/>
        <w:rPr>
          <w:rFonts w:eastAsia="Droid Sans Fallback"/>
          <w:kern w:val="2"/>
          <w:lang w:eastAsia="zh-CN" w:bidi="hi-IN"/>
        </w:rPr>
      </w:pPr>
      <w:r w:rsidRPr="00580452">
        <w:rPr>
          <w:color w:val="000000"/>
          <w:kern w:val="2"/>
          <w:lang w:val="es-GT" w:eastAsia="es-ES" w:bidi="hi-IN"/>
        </w:rPr>
        <w:t>Número de lote de fabricación.</w:t>
      </w:r>
    </w:p>
    <w:p w14:paraId="7DB545EC" w14:textId="77777777" w:rsidR="004F7F76" w:rsidRPr="00580452" w:rsidRDefault="004F7F76" w:rsidP="004F7F76">
      <w:pPr>
        <w:widowControl w:val="0"/>
        <w:numPr>
          <w:ilvl w:val="0"/>
          <w:numId w:val="27"/>
        </w:numPr>
        <w:suppressAutoHyphens/>
        <w:spacing w:after="0" w:line="100" w:lineRule="atLeast"/>
        <w:ind w:left="1440"/>
        <w:jc w:val="both"/>
        <w:rPr>
          <w:rFonts w:eastAsia="Droid Sans Fallback"/>
          <w:kern w:val="2"/>
          <w:lang w:eastAsia="zh-CN" w:bidi="hi-IN"/>
        </w:rPr>
      </w:pPr>
      <w:r w:rsidRPr="00580452">
        <w:rPr>
          <w:color w:val="000000"/>
          <w:kern w:val="2"/>
          <w:lang w:val="es-GT" w:eastAsia="es-ES" w:bidi="hi-IN"/>
        </w:rPr>
        <w:lastRenderedPageBreak/>
        <w:t>Fecha de expiración o vencimiento.</w:t>
      </w:r>
    </w:p>
    <w:p w14:paraId="2E485935" w14:textId="77777777" w:rsidR="004F7F76" w:rsidRPr="00580452" w:rsidRDefault="004F7F76" w:rsidP="004F7F76">
      <w:pPr>
        <w:widowControl w:val="0"/>
        <w:numPr>
          <w:ilvl w:val="0"/>
          <w:numId w:val="27"/>
        </w:numPr>
        <w:suppressAutoHyphens/>
        <w:spacing w:after="0" w:line="100" w:lineRule="atLeast"/>
        <w:ind w:left="1440"/>
        <w:jc w:val="both"/>
        <w:rPr>
          <w:rFonts w:eastAsia="Droid Sans Fallback"/>
          <w:kern w:val="2"/>
          <w:lang w:eastAsia="zh-CN" w:bidi="hi-IN"/>
        </w:rPr>
      </w:pPr>
      <w:r w:rsidRPr="00580452">
        <w:rPr>
          <w:color w:val="000000"/>
          <w:kern w:val="2"/>
          <w:lang w:val="es-GT" w:eastAsia="es-ES" w:bidi="hi-IN"/>
        </w:rPr>
        <w:t>Nombre del Laboratorio Fabricante o logotipo que identifique al laboratorio.</w:t>
      </w:r>
    </w:p>
    <w:p w14:paraId="28932471" w14:textId="77777777" w:rsidR="004F7F76" w:rsidRPr="00580452" w:rsidRDefault="004F7F76" w:rsidP="004F7F76">
      <w:pPr>
        <w:suppressAutoHyphens/>
        <w:spacing w:after="0" w:line="100" w:lineRule="atLeast"/>
        <w:ind w:left="1440" w:hanging="360"/>
        <w:jc w:val="both"/>
        <w:rPr>
          <w:rFonts w:eastAsia="Droid Sans Fallback"/>
          <w:kern w:val="2"/>
          <w:lang w:eastAsia="zh-CN" w:bidi="hi-IN"/>
        </w:rPr>
      </w:pPr>
    </w:p>
    <w:p w14:paraId="2FE9C2E4" w14:textId="77777777" w:rsidR="004F7F76" w:rsidRPr="00580452" w:rsidRDefault="004F7F76" w:rsidP="004F7F76">
      <w:pPr>
        <w:tabs>
          <w:tab w:val="left" w:pos="1065"/>
        </w:tabs>
        <w:suppressAutoHyphens/>
        <w:spacing w:after="0" w:line="100" w:lineRule="atLeast"/>
        <w:ind w:left="510"/>
        <w:jc w:val="both"/>
        <w:rPr>
          <w:rFonts w:eastAsia="Droid Sans Fallback"/>
          <w:kern w:val="2"/>
          <w:lang w:eastAsia="zh-CN" w:bidi="hi-IN"/>
        </w:rPr>
      </w:pPr>
      <w:r w:rsidRPr="00580452">
        <w:rPr>
          <w:rFonts w:eastAsia="Arial"/>
          <w:b/>
          <w:bCs/>
          <w:color w:val="000000"/>
          <w:kern w:val="2"/>
          <w:lang w:val="es-GT" w:eastAsia="es-ES" w:bidi="hi-IN"/>
        </w:rPr>
        <w:t xml:space="preserve"> </w:t>
      </w:r>
      <w:r w:rsidRPr="00580452">
        <w:rPr>
          <w:rFonts w:eastAsia="Arial"/>
          <w:color w:val="000000"/>
          <w:kern w:val="2"/>
          <w:lang w:val="es-GT" w:eastAsia="es-ES" w:bidi="hi-IN"/>
        </w:rPr>
        <w:t xml:space="preserve">  e</w:t>
      </w:r>
      <w:r w:rsidRPr="00580452">
        <w:rPr>
          <w:color w:val="000000"/>
          <w:kern w:val="2"/>
          <w:lang w:val="es-GT" w:eastAsia="es-ES" w:bidi="hi-IN"/>
        </w:rPr>
        <w:t>)  La rotulación del empaque primario para Soluciones y Ungüentos</w:t>
      </w:r>
      <w:r w:rsidRPr="00580452">
        <w:rPr>
          <w:rFonts w:eastAsia="Droid Sans Fallback"/>
          <w:kern w:val="2"/>
          <w:lang w:eastAsia="zh-CN" w:bidi="hi-IN"/>
        </w:rPr>
        <w:t>,</w:t>
      </w:r>
      <w:r w:rsidRPr="00580452">
        <w:rPr>
          <w:rFonts w:eastAsia="Cambria"/>
          <w:color w:val="000000"/>
          <w:kern w:val="2"/>
          <w:lang w:val="es-GT" w:eastAsia="es-ES" w:bidi="hi-IN"/>
        </w:rPr>
        <w:t xml:space="preserve"> </w:t>
      </w:r>
      <w:r w:rsidRPr="00580452">
        <w:rPr>
          <w:color w:val="000000"/>
          <w:kern w:val="2"/>
          <w:lang w:val="es-GT" w:eastAsia="es-ES" w:bidi="hi-IN"/>
        </w:rPr>
        <w:t>tanto Oftálmicos y Óticos:</w:t>
      </w:r>
    </w:p>
    <w:p w14:paraId="35E67561" w14:textId="77777777" w:rsidR="004F7F76" w:rsidRPr="00580452" w:rsidRDefault="004F7F76" w:rsidP="004F7F76">
      <w:pPr>
        <w:tabs>
          <w:tab w:val="left" w:pos="1065"/>
        </w:tabs>
        <w:suppressAutoHyphens/>
        <w:spacing w:after="0" w:line="100" w:lineRule="atLeast"/>
        <w:jc w:val="both"/>
        <w:rPr>
          <w:color w:val="000000"/>
          <w:kern w:val="2"/>
          <w:lang w:val="es-GT" w:eastAsia="es-ES" w:bidi="hi-IN"/>
        </w:rPr>
      </w:pPr>
    </w:p>
    <w:p w14:paraId="6531C7D4" w14:textId="77777777" w:rsidR="004F7F76" w:rsidRPr="00580452" w:rsidRDefault="004F7F76" w:rsidP="004F7F76">
      <w:pPr>
        <w:widowControl w:val="0"/>
        <w:suppressAutoHyphens/>
        <w:spacing w:after="0" w:line="100" w:lineRule="atLeast"/>
        <w:ind w:left="1473" w:hanging="341"/>
        <w:jc w:val="both"/>
        <w:rPr>
          <w:rFonts w:eastAsia="Droid Sans Fallback"/>
          <w:kern w:val="2"/>
          <w:lang w:eastAsia="zh-CN" w:bidi="hi-IN"/>
        </w:rPr>
      </w:pPr>
      <w:r w:rsidRPr="00580452">
        <w:rPr>
          <w:color w:val="000000"/>
          <w:kern w:val="2"/>
          <w:lang w:val="es-GT" w:eastAsia="es-ES" w:bidi="hi-IN"/>
        </w:rPr>
        <w:t>1. Nombre genérico del producto.</w:t>
      </w:r>
    </w:p>
    <w:p w14:paraId="41CBF5B2" w14:textId="77777777" w:rsidR="004F7F76" w:rsidRPr="00580452" w:rsidRDefault="004F7F76" w:rsidP="004F7F76">
      <w:pPr>
        <w:widowControl w:val="0"/>
        <w:suppressAutoHyphens/>
        <w:spacing w:after="0" w:line="100" w:lineRule="atLeast"/>
        <w:ind w:left="1132"/>
        <w:jc w:val="both"/>
        <w:rPr>
          <w:rFonts w:eastAsia="Droid Sans Fallback"/>
          <w:kern w:val="2"/>
          <w:lang w:eastAsia="zh-CN" w:bidi="hi-IN"/>
        </w:rPr>
      </w:pPr>
      <w:r w:rsidRPr="00580452">
        <w:rPr>
          <w:color w:val="000000"/>
          <w:kern w:val="2"/>
          <w:lang w:val="es-GT" w:eastAsia="es-ES" w:bidi="hi-IN"/>
        </w:rPr>
        <w:t>2. Nombre comercial del producto (cuando aplique).</w:t>
      </w:r>
    </w:p>
    <w:p w14:paraId="489D73CC" w14:textId="77777777" w:rsidR="004F7F76" w:rsidRPr="00580452" w:rsidRDefault="004F7F76" w:rsidP="004F7F76">
      <w:pPr>
        <w:widowControl w:val="0"/>
        <w:suppressAutoHyphens/>
        <w:spacing w:after="0" w:line="100" w:lineRule="atLeast"/>
        <w:ind w:left="1132"/>
        <w:jc w:val="both"/>
        <w:rPr>
          <w:rFonts w:eastAsia="Droid Sans Fallback"/>
          <w:kern w:val="2"/>
          <w:lang w:eastAsia="zh-CN" w:bidi="hi-IN"/>
        </w:rPr>
      </w:pPr>
      <w:r w:rsidRPr="00580452">
        <w:rPr>
          <w:color w:val="000000"/>
          <w:kern w:val="2"/>
          <w:lang w:val="es-GT" w:eastAsia="es-ES" w:bidi="hi-IN"/>
        </w:rPr>
        <w:t>3. Concentración.</w:t>
      </w:r>
    </w:p>
    <w:p w14:paraId="5B70338C" w14:textId="77777777" w:rsidR="004F7F76" w:rsidRPr="00580452" w:rsidRDefault="004F7F76" w:rsidP="004F7F76">
      <w:pPr>
        <w:widowControl w:val="0"/>
        <w:suppressAutoHyphens/>
        <w:spacing w:after="0" w:line="100" w:lineRule="atLeast"/>
        <w:ind w:left="1132"/>
        <w:jc w:val="both"/>
        <w:rPr>
          <w:rFonts w:eastAsia="Droid Sans Fallback"/>
          <w:kern w:val="2"/>
          <w:lang w:eastAsia="zh-CN" w:bidi="hi-IN"/>
        </w:rPr>
      </w:pPr>
      <w:r w:rsidRPr="00580452">
        <w:rPr>
          <w:color w:val="000000"/>
          <w:kern w:val="2"/>
          <w:lang w:val="es-GT" w:eastAsia="es-ES" w:bidi="hi-IN"/>
        </w:rPr>
        <w:t>4. Forma farmacéutica (cuando no presente empaque secundario individual)</w:t>
      </w:r>
    </w:p>
    <w:p w14:paraId="7A7664E9" w14:textId="77777777" w:rsidR="004F7F76" w:rsidRPr="00580452" w:rsidRDefault="004F7F76" w:rsidP="004F7F76">
      <w:pPr>
        <w:widowControl w:val="0"/>
        <w:suppressAutoHyphens/>
        <w:spacing w:after="0" w:line="100" w:lineRule="atLeast"/>
        <w:ind w:left="1132"/>
        <w:jc w:val="both"/>
        <w:rPr>
          <w:rFonts w:eastAsia="Droid Sans Fallback"/>
          <w:kern w:val="2"/>
          <w:lang w:eastAsia="zh-CN" w:bidi="hi-IN"/>
        </w:rPr>
      </w:pPr>
      <w:r w:rsidRPr="00580452">
        <w:rPr>
          <w:color w:val="000000"/>
          <w:kern w:val="2"/>
          <w:lang w:val="es-GT" w:eastAsia="es-ES" w:bidi="hi-IN"/>
        </w:rPr>
        <w:t>5. Vía de administración.</w:t>
      </w:r>
    </w:p>
    <w:p w14:paraId="2B0A43CB" w14:textId="77777777" w:rsidR="004F7F76" w:rsidRPr="00580452" w:rsidRDefault="004F7F76" w:rsidP="004F7F76">
      <w:pPr>
        <w:widowControl w:val="0"/>
        <w:suppressAutoHyphens/>
        <w:spacing w:after="0" w:line="100" w:lineRule="atLeast"/>
        <w:ind w:left="1132"/>
        <w:jc w:val="both"/>
        <w:rPr>
          <w:rFonts w:eastAsia="Droid Sans Fallback"/>
          <w:kern w:val="2"/>
          <w:lang w:eastAsia="zh-CN" w:bidi="hi-IN"/>
        </w:rPr>
      </w:pPr>
      <w:r w:rsidRPr="00580452">
        <w:rPr>
          <w:color w:val="000000"/>
          <w:kern w:val="2"/>
          <w:lang w:val="es-GT" w:eastAsia="es-ES" w:bidi="hi-IN"/>
        </w:rPr>
        <w:t>6. Composición del producto por unidad de dosis, indicando el o los principios activos con su concentración (cuando no presente envase o empaque secundario individual).</w:t>
      </w:r>
    </w:p>
    <w:p w14:paraId="43D7940B" w14:textId="77777777" w:rsidR="004F7F76" w:rsidRPr="00580452" w:rsidRDefault="004F7F76" w:rsidP="004F7F76">
      <w:pPr>
        <w:widowControl w:val="0"/>
        <w:suppressAutoHyphens/>
        <w:spacing w:after="0" w:line="100" w:lineRule="atLeast"/>
        <w:ind w:left="1132"/>
        <w:jc w:val="both"/>
        <w:rPr>
          <w:rFonts w:eastAsia="Droid Sans Fallback"/>
          <w:kern w:val="2"/>
          <w:lang w:eastAsia="zh-CN" w:bidi="hi-IN"/>
        </w:rPr>
      </w:pPr>
      <w:r w:rsidRPr="00580452">
        <w:rPr>
          <w:color w:val="000000"/>
          <w:kern w:val="2"/>
          <w:lang w:val="es-GT" w:eastAsia="es-ES" w:bidi="hi-IN"/>
        </w:rPr>
        <w:t>7. Deberá de rotular: “Producto Estéril”.</w:t>
      </w:r>
    </w:p>
    <w:p w14:paraId="405746E8" w14:textId="77777777" w:rsidR="004F7F76" w:rsidRPr="00580452" w:rsidRDefault="004F7F76" w:rsidP="004F7F76">
      <w:pPr>
        <w:widowControl w:val="0"/>
        <w:suppressAutoHyphens/>
        <w:spacing w:after="0" w:line="100" w:lineRule="atLeast"/>
        <w:ind w:left="1132"/>
        <w:jc w:val="both"/>
        <w:rPr>
          <w:rFonts w:eastAsia="Droid Sans Fallback"/>
          <w:kern w:val="2"/>
          <w:lang w:eastAsia="zh-CN" w:bidi="hi-IN"/>
        </w:rPr>
      </w:pPr>
      <w:r w:rsidRPr="00580452">
        <w:rPr>
          <w:color w:val="000000"/>
          <w:kern w:val="2"/>
          <w:lang w:val="es-GT" w:eastAsia="es-ES" w:bidi="hi-IN"/>
        </w:rPr>
        <w:t>8. Contenido en volumen, unidades de dosis.</w:t>
      </w:r>
    </w:p>
    <w:p w14:paraId="6F48151C" w14:textId="77777777" w:rsidR="004F7F76" w:rsidRPr="00580452" w:rsidRDefault="004F7F76" w:rsidP="004F7F76">
      <w:pPr>
        <w:widowControl w:val="0"/>
        <w:suppressAutoHyphens/>
        <w:spacing w:after="0" w:line="100" w:lineRule="atLeast"/>
        <w:ind w:left="1132"/>
        <w:jc w:val="both"/>
        <w:rPr>
          <w:rFonts w:eastAsia="Droid Sans Fallback"/>
          <w:kern w:val="2"/>
          <w:lang w:eastAsia="zh-CN" w:bidi="hi-IN"/>
        </w:rPr>
      </w:pPr>
      <w:r w:rsidRPr="00580452">
        <w:rPr>
          <w:color w:val="000000"/>
          <w:kern w:val="2"/>
          <w:lang w:val="es-GT" w:eastAsia="es-ES" w:bidi="hi-IN"/>
        </w:rPr>
        <w:t>9.  Número de lote de fabricación.</w:t>
      </w:r>
    </w:p>
    <w:p w14:paraId="3B5EC36A" w14:textId="77777777" w:rsidR="004F7F76" w:rsidRPr="00580452" w:rsidRDefault="004F7F76" w:rsidP="004F7F76">
      <w:pPr>
        <w:widowControl w:val="0"/>
        <w:suppressAutoHyphens/>
        <w:spacing w:after="0" w:line="100" w:lineRule="atLeast"/>
        <w:ind w:left="1132"/>
        <w:jc w:val="both"/>
        <w:rPr>
          <w:rFonts w:eastAsia="Droid Sans Fallback"/>
          <w:kern w:val="2"/>
          <w:lang w:eastAsia="zh-CN" w:bidi="hi-IN"/>
        </w:rPr>
      </w:pPr>
      <w:r w:rsidRPr="00580452">
        <w:rPr>
          <w:color w:val="000000"/>
          <w:kern w:val="2"/>
          <w:lang w:val="es-GT" w:eastAsia="es-ES" w:bidi="hi-IN"/>
        </w:rPr>
        <w:t>10. Fecha de expiración o vencimiento.</w:t>
      </w:r>
    </w:p>
    <w:p w14:paraId="3D7B973E" w14:textId="77777777" w:rsidR="004F7F76" w:rsidRPr="00580452" w:rsidRDefault="004F7F76" w:rsidP="004F7F76">
      <w:pPr>
        <w:widowControl w:val="0"/>
        <w:suppressAutoHyphens/>
        <w:spacing w:after="0" w:line="100" w:lineRule="atLeast"/>
        <w:ind w:left="1132"/>
        <w:jc w:val="both"/>
        <w:rPr>
          <w:rFonts w:eastAsia="Droid Sans Fallback"/>
          <w:kern w:val="2"/>
          <w:lang w:eastAsia="zh-CN" w:bidi="hi-IN"/>
        </w:rPr>
      </w:pPr>
      <w:r w:rsidRPr="00580452">
        <w:rPr>
          <w:color w:val="000000"/>
          <w:kern w:val="2"/>
          <w:lang w:val="es-GT" w:eastAsia="es-ES" w:bidi="hi-IN"/>
        </w:rPr>
        <w:t>11.Condiciones de almacenamiento. (cuando no presente envase o empaque secundario individual).</w:t>
      </w:r>
    </w:p>
    <w:p w14:paraId="49660847" w14:textId="77777777" w:rsidR="004F7F76" w:rsidRPr="00580452" w:rsidRDefault="004F7F76" w:rsidP="004F7F76">
      <w:pPr>
        <w:suppressAutoHyphens/>
        <w:spacing w:after="0" w:line="100" w:lineRule="atLeast"/>
        <w:ind w:left="1077"/>
        <w:jc w:val="both"/>
        <w:rPr>
          <w:rFonts w:eastAsia="Droid Sans Fallback"/>
          <w:kern w:val="2"/>
          <w:lang w:eastAsia="zh-CN" w:bidi="hi-IN"/>
        </w:rPr>
      </w:pPr>
      <w:r w:rsidRPr="00580452">
        <w:rPr>
          <w:color w:val="000000"/>
          <w:kern w:val="2"/>
          <w:lang w:val="es-GT" w:eastAsia="es-ES" w:bidi="hi-IN"/>
        </w:rPr>
        <w:t>12. Número de Registro Sanitario (Cuando no presente envase o empaque   secundario   individual)</w:t>
      </w:r>
    </w:p>
    <w:p w14:paraId="6A587511" w14:textId="77777777" w:rsidR="004F7F76" w:rsidRPr="00580452" w:rsidRDefault="004F7F76" w:rsidP="004F7F76">
      <w:pPr>
        <w:tabs>
          <w:tab w:val="left" w:pos="2197"/>
        </w:tabs>
        <w:suppressAutoHyphens/>
        <w:spacing w:after="0" w:line="100" w:lineRule="atLeast"/>
        <w:jc w:val="both"/>
        <w:rPr>
          <w:rFonts w:eastAsia="Droid Sans Fallback"/>
          <w:kern w:val="2"/>
          <w:lang w:eastAsia="zh-CN" w:bidi="hi-IN"/>
        </w:rPr>
      </w:pPr>
      <w:r w:rsidRPr="00580452">
        <w:rPr>
          <w:color w:val="000000"/>
          <w:kern w:val="2"/>
          <w:lang w:val="es-GT" w:eastAsia="es-ES" w:bidi="hi-IN"/>
        </w:rPr>
        <w:t xml:space="preserve">                    13.Nombre del Laboratorio Fabricante o logotipo que identifique al laboratorio.</w:t>
      </w:r>
    </w:p>
    <w:p w14:paraId="5E8FEEE1" w14:textId="77777777" w:rsidR="004F7F76" w:rsidRPr="00580452" w:rsidRDefault="004F7F76" w:rsidP="004F7F76">
      <w:pPr>
        <w:tabs>
          <w:tab w:val="left" w:pos="1065"/>
        </w:tabs>
        <w:suppressAutoHyphens/>
        <w:spacing w:after="0" w:line="100" w:lineRule="atLeast"/>
        <w:ind w:left="1077" w:hanging="340"/>
        <w:jc w:val="both"/>
        <w:rPr>
          <w:rFonts w:eastAsia="Droid Sans Fallback"/>
          <w:kern w:val="2"/>
          <w:lang w:eastAsia="zh-CN" w:bidi="hi-IN"/>
        </w:rPr>
      </w:pPr>
      <w:r w:rsidRPr="00580452">
        <w:rPr>
          <w:rFonts w:eastAsia="Cambria"/>
          <w:color w:val="000000"/>
          <w:kern w:val="2"/>
          <w:lang w:val="es-GT" w:eastAsia="es-ES" w:bidi="hi-IN"/>
        </w:rPr>
        <w:t xml:space="preserve">      </w:t>
      </w:r>
      <w:r w:rsidRPr="00580452">
        <w:rPr>
          <w:color w:val="000000"/>
          <w:kern w:val="2"/>
          <w:lang w:val="es-GT" w:eastAsia="es-ES" w:bidi="hi-IN"/>
        </w:rPr>
        <w:t>14.País de fabricación.</w:t>
      </w:r>
    </w:p>
    <w:p w14:paraId="52CC288C" w14:textId="77777777" w:rsidR="004F7F76" w:rsidRPr="00580452" w:rsidRDefault="004F7F76" w:rsidP="004F7F76">
      <w:pPr>
        <w:suppressAutoHyphens/>
        <w:spacing w:after="0" w:line="100" w:lineRule="atLeast"/>
        <w:jc w:val="both"/>
        <w:rPr>
          <w:rFonts w:eastAsia="Droid Sans Fallback"/>
          <w:kern w:val="2"/>
          <w:lang w:val="es-GT" w:eastAsia="zh-CN" w:bidi="hi-IN"/>
        </w:rPr>
      </w:pPr>
    </w:p>
    <w:p w14:paraId="7D3C5188" w14:textId="77777777" w:rsidR="004F7F76" w:rsidRPr="00580452" w:rsidRDefault="004F7F76" w:rsidP="004F7F76">
      <w:pPr>
        <w:suppressAutoHyphens/>
        <w:spacing w:after="0" w:line="100" w:lineRule="atLeast"/>
        <w:ind w:left="567"/>
        <w:jc w:val="both"/>
        <w:rPr>
          <w:rFonts w:eastAsia="Droid Sans Fallback"/>
          <w:kern w:val="2"/>
          <w:lang w:val="es-GT" w:eastAsia="zh-CN" w:bidi="hi-IN"/>
        </w:rPr>
      </w:pPr>
    </w:p>
    <w:p w14:paraId="0E10C3F9" w14:textId="77777777" w:rsidR="004F7F76" w:rsidRPr="00580452" w:rsidRDefault="004F7F76" w:rsidP="004F7F76">
      <w:pPr>
        <w:suppressAutoHyphens/>
        <w:spacing w:after="0" w:line="100" w:lineRule="atLeast"/>
        <w:ind w:left="567"/>
        <w:jc w:val="both"/>
        <w:rPr>
          <w:rFonts w:eastAsia="Droid Sans Fallback"/>
          <w:kern w:val="2"/>
          <w:lang w:eastAsia="zh-CN" w:bidi="hi-IN"/>
        </w:rPr>
      </w:pPr>
      <w:r w:rsidRPr="00580452">
        <w:rPr>
          <w:rFonts w:eastAsia="Droid Sans Fallback"/>
          <w:kern w:val="2"/>
          <w:lang w:val="es-GT" w:eastAsia="zh-CN" w:bidi="hi-IN"/>
        </w:rPr>
        <w:t xml:space="preserve">f) La rotulación del empaque primario para las formas farmacéuticas: Soluciones Inyectables y Suspensiones inyectables en ampolla o frasco vial mayor a 5 </w:t>
      </w:r>
      <w:proofErr w:type="spellStart"/>
      <w:r w:rsidRPr="00580452">
        <w:rPr>
          <w:rFonts w:eastAsia="Droid Sans Fallback"/>
          <w:kern w:val="2"/>
          <w:lang w:val="es-GT" w:eastAsia="zh-CN" w:bidi="hi-IN"/>
        </w:rPr>
        <w:t>mL</w:t>
      </w:r>
      <w:proofErr w:type="spellEnd"/>
      <w:r w:rsidRPr="00580452">
        <w:rPr>
          <w:rFonts w:eastAsia="Droid Sans Fallback"/>
          <w:kern w:val="2"/>
          <w:lang w:val="es-GT" w:eastAsia="zh-CN" w:bidi="hi-IN"/>
        </w:rPr>
        <w:t xml:space="preserve"> o parenterales de gran volumen, deberá contener como mínimo la siguiente información:</w:t>
      </w:r>
    </w:p>
    <w:p w14:paraId="343ADAC9" w14:textId="77777777" w:rsidR="004F7F76" w:rsidRPr="00580452" w:rsidRDefault="004F7F76" w:rsidP="004F7F76">
      <w:pPr>
        <w:widowControl w:val="0"/>
        <w:numPr>
          <w:ilvl w:val="0"/>
          <w:numId w:val="33"/>
        </w:numPr>
        <w:suppressAutoHyphens/>
        <w:spacing w:after="0" w:line="100" w:lineRule="atLeast"/>
        <w:ind w:left="1474" w:hanging="227"/>
        <w:jc w:val="both"/>
        <w:rPr>
          <w:rFonts w:eastAsia="Droid Sans Fallback"/>
          <w:kern w:val="2"/>
          <w:lang w:eastAsia="zh-CN" w:bidi="hi-IN"/>
        </w:rPr>
      </w:pPr>
      <w:r w:rsidRPr="00580452">
        <w:rPr>
          <w:rFonts w:eastAsia="Cambria"/>
          <w:kern w:val="2"/>
          <w:lang w:val="es-GT" w:eastAsia="zh-CN" w:bidi="hi-IN"/>
        </w:rPr>
        <w:t xml:space="preserve">  </w:t>
      </w:r>
      <w:r w:rsidRPr="00580452">
        <w:rPr>
          <w:rFonts w:eastAsia="Droid Sans Fallback"/>
          <w:kern w:val="2"/>
          <w:lang w:val="es-GT" w:eastAsia="zh-CN" w:bidi="hi-IN"/>
        </w:rPr>
        <w:t>Nombre genérico del producto.</w:t>
      </w:r>
    </w:p>
    <w:p w14:paraId="50E814C1" w14:textId="77777777" w:rsidR="004F7F76" w:rsidRPr="00580452" w:rsidRDefault="004F7F76" w:rsidP="004F7F76">
      <w:pPr>
        <w:widowControl w:val="0"/>
        <w:numPr>
          <w:ilvl w:val="0"/>
          <w:numId w:val="33"/>
        </w:numPr>
        <w:suppressAutoHyphens/>
        <w:spacing w:after="0" w:line="100" w:lineRule="atLeast"/>
        <w:ind w:left="1474" w:hanging="227"/>
        <w:jc w:val="both"/>
        <w:rPr>
          <w:rFonts w:eastAsia="Droid Sans Fallback"/>
          <w:kern w:val="2"/>
          <w:lang w:eastAsia="zh-CN" w:bidi="hi-IN"/>
        </w:rPr>
      </w:pPr>
      <w:r w:rsidRPr="00580452">
        <w:rPr>
          <w:rFonts w:eastAsia="Cambria"/>
          <w:kern w:val="2"/>
          <w:lang w:val="es-GT" w:eastAsia="zh-CN" w:bidi="hi-IN"/>
        </w:rPr>
        <w:t xml:space="preserve">  </w:t>
      </w:r>
      <w:r w:rsidRPr="00580452">
        <w:rPr>
          <w:rFonts w:eastAsia="Droid Sans Fallback"/>
          <w:kern w:val="2"/>
          <w:lang w:val="es-GT" w:eastAsia="zh-CN" w:bidi="hi-IN"/>
        </w:rPr>
        <w:t>Nombre comercial del producto (cuando aplique).</w:t>
      </w:r>
    </w:p>
    <w:p w14:paraId="727111BE" w14:textId="77777777" w:rsidR="004F7F76" w:rsidRPr="00580452" w:rsidRDefault="004F7F76" w:rsidP="004F7F76">
      <w:pPr>
        <w:widowControl w:val="0"/>
        <w:numPr>
          <w:ilvl w:val="0"/>
          <w:numId w:val="33"/>
        </w:numPr>
        <w:suppressAutoHyphens/>
        <w:spacing w:after="0" w:line="100" w:lineRule="atLeast"/>
        <w:ind w:left="1474" w:hanging="227"/>
        <w:jc w:val="both"/>
        <w:rPr>
          <w:rFonts w:eastAsia="Droid Sans Fallback"/>
          <w:kern w:val="2"/>
          <w:lang w:eastAsia="zh-CN" w:bidi="hi-IN"/>
        </w:rPr>
      </w:pPr>
      <w:r w:rsidRPr="00580452">
        <w:rPr>
          <w:rFonts w:eastAsia="Cambria"/>
          <w:kern w:val="2"/>
          <w:lang w:val="es-GT" w:eastAsia="zh-CN" w:bidi="hi-IN"/>
        </w:rPr>
        <w:t xml:space="preserve">  </w:t>
      </w:r>
      <w:r w:rsidRPr="00580452">
        <w:rPr>
          <w:rFonts w:eastAsia="Droid Sans Fallback"/>
          <w:kern w:val="2"/>
          <w:lang w:val="es-GT" w:eastAsia="zh-CN" w:bidi="hi-IN"/>
        </w:rPr>
        <w:t>Concentración.</w:t>
      </w:r>
    </w:p>
    <w:p w14:paraId="76C299DC" w14:textId="77777777" w:rsidR="004F7F76" w:rsidRPr="00580452" w:rsidRDefault="004F7F76" w:rsidP="004F7F76">
      <w:pPr>
        <w:widowControl w:val="0"/>
        <w:numPr>
          <w:ilvl w:val="0"/>
          <w:numId w:val="33"/>
        </w:numPr>
        <w:suppressAutoHyphens/>
        <w:spacing w:after="0" w:line="100" w:lineRule="atLeast"/>
        <w:ind w:left="1474" w:hanging="227"/>
        <w:jc w:val="both"/>
        <w:rPr>
          <w:rFonts w:eastAsia="Droid Sans Fallback"/>
          <w:kern w:val="2"/>
          <w:lang w:eastAsia="zh-CN" w:bidi="hi-IN"/>
        </w:rPr>
      </w:pPr>
      <w:r w:rsidRPr="00580452">
        <w:rPr>
          <w:rFonts w:eastAsia="Cambria"/>
          <w:kern w:val="2"/>
          <w:lang w:val="es-GT" w:eastAsia="zh-CN" w:bidi="hi-IN"/>
        </w:rPr>
        <w:t xml:space="preserve">  </w:t>
      </w:r>
      <w:r w:rsidRPr="00580452">
        <w:rPr>
          <w:rFonts w:eastAsia="Droid Sans Fallback"/>
          <w:kern w:val="2"/>
          <w:lang w:val="es-GT" w:eastAsia="zh-CN" w:bidi="hi-IN"/>
        </w:rPr>
        <w:t>Forma farmacéutica (cuando no presente empaque secundario individual)</w:t>
      </w:r>
    </w:p>
    <w:p w14:paraId="2295863C" w14:textId="77777777" w:rsidR="004F7F76" w:rsidRPr="00580452" w:rsidRDefault="004F7F76" w:rsidP="004F7F76">
      <w:pPr>
        <w:widowControl w:val="0"/>
        <w:numPr>
          <w:ilvl w:val="0"/>
          <w:numId w:val="33"/>
        </w:numPr>
        <w:suppressAutoHyphens/>
        <w:spacing w:after="0" w:line="100" w:lineRule="atLeast"/>
        <w:ind w:left="1474" w:hanging="227"/>
        <w:jc w:val="both"/>
        <w:rPr>
          <w:rFonts w:eastAsia="Droid Sans Fallback"/>
          <w:kern w:val="2"/>
          <w:lang w:eastAsia="zh-CN" w:bidi="hi-IN"/>
        </w:rPr>
      </w:pPr>
      <w:r w:rsidRPr="00580452">
        <w:rPr>
          <w:rFonts w:eastAsia="Cambria"/>
          <w:kern w:val="2"/>
          <w:lang w:val="es-GT" w:eastAsia="zh-CN" w:bidi="hi-IN"/>
        </w:rPr>
        <w:t xml:space="preserve">  </w:t>
      </w:r>
      <w:r w:rsidRPr="00580452">
        <w:rPr>
          <w:rFonts w:eastAsia="Droid Sans Fallback"/>
          <w:kern w:val="2"/>
          <w:lang w:val="es-GT" w:eastAsia="zh-CN" w:bidi="hi-IN"/>
        </w:rPr>
        <w:t>Vía de administración (se acepta abreviatura solo para vía parenteral).</w:t>
      </w:r>
    </w:p>
    <w:p w14:paraId="5D4B6245" w14:textId="77777777" w:rsidR="004F7F76" w:rsidRPr="00580452" w:rsidRDefault="004F7F76" w:rsidP="004F7F76">
      <w:pPr>
        <w:widowControl w:val="0"/>
        <w:numPr>
          <w:ilvl w:val="0"/>
          <w:numId w:val="33"/>
        </w:numPr>
        <w:suppressAutoHyphens/>
        <w:spacing w:after="0" w:line="100" w:lineRule="atLeast"/>
        <w:ind w:left="1474" w:hanging="227"/>
        <w:jc w:val="both"/>
        <w:rPr>
          <w:rFonts w:eastAsia="Droid Sans Fallback"/>
          <w:kern w:val="2"/>
          <w:lang w:eastAsia="zh-CN" w:bidi="hi-IN"/>
        </w:rPr>
      </w:pPr>
      <w:r w:rsidRPr="00580452">
        <w:rPr>
          <w:rFonts w:eastAsia="Cambria"/>
          <w:kern w:val="2"/>
          <w:lang w:val="es-GT" w:eastAsia="zh-CN" w:bidi="hi-IN"/>
        </w:rPr>
        <w:t xml:space="preserve">   </w:t>
      </w:r>
      <w:r w:rsidRPr="00580452">
        <w:rPr>
          <w:rFonts w:eastAsia="Droid Sans Fallback"/>
          <w:kern w:val="2"/>
          <w:lang w:val="es-GT" w:eastAsia="zh-CN" w:bidi="hi-IN"/>
        </w:rPr>
        <w:t>Contenido en volumen</w:t>
      </w:r>
    </w:p>
    <w:p w14:paraId="3005CCEE" w14:textId="77777777" w:rsidR="004F7F76" w:rsidRPr="00580452" w:rsidRDefault="004F7F76" w:rsidP="004F7F76">
      <w:pPr>
        <w:widowControl w:val="0"/>
        <w:numPr>
          <w:ilvl w:val="0"/>
          <w:numId w:val="33"/>
        </w:numPr>
        <w:suppressAutoHyphens/>
        <w:spacing w:after="0" w:line="100" w:lineRule="atLeast"/>
        <w:ind w:left="1474" w:hanging="227"/>
        <w:jc w:val="both"/>
        <w:rPr>
          <w:rFonts w:eastAsia="Droid Sans Fallback"/>
          <w:kern w:val="2"/>
          <w:lang w:eastAsia="zh-CN" w:bidi="hi-IN"/>
        </w:rPr>
      </w:pPr>
      <w:r w:rsidRPr="00580452">
        <w:rPr>
          <w:rFonts w:eastAsia="Cambria"/>
          <w:kern w:val="2"/>
          <w:lang w:val="es-GT" w:eastAsia="zh-CN" w:bidi="hi-IN"/>
        </w:rPr>
        <w:t xml:space="preserve">  </w:t>
      </w:r>
      <w:r w:rsidRPr="00580452">
        <w:rPr>
          <w:rFonts w:eastAsia="Droid Sans Fallback"/>
          <w:kern w:val="2"/>
          <w:lang w:val="es-GT" w:eastAsia="zh-CN" w:bidi="hi-IN"/>
        </w:rPr>
        <w:t>Número de lote de fabricación.</w:t>
      </w:r>
    </w:p>
    <w:p w14:paraId="69939476" w14:textId="77777777" w:rsidR="004F7F76" w:rsidRPr="00580452" w:rsidRDefault="004F7F76" w:rsidP="004F7F76">
      <w:pPr>
        <w:widowControl w:val="0"/>
        <w:numPr>
          <w:ilvl w:val="0"/>
          <w:numId w:val="33"/>
        </w:numPr>
        <w:suppressAutoHyphens/>
        <w:spacing w:after="0" w:line="100" w:lineRule="atLeast"/>
        <w:ind w:left="1474" w:hanging="227"/>
        <w:jc w:val="both"/>
        <w:rPr>
          <w:rFonts w:eastAsia="Droid Sans Fallback"/>
          <w:kern w:val="2"/>
          <w:lang w:eastAsia="zh-CN" w:bidi="hi-IN"/>
        </w:rPr>
      </w:pPr>
      <w:r w:rsidRPr="00580452">
        <w:rPr>
          <w:rFonts w:eastAsia="Cambria"/>
          <w:kern w:val="2"/>
          <w:lang w:val="es-GT" w:eastAsia="zh-CN" w:bidi="hi-IN"/>
        </w:rPr>
        <w:t xml:space="preserve">  </w:t>
      </w:r>
      <w:r w:rsidRPr="00580452">
        <w:rPr>
          <w:rFonts w:eastAsia="Droid Sans Fallback"/>
          <w:kern w:val="2"/>
          <w:lang w:val="es-GT" w:eastAsia="zh-CN" w:bidi="hi-IN"/>
        </w:rPr>
        <w:t>Fecha de expiración o vencimiento.</w:t>
      </w:r>
    </w:p>
    <w:p w14:paraId="5DB35014" w14:textId="77777777" w:rsidR="004F7F76" w:rsidRPr="00580452" w:rsidRDefault="004F7F76" w:rsidP="004F7F76">
      <w:pPr>
        <w:widowControl w:val="0"/>
        <w:numPr>
          <w:ilvl w:val="0"/>
          <w:numId w:val="33"/>
        </w:numPr>
        <w:suppressAutoHyphens/>
        <w:spacing w:after="0" w:line="100" w:lineRule="atLeast"/>
        <w:ind w:left="1474" w:hanging="227"/>
        <w:jc w:val="both"/>
        <w:rPr>
          <w:rFonts w:eastAsia="Droid Sans Fallback"/>
          <w:kern w:val="2"/>
          <w:lang w:eastAsia="zh-CN" w:bidi="hi-IN"/>
        </w:rPr>
      </w:pPr>
      <w:r w:rsidRPr="00580452">
        <w:rPr>
          <w:rFonts w:eastAsia="Cambria"/>
          <w:kern w:val="2"/>
          <w:lang w:val="es-GT" w:eastAsia="zh-CN" w:bidi="hi-IN"/>
        </w:rPr>
        <w:t xml:space="preserve">  </w:t>
      </w:r>
      <w:r w:rsidRPr="00580452">
        <w:rPr>
          <w:rFonts w:eastAsia="Droid Sans Fallback"/>
          <w:kern w:val="2"/>
          <w:lang w:val="es-GT" w:eastAsia="zh-CN" w:bidi="hi-IN"/>
        </w:rPr>
        <w:t>Número de Registro Sanitario. (cuando no tiene empaque secundario individual)</w:t>
      </w:r>
    </w:p>
    <w:p w14:paraId="4313E79B" w14:textId="77777777" w:rsidR="004F7F76" w:rsidRPr="00580452" w:rsidRDefault="004F7F76" w:rsidP="004F7F76">
      <w:pPr>
        <w:widowControl w:val="0"/>
        <w:numPr>
          <w:ilvl w:val="0"/>
          <w:numId w:val="33"/>
        </w:numPr>
        <w:tabs>
          <w:tab w:val="left" w:pos="1582"/>
        </w:tabs>
        <w:suppressAutoHyphens/>
        <w:spacing w:after="0" w:line="100" w:lineRule="atLeast"/>
        <w:ind w:left="1474" w:hanging="227"/>
        <w:jc w:val="both"/>
        <w:rPr>
          <w:rFonts w:eastAsia="Droid Sans Fallback"/>
          <w:kern w:val="2"/>
          <w:lang w:eastAsia="zh-CN" w:bidi="hi-IN"/>
        </w:rPr>
      </w:pPr>
      <w:r w:rsidRPr="00580452">
        <w:rPr>
          <w:rFonts w:eastAsia="Droid Sans Fallback"/>
          <w:kern w:val="2"/>
          <w:lang w:val="es-GT" w:eastAsia="zh-CN" w:bidi="hi-IN"/>
        </w:rPr>
        <w:t>Nombre del Laboratorio Fabricante o logotipo que identifique al laboratorio.</w:t>
      </w:r>
    </w:p>
    <w:p w14:paraId="6DA90511" w14:textId="77777777" w:rsidR="004F7F76" w:rsidRPr="00580452" w:rsidRDefault="004F7F76" w:rsidP="004F7F76">
      <w:pPr>
        <w:widowControl w:val="0"/>
        <w:numPr>
          <w:ilvl w:val="0"/>
          <w:numId w:val="33"/>
        </w:numPr>
        <w:tabs>
          <w:tab w:val="left" w:pos="1582"/>
        </w:tabs>
        <w:suppressAutoHyphens/>
        <w:spacing w:after="0" w:line="100" w:lineRule="atLeast"/>
        <w:ind w:left="1474" w:hanging="227"/>
        <w:jc w:val="both"/>
        <w:rPr>
          <w:rFonts w:eastAsia="Droid Sans Fallback"/>
          <w:kern w:val="2"/>
          <w:lang w:eastAsia="zh-CN" w:bidi="hi-IN"/>
        </w:rPr>
      </w:pPr>
      <w:r w:rsidRPr="00580452">
        <w:rPr>
          <w:rFonts w:eastAsia="Droid Sans Fallback"/>
          <w:kern w:val="2"/>
          <w:lang w:val="es-GT" w:eastAsia="zh-CN" w:bidi="hi-IN"/>
        </w:rPr>
        <w:t xml:space="preserve"> País de Fabricación.</w:t>
      </w:r>
    </w:p>
    <w:p w14:paraId="08343C43" w14:textId="77777777" w:rsidR="004F7F76" w:rsidRPr="00580452" w:rsidRDefault="004F7F76" w:rsidP="004F7F76">
      <w:pPr>
        <w:widowControl w:val="0"/>
        <w:numPr>
          <w:ilvl w:val="0"/>
          <w:numId w:val="33"/>
        </w:numPr>
        <w:tabs>
          <w:tab w:val="left" w:pos="1582"/>
        </w:tabs>
        <w:suppressAutoHyphens/>
        <w:spacing w:after="0" w:line="100" w:lineRule="atLeast"/>
        <w:ind w:left="1474" w:hanging="227"/>
        <w:jc w:val="both"/>
        <w:rPr>
          <w:rFonts w:eastAsia="Droid Sans Fallback"/>
          <w:kern w:val="2"/>
          <w:lang w:eastAsia="zh-CN" w:bidi="hi-IN"/>
        </w:rPr>
      </w:pPr>
      <w:r w:rsidRPr="00580452">
        <w:rPr>
          <w:rFonts w:eastAsia="Droid Sans Fallback"/>
          <w:kern w:val="2"/>
          <w:lang w:val="es-GT" w:eastAsia="zh-CN" w:bidi="hi-IN"/>
        </w:rPr>
        <w:t xml:space="preserve"> Condiciones de almacenamiento (Cuando no tiene envase o empaque secundario individual).</w:t>
      </w:r>
    </w:p>
    <w:p w14:paraId="56F89D25" w14:textId="77777777" w:rsidR="004F7F76" w:rsidRPr="00580452" w:rsidRDefault="004F7F76" w:rsidP="004F7F76">
      <w:pPr>
        <w:widowControl w:val="0"/>
        <w:numPr>
          <w:ilvl w:val="0"/>
          <w:numId w:val="33"/>
        </w:numPr>
        <w:tabs>
          <w:tab w:val="left" w:pos="1582"/>
        </w:tabs>
        <w:suppressAutoHyphens/>
        <w:spacing w:after="0" w:line="100" w:lineRule="atLeast"/>
        <w:ind w:left="1474" w:hanging="227"/>
        <w:jc w:val="both"/>
        <w:rPr>
          <w:rFonts w:eastAsia="Droid Sans Fallback"/>
          <w:kern w:val="2"/>
          <w:lang w:eastAsia="zh-CN" w:bidi="hi-IN"/>
        </w:rPr>
      </w:pPr>
      <w:r w:rsidRPr="00580452">
        <w:rPr>
          <w:rFonts w:eastAsia="Droid Sans Fallback"/>
          <w:kern w:val="2"/>
          <w:lang w:val="es-GT" w:eastAsia="zh-CN" w:bidi="hi-IN"/>
        </w:rPr>
        <w:t xml:space="preserve"> Advertencia de seguridad (cuando aplique)</w:t>
      </w:r>
    </w:p>
    <w:p w14:paraId="1AB1873C" w14:textId="77777777" w:rsidR="004F7F76" w:rsidRPr="00580452" w:rsidRDefault="004F7F76" w:rsidP="004F7F76">
      <w:pPr>
        <w:suppressAutoHyphens/>
        <w:spacing w:after="0" w:line="100" w:lineRule="atLeast"/>
        <w:jc w:val="both"/>
        <w:rPr>
          <w:rFonts w:eastAsia="Droid Sans Fallback"/>
          <w:kern w:val="2"/>
          <w:lang w:eastAsia="zh-CN" w:bidi="hi-IN"/>
        </w:rPr>
      </w:pPr>
      <w:r w:rsidRPr="00580452">
        <w:rPr>
          <w:rFonts w:eastAsia="Cambria"/>
          <w:kern w:val="2"/>
          <w:lang w:val="es-GT" w:eastAsia="zh-CN" w:bidi="hi-IN"/>
        </w:rPr>
        <w:t xml:space="preserve">                   </w:t>
      </w:r>
    </w:p>
    <w:p w14:paraId="279DC6C4" w14:textId="77777777" w:rsidR="004F7F76" w:rsidRPr="00580452" w:rsidRDefault="004F7F76" w:rsidP="004F7F76">
      <w:pPr>
        <w:suppressAutoHyphens/>
        <w:spacing w:after="0" w:line="100" w:lineRule="atLeast"/>
        <w:ind w:left="567"/>
        <w:jc w:val="both"/>
        <w:rPr>
          <w:rFonts w:eastAsia="Droid Sans Fallback"/>
          <w:kern w:val="2"/>
          <w:lang w:eastAsia="zh-CN" w:bidi="hi-IN"/>
        </w:rPr>
      </w:pPr>
      <w:r w:rsidRPr="00580452">
        <w:rPr>
          <w:rFonts w:eastAsia="Droid Sans Fallback"/>
          <w:kern w:val="2"/>
          <w:lang w:val="es-GT" w:eastAsia="zh-CN" w:bidi="hi-IN"/>
        </w:rPr>
        <w:lastRenderedPageBreak/>
        <w:t>n) Todas las demás formas farmacéuticas no contempladas en los literales anteriores en su empaque primario deberán contener como mínimo la siguiente información:</w:t>
      </w:r>
    </w:p>
    <w:p w14:paraId="6ADF08FE" w14:textId="77777777" w:rsidR="004F7F76" w:rsidRPr="00580452" w:rsidRDefault="004F7F76" w:rsidP="004F7F76">
      <w:pPr>
        <w:suppressAutoHyphens/>
        <w:spacing w:after="0" w:line="100" w:lineRule="atLeast"/>
        <w:ind w:left="1417"/>
        <w:jc w:val="both"/>
        <w:rPr>
          <w:rFonts w:eastAsia="Droid Sans Fallback"/>
          <w:kern w:val="2"/>
          <w:lang w:val="es-GT" w:eastAsia="zh-CN" w:bidi="hi-IN"/>
        </w:rPr>
      </w:pPr>
    </w:p>
    <w:p w14:paraId="0968F688"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1. Nombre genérico del producto.</w:t>
      </w:r>
    </w:p>
    <w:p w14:paraId="1AC6756F"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2. Nombre comercial del producto (cuando aplique).</w:t>
      </w:r>
    </w:p>
    <w:p w14:paraId="4A93D560"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3. Concentración.</w:t>
      </w:r>
    </w:p>
    <w:p w14:paraId="246DAA9B"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 xml:space="preserve">4. Forma Farmacéutica </w:t>
      </w:r>
    </w:p>
    <w:p w14:paraId="1E36B0E9"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5. Vía de administración</w:t>
      </w:r>
    </w:p>
    <w:p w14:paraId="332DA1C1"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6. Contenido en volumen, unidad de dosis o masa</w:t>
      </w:r>
    </w:p>
    <w:p w14:paraId="78A32B0C"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7. Número de lote de fabricación.</w:t>
      </w:r>
    </w:p>
    <w:p w14:paraId="26B76592"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8. Fecha de expiración o vencimiento.</w:t>
      </w:r>
    </w:p>
    <w:p w14:paraId="64C04F67"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9. Nombre del Laboratorio Fabricante o logotipo que identifique al laboratorio.</w:t>
      </w:r>
    </w:p>
    <w:p w14:paraId="40B3198E"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10. Número de Registro Sanitario (cuando no tienen envase o empaque secundario individual).</w:t>
      </w:r>
    </w:p>
    <w:p w14:paraId="31E82F15"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Cambria"/>
          <w:kern w:val="2"/>
          <w:lang w:val="es-GT" w:eastAsia="zh-CN" w:bidi="hi-IN"/>
        </w:rPr>
        <w:t xml:space="preserve">                     </w:t>
      </w:r>
    </w:p>
    <w:p w14:paraId="336311F2" w14:textId="77777777" w:rsidR="004F7F76" w:rsidRPr="00580452" w:rsidRDefault="004F7F76" w:rsidP="004F7F76">
      <w:pPr>
        <w:suppressAutoHyphens/>
        <w:spacing w:after="0" w:line="100" w:lineRule="atLeast"/>
        <w:ind w:left="567"/>
        <w:jc w:val="both"/>
        <w:rPr>
          <w:rFonts w:eastAsia="Droid Sans Fallback"/>
          <w:kern w:val="2"/>
          <w:lang w:eastAsia="zh-CN" w:bidi="hi-IN"/>
        </w:rPr>
      </w:pPr>
      <w:r w:rsidRPr="00580452">
        <w:rPr>
          <w:rFonts w:eastAsia="Droid Sans Fallback"/>
          <w:kern w:val="2"/>
          <w:lang w:val="es-GT" w:eastAsia="zh-CN" w:bidi="hi-IN"/>
        </w:rPr>
        <w:t>o) La rotulación del empaque secundario deberá contener como mínimo la siguiente información:</w:t>
      </w:r>
    </w:p>
    <w:p w14:paraId="7AB4382B" w14:textId="77777777" w:rsidR="004F7F76" w:rsidRPr="00580452" w:rsidRDefault="004F7F76" w:rsidP="004F7F76">
      <w:pPr>
        <w:suppressAutoHyphens/>
        <w:spacing w:after="0" w:line="100" w:lineRule="atLeast"/>
        <w:ind w:left="1417"/>
        <w:jc w:val="both"/>
        <w:rPr>
          <w:rFonts w:eastAsia="Droid Sans Fallback"/>
          <w:kern w:val="2"/>
          <w:lang w:val="es-GT" w:eastAsia="zh-CN" w:bidi="hi-IN"/>
        </w:rPr>
      </w:pPr>
    </w:p>
    <w:p w14:paraId="6EDBBFDB"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a) Nombre genérico del producto.</w:t>
      </w:r>
    </w:p>
    <w:p w14:paraId="7F5C26AC"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b) Nombre comercial del producto (cuando aplique).</w:t>
      </w:r>
    </w:p>
    <w:p w14:paraId="0D4486E7"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c) Concentración.</w:t>
      </w:r>
    </w:p>
    <w:p w14:paraId="18F80D7C"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d) Forma farmacéutica.</w:t>
      </w:r>
    </w:p>
    <w:p w14:paraId="7F29FF0C"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e) Vía de administración (Incluyendo indicación especial sobre la forma de administración cuando aplique).</w:t>
      </w:r>
    </w:p>
    <w:p w14:paraId="092A679F"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f) Contenido en volumen, unidad de dosis o masa.</w:t>
      </w:r>
    </w:p>
    <w:p w14:paraId="3AD606C5"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 xml:space="preserve">g) Fórmula </w:t>
      </w:r>
      <w:proofErr w:type="spellStart"/>
      <w:r w:rsidRPr="00580452">
        <w:rPr>
          <w:rFonts w:eastAsia="Droid Sans Fallback"/>
          <w:kern w:val="2"/>
          <w:lang w:val="es-GT" w:eastAsia="zh-CN" w:bidi="hi-IN"/>
        </w:rPr>
        <w:t>cuali</w:t>
      </w:r>
      <w:proofErr w:type="spellEnd"/>
      <w:r w:rsidRPr="00580452">
        <w:rPr>
          <w:rFonts w:eastAsia="Droid Sans Fallback"/>
          <w:kern w:val="2"/>
          <w:lang w:val="es-GT" w:eastAsia="zh-CN" w:bidi="hi-IN"/>
        </w:rPr>
        <w:t>-cuantitativa del producto. (Especificar el contenido de la sal o base utilizada).</w:t>
      </w:r>
    </w:p>
    <w:p w14:paraId="3FCE7C66"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h) Número de lote de fabricación.</w:t>
      </w:r>
    </w:p>
    <w:p w14:paraId="6F871DCF"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i) Fecha de expiración o vencimiento.</w:t>
      </w:r>
    </w:p>
    <w:p w14:paraId="2D8F765A"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j) Nombre del fabricante (acondicionador o empacador cuando aplique).</w:t>
      </w:r>
    </w:p>
    <w:p w14:paraId="73BC20C0"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k) País de origen del producto.</w:t>
      </w:r>
    </w:p>
    <w:p w14:paraId="13415F96"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l) Número de Registro Sanitario.</w:t>
      </w:r>
    </w:p>
    <w:p w14:paraId="4DFCBE74"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m) Otras indicaciones del fabricante:</w:t>
      </w:r>
    </w:p>
    <w:p w14:paraId="7423547C" w14:textId="77777777" w:rsidR="004F7F76" w:rsidRPr="00580452" w:rsidRDefault="004F7F76" w:rsidP="004F7F76">
      <w:pPr>
        <w:suppressAutoHyphens/>
        <w:spacing w:after="0" w:line="100" w:lineRule="atLeast"/>
        <w:ind w:left="1417"/>
        <w:jc w:val="both"/>
        <w:rPr>
          <w:rFonts w:eastAsia="Droid Sans Fallback"/>
          <w:kern w:val="2"/>
          <w:lang w:val="es-GT" w:eastAsia="zh-CN" w:bidi="hi-IN"/>
        </w:rPr>
      </w:pPr>
    </w:p>
    <w:p w14:paraId="0A6D0BEA"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m.1. En el caso de las formas farmacéuticas en polvo liofilizado o polvo para solución inyectable, se deberá indicar el tipo y volumen de diluyente requerido, así como la estabilidad a temperatura ambiente y en refrigeración establecida por el fabricante.</w:t>
      </w:r>
    </w:p>
    <w:p w14:paraId="146ED505" w14:textId="77777777" w:rsidR="004F7F76" w:rsidRPr="00580452" w:rsidRDefault="004F7F76" w:rsidP="004F7F76">
      <w:pPr>
        <w:suppressAutoHyphens/>
        <w:spacing w:after="0" w:line="100" w:lineRule="atLeast"/>
        <w:ind w:left="1417"/>
        <w:jc w:val="both"/>
        <w:rPr>
          <w:rFonts w:eastAsia="Droid Sans Fallback"/>
          <w:kern w:val="2"/>
          <w:lang w:val="es-GT" w:eastAsia="zh-CN" w:bidi="hi-IN"/>
        </w:rPr>
      </w:pPr>
    </w:p>
    <w:p w14:paraId="7AEEDF74"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m.2. Además, el empaque primario o secundario deberá incluir: Condiciones de almacenamiento, precauciones, contraindicaciones y advertencias.</w:t>
      </w:r>
    </w:p>
    <w:p w14:paraId="38FF5FA6" w14:textId="77777777" w:rsidR="004F7F76" w:rsidRPr="00580452" w:rsidRDefault="004F7F76" w:rsidP="004F7F76">
      <w:pPr>
        <w:suppressAutoHyphens/>
        <w:spacing w:after="0" w:line="100" w:lineRule="atLeast"/>
        <w:ind w:left="1417"/>
        <w:jc w:val="both"/>
        <w:rPr>
          <w:rFonts w:eastAsia="Droid Sans Fallback"/>
          <w:kern w:val="2"/>
          <w:lang w:val="es-GT" w:eastAsia="zh-CN" w:bidi="hi-IN"/>
        </w:rPr>
      </w:pPr>
    </w:p>
    <w:p w14:paraId="38053C8C" w14:textId="77777777" w:rsidR="004F7F76" w:rsidRPr="00580452" w:rsidRDefault="004F7F76" w:rsidP="004F7F76">
      <w:pPr>
        <w:suppressAutoHyphens/>
        <w:spacing w:after="0" w:line="100" w:lineRule="atLeast"/>
        <w:ind w:left="1417"/>
        <w:jc w:val="both"/>
        <w:rPr>
          <w:rFonts w:eastAsia="Droid Sans Fallback"/>
          <w:kern w:val="2"/>
          <w:lang w:eastAsia="zh-CN" w:bidi="hi-IN"/>
        </w:rPr>
      </w:pPr>
      <w:r w:rsidRPr="00580452">
        <w:rPr>
          <w:rFonts w:eastAsia="Droid Sans Fallback"/>
          <w:kern w:val="2"/>
          <w:lang w:val="es-GT" w:eastAsia="zh-CN" w:bidi="hi-IN"/>
        </w:rPr>
        <w:t>m.3. En caso de no poder colocarse toda la información en el empaque secundario se podrá especificar en el prospecto o inserto.</w:t>
      </w:r>
    </w:p>
    <w:p w14:paraId="3BF08726" w14:textId="77777777" w:rsidR="004F7F76" w:rsidRPr="00580452" w:rsidRDefault="004F7F76" w:rsidP="004F7F76">
      <w:pPr>
        <w:suppressAutoHyphens/>
        <w:spacing w:after="0" w:line="100" w:lineRule="atLeast"/>
        <w:ind w:left="1417"/>
        <w:jc w:val="both"/>
        <w:rPr>
          <w:rFonts w:eastAsia="Droid Sans Fallback"/>
          <w:kern w:val="2"/>
          <w:lang w:val="es-GT" w:eastAsia="zh-CN" w:bidi="hi-IN"/>
        </w:rPr>
      </w:pPr>
    </w:p>
    <w:p w14:paraId="157D90CD" w14:textId="12D258F3" w:rsidR="004F7F76" w:rsidRPr="00580452" w:rsidRDefault="004F7F76" w:rsidP="00C253AC">
      <w:pPr>
        <w:suppressAutoHyphens/>
        <w:spacing w:after="0" w:line="100" w:lineRule="atLeast"/>
        <w:jc w:val="both"/>
        <w:rPr>
          <w:rFonts w:eastAsia="Droid Sans Fallback"/>
          <w:kern w:val="2"/>
          <w:lang w:eastAsia="zh-CN" w:bidi="hi-IN"/>
        </w:rPr>
      </w:pPr>
      <w:r w:rsidRPr="00580452">
        <w:rPr>
          <w:rFonts w:eastAsia="Droid Sans Fallback"/>
          <w:kern w:val="2"/>
          <w:lang w:val="es-GT" w:eastAsia="zh-CN" w:bidi="hi-IN"/>
        </w:rPr>
        <w:t xml:space="preserve">La información de rotulado de los empaques deberá ser impresa o pirograbada directamente en el empaque primario y secundario, o haciendo uso de etiquetas firmemente adheridas que no sean desprendibles, no se aceptarán fotocopias de ningún tipo. La impresión deberá ser nítida, indeleble al manejo y legible a simple vista, no presentar borrones, raspados, manchas ni alteraciones de ningún tipo, toda la información provista deberá estar en idioma castellano.  </w:t>
      </w:r>
    </w:p>
    <w:p w14:paraId="724E61F3" w14:textId="7AAEDD74" w:rsidR="004F7F76" w:rsidRPr="00580452" w:rsidRDefault="00B616E3" w:rsidP="004C7A19">
      <w:pPr>
        <w:suppressAutoHyphens/>
        <w:spacing w:after="0" w:line="100" w:lineRule="atLeast"/>
        <w:jc w:val="both"/>
        <w:rPr>
          <w:rFonts w:eastAsia="Droid Sans Fallback"/>
          <w:kern w:val="2"/>
          <w:lang w:eastAsia="zh-CN" w:bidi="hi-IN"/>
        </w:rPr>
      </w:pPr>
      <w:bookmarkStart w:id="47" w:name="_Hlk36105035"/>
      <w:r w:rsidRPr="008A280C">
        <w:rPr>
          <w:rFonts w:eastAsia="Droid Sans Fallback"/>
          <w:kern w:val="2"/>
          <w:lang w:eastAsia="zh-CN" w:bidi="hi-IN"/>
        </w:rPr>
        <w:t>P</w:t>
      </w:r>
      <w:r w:rsidR="008B2AA1" w:rsidRPr="008A280C">
        <w:rPr>
          <w:rFonts w:eastAsia="Droid Sans Fallback"/>
          <w:kern w:val="2"/>
          <w:lang w:eastAsia="zh-CN" w:bidi="hi-IN"/>
        </w:rPr>
        <w:t>odrá aceptar el etiquetado en idioma inglés cuando sea medicamento de una sola fuente, único oferente o único elegible entre las ofertas que cumplan la evaluación técnica.</w:t>
      </w:r>
    </w:p>
    <w:p w14:paraId="4410A502" w14:textId="77777777" w:rsidR="004F7F76" w:rsidRPr="00580452" w:rsidRDefault="004F7F76" w:rsidP="004F7F76">
      <w:pPr>
        <w:suppressAutoHyphens/>
        <w:spacing w:after="0" w:line="100" w:lineRule="atLeast"/>
        <w:ind w:left="680" w:hanging="340"/>
        <w:jc w:val="both"/>
        <w:rPr>
          <w:rFonts w:eastAsia="Droid Sans Fallback"/>
          <w:kern w:val="2"/>
          <w:lang w:eastAsia="zh-CN" w:bidi="hi-IN"/>
        </w:rPr>
      </w:pPr>
    </w:p>
    <w:bookmarkEnd w:id="47"/>
    <w:p w14:paraId="4D970FC6" w14:textId="0CD80957" w:rsidR="004F7F76" w:rsidRPr="00580452" w:rsidRDefault="004F7F76" w:rsidP="00C253AC">
      <w:pPr>
        <w:suppressAutoHyphens/>
        <w:spacing w:after="0" w:line="100" w:lineRule="atLeast"/>
        <w:jc w:val="both"/>
        <w:rPr>
          <w:rFonts w:eastAsia="Droid Sans Fallback"/>
          <w:kern w:val="2"/>
          <w:lang w:eastAsia="zh-CN" w:bidi="hi-IN"/>
        </w:rPr>
      </w:pPr>
      <w:r w:rsidRPr="004E36EA">
        <w:rPr>
          <w:rFonts w:eastAsia="Droid Sans Fallback"/>
          <w:kern w:val="2"/>
          <w:lang w:val="es-GT" w:eastAsia="zh-CN" w:bidi="hi-IN"/>
        </w:rPr>
        <w:t xml:space="preserve">El etiquetado de los productos </w:t>
      </w:r>
      <w:r w:rsidR="00C253AC" w:rsidRPr="004E36EA">
        <w:rPr>
          <w:rFonts w:eastAsia="Droid Sans Fallback"/>
          <w:kern w:val="2"/>
          <w:lang w:val="es-GT" w:eastAsia="zh-CN" w:bidi="hi-IN"/>
        </w:rPr>
        <w:t>contratado</w:t>
      </w:r>
      <w:r w:rsidR="00EB60AA">
        <w:rPr>
          <w:rFonts w:eastAsia="Droid Sans Fallback"/>
          <w:kern w:val="2"/>
          <w:lang w:val="es-GT" w:eastAsia="zh-CN" w:bidi="hi-IN"/>
        </w:rPr>
        <w:t>s</w:t>
      </w:r>
      <w:r w:rsidRPr="004E36EA">
        <w:rPr>
          <w:rFonts w:eastAsia="Droid Sans Fallback"/>
          <w:kern w:val="2"/>
          <w:lang w:val="es-GT" w:eastAsia="zh-CN" w:bidi="hi-IN"/>
        </w:rPr>
        <w:t xml:space="preserve"> deberá cumplir con el Reglamento RTCA 11.01.02:04. “PRODUCTOS FARMACÉUTICOS. ETIQUETADO DE PRODUCTOS FARMACÉUTICOS PARA USO HUMANO, en caso de discrepancia prevalecerá dicho RTCA”.</w:t>
      </w:r>
    </w:p>
    <w:p w14:paraId="3744F4CC" w14:textId="77777777" w:rsidR="004F7F76" w:rsidRPr="00580452" w:rsidRDefault="004F7F76" w:rsidP="004F7F76">
      <w:pPr>
        <w:suppressAutoHyphens/>
        <w:spacing w:after="0" w:line="100" w:lineRule="atLeast"/>
        <w:ind w:left="680" w:hanging="340"/>
        <w:jc w:val="both"/>
        <w:rPr>
          <w:rFonts w:eastAsia="Droid Sans Fallback"/>
          <w:kern w:val="2"/>
          <w:lang w:eastAsia="zh-CN" w:bidi="hi-IN"/>
        </w:rPr>
      </w:pPr>
    </w:p>
    <w:p w14:paraId="7E65BFF4" w14:textId="77777777" w:rsidR="00C253AC" w:rsidRDefault="00C253AC" w:rsidP="00C253AC">
      <w:pPr>
        <w:suppressAutoHyphens/>
        <w:spacing w:after="0" w:line="100" w:lineRule="atLeast"/>
        <w:jc w:val="both"/>
        <w:rPr>
          <w:rFonts w:eastAsia="Droid Sans Fallback"/>
          <w:kern w:val="2"/>
          <w:lang w:eastAsia="zh-CN" w:bidi="hi-IN"/>
        </w:rPr>
      </w:pPr>
    </w:p>
    <w:p w14:paraId="12EC5831" w14:textId="749B219F" w:rsidR="004C7A19" w:rsidRPr="00580452" w:rsidRDefault="00C253AC" w:rsidP="00C253AC">
      <w:pPr>
        <w:suppressAutoHyphens/>
        <w:spacing w:after="0" w:line="100" w:lineRule="atLeast"/>
        <w:jc w:val="both"/>
        <w:rPr>
          <w:rFonts w:eastAsia="Droid Sans Fallback"/>
          <w:kern w:val="2"/>
          <w:lang w:eastAsia="zh-CN" w:bidi="hi-IN"/>
        </w:rPr>
      </w:pPr>
      <w:r>
        <w:rPr>
          <w:rFonts w:eastAsia="DejaVu Sans"/>
          <w:kern w:val="2"/>
          <w:lang w:val="es-GT" w:eastAsia="zh-CN" w:bidi="hi-IN"/>
        </w:rPr>
        <w:t xml:space="preserve"> </w:t>
      </w:r>
      <w:r w:rsidR="004F7F76" w:rsidRPr="00580452">
        <w:rPr>
          <w:rFonts w:eastAsia="DejaVu Sans"/>
          <w:kern w:val="2"/>
          <w:lang w:val="es-GT" w:eastAsia="zh-CN" w:bidi="hi-IN"/>
        </w:rPr>
        <w:t>Todo producto que resulte adjudicado debe portar la leyenda “PROPIEDAD DEL MINSAL: PROHIBIDA SU VENTA” únicamente en el empaque secundario, de forma pirograbada o en etiqueta firmemente adherida que no sea fácilmente desprendible.</w:t>
      </w:r>
    </w:p>
    <w:p w14:paraId="6E0B8F9F" w14:textId="77777777" w:rsidR="004C7A19" w:rsidRPr="00580452" w:rsidRDefault="004C7A19" w:rsidP="004F7F76">
      <w:pPr>
        <w:suppressAutoHyphens/>
        <w:spacing w:after="0" w:line="100" w:lineRule="atLeast"/>
        <w:ind w:left="680" w:hanging="340"/>
        <w:jc w:val="both"/>
        <w:rPr>
          <w:rFonts w:eastAsia="Droid Sans Fallback"/>
          <w:kern w:val="2"/>
          <w:lang w:eastAsia="zh-CN" w:bidi="hi-IN"/>
        </w:rPr>
      </w:pPr>
    </w:p>
    <w:p w14:paraId="5ABC9B4C" w14:textId="2403D680" w:rsidR="004F7F76" w:rsidRPr="00580452" w:rsidRDefault="004F7F76" w:rsidP="004F7F76">
      <w:pPr>
        <w:keepNext/>
        <w:keepLines/>
        <w:widowControl w:val="0"/>
        <w:numPr>
          <w:ilvl w:val="2"/>
          <w:numId w:val="0"/>
        </w:numPr>
        <w:tabs>
          <w:tab w:val="num" w:pos="0"/>
        </w:tabs>
        <w:suppressAutoHyphens/>
        <w:spacing w:before="200" w:after="0" w:line="240" w:lineRule="auto"/>
        <w:ind w:left="510" w:hanging="113"/>
        <w:jc w:val="both"/>
        <w:outlineLvl w:val="2"/>
        <w:rPr>
          <w:rFonts w:eastAsia="Droid Sans Fallback"/>
          <w:b/>
          <w:bCs/>
          <w:color w:val="4F81BD"/>
          <w:kern w:val="2"/>
          <w:lang w:eastAsia="zh-CN" w:bidi="hi-IN"/>
        </w:rPr>
      </w:pPr>
      <w:bookmarkStart w:id="48" w:name="__RefHeading__25675_1088078722"/>
      <w:bookmarkEnd w:id="48"/>
      <w:r w:rsidRPr="00580452">
        <w:rPr>
          <w:rFonts w:eastAsia="DejaVu Sans"/>
          <w:b/>
          <w:bCs/>
          <w:color w:val="000000"/>
          <w:kern w:val="2"/>
          <w:u w:val="single"/>
          <w:lang w:val="es-GT" w:eastAsia="zh-CN" w:bidi="hi-IN"/>
        </w:rPr>
        <w:t xml:space="preserve">Características del material de empaque necesario </w:t>
      </w:r>
    </w:p>
    <w:p w14:paraId="109E93A5" w14:textId="77777777" w:rsidR="004F7F76" w:rsidRPr="00580452" w:rsidRDefault="004F7F76" w:rsidP="004F7F76">
      <w:pPr>
        <w:suppressAutoHyphens/>
        <w:spacing w:after="0" w:line="100" w:lineRule="atLeast"/>
        <w:jc w:val="both"/>
        <w:rPr>
          <w:rFonts w:eastAsia="Droid Sans Fallback"/>
          <w:kern w:val="2"/>
          <w:lang w:eastAsia="zh-CN" w:bidi="hi-IN"/>
        </w:rPr>
      </w:pPr>
    </w:p>
    <w:p w14:paraId="2E92DD09" w14:textId="3B12BA27" w:rsidR="004F7F76" w:rsidRPr="00580452" w:rsidRDefault="004F7F76" w:rsidP="004F7F76">
      <w:pPr>
        <w:suppressAutoHyphens/>
        <w:spacing w:after="0" w:line="100" w:lineRule="atLeast"/>
        <w:jc w:val="both"/>
        <w:rPr>
          <w:rFonts w:eastAsia="Droid Sans Fallback"/>
          <w:kern w:val="2"/>
          <w:lang w:eastAsia="zh-CN" w:bidi="hi-IN"/>
        </w:rPr>
      </w:pPr>
      <w:r w:rsidRPr="00580452">
        <w:rPr>
          <w:rFonts w:eastAsia="DejaVu Sans"/>
          <w:b/>
          <w:bCs/>
          <w:kern w:val="2"/>
          <w:lang w:val="es-GT" w:eastAsia="zh-CN" w:bidi="hi-IN"/>
        </w:rPr>
        <w:t xml:space="preserve"> Empaque primario:</w:t>
      </w:r>
    </w:p>
    <w:p w14:paraId="53366FAB" w14:textId="77777777" w:rsidR="004F7F76" w:rsidRPr="00580452" w:rsidRDefault="004F7F76" w:rsidP="004F7F76">
      <w:pPr>
        <w:widowControl w:val="0"/>
        <w:suppressAutoHyphens/>
        <w:spacing w:after="0" w:line="100" w:lineRule="atLeast"/>
        <w:jc w:val="both"/>
        <w:rPr>
          <w:rFonts w:eastAsia="Droid Sans Fallback"/>
          <w:b/>
          <w:bCs/>
          <w:kern w:val="2"/>
          <w:lang w:val="es-GT" w:eastAsia="zh-CN" w:bidi="hi-IN"/>
        </w:rPr>
      </w:pPr>
    </w:p>
    <w:p w14:paraId="6A66E54F" w14:textId="77777777" w:rsidR="004F7F76" w:rsidRPr="00580452" w:rsidRDefault="004F7F76" w:rsidP="004F7F76">
      <w:pPr>
        <w:widowControl w:val="0"/>
        <w:numPr>
          <w:ilvl w:val="0"/>
          <w:numId w:val="34"/>
        </w:numPr>
        <w:suppressAutoHyphens/>
        <w:spacing w:after="0" w:line="100" w:lineRule="atLeast"/>
        <w:jc w:val="both"/>
        <w:rPr>
          <w:rFonts w:eastAsia="Droid Sans Fallback"/>
          <w:kern w:val="2"/>
          <w:lang w:eastAsia="zh-CN" w:bidi="hi-IN"/>
        </w:rPr>
      </w:pPr>
      <w:r w:rsidRPr="00580452">
        <w:rPr>
          <w:rFonts w:eastAsia="Droid Sans Fallback"/>
          <w:kern w:val="2"/>
          <w:lang w:val="es-GT" w:eastAsia="zh-CN" w:bidi="hi-IN"/>
        </w:rPr>
        <w:t>Debe ser inerte y proteger al medicamento de los factores ambientales (luz, temperatura y humedad) hasta su fecha de vencimiento.</w:t>
      </w:r>
    </w:p>
    <w:p w14:paraId="08780103" w14:textId="77777777" w:rsidR="004F7F76" w:rsidRPr="00580452" w:rsidRDefault="004F7F76" w:rsidP="004F7F76">
      <w:pPr>
        <w:widowControl w:val="0"/>
        <w:tabs>
          <w:tab w:val="left" w:pos="1445"/>
          <w:tab w:val="left" w:pos="1582"/>
        </w:tabs>
        <w:suppressAutoHyphens/>
        <w:spacing w:after="0" w:line="100" w:lineRule="atLeast"/>
        <w:ind w:left="1080"/>
        <w:jc w:val="both"/>
        <w:rPr>
          <w:rFonts w:eastAsia="Droid Sans Fallback"/>
          <w:kern w:val="2"/>
          <w:lang w:val="es-GT" w:eastAsia="zh-CN" w:bidi="hi-IN"/>
        </w:rPr>
      </w:pPr>
    </w:p>
    <w:p w14:paraId="7ECB867C" w14:textId="77777777" w:rsidR="004F7F76" w:rsidRPr="00580452" w:rsidRDefault="004F7F76" w:rsidP="004F7F76">
      <w:pPr>
        <w:widowControl w:val="0"/>
        <w:numPr>
          <w:ilvl w:val="0"/>
          <w:numId w:val="34"/>
        </w:numPr>
        <w:tabs>
          <w:tab w:val="left" w:pos="1445"/>
          <w:tab w:val="left" w:pos="1582"/>
        </w:tabs>
        <w:suppressAutoHyphens/>
        <w:spacing w:after="0" w:line="100" w:lineRule="atLeast"/>
        <w:jc w:val="both"/>
        <w:rPr>
          <w:rFonts w:eastAsia="Droid Sans Fallback"/>
          <w:kern w:val="2"/>
          <w:lang w:eastAsia="zh-CN" w:bidi="hi-IN"/>
        </w:rPr>
      </w:pPr>
      <w:r w:rsidRPr="00580452">
        <w:rPr>
          <w:rFonts w:eastAsia="Droid Sans Fallback"/>
          <w:kern w:val="2"/>
          <w:lang w:val="es-GT" w:eastAsia="zh-CN" w:bidi="hi-IN"/>
        </w:rPr>
        <w:t>El cierre del empaque primario debe garantizar su inviolabilidad (seguridad del cierre del empaque).</w:t>
      </w:r>
    </w:p>
    <w:p w14:paraId="60F33E4D" w14:textId="77777777" w:rsidR="004F7F76" w:rsidRPr="00580452" w:rsidRDefault="004F7F76" w:rsidP="004F7F76">
      <w:pPr>
        <w:widowControl w:val="0"/>
        <w:tabs>
          <w:tab w:val="left" w:pos="1445"/>
          <w:tab w:val="left" w:pos="1582"/>
        </w:tabs>
        <w:suppressAutoHyphens/>
        <w:spacing w:after="0" w:line="100" w:lineRule="atLeast"/>
        <w:ind w:left="1080"/>
        <w:jc w:val="both"/>
        <w:rPr>
          <w:rFonts w:eastAsia="Droid Sans Fallback"/>
          <w:kern w:val="2"/>
          <w:lang w:val="es-GT" w:eastAsia="zh-CN" w:bidi="hi-IN"/>
        </w:rPr>
      </w:pPr>
    </w:p>
    <w:p w14:paraId="6EAA0888" w14:textId="06389CC6" w:rsidR="004F7F76" w:rsidRPr="00580452" w:rsidRDefault="004F7F76" w:rsidP="004F7F76">
      <w:pPr>
        <w:widowControl w:val="0"/>
        <w:numPr>
          <w:ilvl w:val="0"/>
          <w:numId w:val="34"/>
        </w:numPr>
        <w:tabs>
          <w:tab w:val="left" w:pos="1445"/>
          <w:tab w:val="left" w:pos="1582"/>
        </w:tabs>
        <w:suppressAutoHyphens/>
        <w:spacing w:after="0" w:line="100" w:lineRule="atLeast"/>
        <w:jc w:val="both"/>
        <w:rPr>
          <w:rFonts w:eastAsia="Droid Sans Fallback"/>
          <w:kern w:val="2"/>
          <w:lang w:eastAsia="zh-CN" w:bidi="hi-IN"/>
        </w:rPr>
      </w:pPr>
      <w:r w:rsidRPr="00580452">
        <w:rPr>
          <w:rFonts w:eastAsia="Droid Sans Fallback"/>
          <w:kern w:val="2"/>
          <w:lang w:val="es-GT" w:eastAsia="zh-CN" w:bidi="hi-IN"/>
        </w:rPr>
        <w:t xml:space="preserve">Para aquellos medicamentos </w:t>
      </w:r>
      <w:r w:rsidR="00732DAC" w:rsidRPr="008A280C">
        <w:rPr>
          <w:rFonts w:eastAsia="Droid Sans Fallback"/>
          <w:kern w:val="2"/>
          <w:lang w:val="es-GT" w:eastAsia="zh-CN" w:bidi="hi-IN"/>
        </w:rPr>
        <w:t xml:space="preserve">contratados </w:t>
      </w:r>
      <w:r w:rsidRPr="00580452">
        <w:rPr>
          <w:rFonts w:eastAsia="Droid Sans Fallback"/>
          <w:kern w:val="2"/>
          <w:lang w:val="es-GT" w:eastAsia="zh-CN" w:bidi="hi-IN"/>
        </w:rPr>
        <w:t>en frascos cuya presentación es tabletas o comprimidos, tabletas recubiertas, grageas y cápsulas, el contenido de estos no deberá ser mayor a 100 unidades por cada frasco.</w:t>
      </w:r>
    </w:p>
    <w:p w14:paraId="0C162D37" w14:textId="77777777" w:rsidR="004F7F76" w:rsidRPr="00580452" w:rsidRDefault="004F7F76" w:rsidP="004F7F76">
      <w:pPr>
        <w:widowControl w:val="0"/>
        <w:tabs>
          <w:tab w:val="left" w:pos="1445"/>
          <w:tab w:val="left" w:pos="1582"/>
        </w:tabs>
        <w:suppressAutoHyphens/>
        <w:spacing w:after="0" w:line="100" w:lineRule="atLeast"/>
        <w:ind w:left="1080"/>
        <w:jc w:val="both"/>
        <w:rPr>
          <w:rFonts w:eastAsia="Droid Sans Fallback"/>
          <w:kern w:val="2"/>
          <w:lang w:val="es-GT" w:eastAsia="zh-CN" w:bidi="hi-IN"/>
        </w:rPr>
      </w:pPr>
    </w:p>
    <w:p w14:paraId="49D1485C" w14:textId="5EC7D06A" w:rsidR="004F7F76" w:rsidRPr="00580452" w:rsidRDefault="004F7F76" w:rsidP="004F7F76">
      <w:pPr>
        <w:suppressAutoHyphens/>
        <w:spacing w:after="0" w:line="100" w:lineRule="atLeast"/>
        <w:ind w:left="227"/>
        <w:jc w:val="both"/>
        <w:rPr>
          <w:rFonts w:eastAsia="Droid Sans Fallback"/>
          <w:kern w:val="2"/>
          <w:lang w:eastAsia="zh-CN" w:bidi="hi-IN"/>
        </w:rPr>
      </w:pPr>
      <w:r w:rsidRPr="00580452">
        <w:rPr>
          <w:rFonts w:eastAsia="DejaVu Sans"/>
          <w:b/>
          <w:bCs/>
          <w:color w:val="000000"/>
          <w:kern w:val="2"/>
          <w:lang w:val="es-GT" w:eastAsia="zh-CN" w:bidi="hi-IN"/>
        </w:rPr>
        <w:t>Empaque secundario:</w:t>
      </w:r>
    </w:p>
    <w:p w14:paraId="7CD1BFCB" w14:textId="77777777" w:rsidR="004F7F76" w:rsidRPr="00580452" w:rsidRDefault="004F7F76" w:rsidP="004F7F76">
      <w:pPr>
        <w:suppressAutoHyphens/>
        <w:spacing w:after="0" w:line="100" w:lineRule="atLeast"/>
        <w:ind w:left="57"/>
        <w:jc w:val="both"/>
        <w:rPr>
          <w:rFonts w:eastAsia="Droid Sans Fallback"/>
          <w:kern w:val="2"/>
          <w:lang w:eastAsia="zh-CN" w:bidi="hi-IN"/>
        </w:rPr>
      </w:pPr>
    </w:p>
    <w:p w14:paraId="15B7CECD" w14:textId="44E31D2A" w:rsidR="004F7F76" w:rsidRPr="00580452" w:rsidRDefault="004F7F76" w:rsidP="004F7F76">
      <w:pPr>
        <w:widowControl w:val="0"/>
        <w:suppressAutoHyphens/>
        <w:spacing w:after="0" w:line="100" w:lineRule="atLeast"/>
        <w:ind w:left="454"/>
        <w:jc w:val="both"/>
        <w:rPr>
          <w:rFonts w:eastAsia="Droid Sans Fallback"/>
          <w:kern w:val="2"/>
          <w:lang w:eastAsia="zh-CN" w:bidi="hi-IN"/>
        </w:rPr>
      </w:pPr>
      <w:r w:rsidRPr="00580452">
        <w:rPr>
          <w:rFonts w:eastAsia="SimSun"/>
          <w:kern w:val="2"/>
          <w:lang w:val="es-GT" w:eastAsia="zh-CN" w:bidi="hi-IN"/>
        </w:rPr>
        <w:t>*Para los productos que su forma farmacéutica sean tabletas o comprimidos, tabletas recubiertas, grageas y cápsulas se aceptará:</w:t>
      </w:r>
    </w:p>
    <w:p w14:paraId="47855248" w14:textId="77777777" w:rsidR="004F7F76" w:rsidRPr="00580452" w:rsidRDefault="004F7F76" w:rsidP="004F7F76">
      <w:pPr>
        <w:widowControl w:val="0"/>
        <w:suppressAutoHyphens/>
        <w:spacing w:after="0" w:line="100" w:lineRule="atLeast"/>
        <w:jc w:val="both"/>
        <w:rPr>
          <w:rFonts w:eastAsia="SimSun"/>
          <w:kern w:val="2"/>
          <w:lang w:val="es-GT" w:eastAsia="zh-CN" w:bidi="hi-IN"/>
        </w:rPr>
      </w:pPr>
    </w:p>
    <w:p w14:paraId="60B27CC1" w14:textId="6D705A61" w:rsidR="004F7F76" w:rsidRDefault="004F7F76" w:rsidP="004F7F76">
      <w:pPr>
        <w:widowControl w:val="0"/>
        <w:suppressAutoHyphens/>
        <w:spacing w:after="200" w:line="100" w:lineRule="atLeast"/>
        <w:ind w:left="454"/>
        <w:jc w:val="both"/>
        <w:rPr>
          <w:rFonts w:eastAsia="SimSun"/>
          <w:kern w:val="2"/>
          <w:lang w:val="es-GT" w:eastAsia="zh-CN" w:bidi="hi-IN"/>
        </w:rPr>
      </w:pPr>
      <w:r w:rsidRPr="00580452">
        <w:rPr>
          <w:rFonts w:eastAsia="SimSun"/>
          <w:kern w:val="2"/>
          <w:lang w:val="es-GT" w:eastAsia="zh-CN" w:bidi="hi-IN"/>
        </w:rPr>
        <w:t xml:space="preserve">*Caja de cartón u otro material resistente que mantenga al empaque primario (blíster o </w:t>
      </w:r>
      <w:proofErr w:type="spellStart"/>
      <w:r w:rsidRPr="00580452">
        <w:rPr>
          <w:rFonts w:eastAsia="SimSun"/>
          <w:kern w:val="2"/>
          <w:lang w:val="es-GT" w:eastAsia="zh-CN" w:bidi="hi-IN"/>
        </w:rPr>
        <w:t>foil</w:t>
      </w:r>
      <w:proofErr w:type="spellEnd"/>
      <w:r w:rsidRPr="00580452">
        <w:rPr>
          <w:rFonts w:eastAsia="SimSun"/>
          <w:kern w:val="2"/>
          <w:lang w:val="es-GT" w:eastAsia="zh-CN" w:bidi="hi-IN"/>
        </w:rPr>
        <w:t xml:space="preserve">) fijo y protegido. No se aceptará empaque secundario tipo cartulina ni bolsa plástica. </w:t>
      </w:r>
    </w:p>
    <w:p w14:paraId="0A482A10" w14:textId="77777777" w:rsidR="008A280C" w:rsidRPr="00580452" w:rsidRDefault="008A280C" w:rsidP="004F7F76">
      <w:pPr>
        <w:widowControl w:val="0"/>
        <w:suppressAutoHyphens/>
        <w:spacing w:after="200" w:line="100" w:lineRule="atLeast"/>
        <w:ind w:left="454"/>
        <w:jc w:val="both"/>
        <w:rPr>
          <w:rFonts w:eastAsia="Droid Sans Fallback"/>
          <w:kern w:val="2"/>
          <w:lang w:eastAsia="zh-CN" w:bidi="hi-IN"/>
        </w:rPr>
      </w:pPr>
    </w:p>
    <w:p w14:paraId="3A68E7D5" w14:textId="77777777" w:rsidR="004F7F76" w:rsidRPr="00580452" w:rsidRDefault="004F7F76" w:rsidP="004F7F76">
      <w:pPr>
        <w:widowControl w:val="0"/>
        <w:suppressAutoHyphens/>
        <w:spacing w:after="200" w:line="100" w:lineRule="atLeast"/>
        <w:ind w:left="454"/>
        <w:jc w:val="both"/>
        <w:rPr>
          <w:rFonts w:eastAsia="Droid Sans Fallback"/>
          <w:kern w:val="2"/>
          <w:lang w:eastAsia="zh-CN" w:bidi="hi-IN"/>
        </w:rPr>
      </w:pPr>
      <w:r w:rsidRPr="00580452">
        <w:rPr>
          <w:rFonts w:eastAsia="SimSun"/>
          <w:kern w:val="2"/>
          <w:lang w:val="es-GT" w:eastAsia="zh-CN" w:bidi="hi-IN"/>
        </w:rPr>
        <w:lastRenderedPageBreak/>
        <w:t>*En ningún caso se aceptará presentaciones que excedan las 1000 unidades (10 cientos) en el empaque secundario.</w:t>
      </w:r>
    </w:p>
    <w:p w14:paraId="6592A98C" w14:textId="1FA0EF3E" w:rsidR="004F7F76" w:rsidRPr="004C7A3E" w:rsidRDefault="004F7F76" w:rsidP="004F7F76">
      <w:pPr>
        <w:widowControl w:val="0"/>
        <w:suppressAutoHyphens/>
        <w:spacing w:after="200" w:line="100" w:lineRule="atLeast"/>
        <w:ind w:left="454"/>
        <w:jc w:val="both"/>
        <w:rPr>
          <w:rFonts w:eastAsia="Droid Sans Fallback"/>
          <w:kern w:val="2"/>
          <w:lang w:eastAsia="zh-CN" w:bidi="hi-IN"/>
        </w:rPr>
      </w:pPr>
      <w:r w:rsidRPr="004C7A3E">
        <w:rPr>
          <w:rFonts w:eastAsia="SimSun"/>
          <w:kern w:val="2"/>
          <w:lang w:val="es-GT" w:eastAsia="zh-CN" w:bidi="hi-IN"/>
        </w:rPr>
        <w:t>*</w:t>
      </w:r>
      <w:bookmarkStart w:id="49" w:name="_Hlk36108062"/>
      <w:r w:rsidRPr="004C7A3E">
        <w:rPr>
          <w:rFonts w:eastAsia="SimSun"/>
          <w:kern w:val="2"/>
          <w:lang w:val="es-GT" w:eastAsia="zh-CN" w:bidi="hi-IN"/>
        </w:rPr>
        <w:t xml:space="preserve">Para los medicamentos que requieren protección de la luz y se </w:t>
      </w:r>
      <w:r w:rsidR="00BC3DFA" w:rsidRPr="004C7A3E">
        <w:rPr>
          <w:rFonts w:eastAsia="SimSun"/>
          <w:kern w:val="2"/>
          <w:lang w:val="es-GT" w:eastAsia="zh-CN" w:bidi="hi-IN"/>
        </w:rPr>
        <w:t>contraten</w:t>
      </w:r>
      <w:r w:rsidRPr="004C7A3E">
        <w:rPr>
          <w:rFonts w:eastAsia="SimSun"/>
          <w:kern w:val="2"/>
          <w:lang w:val="es-GT" w:eastAsia="zh-CN" w:bidi="hi-IN"/>
        </w:rPr>
        <w:t xml:space="preserve"> en blíster transparente con protección a través del empaque secundario, este debe contener como máximo 60 unidades por caja.</w:t>
      </w:r>
    </w:p>
    <w:p w14:paraId="467F5187" w14:textId="77777777" w:rsidR="004F7F76" w:rsidRPr="004C7A3E" w:rsidRDefault="004F7F76" w:rsidP="004F7F76">
      <w:pPr>
        <w:widowControl w:val="0"/>
        <w:suppressAutoHyphens/>
        <w:spacing w:after="0" w:line="100" w:lineRule="atLeast"/>
        <w:ind w:left="454"/>
        <w:jc w:val="both"/>
        <w:rPr>
          <w:rFonts w:eastAsia="Droid Sans Fallback"/>
          <w:kern w:val="2"/>
          <w:lang w:eastAsia="zh-CN" w:bidi="hi-IN"/>
        </w:rPr>
      </w:pPr>
      <w:r w:rsidRPr="004C7A3E">
        <w:rPr>
          <w:rFonts w:eastAsia="Droid Sans Fallback"/>
          <w:kern w:val="2"/>
          <w:lang w:val="es-GT" w:eastAsia="zh-CN" w:bidi="hi-IN"/>
        </w:rPr>
        <w:t xml:space="preserve">*Para las formas farmacéuticas líquidos en solución oral, suspensión y polvos o gránulos para suspensión oral, cuya presentación es frasco sin empaque secundario, deben presentarse en </w:t>
      </w:r>
      <w:proofErr w:type="gramStart"/>
      <w:r w:rsidRPr="004C7A3E">
        <w:rPr>
          <w:rFonts w:eastAsia="Droid Sans Fallback"/>
          <w:kern w:val="2"/>
          <w:lang w:val="es-GT" w:eastAsia="zh-CN" w:bidi="hi-IN"/>
        </w:rPr>
        <w:t>caja</w:t>
      </w:r>
      <w:proofErr w:type="gramEnd"/>
      <w:r w:rsidRPr="004C7A3E">
        <w:rPr>
          <w:rFonts w:eastAsia="Droid Sans Fallback"/>
          <w:kern w:val="2"/>
          <w:lang w:val="es-GT" w:eastAsia="zh-CN" w:bidi="hi-IN"/>
        </w:rPr>
        <w:t xml:space="preserve"> de cartón u otro material resistente conteniendo no más de 100 unidades por caja, en ningún caso se aceptará empaque terciario o colectivo tipo cartulina o bolsas plásticas.</w:t>
      </w:r>
    </w:p>
    <w:p w14:paraId="1D677093" w14:textId="77777777" w:rsidR="004F7F76" w:rsidRPr="004C7A3E" w:rsidRDefault="004F7F76" w:rsidP="004F7F76">
      <w:pPr>
        <w:widowControl w:val="0"/>
        <w:suppressAutoHyphens/>
        <w:spacing w:after="0" w:line="100" w:lineRule="atLeast"/>
        <w:jc w:val="both"/>
        <w:rPr>
          <w:rFonts w:eastAsia="Droid Sans Fallback"/>
          <w:kern w:val="2"/>
          <w:lang w:val="es-GT" w:eastAsia="zh-CN" w:bidi="hi-IN"/>
        </w:rPr>
      </w:pPr>
    </w:p>
    <w:p w14:paraId="24568AA6" w14:textId="57E2A7CD" w:rsidR="004F7F76" w:rsidRPr="004C7A3E" w:rsidRDefault="004F7F76" w:rsidP="004F7F76">
      <w:pPr>
        <w:widowControl w:val="0"/>
        <w:suppressAutoHyphens/>
        <w:spacing w:after="0" w:line="100" w:lineRule="atLeast"/>
        <w:ind w:left="454"/>
        <w:jc w:val="both"/>
        <w:rPr>
          <w:rFonts w:eastAsia="Droid Sans Fallback"/>
          <w:kern w:val="2"/>
          <w:lang w:eastAsia="zh-CN" w:bidi="hi-IN"/>
        </w:rPr>
      </w:pPr>
      <w:r w:rsidRPr="004C7A3E">
        <w:rPr>
          <w:rFonts w:eastAsia="Droid Sans Fallback"/>
          <w:kern w:val="2"/>
          <w:lang w:val="es-GT" w:eastAsia="zh-CN" w:bidi="hi-IN"/>
        </w:rPr>
        <w:t xml:space="preserve">*Para las formas farmacéuticas en ungüentos o soluciones oftálmicas cuya presentación es tubo o frasco gotero respectivamente, el empaque secundario debe ser en </w:t>
      </w:r>
      <w:proofErr w:type="gramStart"/>
      <w:r w:rsidRPr="004C7A3E">
        <w:rPr>
          <w:rFonts w:eastAsia="Droid Sans Fallback"/>
          <w:kern w:val="2"/>
          <w:lang w:val="es-GT" w:eastAsia="zh-CN" w:bidi="hi-IN"/>
        </w:rPr>
        <w:t>caja</w:t>
      </w:r>
      <w:proofErr w:type="gramEnd"/>
      <w:r w:rsidRPr="004C7A3E">
        <w:rPr>
          <w:rFonts w:eastAsia="Droid Sans Fallback"/>
          <w:kern w:val="2"/>
          <w:lang w:val="es-GT" w:eastAsia="zh-CN" w:bidi="hi-IN"/>
        </w:rPr>
        <w:t xml:space="preserve"> individual por cada empaque primario. </w:t>
      </w:r>
    </w:p>
    <w:p w14:paraId="2711D494" w14:textId="77777777" w:rsidR="004F7F76" w:rsidRPr="004C7A3E" w:rsidRDefault="004F7F76" w:rsidP="004F7F76">
      <w:pPr>
        <w:widowControl w:val="0"/>
        <w:suppressAutoHyphens/>
        <w:spacing w:after="0" w:line="100" w:lineRule="atLeast"/>
        <w:jc w:val="both"/>
        <w:rPr>
          <w:rFonts w:eastAsia="Droid Sans Fallback"/>
          <w:kern w:val="2"/>
          <w:lang w:val="es-GT" w:eastAsia="zh-CN" w:bidi="hi-IN"/>
        </w:rPr>
      </w:pPr>
    </w:p>
    <w:p w14:paraId="7214F62C" w14:textId="09E01707" w:rsidR="004F7F76" w:rsidRPr="004C7A3E" w:rsidRDefault="004F7F76" w:rsidP="004F7F76">
      <w:pPr>
        <w:widowControl w:val="0"/>
        <w:suppressAutoHyphens/>
        <w:spacing w:after="0" w:line="100" w:lineRule="atLeast"/>
        <w:ind w:left="397"/>
        <w:jc w:val="both"/>
        <w:rPr>
          <w:rFonts w:eastAsia="Droid Sans Fallback"/>
          <w:kern w:val="2"/>
          <w:lang w:eastAsia="zh-CN" w:bidi="hi-IN"/>
        </w:rPr>
      </w:pPr>
      <w:r w:rsidRPr="004C7A3E">
        <w:rPr>
          <w:rFonts w:eastAsia="Droid Sans Fallback"/>
          <w:kern w:val="2"/>
          <w:lang w:val="es-GT" w:eastAsia="zh-CN" w:bidi="hi-IN"/>
        </w:rPr>
        <w:t>*Para las formas farmacéuticas polvo liofilizado, polvo para solución inyectable o soluciones inyectables cuya presentación es frasco vial o ampolla, si no son en su empaque secundario individual, estas deberán presentarse en cajas de cartón u otro material resistente conteniendo no más de 100 unidades por caja, en ningún caso se aceptará empaque secundario tipo cartulina.</w:t>
      </w:r>
    </w:p>
    <w:p w14:paraId="2934EFF8" w14:textId="77777777" w:rsidR="004F7F76" w:rsidRPr="004C7A3E" w:rsidRDefault="004F7F76" w:rsidP="004F7F76">
      <w:pPr>
        <w:widowControl w:val="0"/>
        <w:suppressAutoHyphens/>
        <w:spacing w:after="0" w:line="100" w:lineRule="atLeast"/>
        <w:jc w:val="both"/>
        <w:rPr>
          <w:rFonts w:eastAsia="Droid Sans Fallback"/>
          <w:kern w:val="2"/>
          <w:lang w:val="es-GT" w:eastAsia="zh-CN" w:bidi="hi-IN"/>
        </w:rPr>
      </w:pPr>
    </w:p>
    <w:p w14:paraId="6EE6CBD7" w14:textId="34F9417D" w:rsidR="004F7F76" w:rsidRPr="004C7A3E" w:rsidRDefault="004F7F76" w:rsidP="004F7F76">
      <w:pPr>
        <w:widowControl w:val="0"/>
        <w:suppressAutoHyphens/>
        <w:spacing w:after="0" w:line="100" w:lineRule="atLeast"/>
        <w:ind w:left="454"/>
        <w:jc w:val="both"/>
        <w:rPr>
          <w:rFonts w:eastAsia="Droid Sans Fallback"/>
          <w:kern w:val="2"/>
          <w:lang w:eastAsia="zh-CN" w:bidi="hi-IN"/>
        </w:rPr>
      </w:pPr>
      <w:r w:rsidRPr="004C7A3E">
        <w:rPr>
          <w:rFonts w:eastAsia="Droid Sans Fallback"/>
          <w:kern w:val="2"/>
          <w:lang w:val="es-GT" w:eastAsia="zh-CN" w:bidi="hi-IN"/>
        </w:rPr>
        <w:t xml:space="preserve">*Para las formas farmacéuticas polvo liofilizado, polvo para solución inyectable o soluciones inyectables que se </w:t>
      </w:r>
      <w:r w:rsidR="00BC3DFA" w:rsidRPr="004C7A3E">
        <w:rPr>
          <w:rFonts w:eastAsia="Droid Sans Fallback"/>
          <w:kern w:val="2"/>
          <w:lang w:val="es-GT" w:eastAsia="zh-CN" w:bidi="hi-IN"/>
        </w:rPr>
        <w:t>contrate</w:t>
      </w:r>
      <w:r w:rsidRPr="004C7A3E">
        <w:rPr>
          <w:rFonts w:eastAsia="Droid Sans Fallback"/>
          <w:kern w:val="2"/>
          <w:lang w:val="es-GT" w:eastAsia="zh-CN" w:bidi="hi-IN"/>
        </w:rPr>
        <w:t xml:space="preserve"> en frasco vial o ampolla y se solicite en su especificación individual </w:t>
      </w:r>
      <w:r w:rsidRPr="004C7A3E">
        <w:rPr>
          <w:rFonts w:eastAsia="Droid Sans Fallback"/>
          <w:b/>
          <w:bCs/>
          <w:kern w:val="2"/>
          <w:lang w:val="es-GT" w:eastAsia="zh-CN" w:bidi="hi-IN"/>
        </w:rPr>
        <w:t>“protección de la luz”</w:t>
      </w:r>
      <w:r w:rsidRPr="004C7A3E">
        <w:rPr>
          <w:rFonts w:eastAsia="Droid Sans Fallback"/>
          <w:kern w:val="2"/>
          <w:lang w:val="es-GT" w:eastAsia="zh-CN" w:bidi="hi-IN"/>
        </w:rPr>
        <w:t xml:space="preserve"> y se </w:t>
      </w:r>
      <w:r w:rsidR="00BC3DFA" w:rsidRPr="004C7A3E">
        <w:rPr>
          <w:rFonts w:eastAsia="Droid Sans Fallback"/>
          <w:kern w:val="2"/>
          <w:lang w:val="es-GT" w:eastAsia="zh-CN" w:bidi="hi-IN"/>
        </w:rPr>
        <w:t xml:space="preserve">trate de </w:t>
      </w:r>
      <w:r w:rsidRPr="004C7A3E">
        <w:rPr>
          <w:rFonts w:eastAsia="Droid Sans Fallback"/>
          <w:kern w:val="2"/>
          <w:lang w:val="es-GT" w:eastAsia="zh-CN" w:bidi="hi-IN"/>
        </w:rPr>
        <w:t xml:space="preserve">envase primario transparente podrán aceptarse empaque secundario conteniendo no más de 50 unidades u en empaque secundario individual. </w:t>
      </w:r>
    </w:p>
    <w:bookmarkEnd w:id="49"/>
    <w:p w14:paraId="2726F3A3" w14:textId="77777777" w:rsidR="004F7F76" w:rsidRPr="004C7A3E" w:rsidRDefault="004F7F76" w:rsidP="004F7F76">
      <w:pPr>
        <w:widowControl w:val="0"/>
        <w:suppressAutoHyphens/>
        <w:spacing w:after="0" w:line="100" w:lineRule="atLeast"/>
        <w:jc w:val="both"/>
        <w:rPr>
          <w:rFonts w:eastAsia="Droid Sans Fallback"/>
          <w:kern w:val="2"/>
          <w:lang w:val="es-GT" w:eastAsia="zh-CN" w:bidi="hi-IN"/>
        </w:rPr>
      </w:pPr>
    </w:p>
    <w:p w14:paraId="1C5D89DC" w14:textId="3293636D" w:rsidR="004F7F76" w:rsidRPr="004C7A3E" w:rsidRDefault="004F7F76" w:rsidP="004F7F76">
      <w:pPr>
        <w:keepNext/>
        <w:keepLines/>
        <w:widowControl w:val="0"/>
        <w:suppressAutoHyphens/>
        <w:spacing w:before="200" w:after="0" w:line="240" w:lineRule="auto"/>
        <w:jc w:val="both"/>
        <w:outlineLvl w:val="2"/>
        <w:rPr>
          <w:rFonts w:eastAsia="Droid Sans Fallback"/>
          <w:b/>
          <w:bCs/>
          <w:color w:val="4F81BD"/>
          <w:kern w:val="2"/>
          <w:lang w:eastAsia="zh-CN" w:bidi="hi-IN"/>
        </w:rPr>
      </w:pPr>
      <w:r w:rsidRPr="004C7A3E">
        <w:rPr>
          <w:b/>
          <w:bCs/>
          <w:color w:val="000000"/>
          <w:kern w:val="2"/>
          <w:u w:val="single"/>
          <w:lang w:val="es-GT" w:eastAsia="es-ES" w:bidi="hi-IN"/>
        </w:rPr>
        <w:t>Otros requisitos generales indispensables.</w:t>
      </w:r>
    </w:p>
    <w:p w14:paraId="4B7E8800" w14:textId="77777777" w:rsidR="004F7F76" w:rsidRPr="004C7A3E" w:rsidRDefault="004F7F76" w:rsidP="004F7F76">
      <w:pPr>
        <w:widowControl w:val="0"/>
        <w:suppressAutoHyphens/>
        <w:spacing w:after="0" w:line="240" w:lineRule="auto"/>
        <w:rPr>
          <w:rFonts w:eastAsia="Droid Sans Fallback"/>
          <w:kern w:val="2"/>
          <w:lang w:eastAsia="zh-CN" w:bidi="hi-IN"/>
        </w:rPr>
      </w:pPr>
    </w:p>
    <w:p w14:paraId="503441FD" w14:textId="7702D7B8" w:rsidR="004F7F76" w:rsidRPr="004C7A3E" w:rsidRDefault="004F7F76" w:rsidP="004F7F76">
      <w:pPr>
        <w:widowControl w:val="0"/>
        <w:suppressAutoHyphens/>
        <w:spacing w:after="0" w:line="240" w:lineRule="auto"/>
        <w:jc w:val="both"/>
        <w:rPr>
          <w:rFonts w:eastAsia="Droid Sans Fallback"/>
          <w:kern w:val="2"/>
          <w:lang w:eastAsia="zh-CN" w:bidi="hi-IN"/>
        </w:rPr>
      </w:pPr>
      <w:r w:rsidRPr="004C7A3E">
        <w:rPr>
          <w:rFonts w:eastAsia="Droid Sans Fallback"/>
          <w:b/>
          <w:kern w:val="2"/>
          <w:u w:val="single"/>
          <w:lang w:val="es-GT" w:eastAsia="zh-CN" w:bidi="hi-IN"/>
        </w:rPr>
        <w:t>E</w:t>
      </w:r>
      <w:r w:rsidRPr="004C7A3E">
        <w:rPr>
          <w:rFonts w:eastAsia="Droid Sans Fallback"/>
          <w:b/>
          <w:bCs/>
          <w:kern w:val="2"/>
          <w:u w:val="single"/>
          <w:lang w:val="es-GT" w:eastAsia="zh-CN" w:bidi="hi-IN"/>
        </w:rPr>
        <w:t>videncia visual de protección contra la luz en el empaque primario individual del producto</w:t>
      </w:r>
      <w:r w:rsidR="004E36EA" w:rsidRPr="004C7A3E">
        <w:rPr>
          <w:rFonts w:eastAsia="Droid Sans Fallback"/>
          <w:b/>
          <w:bCs/>
          <w:kern w:val="2"/>
          <w:u w:val="single"/>
          <w:lang w:val="es-GT" w:eastAsia="zh-CN" w:bidi="hi-IN"/>
        </w:rPr>
        <w:t>.</w:t>
      </w:r>
    </w:p>
    <w:p w14:paraId="7FD46684" w14:textId="77777777" w:rsidR="004F7F76" w:rsidRPr="004C7A3E" w:rsidRDefault="004F7F76" w:rsidP="004F7F76">
      <w:pPr>
        <w:widowControl w:val="0"/>
        <w:suppressAutoHyphens/>
        <w:spacing w:after="0" w:line="240" w:lineRule="auto"/>
        <w:jc w:val="both"/>
        <w:rPr>
          <w:rFonts w:eastAsia="Droid Sans Fallback"/>
          <w:kern w:val="2"/>
          <w:lang w:eastAsia="zh-CN" w:bidi="hi-IN"/>
        </w:rPr>
      </w:pPr>
    </w:p>
    <w:p w14:paraId="126DCD78" w14:textId="77777777" w:rsidR="004F7F76" w:rsidRPr="004C7A3E" w:rsidRDefault="004F7F76" w:rsidP="004F7F76">
      <w:pPr>
        <w:suppressAutoHyphens/>
        <w:spacing w:after="0" w:line="100" w:lineRule="atLeast"/>
        <w:jc w:val="both"/>
        <w:rPr>
          <w:rFonts w:eastAsia="Droid Sans Fallback"/>
          <w:kern w:val="2"/>
          <w:lang w:eastAsia="zh-CN" w:bidi="hi-IN"/>
        </w:rPr>
      </w:pPr>
      <w:r w:rsidRPr="004C7A3E">
        <w:rPr>
          <w:rFonts w:eastAsia="DejaVu Sans"/>
          <w:color w:val="000000"/>
          <w:kern w:val="2"/>
          <w:lang w:val="es-GT" w:eastAsia="es-ES" w:bidi="hi-IN"/>
        </w:rPr>
        <w:t>Los productos que requieren protección contra la luz deberán presentarse en sus respectivos empaques con evidencia visual de tal protección (opacos, ámbar, cubierta de aluminio, etc.)</w:t>
      </w:r>
    </w:p>
    <w:p w14:paraId="19701D48" w14:textId="77777777" w:rsidR="004F7F76" w:rsidRPr="004C7A3E" w:rsidRDefault="004F7F76" w:rsidP="004F7F76">
      <w:pPr>
        <w:suppressAutoHyphens/>
        <w:spacing w:after="0" w:line="100" w:lineRule="atLeast"/>
        <w:jc w:val="both"/>
        <w:rPr>
          <w:rFonts w:eastAsia="Droid Sans Fallback"/>
          <w:kern w:val="2"/>
          <w:lang w:eastAsia="zh-CN" w:bidi="hi-IN"/>
        </w:rPr>
      </w:pPr>
    </w:p>
    <w:p w14:paraId="7D201ED5" w14:textId="7F684131" w:rsidR="004F7F76" w:rsidRPr="004C7A3E" w:rsidRDefault="004F7F76" w:rsidP="004F7F76">
      <w:pPr>
        <w:suppressAutoHyphens/>
        <w:spacing w:after="0" w:line="100" w:lineRule="atLeast"/>
        <w:jc w:val="both"/>
        <w:rPr>
          <w:rFonts w:eastAsia="Droid Sans Fallback"/>
          <w:kern w:val="2"/>
          <w:lang w:eastAsia="zh-CN" w:bidi="hi-IN"/>
        </w:rPr>
      </w:pPr>
      <w:bookmarkStart w:id="50" w:name="_Hlk36105108"/>
      <w:bookmarkStart w:id="51" w:name="_Hlk36108584"/>
      <w:r w:rsidRPr="004C7A3E">
        <w:rPr>
          <w:rFonts w:eastAsia="DejaVu Sans"/>
          <w:kern w:val="2"/>
          <w:lang w:val="es-GT" w:eastAsia="zh-CN" w:bidi="hi-IN"/>
        </w:rPr>
        <w:t xml:space="preserve">Cuando no se tenga evidencia de tal protección (material de empaque transparente o cristalino), el </w:t>
      </w:r>
      <w:r w:rsidR="004E36EA" w:rsidRPr="004C7A3E">
        <w:rPr>
          <w:rFonts w:eastAsia="DejaVu Sans"/>
          <w:kern w:val="2"/>
          <w:lang w:val="es-GT" w:eastAsia="zh-CN" w:bidi="hi-IN"/>
        </w:rPr>
        <w:t xml:space="preserve">contratista </w:t>
      </w:r>
      <w:r w:rsidRPr="004C7A3E">
        <w:rPr>
          <w:rFonts w:eastAsia="DejaVu Sans"/>
          <w:kern w:val="2"/>
          <w:lang w:val="es-GT" w:eastAsia="zh-CN" w:bidi="hi-IN"/>
        </w:rPr>
        <w:t xml:space="preserve">deberá presentar un documento extendido por el Laboratorio de Control de Calidad de la empresa fabricante del material de empaque que certifique que el empaque primario del producto cumple con </w:t>
      </w:r>
      <w:proofErr w:type="gramStart"/>
      <w:r w:rsidRPr="004C7A3E">
        <w:rPr>
          <w:rFonts w:eastAsia="DejaVu Sans"/>
          <w:kern w:val="2"/>
          <w:lang w:val="es-GT" w:eastAsia="zh-CN" w:bidi="hi-IN"/>
        </w:rPr>
        <w:t>ésta</w:t>
      </w:r>
      <w:proofErr w:type="gramEnd"/>
      <w:r w:rsidRPr="004C7A3E">
        <w:rPr>
          <w:rFonts w:eastAsia="DejaVu Sans"/>
          <w:kern w:val="2"/>
          <w:lang w:val="es-GT" w:eastAsia="zh-CN" w:bidi="hi-IN"/>
        </w:rPr>
        <w:t xml:space="preserve"> condición, dicho documento deberá presentarlo firmado y sellado. (No se aceptarán correos electrónicos sin firma y sello, ni documento extendido por el laboratorio fabricante del producto </w:t>
      </w:r>
      <w:r w:rsidR="00BC3DFA" w:rsidRPr="004C7A3E">
        <w:rPr>
          <w:rFonts w:eastAsia="DejaVu Sans"/>
          <w:kern w:val="2"/>
          <w:lang w:val="es-GT" w:eastAsia="zh-CN" w:bidi="hi-IN"/>
        </w:rPr>
        <w:t>contratado</w:t>
      </w:r>
      <w:r w:rsidRPr="004C7A3E">
        <w:rPr>
          <w:rFonts w:eastAsia="DejaVu Sans"/>
          <w:kern w:val="2"/>
          <w:lang w:val="es-GT" w:eastAsia="zh-CN" w:bidi="hi-IN"/>
        </w:rPr>
        <w:t>).</w:t>
      </w:r>
    </w:p>
    <w:p w14:paraId="544BBCC0" w14:textId="77777777" w:rsidR="004F7F76" w:rsidRPr="004C7A3E" w:rsidRDefault="004F7F76" w:rsidP="004F7F76">
      <w:pPr>
        <w:suppressAutoHyphens/>
        <w:spacing w:after="0" w:line="100" w:lineRule="atLeast"/>
        <w:jc w:val="both"/>
        <w:rPr>
          <w:rFonts w:eastAsia="Droid Sans Fallback"/>
          <w:kern w:val="2"/>
          <w:lang w:eastAsia="zh-CN" w:bidi="hi-IN"/>
        </w:rPr>
      </w:pPr>
    </w:p>
    <w:bookmarkEnd w:id="50"/>
    <w:p w14:paraId="7894F6D3" w14:textId="77777777" w:rsidR="004F7F76" w:rsidRPr="00580452" w:rsidRDefault="004F7F76" w:rsidP="004F7F76">
      <w:pPr>
        <w:suppressAutoHyphens/>
        <w:spacing w:after="0" w:line="100" w:lineRule="atLeast"/>
        <w:jc w:val="both"/>
        <w:rPr>
          <w:rFonts w:eastAsia="Droid Sans Fallback"/>
          <w:kern w:val="2"/>
          <w:lang w:eastAsia="zh-CN" w:bidi="hi-IN"/>
        </w:rPr>
      </w:pPr>
      <w:r w:rsidRPr="004C7A3E">
        <w:rPr>
          <w:rFonts w:eastAsia="DejaVu Sans"/>
          <w:color w:val="000000"/>
          <w:kern w:val="2"/>
          <w:lang w:val="es-GT" w:eastAsia="es-ES" w:bidi="hi-IN"/>
        </w:rPr>
        <w:t>Los productos con forma farmacéutica:</w:t>
      </w:r>
      <w:r w:rsidRPr="004C7A3E">
        <w:rPr>
          <w:rFonts w:eastAsia="DejaVu Sans"/>
          <w:kern w:val="2"/>
          <w:lang w:val="es-GT" w:eastAsia="zh-CN" w:bidi="hi-IN"/>
        </w:rPr>
        <w:t xml:space="preserve"> tabletas recubiertas, cápsulas, cápsulas blandas color ámbar, no se solicitará evidencia visual de protección contra la luz.</w:t>
      </w:r>
    </w:p>
    <w:bookmarkEnd w:id="51"/>
    <w:p w14:paraId="05CDFE22" w14:textId="77777777" w:rsidR="004F7F76" w:rsidRPr="00580452" w:rsidRDefault="004F7F76" w:rsidP="004F7F76">
      <w:pPr>
        <w:suppressAutoHyphens/>
        <w:spacing w:after="0" w:line="100" w:lineRule="atLeast"/>
        <w:jc w:val="both"/>
        <w:rPr>
          <w:rFonts w:eastAsia="Droid Sans Fallback"/>
          <w:kern w:val="2"/>
          <w:lang w:eastAsia="zh-CN" w:bidi="hi-IN"/>
        </w:rPr>
      </w:pPr>
    </w:p>
    <w:p w14:paraId="4A9B0D08" w14:textId="2AF79A14" w:rsidR="004F7F76" w:rsidRPr="004C7A3E" w:rsidRDefault="004F7F76" w:rsidP="004F7F76">
      <w:pPr>
        <w:suppressAutoHyphens/>
        <w:spacing w:after="0" w:line="100" w:lineRule="atLeast"/>
        <w:jc w:val="both"/>
        <w:rPr>
          <w:rFonts w:eastAsia="Droid Sans Fallback"/>
          <w:kern w:val="2"/>
          <w:lang w:eastAsia="zh-CN" w:bidi="hi-IN"/>
        </w:rPr>
      </w:pPr>
      <w:r w:rsidRPr="004C7A3E">
        <w:rPr>
          <w:rFonts w:eastAsia="DejaVu Sans"/>
          <w:b/>
          <w:bCs/>
          <w:kern w:val="2"/>
          <w:u w:val="single"/>
          <w:lang w:val="es-GT" w:eastAsia="zh-CN" w:bidi="hi-IN"/>
        </w:rPr>
        <w:t>Presentación de muestra o arte y productos contratados</w:t>
      </w:r>
    </w:p>
    <w:p w14:paraId="394FCBF7" w14:textId="77777777" w:rsidR="004F7F76" w:rsidRPr="004C7A3E" w:rsidRDefault="004F7F76" w:rsidP="004F7F76">
      <w:pPr>
        <w:suppressAutoHyphens/>
        <w:spacing w:after="0" w:line="100" w:lineRule="atLeast"/>
        <w:jc w:val="both"/>
        <w:rPr>
          <w:rFonts w:eastAsia="Droid Sans Fallback"/>
          <w:kern w:val="2"/>
          <w:lang w:eastAsia="zh-CN" w:bidi="hi-IN"/>
        </w:rPr>
      </w:pPr>
      <w:r w:rsidRPr="004C7A3E">
        <w:rPr>
          <w:rFonts w:eastAsia="DejaVu Sans"/>
          <w:kern w:val="2"/>
          <w:lang w:val="es-GT" w:eastAsia="zh-CN" w:bidi="hi-IN"/>
        </w:rPr>
        <w:t>Para la contratación de los medicamentos la contratista deberá cumplir con los aspectos indicados en “Requisitos para la presentación de la muestra” y “Características del material de empaque necesario para la evaluación de los productos”.</w:t>
      </w:r>
    </w:p>
    <w:p w14:paraId="45509753" w14:textId="77777777" w:rsidR="004F7F76" w:rsidRPr="004C7A3E" w:rsidRDefault="004F7F76" w:rsidP="004F7F76">
      <w:pPr>
        <w:suppressAutoHyphens/>
        <w:spacing w:after="0" w:line="100" w:lineRule="atLeast"/>
        <w:jc w:val="both"/>
        <w:rPr>
          <w:rFonts w:eastAsia="Droid Sans Fallback"/>
          <w:kern w:val="2"/>
          <w:lang w:eastAsia="zh-CN" w:bidi="hi-IN"/>
        </w:rPr>
      </w:pPr>
    </w:p>
    <w:p w14:paraId="3FCA27C4" w14:textId="77777777" w:rsidR="004F7F76" w:rsidRPr="00580452" w:rsidRDefault="004F7F76" w:rsidP="004F7F76">
      <w:pPr>
        <w:suppressAutoHyphens/>
        <w:spacing w:after="0" w:line="100" w:lineRule="atLeast"/>
        <w:jc w:val="both"/>
        <w:rPr>
          <w:rFonts w:eastAsia="Droid Sans Fallback"/>
          <w:kern w:val="2"/>
          <w:lang w:eastAsia="zh-CN" w:bidi="hi-IN"/>
        </w:rPr>
      </w:pPr>
      <w:r w:rsidRPr="004C7A3E">
        <w:rPr>
          <w:rFonts w:eastAsia="Cambria"/>
          <w:kern w:val="2"/>
          <w:lang w:val="es-GT" w:eastAsia="zh-CN" w:bidi="hi-IN"/>
        </w:rPr>
        <w:t xml:space="preserve"> </w:t>
      </w:r>
      <w:proofErr w:type="gramStart"/>
      <w:r w:rsidRPr="004C7A3E">
        <w:rPr>
          <w:rFonts w:eastAsia="DejaVu Sans"/>
          <w:kern w:val="2"/>
          <w:lang w:val="es-GT" w:eastAsia="zh-CN" w:bidi="hi-IN"/>
        </w:rPr>
        <w:t>El producto a entregar</w:t>
      </w:r>
      <w:proofErr w:type="gramEnd"/>
      <w:r w:rsidRPr="004C7A3E">
        <w:rPr>
          <w:rFonts w:eastAsia="DejaVu Sans"/>
          <w:kern w:val="2"/>
          <w:lang w:val="es-GT" w:eastAsia="zh-CN" w:bidi="hi-IN"/>
        </w:rPr>
        <w:t xml:space="preserve"> bajo contratación debe cumplir con las mismas especificaciones de la muestra o arte evaluadas en el presente proceso.</w:t>
      </w:r>
    </w:p>
    <w:p w14:paraId="49645129" w14:textId="4C91C83D" w:rsidR="004F7F76" w:rsidRPr="00580452" w:rsidRDefault="004F7F76" w:rsidP="004F7F76">
      <w:pPr>
        <w:suppressAutoHyphens/>
        <w:spacing w:after="0" w:line="100" w:lineRule="atLeast"/>
        <w:jc w:val="both"/>
        <w:rPr>
          <w:rFonts w:eastAsia="Droid Sans Fallback"/>
          <w:kern w:val="2"/>
          <w:lang w:eastAsia="zh-CN" w:bidi="hi-IN"/>
        </w:rPr>
      </w:pPr>
    </w:p>
    <w:p w14:paraId="0FBBA135" w14:textId="77777777" w:rsidR="004C7A19" w:rsidRPr="00580452" w:rsidRDefault="004C7A19" w:rsidP="004F7F76">
      <w:pPr>
        <w:suppressAutoHyphens/>
        <w:spacing w:after="0" w:line="100" w:lineRule="atLeast"/>
        <w:jc w:val="both"/>
        <w:rPr>
          <w:rFonts w:eastAsia="Droid Sans Fallback"/>
          <w:kern w:val="2"/>
          <w:lang w:eastAsia="zh-CN" w:bidi="hi-IN"/>
        </w:rPr>
      </w:pPr>
    </w:p>
    <w:p w14:paraId="288A6C43" w14:textId="77DEBFCA" w:rsidR="004F7F76" w:rsidRPr="00580452" w:rsidRDefault="004F7F76" w:rsidP="004F7F76">
      <w:pPr>
        <w:suppressAutoHyphens/>
        <w:spacing w:after="0" w:line="100" w:lineRule="atLeast"/>
        <w:jc w:val="both"/>
        <w:rPr>
          <w:rFonts w:eastAsia="Droid Sans Fallback"/>
          <w:kern w:val="2"/>
          <w:lang w:eastAsia="zh-CN" w:bidi="hi-IN"/>
        </w:rPr>
      </w:pPr>
      <w:r w:rsidRPr="00580452">
        <w:rPr>
          <w:rFonts w:eastAsia="DejaVu Sans"/>
          <w:b/>
          <w:bCs/>
          <w:kern w:val="2"/>
          <w:u w:val="single"/>
          <w:lang w:val="es-GT" w:eastAsia="zh-CN" w:bidi="hi-IN"/>
        </w:rPr>
        <w:t>Fallas terapéuticas, Fallas de Calidad y Alertas</w:t>
      </w:r>
    </w:p>
    <w:p w14:paraId="6167FC10" w14:textId="0E11BC5B" w:rsidR="004F7F76" w:rsidRPr="00580452" w:rsidRDefault="004F7F76" w:rsidP="004F7F76">
      <w:pPr>
        <w:suppressAutoHyphens/>
        <w:spacing w:after="0" w:line="100" w:lineRule="atLeast"/>
        <w:jc w:val="both"/>
        <w:rPr>
          <w:rFonts w:eastAsia="Droid Sans Fallback"/>
          <w:kern w:val="2"/>
          <w:lang w:eastAsia="zh-CN" w:bidi="hi-IN"/>
        </w:rPr>
      </w:pPr>
      <w:r w:rsidRPr="00580452">
        <w:rPr>
          <w:rFonts w:eastAsia="SimSun"/>
          <w:kern w:val="2"/>
          <w:lang w:eastAsia="zh-CN"/>
        </w:rPr>
        <w:t>Se tomará en cuenta el historial de proveedores que el laboratorio de CONTROL DE CALIDAD   catalogue como no recomendable (Catalogados como DEFICIENTE), durante los últimos 5 años (a partir del año 2015). Así también informes que el Centro Nacional de Farmacovigilancia emita relacionados a fallas terapéuticas, fallas de calidad, alertas y retiros del mercado emitidos por una autoridad de alta vigilancia sanitaria.</w:t>
      </w:r>
      <w:r w:rsidR="00821459" w:rsidRPr="00580452">
        <w:rPr>
          <w:rFonts w:eastAsia="SimSun"/>
          <w:kern w:val="2"/>
          <w:lang w:eastAsia="zh-CN"/>
        </w:rPr>
        <w:t xml:space="preserve"> </w:t>
      </w:r>
    </w:p>
    <w:p w14:paraId="6D3DD4B7" w14:textId="77777777" w:rsidR="004F7F76" w:rsidRPr="00580452" w:rsidRDefault="004F7F76" w:rsidP="004F7F76">
      <w:pPr>
        <w:suppressAutoHyphens/>
        <w:spacing w:after="0" w:line="100" w:lineRule="atLeast"/>
        <w:jc w:val="both"/>
        <w:rPr>
          <w:rFonts w:eastAsia="Droid Sans Fallback"/>
          <w:kern w:val="2"/>
          <w:lang w:val="es-GT" w:eastAsia="zh-CN" w:bidi="hi-IN"/>
        </w:rPr>
      </w:pPr>
    </w:p>
    <w:p w14:paraId="781667B0" w14:textId="7574DC61" w:rsidR="004F7F76" w:rsidRPr="00580452" w:rsidRDefault="004F7F76" w:rsidP="00C253AC">
      <w:pPr>
        <w:keepNext/>
        <w:widowControl w:val="0"/>
        <w:numPr>
          <w:ilvl w:val="1"/>
          <w:numId w:val="0"/>
        </w:numPr>
        <w:tabs>
          <w:tab w:val="num" w:pos="0"/>
          <w:tab w:val="left" w:pos="1065"/>
        </w:tabs>
        <w:suppressAutoHyphens/>
        <w:spacing w:after="0" w:line="240" w:lineRule="auto"/>
        <w:jc w:val="both"/>
        <w:outlineLvl w:val="1"/>
        <w:rPr>
          <w:b/>
          <w:kern w:val="2"/>
          <w:lang w:eastAsia="zh-CN" w:bidi="hi-IN"/>
        </w:rPr>
      </w:pPr>
      <w:r w:rsidRPr="00580452">
        <w:rPr>
          <w:b/>
          <w:bCs/>
          <w:kern w:val="2"/>
          <w:u w:val="single"/>
          <w:lang w:eastAsia="zh-CN"/>
        </w:rPr>
        <w:t xml:space="preserve"> Análisis de la Calidad de los medicamentos. </w:t>
      </w:r>
    </w:p>
    <w:p w14:paraId="0E94CAD8" w14:textId="77777777" w:rsidR="004F7F76" w:rsidRPr="00580452" w:rsidRDefault="004F7F76" w:rsidP="004F7F76">
      <w:pPr>
        <w:keepNext/>
        <w:suppressAutoHyphens/>
        <w:spacing w:after="0" w:line="240" w:lineRule="auto"/>
        <w:jc w:val="both"/>
        <w:outlineLvl w:val="1"/>
        <w:rPr>
          <w:b/>
          <w:kern w:val="2"/>
          <w:lang w:eastAsia="zh-CN" w:bidi="hi-IN"/>
        </w:rPr>
      </w:pPr>
    </w:p>
    <w:p w14:paraId="7D367657" w14:textId="77777777" w:rsidR="004F7F76" w:rsidRPr="00580452" w:rsidRDefault="004F7F76" w:rsidP="004F7F76">
      <w:pPr>
        <w:widowControl w:val="0"/>
        <w:suppressAutoHyphens/>
        <w:spacing w:after="0" w:line="100" w:lineRule="atLeast"/>
        <w:jc w:val="both"/>
        <w:rPr>
          <w:rFonts w:eastAsia="Droid Sans Fallback"/>
          <w:kern w:val="2"/>
          <w:lang w:eastAsia="zh-CN" w:bidi="hi-IN"/>
        </w:rPr>
      </w:pPr>
      <w:r w:rsidRPr="00580452">
        <w:rPr>
          <w:rFonts w:eastAsia="DejaVu Sans"/>
          <w:kern w:val="2"/>
          <w:lang w:val="es-GT" w:eastAsia="zh-CN" w:bidi="hi-IN"/>
        </w:rPr>
        <w:t>A continuación, se detallan aspectos relacionados con la realización de los análisis de control de calidad relativos a reposición de medicamentos, rechazos de calidad, muestras para análisis, aplicación de multas ante rechazos frecuentes que deben considerarse al momento de la ejecución de las entregas de los medicamentos, que tienen implicaciones administrativas por parte de los contratistas:</w:t>
      </w:r>
    </w:p>
    <w:p w14:paraId="2D66D873" w14:textId="77777777" w:rsidR="004F7F76" w:rsidRPr="00580452" w:rsidRDefault="004F7F76" w:rsidP="004F7F76">
      <w:pPr>
        <w:widowControl w:val="0"/>
        <w:suppressAutoHyphens/>
        <w:spacing w:after="0" w:line="100" w:lineRule="atLeast"/>
        <w:jc w:val="both"/>
        <w:rPr>
          <w:rFonts w:eastAsia="Droid Sans Fallback"/>
          <w:kern w:val="2"/>
          <w:lang w:eastAsia="zh-CN" w:bidi="hi-IN"/>
        </w:rPr>
      </w:pPr>
    </w:p>
    <w:p w14:paraId="5D8A7C88" w14:textId="77777777" w:rsidR="004F7F76" w:rsidRPr="00580452" w:rsidRDefault="004F7F76" w:rsidP="004F7F76">
      <w:pPr>
        <w:widowControl w:val="0"/>
        <w:numPr>
          <w:ilvl w:val="0"/>
          <w:numId w:val="30"/>
        </w:numPr>
        <w:tabs>
          <w:tab w:val="left" w:pos="375"/>
        </w:tabs>
        <w:suppressAutoHyphens/>
        <w:spacing w:after="200" w:line="240" w:lineRule="auto"/>
        <w:ind w:left="390"/>
        <w:jc w:val="both"/>
        <w:rPr>
          <w:rFonts w:eastAsia="Droid Sans Fallback"/>
          <w:kern w:val="2"/>
          <w:lang w:eastAsia="zh-CN" w:bidi="hi-IN"/>
        </w:rPr>
      </w:pPr>
      <w:r w:rsidRPr="00580452">
        <w:rPr>
          <w:rFonts w:eastAsia="DejaVu Sans"/>
          <w:kern w:val="2"/>
          <w:lang w:val="es-GT" w:eastAsia="zh-CN" w:bidi="hi-IN"/>
        </w:rPr>
        <w:t>El MINSAL exigirá todos los análisis de calidad a los productos que considere necesarios, reservándose el derecho de enviar a realizar análisis a otros laboratorios nacionales o extranjeros reconocidos, cuando los intereses del MINSAL así lo demanden, de acuerdo con el riesgo sanitario de los mismos. Los análisis requeridos podrán ser realizados en el Laboratorio de Control de Calidad (LCC) del Ministerio de Salud (MINSAL) o de la Dirección Nacional de Medicamentos (DNM).</w:t>
      </w:r>
    </w:p>
    <w:p w14:paraId="24D8558F" w14:textId="77777777" w:rsidR="004F7F76" w:rsidRPr="00580452" w:rsidRDefault="004F7F76" w:rsidP="004F7F76">
      <w:pPr>
        <w:widowControl w:val="0"/>
        <w:numPr>
          <w:ilvl w:val="0"/>
          <w:numId w:val="30"/>
        </w:numPr>
        <w:tabs>
          <w:tab w:val="left" w:pos="375"/>
        </w:tabs>
        <w:suppressAutoHyphens/>
        <w:spacing w:after="200" w:line="240" w:lineRule="auto"/>
        <w:ind w:left="390"/>
        <w:jc w:val="both"/>
        <w:rPr>
          <w:rFonts w:eastAsia="Droid Sans Fallback"/>
          <w:kern w:val="2"/>
          <w:lang w:eastAsia="zh-CN" w:bidi="hi-IN"/>
        </w:rPr>
      </w:pPr>
      <w:r w:rsidRPr="00580452">
        <w:rPr>
          <w:rFonts w:eastAsia="DejaVu Sans"/>
          <w:kern w:val="2"/>
          <w:lang w:val="es-GT" w:eastAsia="zh-CN" w:bidi="hi-IN"/>
        </w:rPr>
        <w:t>Una vez la Contratista se encuentre en disposición de entregar los productos contratados, deberá presentar al Laboratorio de Control de Calidad (LCC) lo siguiente:</w:t>
      </w:r>
    </w:p>
    <w:p w14:paraId="1A5714DC" w14:textId="77777777" w:rsidR="004F7F76" w:rsidRPr="00580452" w:rsidRDefault="004F7F76" w:rsidP="004F7F76">
      <w:pPr>
        <w:widowControl w:val="0"/>
        <w:tabs>
          <w:tab w:val="left" w:pos="375"/>
        </w:tabs>
        <w:suppressAutoHyphens/>
        <w:spacing w:after="200" w:line="240" w:lineRule="auto"/>
        <w:ind w:left="390" w:hanging="360"/>
        <w:jc w:val="both"/>
        <w:rPr>
          <w:rFonts w:eastAsia="Droid Sans Fallback"/>
          <w:kern w:val="2"/>
          <w:lang w:eastAsia="zh-CN" w:bidi="hi-IN"/>
        </w:rPr>
      </w:pPr>
      <w:r w:rsidRPr="00580452">
        <w:rPr>
          <w:rFonts w:eastAsia="DejaVu Sans"/>
          <w:kern w:val="2"/>
          <w:lang w:val="es-GT" w:eastAsia="zh-CN" w:bidi="hi-IN"/>
        </w:rPr>
        <w:t xml:space="preserve">a) Formato de “Control de Pago de Análisis de Medicamentos y afines” </w:t>
      </w:r>
      <w:r w:rsidRPr="00580452">
        <w:rPr>
          <w:rFonts w:eastAsia="DejaVu Sans"/>
          <w:b/>
          <w:bCs/>
          <w:kern w:val="2"/>
          <w:lang w:val="es-GT" w:eastAsia="zh-CN" w:bidi="hi-IN"/>
        </w:rPr>
        <w:t>(Anexo No. 2)</w:t>
      </w:r>
      <w:r w:rsidRPr="00580452">
        <w:rPr>
          <w:rFonts w:eastAsia="DejaVu Sans"/>
          <w:kern w:val="2"/>
          <w:lang w:val="es-GT" w:eastAsia="zh-CN" w:bidi="hi-IN"/>
        </w:rPr>
        <w:t xml:space="preserve"> con toda la información solicitada y pagos según Diario Oficial </w:t>
      </w:r>
      <w:r w:rsidRPr="00580452">
        <w:rPr>
          <w:rFonts w:eastAsia="DejaVu Sans"/>
          <w:b/>
          <w:bCs/>
          <w:kern w:val="2"/>
          <w:lang w:val="es-GT" w:eastAsia="zh-CN" w:bidi="hi-IN"/>
        </w:rPr>
        <w:t>(Anexo No.5)</w:t>
      </w:r>
    </w:p>
    <w:p w14:paraId="19C80175" w14:textId="77777777" w:rsidR="004F7F76" w:rsidRPr="00580452" w:rsidRDefault="004F7F76" w:rsidP="004F7F76">
      <w:pPr>
        <w:widowControl w:val="0"/>
        <w:tabs>
          <w:tab w:val="left" w:pos="375"/>
        </w:tabs>
        <w:suppressAutoHyphens/>
        <w:spacing w:after="200" w:line="240" w:lineRule="auto"/>
        <w:ind w:left="390" w:hanging="360"/>
        <w:jc w:val="both"/>
        <w:rPr>
          <w:rFonts w:eastAsia="Droid Sans Fallback"/>
          <w:kern w:val="2"/>
          <w:lang w:eastAsia="zh-CN" w:bidi="hi-IN"/>
        </w:rPr>
      </w:pPr>
      <w:r w:rsidRPr="00580452">
        <w:rPr>
          <w:rFonts w:eastAsia="DejaVu Sans"/>
          <w:kern w:val="2"/>
          <w:lang w:val="es-GT" w:eastAsia="zh-CN" w:bidi="hi-IN"/>
        </w:rPr>
        <w:t>b) Documento que describa la Metodología de Análisis utilizada por el Laboratorio fabricante para cada producto contratado.</w:t>
      </w:r>
    </w:p>
    <w:p w14:paraId="28ECAE90" w14:textId="77777777" w:rsidR="004F7F76" w:rsidRPr="00580452" w:rsidRDefault="004F7F76" w:rsidP="004F7F76">
      <w:pPr>
        <w:widowControl w:val="0"/>
        <w:tabs>
          <w:tab w:val="left" w:pos="375"/>
        </w:tabs>
        <w:suppressAutoHyphens/>
        <w:spacing w:after="200" w:line="240" w:lineRule="auto"/>
        <w:ind w:left="390" w:hanging="360"/>
        <w:jc w:val="both"/>
        <w:rPr>
          <w:rFonts w:eastAsia="Droid Sans Fallback"/>
          <w:kern w:val="2"/>
          <w:lang w:eastAsia="zh-CN" w:bidi="hi-IN"/>
        </w:rPr>
      </w:pPr>
      <w:r w:rsidRPr="00580452">
        <w:rPr>
          <w:rFonts w:eastAsia="DejaVu Sans"/>
          <w:kern w:val="2"/>
          <w:lang w:val="es-GT" w:eastAsia="zh-CN" w:bidi="hi-IN"/>
        </w:rPr>
        <w:t xml:space="preserve">c)  Materia prima con su Certificado de análisis respectivo, en las cantidades requeridas según el </w:t>
      </w:r>
      <w:r w:rsidRPr="00580452">
        <w:rPr>
          <w:rFonts w:eastAsia="DejaVu Sans"/>
          <w:b/>
          <w:bCs/>
          <w:kern w:val="2"/>
          <w:lang w:val="es-GT" w:eastAsia="zh-CN" w:bidi="hi-IN"/>
        </w:rPr>
        <w:t>Anexo No. 3</w:t>
      </w:r>
      <w:r w:rsidRPr="00580452">
        <w:rPr>
          <w:rFonts w:eastAsia="DejaVu Sans"/>
          <w:kern w:val="2"/>
          <w:lang w:val="es-GT" w:eastAsia="zh-CN" w:bidi="hi-IN"/>
        </w:rPr>
        <w:t xml:space="preserve"> y etiquetada según descripción de materia prima del producto d</w:t>
      </w:r>
      <w:r w:rsidRPr="00580452">
        <w:rPr>
          <w:rFonts w:eastAsia="DejaVu Sans"/>
          <w:kern w:val="2"/>
          <w:highlight w:val="white"/>
          <w:lang w:val="es-GT" w:eastAsia="zh-CN" w:bidi="hi-IN"/>
        </w:rPr>
        <w:t xml:space="preserve">e </w:t>
      </w:r>
      <w:r w:rsidRPr="00580452">
        <w:rPr>
          <w:rFonts w:eastAsia="DejaVu Sans"/>
          <w:kern w:val="2"/>
          <w:lang w:val="es-GT" w:eastAsia="zh-CN" w:bidi="hi-IN"/>
        </w:rPr>
        <w:t>acuerdo al Anexo</w:t>
      </w:r>
      <w:r w:rsidRPr="00580452">
        <w:rPr>
          <w:rFonts w:eastAsia="DejaVu Sans"/>
          <w:b/>
          <w:bCs/>
          <w:kern w:val="2"/>
          <w:lang w:val="es-GT" w:eastAsia="zh-CN" w:bidi="hi-IN"/>
        </w:rPr>
        <w:t xml:space="preserve"> No. 4</w:t>
      </w:r>
      <w:r w:rsidRPr="00580452">
        <w:rPr>
          <w:rFonts w:eastAsia="DejaVu Sans"/>
          <w:kern w:val="2"/>
          <w:lang w:val="es-GT" w:eastAsia="zh-CN" w:bidi="hi-IN"/>
        </w:rPr>
        <w:t>.</w:t>
      </w:r>
    </w:p>
    <w:p w14:paraId="1AF1819D" w14:textId="77777777" w:rsidR="004F7F76" w:rsidRPr="00580452" w:rsidRDefault="004F7F76" w:rsidP="004F7F76">
      <w:pPr>
        <w:widowControl w:val="0"/>
        <w:numPr>
          <w:ilvl w:val="0"/>
          <w:numId w:val="30"/>
        </w:numPr>
        <w:tabs>
          <w:tab w:val="left" w:pos="375"/>
        </w:tabs>
        <w:suppressAutoHyphens/>
        <w:spacing w:after="200" w:line="240" w:lineRule="auto"/>
        <w:ind w:left="390"/>
        <w:jc w:val="both"/>
        <w:rPr>
          <w:rFonts w:eastAsia="Droid Sans Fallback"/>
          <w:kern w:val="2"/>
          <w:lang w:eastAsia="zh-CN" w:bidi="hi-IN"/>
        </w:rPr>
      </w:pPr>
      <w:r w:rsidRPr="00580452">
        <w:rPr>
          <w:rFonts w:eastAsia="DejaVu Sans"/>
          <w:kern w:val="2"/>
          <w:lang w:val="es-GT" w:eastAsia="zh-CN" w:bidi="hi-IN"/>
        </w:rPr>
        <w:t xml:space="preserve">Recibida la materia prima y la documentación mencionada en el literal anterior, el LCC revisará, </w:t>
      </w:r>
      <w:r w:rsidRPr="00580452">
        <w:rPr>
          <w:rFonts w:eastAsia="DejaVu Sans"/>
          <w:kern w:val="2"/>
          <w:lang w:val="es-GT" w:eastAsia="zh-CN" w:bidi="hi-IN"/>
        </w:rPr>
        <w:lastRenderedPageBreak/>
        <w:t xml:space="preserve">firmará y sellará el documento Formato de “Control de Pago de Análisis de Medicamentos y afines” con el cual la Contratista se presentará a colecturía de la UFI donde se le emitirá el Recibo de Ingreso por el pago de los aranceles correspondientes. (Se anexa tarifas aprobadas en Acuerdo No. 887, del 29 de </w:t>
      </w:r>
      <w:proofErr w:type="gramStart"/>
      <w:r w:rsidRPr="00580452">
        <w:rPr>
          <w:rFonts w:eastAsia="DejaVu Sans"/>
          <w:kern w:val="2"/>
          <w:lang w:val="es-GT" w:eastAsia="zh-CN" w:bidi="hi-IN"/>
        </w:rPr>
        <w:t>Mayo</w:t>
      </w:r>
      <w:proofErr w:type="gramEnd"/>
      <w:r w:rsidRPr="00580452">
        <w:rPr>
          <w:rFonts w:eastAsia="DejaVu Sans"/>
          <w:kern w:val="2"/>
          <w:lang w:val="es-GT" w:eastAsia="zh-CN" w:bidi="hi-IN"/>
        </w:rPr>
        <w:t xml:space="preserve"> de 2013 del Ministerio de Hacienda “Tarifas y Pago por Servicios”) (</w:t>
      </w:r>
      <w:r w:rsidRPr="00580452">
        <w:rPr>
          <w:rFonts w:eastAsia="DejaVu Sans"/>
          <w:b/>
          <w:bCs/>
          <w:kern w:val="2"/>
          <w:highlight w:val="white"/>
          <w:lang w:val="es-GT" w:eastAsia="zh-CN" w:bidi="hi-IN"/>
        </w:rPr>
        <w:t xml:space="preserve">Anexo N° 5). </w:t>
      </w:r>
      <w:r w:rsidRPr="00580452">
        <w:rPr>
          <w:rFonts w:eastAsia="DejaVu Sans"/>
          <w:kern w:val="2"/>
          <w:highlight w:val="white"/>
          <w:lang w:val="es-GT" w:eastAsia="zh-CN" w:bidi="hi-IN"/>
        </w:rPr>
        <w:t xml:space="preserve">En caso de existir un rechazo por inconformidad encontrada en la recepción de la materia prima se deberá notificar a través de lo solicitado en el </w:t>
      </w:r>
      <w:r w:rsidRPr="00580452">
        <w:rPr>
          <w:rFonts w:eastAsia="DejaVu Sans"/>
          <w:b/>
          <w:bCs/>
          <w:kern w:val="2"/>
          <w:highlight w:val="white"/>
          <w:lang w:val="es-GT" w:eastAsia="zh-CN" w:bidi="hi-IN"/>
        </w:rPr>
        <w:t>Anexo No. 6.</w:t>
      </w:r>
    </w:p>
    <w:p w14:paraId="3E061976" w14:textId="77777777" w:rsidR="004F7F76" w:rsidRPr="00580452" w:rsidRDefault="004F7F76" w:rsidP="004F7F76">
      <w:pPr>
        <w:widowControl w:val="0"/>
        <w:numPr>
          <w:ilvl w:val="0"/>
          <w:numId w:val="30"/>
        </w:numPr>
        <w:tabs>
          <w:tab w:val="left" w:pos="375"/>
        </w:tabs>
        <w:suppressAutoHyphens/>
        <w:spacing w:after="200" w:line="240" w:lineRule="auto"/>
        <w:ind w:left="390"/>
        <w:jc w:val="both"/>
        <w:rPr>
          <w:rFonts w:eastAsia="Droid Sans Fallback"/>
          <w:kern w:val="2"/>
          <w:lang w:eastAsia="zh-CN" w:bidi="hi-IN"/>
        </w:rPr>
      </w:pPr>
      <w:r w:rsidRPr="00580452">
        <w:rPr>
          <w:rFonts w:eastAsia="DejaVu Sans"/>
          <w:kern w:val="2"/>
          <w:lang w:val="es-GT" w:eastAsia="zh-CN" w:bidi="hi-IN"/>
        </w:rPr>
        <w:t>Luego de cancelados los aranceles correspondientes la Contratista deberá presentar al LCC, la documentación siguiente:</w:t>
      </w:r>
    </w:p>
    <w:p w14:paraId="0B0B8AE7" w14:textId="77777777" w:rsidR="004F7F76" w:rsidRPr="00580452" w:rsidRDefault="004F7F76" w:rsidP="004F7F76">
      <w:pPr>
        <w:widowControl w:val="0"/>
        <w:suppressAutoHyphens/>
        <w:spacing w:after="0" w:line="240" w:lineRule="auto"/>
        <w:ind w:left="283" w:hanging="113"/>
        <w:jc w:val="both"/>
        <w:rPr>
          <w:rFonts w:eastAsia="Droid Sans Fallback"/>
          <w:kern w:val="2"/>
          <w:lang w:eastAsia="zh-CN" w:bidi="hi-IN"/>
        </w:rPr>
      </w:pPr>
      <w:r w:rsidRPr="00580452">
        <w:rPr>
          <w:rFonts w:eastAsia="DejaVu Sans"/>
          <w:kern w:val="2"/>
          <w:lang w:val="es-GT" w:eastAsia="zh-CN" w:bidi="hi-IN"/>
        </w:rPr>
        <w:t xml:space="preserve">a) Formato “A” Notificación de Inspección por Atributos y Muestreo </w:t>
      </w:r>
      <w:r w:rsidRPr="00580452">
        <w:rPr>
          <w:rFonts w:eastAsia="DejaVu Sans"/>
          <w:b/>
          <w:bCs/>
          <w:kern w:val="2"/>
          <w:highlight w:val="white"/>
          <w:lang w:val="es-GT" w:eastAsia="zh-CN" w:bidi="hi-IN"/>
        </w:rPr>
        <w:t>(</w:t>
      </w:r>
      <w:proofErr w:type="spellStart"/>
      <w:r w:rsidRPr="00580452">
        <w:rPr>
          <w:rFonts w:eastAsia="DejaVu Sans"/>
          <w:b/>
          <w:bCs/>
          <w:kern w:val="2"/>
          <w:highlight w:val="white"/>
          <w:lang w:val="es-GT" w:eastAsia="zh-CN" w:bidi="hi-IN"/>
        </w:rPr>
        <w:t>AnexoN°</w:t>
      </w:r>
      <w:proofErr w:type="spellEnd"/>
      <w:r w:rsidRPr="00580452">
        <w:rPr>
          <w:rFonts w:eastAsia="DejaVu Sans"/>
          <w:b/>
          <w:bCs/>
          <w:kern w:val="2"/>
          <w:highlight w:val="white"/>
          <w:lang w:val="es-GT" w:eastAsia="zh-CN" w:bidi="hi-IN"/>
        </w:rPr>
        <w:t xml:space="preserve"> 7)</w:t>
      </w:r>
    </w:p>
    <w:p w14:paraId="54DC7AE3" w14:textId="77777777" w:rsidR="004F7F76" w:rsidRPr="00580452" w:rsidRDefault="004F7F76" w:rsidP="004F7F76">
      <w:pPr>
        <w:widowControl w:val="0"/>
        <w:suppressAutoHyphens/>
        <w:spacing w:after="0" w:line="240" w:lineRule="auto"/>
        <w:ind w:left="283" w:hanging="113"/>
        <w:jc w:val="both"/>
        <w:rPr>
          <w:rFonts w:eastAsia="Droid Sans Fallback"/>
          <w:kern w:val="2"/>
          <w:lang w:eastAsia="zh-CN" w:bidi="hi-IN"/>
        </w:rPr>
      </w:pPr>
      <w:r w:rsidRPr="00580452">
        <w:rPr>
          <w:rFonts w:eastAsia="DejaVu Sans"/>
          <w:kern w:val="2"/>
          <w:lang w:val="es-GT" w:eastAsia="zh-CN" w:bidi="hi-IN"/>
        </w:rPr>
        <w:t>b) Formato “B” Notificación de Lotes sujetos a Inspección por Atributos y Muestreo</w:t>
      </w:r>
      <w:r w:rsidRPr="00580452">
        <w:rPr>
          <w:rFonts w:eastAsia="DejaVu Sans"/>
          <w:kern w:val="2"/>
          <w:highlight w:val="white"/>
          <w:lang w:val="es-GT" w:eastAsia="zh-CN" w:bidi="hi-IN"/>
        </w:rPr>
        <w:t xml:space="preserve"> </w:t>
      </w:r>
      <w:r w:rsidRPr="00580452">
        <w:rPr>
          <w:rFonts w:eastAsia="DejaVu Sans"/>
          <w:b/>
          <w:bCs/>
          <w:kern w:val="2"/>
          <w:highlight w:val="white"/>
          <w:lang w:val="es-GT" w:eastAsia="zh-CN" w:bidi="hi-IN"/>
        </w:rPr>
        <w:t>(Anexo N°8)</w:t>
      </w:r>
    </w:p>
    <w:p w14:paraId="29632E6F" w14:textId="77777777" w:rsidR="004F7F76" w:rsidRPr="00580452" w:rsidRDefault="004F7F76" w:rsidP="004F7F76">
      <w:pPr>
        <w:widowControl w:val="0"/>
        <w:suppressAutoHyphens/>
        <w:spacing w:after="0" w:line="240" w:lineRule="auto"/>
        <w:ind w:left="283" w:hanging="113"/>
        <w:jc w:val="both"/>
        <w:rPr>
          <w:rFonts w:eastAsia="Droid Sans Fallback"/>
          <w:kern w:val="2"/>
          <w:lang w:eastAsia="zh-CN" w:bidi="hi-IN"/>
        </w:rPr>
      </w:pPr>
      <w:r w:rsidRPr="00580452">
        <w:rPr>
          <w:rFonts w:eastAsia="DejaVu Sans"/>
          <w:kern w:val="2"/>
          <w:lang w:val="es-GT" w:eastAsia="zh-CN" w:bidi="hi-IN"/>
        </w:rPr>
        <w:t>c) Copia de recibo de ingreso de pago</w:t>
      </w:r>
    </w:p>
    <w:p w14:paraId="5CF9153D" w14:textId="77777777" w:rsidR="004F7F76" w:rsidRPr="00580452" w:rsidRDefault="004F7F76" w:rsidP="004F7F76">
      <w:pPr>
        <w:widowControl w:val="0"/>
        <w:suppressAutoHyphens/>
        <w:spacing w:after="0" w:line="240" w:lineRule="auto"/>
        <w:ind w:left="283" w:hanging="113"/>
        <w:jc w:val="both"/>
        <w:rPr>
          <w:rFonts w:eastAsia="Droid Sans Fallback"/>
          <w:kern w:val="2"/>
          <w:lang w:eastAsia="zh-CN" w:bidi="hi-IN"/>
        </w:rPr>
      </w:pPr>
      <w:r w:rsidRPr="00580452">
        <w:rPr>
          <w:rFonts w:eastAsia="DejaVu Sans"/>
          <w:kern w:val="2"/>
          <w:lang w:val="es-GT" w:eastAsia="zh-CN" w:bidi="hi-IN"/>
        </w:rPr>
        <w:t>d) Copia del contrato</w:t>
      </w:r>
    </w:p>
    <w:p w14:paraId="5AB0B8D9" w14:textId="77777777" w:rsidR="004F7F76" w:rsidRPr="00580452" w:rsidRDefault="004F7F76" w:rsidP="004F7F76">
      <w:pPr>
        <w:widowControl w:val="0"/>
        <w:suppressAutoHyphens/>
        <w:spacing w:after="0" w:line="240" w:lineRule="auto"/>
        <w:ind w:left="283" w:hanging="113"/>
        <w:jc w:val="both"/>
        <w:rPr>
          <w:rFonts w:eastAsia="Droid Sans Fallback"/>
          <w:kern w:val="2"/>
          <w:lang w:eastAsia="zh-CN" w:bidi="hi-IN"/>
        </w:rPr>
      </w:pPr>
      <w:r w:rsidRPr="00580452">
        <w:rPr>
          <w:rFonts w:eastAsia="DejaVu Sans"/>
          <w:kern w:val="2"/>
          <w:lang w:val="es-GT" w:eastAsia="zh-CN" w:bidi="hi-IN"/>
        </w:rPr>
        <w:t xml:space="preserve">e) Certificado de análisis del producto contratado correspondiente al lote o </w:t>
      </w:r>
      <w:proofErr w:type="gramStart"/>
      <w:r w:rsidRPr="00580452">
        <w:rPr>
          <w:rFonts w:eastAsia="DejaVu Sans"/>
          <w:kern w:val="2"/>
          <w:lang w:val="es-GT" w:eastAsia="zh-CN" w:bidi="hi-IN"/>
        </w:rPr>
        <w:t>los  lotes</w:t>
      </w:r>
      <w:proofErr w:type="gramEnd"/>
      <w:r w:rsidRPr="00580452">
        <w:rPr>
          <w:rFonts w:eastAsia="DejaVu Sans"/>
          <w:kern w:val="2"/>
          <w:lang w:val="es-GT" w:eastAsia="zh-CN" w:bidi="hi-IN"/>
        </w:rPr>
        <w:t xml:space="preserve"> a inspeccionar, emitidos por el Laboratorio Fabricante. </w:t>
      </w:r>
    </w:p>
    <w:p w14:paraId="48B0480E" w14:textId="77777777" w:rsidR="004F7F76" w:rsidRPr="00580452" w:rsidRDefault="004F7F76" w:rsidP="004F7F76">
      <w:pPr>
        <w:widowControl w:val="0"/>
        <w:suppressAutoHyphens/>
        <w:spacing w:after="0" w:line="240" w:lineRule="auto"/>
        <w:ind w:left="283" w:hanging="57"/>
        <w:jc w:val="both"/>
        <w:rPr>
          <w:rFonts w:eastAsia="Droid Sans Fallback"/>
          <w:kern w:val="2"/>
          <w:lang w:eastAsia="zh-CN" w:bidi="hi-IN"/>
        </w:rPr>
      </w:pPr>
      <w:r w:rsidRPr="00580452">
        <w:rPr>
          <w:rFonts w:eastAsia="DejaVu Sans"/>
          <w:kern w:val="2"/>
          <w:lang w:val="es-GT" w:eastAsia="zh-CN" w:bidi="hi-IN"/>
        </w:rPr>
        <w:t>f) Transferencia de medicamento controlado emitido por la DNM (cuando aplique)</w:t>
      </w:r>
    </w:p>
    <w:p w14:paraId="2DC91827" w14:textId="77777777" w:rsidR="004F7F76" w:rsidRPr="00580452" w:rsidRDefault="004F7F76" w:rsidP="004F7F76">
      <w:pPr>
        <w:widowControl w:val="0"/>
        <w:suppressAutoHyphens/>
        <w:spacing w:after="0" w:line="240" w:lineRule="auto"/>
        <w:ind w:left="283" w:hanging="113"/>
        <w:jc w:val="both"/>
        <w:rPr>
          <w:rFonts w:eastAsia="Droid Sans Fallback"/>
          <w:kern w:val="2"/>
          <w:lang w:eastAsia="zh-CN" w:bidi="hi-IN"/>
        </w:rPr>
      </w:pPr>
      <w:r w:rsidRPr="00580452">
        <w:rPr>
          <w:rFonts w:eastAsia="DejaVu Sans"/>
          <w:kern w:val="2"/>
          <w:lang w:val="es-GT" w:eastAsia="zh-CN" w:bidi="hi-IN"/>
        </w:rPr>
        <w:t>g) Documento que certifique que el empaque primario cumple con la condición de protección de la luz cuando no se tenga evidencia de tal protección en el empaque primario del producto a inspeccionar.</w:t>
      </w:r>
    </w:p>
    <w:p w14:paraId="16B06C8F" w14:textId="77777777" w:rsidR="004F7F76" w:rsidRPr="00580452" w:rsidRDefault="004F7F76" w:rsidP="004F7F76">
      <w:pPr>
        <w:widowControl w:val="0"/>
        <w:tabs>
          <w:tab w:val="left" w:pos="375"/>
        </w:tabs>
        <w:suppressAutoHyphens/>
        <w:spacing w:after="0" w:line="240" w:lineRule="auto"/>
        <w:ind w:left="286" w:hanging="360"/>
        <w:jc w:val="both"/>
        <w:rPr>
          <w:rFonts w:eastAsia="Droid Sans Fallback"/>
          <w:kern w:val="2"/>
          <w:lang w:eastAsia="zh-CN" w:bidi="hi-IN"/>
        </w:rPr>
      </w:pPr>
    </w:p>
    <w:p w14:paraId="09415C01" w14:textId="77777777" w:rsidR="004F7F76" w:rsidRPr="00580452" w:rsidRDefault="004F7F76" w:rsidP="004F7F76">
      <w:pPr>
        <w:widowControl w:val="0"/>
        <w:numPr>
          <w:ilvl w:val="0"/>
          <w:numId w:val="30"/>
        </w:numPr>
        <w:tabs>
          <w:tab w:val="left" w:pos="375"/>
        </w:tabs>
        <w:suppressAutoHyphens/>
        <w:spacing w:after="200" w:line="240" w:lineRule="auto"/>
        <w:ind w:left="340" w:hanging="340"/>
        <w:jc w:val="both"/>
        <w:rPr>
          <w:rFonts w:eastAsia="Droid Sans Fallback"/>
          <w:kern w:val="2"/>
          <w:lang w:eastAsia="zh-CN" w:bidi="hi-IN"/>
        </w:rPr>
      </w:pPr>
      <w:r w:rsidRPr="00580452">
        <w:rPr>
          <w:rFonts w:eastAsia="DejaVu Sans"/>
          <w:kern w:val="2"/>
          <w:lang w:val="es-GT" w:eastAsia="zh-CN" w:bidi="hi-IN"/>
        </w:rPr>
        <w:t xml:space="preserve">Una vez recibida la documentación citada, el LCC programará la Inspección por Atributos y Muestreo según </w:t>
      </w:r>
      <w:r w:rsidRPr="00580452">
        <w:rPr>
          <w:rFonts w:eastAsia="DejaVu Sans"/>
          <w:b/>
          <w:bCs/>
          <w:kern w:val="2"/>
          <w:lang w:val="es-GT" w:eastAsia="zh-CN" w:bidi="hi-IN"/>
        </w:rPr>
        <w:t>“INSTRUCTIVO PARA LA INSPECCIÓN POR ATRIBUTOS MUESTREO Y ANÁLISIS DE MEDICAMENTOS”</w:t>
      </w:r>
      <w:r w:rsidRPr="00580452">
        <w:rPr>
          <w:rFonts w:eastAsia="DejaVu Sans"/>
          <w:b/>
          <w:bCs/>
          <w:color w:val="000000"/>
          <w:kern w:val="2"/>
          <w:highlight w:val="white"/>
          <w:lang w:val="es-GT" w:eastAsia="es-ES" w:bidi="hi-IN"/>
        </w:rPr>
        <w:t xml:space="preserve"> (Anexo N° 9), </w:t>
      </w:r>
      <w:r w:rsidRPr="00580452">
        <w:rPr>
          <w:rFonts w:eastAsia="DejaVu Sans"/>
          <w:kern w:val="2"/>
          <w:lang w:val="es-GT" w:eastAsia="zh-CN" w:bidi="hi-IN"/>
        </w:rPr>
        <w:t xml:space="preserve">para recolectar las muestras de cada lote en las cantidades establecidas. </w:t>
      </w:r>
    </w:p>
    <w:p w14:paraId="2B7352BA" w14:textId="77777777" w:rsidR="004F7F76" w:rsidRPr="00580452" w:rsidRDefault="004F7F76" w:rsidP="004F7F76">
      <w:pPr>
        <w:widowControl w:val="0"/>
        <w:numPr>
          <w:ilvl w:val="0"/>
          <w:numId w:val="30"/>
        </w:numPr>
        <w:tabs>
          <w:tab w:val="left" w:pos="375"/>
        </w:tabs>
        <w:suppressAutoHyphens/>
        <w:spacing w:after="200" w:line="240" w:lineRule="auto"/>
        <w:ind w:left="390"/>
        <w:jc w:val="both"/>
        <w:rPr>
          <w:rFonts w:eastAsia="Droid Sans Fallback"/>
          <w:kern w:val="2"/>
          <w:lang w:eastAsia="zh-CN" w:bidi="hi-IN"/>
        </w:rPr>
      </w:pPr>
      <w:r w:rsidRPr="00580452">
        <w:rPr>
          <w:rFonts w:eastAsia="DejaVu Sans"/>
          <w:kern w:val="2"/>
          <w:lang w:val="es-GT" w:eastAsia="zh-CN" w:bidi="hi-IN"/>
        </w:rPr>
        <w:t xml:space="preserve">El equipo de inspectores del LCC, realizará la inspección por atributos y muestreo, completará y firmará el Formato </w:t>
      </w:r>
      <w:r w:rsidRPr="00580452">
        <w:rPr>
          <w:rFonts w:eastAsia="DejaVu Sans"/>
          <w:b/>
          <w:bCs/>
          <w:kern w:val="2"/>
          <w:lang w:val="es-GT" w:eastAsia="zh-CN" w:bidi="hi-IN"/>
        </w:rPr>
        <w:t>“RETIRO DE MUESTRAS PARA ANÁLISIS”</w:t>
      </w:r>
      <w:r w:rsidRPr="00580452">
        <w:rPr>
          <w:rFonts w:eastAsia="DejaVu Sans"/>
          <w:kern w:val="2"/>
          <w:lang w:val="es-GT" w:eastAsia="zh-CN" w:bidi="hi-IN"/>
        </w:rPr>
        <w:t xml:space="preserve"> </w:t>
      </w:r>
      <w:r w:rsidRPr="00580452">
        <w:rPr>
          <w:rFonts w:eastAsia="DejaVu Sans"/>
          <w:b/>
          <w:bCs/>
          <w:kern w:val="2"/>
          <w:lang w:val="es-GT" w:eastAsia="zh-CN" w:bidi="hi-IN"/>
        </w:rPr>
        <w:t>(Anexo No. 10)</w:t>
      </w:r>
      <w:r w:rsidRPr="00580452">
        <w:rPr>
          <w:rFonts w:eastAsia="DejaVu Sans"/>
          <w:kern w:val="2"/>
          <w:lang w:val="es-GT" w:eastAsia="zh-CN" w:bidi="hi-IN"/>
        </w:rPr>
        <w:t>, posteriormente, la Contratista firmará dicho formato. Los inspectores elaborarán el informe respectivo para ser entregado en el área de Inspección y Muestreo del LCC.</w:t>
      </w:r>
    </w:p>
    <w:p w14:paraId="0239848A" w14:textId="77777777" w:rsidR="004F7F76" w:rsidRPr="00580452" w:rsidRDefault="004F7F76" w:rsidP="004F7F76">
      <w:pPr>
        <w:widowControl w:val="0"/>
        <w:numPr>
          <w:ilvl w:val="0"/>
          <w:numId w:val="30"/>
        </w:numPr>
        <w:tabs>
          <w:tab w:val="left" w:pos="375"/>
        </w:tabs>
        <w:suppressAutoHyphens/>
        <w:spacing w:after="200" w:line="240" w:lineRule="auto"/>
        <w:ind w:left="390"/>
        <w:jc w:val="both"/>
        <w:rPr>
          <w:rFonts w:eastAsia="Droid Sans Fallback"/>
          <w:kern w:val="2"/>
          <w:lang w:eastAsia="zh-CN" w:bidi="hi-IN"/>
        </w:rPr>
      </w:pPr>
      <w:r w:rsidRPr="00580452">
        <w:rPr>
          <w:rFonts w:eastAsia="DejaVu Sans"/>
          <w:kern w:val="2"/>
          <w:lang w:val="es-GT" w:eastAsia="zh-CN" w:bidi="hi-IN"/>
        </w:rPr>
        <w:t xml:space="preserve">Al momento de realizar la Inspección por Atributos y Muestreo en las instalaciones que la Contratista haya indicado en la notificación de inspección y muestreo, el MINSAL se reserva el derecho de verificar las condiciones de temperatura y humedad en las cuales almacena los lotes de medicamentos a ser entregados, de acuerdo a lo establecido por el Laboratorio Fabricante del producto. De no cumplir con estas condiciones, será causal de rechazo del producto, el lote o lotes inspeccionados, y posteriormente se procederá a emitir el </w:t>
      </w:r>
      <w:r w:rsidRPr="00580452">
        <w:rPr>
          <w:rFonts w:eastAsia="DejaVu Sans"/>
          <w:kern w:val="2"/>
          <w:highlight w:val="white"/>
          <w:lang w:val="es-GT" w:eastAsia="zh-CN" w:bidi="hi-IN"/>
        </w:rPr>
        <w:t>“</w:t>
      </w:r>
      <w:r w:rsidRPr="00580452">
        <w:rPr>
          <w:rFonts w:eastAsia="DejaVu Sans"/>
          <w:b/>
          <w:bCs/>
          <w:kern w:val="2"/>
          <w:lang w:val="es-GT" w:eastAsia="zh-CN" w:bidi="hi-IN"/>
        </w:rPr>
        <w:t>I</w:t>
      </w:r>
      <w:r w:rsidRPr="00580452">
        <w:rPr>
          <w:rFonts w:eastAsia="DejaVu Sans"/>
          <w:b/>
          <w:bCs/>
          <w:kern w:val="2"/>
          <w:highlight w:val="white"/>
          <w:lang w:val="es-GT" w:eastAsia="zh-CN" w:bidi="hi-IN"/>
        </w:rPr>
        <w:t>NFORME DE NO ACEPTACIÓN AL EFECTUAR LA INSPECCIÓN” (Anexo N° 11)</w:t>
      </w:r>
      <w:r w:rsidRPr="00580452">
        <w:rPr>
          <w:rFonts w:eastAsia="DejaVu Sans"/>
          <w:kern w:val="2"/>
          <w:lang w:val="es-GT" w:eastAsia="zh-CN" w:bidi="hi-IN"/>
        </w:rPr>
        <w:t xml:space="preserve"> </w:t>
      </w:r>
    </w:p>
    <w:p w14:paraId="739E42E0" w14:textId="77777777" w:rsidR="004F7F76" w:rsidRPr="00580452" w:rsidRDefault="004F7F76" w:rsidP="004F7F76">
      <w:pPr>
        <w:widowControl w:val="0"/>
        <w:numPr>
          <w:ilvl w:val="0"/>
          <w:numId w:val="30"/>
        </w:numPr>
        <w:tabs>
          <w:tab w:val="left" w:pos="375"/>
        </w:tabs>
        <w:suppressAutoHyphens/>
        <w:spacing w:after="200" w:line="240" w:lineRule="auto"/>
        <w:ind w:left="390"/>
        <w:jc w:val="both"/>
        <w:rPr>
          <w:rFonts w:eastAsia="Droid Sans Fallback"/>
          <w:kern w:val="2"/>
          <w:lang w:eastAsia="zh-CN" w:bidi="hi-IN"/>
        </w:rPr>
      </w:pPr>
      <w:r w:rsidRPr="00580452">
        <w:rPr>
          <w:rFonts w:eastAsia="Droid Sans Fallback"/>
          <w:kern w:val="2"/>
          <w:lang w:eastAsia="zh-CN" w:bidi="hi-IN"/>
        </w:rPr>
        <w:t xml:space="preserve">Si al presentarse el equipo de Inspectores del MINSAL en las instalaciones de la Contratista para proceder a realizar la Inspección por Atributos y Muestreo solicitada y ésta no puede ser realizada por causas atribuidas a la Contratista, se emitirá un </w:t>
      </w:r>
      <w:r w:rsidRPr="00580452">
        <w:rPr>
          <w:rFonts w:eastAsia="Droid Sans Fallback"/>
          <w:b/>
          <w:bCs/>
          <w:kern w:val="2"/>
          <w:lang w:eastAsia="zh-CN" w:bidi="hi-IN"/>
        </w:rPr>
        <w:t>“INFORME DE NO INSPECCION”</w:t>
      </w:r>
      <w:r w:rsidRPr="00580452">
        <w:rPr>
          <w:rFonts w:eastAsia="Droid Sans Fallback"/>
          <w:kern w:val="2"/>
          <w:lang w:eastAsia="zh-CN" w:bidi="hi-IN"/>
        </w:rPr>
        <w:t xml:space="preserve"> </w:t>
      </w:r>
      <w:r w:rsidRPr="00580452">
        <w:rPr>
          <w:rFonts w:eastAsia="Droid Sans Fallback"/>
          <w:b/>
          <w:bCs/>
          <w:kern w:val="2"/>
          <w:lang w:eastAsia="zh-CN" w:bidi="hi-IN"/>
        </w:rPr>
        <w:t xml:space="preserve">(ANEXO No 12); </w:t>
      </w:r>
      <w:r w:rsidRPr="00580452">
        <w:rPr>
          <w:rFonts w:eastAsia="Droid Sans Fallback"/>
          <w:kern w:val="2"/>
          <w:lang w:eastAsia="zh-CN" w:bidi="hi-IN"/>
        </w:rPr>
        <w:t>con copia al administrador de contrato.</w:t>
      </w:r>
    </w:p>
    <w:p w14:paraId="197873AE" w14:textId="77777777" w:rsidR="004F7F76" w:rsidRPr="00580452" w:rsidRDefault="004F7F76" w:rsidP="004F7F76">
      <w:pPr>
        <w:widowControl w:val="0"/>
        <w:numPr>
          <w:ilvl w:val="0"/>
          <w:numId w:val="30"/>
        </w:numPr>
        <w:tabs>
          <w:tab w:val="left" w:pos="375"/>
        </w:tabs>
        <w:suppressAutoHyphens/>
        <w:spacing w:after="200" w:line="240" w:lineRule="auto"/>
        <w:ind w:left="390"/>
        <w:jc w:val="both"/>
        <w:rPr>
          <w:rFonts w:eastAsia="Droid Sans Fallback"/>
          <w:kern w:val="2"/>
          <w:lang w:eastAsia="zh-CN" w:bidi="hi-IN"/>
        </w:rPr>
      </w:pPr>
      <w:r w:rsidRPr="00580452">
        <w:rPr>
          <w:rFonts w:eastAsia="DejaVu Sans"/>
          <w:kern w:val="2"/>
          <w:lang w:val="es-GT" w:eastAsia="zh-CN" w:bidi="hi-IN"/>
        </w:rPr>
        <w:lastRenderedPageBreak/>
        <w:t xml:space="preserve">El LCC realizará los análisis </w:t>
      </w:r>
      <w:proofErr w:type="gramStart"/>
      <w:r w:rsidRPr="00580452">
        <w:rPr>
          <w:rFonts w:eastAsia="DejaVu Sans"/>
          <w:kern w:val="2"/>
          <w:lang w:val="es-GT" w:eastAsia="zh-CN" w:bidi="hi-IN"/>
        </w:rPr>
        <w:t>físico-químico</w:t>
      </w:r>
      <w:proofErr w:type="gramEnd"/>
      <w:r w:rsidRPr="00580452">
        <w:rPr>
          <w:rFonts w:eastAsia="DejaVu Sans"/>
          <w:kern w:val="2"/>
          <w:lang w:val="es-GT" w:eastAsia="zh-CN" w:bidi="hi-IN"/>
        </w:rPr>
        <w:t>, microbiológico y otros que estime convenientes según el tipo de producto. Una vez realizados los análisis el LCC emitirá el Informe de Control de Calidad de Medicamentos, cuyo resultado puede ser de Aceptación o de Rechazo, dicho informe estará disponible para su descarga en el Sistema Nacional de Abastecimiento (SINAB)</w:t>
      </w:r>
    </w:p>
    <w:p w14:paraId="3CFA9EC5" w14:textId="77777777" w:rsidR="004F7F76" w:rsidRPr="00580452" w:rsidRDefault="004F7F76" w:rsidP="004F7F76">
      <w:pPr>
        <w:widowControl w:val="0"/>
        <w:numPr>
          <w:ilvl w:val="0"/>
          <w:numId w:val="30"/>
        </w:numPr>
        <w:tabs>
          <w:tab w:val="left" w:pos="375"/>
        </w:tabs>
        <w:suppressAutoHyphens/>
        <w:spacing w:after="200" w:line="240" w:lineRule="auto"/>
        <w:ind w:left="390"/>
        <w:jc w:val="both"/>
        <w:rPr>
          <w:rFonts w:eastAsia="Droid Sans Fallback"/>
          <w:kern w:val="2"/>
          <w:lang w:eastAsia="zh-CN" w:bidi="hi-IN"/>
        </w:rPr>
      </w:pPr>
      <w:r w:rsidRPr="00580452">
        <w:rPr>
          <w:rFonts w:eastAsia="DejaVu Sans"/>
          <w:color w:val="000000"/>
          <w:kern w:val="2"/>
          <w:lang w:val="es-GT" w:eastAsia="es-ES" w:bidi="hi-IN"/>
        </w:rPr>
        <w:t xml:space="preserve">Si al realizar la Inspección por Atributos y Muestreo en las instalaciones de la Contratista, se emite el </w:t>
      </w:r>
      <w:r w:rsidRPr="00580452">
        <w:rPr>
          <w:rFonts w:eastAsia="DejaVu Sans"/>
          <w:b/>
          <w:bCs/>
          <w:color w:val="000000"/>
          <w:kern w:val="2"/>
          <w:lang w:val="es-GT" w:eastAsia="es-ES" w:bidi="hi-IN"/>
        </w:rPr>
        <w:t>“INFORME DE NO ACEPTACIÓN AL EFECTUAR LA INSPECCIÓN”</w:t>
      </w:r>
      <w:r w:rsidRPr="00580452">
        <w:rPr>
          <w:rFonts w:eastAsia="DejaVu Sans"/>
          <w:color w:val="000000"/>
          <w:kern w:val="2"/>
          <w:lang w:val="es-GT" w:eastAsia="es-ES" w:bidi="hi-IN"/>
        </w:rPr>
        <w:t xml:space="preserve"> por defecto en el material de empaque, la Contratista estará obligada a superar la falla encontrada, entregando un lote del medicamento que cumpla con lo requerido en un plazo no mayor de 15 días calendario, para lo cual la Contratista deberá notificar por escrito a la UGP y al Laboratorio de Control de Calidad que dicha falla ya fue superada para realizar nuevamente el muestreo, para lo cual deberá entregar toda la documentación del numeral 4, excepto la copia del contrato. El referido informe de no aceptación no exonera de los plazos de entrega contractuales. </w:t>
      </w:r>
    </w:p>
    <w:p w14:paraId="75A9CD1F" w14:textId="77777777" w:rsidR="004F7F76" w:rsidRPr="00580452" w:rsidRDefault="004F7F76" w:rsidP="004F7F76">
      <w:pPr>
        <w:widowControl w:val="0"/>
        <w:tabs>
          <w:tab w:val="left" w:pos="375"/>
        </w:tabs>
        <w:suppressAutoHyphens/>
        <w:spacing w:after="200" w:line="240" w:lineRule="auto"/>
        <w:ind w:left="390" w:hanging="360"/>
        <w:jc w:val="both"/>
        <w:rPr>
          <w:rFonts w:eastAsia="Droid Sans Fallback"/>
          <w:kern w:val="2"/>
          <w:lang w:eastAsia="zh-CN" w:bidi="hi-IN"/>
        </w:rPr>
      </w:pPr>
      <w:r w:rsidRPr="00580452">
        <w:rPr>
          <w:rFonts w:eastAsia="Cambria"/>
          <w:color w:val="000000"/>
          <w:kern w:val="2"/>
          <w:lang w:val="es-GT" w:eastAsia="es-ES" w:bidi="hi-IN"/>
        </w:rPr>
        <w:t xml:space="preserve">    </w:t>
      </w:r>
      <w:r w:rsidRPr="00580452">
        <w:rPr>
          <w:rFonts w:eastAsia="DejaVu Sans"/>
          <w:color w:val="000000"/>
          <w:kern w:val="2"/>
          <w:lang w:val="es-GT" w:eastAsia="es-ES" w:bidi="hi-IN"/>
        </w:rPr>
        <w:t>El LCC debe remitir copia del “</w:t>
      </w:r>
      <w:r w:rsidRPr="00580452">
        <w:rPr>
          <w:rFonts w:eastAsia="DejaVu Sans"/>
          <w:b/>
          <w:bCs/>
          <w:color w:val="000000"/>
          <w:kern w:val="2"/>
          <w:lang w:val="es-GT" w:eastAsia="es-ES" w:bidi="hi-IN"/>
        </w:rPr>
        <w:t>INFORME DE NO ACEPTACIÓN AL EFECTUAR LA INSPECCIÓN”</w:t>
      </w:r>
      <w:r w:rsidRPr="00580452">
        <w:rPr>
          <w:rFonts w:eastAsia="DejaVu Sans"/>
          <w:color w:val="000000"/>
          <w:kern w:val="2"/>
          <w:lang w:val="es-GT" w:eastAsia="es-ES" w:bidi="hi-IN"/>
        </w:rPr>
        <w:t xml:space="preserve"> al administrador de contrato</w:t>
      </w:r>
    </w:p>
    <w:p w14:paraId="0E2F0B23" w14:textId="77777777" w:rsidR="004F7F76" w:rsidRPr="00580452" w:rsidRDefault="004F7F76" w:rsidP="004F7F76">
      <w:pPr>
        <w:widowControl w:val="0"/>
        <w:numPr>
          <w:ilvl w:val="0"/>
          <w:numId w:val="30"/>
        </w:numPr>
        <w:tabs>
          <w:tab w:val="left" w:pos="375"/>
        </w:tabs>
        <w:suppressAutoHyphens/>
        <w:spacing w:after="200" w:line="240" w:lineRule="auto"/>
        <w:ind w:left="390"/>
        <w:jc w:val="both"/>
        <w:rPr>
          <w:rFonts w:eastAsia="Droid Sans Fallback"/>
          <w:kern w:val="2"/>
          <w:lang w:eastAsia="zh-CN" w:bidi="hi-IN"/>
        </w:rPr>
      </w:pPr>
      <w:r w:rsidRPr="00580452">
        <w:rPr>
          <w:rFonts w:eastAsia="DejaVu Sans"/>
          <w:kern w:val="2"/>
          <w:lang w:eastAsia="zh-CN" w:bidi="hi-IN"/>
        </w:rPr>
        <w:t xml:space="preserve">Si el defecto encontrado al momento de la Inspección por Atributos y Muestreo es en la forma farmacéutica, la Contratista deberá entregar un lote diferente al rechazado en un plazo no mayor a 15 días calendario contados en ambos casos a partir de la referida notificación, para lo cual la Contratista deberá notificar por escrito a la UGP y al Laboratorio de Control de Calidad que dicha falla ya fue superada para realizar nuevamente el muestreo. </w:t>
      </w:r>
      <w:r w:rsidRPr="00580452">
        <w:rPr>
          <w:rFonts w:eastAsia="DejaVu Sans"/>
          <w:color w:val="000000"/>
          <w:kern w:val="2"/>
          <w:lang w:val="es-GT" w:eastAsia="es-ES" w:bidi="hi-IN"/>
        </w:rPr>
        <w:t xml:space="preserve">El referido informe de no aceptación no exonera de los plazos de entrega contractuales. </w:t>
      </w:r>
    </w:p>
    <w:p w14:paraId="3DCAEE58" w14:textId="5118F153" w:rsidR="004F7F76" w:rsidRPr="00580452" w:rsidRDefault="004F7F76" w:rsidP="004F7F76">
      <w:pPr>
        <w:widowControl w:val="0"/>
        <w:tabs>
          <w:tab w:val="left" w:pos="375"/>
        </w:tabs>
        <w:suppressAutoHyphens/>
        <w:spacing w:after="200" w:line="240" w:lineRule="auto"/>
        <w:ind w:left="390" w:hanging="360"/>
        <w:jc w:val="both"/>
        <w:rPr>
          <w:rFonts w:eastAsia="Droid Sans Fallback"/>
          <w:kern w:val="2"/>
          <w:lang w:eastAsia="zh-CN" w:bidi="hi-IN"/>
        </w:rPr>
      </w:pPr>
      <w:r w:rsidRPr="00580452">
        <w:rPr>
          <w:rFonts w:eastAsia="Cambria"/>
          <w:color w:val="000000"/>
          <w:kern w:val="2"/>
          <w:lang w:val="es-GT" w:eastAsia="es-ES" w:bidi="hi-IN"/>
        </w:rPr>
        <w:t xml:space="preserve">   </w:t>
      </w:r>
      <w:r w:rsidRPr="00580452">
        <w:rPr>
          <w:rFonts w:eastAsia="DejaVu Sans"/>
          <w:color w:val="000000"/>
          <w:kern w:val="2"/>
          <w:lang w:val="es-GT" w:eastAsia="es-ES" w:bidi="hi-IN"/>
        </w:rPr>
        <w:t>El LCC debe remitir copia del “</w:t>
      </w:r>
      <w:r w:rsidRPr="00580452">
        <w:rPr>
          <w:rFonts w:eastAsia="DejaVu Sans"/>
          <w:b/>
          <w:bCs/>
          <w:color w:val="000000"/>
          <w:kern w:val="2"/>
          <w:lang w:val="es-GT" w:eastAsia="es-ES" w:bidi="hi-IN"/>
        </w:rPr>
        <w:t>INFORME DE NO ACEPTACIÓN AL EFECTUAR LA INSPECCIÓN”</w:t>
      </w:r>
      <w:r w:rsidRPr="00580452">
        <w:rPr>
          <w:rFonts w:eastAsia="DejaVu Sans"/>
          <w:color w:val="000000"/>
          <w:kern w:val="2"/>
          <w:lang w:val="es-GT" w:eastAsia="es-ES" w:bidi="hi-IN"/>
        </w:rPr>
        <w:t xml:space="preserve"> al administrador de contrato</w:t>
      </w:r>
    </w:p>
    <w:p w14:paraId="2D267B63" w14:textId="77777777" w:rsidR="004F7F76" w:rsidRPr="00580452" w:rsidRDefault="004F7F76" w:rsidP="004F7F76">
      <w:pPr>
        <w:widowControl w:val="0"/>
        <w:numPr>
          <w:ilvl w:val="0"/>
          <w:numId w:val="30"/>
        </w:numPr>
        <w:tabs>
          <w:tab w:val="left" w:pos="345"/>
          <w:tab w:val="left" w:pos="390"/>
        </w:tabs>
        <w:suppressAutoHyphens/>
        <w:spacing w:after="200" w:line="240" w:lineRule="auto"/>
        <w:ind w:left="340" w:hanging="340"/>
        <w:jc w:val="both"/>
        <w:rPr>
          <w:rFonts w:eastAsia="Droid Sans Fallback"/>
          <w:kern w:val="2"/>
          <w:lang w:eastAsia="zh-CN" w:bidi="hi-IN"/>
        </w:rPr>
      </w:pPr>
      <w:r w:rsidRPr="00580452">
        <w:rPr>
          <w:rFonts w:eastAsia="Cambria"/>
          <w:kern w:val="2"/>
          <w:lang w:eastAsia="zh-CN" w:bidi="hi-IN"/>
        </w:rPr>
        <w:t xml:space="preserve"> </w:t>
      </w:r>
      <w:r w:rsidRPr="00580452">
        <w:rPr>
          <w:rFonts w:eastAsia="DejaVu Sans"/>
          <w:kern w:val="2"/>
          <w:lang w:eastAsia="zh-CN" w:bidi="hi-IN"/>
        </w:rPr>
        <w:t>Ante otro rechazo en el mismo producto, el LCC informará a la UGP para que se proceda de conformidad a lo establecido en el contrato en relación al incumplimiento, haciéndose efectiva la garantía de cumplimiento del contrato en proporción directa a lo incumplido.</w:t>
      </w:r>
    </w:p>
    <w:p w14:paraId="38586181" w14:textId="77777777" w:rsidR="004F7F76" w:rsidRPr="00580452" w:rsidRDefault="004F7F76" w:rsidP="004F7F76">
      <w:pPr>
        <w:widowControl w:val="0"/>
        <w:numPr>
          <w:ilvl w:val="0"/>
          <w:numId w:val="30"/>
        </w:numPr>
        <w:tabs>
          <w:tab w:val="left" w:pos="375"/>
        </w:tabs>
        <w:suppressAutoHyphens/>
        <w:spacing w:after="200" w:line="240" w:lineRule="auto"/>
        <w:ind w:left="390"/>
        <w:jc w:val="both"/>
        <w:rPr>
          <w:rFonts w:eastAsia="Droid Sans Fallback"/>
          <w:kern w:val="2"/>
          <w:lang w:eastAsia="zh-CN" w:bidi="hi-IN"/>
        </w:rPr>
      </w:pPr>
      <w:r w:rsidRPr="00580452">
        <w:rPr>
          <w:rFonts w:eastAsia="DejaVu Sans"/>
          <w:kern w:val="2"/>
          <w:lang w:eastAsia="zh-CN" w:bidi="hi-IN"/>
        </w:rPr>
        <w:t xml:space="preserve">Si una vez muestreado el medicamento contratado presenta RECHAZO por resultado fuera de especificación por el Laboratorio de Control de Calidad del MINSAL catalogado como NO CUMPLE CON ESPECIFICACIONES TÉCNICAS según: PROCEDIMIENTO PARA LA NOTIFICACIÓN DE RECHAZOS DE MEDICAMENTOS </w:t>
      </w:r>
      <w:r w:rsidRPr="00580452">
        <w:rPr>
          <w:rFonts w:eastAsia="DejaVu Sans"/>
          <w:b/>
          <w:bCs/>
          <w:kern w:val="2"/>
          <w:highlight w:val="white"/>
          <w:lang w:eastAsia="zh-CN" w:bidi="hi-IN"/>
        </w:rPr>
        <w:t>(Anexo N° 13)</w:t>
      </w:r>
      <w:r w:rsidRPr="00580452">
        <w:rPr>
          <w:rFonts w:eastAsia="DejaVu Sans"/>
          <w:kern w:val="2"/>
          <w:lang w:eastAsia="zh-CN" w:bidi="hi-IN"/>
        </w:rPr>
        <w:t>, se notificará a los establecimientos de salud para suspender el uso del producto, si éste hubiere sido recibido con formato</w:t>
      </w:r>
      <w:r w:rsidRPr="00580452">
        <w:rPr>
          <w:rFonts w:eastAsia="DejaVu Sans"/>
          <w:b/>
          <w:bCs/>
          <w:kern w:val="2"/>
          <w:lang w:eastAsia="zh-CN" w:bidi="hi-IN"/>
        </w:rPr>
        <w:t xml:space="preserve"> </w:t>
      </w:r>
      <w:r w:rsidRPr="00580452">
        <w:rPr>
          <w:rFonts w:eastAsia="DejaVu Sans"/>
          <w:kern w:val="2"/>
          <w:lang w:eastAsia="zh-CN" w:bidi="hi-IN"/>
        </w:rPr>
        <w:t>de</w:t>
      </w:r>
      <w:r w:rsidRPr="00580452">
        <w:rPr>
          <w:rFonts w:eastAsia="DejaVu Sans"/>
          <w:b/>
          <w:bCs/>
          <w:kern w:val="2"/>
          <w:lang w:eastAsia="zh-CN" w:bidi="hi-IN"/>
        </w:rPr>
        <w:t xml:space="preserve"> RETIRO DE MUESTRAS PARA ANÁLISIS.</w:t>
      </w:r>
    </w:p>
    <w:p w14:paraId="31A151DA" w14:textId="77777777" w:rsidR="004F7F76" w:rsidRPr="00580452" w:rsidRDefault="004F7F76" w:rsidP="004F7F76">
      <w:pPr>
        <w:widowControl w:val="0"/>
        <w:numPr>
          <w:ilvl w:val="0"/>
          <w:numId w:val="30"/>
        </w:numPr>
        <w:tabs>
          <w:tab w:val="left" w:pos="375"/>
        </w:tabs>
        <w:suppressAutoHyphens/>
        <w:spacing w:after="200" w:line="240" w:lineRule="auto"/>
        <w:ind w:left="390"/>
        <w:jc w:val="both"/>
        <w:rPr>
          <w:rFonts w:eastAsia="Droid Sans Fallback"/>
          <w:kern w:val="2"/>
          <w:lang w:eastAsia="zh-CN" w:bidi="hi-IN"/>
        </w:rPr>
      </w:pPr>
      <w:r w:rsidRPr="00580452">
        <w:rPr>
          <w:rFonts w:eastAsia="DejaVu Sans"/>
          <w:kern w:val="2"/>
          <w:lang w:eastAsia="zh-CN" w:bidi="hi-IN"/>
        </w:rPr>
        <w:t>La Contratista deberá notificar por escrito a la UGP y al Laboratorio de Control de Calidad que dicha falla ya fue superada para realizar nuevamente la Inspección por Atributos y Muestreo por el MINSAL. Ante otro rechazo del mismo producto, se procederá de conformidad a lo establecido en el contrato en relación al incumplimiento, haciéndose efectiva la garantía de cumplimiento del contrato en proporción a lo incumplido.</w:t>
      </w:r>
    </w:p>
    <w:p w14:paraId="14CDF6AF" w14:textId="77777777" w:rsidR="004F7F76" w:rsidRPr="00580452" w:rsidRDefault="004F7F76" w:rsidP="004F7F76">
      <w:pPr>
        <w:widowControl w:val="0"/>
        <w:numPr>
          <w:ilvl w:val="0"/>
          <w:numId w:val="30"/>
        </w:numPr>
        <w:tabs>
          <w:tab w:val="left" w:pos="345"/>
        </w:tabs>
        <w:suppressAutoHyphens/>
        <w:spacing w:after="200" w:line="240" w:lineRule="auto"/>
        <w:ind w:left="340" w:hanging="340"/>
        <w:jc w:val="both"/>
        <w:rPr>
          <w:rFonts w:eastAsia="Droid Sans Fallback"/>
          <w:kern w:val="2"/>
          <w:lang w:eastAsia="zh-CN" w:bidi="hi-IN"/>
        </w:rPr>
      </w:pPr>
      <w:proofErr w:type="gramStart"/>
      <w:r w:rsidRPr="00580452">
        <w:rPr>
          <w:rFonts w:eastAsia="DejaVu Sans"/>
          <w:kern w:val="2"/>
          <w:lang w:eastAsia="zh-CN" w:bidi="hi-IN"/>
        </w:rPr>
        <w:lastRenderedPageBreak/>
        <w:t>En caso que</w:t>
      </w:r>
      <w:proofErr w:type="gramEnd"/>
      <w:r w:rsidRPr="00580452">
        <w:rPr>
          <w:rFonts w:eastAsia="DejaVu Sans"/>
          <w:kern w:val="2"/>
          <w:lang w:eastAsia="zh-CN" w:bidi="hi-IN"/>
        </w:rPr>
        <w:t xml:space="preserve"> la Contratista no acepte el dictamen del rechazo, el MINSAL podrá autorizar la realización de los análisis de calidad a un tercero, cuyo costo correrá por cuenta de la Contratista. La muestra deberá ser tomada en el lugar donde se entregó el producto según lo contratado en presencia de un delegado del Laboratorio de Control de Calidad del MINSAL y un delegado de la Contratista.</w:t>
      </w:r>
    </w:p>
    <w:p w14:paraId="3C7D4CEC" w14:textId="77777777" w:rsidR="004F7F76" w:rsidRPr="00580452" w:rsidRDefault="004F7F76" w:rsidP="004F7F76">
      <w:pPr>
        <w:widowControl w:val="0"/>
        <w:numPr>
          <w:ilvl w:val="0"/>
          <w:numId w:val="30"/>
        </w:numPr>
        <w:tabs>
          <w:tab w:val="left" w:pos="375"/>
        </w:tabs>
        <w:suppressAutoHyphens/>
        <w:spacing w:after="200" w:line="240" w:lineRule="auto"/>
        <w:ind w:left="390"/>
        <w:jc w:val="both"/>
        <w:rPr>
          <w:rFonts w:eastAsia="Droid Sans Fallback"/>
          <w:kern w:val="2"/>
          <w:lang w:eastAsia="zh-CN" w:bidi="hi-IN"/>
        </w:rPr>
      </w:pPr>
      <w:r w:rsidRPr="00580452">
        <w:rPr>
          <w:rFonts w:eastAsia="DejaVu Sans"/>
          <w:kern w:val="2"/>
          <w:highlight w:val="white"/>
          <w:lang w:eastAsia="zh-CN" w:bidi="hi-IN"/>
        </w:rPr>
        <w:t xml:space="preserve">Si al momento de la recepción de los productos en el lugar definido en el presente proceso, se presentara una “no conformidad” por defecto en el material de empaque y en la forma farmacéutica según formato </w:t>
      </w:r>
      <w:r w:rsidRPr="00580452">
        <w:rPr>
          <w:rFonts w:eastAsia="DejaVu Sans"/>
          <w:b/>
          <w:bCs/>
          <w:kern w:val="2"/>
          <w:highlight w:val="white"/>
          <w:lang w:eastAsia="zh-CN" w:bidi="hi-IN"/>
        </w:rPr>
        <w:t>“CLASIFICACION Y DETERMINACION DE DEFECTOS EN EL MATERIAL DE EMPAQUE Y DE LAS FORMAS FARMACEUTICAS”</w:t>
      </w:r>
      <w:r w:rsidRPr="00580452">
        <w:rPr>
          <w:rFonts w:eastAsia="DejaVu Sans"/>
          <w:kern w:val="2"/>
          <w:highlight w:val="white"/>
          <w:lang w:eastAsia="zh-CN" w:bidi="hi-IN"/>
        </w:rPr>
        <w:t xml:space="preserve">, </w:t>
      </w:r>
      <w:r w:rsidRPr="00580452">
        <w:rPr>
          <w:rFonts w:eastAsia="DejaVu Sans"/>
          <w:b/>
          <w:bCs/>
          <w:kern w:val="2"/>
          <w:highlight w:val="white"/>
          <w:lang w:eastAsia="zh-CN" w:bidi="hi-IN"/>
        </w:rPr>
        <w:t xml:space="preserve">(Anexo No. 14). </w:t>
      </w:r>
      <w:r w:rsidRPr="00580452">
        <w:rPr>
          <w:rFonts w:eastAsia="DejaVu Sans"/>
          <w:kern w:val="2"/>
          <w:highlight w:val="white"/>
          <w:lang w:eastAsia="zh-CN" w:bidi="hi-IN"/>
        </w:rPr>
        <w:t xml:space="preserve">El Guardalmacén involucrado en coordinación con el Administrador de Contrato tomará muestra del producto con el defecto encontrado y coordinará con el </w:t>
      </w:r>
      <w:proofErr w:type="gramStart"/>
      <w:r w:rsidRPr="00580452">
        <w:rPr>
          <w:rFonts w:eastAsia="DejaVu Sans"/>
          <w:kern w:val="2"/>
          <w:highlight w:val="white"/>
          <w:lang w:eastAsia="zh-CN" w:bidi="hi-IN"/>
        </w:rPr>
        <w:t>Jefe</w:t>
      </w:r>
      <w:proofErr w:type="gramEnd"/>
      <w:r w:rsidRPr="00580452">
        <w:rPr>
          <w:rFonts w:eastAsia="DejaVu Sans"/>
          <w:kern w:val="2"/>
          <w:highlight w:val="white"/>
          <w:lang w:eastAsia="zh-CN" w:bidi="hi-IN"/>
        </w:rPr>
        <w:t xml:space="preserve"> del Laboratorio de Control de Calidad la cantidad de muestras a enviar, el cual emitirá el dictamen correspondiente. Si el dictamen es de rechazo, será notificado a la</w:t>
      </w:r>
      <w:r w:rsidRPr="00580452">
        <w:rPr>
          <w:rFonts w:eastAsia="DejaVu Sans"/>
          <w:kern w:val="2"/>
          <w:lang w:eastAsia="zh-CN" w:bidi="hi-IN"/>
        </w:rPr>
        <w:t xml:space="preserve"> UGP. </w:t>
      </w:r>
    </w:p>
    <w:p w14:paraId="2DFCE02A" w14:textId="77777777" w:rsidR="004F7F76" w:rsidRPr="00580452" w:rsidRDefault="004F7F76" w:rsidP="004F7F76">
      <w:pPr>
        <w:widowControl w:val="0"/>
        <w:tabs>
          <w:tab w:val="left" w:pos="375"/>
        </w:tabs>
        <w:suppressAutoHyphens/>
        <w:spacing w:after="200" w:line="240" w:lineRule="auto"/>
        <w:ind w:left="397" w:hanging="340"/>
        <w:jc w:val="both"/>
        <w:rPr>
          <w:rFonts w:eastAsia="Droid Sans Fallback"/>
          <w:kern w:val="2"/>
          <w:lang w:eastAsia="zh-CN" w:bidi="hi-IN"/>
        </w:rPr>
      </w:pPr>
      <w:r w:rsidRPr="00580452">
        <w:rPr>
          <w:rFonts w:eastAsia="Cambria"/>
          <w:kern w:val="2"/>
          <w:lang w:eastAsia="zh-CN" w:bidi="hi-IN"/>
        </w:rPr>
        <w:t xml:space="preserve">      </w:t>
      </w:r>
      <w:r w:rsidRPr="00580452">
        <w:rPr>
          <w:rFonts w:eastAsia="DejaVu Sans"/>
          <w:kern w:val="2"/>
          <w:lang w:eastAsia="zh-CN" w:bidi="hi-IN"/>
        </w:rPr>
        <w:t xml:space="preserve">El Guardalmacén no hará efectiva la recepción del medicamento hasta que la Contratista supere la falla encontrada en el producto, retirándolo de los almacenes; la recepción se hará efectiva hasta que la Contratista entregue un lote del medicamento diferente al rechazado que cumpla con lo requerido, en un plazo no mayor de 45 días calendario, contados a partir de la referida notificación. </w:t>
      </w:r>
      <w:r w:rsidRPr="00580452">
        <w:rPr>
          <w:rFonts w:eastAsia="DejaVu Sans"/>
          <w:b/>
          <w:bCs/>
          <w:kern w:val="2"/>
          <w:highlight w:val="white"/>
          <w:lang w:eastAsia="zh-CN" w:bidi="hi-IN"/>
        </w:rPr>
        <w:t>“</w:t>
      </w:r>
      <w:r w:rsidRPr="00580452">
        <w:rPr>
          <w:rFonts w:eastAsia="DejaVu Sans"/>
          <w:b/>
          <w:bCs/>
          <w:kern w:val="2"/>
          <w:lang w:eastAsia="zh-CN" w:bidi="hi-IN"/>
        </w:rPr>
        <w:t xml:space="preserve">PROCEDIMIENTO PARA LA NOTIFICACIÓN DE RECHAZOS DE MEDICAMENTOS”. </w:t>
      </w:r>
      <w:r w:rsidRPr="00580452">
        <w:rPr>
          <w:rFonts w:eastAsia="DejaVu Sans"/>
          <w:color w:val="000000"/>
          <w:kern w:val="2"/>
          <w:lang w:val="es-GT" w:eastAsia="es-ES" w:bidi="hi-IN"/>
        </w:rPr>
        <w:t xml:space="preserve">El referido dictamen </w:t>
      </w:r>
      <w:r w:rsidRPr="00580452">
        <w:rPr>
          <w:rFonts w:eastAsia="DejaVu Sans"/>
          <w:b/>
          <w:bCs/>
          <w:color w:val="000000"/>
          <w:kern w:val="2"/>
          <w:lang w:val="es-GT" w:eastAsia="es-ES" w:bidi="hi-IN"/>
        </w:rPr>
        <w:t>(ACTA DE RECHAZO)</w:t>
      </w:r>
      <w:r w:rsidRPr="00580452">
        <w:rPr>
          <w:rFonts w:eastAsia="DejaVu Sans"/>
          <w:color w:val="000000"/>
          <w:kern w:val="2"/>
          <w:lang w:val="es-GT" w:eastAsia="es-ES" w:bidi="hi-IN"/>
        </w:rPr>
        <w:t xml:space="preserve"> de no aceptación no exonera de los plazos de entrega contractuales. </w:t>
      </w:r>
    </w:p>
    <w:p w14:paraId="59306A59" w14:textId="77777777" w:rsidR="004F7F76" w:rsidRPr="00580452" w:rsidRDefault="004F7F76" w:rsidP="004F7F76">
      <w:pPr>
        <w:widowControl w:val="0"/>
        <w:numPr>
          <w:ilvl w:val="0"/>
          <w:numId w:val="30"/>
        </w:numPr>
        <w:tabs>
          <w:tab w:val="left" w:pos="375"/>
        </w:tabs>
        <w:suppressAutoHyphens/>
        <w:spacing w:after="200" w:line="240" w:lineRule="auto"/>
        <w:ind w:left="390"/>
        <w:jc w:val="both"/>
        <w:rPr>
          <w:rFonts w:eastAsia="Droid Sans Fallback"/>
          <w:kern w:val="2"/>
          <w:lang w:eastAsia="zh-CN" w:bidi="hi-IN"/>
        </w:rPr>
      </w:pPr>
      <w:r w:rsidRPr="00580452">
        <w:rPr>
          <w:rFonts w:eastAsia="DejaVu Sans"/>
          <w:kern w:val="2"/>
          <w:lang w:eastAsia="zh-CN" w:bidi="hi-IN"/>
        </w:rPr>
        <w:t xml:space="preserve">Los costos de todos los análisis del Laboratorio de Control de Calidad serán cubiertos por la Contratista, aún en los casos que se requiera de terceros para definir el resultado final del análisis del producto. </w:t>
      </w:r>
      <w:r w:rsidRPr="00580452">
        <w:rPr>
          <w:rFonts w:eastAsia="DejaVu Sans"/>
          <w:b/>
          <w:bCs/>
          <w:kern w:val="2"/>
          <w:lang w:eastAsia="zh-CN" w:bidi="hi-IN"/>
        </w:rPr>
        <w:t>“TARIFAS Y PAGOS POR SERVICIO”</w:t>
      </w:r>
      <w:r w:rsidRPr="00580452">
        <w:rPr>
          <w:rFonts w:eastAsia="DejaVu Sans"/>
          <w:kern w:val="2"/>
          <w:highlight w:val="white"/>
          <w:lang w:eastAsia="zh-CN" w:bidi="hi-IN"/>
        </w:rPr>
        <w:t>.</w:t>
      </w:r>
    </w:p>
    <w:p w14:paraId="316CAFED" w14:textId="69AB49C0" w:rsidR="004F7F76" w:rsidRPr="00F963AB" w:rsidRDefault="004F7F76" w:rsidP="004F7F76">
      <w:pPr>
        <w:widowControl w:val="0"/>
        <w:numPr>
          <w:ilvl w:val="0"/>
          <w:numId w:val="30"/>
        </w:numPr>
        <w:tabs>
          <w:tab w:val="left" w:pos="375"/>
        </w:tabs>
        <w:suppressAutoHyphens/>
        <w:spacing w:after="200" w:line="240" w:lineRule="auto"/>
        <w:ind w:left="390"/>
        <w:jc w:val="both"/>
        <w:rPr>
          <w:rFonts w:eastAsia="Droid Sans Fallback"/>
          <w:kern w:val="2"/>
          <w:lang w:eastAsia="zh-CN" w:bidi="hi-IN"/>
        </w:rPr>
      </w:pPr>
      <w:r w:rsidRPr="00580452">
        <w:rPr>
          <w:rFonts w:eastAsia="DejaVu Sans"/>
          <w:kern w:val="2"/>
          <w:lang w:eastAsia="zh-CN" w:bidi="hi-IN"/>
        </w:rPr>
        <w:t xml:space="preserve">Si una vez recibidos los productos en el lugar definido por el MINSAL y distribuidos en los diferentes servicios o establecimientos de salud, se presentara una notificación de falla terapéutica o de reacción adversa, y se comprobara que se debe a falla de calidad del producto debida a causa imputable al fabricante que no se detectó en el momento del análisis inicial de la muestra, el guardalmacén involucrado en coordinación con el Administrador de Contrato, tomará muestras del producto con el defecto encontrado y coordinará con el Jefe del Laboratorio de Control de Calidad la cantidad de muestras a enviar, el cual emitirá el dictamen correspondiente una vez realizado el análisis de calidad; de ser éste un rechazo comunicará a la UGP y ésta notificará a la Contratista para que proceda a retirar del sitio de recepción el producto rechazado en un plazo no mayor de 5 días calendario contados a partir de la notificación. Será responsabilidad de la Contratista superar la falla encontrada entregando un lote del medicamento diferente al rechazado que cumpla con lo requerido, en un plazo no mayor de 45 días calendario, contados a partir de la referida notificación. </w:t>
      </w:r>
      <w:r w:rsidRPr="00580452">
        <w:rPr>
          <w:rFonts w:eastAsia="DejaVu Sans"/>
          <w:b/>
          <w:bCs/>
          <w:kern w:val="2"/>
          <w:highlight w:val="white"/>
          <w:lang w:eastAsia="zh-CN" w:bidi="hi-IN"/>
        </w:rPr>
        <w:t>"</w:t>
      </w:r>
      <w:r w:rsidRPr="00580452">
        <w:rPr>
          <w:rFonts w:eastAsia="DejaVu Sans"/>
          <w:b/>
          <w:bCs/>
          <w:kern w:val="2"/>
          <w:lang w:eastAsia="zh-CN" w:bidi="hi-IN"/>
        </w:rPr>
        <w:t>PROCEDIMIENTO PARA LA NOTIFICACIÓN DE RECHAZOS DE MEDICAMENTOS"</w:t>
      </w:r>
      <w:r w:rsidRPr="00580452">
        <w:rPr>
          <w:rFonts w:eastAsia="DejaVu Sans"/>
          <w:kern w:val="2"/>
          <w:lang w:eastAsia="zh-CN" w:bidi="hi-IN"/>
        </w:rPr>
        <w:t>.</w:t>
      </w:r>
    </w:p>
    <w:p w14:paraId="6B392BA1" w14:textId="77777777" w:rsidR="00F963AB" w:rsidRPr="00580452" w:rsidRDefault="00F963AB" w:rsidP="00F963AB">
      <w:pPr>
        <w:widowControl w:val="0"/>
        <w:tabs>
          <w:tab w:val="left" w:pos="375"/>
        </w:tabs>
        <w:suppressAutoHyphens/>
        <w:spacing w:after="200" w:line="240" w:lineRule="auto"/>
        <w:ind w:left="390"/>
        <w:jc w:val="both"/>
        <w:rPr>
          <w:rFonts w:eastAsia="Droid Sans Fallback"/>
          <w:kern w:val="2"/>
          <w:lang w:eastAsia="zh-CN" w:bidi="hi-IN"/>
        </w:rPr>
      </w:pPr>
    </w:p>
    <w:p w14:paraId="495ADAEF" w14:textId="77777777" w:rsidR="00695D29" w:rsidRPr="00580452" w:rsidRDefault="00695D29" w:rsidP="00695D29">
      <w:pPr>
        <w:widowControl w:val="0"/>
        <w:tabs>
          <w:tab w:val="left" w:pos="375"/>
        </w:tabs>
        <w:suppressAutoHyphens/>
        <w:spacing w:after="200" w:line="240" w:lineRule="auto"/>
        <w:ind w:left="390"/>
        <w:jc w:val="both"/>
        <w:rPr>
          <w:rFonts w:eastAsia="Droid Sans Fallback"/>
          <w:kern w:val="2"/>
          <w:lang w:eastAsia="zh-CN" w:bidi="hi-IN"/>
        </w:rPr>
      </w:pPr>
    </w:p>
    <w:p w14:paraId="31A5D78A" w14:textId="77777777" w:rsidR="004F7F76" w:rsidRPr="00580452" w:rsidRDefault="004F7F76" w:rsidP="004F7F76">
      <w:pPr>
        <w:widowControl w:val="0"/>
        <w:numPr>
          <w:ilvl w:val="0"/>
          <w:numId w:val="30"/>
        </w:numPr>
        <w:tabs>
          <w:tab w:val="left" w:pos="375"/>
        </w:tabs>
        <w:suppressAutoHyphens/>
        <w:spacing w:after="0" w:line="100" w:lineRule="atLeast"/>
        <w:ind w:left="390"/>
        <w:jc w:val="both"/>
        <w:rPr>
          <w:rFonts w:eastAsia="Droid Sans Fallback"/>
          <w:kern w:val="2"/>
          <w:lang w:eastAsia="zh-CN" w:bidi="hi-IN"/>
        </w:rPr>
      </w:pPr>
      <w:r w:rsidRPr="00580452">
        <w:rPr>
          <w:rFonts w:eastAsia="DejaVu Sans"/>
          <w:kern w:val="2"/>
          <w:lang w:eastAsia="zh-CN" w:bidi="hi-IN"/>
        </w:rPr>
        <w:lastRenderedPageBreak/>
        <w:t>El Laboratorio de Control de Calidad informará a la Dirección de Tecnologías Sanitarias (DIRTECS) del MINSAL para que a su vez notifique a la Dirección Nacional de Medicamentos (DNM) mediante nota oficial firmada por la titular del MINSAL, sobre los rechazos de medicamentos realizados por el Laboratorio de Control de Calidad, catalogados como NO CUMPLE CON LAS ESPECIFICACIONES TÉCNICAS, para que proceda de conformidad a su normativa respecto al fabricante e informar a otras Instituciones Gubernamentales y Entidades Oficiales Autónomas que adquieren este tipo de medicamentos.</w:t>
      </w:r>
    </w:p>
    <w:p w14:paraId="424A84B3" w14:textId="77777777" w:rsidR="004F7F76" w:rsidRPr="00580452" w:rsidRDefault="004F7F76" w:rsidP="004F7F76">
      <w:pPr>
        <w:widowControl w:val="0"/>
        <w:suppressAutoHyphens/>
        <w:spacing w:after="0" w:line="100" w:lineRule="atLeast"/>
        <w:jc w:val="both"/>
        <w:rPr>
          <w:rFonts w:eastAsia="DejaVu Sans"/>
          <w:kern w:val="2"/>
          <w:lang w:eastAsia="zh-CN" w:bidi="hi-IN"/>
        </w:rPr>
      </w:pPr>
    </w:p>
    <w:p w14:paraId="3FD1B060" w14:textId="77777777" w:rsidR="004F7F76" w:rsidRPr="00580452" w:rsidRDefault="004F7F76" w:rsidP="004F7F76">
      <w:pPr>
        <w:widowControl w:val="0"/>
        <w:suppressAutoHyphens/>
        <w:spacing w:after="0" w:line="100" w:lineRule="atLeast"/>
        <w:jc w:val="both"/>
        <w:rPr>
          <w:rFonts w:eastAsia="DejaVu Sans"/>
          <w:kern w:val="2"/>
          <w:lang w:eastAsia="zh-CN" w:bidi="hi-IN"/>
        </w:rPr>
      </w:pPr>
    </w:p>
    <w:p w14:paraId="6A683B8C" w14:textId="1995F7BA" w:rsidR="004F7F76" w:rsidRPr="00580452" w:rsidRDefault="004F7F76" w:rsidP="00EB60AA">
      <w:pPr>
        <w:keepNext/>
        <w:numPr>
          <w:ilvl w:val="1"/>
          <w:numId w:val="0"/>
        </w:numPr>
        <w:tabs>
          <w:tab w:val="num" w:pos="0"/>
        </w:tabs>
        <w:suppressAutoHyphens/>
        <w:spacing w:after="0" w:line="240" w:lineRule="auto"/>
        <w:jc w:val="both"/>
        <w:outlineLvl w:val="1"/>
        <w:rPr>
          <w:b/>
          <w:kern w:val="2"/>
          <w:lang w:eastAsia="zh-CN" w:bidi="hi-IN"/>
        </w:rPr>
      </w:pPr>
      <w:r w:rsidRPr="00580452">
        <w:rPr>
          <w:rFonts w:eastAsia="DejaVu Sans"/>
          <w:b/>
          <w:kern w:val="2"/>
          <w:lang w:eastAsia="zh-CN" w:bidi="hi-IN"/>
        </w:rPr>
        <w:t>I</w:t>
      </w:r>
      <w:r w:rsidRPr="00580452">
        <w:rPr>
          <w:rFonts w:eastAsia="DejaVu Sans"/>
          <w:b/>
          <w:bCs/>
          <w:kern w:val="2"/>
          <w:lang w:eastAsia="zh-CN" w:bidi="hi-IN"/>
        </w:rPr>
        <w:t>ndicaciones para la entrega de medicamentos.</w:t>
      </w:r>
    </w:p>
    <w:p w14:paraId="3BC1608C" w14:textId="77777777" w:rsidR="004F7F76" w:rsidRPr="00580452" w:rsidRDefault="004F7F76" w:rsidP="004F7F76">
      <w:pPr>
        <w:widowControl w:val="0"/>
        <w:suppressAutoHyphens/>
        <w:spacing w:after="0" w:line="240" w:lineRule="auto"/>
        <w:ind w:left="-74"/>
        <w:jc w:val="both"/>
        <w:rPr>
          <w:rFonts w:eastAsia="DejaVu Sans"/>
          <w:kern w:val="2"/>
          <w:lang w:eastAsia="zh-CN" w:bidi="hi-IN"/>
        </w:rPr>
      </w:pPr>
    </w:p>
    <w:p w14:paraId="04A1A9EA" w14:textId="77777777" w:rsidR="004F7F76" w:rsidRPr="00580452" w:rsidRDefault="004F7F76" w:rsidP="004F7F76">
      <w:pPr>
        <w:widowControl w:val="0"/>
        <w:suppressAutoHyphens/>
        <w:spacing w:after="0" w:line="100" w:lineRule="atLeast"/>
        <w:ind w:left="397"/>
        <w:jc w:val="both"/>
        <w:rPr>
          <w:rFonts w:eastAsia="Droid Sans Fallback"/>
          <w:kern w:val="2"/>
          <w:lang w:eastAsia="zh-CN" w:bidi="hi-IN"/>
        </w:rPr>
      </w:pPr>
      <w:r w:rsidRPr="00580452">
        <w:rPr>
          <w:rFonts w:eastAsia="DejaVu Sans"/>
          <w:kern w:val="2"/>
          <w:lang w:eastAsia="zh-CN" w:bidi="hi-IN"/>
        </w:rPr>
        <w:t>Para todos los medicamentos que resulten contratados, las Contratistas deberán cumplir de forma obligatoria con los siguientes requisitos, de lo contrario no serán recibidos los medicamentos en los establecimientos de salud, según cuadro de distribución anexo.</w:t>
      </w:r>
    </w:p>
    <w:p w14:paraId="49001B52" w14:textId="77777777" w:rsidR="004F7F76" w:rsidRPr="00580452" w:rsidRDefault="004F7F76" w:rsidP="004F7F76">
      <w:pPr>
        <w:widowControl w:val="0"/>
        <w:suppressAutoHyphens/>
        <w:spacing w:after="0" w:line="100" w:lineRule="atLeast"/>
        <w:jc w:val="both"/>
        <w:rPr>
          <w:rFonts w:eastAsia="DejaVu Sans"/>
          <w:kern w:val="2"/>
          <w:lang w:eastAsia="zh-CN" w:bidi="hi-IN"/>
        </w:rPr>
      </w:pPr>
    </w:p>
    <w:p w14:paraId="2425042A" w14:textId="77777777" w:rsidR="004F7F76" w:rsidRPr="00580452" w:rsidRDefault="004F7F76" w:rsidP="004F7F76">
      <w:pPr>
        <w:widowControl w:val="0"/>
        <w:numPr>
          <w:ilvl w:val="0"/>
          <w:numId w:val="31"/>
        </w:numPr>
        <w:suppressAutoHyphens/>
        <w:spacing w:after="0" w:line="100" w:lineRule="atLeast"/>
        <w:jc w:val="both"/>
        <w:rPr>
          <w:rFonts w:eastAsia="Droid Sans Fallback"/>
          <w:kern w:val="2"/>
          <w:lang w:eastAsia="zh-CN" w:bidi="hi-IN"/>
        </w:rPr>
      </w:pPr>
      <w:r w:rsidRPr="00580452">
        <w:rPr>
          <w:rFonts w:eastAsia="Droid Sans Fallback"/>
          <w:kern w:val="2"/>
          <w:lang w:val="es-GT" w:eastAsia="zh-CN" w:bidi="hi-IN"/>
        </w:rPr>
        <w:t>Todos los medicamentos deberán ser recibidos en los almacenes de los Establecimientos de Salud, presentando el formato de “</w:t>
      </w:r>
      <w:r w:rsidRPr="00580452">
        <w:rPr>
          <w:rFonts w:eastAsia="Droid Sans Fallback"/>
          <w:b/>
          <w:bCs/>
          <w:kern w:val="2"/>
          <w:lang w:val="es-GT" w:eastAsia="zh-CN" w:bidi="hi-IN"/>
        </w:rPr>
        <w:t>RETIRO DE MUESTRAS PARA ANÁLISIS”.</w:t>
      </w:r>
    </w:p>
    <w:p w14:paraId="3B1D7DE6" w14:textId="77777777" w:rsidR="004F7F76" w:rsidRPr="00580452" w:rsidRDefault="004F7F76" w:rsidP="004F7F76">
      <w:pPr>
        <w:widowControl w:val="0"/>
        <w:suppressAutoHyphens/>
        <w:spacing w:after="0" w:line="100" w:lineRule="atLeast"/>
        <w:jc w:val="both"/>
        <w:rPr>
          <w:color w:val="000000"/>
          <w:kern w:val="2"/>
          <w:lang w:val="es-GT" w:eastAsia="es-ES" w:bidi="hi-IN"/>
        </w:rPr>
      </w:pPr>
    </w:p>
    <w:p w14:paraId="7573B4B2" w14:textId="77777777" w:rsidR="004F7F76" w:rsidRPr="00580452" w:rsidRDefault="004F7F76" w:rsidP="004F7F76">
      <w:pPr>
        <w:widowControl w:val="0"/>
        <w:numPr>
          <w:ilvl w:val="0"/>
          <w:numId w:val="31"/>
        </w:numPr>
        <w:suppressAutoHyphens/>
        <w:spacing w:after="0" w:line="100" w:lineRule="atLeast"/>
        <w:jc w:val="both"/>
        <w:rPr>
          <w:rFonts w:eastAsia="Droid Sans Fallback"/>
          <w:kern w:val="2"/>
          <w:lang w:eastAsia="zh-CN" w:bidi="hi-IN"/>
        </w:rPr>
      </w:pPr>
      <w:r w:rsidRPr="00580452">
        <w:rPr>
          <w:color w:val="000000"/>
          <w:kern w:val="2"/>
          <w:lang w:val="es-GT" w:eastAsia="es-ES" w:bidi="hi-IN"/>
        </w:rPr>
        <w:t>Los medicamentos deberán tener un vencimiento no menor a 15 meses al momento de la recepción en el lugar establecido en el contrato.</w:t>
      </w:r>
    </w:p>
    <w:p w14:paraId="72E81030" w14:textId="77777777" w:rsidR="004F7F76" w:rsidRPr="00580452" w:rsidRDefault="004F7F76" w:rsidP="004F7F76">
      <w:pPr>
        <w:widowControl w:val="0"/>
        <w:suppressAutoHyphens/>
        <w:spacing w:after="0" w:line="100" w:lineRule="atLeast"/>
        <w:jc w:val="both"/>
        <w:rPr>
          <w:color w:val="000000"/>
          <w:kern w:val="2"/>
          <w:lang w:val="es-GT" w:eastAsia="es-ES" w:bidi="hi-IN"/>
        </w:rPr>
      </w:pPr>
    </w:p>
    <w:p w14:paraId="4BC207A2" w14:textId="77777777" w:rsidR="004F7F76" w:rsidRPr="00580452" w:rsidRDefault="004F7F76" w:rsidP="004F7F76">
      <w:pPr>
        <w:widowControl w:val="0"/>
        <w:numPr>
          <w:ilvl w:val="0"/>
          <w:numId w:val="31"/>
        </w:numPr>
        <w:suppressAutoHyphens/>
        <w:spacing w:after="0" w:line="100" w:lineRule="atLeast"/>
        <w:jc w:val="both"/>
        <w:rPr>
          <w:rFonts w:eastAsia="Droid Sans Fallback"/>
          <w:kern w:val="2"/>
          <w:lang w:eastAsia="zh-CN" w:bidi="hi-IN"/>
        </w:rPr>
      </w:pPr>
      <w:r w:rsidRPr="00580452">
        <w:rPr>
          <w:rFonts w:eastAsia="Droid Sans Fallback"/>
          <w:kern w:val="2"/>
          <w:lang w:val="es-GT" w:eastAsia="zh-CN" w:bidi="hi-IN"/>
        </w:rPr>
        <w:t>Para aquellos casos que la Contratista solicite entregar el medicamento con menor vencimiento al establecido, deberá de tomar en cuenta lo siguiente:</w:t>
      </w:r>
    </w:p>
    <w:p w14:paraId="6DABB7FA" w14:textId="77777777" w:rsidR="004F7F76" w:rsidRPr="00580452" w:rsidRDefault="004F7F76" w:rsidP="004F7F76">
      <w:pPr>
        <w:widowControl w:val="0"/>
        <w:suppressAutoHyphens/>
        <w:spacing w:after="0" w:line="100" w:lineRule="atLeast"/>
        <w:jc w:val="both"/>
        <w:rPr>
          <w:rFonts w:eastAsia="Droid Sans Fallback"/>
          <w:kern w:val="2"/>
          <w:lang w:val="es-GT" w:eastAsia="zh-CN" w:bidi="hi-IN"/>
        </w:rPr>
      </w:pPr>
    </w:p>
    <w:p w14:paraId="6FBDE1C3" w14:textId="77777777" w:rsidR="004F7F76" w:rsidRPr="00580452" w:rsidRDefault="004F7F76" w:rsidP="004F7F76">
      <w:pPr>
        <w:widowControl w:val="0"/>
        <w:suppressAutoHyphens/>
        <w:spacing w:after="0" w:line="240" w:lineRule="auto"/>
        <w:ind w:left="708"/>
        <w:jc w:val="both"/>
        <w:rPr>
          <w:rFonts w:eastAsia="Droid Sans Fallback"/>
          <w:kern w:val="2"/>
          <w:lang w:eastAsia="zh-CN" w:bidi="hi-IN"/>
        </w:rPr>
      </w:pPr>
      <w:r w:rsidRPr="00580452">
        <w:rPr>
          <w:rFonts w:eastAsia="Droid Sans Fallback"/>
          <w:kern w:val="2"/>
          <w:lang w:val="es-GT" w:eastAsia="zh-CN" w:bidi="hi-IN"/>
        </w:rPr>
        <w:t xml:space="preserve">a) </w:t>
      </w:r>
      <w:r w:rsidRPr="00580452">
        <w:rPr>
          <w:rFonts w:eastAsia="Droid Sans Fallback"/>
          <w:kern w:val="2"/>
          <w:lang w:eastAsia="zh-CN" w:bidi="hi-IN"/>
        </w:rPr>
        <w:t xml:space="preserve">Para los medicamentos que no cumplan con el vencimiento no menor a 15 meses, el </w:t>
      </w:r>
      <w:proofErr w:type="spellStart"/>
      <w:r w:rsidRPr="00580452">
        <w:rPr>
          <w:rFonts w:eastAsia="Droid Sans Fallback"/>
          <w:kern w:val="2"/>
          <w:lang w:eastAsia="zh-CN" w:bidi="hi-IN"/>
        </w:rPr>
        <w:t>suministrante</w:t>
      </w:r>
      <w:proofErr w:type="spellEnd"/>
      <w:r w:rsidRPr="00580452">
        <w:rPr>
          <w:rFonts w:eastAsia="Droid Sans Fallback"/>
          <w:kern w:val="2"/>
          <w:lang w:eastAsia="zh-CN" w:bidi="hi-IN"/>
        </w:rPr>
        <w:t xml:space="preserve"> deberá notificar por escrito a la UGP, quien a su vez informará al administrador de contrato sobre el menor vencimiento, a partir de la notificación el administrador de contrato   debe emitir su respuesta </w:t>
      </w:r>
      <w:r w:rsidRPr="00580452">
        <w:rPr>
          <w:rFonts w:eastAsia="Droid Sans Fallback"/>
          <w:color w:val="000000"/>
          <w:kern w:val="2"/>
          <w:lang w:eastAsia="zh-CN" w:bidi="hi-IN"/>
        </w:rPr>
        <w:t>en 2 días hábiles.</w:t>
      </w:r>
    </w:p>
    <w:p w14:paraId="628ADE10" w14:textId="77777777" w:rsidR="004F7F76" w:rsidRPr="00580452" w:rsidRDefault="004F7F76" w:rsidP="004F7F76">
      <w:pPr>
        <w:widowControl w:val="0"/>
        <w:suppressAutoHyphens/>
        <w:spacing w:after="0" w:line="240" w:lineRule="auto"/>
        <w:ind w:left="708"/>
        <w:jc w:val="both"/>
        <w:rPr>
          <w:rFonts w:eastAsia="Droid Sans Fallback"/>
          <w:kern w:val="2"/>
          <w:lang w:eastAsia="zh-CN" w:bidi="hi-IN"/>
        </w:rPr>
      </w:pPr>
      <w:r w:rsidRPr="00580452">
        <w:rPr>
          <w:rFonts w:eastAsia="Droid Sans Fallback"/>
          <w:color w:val="000000"/>
          <w:kern w:val="2"/>
          <w:lang w:eastAsia="zh-CN" w:bidi="hi-IN"/>
        </w:rPr>
        <w:t>El laboratorio de control de calidad debe comunicar al administrador de contrato la aceptación del producto.</w:t>
      </w:r>
    </w:p>
    <w:p w14:paraId="0475FF22" w14:textId="77777777" w:rsidR="004F7F76" w:rsidRPr="00580452" w:rsidRDefault="004F7F76" w:rsidP="004F7F76">
      <w:pPr>
        <w:widowControl w:val="0"/>
        <w:suppressAutoHyphens/>
        <w:spacing w:after="0" w:line="240" w:lineRule="auto"/>
        <w:ind w:left="708"/>
        <w:jc w:val="both"/>
        <w:rPr>
          <w:rFonts w:eastAsia="Droid Sans Fallback"/>
          <w:kern w:val="2"/>
          <w:lang w:val="es-GT" w:eastAsia="zh-CN" w:bidi="hi-IN"/>
        </w:rPr>
      </w:pPr>
    </w:p>
    <w:p w14:paraId="3DC95D5F" w14:textId="77777777" w:rsidR="004F7F76" w:rsidRPr="00580452" w:rsidRDefault="004F7F76" w:rsidP="004F7F76">
      <w:pPr>
        <w:widowControl w:val="0"/>
        <w:suppressAutoHyphens/>
        <w:spacing w:after="0" w:line="240" w:lineRule="auto"/>
        <w:ind w:left="708"/>
        <w:jc w:val="both"/>
        <w:rPr>
          <w:rFonts w:eastAsia="Droid Sans Fallback"/>
          <w:kern w:val="2"/>
          <w:lang w:eastAsia="zh-CN" w:bidi="hi-IN"/>
        </w:rPr>
      </w:pPr>
      <w:r w:rsidRPr="00580452">
        <w:rPr>
          <w:rFonts w:eastAsia="Droid Sans Fallback"/>
          <w:kern w:val="2"/>
          <w:lang w:val="es-GT" w:eastAsia="zh-CN" w:bidi="hi-IN"/>
        </w:rPr>
        <w:t xml:space="preserve">b) </w:t>
      </w:r>
      <w:proofErr w:type="gramStart"/>
      <w:r w:rsidRPr="00580452">
        <w:rPr>
          <w:rFonts w:eastAsia="Droid Sans Fallback"/>
          <w:kern w:val="2"/>
          <w:lang w:val="es-GT" w:eastAsia="zh-CN" w:bidi="hi-IN"/>
        </w:rPr>
        <w:t>En caso que</w:t>
      </w:r>
      <w:proofErr w:type="gramEnd"/>
      <w:r w:rsidRPr="00580452">
        <w:rPr>
          <w:rFonts w:eastAsia="Droid Sans Fallback"/>
          <w:kern w:val="2"/>
          <w:lang w:val="es-GT" w:eastAsia="zh-CN" w:bidi="hi-IN"/>
        </w:rPr>
        <w:t xml:space="preserve"> el producto se acepte con menor vencimiento, la Contratista deberá entregar una carta compromiso notariada del cambio inmediato del producto con menor vencimiento; </w:t>
      </w:r>
      <w:r w:rsidRPr="00580452">
        <w:rPr>
          <w:rFonts w:eastAsia="Droid Sans Fallback"/>
          <w:color w:val="000000"/>
          <w:kern w:val="2"/>
          <w:lang w:val="es-GT" w:eastAsia="zh-CN" w:bidi="hi-IN"/>
        </w:rPr>
        <w:t>asimismo, deberá entregar adicionalmente el 2% de producto que se recibirá con menor vencimiento, en concepto de penalización por incumplir aspectos técnicos.</w:t>
      </w:r>
    </w:p>
    <w:p w14:paraId="710FCAD1" w14:textId="77777777" w:rsidR="004F7F76" w:rsidRPr="00580452" w:rsidRDefault="004F7F76" w:rsidP="004F7F76">
      <w:pPr>
        <w:widowControl w:val="0"/>
        <w:suppressAutoHyphens/>
        <w:spacing w:after="0" w:line="240" w:lineRule="auto"/>
        <w:ind w:left="708"/>
        <w:jc w:val="both"/>
        <w:rPr>
          <w:rFonts w:eastAsia="Droid Sans Fallback"/>
          <w:kern w:val="2"/>
          <w:lang w:val="es-GT" w:eastAsia="zh-CN" w:bidi="hi-IN"/>
        </w:rPr>
      </w:pPr>
    </w:p>
    <w:p w14:paraId="05E4B4CE" w14:textId="77777777" w:rsidR="004F7F76" w:rsidRPr="00580452" w:rsidRDefault="004F7F76" w:rsidP="004F7F76">
      <w:pPr>
        <w:widowControl w:val="0"/>
        <w:suppressAutoHyphens/>
        <w:spacing w:after="0" w:line="240" w:lineRule="auto"/>
        <w:ind w:left="708"/>
        <w:jc w:val="both"/>
        <w:rPr>
          <w:rFonts w:eastAsia="Droid Sans Fallback"/>
          <w:kern w:val="2"/>
          <w:lang w:eastAsia="zh-CN" w:bidi="hi-IN"/>
        </w:rPr>
      </w:pPr>
      <w:r w:rsidRPr="00580452">
        <w:rPr>
          <w:rFonts w:eastAsia="Droid Sans Fallback"/>
          <w:kern w:val="2"/>
          <w:lang w:val="es-GT" w:eastAsia="zh-CN" w:bidi="hi-IN"/>
        </w:rPr>
        <w:t>c) En el caso que el medicamento entregado con menor vencimiento se llegara a vencer en los Almacenes del MINSAL, el Administrador de Contrato hará uso de la carta compromiso notariada de cambio, debiendo la contratista sustituir el medicamento vencido por otro que cumpla con los criterios establecidos en la presente compra.</w:t>
      </w:r>
    </w:p>
    <w:p w14:paraId="31F9067F" w14:textId="3D8DD7A5" w:rsidR="004F7F76" w:rsidRPr="00580452" w:rsidRDefault="004F7F76" w:rsidP="004F7F76">
      <w:pPr>
        <w:widowControl w:val="0"/>
        <w:suppressAutoHyphens/>
        <w:spacing w:after="0" w:line="240" w:lineRule="auto"/>
        <w:ind w:left="708"/>
        <w:jc w:val="both"/>
        <w:rPr>
          <w:rFonts w:eastAsia="Droid Sans Fallback"/>
          <w:kern w:val="2"/>
          <w:lang w:val="es-GT" w:eastAsia="zh-CN" w:bidi="hi-IN"/>
        </w:rPr>
      </w:pPr>
    </w:p>
    <w:p w14:paraId="0596A019" w14:textId="77777777" w:rsidR="00695D29" w:rsidRPr="00580452" w:rsidRDefault="00695D29" w:rsidP="004F7F76">
      <w:pPr>
        <w:widowControl w:val="0"/>
        <w:suppressAutoHyphens/>
        <w:spacing w:after="0" w:line="240" w:lineRule="auto"/>
        <w:ind w:left="708"/>
        <w:jc w:val="both"/>
        <w:rPr>
          <w:rFonts w:eastAsia="Droid Sans Fallback"/>
          <w:kern w:val="2"/>
          <w:lang w:val="es-GT" w:eastAsia="zh-CN" w:bidi="hi-IN"/>
        </w:rPr>
      </w:pPr>
    </w:p>
    <w:p w14:paraId="397B10CD" w14:textId="77777777" w:rsidR="004F7F76" w:rsidRPr="00580452" w:rsidRDefault="004F7F76" w:rsidP="004F7F76">
      <w:pPr>
        <w:widowControl w:val="0"/>
        <w:suppressAutoHyphens/>
        <w:spacing w:after="0" w:line="240" w:lineRule="auto"/>
        <w:ind w:left="708"/>
        <w:jc w:val="both"/>
        <w:rPr>
          <w:rFonts w:eastAsia="Droid Sans Fallback"/>
          <w:kern w:val="2"/>
          <w:lang w:eastAsia="zh-CN" w:bidi="hi-IN"/>
        </w:rPr>
      </w:pPr>
      <w:r w:rsidRPr="00580452">
        <w:rPr>
          <w:rFonts w:eastAsia="Droid Sans Fallback"/>
          <w:kern w:val="2"/>
          <w:lang w:val="es-GT" w:eastAsia="zh-CN" w:bidi="hi-IN"/>
        </w:rPr>
        <w:lastRenderedPageBreak/>
        <w:t xml:space="preserve">d) En ningún caso se aceptará por la reposición del medicamento, vencimiento menor a 12 meses; asimismo, cuando la cantidad a entregar en concepto del 2% de producto adicional, sea una fracción del medicamento (ejemplo: media ampolla, media tableta, </w:t>
      </w:r>
      <w:proofErr w:type="spellStart"/>
      <w:r w:rsidRPr="00580452">
        <w:rPr>
          <w:rFonts w:eastAsia="Droid Sans Fallback"/>
          <w:kern w:val="2"/>
          <w:lang w:val="es-GT" w:eastAsia="zh-CN" w:bidi="hi-IN"/>
        </w:rPr>
        <w:t>etc</w:t>
      </w:r>
      <w:proofErr w:type="spellEnd"/>
      <w:r w:rsidRPr="00580452">
        <w:rPr>
          <w:rFonts w:eastAsia="Droid Sans Fallback"/>
          <w:kern w:val="2"/>
          <w:lang w:val="es-GT" w:eastAsia="zh-CN" w:bidi="hi-IN"/>
        </w:rPr>
        <w:t xml:space="preserve">), dicha cantidad deberá ajustarse al entero próximo mayor. </w:t>
      </w:r>
    </w:p>
    <w:p w14:paraId="41405A12" w14:textId="77777777" w:rsidR="004F7F76" w:rsidRPr="00580452" w:rsidRDefault="004F7F76" w:rsidP="004F7F76">
      <w:pPr>
        <w:widowControl w:val="0"/>
        <w:suppressAutoHyphens/>
        <w:spacing w:after="0" w:line="240" w:lineRule="auto"/>
        <w:ind w:left="708"/>
        <w:jc w:val="both"/>
        <w:rPr>
          <w:rFonts w:eastAsia="Droid Sans Fallback"/>
          <w:kern w:val="2"/>
          <w:lang w:val="es-GT" w:eastAsia="zh-CN" w:bidi="hi-IN"/>
        </w:rPr>
      </w:pPr>
    </w:p>
    <w:p w14:paraId="5CCC36F5" w14:textId="77777777" w:rsidR="004F7F76" w:rsidRPr="00580452" w:rsidRDefault="004F7F76" w:rsidP="004F7F76">
      <w:pPr>
        <w:widowControl w:val="0"/>
        <w:numPr>
          <w:ilvl w:val="0"/>
          <w:numId w:val="31"/>
        </w:numPr>
        <w:suppressAutoHyphens/>
        <w:spacing w:after="0" w:line="100" w:lineRule="atLeast"/>
        <w:ind w:left="708" w:hanging="345"/>
        <w:jc w:val="both"/>
        <w:rPr>
          <w:rFonts w:eastAsia="Droid Sans Fallback"/>
          <w:kern w:val="2"/>
          <w:lang w:eastAsia="zh-CN" w:bidi="hi-IN"/>
        </w:rPr>
      </w:pPr>
      <w:r w:rsidRPr="00580452">
        <w:rPr>
          <w:rFonts w:eastAsia="Droid Sans Fallback"/>
          <w:kern w:val="2"/>
          <w:lang w:val="es-GT" w:eastAsia="zh-CN" w:bidi="hi-IN"/>
        </w:rPr>
        <w:t xml:space="preserve">Todo medicamento que resulte adjudicado y posteriormente contratado, al realizar la Inspección por Atributos y muestreo del lote o lotes a entregar llevará impresa la leyenda </w:t>
      </w:r>
      <w:r w:rsidRPr="00580452">
        <w:rPr>
          <w:rFonts w:eastAsia="Droid Sans Fallback"/>
          <w:b/>
          <w:bCs/>
          <w:kern w:val="2"/>
          <w:lang w:val="es-GT" w:eastAsia="zh-CN" w:bidi="hi-IN"/>
        </w:rPr>
        <w:t>“PROPIEDAD DEL MINSAL: PROHIBIDA SU VENTA”</w:t>
      </w:r>
      <w:r w:rsidRPr="00580452">
        <w:rPr>
          <w:rFonts w:eastAsia="Droid Sans Fallback"/>
          <w:kern w:val="2"/>
          <w:lang w:val="es-GT" w:eastAsia="zh-CN" w:bidi="hi-IN"/>
        </w:rPr>
        <w:t xml:space="preserve"> en el empaque secundario. Dicha leyenda se aceptará impresa, pirograbada o utilizando viñeta firmemente adheridas que no sean desprendibles.</w:t>
      </w:r>
    </w:p>
    <w:p w14:paraId="21654DB7" w14:textId="77777777" w:rsidR="004F7F76" w:rsidRPr="00580452" w:rsidRDefault="004F7F76" w:rsidP="004F7F76">
      <w:pPr>
        <w:widowControl w:val="0"/>
        <w:suppressAutoHyphens/>
        <w:spacing w:after="0" w:line="240" w:lineRule="auto"/>
        <w:ind w:left="708"/>
        <w:jc w:val="both"/>
        <w:rPr>
          <w:rFonts w:eastAsia="Droid Sans Fallback"/>
          <w:kern w:val="2"/>
          <w:lang w:eastAsia="zh-CN" w:bidi="hi-IN"/>
        </w:rPr>
      </w:pPr>
    </w:p>
    <w:p w14:paraId="466330DC" w14:textId="77777777" w:rsidR="004F7F76" w:rsidRPr="00580452" w:rsidRDefault="004F7F76" w:rsidP="004F7F76">
      <w:pPr>
        <w:widowControl w:val="0"/>
        <w:numPr>
          <w:ilvl w:val="0"/>
          <w:numId w:val="31"/>
        </w:numPr>
        <w:suppressAutoHyphens/>
        <w:spacing w:after="0" w:line="100" w:lineRule="atLeast"/>
        <w:jc w:val="both"/>
        <w:rPr>
          <w:rFonts w:eastAsia="Droid Sans Fallback"/>
          <w:kern w:val="2"/>
          <w:lang w:eastAsia="zh-CN" w:bidi="hi-IN"/>
        </w:rPr>
      </w:pPr>
      <w:r w:rsidRPr="00580452">
        <w:rPr>
          <w:rFonts w:eastAsia="Droid Sans Fallback"/>
          <w:kern w:val="2"/>
          <w:lang w:val="es-GT" w:eastAsia="zh-CN" w:bidi="hi-IN"/>
        </w:rPr>
        <w:t>La rotulación del empaque primario y secundario al realizar la inspección por atributos y muestreo y en la recepción en el lugar de entrega establecido, deberá contener la información establecida en los literales del apartado REQUISITOS PARA LA PRESENTACION DE LA MUESTRA.</w:t>
      </w:r>
    </w:p>
    <w:p w14:paraId="6656376B" w14:textId="77777777" w:rsidR="004F7F76" w:rsidRPr="00580452" w:rsidRDefault="004F7F76" w:rsidP="004F7F76">
      <w:pPr>
        <w:widowControl w:val="0"/>
        <w:suppressAutoHyphens/>
        <w:spacing w:after="0" w:line="100" w:lineRule="atLeast"/>
        <w:ind w:left="720"/>
        <w:jc w:val="both"/>
        <w:rPr>
          <w:rFonts w:eastAsia="Droid Sans Fallback"/>
          <w:kern w:val="2"/>
          <w:lang w:eastAsia="zh-CN" w:bidi="hi-IN"/>
        </w:rPr>
      </w:pPr>
    </w:p>
    <w:p w14:paraId="1498F95D" w14:textId="77777777" w:rsidR="004F7F76" w:rsidRPr="00580452" w:rsidRDefault="004F7F76" w:rsidP="004F7F76">
      <w:pPr>
        <w:widowControl w:val="0"/>
        <w:numPr>
          <w:ilvl w:val="0"/>
          <w:numId w:val="31"/>
        </w:numPr>
        <w:suppressAutoHyphens/>
        <w:spacing w:after="0" w:line="100" w:lineRule="atLeast"/>
        <w:jc w:val="both"/>
        <w:rPr>
          <w:rFonts w:eastAsia="Droid Sans Fallback"/>
          <w:kern w:val="2"/>
          <w:lang w:eastAsia="zh-CN" w:bidi="hi-IN"/>
        </w:rPr>
      </w:pPr>
      <w:r w:rsidRPr="00580452">
        <w:rPr>
          <w:rFonts w:eastAsia="Droid Sans Fallback"/>
          <w:kern w:val="2"/>
          <w:lang w:eastAsia="zh-CN" w:bidi="hi-IN"/>
        </w:rPr>
        <w:t>El empaque terciario o colectivo deberá presentar la siguiente información:</w:t>
      </w:r>
    </w:p>
    <w:p w14:paraId="4BA31111" w14:textId="77777777" w:rsidR="004F7F76" w:rsidRPr="00580452" w:rsidRDefault="004F7F76" w:rsidP="004F7F76">
      <w:pPr>
        <w:widowControl w:val="0"/>
        <w:suppressAutoHyphens/>
        <w:spacing w:after="0" w:line="100" w:lineRule="atLeast"/>
        <w:jc w:val="both"/>
        <w:rPr>
          <w:rFonts w:eastAsia="Droid Sans Fallback"/>
          <w:kern w:val="2"/>
          <w:lang w:eastAsia="zh-CN" w:bidi="hi-IN"/>
        </w:rPr>
      </w:pPr>
    </w:p>
    <w:p w14:paraId="49D2A06D" w14:textId="77777777" w:rsidR="004F7F76" w:rsidRPr="00580452" w:rsidRDefault="004F7F76" w:rsidP="004F7F76">
      <w:pPr>
        <w:widowControl w:val="0"/>
        <w:suppressAutoHyphens/>
        <w:spacing w:after="0" w:line="100" w:lineRule="atLeast"/>
        <w:ind w:left="737"/>
        <w:jc w:val="both"/>
        <w:rPr>
          <w:rFonts w:eastAsia="Droid Sans Fallback"/>
          <w:kern w:val="2"/>
          <w:lang w:eastAsia="zh-CN" w:bidi="hi-IN"/>
        </w:rPr>
      </w:pPr>
      <w:r w:rsidRPr="00580452">
        <w:rPr>
          <w:rFonts w:eastAsia="Droid Sans Fallback"/>
          <w:kern w:val="2"/>
          <w:lang w:val="es-GT" w:eastAsia="zh-CN" w:bidi="hi-IN"/>
        </w:rPr>
        <w:t>a)  Nombre genérico del producto</w:t>
      </w:r>
    </w:p>
    <w:p w14:paraId="30615AFA" w14:textId="77777777" w:rsidR="004F7F76" w:rsidRPr="00580452" w:rsidRDefault="004F7F76" w:rsidP="004F7F76">
      <w:pPr>
        <w:widowControl w:val="0"/>
        <w:suppressAutoHyphens/>
        <w:spacing w:after="0" w:line="100" w:lineRule="atLeast"/>
        <w:ind w:left="737"/>
        <w:jc w:val="both"/>
        <w:rPr>
          <w:rFonts w:eastAsia="Droid Sans Fallback"/>
          <w:kern w:val="2"/>
          <w:lang w:eastAsia="zh-CN" w:bidi="hi-IN"/>
        </w:rPr>
      </w:pPr>
      <w:r w:rsidRPr="00580452">
        <w:rPr>
          <w:rFonts w:eastAsia="Droid Sans Fallback"/>
          <w:kern w:val="2"/>
          <w:lang w:val="es-GT" w:eastAsia="zh-CN" w:bidi="hi-IN"/>
        </w:rPr>
        <w:t>b)  Concentración</w:t>
      </w:r>
    </w:p>
    <w:p w14:paraId="21EBF972" w14:textId="77777777" w:rsidR="004F7F76" w:rsidRPr="00580452" w:rsidRDefault="004F7F76" w:rsidP="004F7F76">
      <w:pPr>
        <w:widowControl w:val="0"/>
        <w:suppressAutoHyphens/>
        <w:spacing w:after="0" w:line="100" w:lineRule="atLeast"/>
        <w:ind w:left="737"/>
        <w:jc w:val="both"/>
        <w:rPr>
          <w:rFonts w:eastAsia="Droid Sans Fallback"/>
          <w:kern w:val="2"/>
          <w:lang w:eastAsia="zh-CN" w:bidi="hi-IN"/>
        </w:rPr>
      </w:pPr>
      <w:r w:rsidRPr="00580452">
        <w:rPr>
          <w:rFonts w:eastAsia="Droid Sans Fallback"/>
          <w:kern w:val="2"/>
          <w:lang w:val="es-GT" w:eastAsia="zh-CN" w:bidi="hi-IN"/>
        </w:rPr>
        <w:t>c)  Forma farmacéutica</w:t>
      </w:r>
    </w:p>
    <w:p w14:paraId="74CD4EF8" w14:textId="77777777" w:rsidR="004F7F76" w:rsidRPr="00580452" w:rsidRDefault="004F7F76" w:rsidP="004F7F76">
      <w:pPr>
        <w:widowControl w:val="0"/>
        <w:suppressAutoHyphens/>
        <w:spacing w:after="0" w:line="100" w:lineRule="atLeast"/>
        <w:ind w:left="737"/>
        <w:jc w:val="both"/>
        <w:rPr>
          <w:rFonts w:eastAsia="Droid Sans Fallback"/>
          <w:kern w:val="2"/>
          <w:lang w:eastAsia="zh-CN" w:bidi="hi-IN"/>
        </w:rPr>
      </w:pPr>
      <w:r w:rsidRPr="00580452">
        <w:rPr>
          <w:rFonts w:eastAsia="Droid Sans Fallback"/>
          <w:kern w:val="2"/>
          <w:lang w:val="es-GT" w:eastAsia="zh-CN" w:bidi="hi-IN"/>
        </w:rPr>
        <w:t>d)  Contenido (especificando el número de unidades en el envase o empaque)</w:t>
      </w:r>
    </w:p>
    <w:p w14:paraId="035B8805" w14:textId="77777777" w:rsidR="004F7F76" w:rsidRPr="00580452" w:rsidRDefault="004F7F76" w:rsidP="004F7F76">
      <w:pPr>
        <w:widowControl w:val="0"/>
        <w:suppressAutoHyphens/>
        <w:spacing w:after="0" w:line="100" w:lineRule="atLeast"/>
        <w:ind w:left="737"/>
        <w:jc w:val="both"/>
        <w:rPr>
          <w:rFonts w:eastAsia="Droid Sans Fallback"/>
          <w:kern w:val="2"/>
          <w:lang w:eastAsia="zh-CN" w:bidi="hi-IN"/>
        </w:rPr>
      </w:pPr>
      <w:r w:rsidRPr="00580452">
        <w:rPr>
          <w:rFonts w:eastAsia="Droid Sans Fallback"/>
          <w:kern w:val="2"/>
          <w:lang w:val="es-GT" w:eastAsia="zh-CN" w:bidi="hi-IN"/>
        </w:rPr>
        <w:t>e)  Número de lote de fabricación</w:t>
      </w:r>
    </w:p>
    <w:p w14:paraId="697DC81C" w14:textId="77777777" w:rsidR="004F7F76" w:rsidRPr="00580452" w:rsidRDefault="004F7F76" w:rsidP="004F7F76">
      <w:pPr>
        <w:widowControl w:val="0"/>
        <w:suppressAutoHyphens/>
        <w:spacing w:after="0" w:line="100" w:lineRule="atLeast"/>
        <w:ind w:left="737"/>
        <w:jc w:val="both"/>
        <w:rPr>
          <w:rFonts w:eastAsia="Droid Sans Fallback"/>
          <w:kern w:val="2"/>
          <w:lang w:eastAsia="zh-CN" w:bidi="hi-IN"/>
        </w:rPr>
      </w:pPr>
      <w:r w:rsidRPr="00580452">
        <w:rPr>
          <w:rFonts w:eastAsia="Droid Sans Fallback"/>
          <w:kern w:val="2"/>
          <w:lang w:val="es-GT" w:eastAsia="zh-CN" w:bidi="hi-IN"/>
        </w:rPr>
        <w:t>f)  Fecha de expiración o vencimiento.</w:t>
      </w:r>
    </w:p>
    <w:p w14:paraId="1972BF07" w14:textId="77777777" w:rsidR="004F7F76" w:rsidRPr="00580452" w:rsidRDefault="004F7F76" w:rsidP="004F7F76">
      <w:pPr>
        <w:widowControl w:val="0"/>
        <w:suppressAutoHyphens/>
        <w:spacing w:after="0" w:line="100" w:lineRule="atLeast"/>
        <w:ind w:left="737"/>
        <w:jc w:val="both"/>
        <w:rPr>
          <w:rFonts w:eastAsia="Droid Sans Fallback"/>
          <w:kern w:val="2"/>
          <w:lang w:eastAsia="zh-CN" w:bidi="hi-IN"/>
        </w:rPr>
      </w:pPr>
      <w:r w:rsidRPr="00580452">
        <w:rPr>
          <w:rFonts w:eastAsia="Droid Sans Fallback"/>
          <w:kern w:val="2"/>
          <w:lang w:val="es-GT" w:eastAsia="zh-CN" w:bidi="hi-IN"/>
        </w:rPr>
        <w:t>g)  Laboratorio fabricante.</w:t>
      </w:r>
    </w:p>
    <w:p w14:paraId="621735C0" w14:textId="77777777" w:rsidR="004F7F76" w:rsidRPr="00580452" w:rsidRDefault="004F7F76" w:rsidP="004F7F76">
      <w:pPr>
        <w:widowControl w:val="0"/>
        <w:suppressAutoHyphens/>
        <w:spacing w:after="0" w:line="100" w:lineRule="atLeast"/>
        <w:ind w:left="737"/>
        <w:jc w:val="both"/>
        <w:rPr>
          <w:rFonts w:eastAsia="Droid Sans Fallback"/>
          <w:kern w:val="2"/>
          <w:lang w:eastAsia="zh-CN" w:bidi="hi-IN"/>
        </w:rPr>
      </w:pPr>
      <w:r w:rsidRPr="00580452">
        <w:rPr>
          <w:rFonts w:eastAsia="Droid Sans Fallback"/>
          <w:kern w:val="2"/>
          <w:lang w:val="es-GT" w:eastAsia="zh-CN" w:bidi="hi-IN"/>
        </w:rPr>
        <w:t>h)  Condiciones de manejo y almacenamiento</w:t>
      </w:r>
    </w:p>
    <w:p w14:paraId="2F75E828" w14:textId="77777777" w:rsidR="004F7F76" w:rsidRPr="00580452" w:rsidRDefault="004F7F76" w:rsidP="004F7F76">
      <w:pPr>
        <w:widowControl w:val="0"/>
        <w:suppressAutoHyphens/>
        <w:spacing w:after="0" w:line="100" w:lineRule="atLeast"/>
        <w:ind w:left="737"/>
        <w:jc w:val="both"/>
        <w:rPr>
          <w:rFonts w:eastAsia="Droid Sans Fallback"/>
          <w:kern w:val="2"/>
          <w:lang w:eastAsia="zh-CN" w:bidi="hi-IN"/>
        </w:rPr>
      </w:pPr>
      <w:r w:rsidRPr="00580452">
        <w:rPr>
          <w:rFonts w:eastAsia="Droid Sans Fallback"/>
          <w:kern w:val="2"/>
          <w:lang w:val="es-GT" w:eastAsia="zh-CN" w:bidi="hi-IN"/>
        </w:rPr>
        <w:t>i)  Número de cajas e indicaciones para estibar;</w:t>
      </w:r>
    </w:p>
    <w:p w14:paraId="59582577" w14:textId="77777777" w:rsidR="004F7F76" w:rsidRPr="00580452" w:rsidRDefault="004F7F76" w:rsidP="004F7F76">
      <w:pPr>
        <w:widowControl w:val="0"/>
        <w:suppressAutoHyphens/>
        <w:spacing w:after="0" w:line="100" w:lineRule="atLeast"/>
        <w:jc w:val="both"/>
        <w:rPr>
          <w:rFonts w:eastAsia="Droid Sans Fallback"/>
          <w:kern w:val="2"/>
          <w:lang w:val="es-GT" w:eastAsia="zh-CN" w:bidi="hi-IN"/>
        </w:rPr>
      </w:pPr>
    </w:p>
    <w:p w14:paraId="25A22564" w14:textId="77777777" w:rsidR="004F7F76" w:rsidRPr="00580452" w:rsidRDefault="004F7F76" w:rsidP="004F7F76">
      <w:pPr>
        <w:widowControl w:val="0"/>
        <w:suppressAutoHyphens/>
        <w:spacing w:after="0" w:line="100" w:lineRule="atLeast"/>
        <w:ind w:left="737"/>
        <w:jc w:val="both"/>
        <w:rPr>
          <w:rFonts w:eastAsia="Droid Sans Fallback"/>
          <w:kern w:val="2"/>
          <w:lang w:eastAsia="zh-CN" w:bidi="hi-IN"/>
        </w:rPr>
      </w:pPr>
      <w:r w:rsidRPr="00580452">
        <w:rPr>
          <w:rFonts w:eastAsia="Droid Sans Fallback"/>
          <w:kern w:val="2"/>
          <w:lang w:val="es-GT" w:eastAsia="zh-CN" w:bidi="hi-IN"/>
        </w:rPr>
        <w:tab/>
        <w:t>*</w:t>
      </w:r>
      <w:r w:rsidRPr="00580452">
        <w:rPr>
          <w:rFonts w:eastAsia="Droid Sans Fallback"/>
          <w:b/>
          <w:bCs/>
          <w:kern w:val="2"/>
          <w:lang w:val="es-GT" w:eastAsia="zh-CN" w:bidi="hi-IN"/>
        </w:rPr>
        <w:t>Las etiquetas deben ser impresas y en idioma castellano.</w:t>
      </w:r>
    </w:p>
    <w:p w14:paraId="58813B07" w14:textId="77777777" w:rsidR="004F7F76" w:rsidRPr="00580452" w:rsidRDefault="004F7F76" w:rsidP="004F7F76">
      <w:pPr>
        <w:widowControl w:val="0"/>
        <w:suppressAutoHyphens/>
        <w:spacing w:after="0" w:line="100" w:lineRule="atLeast"/>
        <w:jc w:val="both"/>
        <w:rPr>
          <w:rFonts w:eastAsia="Droid Sans Fallback"/>
          <w:kern w:val="2"/>
          <w:lang w:eastAsia="zh-CN" w:bidi="hi-IN"/>
        </w:rPr>
      </w:pPr>
    </w:p>
    <w:p w14:paraId="70C2633E" w14:textId="48423283" w:rsidR="004F7F76" w:rsidRPr="00580452" w:rsidRDefault="004F7F76" w:rsidP="004F7F76">
      <w:pPr>
        <w:widowControl w:val="0"/>
        <w:numPr>
          <w:ilvl w:val="0"/>
          <w:numId w:val="31"/>
        </w:numPr>
        <w:suppressAutoHyphens/>
        <w:spacing w:after="0" w:line="100" w:lineRule="atLeast"/>
        <w:jc w:val="both"/>
        <w:rPr>
          <w:rFonts w:eastAsia="Droid Sans Fallback"/>
          <w:kern w:val="2"/>
          <w:lang w:eastAsia="zh-CN" w:bidi="hi-IN"/>
        </w:rPr>
      </w:pPr>
      <w:r w:rsidRPr="004C7A3E">
        <w:rPr>
          <w:rFonts w:eastAsia="Droid Sans Fallback"/>
          <w:kern w:val="2"/>
          <w:lang w:eastAsia="zh-CN" w:bidi="hi-IN"/>
        </w:rPr>
        <w:t xml:space="preserve">De </w:t>
      </w:r>
      <w:r w:rsidRPr="004C7A3E">
        <w:rPr>
          <w:rFonts w:eastAsia="Droid Sans Fallback"/>
          <w:kern w:val="2"/>
          <w:lang w:val="es-GT" w:eastAsia="zh-CN" w:bidi="hi-IN"/>
        </w:rPr>
        <w:t xml:space="preserve">requerir condiciones especiales para el almacenamiento del medicamento </w:t>
      </w:r>
      <w:r w:rsidR="00BC3DFA" w:rsidRPr="004C7A3E">
        <w:rPr>
          <w:rFonts w:eastAsia="Droid Sans Fallback"/>
          <w:kern w:val="2"/>
          <w:lang w:val="es-GT" w:eastAsia="zh-CN" w:bidi="hi-IN"/>
        </w:rPr>
        <w:t>contratado</w:t>
      </w:r>
      <w:r w:rsidRPr="004C7A3E">
        <w:rPr>
          <w:rFonts w:eastAsia="Droid Sans Fallback"/>
          <w:kern w:val="2"/>
          <w:lang w:val="es-GT" w:eastAsia="zh-CN" w:bidi="hi-IN"/>
        </w:rPr>
        <w:t>, éstas deberán especificarse en todos los empaques, en lugar visible y con la simbología respectiva</w:t>
      </w:r>
      <w:r w:rsidRPr="00580452">
        <w:rPr>
          <w:rFonts w:eastAsia="Droid Sans Fallback"/>
          <w:kern w:val="2"/>
          <w:lang w:val="es-GT" w:eastAsia="zh-CN" w:bidi="hi-IN"/>
        </w:rPr>
        <w:t>. Contratado el producto no se permitirá cambio alguno en estas condiciones.</w:t>
      </w:r>
    </w:p>
    <w:p w14:paraId="6C662A59" w14:textId="77777777" w:rsidR="004F7F76" w:rsidRPr="00580452" w:rsidRDefault="004F7F76" w:rsidP="004F7F76">
      <w:pPr>
        <w:widowControl w:val="0"/>
        <w:suppressAutoHyphens/>
        <w:spacing w:after="0" w:line="100" w:lineRule="atLeast"/>
        <w:jc w:val="both"/>
        <w:rPr>
          <w:rFonts w:eastAsia="Droid Sans Fallback"/>
          <w:kern w:val="2"/>
          <w:lang w:eastAsia="zh-CN" w:bidi="hi-IN"/>
        </w:rPr>
      </w:pPr>
    </w:p>
    <w:p w14:paraId="267376AB" w14:textId="77777777" w:rsidR="004F7F76" w:rsidRPr="00580452" w:rsidRDefault="004F7F76" w:rsidP="004F7F76">
      <w:pPr>
        <w:widowControl w:val="0"/>
        <w:numPr>
          <w:ilvl w:val="0"/>
          <w:numId w:val="31"/>
        </w:numPr>
        <w:suppressAutoHyphens/>
        <w:spacing w:after="0" w:line="100" w:lineRule="atLeast"/>
        <w:jc w:val="both"/>
        <w:rPr>
          <w:rFonts w:eastAsia="Droid Sans Fallback"/>
          <w:kern w:val="2"/>
          <w:lang w:eastAsia="zh-CN" w:bidi="hi-IN"/>
        </w:rPr>
      </w:pPr>
      <w:r w:rsidRPr="00580452">
        <w:rPr>
          <w:rFonts w:eastAsia="Droid Sans Fallback"/>
          <w:kern w:val="2"/>
          <w:lang w:eastAsia="zh-CN" w:bidi="hi-IN"/>
        </w:rPr>
        <w:t xml:space="preserve">El </w:t>
      </w:r>
      <w:r w:rsidRPr="00580452">
        <w:rPr>
          <w:rFonts w:eastAsia="Droid Sans Fallback"/>
          <w:kern w:val="2"/>
          <w:lang w:val="es-GT" w:eastAsia="zh-CN" w:bidi="hi-IN"/>
        </w:rPr>
        <w:t xml:space="preserve">Administrador del Contrato podrá solicitar a las Contratistas la entrega del producto, siempre y cuando el producto cuente con su respectivo </w:t>
      </w:r>
      <w:r w:rsidRPr="00580452">
        <w:rPr>
          <w:rFonts w:eastAsia="Droid Sans Fallback"/>
          <w:b/>
          <w:bCs/>
          <w:kern w:val="2"/>
          <w:lang w:val="es-GT" w:eastAsia="zh-CN" w:bidi="hi-IN"/>
        </w:rPr>
        <w:t>FORMATO DE RETIRO DE MUESTRA.</w:t>
      </w:r>
      <w:r w:rsidRPr="00580452">
        <w:rPr>
          <w:rFonts w:eastAsia="Droid Sans Fallback"/>
          <w:kern w:val="2"/>
          <w:lang w:val="es-GT" w:eastAsia="zh-CN" w:bidi="hi-IN"/>
        </w:rPr>
        <w:t xml:space="preserve"> </w:t>
      </w:r>
    </w:p>
    <w:p w14:paraId="369C4BF9" w14:textId="77777777" w:rsidR="004F7F76" w:rsidRPr="00580452" w:rsidRDefault="004F7F76" w:rsidP="004F7F76">
      <w:pPr>
        <w:widowControl w:val="0"/>
        <w:suppressAutoHyphens/>
        <w:spacing w:after="0" w:line="100" w:lineRule="atLeast"/>
        <w:jc w:val="both"/>
        <w:rPr>
          <w:rFonts w:eastAsia="Droid Sans Fallback"/>
          <w:kern w:val="2"/>
          <w:lang w:eastAsia="zh-CN" w:bidi="hi-IN"/>
        </w:rPr>
      </w:pPr>
    </w:p>
    <w:p w14:paraId="251B5EBC" w14:textId="77777777" w:rsidR="004F7F76" w:rsidRPr="00580452" w:rsidRDefault="004F7F76" w:rsidP="004F7F76">
      <w:pPr>
        <w:widowControl w:val="0"/>
        <w:numPr>
          <w:ilvl w:val="0"/>
          <w:numId w:val="31"/>
        </w:numPr>
        <w:tabs>
          <w:tab w:val="clear" w:pos="720"/>
          <w:tab w:val="left" w:pos="735"/>
          <w:tab w:val="left" w:pos="765"/>
        </w:tabs>
        <w:suppressAutoHyphens/>
        <w:spacing w:after="0" w:line="100" w:lineRule="atLeast"/>
        <w:jc w:val="both"/>
        <w:rPr>
          <w:rFonts w:eastAsia="Droid Sans Fallback"/>
          <w:kern w:val="2"/>
          <w:lang w:eastAsia="zh-CN" w:bidi="hi-IN"/>
        </w:rPr>
      </w:pPr>
      <w:r w:rsidRPr="00580452">
        <w:rPr>
          <w:rFonts w:eastAsia="Droid Sans Fallback"/>
          <w:kern w:val="2"/>
          <w:lang w:eastAsia="zh-CN" w:bidi="hi-IN"/>
        </w:rPr>
        <w:t xml:space="preserve">Los Guardalmacenes deberán apegarse a los LINEAMIENTOS TÉCNICOS PARA LAS BUENAS PRÁCTICAS DE ALMACENAMIENTO Y GESTIÓN DE SUMINISTROS EN ALMACENES DEL MINISTERIO DE SALUD en relación con los medicamentos </w:t>
      </w:r>
      <w:proofErr w:type="spellStart"/>
      <w:r w:rsidRPr="00580452">
        <w:rPr>
          <w:rFonts w:eastAsia="Droid Sans Fallback"/>
          <w:kern w:val="2"/>
          <w:lang w:eastAsia="zh-CN" w:bidi="hi-IN"/>
        </w:rPr>
        <w:t>recepcionados</w:t>
      </w:r>
      <w:proofErr w:type="spellEnd"/>
      <w:r w:rsidRPr="00580452">
        <w:rPr>
          <w:rFonts w:eastAsia="Droid Sans Fallback"/>
          <w:kern w:val="2"/>
          <w:lang w:eastAsia="zh-CN" w:bidi="hi-IN"/>
        </w:rPr>
        <w:t xml:space="preserve"> con formato de “</w:t>
      </w:r>
      <w:r w:rsidRPr="00580452">
        <w:rPr>
          <w:rFonts w:eastAsia="Droid Sans Fallback"/>
          <w:b/>
          <w:bCs/>
          <w:kern w:val="2"/>
          <w:lang w:eastAsia="zh-CN" w:bidi="hi-IN"/>
        </w:rPr>
        <w:t>RETIRO DE MUESTRAS PARA ANÁLISIS”</w:t>
      </w:r>
      <w:r w:rsidRPr="00580452">
        <w:rPr>
          <w:rFonts w:eastAsia="Droid Sans Fallback"/>
          <w:kern w:val="2"/>
          <w:lang w:eastAsia="zh-CN" w:bidi="hi-IN"/>
        </w:rPr>
        <w:t xml:space="preserve"> por el Laboratorio de Control de Calidad. </w:t>
      </w:r>
    </w:p>
    <w:p w14:paraId="260E0C85" w14:textId="77777777" w:rsidR="004F7F76" w:rsidRPr="00580452" w:rsidRDefault="004F7F76" w:rsidP="004F7F76">
      <w:pPr>
        <w:widowControl w:val="0"/>
        <w:suppressAutoHyphens/>
        <w:spacing w:after="0" w:line="100" w:lineRule="atLeast"/>
        <w:jc w:val="both"/>
        <w:rPr>
          <w:rFonts w:eastAsia="Droid Sans Fallback"/>
          <w:kern w:val="2"/>
          <w:lang w:eastAsia="zh-CN" w:bidi="hi-IN"/>
        </w:rPr>
      </w:pPr>
    </w:p>
    <w:p w14:paraId="040302F7" w14:textId="77777777" w:rsidR="004F7F76" w:rsidRPr="00580452" w:rsidRDefault="004F7F76" w:rsidP="004F7F76">
      <w:pPr>
        <w:widowControl w:val="0"/>
        <w:numPr>
          <w:ilvl w:val="0"/>
          <w:numId w:val="31"/>
        </w:numPr>
        <w:tabs>
          <w:tab w:val="left" w:pos="750"/>
        </w:tabs>
        <w:suppressAutoHyphens/>
        <w:spacing w:after="0" w:line="100" w:lineRule="atLeast"/>
        <w:jc w:val="both"/>
        <w:rPr>
          <w:rFonts w:eastAsia="Droid Sans Fallback"/>
          <w:kern w:val="2"/>
          <w:lang w:eastAsia="zh-CN" w:bidi="hi-IN"/>
        </w:rPr>
      </w:pPr>
      <w:r w:rsidRPr="00580452">
        <w:rPr>
          <w:rFonts w:eastAsia="Droid Sans Fallback"/>
          <w:kern w:val="2"/>
          <w:lang w:eastAsia="zh-CN" w:bidi="hi-IN"/>
        </w:rPr>
        <w:lastRenderedPageBreak/>
        <w:t>Al realizar l</w:t>
      </w:r>
      <w:r w:rsidRPr="00580452">
        <w:rPr>
          <w:rFonts w:eastAsia="SimSun"/>
          <w:kern w:val="2"/>
          <w:lang w:eastAsia="zh-CN" w:bidi="hi-IN"/>
        </w:rPr>
        <w:t>a recepción se deberá considerar el tiempo muerto establecido para la entrega de los medicamentos, el cual inicia desde la fecha de recepción de oficio, en el cual la Contratista notifica la solicitud de Inspección por Atributos y Muestreo de los medicamentos al Laboratorio de Control de Calidad, hasta la fecha que es notificado a la Contratista el Informe de aceptación del medicamento por el Laboratorio de Control de Calidad del MINSAL, dentro del periodo contractual.  El tiempo muerto no deberá contabilizarse dentro de los días establecidos para la entrega del Medicamento.</w:t>
      </w:r>
    </w:p>
    <w:p w14:paraId="02957D80" w14:textId="77777777" w:rsidR="004F7F76" w:rsidRPr="00580452" w:rsidRDefault="004F7F76" w:rsidP="004F7F76">
      <w:pPr>
        <w:widowControl w:val="0"/>
        <w:tabs>
          <w:tab w:val="left" w:pos="750"/>
        </w:tabs>
        <w:suppressAutoHyphens/>
        <w:spacing w:after="0" w:line="100" w:lineRule="atLeast"/>
        <w:ind w:left="680"/>
        <w:jc w:val="both"/>
        <w:rPr>
          <w:rFonts w:eastAsia="Droid Sans Fallback"/>
          <w:kern w:val="2"/>
          <w:lang w:eastAsia="zh-CN" w:bidi="hi-IN"/>
        </w:rPr>
      </w:pPr>
      <w:r w:rsidRPr="00580452">
        <w:rPr>
          <w:rFonts w:eastAsia="Cambria"/>
          <w:kern w:val="2"/>
          <w:lang w:eastAsia="zh-CN" w:bidi="hi-IN"/>
        </w:rPr>
        <w:t xml:space="preserve"> </w:t>
      </w:r>
      <w:r w:rsidRPr="00580452">
        <w:rPr>
          <w:rFonts w:eastAsia="SimSun"/>
          <w:kern w:val="2"/>
          <w:lang w:eastAsia="zh-CN" w:bidi="hi-IN"/>
        </w:rPr>
        <w:t>No se considera tiempo muerto lo establecido en el literal E. numerales 10, 11 y 16.</w:t>
      </w:r>
    </w:p>
    <w:p w14:paraId="3BFC3AB8" w14:textId="77777777" w:rsidR="004F7F76" w:rsidRPr="00580452" w:rsidRDefault="004F7F76" w:rsidP="004F7F76">
      <w:pPr>
        <w:widowControl w:val="0"/>
        <w:suppressAutoHyphens/>
        <w:spacing w:after="0" w:line="100" w:lineRule="atLeast"/>
        <w:jc w:val="both"/>
        <w:rPr>
          <w:rFonts w:eastAsia="Droid Sans Fallback"/>
          <w:kern w:val="2"/>
          <w:lang w:eastAsia="zh-CN" w:bidi="hi-IN"/>
        </w:rPr>
      </w:pPr>
    </w:p>
    <w:p w14:paraId="5665668F" w14:textId="77777777" w:rsidR="004F7F76" w:rsidRPr="00580452" w:rsidRDefault="004F7F76" w:rsidP="004F7F76">
      <w:pPr>
        <w:widowControl w:val="0"/>
        <w:numPr>
          <w:ilvl w:val="0"/>
          <w:numId w:val="31"/>
        </w:numPr>
        <w:tabs>
          <w:tab w:val="left" w:pos="720"/>
          <w:tab w:val="left" w:pos="795"/>
        </w:tabs>
        <w:suppressAutoHyphens/>
        <w:spacing w:after="0" w:line="100" w:lineRule="atLeast"/>
        <w:ind w:left="680" w:hanging="283"/>
        <w:jc w:val="both"/>
        <w:rPr>
          <w:rFonts w:eastAsia="Droid Sans Fallback"/>
          <w:kern w:val="2"/>
          <w:lang w:eastAsia="zh-CN" w:bidi="hi-IN"/>
        </w:rPr>
      </w:pPr>
      <w:r w:rsidRPr="00580452">
        <w:rPr>
          <w:rFonts w:eastAsia="SimSun"/>
          <w:kern w:val="2"/>
          <w:lang w:eastAsia="zh-CN" w:bidi="hi-IN"/>
        </w:rPr>
        <w:t xml:space="preserve">La Contratista procederá a realizar la entrega de los medicamentos dentro </w:t>
      </w:r>
      <w:proofErr w:type="gramStart"/>
      <w:r w:rsidRPr="00580452">
        <w:rPr>
          <w:rFonts w:eastAsia="SimSun"/>
          <w:kern w:val="2"/>
          <w:lang w:eastAsia="zh-CN" w:bidi="hi-IN"/>
        </w:rPr>
        <w:t>del  plazo</w:t>
      </w:r>
      <w:proofErr w:type="gramEnd"/>
      <w:r w:rsidRPr="00580452">
        <w:rPr>
          <w:rFonts w:eastAsia="SimSun"/>
          <w:kern w:val="2"/>
          <w:lang w:eastAsia="zh-CN" w:bidi="hi-IN"/>
        </w:rPr>
        <w:t xml:space="preserve"> contractual en el lugar establecido en la presente base de licitación.</w:t>
      </w:r>
    </w:p>
    <w:p w14:paraId="0B1C51E5" w14:textId="77777777" w:rsidR="004F7F76" w:rsidRPr="00580452" w:rsidRDefault="004F7F76" w:rsidP="004F7F76">
      <w:pPr>
        <w:suppressAutoHyphens/>
        <w:spacing w:after="0" w:line="100" w:lineRule="atLeast"/>
        <w:jc w:val="both"/>
        <w:rPr>
          <w:rFonts w:eastAsia="Droid Sans Fallback"/>
          <w:kern w:val="2"/>
          <w:lang w:eastAsia="zh-CN" w:bidi="hi-IN"/>
        </w:rPr>
      </w:pPr>
    </w:p>
    <w:p w14:paraId="018D6CFB" w14:textId="77777777" w:rsidR="004F7F76" w:rsidRPr="00580452" w:rsidRDefault="004F7F76" w:rsidP="004F7F76">
      <w:pPr>
        <w:widowControl w:val="0"/>
        <w:suppressAutoHyphens/>
        <w:spacing w:after="0" w:line="100" w:lineRule="atLeast"/>
        <w:jc w:val="both"/>
        <w:rPr>
          <w:rFonts w:eastAsia="Droid Sans Fallback"/>
          <w:kern w:val="2"/>
          <w:lang w:eastAsia="zh-CN" w:bidi="hi-IN"/>
        </w:rPr>
      </w:pPr>
    </w:p>
    <w:p w14:paraId="3D6D4091" w14:textId="2352BC8A" w:rsidR="00451652" w:rsidRDefault="00451652" w:rsidP="004F7F76">
      <w:pPr>
        <w:widowControl w:val="0"/>
        <w:suppressAutoHyphens/>
        <w:spacing w:after="0" w:line="240" w:lineRule="auto"/>
        <w:rPr>
          <w:rFonts w:ascii="Cambria" w:eastAsia="Droid Sans Fallback" w:hAnsi="Cambria" w:cs="Cambria"/>
          <w:kern w:val="2"/>
          <w:sz w:val="16"/>
          <w:szCs w:val="16"/>
          <w:lang w:eastAsia="zh-CN" w:bidi="hi-IN"/>
        </w:rPr>
      </w:pPr>
    </w:p>
    <w:p w14:paraId="3113D8ED" w14:textId="77777777" w:rsidR="00451652" w:rsidRPr="00451652" w:rsidRDefault="00451652" w:rsidP="00451652">
      <w:pPr>
        <w:widowControl w:val="0"/>
        <w:suppressAutoHyphens/>
        <w:spacing w:after="0" w:line="240" w:lineRule="auto"/>
        <w:rPr>
          <w:rFonts w:ascii="Liberation Serif" w:eastAsia="Droid Sans Fallback" w:hAnsi="Liberation Serif" w:cs="FreeSans"/>
          <w:kern w:val="2"/>
          <w:sz w:val="24"/>
          <w:szCs w:val="24"/>
          <w:lang w:eastAsia="zh-CN" w:bidi="hi-IN"/>
        </w:rPr>
        <w:sectPr w:rsidR="00451652" w:rsidRPr="00451652">
          <w:pgSz w:w="12240" w:h="15840"/>
          <w:pgMar w:top="1009" w:right="1140" w:bottom="1317" w:left="1786" w:header="720" w:footer="867" w:gutter="0"/>
          <w:cols w:space="720"/>
          <w:docGrid w:linePitch="312" w:charSpace="-6554"/>
        </w:sectPr>
      </w:pPr>
      <w:bookmarkStart w:id="52" w:name="__RefHeading__21009_1857680824"/>
      <w:bookmarkEnd w:id="52"/>
    </w:p>
    <w:p w14:paraId="6175CF91" w14:textId="72379316" w:rsidR="00451652" w:rsidRPr="00580452" w:rsidRDefault="004F503C" w:rsidP="00451652">
      <w:pPr>
        <w:widowControl w:val="0"/>
        <w:suppressAutoHyphens/>
        <w:spacing w:after="0" w:line="100" w:lineRule="atLeast"/>
        <w:jc w:val="center"/>
        <w:rPr>
          <w:b/>
          <w:bCs/>
          <w:color w:val="000000"/>
          <w:kern w:val="2"/>
          <w:lang w:eastAsia="zh-CN" w:bidi="hi-IN"/>
        </w:rPr>
      </w:pPr>
      <w:r>
        <w:rPr>
          <w:noProof/>
        </w:rPr>
        <w:lastRenderedPageBreak/>
        <w:pict w14:anchorId="098C9B89">
          <v:shape id="Imagen 79" o:spid="_x0000_s1093" type="#_x0000_t75" style="position:absolute;left:0;text-align:left;margin-left:-27.9pt;margin-top:2.85pt;width:114.35pt;height:47pt;z-index:4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8" o:title="" croptop="-22f" cropbottom="-22f" cropleft="-10f" cropright="-10f"/>
          </v:shape>
        </w:pict>
      </w:r>
      <w:r w:rsidR="00451652" w:rsidRPr="00580452">
        <w:rPr>
          <w:b/>
          <w:bCs/>
          <w:color w:val="000000"/>
          <w:kern w:val="2"/>
          <w:lang w:eastAsia="zh-CN" w:bidi="hi-IN"/>
        </w:rPr>
        <w:t>A</w:t>
      </w:r>
      <w:r>
        <w:rPr>
          <w:noProof/>
        </w:rPr>
        <w:pict w14:anchorId="11A94EE3">
          <v:shape id="Imagen 78" o:spid="_x0000_s1092" type="#_x0000_t75" style="position:absolute;left:0;text-align:left;margin-left:620.2pt;margin-top:.85pt;width:64.95pt;height:42.2pt;z-index:4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9" o:title="" croptop="-59f" cropbottom="-59f" cropleft="-62f" cropright="-62f"/>
          </v:shape>
        </w:pict>
      </w:r>
      <w:r w:rsidR="00451652" w:rsidRPr="00580452">
        <w:rPr>
          <w:b/>
          <w:bCs/>
          <w:color w:val="000000"/>
          <w:kern w:val="2"/>
          <w:lang w:eastAsia="zh-CN" w:bidi="hi-IN"/>
        </w:rPr>
        <w:t xml:space="preserve">NEXO N°2 CONTROL DE PAGO DE ANÁLISIS DE MEDICAMENTOS Y AFINES </w:t>
      </w:r>
    </w:p>
    <w:p w14:paraId="7FA8D4D9" w14:textId="77777777" w:rsidR="00451652" w:rsidRPr="00580452" w:rsidRDefault="00451652" w:rsidP="00451652">
      <w:pPr>
        <w:widowControl w:val="0"/>
        <w:suppressAutoHyphens/>
        <w:spacing w:after="0" w:line="100" w:lineRule="atLeast"/>
        <w:jc w:val="center"/>
        <w:rPr>
          <w:rFonts w:eastAsia="Droid Sans Fallback"/>
          <w:kern w:val="2"/>
          <w:lang w:eastAsia="zh-CN" w:bidi="hi-IN"/>
        </w:rPr>
      </w:pPr>
      <w:r w:rsidRPr="00580452">
        <w:rPr>
          <w:b/>
          <w:bCs/>
          <w:color w:val="000000"/>
          <w:kern w:val="2"/>
          <w:lang w:eastAsia="zh-CN" w:bidi="hi-IN"/>
        </w:rPr>
        <w:t>MINISTERIO DE SALUD</w:t>
      </w:r>
    </w:p>
    <w:p w14:paraId="0AFA8D9C" w14:textId="77777777" w:rsidR="00451652" w:rsidRPr="00580452" w:rsidRDefault="00451652" w:rsidP="00451652">
      <w:pPr>
        <w:widowControl w:val="0"/>
        <w:suppressAutoHyphens/>
        <w:spacing w:after="0" w:line="100" w:lineRule="atLeast"/>
        <w:jc w:val="center"/>
        <w:rPr>
          <w:rFonts w:eastAsia="Droid Sans Fallback"/>
          <w:kern w:val="2"/>
          <w:lang w:eastAsia="zh-CN" w:bidi="hi-IN"/>
        </w:rPr>
      </w:pPr>
      <w:r w:rsidRPr="00580452">
        <w:rPr>
          <w:b/>
          <w:bCs/>
          <w:color w:val="000000"/>
          <w:kern w:val="2"/>
          <w:lang w:eastAsia="zh-CN" w:bidi="hi-IN"/>
        </w:rPr>
        <w:t>LABORATORIO DE CONTROL DE CALIDAD</w:t>
      </w:r>
    </w:p>
    <w:p w14:paraId="4917480D" w14:textId="77777777" w:rsidR="00451652" w:rsidRPr="00451652" w:rsidRDefault="00451652" w:rsidP="00451652">
      <w:pPr>
        <w:widowControl w:val="0"/>
        <w:suppressAutoHyphens/>
        <w:spacing w:after="0" w:line="100" w:lineRule="atLeast"/>
        <w:jc w:val="both"/>
        <w:rPr>
          <w:rFonts w:ascii="Cambria" w:hAnsi="Cambria" w:cs="Cambria"/>
          <w:b/>
          <w:bCs/>
          <w:iCs/>
          <w:kern w:val="2"/>
          <w:sz w:val="21"/>
          <w:szCs w:val="21"/>
          <w:lang w:val="es-ES" w:bidi="hi-IN"/>
        </w:rPr>
      </w:pPr>
    </w:p>
    <w:tbl>
      <w:tblPr>
        <w:tblW w:w="13822" w:type="dxa"/>
        <w:tblInd w:w="-98" w:type="dxa"/>
        <w:tblLayout w:type="fixed"/>
        <w:tblCellMar>
          <w:top w:w="55" w:type="dxa"/>
          <w:left w:w="55" w:type="dxa"/>
          <w:bottom w:w="55" w:type="dxa"/>
          <w:right w:w="55" w:type="dxa"/>
        </w:tblCellMar>
        <w:tblLook w:val="0000" w:firstRow="0" w:lastRow="0" w:firstColumn="0" w:lastColumn="0" w:noHBand="0" w:noVBand="0"/>
      </w:tblPr>
      <w:tblGrid>
        <w:gridCol w:w="3808"/>
        <w:gridCol w:w="2965"/>
        <w:gridCol w:w="7049"/>
      </w:tblGrid>
      <w:tr w:rsidR="00451652" w:rsidRPr="00451652" w14:paraId="69064652" w14:textId="77777777" w:rsidTr="002873A4">
        <w:trPr>
          <w:trHeight w:val="15"/>
        </w:trPr>
        <w:tc>
          <w:tcPr>
            <w:tcW w:w="3808" w:type="dxa"/>
            <w:tcBorders>
              <w:top w:val="single" w:sz="1" w:space="0" w:color="000000"/>
              <w:left w:val="single" w:sz="1" w:space="0" w:color="000000"/>
              <w:bottom w:val="single" w:sz="1" w:space="0" w:color="000000"/>
            </w:tcBorders>
            <w:shd w:val="clear" w:color="auto" w:fill="auto"/>
          </w:tcPr>
          <w:p w14:paraId="1D340546" w14:textId="77777777" w:rsidR="00451652" w:rsidRPr="00451652" w:rsidRDefault="00451652" w:rsidP="00451652">
            <w:pPr>
              <w:widowControl w:val="0"/>
              <w:suppressLineNumbers/>
              <w:suppressAutoHyphens/>
              <w:spacing w:after="0" w:line="240" w:lineRule="auto"/>
              <w:rPr>
                <w:rFonts w:ascii="Times New Roman" w:eastAsia="SimSun" w:hAnsi="Times New Roman" w:cs="Mangal"/>
                <w:kern w:val="2"/>
                <w:sz w:val="24"/>
                <w:szCs w:val="24"/>
                <w:lang w:val="es-GT" w:eastAsia="zh-CN" w:bidi="hi-IN"/>
              </w:rPr>
            </w:pPr>
            <w:r w:rsidRPr="00451652">
              <w:rPr>
                <w:rFonts w:ascii="Arial" w:eastAsia="SimSun" w:hAnsi="Arial" w:cs="Arial"/>
                <w:b/>
                <w:bCs/>
                <w:kern w:val="2"/>
                <w:sz w:val="20"/>
                <w:szCs w:val="20"/>
                <w:lang w:val="es-GT" w:eastAsia="zh-CN" w:bidi="hi-IN"/>
              </w:rPr>
              <w:t>Laboratorio de Control de Calidad</w:t>
            </w:r>
          </w:p>
        </w:tc>
        <w:tc>
          <w:tcPr>
            <w:tcW w:w="2965" w:type="dxa"/>
            <w:tcBorders>
              <w:top w:val="single" w:sz="1" w:space="0" w:color="000000"/>
              <w:left w:val="single" w:sz="1" w:space="0" w:color="000000"/>
              <w:bottom w:val="single" w:sz="1" w:space="0" w:color="000000"/>
            </w:tcBorders>
            <w:shd w:val="clear" w:color="auto" w:fill="auto"/>
          </w:tcPr>
          <w:p w14:paraId="6FBB0D24" w14:textId="77777777" w:rsidR="00451652" w:rsidRPr="00451652" w:rsidRDefault="00451652" w:rsidP="00451652">
            <w:pPr>
              <w:widowControl w:val="0"/>
              <w:suppressLineNumbers/>
              <w:suppressAutoHyphens/>
              <w:snapToGrid w:val="0"/>
              <w:spacing w:after="0" w:line="240" w:lineRule="auto"/>
              <w:rPr>
                <w:rFonts w:ascii="Arial" w:eastAsia="SimSun" w:hAnsi="Arial" w:cs="Arial"/>
                <w:b/>
                <w:bCs/>
                <w:kern w:val="2"/>
                <w:sz w:val="20"/>
                <w:szCs w:val="20"/>
                <w:lang w:val="es-GT" w:eastAsia="zh-CN" w:bidi="hi-IN"/>
              </w:rPr>
            </w:pPr>
          </w:p>
          <w:p w14:paraId="75F41F8D"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Arial" w:eastAsia="SimSun" w:hAnsi="Arial" w:cs="Arial"/>
                <w:b/>
                <w:bCs/>
                <w:kern w:val="2"/>
                <w:sz w:val="20"/>
                <w:szCs w:val="20"/>
                <w:lang w:val="es-GT" w:eastAsia="zh-CN" w:bidi="hi-IN"/>
              </w:rPr>
              <w:t>No. PRSS-F01</w:t>
            </w:r>
          </w:p>
        </w:tc>
        <w:tc>
          <w:tcPr>
            <w:tcW w:w="7048" w:type="dxa"/>
            <w:tcBorders>
              <w:top w:val="single" w:sz="1" w:space="0" w:color="000000"/>
              <w:left w:val="single" w:sz="1" w:space="0" w:color="000000"/>
              <w:bottom w:val="single" w:sz="1" w:space="0" w:color="000000"/>
              <w:right w:val="single" w:sz="1" w:space="0" w:color="000000"/>
            </w:tcBorders>
            <w:shd w:val="clear" w:color="auto" w:fill="auto"/>
          </w:tcPr>
          <w:p w14:paraId="316B5FA1" w14:textId="77777777" w:rsidR="00451652" w:rsidRPr="00451652" w:rsidRDefault="00451652" w:rsidP="00451652">
            <w:pPr>
              <w:widowControl w:val="0"/>
              <w:suppressLineNumbers/>
              <w:suppressAutoHyphens/>
              <w:snapToGrid w:val="0"/>
              <w:spacing w:after="0" w:line="240" w:lineRule="auto"/>
              <w:rPr>
                <w:rFonts w:ascii="Arial" w:eastAsia="SimSun" w:hAnsi="Arial" w:cs="Arial"/>
                <w:b/>
                <w:bCs/>
                <w:kern w:val="2"/>
                <w:sz w:val="20"/>
                <w:szCs w:val="20"/>
                <w:lang w:val="es-GT" w:eastAsia="zh-CN" w:bidi="hi-IN"/>
              </w:rPr>
            </w:pPr>
          </w:p>
          <w:p w14:paraId="7F40839E"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Arial" w:eastAsia="SimSun" w:hAnsi="Arial" w:cs="Arial"/>
                <w:b/>
                <w:bCs/>
                <w:kern w:val="2"/>
                <w:sz w:val="20"/>
                <w:szCs w:val="20"/>
                <w:lang w:val="es-GT" w:eastAsia="zh-CN" w:bidi="hi-IN"/>
              </w:rPr>
              <w:t>Revisión No. 5</w:t>
            </w:r>
          </w:p>
        </w:tc>
      </w:tr>
      <w:tr w:rsidR="00451652" w:rsidRPr="00451652" w14:paraId="00D8A4A7" w14:textId="77777777" w:rsidTr="002873A4">
        <w:trPr>
          <w:trHeight w:val="169"/>
        </w:trPr>
        <w:tc>
          <w:tcPr>
            <w:tcW w:w="3808" w:type="dxa"/>
            <w:vMerge w:val="restart"/>
            <w:tcBorders>
              <w:left w:val="single" w:sz="1" w:space="0" w:color="000000"/>
              <w:bottom w:val="single" w:sz="1" w:space="0" w:color="000000"/>
            </w:tcBorders>
            <w:shd w:val="clear" w:color="auto" w:fill="auto"/>
          </w:tcPr>
          <w:p w14:paraId="30C4B6CB" w14:textId="5B562A7C" w:rsidR="00451652" w:rsidRPr="00451652" w:rsidRDefault="004F503C" w:rsidP="00451652">
            <w:pPr>
              <w:widowControl w:val="0"/>
              <w:suppressLineNumbers/>
              <w:suppressAutoHyphens/>
              <w:snapToGrid w:val="0"/>
              <w:spacing w:after="0" w:line="240" w:lineRule="auto"/>
              <w:rPr>
                <w:rFonts w:ascii="Arial" w:eastAsia="SimSun" w:hAnsi="Arial" w:cs="Arial"/>
                <w:kern w:val="2"/>
                <w:sz w:val="20"/>
                <w:szCs w:val="20"/>
                <w:lang w:val="es-GT" w:eastAsia="zh-CN" w:bidi="hi-IN"/>
              </w:rPr>
            </w:pPr>
            <w:r>
              <w:rPr>
                <w:noProof/>
              </w:rPr>
              <w:pict w14:anchorId="4B035EBC">
                <v:shape id="Imagen 77" o:spid="_x0000_s1091" type="#_x0000_t75" style="position:absolute;margin-left:54.45pt;margin-top:13.05pt;width:49.9pt;height:44.35pt;z-index: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20" o:title="" croptop="-79f" cropbottom="-79f" cropleft="-77f" cropright="-77f"/>
                  <w10:wrap type="square" side="largest"/>
                </v:shape>
              </w:pict>
            </w:r>
          </w:p>
          <w:p w14:paraId="05A55F05" w14:textId="77777777" w:rsidR="00451652" w:rsidRPr="00451652" w:rsidRDefault="00451652" w:rsidP="00451652">
            <w:pPr>
              <w:widowControl w:val="0"/>
              <w:suppressLineNumbers/>
              <w:suppressAutoHyphens/>
              <w:snapToGrid w:val="0"/>
              <w:spacing w:after="0" w:line="240" w:lineRule="auto"/>
              <w:rPr>
                <w:rFonts w:ascii="Arial" w:eastAsia="SimSun" w:hAnsi="Arial" w:cs="Arial"/>
                <w:kern w:val="2"/>
                <w:sz w:val="20"/>
                <w:szCs w:val="20"/>
                <w:lang w:val="es-GT" w:eastAsia="zh-CN" w:bidi="hi-IN"/>
              </w:rPr>
            </w:pPr>
          </w:p>
        </w:tc>
        <w:tc>
          <w:tcPr>
            <w:tcW w:w="2965" w:type="dxa"/>
            <w:vMerge w:val="restart"/>
            <w:tcBorders>
              <w:left w:val="single" w:sz="1" w:space="0" w:color="000000"/>
              <w:bottom w:val="single" w:sz="1" w:space="0" w:color="000000"/>
            </w:tcBorders>
            <w:shd w:val="clear" w:color="auto" w:fill="auto"/>
          </w:tcPr>
          <w:p w14:paraId="343AEB0E" w14:textId="77777777" w:rsidR="00451652" w:rsidRPr="00451652" w:rsidRDefault="00451652" w:rsidP="00451652">
            <w:pPr>
              <w:widowControl w:val="0"/>
              <w:suppressLineNumbers/>
              <w:suppressAutoHyphens/>
              <w:snapToGrid w:val="0"/>
              <w:spacing w:after="0" w:line="240" w:lineRule="auto"/>
              <w:jc w:val="center"/>
              <w:rPr>
                <w:rFonts w:ascii="Cambria" w:eastAsia="SimSun" w:hAnsi="Cambria" w:cs="Cambria"/>
                <w:kern w:val="2"/>
                <w:sz w:val="20"/>
                <w:szCs w:val="20"/>
                <w:lang w:val="es-GT" w:eastAsia="zh-CN" w:bidi="hi-IN"/>
              </w:rPr>
            </w:pPr>
          </w:p>
          <w:p w14:paraId="53584051"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20"/>
                <w:szCs w:val="20"/>
                <w:lang w:val="es-GT" w:eastAsia="zh-CN" w:bidi="hi-IN"/>
              </w:rPr>
              <w:t>Manual de Procedimientos</w:t>
            </w:r>
          </w:p>
        </w:tc>
        <w:tc>
          <w:tcPr>
            <w:tcW w:w="7048" w:type="dxa"/>
            <w:tcBorders>
              <w:left w:val="single" w:sz="1" w:space="0" w:color="000000"/>
              <w:bottom w:val="single" w:sz="1" w:space="0" w:color="000000"/>
              <w:right w:val="single" w:sz="1" w:space="0" w:color="000000"/>
            </w:tcBorders>
            <w:shd w:val="clear" w:color="auto" w:fill="auto"/>
          </w:tcPr>
          <w:p w14:paraId="7BA84128"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Arial" w:eastAsia="SimSun" w:hAnsi="Arial" w:cs="Arial"/>
                <w:kern w:val="2"/>
                <w:sz w:val="20"/>
                <w:szCs w:val="20"/>
                <w:lang w:val="es-GT" w:eastAsia="zh-CN" w:bidi="hi-IN"/>
              </w:rPr>
              <w:t xml:space="preserve">12 de </w:t>
            </w:r>
            <w:proofErr w:type="gramStart"/>
            <w:r w:rsidRPr="00451652">
              <w:rPr>
                <w:rFonts w:ascii="Arial" w:eastAsia="SimSun" w:hAnsi="Arial" w:cs="Arial"/>
                <w:kern w:val="2"/>
                <w:sz w:val="20"/>
                <w:szCs w:val="20"/>
                <w:lang w:val="es-GT" w:eastAsia="zh-CN" w:bidi="hi-IN"/>
              </w:rPr>
              <w:t>junio  de</w:t>
            </w:r>
            <w:proofErr w:type="gramEnd"/>
            <w:r w:rsidRPr="00451652">
              <w:rPr>
                <w:rFonts w:ascii="Arial" w:eastAsia="SimSun" w:hAnsi="Arial" w:cs="Arial"/>
                <w:kern w:val="2"/>
                <w:sz w:val="20"/>
                <w:szCs w:val="20"/>
                <w:lang w:val="es-GT" w:eastAsia="zh-CN" w:bidi="hi-IN"/>
              </w:rPr>
              <w:t xml:space="preserve"> 2019</w:t>
            </w:r>
          </w:p>
        </w:tc>
      </w:tr>
      <w:tr w:rsidR="00451652" w:rsidRPr="00451652" w14:paraId="0A6A10A6" w14:textId="77777777" w:rsidTr="002873A4">
        <w:trPr>
          <w:trHeight w:val="198"/>
        </w:trPr>
        <w:tc>
          <w:tcPr>
            <w:tcW w:w="3808" w:type="dxa"/>
            <w:vMerge/>
            <w:tcBorders>
              <w:left w:val="single" w:sz="1" w:space="0" w:color="000000"/>
              <w:bottom w:val="single" w:sz="1" w:space="0" w:color="000000"/>
            </w:tcBorders>
            <w:shd w:val="clear" w:color="auto" w:fill="auto"/>
          </w:tcPr>
          <w:p w14:paraId="12315DBB" w14:textId="77777777" w:rsidR="00451652" w:rsidRPr="00451652" w:rsidRDefault="00451652" w:rsidP="00451652">
            <w:pPr>
              <w:widowControl w:val="0"/>
              <w:suppressAutoHyphens/>
              <w:snapToGrid w:val="0"/>
              <w:spacing w:after="0" w:line="240" w:lineRule="auto"/>
              <w:rPr>
                <w:rFonts w:ascii="Liberation Serif" w:eastAsia="Droid Sans Fallback" w:hAnsi="Liberation Serif" w:cs="FreeSans"/>
                <w:kern w:val="2"/>
                <w:sz w:val="24"/>
                <w:szCs w:val="24"/>
                <w:lang w:eastAsia="zh-CN" w:bidi="hi-IN"/>
              </w:rPr>
            </w:pPr>
          </w:p>
        </w:tc>
        <w:tc>
          <w:tcPr>
            <w:tcW w:w="2965" w:type="dxa"/>
            <w:vMerge/>
            <w:tcBorders>
              <w:left w:val="single" w:sz="1" w:space="0" w:color="000000"/>
              <w:bottom w:val="single" w:sz="1" w:space="0" w:color="000000"/>
            </w:tcBorders>
            <w:shd w:val="clear" w:color="auto" w:fill="auto"/>
          </w:tcPr>
          <w:p w14:paraId="0AE59838" w14:textId="77777777" w:rsidR="00451652" w:rsidRPr="00451652" w:rsidRDefault="00451652" w:rsidP="00451652">
            <w:pPr>
              <w:widowControl w:val="0"/>
              <w:suppressAutoHyphens/>
              <w:snapToGrid w:val="0"/>
              <w:spacing w:after="0" w:line="240" w:lineRule="auto"/>
              <w:rPr>
                <w:rFonts w:ascii="Liberation Serif" w:eastAsia="Droid Sans Fallback" w:hAnsi="Liberation Serif" w:cs="FreeSans"/>
                <w:kern w:val="2"/>
                <w:sz w:val="24"/>
                <w:szCs w:val="24"/>
                <w:lang w:eastAsia="zh-CN" w:bidi="hi-IN"/>
              </w:rPr>
            </w:pPr>
          </w:p>
        </w:tc>
        <w:tc>
          <w:tcPr>
            <w:tcW w:w="7048" w:type="dxa"/>
            <w:tcBorders>
              <w:left w:val="single" w:sz="1" w:space="0" w:color="000000"/>
              <w:bottom w:val="single" w:sz="1" w:space="0" w:color="000000"/>
              <w:right w:val="single" w:sz="1" w:space="0" w:color="000000"/>
            </w:tcBorders>
            <w:shd w:val="clear" w:color="auto" w:fill="auto"/>
          </w:tcPr>
          <w:p w14:paraId="250D4DB0"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20"/>
                <w:szCs w:val="20"/>
                <w:lang w:val="es-GT" w:eastAsia="zh-CN" w:bidi="hi-IN"/>
              </w:rPr>
              <w:t>Página 1 de 1</w:t>
            </w:r>
          </w:p>
        </w:tc>
      </w:tr>
      <w:tr w:rsidR="00451652" w:rsidRPr="00451652" w14:paraId="74A69FB2" w14:textId="77777777" w:rsidTr="002873A4">
        <w:trPr>
          <w:trHeight w:val="426"/>
        </w:trPr>
        <w:tc>
          <w:tcPr>
            <w:tcW w:w="3808" w:type="dxa"/>
            <w:vMerge/>
            <w:tcBorders>
              <w:left w:val="single" w:sz="1" w:space="0" w:color="000000"/>
              <w:bottom w:val="single" w:sz="1" w:space="0" w:color="000000"/>
            </w:tcBorders>
            <w:shd w:val="clear" w:color="auto" w:fill="auto"/>
          </w:tcPr>
          <w:p w14:paraId="220D78E0" w14:textId="77777777" w:rsidR="00451652" w:rsidRPr="00451652" w:rsidRDefault="00451652" w:rsidP="00451652">
            <w:pPr>
              <w:widowControl w:val="0"/>
              <w:suppressAutoHyphens/>
              <w:snapToGrid w:val="0"/>
              <w:spacing w:after="0" w:line="240" w:lineRule="auto"/>
              <w:rPr>
                <w:rFonts w:ascii="Liberation Serif" w:eastAsia="Droid Sans Fallback" w:hAnsi="Liberation Serif" w:cs="FreeSans"/>
                <w:kern w:val="2"/>
                <w:sz w:val="24"/>
                <w:szCs w:val="24"/>
                <w:lang w:eastAsia="zh-CN" w:bidi="hi-IN"/>
              </w:rPr>
            </w:pPr>
          </w:p>
        </w:tc>
        <w:tc>
          <w:tcPr>
            <w:tcW w:w="10014" w:type="dxa"/>
            <w:gridSpan w:val="2"/>
            <w:tcBorders>
              <w:left w:val="single" w:sz="1" w:space="0" w:color="000000"/>
              <w:bottom w:val="single" w:sz="1" w:space="0" w:color="000000"/>
              <w:right w:val="single" w:sz="1" w:space="0" w:color="000000"/>
            </w:tcBorders>
            <w:shd w:val="clear" w:color="auto" w:fill="auto"/>
          </w:tcPr>
          <w:p w14:paraId="79E2ECEB" w14:textId="77777777" w:rsidR="00451652" w:rsidRPr="00451652" w:rsidRDefault="00451652" w:rsidP="00451652">
            <w:pPr>
              <w:widowControl w:val="0"/>
              <w:suppressLineNumbers/>
              <w:suppressAutoHyphens/>
              <w:snapToGrid w:val="0"/>
              <w:spacing w:after="0" w:line="240" w:lineRule="auto"/>
              <w:jc w:val="center"/>
              <w:rPr>
                <w:rFonts w:ascii="Cambria" w:eastAsia="SimSun" w:hAnsi="Cambria" w:cs="Cambria"/>
                <w:b/>
                <w:bCs/>
                <w:kern w:val="2"/>
                <w:sz w:val="20"/>
                <w:szCs w:val="20"/>
                <w:lang w:val="es-GT" w:eastAsia="zh-CN" w:bidi="hi-IN"/>
              </w:rPr>
            </w:pPr>
          </w:p>
          <w:p w14:paraId="11A7FD21"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b/>
                <w:bCs/>
                <w:kern w:val="2"/>
                <w:sz w:val="20"/>
                <w:szCs w:val="20"/>
                <w:lang w:val="es-GT" w:eastAsia="zh-CN" w:bidi="hi-IN"/>
              </w:rPr>
              <w:t>Control de pago de análisis de medicamentos y afines</w:t>
            </w:r>
          </w:p>
        </w:tc>
      </w:tr>
    </w:tbl>
    <w:p w14:paraId="37495F29" w14:textId="77777777" w:rsidR="00451652" w:rsidRPr="00451652" w:rsidRDefault="00451652" w:rsidP="00451652">
      <w:pPr>
        <w:widowControl w:val="0"/>
        <w:suppressAutoHyphens/>
        <w:spacing w:after="0" w:line="240" w:lineRule="auto"/>
        <w:jc w:val="center"/>
        <w:rPr>
          <w:rFonts w:ascii="Cambria" w:hAnsi="Cambria" w:cs="Cambria"/>
          <w:b/>
          <w:bCs/>
          <w:iCs/>
          <w:color w:val="000000"/>
          <w:kern w:val="2"/>
          <w:sz w:val="24"/>
          <w:szCs w:val="24"/>
          <w:lang w:val="es-ES" w:bidi="hi-IN"/>
        </w:rPr>
      </w:pPr>
    </w:p>
    <w:tbl>
      <w:tblPr>
        <w:tblW w:w="0" w:type="auto"/>
        <w:tblInd w:w="-98" w:type="dxa"/>
        <w:tblLayout w:type="fixed"/>
        <w:tblCellMar>
          <w:top w:w="55" w:type="dxa"/>
          <w:left w:w="55" w:type="dxa"/>
          <w:bottom w:w="55" w:type="dxa"/>
          <w:right w:w="55" w:type="dxa"/>
        </w:tblCellMar>
        <w:tblLook w:val="0000" w:firstRow="0" w:lastRow="0" w:firstColumn="0" w:lastColumn="0" w:noHBand="0" w:noVBand="0"/>
      </w:tblPr>
      <w:tblGrid>
        <w:gridCol w:w="3780"/>
        <w:gridCol w:w="5340"/>
        <w:gridCol w:w="1305"/>
        <w:gridCol w:w="3333"/>
      </w:tblGrid>
      <w:tr w:rsidR="00451652" w:rsidRPr="00451652" w14:paraId="0681FDB9" w14:textId="77777777" w:rsidTr="00451652">
        <w:tc>
          <w:tcPr>
            <w:tcW w:w="3780" w:type="dxa"/>
            <w:tcBorders>
              <w:top w:val="single" w:sz="1" w:space="0" w:color="000000"/>
              <w:left w:val="single" w:sz="1" w:space="0" w:color="000000"/>
              <w:bottom w:val="single" w:sz="1" w:space="0" w:color="000000"/>
            </w:tcBorders>
            <w:shd w:val="clear" w:color="auto" w:fill="auto"/>
          </w:tcPr>
          <w:p w14:paraId="14D4662A" w14:textId="77777777" w:rsidR="00451652" w:rsidRPr="00451652" w:rsidRDefault="00451652" w:rsidP="00451652">
            <w:pPr>
              <w:widowControl w:val="0"/>
              <w:suppressLineNumbers/>
              <w:suppressAutoHyphens/>
              <w:spacing w:after="0" w:line="240" w:lineRule="auto"/>
              <w:rPr>
                <w:rFonts w:ascii="Times New Roman" w:eastAsia="SimSun" w:hAnsi="Times New Roman" w:cs="Mangal"/>
                <w:kern w:val="2"/>
                <w:sz w:val="24"/>
                <w:szCs w:val="24"/>
                <w:lang w:val="es-GT" w:eastAsia="zh-CN" w:bidi="hi-IN"/>
              </w:rPr>
            </w:pPr>
            <w:proofErr w:type="spellStart"/>
            <w:r w:rsidRPr="00451652">
              <w:rPr>
                <w:rFonts w:ascii="Times New Roman" w:eastAsia="SimSun" w:hAnsi="Times New Roman" w:cs="Mangal"/>
                <w:kern w:val="2"/>
                <w:sz w:val="18"/>
                <w:szCs w:val="18"/>
                <w:lang w:val="es-GT" w:eastAsia="zh-CN" w:bidi="hi-IN"/>
              </w:rPr>
              <w:t>Suministrante</w:t>
            </w:r>
            <w:proofErr w:type="spellEnd"/>
            <w:r w:rsidRPr="00451652">
              <w:rPr>
                <w:rFonts w:ascii="Times New Roman" w:eastAsia="SimSun" w:hAnsi="Times New Roman" w:cs="Mangal"/>
                <w:kern w:val="2"/>
                <w:sz w:val="18"/>
                <w:szCs w:val="18"/>
                <w:lang w:val="es-GT" w:eastAsia="zh-CN" w:bidi="hi-IN"/>
              </w:rPr>
              <w:t>:</w:t>
            </w:r>
          </w:p>
        </w:tc>
        <w:tc>
          <w:tcPr>
            <w:tcW w:w="9978" w:type="dxa"/>
            <w:gridSpan w:val="3"/>
            <w:tcBorders>
              <w:top w:val="single" w:sz="1" w:space="0" w:color="000000"/>
              <w:left w:val="single" w:sz="1" w:space="0" w:color="000000"/>
              <w:bottom w:val="single" w:sz="1" w:space="0" w:color="000000"/>
              <w:right w:val="single" w:sz="1" w:space="0" w:color="000000"/>
            </w:tcBorders>
            <w:shd w:val="clear" w:color="auto" w:fill="auto"/>
          </w:tcPr>
          <w:p w14:paraId="33600A90" w14:textId="77777777" w:rsidR="00451652" w:rsidRPr="00451652" w:rsidRDefault="00451652" w:rsidP="00451652">
            <w:pPr>
              <w:widowControl w:val="0"/>
              <w:suppressLineNumbers/>
              <w:suppressAutoHyphens/>
              <w:snapToGrid w:val="0"/>
              <w:spacing w:after="0" w:line="240" w:lineRule="auto"/>
              <w:jc w:val="center"/>
              <w:rPr>
                <w:rFonts w:ascii="Times New Roman" w:eastAsia="SimSun" w:hAnsi="Times New Roman" w:cs="Mangal"/>
                <w:kern w:val="2"/>
                <w:sz w:val="18"/>
                <w:szCs w:val="18"/>
                <w:lang w:val="es-GT" w:eastAsia="zh-CN" w:bidi="hi-IN"/>
              </w:rPr>
            </w:pPr>
          </w:p>
        </w:tc>
      </w:tr>
      <w:tr w:rsidR="00451652" w:rsidRPr="00451652" w14:paraId="0C25F27C" w14:textId="77777777" w:rsidTr="00451652">
        <w:tc>
          <w:tcPr>
            <w:tcW w:w="3780" w:type="dxa"/>
            <w:tcBorders>
              <w:left w:val="single" w:sz="1" w:space="0" w:color="000000"/>
              <w:bottom w:val="single" w:sz="1" w:space="0" w:color="000000"/>
            </w:tcBorders>
            <w:shd w:val="clear" w:color="auto" w:fill="auto"/>
          </w:tcPr>
          <w:p w14:paraId="43EF59A7" w14:textId="77777777" w:rsidR="00451652" w:rsidRPr="00451652" w:rsidRDefault="00451652" w:rsidP="00451652">
            <w:pPr>
              <w:widowControl w:val="0"/>
              <w:suppressLineNumbers/>
              <w:suppressAutoHyphens/>
              <w:spacing w:after="0" w:line="240" w:lineRule="auto"/>
              <w:rPr>
                <w:rFonts w:ascii="Times New Roman" w:eastAsia="SimSun" w:hAnsi="Times New Roman" w:cs="Mangal"/>
                <w:kern w:val="2"/>
                <w:sz w:val="24"/>
                <w:szCs w:val="24"/>
                <w:lang w:val="es-GT" w:eastAsia="zh-CN" w:bidi="hi-IN"/>
              </w:rPr>
            </w:pPr>
            <w:r w:rsidRPr="00451652">
              <w:rPr>
                <w:rFonts w:ascii="Times New Roman" w:eastAsia="SimSun" w:hAnsi="Times New Roman" w:cs="Mangal"/>
                <w:kern w:val="2"/>
                <w:sz w:val="18"/>
                <w:szCs w:val="18"/>
                <w:lang w:val="es-GT" w:eastAsia="zh-CN" w:bidi="hi-IN"/>
              </w:rPr>
              <w:t>Dirección:</w:t>
            </w:r>
          </w:p>
        </w:tc>
        <w:tc>
          <w:tcPr>
            <w:tcW w:w="9978" w:type="dxa"/>
            <w:gridSpan w:val="3"/>
            <w:tcBorders>
              <w:left w:val="single" w:sz="1" w:space="0" w:color="000000"/>
              <w:bottom w:val="single" w:sz="1" w:space="0" w:color="000000"/>
              <w:right w:val="single" w:sz="1" w:space="0" w:color="000000"/>
            </w:tcBorders>
            <w:shd w:val="clear" w:color="auto" w:fill="auto"/>
          </w:tcPr>
          <w:p w14:paraId="504F4564" w14:textId="77777777" w:rsidR="00451652" w:rsidRPr="00451652" w:rsidRDefault="00451652" w:rsidP="00451652">
            <w:pPr>
              <w:widowControl w:val="0"/>
              <w:suppressLineNumbers/>
              <w:suppressAutoHyphens/>
              <w:snapToGrid w:val="0"/>
              <w:spacing w:after="0" w:line="240" w:lineRule="auto"/>
              <w:jc w:val="center"/>
              <w:rPr>
                <w:rFonts w:ascii="Times New Roman" w:eastAsia="SimSun" w:hAnsi="Times New Roman" w:cs="Mangal"/>
                <w:kern w:val="2"/>
                <w:sz w:val="18"/>
                <w:szCs w:val="18"/>
                <w:lang w:val="es-GT" w:eastAsia="zh-CN" w:bidi="hi-IN"/>
              </w:rPr>
            </w:pPr>
          </w:p>
        </w:tc>
      </w:tr>
      <w:tr w:rsidR="00451652" w:rsidRPr="00451652" w14:paraId="30C202B0" w14:textId="77777777" w:rsidTr="00451652">
        <w:tc>
          <w:tcPr>
            <w:tcW w:w="3780" w:type="dxa"/>
            <w:tcBorders>
              <w:left w:val="single" w:sz="1" w:space="0" w:color="000000"/>
              <w:bottom w:val="single" w:sz="1" w:space="0" w:color="000000"/>
            </w:tcBorders>
            <w:shd w:val="clear" w:color="auto" w:fill="auto"/>
          </w:tcPr>
          <w:p w14:paraId="26D43AC4" w14:textId="77777777" w:rsidR="00451652" w:rsidRPr="00451652" w:rsidRDefault="00451652" w:rsidP="00451652">
            <w:pPr>
              <w:widowControl w:val="0"/>
              <w:suppressLineNumbers/>
              <w:suppressAutoHyphens/>
              <w:spacing w:after="0" w:line="240" w:lineRule="auto"/>
              <w:rPr>
                <w:rFonts w:ascii="Times New Roman" w:eastAsia="SimSun" w:hAnsi="Times New Roman" w:cs="Mangal"/>
                <w:kern w:val="2"/>
                <w:sz w:val="24"/>
                <w:szCs w:val="24"/>
                <w:lang w:val="es-GT" w:eastAsia="zh-CN" w:bidi="hi-IN"/>
              </w:rPr>
            </w:pPr>
            <w:r w:rsidRPr="00451652">
              <w:rPr>
                <w:rFonts w:ascii="Times New Roman" w:eastAsia="SimSun" w:hAnsi="Times New Roman" w:cs="Mangal"/>
                <w:kern w:val="2"/>
                <w:sz w:val="18"/>
                <w:szCs w:val="18"/>
                <w:lang w:val="es-GT" w:eastAsia="zh-CN" w:bidi="hi-IN"/>
              </w:rPr>
              <w:t>Teléfono:</w:t>
            </w:r>
          </w:p>
        </w:tc>
        <w:tc>
          <w:tcPr>
            <w:tcW w:w="5340" w:type="dxa"/>
            <w:tcBorders>
              <w:left w:val="single" w:sz="1" w:space="0" w:color="000000"/>
              <w:bottom w:val="single" w:sz="1" w:space="0" w:color="000000"/>
            </w:tcBorders>
            <w:shd w:val="clear" w:color="auto" w:fill="auto"/>
          </w:tcPr>
          <w:p w14:paraId="36DF4220" w14:textId="77777777" w:rsidR="00451652" w:rsidRPr="00451652" w:rsidRDefault="00451652" w:rsidP="00451652">
            <w:pPr>
              <w:widowControl w:val="0"/>
              <w:suppressLineNumbers/>
              <w:suppressAutoHyphens/>
              <w:snapToGrid w:val="0"/>
              <w:spacing w:after="0" w:line="240" w:lineRule="auto"/>
              <w:jc w:val="center"/>
              <w:rPr>
                <w:rFonts w:ascii="Times New Roman" w:eastAsia="SimSun" w:hAnsi="Times New Roman" w:cs="Mangal"/>
                <w:kern w:val="2"/>
                <w:sz w:val="18"/>
                <w:szCs w:val="18"/>
                <w:lang w:val="es-GT" w:eastAsia="zh-CN" w:bidi="hi-IN"/>
              </w:rPr>
            </w:pPr>
          </w:p>
        </w:tc>
        <w:tc>
          <w:tcPr>
            <w:tcW w:w="1305" w:type="dxa"/>
            <w:tcBorders>
              <w:left w:val="single" w:sz="1" w:space="0" w:color="000000"/>
              <w:bottom w:val="single" w:sz="1" w:space="0" w:color="000000"/>
            </w:tcBorders>
            <w:shd w:val="clear" w:color="auto" w:fill="auto"/>
          </w:tcPr>
          <w:p w14:paraId="2DF8A60F"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Times New Roman" w:eastAsia="SimSun" w:hAnsi="Times New Roman" w:cs="Mangal"/>
                <w:kern w:val="2"/>
                <w:sz w:val="18"/>
                <w:szCs w:val="18"/>
                <w:lang w:val="es-GT" w:eastAsia="zh-CN" w:bidi="hi-IN"/>
              </w:rPr>
              <w:t>FAX:</w:t>
            </w:r>
          </w:p>
        </w:tc>
        <w:tc>
          <w:tcPr>
            <w:tcW w:w="3333" w:type="dxa"/>
            <w:tcBorders>
              <w:left w:val="single" w:sz="1" w:space="0" w:color="000000"/>
              <w:bottom w:val="single" w:sz="1" w:space="0" w:color="000000"/>
              <w:right w:val="single" w:sz="1" w:space="0" w:color="000000"/>
            </w:tcBorders>
            <w:shd w:val="clear" w:color="auto" w:fill="auto"/>
          </w:tcPr>
          <w:p w14:paraId="37075E86" w14:textId="77777777" w:rsidR="00451652" w:rsidRPr="00451652" w:rsidRDefault="00451652" w:rsidP="00451652">
            <w:pPr>
              <w:widowControl w:val="0"/>
              <w:suppressLineNumbers/>
              <w:suppressAutoHyphens/>
              <w:snapToGrid w:val="0"/>
              <w:spacing w:after="0" w:line="240" w:lineRule="auto"/>
              <w:jc w:val="center"/>
              <w:rPr>
                <w:rFonts w:ascii="Times New Roman" w:eastAsia="SimSun" w:hAnsi="Times New Roman" w:cs="Mangal"/>
                <w:kern w:val="2"/>
                <w:sz w:val="18"/>
                <w:szCs w:val="18"/>
                <w:lang w:val="es-GT" w:eastAsia="zh-CN" w:bidi="hi-IN"/>
              </w:rPr>
            </w:pPr>
          </w:p>
        </w:tc>
      </w:tr>
      <w:tr w:rsidR="00451652" w:rsidRPr="00451652" w14:paraId="7EABF9F0" w14:textId="77777777" w:rsidTr="00451652">
        <w:tc>
          <w:tcPr>
            <w:tcW w:w="3780" w:type="dxa"/>
            <w:tcBorders>
              <w:left w:val="single" w:sz="1" w:space="0" w:color="000000"/>
              <w:bottom w:val="single" w:sz="1" w:space="0" w:color="000000"/>
            </w:tcBorders>
            <w:shd w:val="clear" w:color="auto" w:fill="auto"/>
          </w:tcPr>
          <w:p w14:paraId="1DEDE2C5" w14:textId="77777777" w:rsidR="00451652" w:rsidRPr="00451652" w:rsidRDefault="00451652" w:rsidP="00451652">
            <w:pPr>
              <w:widowControl w:val="0"/>
              <w:suppressLineNumbers/>
              <w:suppressAutoHyphens/>
              <w:spacing w:after="0" w:line="240" w:lineRule="auto"/>
              <w:rPr>
                <w:rFonts w:ascii="Times New Roman" w:eastAsia="SimSun" w:hAnsi="Times New Roman" w:cs="Mangal"/>
                <w:kern w:val="2"/>
                <w:sz w:val="24"/>
                <w:szCs w:val="24"/>
                <w:lang w:val="es-GT" w:eastAsia="zh-CN" w:bidi="hi-IN"/>
              </w:rPr>
            </w:pPr>
            <w:r w:rsidRPr="00451652">
              <w:rPr>
                <w:rFonts w:ascii="Times New Roman" w:eastAsia="SimSun" w:hAnsi="Times New Roman" w:cs="Mangal"/>
                <w:kern w:val="2"/>
                <w:sz w:val="18"/>
                <w:szCs w:val="18"/>
                <w:lang w:val="es-GT" w:eastAsia="zh-CN" w:bidi="hi-IN"/>
              </w:rPr>
              <w:t>Fecha de pago:</w:t>
            </w:r>
          </w:p>
        </w:tc>
        <w:tc>
          <w:tcPr>
            <w:tcW w:w="9978" w:type="dxa"/>
            <w:gridSpan w:val="3"/>
            <w:tcBorders>
              <w:left w:val="single" w:sz="1" w:space="0" w:color="000000"/>
              <w:bottom w:val="single" w:sz="1" w:space="0" w:color="000000"/>
              <w:right w:val="single" w:sz="1" w:space="0" w:color="000000"/>
            </w:tcBorders>
            <w:shd w:val="clear" w:color="auto" w:fill="auto"/>
          </w:tcPr>
          <w:p w14:paraId="4A216852" w14:textId="77777777" w:rsidR="00451652" w:rsidRPr="00451652" w:rsidRDefault="00451652" w:rsidP="00451652">
            <w:pPr>
              <w:widowControl w:val="0"/>
              <w:suppressLineNumbers/>
              <w:suppressAutoHyphens/>
              <w:snapToGrid w:val="0"/>
              <w:spacing w:after="0" w:line="240" w:lineRule="auto"/>
              <w:jc w:val="center"/>
              <w:rPr>
                <w:rFonts w:ascii="Times New Roman" w:eastAsia="SimSun" w:hAnsi="Times New Roman" w:cs="Mangal"/>
                <w:kern w:val="2"/>
                <w:sz w:val="18"/>
                <w:szCs w:val="18"/>
                <w:lang w:val="es-GT" w:eastAsia="zh-CN" w:bidi="hi-IN"/>
              </w:rPr>
            </w:pPr>
          </w:p>
        </w:tc>
      </w:tr>
    </w:tbl>
    <w:p w14:paraId="26A05876" w14:textId="77777777" w:rsidR="00451652" w:rsidRPr="00451652" w:rsidRDefault="00451652" w:rsidP="00451652">
      <w:pPr>
        <w:widowControl w:val="0"/>
        <w:suppressAutoHyphens/>
        <w:spacing w:after="0" w:line="240" w:lineRule="auto"/>
        <w:rPr>
          <w:rFonts w:ascii="Liberation Serif" w:eastAsia="Droid Sans Fallback" w:hAnsi="Liberation Serif" w:cs="FreeSans"/>
          <w:kern w:val="2"/>
          <w:sz w:val="24"/>
          <w:szCs w:val="24"/>
          <w:lang w:eastAsia="zh-CN" w:bidi="hi-IN"/>
        </w:rPr>
      </w:pPr>
    </w:p>
    <w:tbl>
      <w:tblPr>
        <w:tblW w:w="0" w:type="auto"/>
        <w:tblInd w:w="-83" w:type="dxa"/>
        <w:tblLayout w:type="fixed"/>
        <w:tblCellMar>
          <w:top w:w="55" w:type="dxa"/>
          <w:left w:w="55" w:type="dxa"/>
          <w:bottom w:w="55" w:type="dxa"/>
          <w:right w:w="55" w:type="dxa"/>
        </w:tblCellMar>
        <w:tblLook w:val="0000" w:firstRow="0" w:lastRow="0" w:firstColumn="0" w:lastColumn="0" w:noHBand="0" w:noVBand="0"/>
      </w:tblPr>
      <w:tblGrid>
        <w:gridCol w:w="855"/>
        <w:gridCol w:w="2100"/>
        <w:gridCol w:w="1110"/>
        <w:gridCol w:w="270"/>
        <w:gridCol w:w="465"/>
        <w:gridCol w:w="1005"/>
        <w:gridCol w:w="30"/>
        <w:gridCol w:w="1320"/>
        <w:gridCol w:w="570"/>
        <w:gridCol w:w="765"/>
        <w:gridCol w:w="1305"/>
        <w:gridCol w:w="1185"/>
        <w:gridCol w:w="1335"/>
        <w:gridCol w:w="1410"/>
        <w:gridCol w:w="130"/>
      </w:tblGrid>
      <w:tr w:rsidR="00451652" w:rsidRPr="00451652" w14:paraId="33ABA622" w14:textId="77777777" w:rsidTr="00451652">
        <w:tc>
          <w:tcPr>
            <w:tcW w:w="855" w:type="dxa"/>
            <w:tcBorders>
              <w:top w:val="single" w:sz="1" w:space="0" w:color="000000"/>
              <w:left w:val="single" w:sz="1" w:space="0" w:color="000000"/>
              <w:bottom w:val="single" w:sz="1" w:space="0" w:color="000000"/>
            </w:tcBorders>
            <w:shd w:val="clear" w:color="auto" w:fill="auto"/>
          </w:tcPr>
          <w:p w14:paraId="706E6C79"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14"/>
                <w:szCs w:val="14"/>
                <w:lang w:val="es-GT" w:eastAsia="zh-CN" w:bidi="hi-IN"/>
              </w:rPr>
              <w:t>No. Renglón</w:t>
            </w:r>
          </w:p>
          <w:p w14:paraId="57445458"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14"/>
                <w:szCs w:val="14"/>
                <w:lang w:val="es-GT" w:eastAsia="zh-CN" w:bidi="hi-IN"/>
              </w:rPr>
              <w:t>o Ítem</w:t>
            </w:r>
          </w:p>
        </w:tc>
        <w:tc>
          <w:tcPr>
            <w:tcW w:w="2100" w:type="dxa"/>
            <w:tcBorders>
              <w:top w:val="single" w:sz="1" w:space="0" w:color="000000"/>
              <w:left w:val="single" w:sz="1" w:space="0" w:color="000000"/>
              <w:bottom w:val="single" w:sz="1" w:space="0" w:color="000000"/>
            </w:tcBorders>
            <w:shd w:val="clear" w:color="auto" w:fill="auto"/>
          </w:tcPr>
          <w:p w14:paraId="73648D81"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14"/>
                <w:szCs w:val="14"/>
                <w:lang w:val="es-GT" w:eastAsia="zh-CN" w:bidi="hi-IN"/>
              </w:rPr>
              <w:t>Nombre genérico, concentración forma farmacéutica y presentación</w:t>
            </w:r>
          </w:p>
        </w:tc>
        <w:tc>
          <w:tcPr>
            <w:tcW w:w="1110" w:type="dxa"/>
            <w:tcBorders>
              <w:top w:val="single" w:sz="1" w:space="0" w:color="000000"/>
              <w:left w:val="single" w:sz="1" w:space="0" w:color="000000"/>
              <w:bottom w:val="single" w:sz="1" w:space="0" w:color="000000"/>
            </w:tcBorders>
            <w:shd w:val="clear" w:color="auto" w:fill="auto"/>
          </w:tcPr>
          <w:p w14:paraId="73959063"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14"/>
                <w:szCs w:val="14"/>
                <w:lang w:val="es-GT" w:eastAsia="zh-CN" w:bidi="hi-IN"/>
              </w:rPr>
              <w:t>Nombre Comercial</w:t>
            </w:r>
          </w:p>
        </w:tc>
        <w:tc>
          <w:tcPr>
            <w:tcW w:w="735" w:type="dxa"/>
            <w:gridSpan w:val="2"/>
            <w:tcBorders>
              <w:top w:val="single" w:sz="1" w:space="0" w:color="000000"/>
              <w:left w:val="single" w:sz="1" w:space="0" w:color="000000"/>
              <w:bottom w:val="single" w:sz="1" w:space="0" w:color="000000"/>
            </w:tcBorders>
            <w:shd w:val="clear" w:color="auto" w:fill="auto"/>
          </w:tcPr>
          <w:p w14:paraId="4BD10FFD"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14"/>
                <w:szCs w:val="14"/>
                <w:lang w:val="es-GT" w:eastAsia="zh-CN" w:bidi="hi-IN"/>
              </w:rPr>
              <w:t>Lote</w:t>
            </w:r>
          </w:p>
        </w:tc>
        <w:tc>
          <w:tcPr>
            <w:tcW w:w="1035" w:type="dxa"/>
            <w:gridSpan w:val="2"/>
            <w:tcBorders>
              <w:top w:val="single" w:sz="1" w:space="0" w:color="000000"/>
              <w:left w:val="single" w:sz="1" w:space="0" w:color="000000"/>
              <w:bottom w:val="single" w:sz="1" w:space="0" w:color="000000"/>
            </w:tcBorders>
            <w:shd w:val="clear" w:color="auto" w:fill="auto"/>
          </w:tcPr>
          <w:p w14:paraId="2E5F37A6"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14"/>
                <w:szCs w:val="14"/>
                <w:lang w:val="es-GT" w:eastAsia="zh-CN" w:bidi="hi-IN"/>
              </w:rPr>
              <w:t>Cantidad de producto a entregar</w:t>
            </w:r>
          </w:p>
        </w:tc>
        <w:tc>
          <w:tcPr>
            <w:tcW w:w="1320" w:type="dxa"/>
            <w:tcBorders>
              <w:top w:val="single" w:sz="1" w:space="0" w:color="000000"/>
              <w:left w:val="single" w:sz="1" w:space="0" w:color="000000"/>
              <w:bottom w:val="single" w:sz="1" w:space="0" w:color="000000"/>
            </w:tcBorders>
            <w:shd w:val="clear" w:color="auto" w:fill="auto"/>
          </w:tcPr>
          <w:p w14:paraId="15E6B3DF"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14"/>
                <w:szCs w:val="14"/>
                <w:lang w:val="es-GT" w:eastAsia="zh-CN" w:bidi="hi-IN"/>
              </w:rPr>
              <w:t>Establecimiento donde entregará</w:t>
            </w:r>
          </w:p>
        </w:tc>
        <w:tc>
          <w:tcPr>
            <w:tcW w:w="570" w:type="dxa"/>
            <w:tcBorders>
              <w:top w:val="single" w:sz="1" w:space="0" w:color="000000"/>
              <w:left w:val="single" w:sz="1" w:space="0" w:color="000000"/>
              <w:bottom w:val="single" w:sz="1" w:space="0" w:color="000000"/>
            </w:tcBorders>
            <w:shd w:val="clear" w:color="auto" w:fill="auto"/>
          </w:tcPr>
          <w:p w14:paraId="4E8F4050"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14"/>
                <w:szCs w:val="14"/>
                <w:lang w:val="es-GT" w:eastAsia="zh-CN" w:bidi="hi-IN"/>
              </w:rPr>
              <w:t>Lic. No. / CD</w:t>
            </w:r>
          </w:p>
        </w:tc>
        <w:tc>
          <w:tcPr>
            <w:tcW w:w="765" w:type="dxa"/>
            <w:tcBorders>
              <w:top w:val="single" w:sz="1" w:space="0" w:color="000000"/>
              <w:left w:val="single" w:sz="1" w:space="0" w:color="000000"/>
              <w:bottom w:val="single" w:sz="1" w:space="0" w:color="000000"/>
            </w:tcBorders>
            <w:shd w:val="clear" w:color="auto" w:fill="auto"/>
          </w:tcPr>
          <w:p w14:paraId="68A30FC8"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14"/>
                <w:szCs w:val="14"/>
                <w:lang w:val="es-GT" w:eastAsia="zh-CN" w:bidi="hi-IN"/>
              </w:rPr>
              <w:t>Contrato No.</w:t>
            </w:r>
          </w:p>
        </w:tc>
        <w:tc>
          <w:tcPr>
            <w:tcW w:w="1305" w:type="dxa"/>
            <w:tcBorders>
              <w:top w:val="single" w:sz="1" w:space="0" w:color="000000"/>
              <w:left w:val="single" w:sz="1" w:space="0" w:color="000000"/>
              <w:bottom w:val="single" w:sz="1" w:space="0" w:color="000000"/>
            </w:tcBorders>
            <w:shd w:val="clear" w:color="auto" w:fill="auto"/>
          </w:tcPr>
          <w:p w14:paraId="52A159E0"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14"/>
                <w:szCs w:val="14"/>
                <w:lang w:val="es-GT" w:eastAsia="zh-CN" w:bidi="hi-IN"/>
              </w:rPr>
              <w:t xml:space="preserve">Metodología de </w:t>
            </w:r>
          </w:p>
          <w:p w14:paraId="1301C7A3"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14"/>
                <w:szCs w:val="14"/>
                <w:lang w:val="es-GT" w:eastAsia="zh-CN" w:bidi="hi-IN"/>
              </w:rPr>
              <w:t>análisis</w:t>
            </w:r>
          </w:p>
        </w:tc>
        <w:tc>
          <w:tcPr>
            <w:tcW w:w="1185" w:type="dxa"/>
            <w:tcBorders>
              <w:top w:val="single" w:sz="1" w:space="0" w:color="000000"/>
              <w:left w:val="single" w:sz="1" w:space="0" w:color="000000"/>
              <w:bottom w:val="single" w:sz="1" w:space="0" w:color="000000"/>
            </w:tcBorders>
            <w:shd w:val="clear" w:color="auto" w:fill="auto"/>
          </w:tcPr>
          <w:p w14:paraId="465462D9"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14"/>
                <w:szCs w:val="14"/>
                <w:lang w:val="es-GT" w:eastAsia="zh-CN" w:bidi="hi-IN"/>
              </w:rPr>
              <w:t>Materia prima con certificado</w:t>
            </w:r>
          </w:p>
        </w:tc>
        <w:tc>
          <w:tcPr>
            <w:tcW w:w="1335" w:type="dxa"/>
            <w:tcBorders>
              <w:top w:val="single" w:sz="1" w:space="0" w:color="000000"/>
              <w:left w:val="single" w:sz="1" w:space="0" w:color="000000"/>
              <w:bottom w:val="single" w:sz="1" w:space="0" w:color="000000"/>
            </w:tcBorders>
            <w:shd w:val="clear" w:color="auto" w:fill="auto"/>
          </w:tcPr>
          <w:p w14:paraId="2E61063C"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14"/>
                <w:szCs w:val="14"/>
                <w:lang w:val="es-GT" w:eastAsia="zh-CN" w:bidi="hi-IN"/>
              </w:rPr>
              <w:t>Certificado de análisis de producto terminado</w:t>
            </w:r>
          </w:p>
        </w:tc>
        <w:tc>
          <w:tcPr>
            <w:tcW w:w="1458" w:type="dxa"/>
            <w:gridSpan w:val="2"/>
            <w:tcBorders>
              <w:top w:val="single" w:sz="1" w:space="0" w:color="000000"/>
              <w:left w:val="single" w:sz="1" w:space="0" w:color="000000"/>
              <w:bottom w:val="single" w:sz="1" w:space="0" w:color="000000"/>
              <w:right w:val="single" w:sz="1" w:space="0" w:color="000000"/>
            </w:tcBorders>
            <w:shd w:val="clear" w:color="auto" w:fill="auto"/>
          </w:tcPr>
          <w:p w14:paraId="5B38F8BF"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14"/>
                <w:szCs w:val="14"/>
                <w:lang w:val="es-GT" w:eastAsia="zh-CN" w:bidi="hi-IN"/>
              </w:rPr>
              <w:t>Cantidad cancelada</w:t>
            </w:r>
          </w:p>
        </w:tc>
      </w:tr>
      <w:tr w:rsidR="00451652" w:rsidRPr="00451652" w14:paraId="7A7FD4AC" w14:textId="77777777" w:rsidTr="00451652">
        <w:tc>
          <w:tcPr>
            <w:tcW w:w="855" w:type="dxa"/>
            <w:tcBorders>
              <w:left w:val="single" w:sz="1" w:space="0" w:color="000000"/>
              <w:bottom w:val="single" w:sz="1" w:space="0" w:color="000000"/>
            </w:tcBorders>
            <w:shd w:val="clear" w:color="auto" w:fill="auto"/>
          </w:tcPr>
          <w:p w14:paraId="5B112BA9"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2100" w:type="dxa"/>
            <w:tcBorders>
              <w:left w:val="single" w:sz="1" w:space="0" w:color="000000"/>
              <w:bottom w:val="single" w:sz="1" w:space="0" w:color="000000"/>
            </w:tcBorders>
            <w:shd w:val="clear" w:color="auto" w:fill="auto"/>
          </w:tcPr>
          <w:p w14:paraId="3CC4CCE9"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110" w:type="dxa"/>
            <w:tcBorders>
              <w:left w:val="single" w:sz="1" w:space="0" w:color="000000"/>
              <w:bottom w:val="single" w:sz="1" w:space="0" w:color="000000"/>
            </w:tcBorders>
            <w:shd w:val="clear" w:color="auto" w:fill="auto"/>
          </w:tcPr>
          <w:p w14:paraId="64F5CA4E"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735" w:type="dxa"/>
            <w:gridSpan w:val="2"/>
            <w:tcBorders>
              <w:left w:val="single" w:sz="1" w:space="0" w:color="000000"/>
              <w:bottom w:val="single" w:sz="1" w:space="0" w:color="000000"/>
            </w:tcBorders>
            <w:shd w:val="clear" w:color="auto" w:fill="auto"/>
          </w:tcPr>
          <w:p w14:paraId="445EED00"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035" w:type="dxa"/>
            <w:gridSpan w:val="2"/>
            <w:tcBorders>
              <w:left w:val="single" w:sz="1" w:space="0" w:color="000000"/>
              <w:bottom w:val="single" w:sz="1" w:space="0" w:color="000000"/>
            </w:tcBorders>
            <w:shd w:val="clear" w:color="auto" w:fill="auto"/>
          </w:tcPr>
          <w:p w14:paraId="08B6EA9A"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320" w:type="dxa"/>
            <w:tcBorders>
              <w:left w:val="single" w:sz="1" w:space="0" w:color="000000"/>
              <w:bottom w:val="single" w:sz="1" w:space="0" w:color="000000"/>
            </w:tcBorders>
            <w:shd w:val="clear" w:color="auto" w:fill="auto"/>
          </w:tcPr>
          <w:p w14:paraId="6C52C200"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570" w:type="dxa"/>
            <w:tcBorders>
              <w:left w:val="single" w:sz="1" w:space="0" w:color="000000"/>
              <w:bottom w:val="single" w:sz="1" w:space="0" w:color="000000"/>
            </w:tcBorders>
            <w:shd w:val="clear" w:color="auto" w:fill="auto"/>
          </w:tcPr>
          <w:p w14:paraId="3DE972B6"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765" w:type="dxa"/>
            <w:tcBorders>
              <w:left w:val="single" w:sz="1" w:space="0" w:color="000000"/>
              <w:bottom w:val="single" w:sz="1" w:space="0" w:color="000000"/>
            </w:tcBorders>
            <w:shd w:val="clear" w:color="auto" w:fill="auto"/>
          </w:tcPr>
          <w:p w14:paraId="3FE27B92"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305" w:type="dxa"/>
            <w:tcBorders>
              <w:left w:val="single" w:sz="1" w:space="0" w:color="000000"/>
              <w:bottom w:val="single" w:sz="1" w:space="0" w:color="000000"/>
            </w:tcBorders>
            <w:shd w:val="clear" w:color="auto" w:fill="auto"/>
          </w:tcPr>
          <w:p w14:paraId="6EAB6681"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185" w:type="dxa"/>
            <w:tcBorders>
              <w:left w:val="single" w:sz="1" w:space="0" w:color="000000"/>
              <w:bottom w:val="single" w:sz="1" w:space="0" w:color="000000"/>
            </w:tcBorders>
            <w:shd w:val="clear" w:color="auto" w:fill="auto"/>
          </w:tcPr>
          <w:p w14:paraId="4088543B"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335" w:type="dxa"/>
            <w:tcBorders>
              <w:left w:val="single" w:sz="1" w:space="0" w:color="000000"/>
              <w:bottom w:val="single" w:sz="1" w:space="0" w:color="000000"/>
            </w:tcBorders>
            <w:shd w:val="clear" w:color="auto" w:fill="auto"/>
          </w:tcPr>
          <w:p w14:paraId="49142E87"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458" w:type="dxa"/>
            <w:gridSpan w:val="2"/>
            <w:tcBorders>
              <w:left w:val="single" w:sz="1" w:space="0" w:color="000000"/>
              <w:bottom w:val="single" w:sz="1" w:space="0" w:color="000000"/>
              <w:right w:val="single" w:sz="1" w:space="0" w:color="000000"/>
            </w:tcBorders>
            <w:shd w:val="clear" w:color="auto" w:fill="auto"/>
          </w:tcPr>
          <w:p w14:paraId="2649DBBE"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r>
      <w:tr w:rsidR="00451652" w:rsidRPr="00451652" w14:paraId="2B7F5D81" w14:textId="77777777" w:rsidTr="00451652">
        <w:tc>
          <w:tcPr>
            <w:tcW w:w="855" w:type="dxa"/>
            <w:tcBorders>
              <w:left w:val="single" w:sz="1" w:space="0" w:color="000000"/>
              <w:bottom w:val="single" w:sz="1" w:space="0" w:color="000000"/>
            </w:tcBorders>
            <w:shd w:val="clear" w:color="auto" w:fill="auto"/>
          </w:tcPr>
          <w:p w14:paraId="150EC3B9"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2100" w:type="dxa"/>
            <w:tcBorders>
              <w:left w:val="single" w:sz="1" w:space="0" w:color="000000"/>
              <w:bottom w:val="single" w:sz="1" w:space="0" w:color="000000"/>
            </w:tcBorders>
            <w:shd w:val="clear" w:color="auto" w:fill="auto"/>
          </w:tcPr>
          <w:p w14:paraId="72773FC9"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110" w:type="dxa"/>
            <w:tcBorders>
              <w:left w:val="single" w:sz="1" w:space="0" w:color="000000"/>
              <w:bottom w:val="single" w:sz="1" w:space="0" w:color="000000"/>
            </w:tcBorders>
            <w:shd w:val="clear" w:color="auto" w:fill="auto"/>
          </w:tcPr>
          <w:p w14:paraId="63D6E8F8"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735" w:type="dxa"/>
            <w:gridSpan w:val="2"/>
            <w:tcBorders>
              <w:left w:val="single" w:sz="1" w:space="0" w:color="000000"/>
              <w:bottom w:val="single" w:sz="1" w:space="0" w:color="000000"/>
            </w:tcBorders>
            <w:shd w:val="clear" w:color="auto" w:fill="auto"/>
          </w:tcPr>
          <w:p w14:paraId="46B4621D"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035" w:type="dxa"/>
            <w:gridSpan w:val="2"/>
            <w:tcBorders>
              <w:left w:val="single" w:sz="1" w:space="0" w:color="000000"/>
              <w:bottom w:val="single" w:sz="1" w:space="0" w:color="000000"/>
            </w:tcBorders>
            <w:shd w:val="clear" w:color="auto" w:fill="auto"/>
          </w:tcPr>
          <w:p w14:paraId="1124BB38"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320" w:type="dxa"/>
            <w:tcBorders>
              <w:left w:val="single" w:sz="1" w:space="0" w:color="000000"/>
              <w:bottom w:val="single" w:sz="1" w:space="0" w:color="000000"/>
            </w:tcBorders>
            <w:shd w:val="clear" w:color="auto" w:fill="auto"/>
          </w:tcPr>
          <w:p w14:paraId="492F0E2A"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570" w:type="dxa"/>
            <w:tcBorders>
              <w:left w:val="single" w:sz="1" w:space="0" w:color="000000"/>
              <w:bottom w:val="single" w:sz="1" w:space="0" w:color="000000"/>
            </w:tcBorders>
            <w:shd w:val="clear" w:color="auto" w:fill="auto"/>
          </w:tcPr>
          <w:p w14:paraId="2D3F2B4A"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765" w:type="dxa"/>
            <w:tcBorders>
              <w:left w:val="single" w:sz="1" w:space="0" w:color="000000"/>
              <w:bottom w:val="single" w:sz="1" w:space="0" w:color="000000"/>
            </w:tcBorders>
            <w:shd w:val="clear" w:color="auto" w:fill="auto"/>
          </w:tcPr>
          <w:p w14:paraId="6B6C7B0A"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305" w:type="dxa"/>
            <w:tcBorders>
              <w:left w:val="single" w:sz="1" w:space="0" w:color="000000"/>
              <w:bottom w:val="single" w:sz="1" w:space="0" w:color="000000"/>
            </w:tcBorders>
            <w:shd w:val="clear" w:color="auto" w:fill="auto"/>
          </w:tcPr>
          <w:p w14:paraId="3BB92193"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185" w:type="dxa"/>
            <w:tcBorders>
              <w:left w:val="single" w:sz="1" w:space="0" w:color="000000"/>
              <w:bottom w:val="single" w:sz="1" w:space="0" w:color="000000"/>
            </w:tcBorders>
            <w:shd w:val="clear" w:color="auto" w:fill="auto"/>
          </w:tcPr>
          <w:p w14:paraId="4849D074"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335" w:type="dxa"/>
            <w:tcBorders>
              <w:left w:val="single" w:sz="1" w:space="0" w:color="000000"/>
              <w:bottom w:val="single" w:sz="1" w:space="0" w:color="000000"/>
            </w:tcBorders>
            <w:shd w:val="clear" w:color="auto" w:fill="auto"/>
          </w:tcPr>
          <w:p w14:paraId="52CED9FE"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458" w:type="dxa"/>
            <w:gridSpan w:val="2"/>
            <w:tcBorders>
              <w:left w:val="single" w:sz="1" w:space="0" w:color="000000"/>
              <w:bottom w:val="single" w:sz="1" w:space="0" w:color="000000"/>
              <w:right w:val="single" w:sz="1" w:space="0" w:color="000000"/>
            </w:tcBorders>
            <w:shd w:val="clear" w:color="auto" w:fill="auto"/>
          </w:tcPr>
          <w:p w14:paraId="648DB5AB"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r>
      <w:tr w:rsidR="00451652" w:rsidRPr="00451652" w14:paraId="1643D9AA" w14:textId="77777777" w:rsidTr="00451652">
        <w:tc>
          <w:tcPr>
            <w:tcW w:w="855" w:type="dxa"/>
            <w:tcBorders>
              <w:left w:val="single" w:sz="1" w:space="0" w:color="000000"/>
              <w:bottom w:val="single" w:sz="1" w:space="0" w:color="000000"/>
            </w:tcBorders>
            <w:shd w:val="clear" w:color="auto" w:fill="auto"/>
          </w:tcPr>
          <w:p w14:paraId="5032E56B"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2100" w:type="dxa"/>
            <w:tcBorders>
              <w:left w:val="single" w:sz="1" w:space="0" w:color="000000"/>
              <w:bottom w:val="single" w:sz="1" w:space="0" w:color="000000"/>
            </w:tcBorders>
            <w:shd w:val="clear" w:color="auto" w:fill="auto"/>
          </w:tcPr>
          <w:p w14:paraId="4B98259E"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110" w:type="dxa"/>
            <w:tcBorders>
              <w:left w:val="single" w:sz="1" w:space="0" w:color="000000"/>
              <w:bottom w:val="single" w:sz="1" w:space="0" w:color="000000"/>
            </w:tcBorders>
            <w:shd w:val="clear" w:color="auto" w:fill="auto"/>
          </w:tcPr>
          <w:p w14:paraId="26E7FFE2"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735" w:type="dxa"/>
            <w:gridSpan w:val="2"/>
            <w:tcBorders>
              <w:left w:val="single" w:sz="1" w:space="0" w:color="000000"/>
              <w:bottom w:val="single" w:sz="1" w:space="0" w:color="000000"/>
            </w:tcBorders>
            <w:shd w:val="clear" w:color="auto" w:fill="auto"/>
          </w:tcPr>
          <w:p w14:paraId="2D5040A4"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035" w:type="dxa"/>
            <w:gridSpan w:val="2"/>
            <w:tcBorders>
              <w:left w:val="single" w:sz="1" w:space="0" w:color="000000"/>
              <w:bottom w:val="single" w:sz="1" w:space="0" w:color="000000"/>
            </w:tcBorders>
            <w:shd w:val="clear" w:color="auto" w:fill="auto"/>
          </w:tcPr>
          <w:p w14:paraId="7ACCAE9D"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320" w:type="dxa"/>
            <w:tcBorders>
              <w:left w:val="single" w:sz="1" w:space="0" w:color="000000"/>
              <w:bottom w:val="single" w:sz="1" w:space="0" w:color="000000"/>
            </w:tcBorders>
            <w:shd w:val="clear" w:color="auto" w:fill="auto"/>
          </w:tcPr>
          <w:p w14:paraId="1953B17A"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570" w:type="dxa"/>
            <w:tcBorders>
              <w:left w:val="single" w:sz="1" w:space="0" w:color="000000"/>
              <w:bottom w:val="single" w:sz="1" w:space="0" w:color="000000"/>
            </w:tcBorders>
            <w:shd w:val="clear" w:color="auto" w:fill="auto"/>
          </w:tcPr>
          <w:p w14:paraId="3ACC5349"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765" w:type="dxa"/>
            <w:tcBorders>
              <w:left w:val="single" w:sz="1" w:space="0" w:color="000000"/>
              <w:bottom w:val="single" w:sz="1" w:space="0" w:color="000000"/>
            </w:tcBorders>
            <w:shd w:val="clear" w:color="auto" w:fill="auto"/>
          </w:tcPr>
          <w:p w14:paraId="4BA3F9AD"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305" w:type="dxa"/>
            <w:tcBorders>
              <w:left w:val="single" w:sz="1" w:space="0" w:color="000000"/>
              <w:bottom w:val="single" w:sz="1" w:space="0" w:color="000000"/>
            </w:tcBorders>
            <w:shd w:val="clear" w:color="auto" w:fill="auto"/>
          </w:tcPr>
          <w:p w14:paraId="6CAE39BC"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185" w:type="dxa"/>
            <w:tcBorders>
              <w:left w:val="single" w:sz="1" w:space="0" w:color="000000"/>
              <w:bottom w:val="single" w:sz="1" w:space="0" w:color="000000"/>
            </w:tcBorders>
            <w:shd w:val="clear" w:color="auto" w:fill="auto"/>
          </w:tcPr>
          <w:p w14:paraId="72E9E3F8"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335" w:type="dxa"/>
            <w:tcBorders>
              <w:left w:val="single" w:sz="1" w:space="0" w:color="000000"/>
              <w:bottom w:val="single" w:sz="1" w:space="0" w:color="000000"/>
            </w:tcBorders>
            <w:shd w:val="clear" w:color="auto" w:fill="auto"/>
          </w:tcPr>
          <w:p w14:paraId="11DB98E8"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458" w:type="dxa"/>
            <w:gridSpan w:val="2"/>
            <w:tcBorders>
              <w:left w:val="single" w:sz="1" w:space="0" w:color="000000"/>
              <w:bottom w:val="single" w:sz="1" w:space="0" w:color="000000"/>
              <w:right w:val="single" w:sz="1" w:space="0" w:color="000000"/>
            </w:tcBorders>
            <w:shd w:val="clear" w:color="auto" w:fill="auto"/>
          </w:tcPr>
          <w:p w14:paraId="3085C0D8"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r>
      <w:tr w:rsidR="00451652" w:rsidRPr="00451652" w14:paraId="10C2E7AA" w14:textId="77777777" w:rsidTr="00451652">
        <w:tc>
          <w:tcPr>
            <w:tcW w:w="855" w:type="dxa"/>
            <w:tcBorders>
              <w:left w:val="single" w:sz="1" w:space="0" w:color="000000"/>
              <w:bottom w:val="single" w:sz="1" w:space="0" w:color="000000"/>
            </w:tcBorders>
            <w:shd w:val="clear" w:color="auto" w:fill="auto"/>
          </w:tcPr>
          <w:p w14:paraId="44021544"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2100" w:type="dxa"/>
            <w:tcBorders>
              <w:left w:val="single" w:sz="1" w:space="0" w:color="000000"/>
              <w:bottom w:val="single" w:sz="1" w:space="0" w:color="000000"/>
            </w:tcBorders>
            <w:shd w:val="clear" w:color="auto" w:fill="auto"/>
          </w:tcPr>
          <w:p w14:paraId="1EF6A89F"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110" w:type="dxa"/>
            <w:tcBorders>
              <w:left w:val="single" w:sz="1" w:space="0" w:color="000000"/>
              <w:bottom w:val="single" w:sz="1" w:space="0" w:color="000000"/>
            </w:tcBorders>
            <w:shd w:val="clear" w:color="auto" w:fill="auto"/>
          </w:tcPr>
          <w:p w14:paraId="77AFAA35"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735" w:type="dxa"/>
            <w:gridSpan w:val="2"/>
            <w:tcBorders>
              <w:left w:val="single" w:sz="1" w:space="0" w:color="000000"/>
              <w:bottom w:val="single" w:sz="1" w:space="0" w:color="000000"/>
            </w:tcBorders>
            <w:shd w:val="clear" w:color="auto" w:fill="auto"/>
          </w:tcPr>
          <w:p w14:paraId="2921BA47"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035" w:type="dxa"/>
            <w:gridSpan w:val="2"/>
            <w:tcBorders>
              <w:left w:val="single" w:sz="1" w:space="0" w:color="000000"/>
              <w:bottom w:val="single" w:sz="1" w:space="0" w:color="000000"/>
            </w:tcBorders>
            <w:shd w:val="clear" w:color="auto" w:fill="auto"/>
          </w:tcPr>
          <w:p w14:paraId="0DF3F58F"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320" w:type="dxa"/>
            <w:tcBorders>
              <w:left w:val="single" w:sz="1" w:space="0" w:color="000000"/>
              <w:bottom w:val="single" w:sz="1" w:space="0" w:color="000000"/>
            </w:tcBorders>
            <w:shd w:val="clear" w:color="auto" w:fill="auto"/>
          </w:tcPr>
          <w:p w14:paraId="63203887"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570" w:type="dxa"/>
            <w:tcBorders>
              <w:left w:val="single" w:sz="1" w:space="0" w:color="000000"/>
              <w:bottom w:val="single" w:sz="1" w:space="0" w:color="000000"/>
            </w:tcBorders>
            <w:shd w:val="clear" w:color="auto" w:fill="auto"/>
          </w:tcPr>
          <w:p w14:paraId="66257B1E"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765" w:type="dxa"/>
            <w:tcBorders>
              <w:left w:val="single" w:sz="1" w:space="0" w:color="000000"/>
              <w:bottom w:val="single" w:sz="1" w:space="0" w:color="000000"/>
            </w:tcBorders>
            <w:shd w:val="clear" w:color="auto" w:fill="auto"/>
          </w:tcPr>
          <w:p w14:paraId="46F11334"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305" w:type="dxa"/>
            <w:tcBorders>
              <w:left w:val="single" w:sz="1" w:space="0" w:color="000000"/>
              <w:bottom w:val="single" w:sz="1" w:space="0" w:color="000000"/>
            </w:tcBorders>
            <w:shd w:val="clear" w:color="auto" w:fill="auto"/>
          </w:tcPr>
          <w:p w14:paraId="297A7B8C"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185" w:type="dxa"/>
            <w:tcBorders>
              <w:left w:val="single" w:sz="1" w:space="0" w:color="000000"/>
              <w:bottom w:val="single" w:sz="1" w:space="0" w:color="000000"/>
            </w:tcBorders>
            <w:shd w:val="clear" w:color="auto" w:fill="auto"/>
          </w:tcPr>
          <w:p w14:paraId="5AE2728A"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335" w:type="dxa"/>
            <w:tcBorders>
              <w:left w:val="single" w:sz="1" w:space="0" w:color="000000"/>
              <w:bottom w:val="single" w:sz="1" w:space="0" w:color="000000"/>
            </w:tcBorders>
            <w:shd w:val="clear" w:color="auto" w:fill="auto"/>
          </w:tcPr>
          <w:p w14:paraId="3C50F951"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458" w:type="dxa"/>
            <w:gridSpan w:val="2"/>
            <w:tcBorders>
              <w:left w:val="single" w:sz="1" w:space="0" w:color="000000"/>
              <w:bottom w:val="single" w:sz="1" w:space="0" w:color="000000"/>
              <w:right w:val="single" w:sz="1" w:space="0" w:color="000000"/>
            </w:tcBorders>
            <w:shd w:val="clear" w:color="auto" w:fill="auto"/>
          </w:tcPr>
          <w:p w14:paraId="09796275"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r>
      <w:tr w:rsidR="00451652" w:rsidRPr="00451652" w14:paraId="2D7E7260" w14:textId="77777777" w:rsidTr="00451652">
        <w:tc>
          <w:tcPr>
            <w:tcW w:w="855" w:type="dxa"/>
            <w:tcBorders>
              <w:left w:val="single" w:sz="1" w:space="0" w:color="000000"/>
              <w:bottom w:val="single" w:sz="1" w:space="0" w:color="000000"/>
            </w:tcBorders>
            <w:shd w:val="clear" w:color="auto" w:fill="auto"/>
          </w:tcPr>
          <w:p w14:paraId="203E3156"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2100" w:type="dxa"/>
            <w:tcBorders>
              <w:left w:val="single" w:sz="1" w:space="0" w:color="000000"/>
              <w:bottom w:val="single" w:sz="1" w:space="0" w:color="000000"/>
            </w:tcBorders>
            <w:shd w:val="clear" w:color="auto" w:fill="auto"/>
          </w:tcPr>
          <w:p w14:paraId="0CF77C26"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110" w:type="dxa"/>
            <w:tcBorders>
              <w:left w:val="single" w:sz="1" w:space="0" w:color="000000"/>
              <w:bottom w:val="single" w:sz="1" w:space="0" w:color="000000"/>
            </w:tcBorders>
            <w:shd w:val="clear" w:color="auto" w:fill="auto"/>
          </w:tcPr>
          <w:p w14:paraId="0D62715C"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735" w:type="dxa"/>
            <w:gridSpan w:val="2"/>
            <w:tcBorders>
              <w:left w:val="single" w:sz="1" w:space="0" w:color="000000"/>
              <w:bottom w:val="single" w:sz="1" w:space="0" w:color="000000"/>
            </w:tcBorders>
            <w:shd w:val="clear" w:color="auto" w:fill="auto"/>
          </w:tcPr>
          <w:p w14:paraId="14A388B4"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035" w:type="dxa"/>
            <w:gridSpan w:val="2"/>
            <w:tcBorders>
              <w:left w:val="single" w:sz="1" w:space="0" w:color="000000"/>
              <w:bottom w:val="single" w:sz="1" w:space="0" w:color="000000"/>
            </w:tcBorders>
            <w:shd w:val="clear" w:color="auto" w:fill="auto"/>
          </w:tcPr>
          <w:p w14:paraId="60C0104B"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320" w:type="dxa"/>
            <w:tcBorders>
              <w:left w:val="single" w:sz="1" w:space="0" w:color="000000"/>
              <w:bottom w:val="single" w:sz="1" w:space="0" w:color="000000"/>
            </w:tcBorders>
            <w:shd w:val="clear" w:color="auto" w:fill="auto"/>
          </w:tcPr>
          <w:p w14:paraId="433E0236"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570" w:type="dxa"/>
            <w:tcBorders>
              <w:left w:val="single" w:sz="1" w:space="0" w:color="000000"/>
              <w:bottom w:val="single" w:sz="1" w:space="0" w:color="000000"/>
            </w:tcBorders>
            <w:shd w:val="clear" w:color="auto" w:fill="auto"/>
          </w:tcPr>
          <w:p w14:paraId="3CE799D9"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765" w:type="dxa"/>
            <w:tcBorders>
              <w:left w:val="single" w:sz="1" w:space="0" w:color="000000"/>
              <w:bottom w:val="single" w:sz="1" w:space="0" w:color="000000"/>
            </w:tcBorders>
            <w:shd w:val="clear" w:color="auto" w:fill="auto"/>
          </w:tcPr>
          <w:p w14:paraId="1C05F792"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305" w:type="dxa"/>
            <w:tcBorders>
              <w:left w:val="single" w:sz="1" w:space="0" w:color="000000"/>
              <w:bottom w:val="single" w:sz="1" w:space="0" w:color="000000"/>
            </w:tcBorders>
            <w:shd w:val="clear" w:color="auto" w:fill="auto"/>
          </w:tcPr>
          <w:p w14:paraId="2BF7586F"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185" w:type="dxa"/>
            <w:tcBorders>
              <w:left w:val="single" w:sz="1" w:space="0" w:color="000000"/>
              <w:bottom w:val="single" w:sz="1" w:space="0" w:color="000000"/>
            </w:tcBorders>
            <w:shd w:val="clear" w:color="auto" w:fill="auto"/>
          </w:tcPr>
          <w:p w14:paraId="4B085D3C"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335" w:type="dxa"/>
            <w:tcBorders>
              <w:left w:val="single" w:sz="1" w:space="0" w:color="000000"/>
              <w:bottom w:val="single" w:sz="1" w:space="0" w:color="000000"/>
            </w:tcBorders>
            <w:shd w:val="clear" w:color="auto" w:fill="auto"/>
          </w:tcPr>
          <w:p w14:paraId="1AEDA882"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c>
          <w:tcPr>
            <w:tcW w:w="1458" w:type="dxa"/>
            <w:gridSpan w:val="2"/>
            <w:tcBorders>
              <w:left w:val="single" w:sz="1" w:space="0" w:color="000000"/>
              <w:bottom w:val="single" w:sz="1" w:space="0" w:color="000000"/>
              <w:right w:val="single" w:sz="1" w:space="0" w:color="000000"/>
            </w:tcBorders>
            <w:shd w:val="clear" w:color="auto" w:fill="auto"/>
          </w:tcPr>
          <w:p w14:paraId="2A66314F" w14:textId="77777777" w:rsidR="00451652" w:rsidRPr="00451652" w:rsidRDefault="00451652" w:rsidP="00451652">
            <w:pPr>
              <w:widowControl w:val="0"/>
              <w:suppressLineNumbers/>
              <w:suppressAutoHyphens/>
              <w:snapToGrid w:val="0"/>
              <w:spacing w:after="0" w:line="360" w:lineRule="auto"/>
              <w:rPr>
                <w:rFonts w:ascii="Cambria" w:eastAsia="SimSun" w:hAnsi="Cambria" w:cs="Cambria"/>
                <w:kern w:val="2"/>
                <w:sz w:val="18"/>
                <w:szCs w:val="18"/>
                <w:lang w:val="es-GT" w:eastAsia="zh-CN" w:bidi="hi-IN"/>
              </w:rPr>
            </w:pPr>
          </w:p>
        </w:tc>
      </w:tr>
      <w:tr w:rsidR="00451652" w:rsidRPr="00451652" w14:paraId="110CD116" w14:textId="77777777" w:rsidTr="00451652">
        <w:tc>
          <w:tcPr>
            <w:tcW w:w="12315" w:type="dxa"/>
            <w:gridSpan w:val="13"/>
            <w:tcBorders>
              <w:left w:val="single" w:sz="1" w:space="0" w:color="000000"/>
              <w:bottom w:val="single" w:sz="1" w:space="0" w:color="000000"/>
            </w:tcBorders>
            <w:shd w:val="clear" w:color="auto" w:fill="auto"/>
          </w:tcPr>
          <w:p w14:paraId="66F69C12" w14:textId="77777777" w:rsidR="00451652" w:rsidRPr="00451652" w:rsidRDefault="00451652" w:rsidP="00451652">
            <w:pPr>
              <w:widowControl w:val="0"/>
              <w:suppressLineNumbers/>
              <w:suppressAutoHyphens/>
              <w:spacing w:after="0" w:line="240" w:lineRule="auto"/>
              <w:jc w:val="right"/>
              <w:rPr>
                <w:rFonts w:ascii="Times New Roman" w:eastAsia="SimSun" w:hAnsi="Times New Roman" w:cs="Mangal"/>
                <w:kern w:val="2"/>
                <w:sz w:val="24"/>
                <w:szCs w:val="24"/>
                <w:lang w:val="es-GT" w:eastAsia="zh-CN" w:bidi="hi-IN"/>
              </w:rPr>
            </w:pPr>
            <w:r w:rsidRPr="00451652">
              <w:rPr>
                <w:rFonts w:ascii="Cambria" w:eastAsia="SimSun" w:hAnsi="Cambria" w:cs="Cambria"/>
                <w:kern w:val="2"/>
                <w:sz w:val="16"/>
                <w:szCs w:val="16"/>
                <w:lang w:val="es-GT" w:eastAsia="zh-CN" w:bidi="hi-IN"/>
              </w:rPr>
              <w:t>Total</w:t>
            </w:r>
          </w:p>
        </w:tc>
        <w:tc>
          <w:tcPr>
            <w:tcW w:w="1458" w:type="dxa"/>
            <w:gridSpan w:val="2"/>
            <w:tcBorders>
              <w:left w:val="single" w:sz="1" w:space="0" w:color="000000"/>
              <w:bottom w:val="single" w:sz="1" w:space="0" w:color="000000"/>
              <w:right w:val="single" w:sz="1" w:space="0" w:color="000000"/>
            </w:tcBorders>
            <w:shd w:val="clear" w:color="auto" w:fill="auto"/>
          </w:tcPr>
          <w:p w14:paraId="1DCE5E85" w14:textId="77777777" w:rsidR="00451652" w:rsidRPr="00451652" w:rsidRDefault="00451652" w:rsidP="00451652">
            <w:pPr>
              <w:widowControl w:val="0"/>
              <w:suppressLineNumbers/>
              <w:suppressAutoHyphens/>
              <w:spacing w:after="0" w:line="240" w:lineRule="auto"/>
              <w:rPr>
                <w:rFonts w:ascii="Times New Roman" w:eastAsia="SimSun" w:hAnsi="Times New Roman" w:cs="Mangal"/>
                <w:kern w:val="2"/>
                <w:sz w:val="24"/>
                <w:szCs w:val="24"/>
                <w:lang w:val="es-GT" w:eastAsia="zh-CN" w:bidi="hi-IN"/>
              </w:rPr>
            </w:pPr>
            <w:r w:rsidRPr="00451652">
              <w:rPr>
                <w:rFonts w:ascii="Cambria" w:eastAsia="SimSun" w:hAnsi="Cambria" w:cs="Cambria"/>
                <w:kern w:val="2"/>
                <w:sz w:val="16"/>
                <w:szCs w:val="16"/>
                <w:lang w:val="es-GT" w:eastAsia="zh-CN" w:bidi="hi-IN"/>
              </w:rPr>
              <w:t>$</w:t>
            </w:r>
          </w:p>
        </w:tc>
      </w:tr>
      <w:tr w:rsidR="00451652" w:rsidRPr="00451652" w14:paraId="70CB93B5" w14:textId="77777777" w:rsidTr="00451652">
        <w:tc>
          <w:tcPr>
            <w:tcW w:w="13725" w:type="dxa"/>
            <w:gridSpan w:val="14"/>
            <w:shd w:val="clear" w:color="auto" w:fill="auto"/>
          </w:tcPr>
          <w:p w14:paraId="33BDF862" w14:textId="77777777" w:rsidR="00451652" w:rsidRPr="00451652" w:rsidRDefault="00451652" w:rsidP="00451652">
            <w:pPr>
              <w:widowControl w:val="0"/>
              <w:suppressLineNumbers/>
              <w:suppressAutoHyphens/>
              <w:snapToGrid w:val="0"/>
              <w:spacing w:after="0" w:line="240" w:lineRule="auto"/>
              <w:rPr>
                <w:rFonts w:ascii="Cambria" w:eastAsia="SimSun" w:hAnsi="Cambria" w:cs="Cambria"/>
                <w:kern w:val="2"/>
                <w:sz w:val="18"/>
                <w:szCs w:val="18"/>
                <w:lang w:val="es-GT" w:eastAsia="zh-CN" w:bidi="hi-IN"/>
              </w:rPr>
            </w:pPr>
          </w:p>
        </w:tc>
        <w:tc>
          <w:tcPr>
            <w:tcW w:w="46" w:type="dxa"/>
            <w:shd w:val="clear" w:color="auto" w:fill="auto"/>
          </w:tcPr>
          <w:p w14:paraId="19EE94B5" w14:textId="77777777" w:rsidR="00451652" w:rsidRPr="00451652" w:rsidRDefault="00451652" w:rsidP="00451652">
            <w:pPr>
              <w:widowControl w:val="0"/>
              <w:suppressAutoHyphens/>
              <w:snapToGrid w:val="0"/>
              <w:spacing w:after="0" w:line="240" w:lineRule="auto"/>
              <w:rPr>
                <w:rFonts w:ascii="Cambria" w:eastAsia="Droid Sans Fallback" w:hAnsi="Cambria" w:cs="Cambria"/>
                <w:kern w:val="2"/>
                <w:sz w:val="18"/>
                <w:szCs w:val="18"/>
                <w:lang w:eastAsia="zh-CN" w:bidi="hi-IN"/>
              </w:rPr>
            </w:pPr>
          </w:p>
        </w:tc>
      </w:tr>
      <w:tr w:rsidR="00451652" w:rsidRPr="00451652" w14:paraId="716C6869" w14:textId="77777777" w:rsidTr="00451652">
        <w:tc>
          <w:tcPr>
            <w:tcW w:w="13773" w:type="dxa"/>
            <w:gridSpan w:val="15"/>
            <w:tcBorders>
              <w:top w:val="single" w:sz="1" w:space="0" w:color="000000"/>
              <w:left w:val="single" w:sz="1" w:space="0" w:color="000000"/>
              <w:bottom w:val="single" w:sz="1" w:space="0" w:color="000000"/>
              <w:right w:val="single" w:sz="1" w:space="0" w:color="000000"/>
            </w:tcBorders>
            <w:shd w:val="clear" w:color="auto" w:fill="auto"/>
          </w:tcPr>
          <w:p w14:paraId="4CEE6A2F" w14:textId="77777777" w:rsidR="00451652" w:rsidRPr="00451652" w:rsidRDefault="00451652" w:rsidP="00451652">
            <w:pPr>
              <w:widowControl w:val="0"/>
              <w:suppressLineNumbers/>
              <w:suppressAutoHyphens/>
              <w:spacing w:after="0" w:line="240" w:lineRule="auto"/>
              <w:rPr>
                <w:rFonts w:ascii="Times New Roman" w:eastAsia="SimSun" w:hAnsi="Times New Roman" w:cs="Mangal"/>
                <w:kern w:val="2"/>
                <w:sz w:val="24"/>
                <w:szCs w:val="24"/>
                <w:lang w:val="es-GT" w:eastAsia="zh-CN" w:bidi="hi-IN"/>
              </w:rPr>
            </w:pPr>
            <w:r w:rsidRPr="00451652">
              <w:rPr>
                <w:rFonts w:ascii="Cambria" w:eastAsia="SimSun" w:hAnsi="Cambria" w:cs="Cambria"/>
                <w:kern w:val="2"/>
                <w:sz w:val="18"/>
                <w:szCs w:val="18"/>
                <w:lang w:val="es-GT" w:eastAsia="zh-CN" w:bidi="hi-IN"/>
              </w:rPr>
              <w:t>Observaciones:</w:t>
            </w:r>
          </w:p>
        </w:tc>
      </w:tr>
      <w:tr w:rsidR="00451652" w:rsidRPr="00451652" w14:paraId="4A8C11F8" w14:textId="77777777" w:rsidTr="00451652">
        <w:tc>
          <w:tcPr>
            <w:tcW w:w="13725" w:type="dxa"/>
            <w:gridSpan w:val="14"/>
            <w:shd w:val="clear" w:color="auto" w:fill="auto"/>
          </w:tcPr>
          <w:p w14:paraId="66EE6E17" w14:textId="77777777" w:rsidR="00451652" w:rsidRPr="00451652" w:rsidRDefault="00451652" w:rsidP="00451652">
            <w:pPr>
              <w:widowControl w:val="0"/>
              <w:suppressLineNumbers/>
              <w:suppressAutoHyphens/>
              <w:snapToGrid w:val="0"/>
              <w:spacing w:after="0" w:line="240" w:lineRule="auto"/>
              <w:rPr>
                <w:rFonts w:ascii="Cambria" w:eastAsia="SimSun" w:hAnsi="Cambria" w:cs="Cambria"/>
                <w:kern w:val="2"/>
                <w:sz w:val="18"/>
                <w:szCs w:val="18"/>
                <w:lang w:val="es-GT" w:eastAsia="zh-CN" w:bidi="hi-IN"/>
              </w:rPr>
            </w:pPr>
          </w:p>
        </w:tc>
        <w:tc>
          <w:tcPr>
            <w:tcW w:w="46" w:type="dxa"/>
            <w:shd w:val="clear" w:color="auto" w:fill="auto"/>
          </w:tcPr>
          <w:p w14:paraId="64026290" w14:textId="77777777" w:rsidR="00451652" w:rsidRPr="00451652" w:rsidRDefault="00451652" w:rsidP="00451652">
            <w:pPr>
              <w:widowControl w:val="0"/>
              <w:suppressAutoHyphens/>
              <w:snapToGrid w:val="0"/>
              <w:spacing w:after="0" w:line="240" w:lineRule="auto"/>
              <w:rPr>
                <w:rFonts w:ascii="Cambria" w:eastAsia="Droid Sans Fallback" w:hAnsi="Cambria" w:cs="Cambria"/>
                <w:kern w:val="2"/>
                <w:sz w:val="18"/>
                <w:szCs w:val="18"/>
                <w:lang w:eastAsia="zh-CN" w:bidi="hi-IN"/>
              </w:rPr>
            </w:pPr>
          </w:p>
        </w:tc>
      </w:tr>
      <w:tr w:rsidR="00451652" w:rsidRPr="00451652" w14:paraId="34D26201" w14:textId="77777777" w:rsidTr="00451652">
        <w:tc>
          <w:tcPr>
            <w:tcW w:w="4335" w:type="dxa"/>
            <w:gridSpan w:val="4"/>
            <w:tcBorders>
              <w:top w:val="single" w:sz="1" w:space="0" w:color="000000"/>
              <w:left w:val="single" w:sz="1" w:space="0" w:color="000000"/>
              <w:bottom w:val="single" w:sz="1" w:space="0" w:color="000000"/>
            </w:tcBorders>
            <w:shd w:val="clear" w:color="auto" w:fill="auto"/>
          </w:tcPr>
          <w:p w14:paraId="7A9A20E5" w14:textId="77777777" w:rsidR="00451652" w:rsidRPr="00451652" w:rsidRDefault="00451652" w:rsidP="00451652">
            <w:pPr>
              <w:widowControl w:val="0"/>
              <w:suppressLineNumbers/>
              <w:suppressAutoHyphens/>
              <w:snapToGrid w:val="0"/>
              <w:spacing w:after="0" w:line="240" w:lineRule="auto"/>
              <w:rPr>
                <w:rFonts w:ascii="Cambria" w:eastAsia="SimSun" w:hAnsi="Cambria" w:cs="Cambria"/>
                <w:kern w:val="2"/>
                <w:sz w:val="18"/>
                <w:szCs w:val="18"/>
                <w:lang w:val="es-GT" w:eastAsia="zh-CN" w:bidi="hi-IN"/>
              </w:rPr>
            </w:pPr>
          </w:p>
        </w:tc>
        <w:tc>
          <w:tcPr>
            <w:tcW w:w="1470" w:type="dxa"/>
            <w:gridSpan w:val="2"/>
            <w:vMerge w:val="restart"/>
            <w:tcBorders>
              <w:top w:val="single" w:sz="1" w:space="0" w:color="000000"/>
              <w:left w:val="single" w:sz="1" w:space="0" w:color="000000"/>
              <w:bottom w:val="single" w:sz="1" w:space="0" w:color="000000"/>
            </w:tcBorders>
            <w:shd w:val="clear" w:color="auto" w:fill="auto"/>
          </w:tcPr>
          <w:p w14:paraId="05ECEE2D" w14:textId="77777777" w:rsidR="00451652" w:rsidRPr="00451652" w:rsidRDefault="00451652" w:rsidP="00451652">
            <w:pPr>
              <w:widowControl w:val="0"/>
              <w:suppressLineNumbers/>
              <w:suppressAutoHyphens/>
              <w:snapToGrid w:val="0"/>
              <w:spacing w:after="0" w:line="240" w:lineRule="auto"/>
              <w:rPr>
                <w:rFonts w:ascii="Cambria" w:eastAsia="SimSun" w:hAnsi="Cambria" w:cs="Cambria"/>
                <w:kern w:val="2"/>
                <w:sz w:val="18"/>
                <w:szCs w:val="18"/>
                <w:lang w:val="es-GT" w:eastAsia="zh-CN" w:bidi="hi-IN"/>
              </w:rPr>
            </w:pPr>
          </w:p>
          <w:p w14:paraId="6D79E6EC" w14:textId="77777777" w:rsidR="00451652" w:rsidRPr="00451652" w:rsidRDefault="00451652" w:rsidP="00451652">
            <w:pPr>
              <w:widowControl w:val="0"/>
              <w:suppressLineNumbers/>
              <w:suppressAutoHyphens/>
              <w:spacing w:after="0" w:line="240" w:lineRule="auto"/>
              <w:rPr>
                <w:rFonts w:ascii="Times New Roman" w:eastAsia="SimSun" w:hAnsi="Times New Roman" w:cs="Mangal"/>
                <w:kern w:val="2"/>
                <w:sz w:val="24"/>
                <w:szCs w:val="24"/>
                <w:lang w:val="es-GT" w:eastAsia="zh-CN" w:bidi="hi-IN"/>
              </w:rPr>
            </w:pPr>
            <w:r w:rsidRPr="00451652">
              <w:rPr>
                <w:rFonts w:ascii="Cambria" w:eastAsia="SimSun" w:hAnsi="Cambria" w:cs="Cambria"/>
                <w:kern w:val="2"/>
                <w:sz w:val="18"/>
                <w:szCs w:val="18"/>
                <w:lang w:val="es-GT" w:eastAsia="zh-CN" w:bidi="hi-IN"/>
              </w:rPr>
              <w:t>Revisado por:</w:t>
            </w:r>
          </w:p>
        </w:tc>
        <w:tc>
          <w:tcPr>
            <w:tcW w:w="7968" w:type="dxa"/>
            <w:gridSpan w:val="9"/>
            <w:tcBorders>
              <w:top w:val="single" w:sz="1" w:space="0" w:color="000000"/>
              <w:bottom w:val="single" w:sz="1" w:space="0" w:color="000000"/>
              <w:right w:val="single" w:sz="1" w:space="0" w:color="000000"/>
            </w:tcBorders>
            <w:shd w:val="clear" w:color="auto" w:fill="auto"/>
          </w:tcPr>
          <w:p w14:paraId="789CDCDF" w14:textId="77777777" w:rsidR="00451652" w:rsidRPr="00451652" w:rsidRDefault="00451652" w:rsidP="00451652">
            <w:pPr>
              <w:widowControl w:val="0"/>
              <w:suppressLineNumbers/>
              <w:suppressAutoHyphens/>
              <w:snapToGrid w:val="0"/>
              <w:spacing w:after="0" w:line="240" w:lineRule="auto"/>
              <w:rPr>
                <w:rFonts w:ascii="Cambria" w:eastAsia="SimSun" w:hAnsi="Cambria" w:cs="Cambria"/>
                <w:kern w:val="2"/>
                <w:sz w:val="18"/>
                <w:szCs w:val="18"/>
                <w:lang w:val="es-GT" w:eastAsia="zh-CN" w:bidi="hi-IN"/>
              </w:rPr>
            </w:pPr>
          </w:p>
        </w:tc>
      </w:tr>
      <w:tr w:rsidR="00451652" w:rsidRPr="00451652" w14:paraId="3AAB90D2" w14:textId="77777777" w:rsidTr="00451652">
        <w:trPr>
          <w:trHeight w:val="20"/>
        </w:trPr>
        <w:tc>
          <w:tcPr>
            <w:tcW w:w="4335" w:type="dxa"/>
            <w:gridSpan w:val="4"/>
            <w:tcBorders>
              <w:left w:val="single" w:sz="1" w:space="0" w:color="000000"/>
              <w:bottom w:val="single" w:sz="1" w:space="0" w:color="000000"/>
            </w:tcBorders>
            <w:shd w:val="clear" w:color="auto" w:fill="auto"/>
          </w:tcPr>
          <w:p w14:paraId="0606981C" w14:textId="77777777" w:rsidR="00451652" w:rsidRPr="00451652" w:rsidRDefault="00451652" w:rsidP="00451652">
            <w:pPr>
              <w:widowControl w:val="0"/>
              <w:suppressLineNumbers/>
              <w:suppressAutoHyphens/>
              <w:spacing w:after="0" w:line="240" w:lineRule="auto"/>
              <w:rPr>
                <w:rFonts w:ascii="Times New Roman" w:eastAsia="SimSun" w:hAnsi="Times New Roman" w:cs="Mangal"/>
                <w:kern w:val="2"/>
                <w:sz w:val="24"/>
                <w:szCs w:val="24"/>
                <w:lang w:val="es-GT" w:eastAsia="zh-CN" w:bidi="hi-IN"/>
              </w:rPr>
            </w:pPr>
            <w:r w:rsidRPr="00451652">
              <w:rPr>
                <w:rFonts w:ascii="Cambria" w:eastAsia="SimSun" w:hAnsi="Cambria" w:cs="Cambria"/>
                <w:kern w:val="2"/>
                <w:sz w:val="18"/>
                <w:szCs w:val="18"/>
                <w:lang w:val="es-GT" w:eastAsia="zh-CN" w:bidi="hi-IN"/>
              </w:rPr>
              <w:t xml:space="preserve">Nombre, Firma y Sello del </w:t>
            </w:r>
            <w:proofErr w:type="spellStart"/>
            <w:r w:rsidRPr="00451652">
              <w:rPr>
                <w:rFonts w:ascii="Cambria" w:eastAsia="SimSun" w:hAnsi="Cambria" w:cs="Cambria"/>
                <w:kern w:val="2"/>
                <w:sz w:val="18"/>
                <w:szCs w:val="18"/>
                <w:lang w:val="es-GT" w:eastAsia="zh-CN" w:bidi="hi-IN"/>
              </w:rPr>
              <w:t>Suministrante</w:t>
            </w:r>
            <w:proofErr w:type="spellEnd"/>
            <w:r w:rsidRPr="00451652">
              <w:rPr>
                <w:rFonts w:ascii="Cambria" w:eastAsia="SimSun" w:hAnsi="Cambria" w:cs="Cambria"/>
                <w:kern w:val="2"/>
                <w:sz w:val="18"/>
                <w:szCs w:val="18"/>
                <w:lang w:val="es-GT" w:eastAsia="zh-CN" w:bidi="hi-IN"/>
              </w:rPr>
              <w:t>:</w:t>
            </w:r>
          </w:p>
        </w:tc>
        <w:tc>
          <w:tcPr>
            <w:tcW w:w="1470" w:type="dxa"/>
            <w:gridSpan w:val="2"/>
            <w:vMerge/>
            <w:tcBorders>
              <w:top w:val="single" w:sz="1" w:space="0" w:color="000000"/>
              <w:left w:val="single" w:sz="1" w:space="0" w:color="000000"/>
              <w:bottom w:val="single" w:sz="1" w:space="0" w:color="000000"/>
            </w:tcBorders>
            <w:shd w:val="clear" w:color="auto" w:fill="auto"/>
          </w:tcPr>
          <w:p w14:paraId="4606122F" w14:textId="77777777" w:rsidR="00451652" w:rsidRPr="00451652" w:rsidRDefault="00451652" w:rsidP="00451652">
            <w:pPr>
              <w:widowControl w:val="0"/>
              <w:suppressAutoHyphens/>
              <w:snapToGrid w:val="0"/>
              <w:spacing w:after="0" w:line="240" w:lineRule="auto"/>
              <w:rPr>
                <w:rFonts w:ascii="Liberation Serif" w:eastAsia="Droid Sans Fallback" w:hAnsi="Liberation Serif" w:cs="FreeSans"/>
                <w:kern w:val="2"/>
                <w:sz w:val="24"/>
                <w:szCs w:val="24"/>
                <w:lang w:eastAsia="zh-CN" w:bidi="hi-IN"/>
              </w:rPr>
            </w:pPr>
          </w:p>
        </w:tc>
        <w:tc>
          <w:tcPr>
            <w:tcW w:w="7968" w:type="dxa"/>
            <w:gridSpan w:val="9"/>
            <w:tcBorders>
              <w:bottom w:val="single" w:sz="1" w:space="0" w:color="000000"/>
              <w:right w:val="single" w:sz="1" w:space="0" w:color="000000"/>
            </w:tcBorders>
            <w:shd w:val="clear" w:color="auto" w:fill="auto"/>
          </w:tcPr>
          <w:p w14:paraId="71F46EC3" w14:textId="77777777" w:rsidR="00451652" w:rsidRPr="00451652" w:rsidRDefault="00451652" w:rsidP="00451652">
            <w:pPr>
              <w:widowControl w:val="0"/>
              <w:suppressLineNumbers/>
              <w:suppressAutoHyphens/>
              <w:spacing w:after="0" w:line="240" w:lineRule="auto"/>
              <w:rPr>
                <w:rFonts w:ascii="Times New Roman" w:eastAsia="SimSun" w:hAnsi="Times New Roman" w:cs="Mangal"/>
                <w:kern w:val="2"/>
                <w:sz w:val="24"/>
                <w:szCs w:val="24"/>
                <w:lang w:val="es-GT" w:eastAsia="zh-CN" w:bidi="hi-IN"/>
              </w:rPr>
            </w:pPr>
            <w:r w:rsidRPr="00451652">
              <w:rPr>
                <w:rFonts w:ascii="Cambria" w:eastAsia="SimSun" w:hAnsi="Cambria" w:cs="Cambria"/>
                <w:kern w:val="2"/>
                <w:sz w:val="18"/>
                <w:szCs w:val="18"/>
                <w:lang w:val="es-GT" w:eastAsia="zh-CN" w:bidi="hi-IN"/>
              </w:rPr>
              <w:t>Laboratorio de Control de Calidad</w:t>
            </w:r>
          </w:p>
          <w:p w14:paraId="494A18F0" w14:textId="77777777" w:rsidR="00451652" w:rsidRPr="00451652" w:rsidRDefault="00451652" w:rsidP="00451652">
            <w:pPr>
              <w:widowControl w:val="0"/>
              <w:suppressLineNumbers/>
              <w:suppressAutoHyphens/>
              <w:spacing w:after="0" w:line="240" w:lineRule="auto"/>
              <w:rPr>
                <w:rFonts w:ascii="Cambria" w:eastAsia="SimSun" w:hAnsi="Cambria" w:cs="Cambria"/>
                <w:kern w:val="2"/>
                <w:sz w:val="18"/>
                <w:szCs w:val="18"/>
                <w:lang w:val="es-GT" w:eastAsia="zh-CN" w:bidi="hi-IN"/>
              </w:rPr>
            </w:pPr>
          </w:p>
        </w:tc>
      </w:tr>
    </w:tbl>
    <w:p w14:paraId="62DF95C3" w14:textId="77777777" w:rsidR="00451652" w:rsidRPr="00451652" w:rsidRDefault="00451652" w:rsidP="00451652">
      <w:pPr>
        <w:widowControl w:val="0"/>
        <w:suppressAutoHyphens/>
        <w:spacing w:after="0" w:line="240" w:lineRule="auto"/>
        <w:rPr>
          <w:rFonts w:ascii="Liberation Serif" w:eastAsia="Droid Sans Fallback" w:hAnsi="Liberation Serif" w:cs="FreeSans"/>
          <w:kern w:val="2"/>
          <w:sz w:val="24"/>
          <w:szCs w:val="24"/>
          <w:lang w:eastAsia="zh-CN" w:bidi="hi-IN"/>
        </w:rPr>
        <w:sectPr w:rsidR="00451652" w:rsidRPr="00451652">
          <w:headerReference w:type="default" r:id="rId21"/>
          <w:footerReference w:type="even" r:id="rId22"/>
          <w:footerReference w:type="default" r:id="rId23"/>
          <w:headerReference w:type="first" r:id="rId24"/>
          <w:footerReference w:type="first" r:id="rId25"/>
          <w:pgSz w:w="15840" w:h="12240" w:orient="landscape"/>
          <w:pgMar w:top="1134" w:right="1134" w:bottom="1011" w:left="1134" w:header="720" w:footer="720" w:gutter="0"/>
          <w:cols w:space="720"/>
          <w:docGrid w:linePitch="312" w:charSpace="-6554"/>
        </w:sectPr>
      </w:pPr>
    </w:p>
    <w:p w14:paraId="36815300" w14:textId="341B7DD3" w:rsidR="00451652" w:rsidRPr="00451652" w:rsidRDefault="004F503C" w:rsidP="00451652">
      <w:pPr>
        <w:widowControl w:val="0"/>
        <w:suppressAutoHyphens/>
        <w:spacing w:after="0" w:line="240" w:lineRule="auto"/>
        <w:jc w:val="center"/>
        <w:rPr>
          <w:rFonts w:ascii="Cambria" w:eastAsia="Droid Sans Fallback" w:hAnsi="Cambria" w:cs="Cambria"/>
          <w:b/>
          <w:bCs/>
          <w:kern w:val="2"/>
          <w:sz w:val="24"/>
          <w:szCs w:val="24"/>
          <w:lang w:eastAsia="zh-CN" w:bidi="hi-IN"/>
        </w:rPr>
      </w:pPr>
      <w:r>
        <w:rPr>
          <w:noProof/>
        </w:rPr>
        <w:lastRenderedPageBreak/>
        <w:pict w14:anchorId="7FE5F601">
          <v:shape id="Imagen 76" o:spid="_x0000_s1090" type="#_x0000_t75" style="position:absolute;left:0;text-align:left;margin-left:-38.75pt;margin-top:4.95pt;width:114.35pt;height:47pt;z-index: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8" o:title="" croptop="-22f" cropbottom="-22f" cropleft="-10f" cropright="-10f"/>
          </v:shape>
        </w:pict>
      </w:r>
      <w:r>
        <w:rPr>
          <w:noProof/>
        </w:rPr>
        <w:pict w14:anchorId="0026E0DD">
          <v:shape id="Imagen 75" o:spid="_x0000_s1089" type="#_x0000_t75" style="position:absolute;left:0;text-align:left;margin-left:458.1pt;margin-top:12.55pt;width:64.95pt;height:51pt;z-index:6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9" o:title="" croptop="-59f" cropbottom="-59f" cropleft="-62f" cropright="-62f"/>
          </v:shape>
        </w:pict>
      </w:r>
    </w:p>
    <w:p w14:paraId="1A59F5D4" w14:textId="77777777" w:rsidR="00451652" w:rsidRPr="00451652" w:rsidRDefault="00451652" w:rsidP="00451652">
      <w:pPr>
        <w:widowControl w:val="0"/>
        <w:suppressAutoHyphens/>
        <w:spacing w:after="0" w:line="240" w:lineRule="auto"/>
        <w:jc w:val="center"/>
        <w:rPr>
          <w:rFonts w:ascii="Cambria" w:eastAsia="Droid Sans Fallback" w:hAnsi="Cambria" w:cs="Cambria"/>
          <w:b/>
          <w:bCs/>
          <w:kern w:val="2"/>
          <w:sz w:val="24"/>
          <w:szCs w:val="24"/>
          <w:lang w:eastAsia="zh-CN" w:bidi="hi-IN"/>
        </w:rPr>
      </w:pPr>
    </w:p>
    <w:p w14:paraId="08387CCB" w14:textId="77777777" w:rsidR="00451652" w:rsidRPr="00695D29" w:rsidRDefault="00451652" w:rsidP="00451652">
      <w:pPr>
        <w:widowControl w:val="0"/>
        <w:suppressAutoHyphens/>
        <w:spacing w:after="0" w:line="240" w:lineRule="auto"/>
        <w:jc w:val="center"/>
        <w:rPr>
          <w:rFonts w:eastAsia="Droid Sans Fallback"/>
          <w:kern w:val="2"/>
          <w:lang w:eastAsia="zh-CN" w:bidi="hi-IN"/>
        </w:rPr>
      </w:pPr>
      <w:r w:rsidRPr="00695D29">
        <w:rPr>
          <w:rFonts w:eastAsia="Droid Sans Fallback"/>
          <w:b/>
          <w:bCs/>
          <w:kern w:val="2"/>
          <w:lang w:eastAsia="zh-CN" w:bidi="hi-IN"/>
        </w:rPr>
        <w:t>ANEXO N° 3</w:t>
      </w:r>
    </w:p>
    <w:p w14:paraId="7A1822C0" w14:textId="77777777" w:rsidR="00451652" w:rsidRPr="00695D29" w:rsidRDefault="00451652" w:rsidP="00451652">
      <w:pPr>
        <w:widowControl w:val="0"/>
        <w:suppressAutoHyphens/>
        <w:spacing w:after="0" w:line="100" w:lineRule="atLeast"/>
        <w:jc w:val="center"/>
        <w:rPr>
          <w:rFonts w:eastAsia="Droid Sans Fallback"/>
          <w:kern w:val="2"/>
          <w:lang w:eastAsia="zh-CN" w:bidi="hi-IN"/>
        </w:rPr>
      </w:pPr>
      <w:r w:rsidRPr="00695D29">
        <w:rPr>
          <w:rFonts w:eastAsia="Droid Sans Fallback"/>
          <w:b/>
          <w:kern w:val="2"/>
          <w:lang w:eastAsia="zh-CN" w:bidi="hi-IN"/>
        </w:rPr>
        <w:t>CANTIDAD DE MUESTRA PARA ANÁLISIS, MATERIA PRIMA Y</w:t>
      </w:r>
    </w:p>
    <w:p w14:paraId="0AFA29FF" w14:textId="77777777" w:rsidR="00451652" w:rsidRPr="00695D29" w:rsidRDefault="00451652" w:rsidP="00451652">
      <w:pPr>
        <w:widowControl w:val="0"/>
        <w:suppressAutoHyphens/>
        <w:spacing w:after="0" w:line="100" w:lineRule="atLeast"/>
        <w:jc w:val="center"/>
        <w:rPr>
          <w:rFonts w:eastAsia="Droid Sans Fallback"/>
          <w:kern w:val="2"/>
          <w:lang w:eastAsia="zh-CN" w:bidi="hi-IN"/>
        </w:rPr>
      </w:pPr>
      <w:r w:rsidRPr="00695D29">
        <w:rPr>
          <w:rFonts w:eastAsia="Droid Sans Fallback"/>
          <w:b/>
          <w:bCs/>
          <w:kern w:val="2"/>
          <w:lang w:eastAsia="zh-CN" w:bidi="hi-IN"/>
        </w:rPr>
        <w:t>COSTO DE ANÁLISIS A ENTREGAR POR CADA LOTE DE MEDICAMENTO</w:t>
      </w:r>
    </w:p>
    <w:p w14:paraId="3A29D40F" w14:textId="77777777" w:rsidR="00451652" w:rsidRPr="00451652" w:rsidRDefault="00451652" w:rsidP="00451652">
      <w:pPr>
        <w:widowControl w:val="0"/>
        <w:suppressAutoHyphens/>
        <w:spacing w:after="0" w:line="240" w:lineRule="auto"/>
        <w:jc w:val="both"/>
        <w:rPr>
          <w:rFonts w:ascii="Cambria" w:eastAsia="Droid Sans Fallback" w:hAnsi="Cambria" w:cs="Cambria"/>
          <w:b/>
          <w:bCs/>
          <w:kern w:val="2"/>
          <w:sz w:val="24"/>
          <w:szCs w:val="24"/>
          <w:lang w:eastAsia="zh-CN" w:bidi="hi-IN"/>
        </w:rPr>
      </w:pPr>
    </w:p>
    <w:tbl>
      <w:tblPr>
        <w:tblW w:w="0" w:type="auto"/>
        <w:tblInd w:w="20" w:type="dxa"/>
        <w:tblLayout w:type="fixed"/>
        <w:tblCellMar>
          <w:top w:w="55" w:type="dxa"/>
          <w:left w:w="55" w:type="dxa"/>
          <w:bottom w:w="55" w:type="dxa"/>
          <w:right w:w="55" w:type="dxa"/>
        </w:tblCellMar>
        <w:tblLook w:val="0000" w:firstRow="0" w:lastRow="0" w:firstColumn="0" w:lastColumn="0" w:noHBand="0" w:noVBand="0"/>
      </w:tblPr>
      <w:tblGrid>
        <w:gridCol w:w="621"/>
        <w:gridCol w:w="1130"/>
        <w:gridCol w:w="3574"/>
        <w:gridCol w:w="632"/>
        <w:gridCol w:w="1125"/>
        <w:gridCol w:w="1136"/>
        <w:gridCol w:w="1082"/>
        <w:gridCol w:w="1189"/>
      </w:tblGrid>
      <w:tr w:rsidR="00451652" w:rsidRPr="00580452" w14:paraId="5240255E" w14:textId="77777777" w:rsidTr="00451652">
        <w:trPr>
          <w:trHeight w:val="675"/>
        </w:trPr>
        <w:tc>
          <w:tcPr>
            <w:tcW w:w="621" w:type="dxa"/>
            <w:tcBorders>
              <w:top w:val="single" w:sz="4" w:space="0" w:color="000000"/>
              <w:left w:val="single" w:sz="4" w:space="0" w:color="000000"/>
              <w:bottom w:val="single" w:sz="4" w:space="0" w:color="000000"/>
            </w:tcBorders>
            <w:shd w:val="clear" w:color="auto" w:fill="B2B2B2"/>
            <w:vAlign w:val="center"/>
          </w:tcPr>
          <w:p w14:paraId="71B914AB"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top w:val="single" w:sz="4" w:space="0" w:color="000000"/>
              <w:left w:val="single" w:sz="4" w:space="0" w:color="000000"/>
              <w:bottom w:val="single" w:sz="4" w:space="0" w:color="000000"/>
            </w:tcBorders>
            <w:shd w:val="clear" w:color="auto" w:fill="B2B2B2"/>
            <w:vAlign w:val="center"/>
          </w:tcPr>
          <w:p w14:paraId="645AE06D" w14:textId="77777777" w:rsidR="00451652" w:rsidRPr="00580452" w:rsidRDefault="00451652" w:rsidP="00451652">
            <w:pPr>
              <w:widowControl w:val="0"/>
              <w:suppressAutoHyphens/>
              <w:spacing w:after="0" w:line="240" w:lineRule="auto"/>
              <w:ind w:left="-283"/>
              <w:jc w:val="center"/>
              <w:rPr>
                <w:rFonts w:eastAsia="Droid Sans Fallback"/>
                <w:kern w:val="2"/>
                <w:sz w:val="20"/>
                <w:szCs w:val="20"/>
                <w:lang w:eastAsia="zh-CN" w:bidi="hi-IN"/>
              </w:rPr>
            </w:pPr>
            <w:r w:rsidRPr="00580452">
              <w:rPr>
                <w:rFonts w:eastAsia="Liberation Serif"/>
                <w:b/>
                <w:kern w:val="2"/>
                <w:sz w:val="20"/>
                <w:szCs w:val="20"/>
                <w:lang w:eastAsia="zh-CN" w:bidi="hi-IN"/>
              </w:rPr>
              <w:t xml:space="preserve">   </w:t>
            </w:r>
            <w:r w:rsidRPr="00580452">
              <w:rPr>
                <w:rFonts w:eastAsia="Droid Sans Fallback"/>
                <w:b/>
                <w:kern w:val="2"/>
                <w:sz w:val="20"/>
                <w:szCs w:val="20"/>
                <w:lang w:eastAsia="zh-CN" w:bidi="hi-IN"/>
              </w:rPr>
              <w:t>CODIGO</w:t>
            </w:r>
          </w:p>
        </w:tc>
        <w:tc>
          <w:tcPr>
            <w:tcW w:w="3574" w:type="dxa"/>
            <w:tcBorders>
              <w:top w:val="single" w:sz="4" w:space="0" w:color="000000"/>
              <w:left w:val="single" w:sz="4" w:space="0" w:color="000000"/>
              <w:bottom w:val="single" w:sz="4" w:space="0" w:color="000000"/>
            </w:tcBorders>
            <w:shd w:val="clear" w:color="auto" w:fill="B2B2B2"/>
            <w:vAlign w:val="center"/>
          </w:tcPr>
          <w:p w14:paraId="0D609CA1"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b/>
                <w:kern w:val="2"/>
                <w:sz w:val="20"/>
                <w:szCs w:val="20"/>
                <w:lang w:eastAsia="zh-CN" w:bidi="hi-IN"/>
              </w:rPr>
              <w:t>DESCRIPCION</w:t>
            </w:r>
          </w:p>
        </w:tc>
        <w:tc>
          <w:tcPr>
            <w:tcW w:w="632" w:type="dxa"/>
            <w:tcBorders>
              <w:top w:val="single" w:sz="4" w:space="0" w:color="000000"/>
              <w:left w:val="single" w:sz="4" w:space="0" w:color="000000"/>
              <w:bottom w:val="single" w:sz="4" w:space="0" w:color="000000"/>
            </w:tcBorders>
            <w:shd w:val="clear" w:color="auto" w:fill="B2B2B2"/>
            <w:vAlign w:val="center"/>
          </w:tcPr>
          <w:p w14:paraId="4E657699"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b/>
                <w:kern w:val="2"/>
                <w:sz w:val="20"/>
                <w:szCs w:val="20"/>
                <w:lang w:eastAsia="zh-CN" w:bidi="hi-IN"/>
              </w:rPr>
              <w:t>U.M.</w:t>
            </w:r>
          </w:p>
        </w:tc>
        <w:tc>
          <w:tcPr>
            <w:tcW w:w="1125" w:type="dxa"/>
            <w:tcBorders>
              <w:top w:val="single" w:sz="4" w:space="0" w:color="000000"/>
              <w:left w:val="single" w:sz="4" w:space="0" w:color="000000"/>
              <w:bottom w:val="single" w:sz="4" w:space="0" w:color="000000"/>
            </w:tcBorders>
            <w:shd w:val="clear" w:color="auto" w:fill="B2B2B2"/>
            <w:vAlign w:val="center"/>
          </w:tcPr>
          <w:p w14:paraId="2583A892"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b/>
                <w:kern w:val="2"/>
                <w:sz w:val="20"/>
                <w:szCs w:val="20"/>
                <w:lang w:eastAsia="zh-CN" w:bidi="hi-IN"/>
              </w:rPr>
              <w:t>CANTIDAD</w:t>
            </w:r>
          </w:p>
        </w:tc>
        <w:tc>
          <w:tcPr>
            <w:tcW w:w="1136" w:type="dxa"/>
            <w:tcBorders>
              <w:top w:val="single" w:sz="4" w:space="0" w:color="000000"/>
              <w:left w:val="single" w:sz="4" w:space="0" w:color="000000"/>
              <w:bottom w:val="single" w:sz="4" w:space="0" w:color="000000"/>
            </w:tcBorders>
            <w:shd w:val="clear" w:color="auto" w:fill="B2B2B2"/>
            <w:vAlign w:val="center"/>
          </w:tcPr>
          <w:p w14:paraId="46E6AC79"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b/>
                <w:kern w:val="2"/>
                <w:sz w:val="20"/>
                <w:szCs w:val="20"/>
                <w:lang w:eastAsia="zh-CN" w:bidi="hi-IN"/>
              </w:rPr>
              <w:t>CANTIDAD DE MUESTRA POR LOTE</w:t>
            </w:r>
          </w:p>
        </w:tc>
        <w:tc>
          <w:tcPr>
            <w:tcW w:w="1082" w:type="dxa"/>
            <w:tcBorders>
              <w:top w:val="single" w:sz="4" w:space="0" w:color="000000"/>
              <w:left w:val="single" w:sz="4" w:space="0" w:color="000000"/>
              <w:bottom w:val="single" w:sz="4" w:space="0" w:color="000000"/>
            </w:tcBorders>
            <w:shd w:val="clear" w:color="auto" w:fill="B2B2B2"/>
            <w:vAlign w:val="center"/>
          </w:tcPr>
          <w:p w14:paraId="1A738A15"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b/>
                <w:bCs/>
                <w:kern w:val="2"/>
                <w:sz w:val="20"/>
                <w:szCs w:val="20"/>
                <w:lang w:eastAsia="zh-CN" w:bidi="hi-IN"/>
              </w:rPr>
              <w:t>COSTO ANALISIS POR LOTE**</w:t>
            </w:r>
          </w:p>
        </w:tc>
        <w:tc>
          <w:tcPr>
            <w:tcW w:w="1189" w:type="dxa"/>
            <w:tcBorders>
              <w:top w:val="single" w:sz="4" w:space="0" w:color="000000"/>
              <w:left w:val="single" w:sz="4" w:space="0" w:color="000000"/>
              <w:bottom w:val="single" w:sz="4" w:space="0" w:color="000000"/>
              <w:right w:val="single" w:sz="4" w:space="0" w:color="000000"/>
            </w:tcBorders>
            <w:shd w:val="clear" w:color="auto" w:fill="B2B2B2"/>
            <w:vAlign w:val="center"/>
          </w:tcPr>
          <w:p w14:paraId="5D84FF39"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b/>
                <w:bCs/>
                <w:kern w:val="2"/>
                <w:sz w:val="20"/>
                <w:szCs w:val="20"/>
                <w:lang w:eastAsia="zh-CN" w:bidi="hi-IN"/>
              </w:rPr>
              <w:t>CANTIDAD DE ESTANDAR</w:t>
            </w:r>
          </w:p>
        </w:tc>
      </w:tr>
      <w:tr w:rsidR="00451652" w:rsidRPr="00580452" w14:paraId="5EA1886E" w14:textId="77777777" w:rsidTr="00451652">
        <w:trPr>
          <w:trHeight w:val="487"/>
        </w:trPr>
        <w:tc>
          <w:tcPr>
            <w:tcW w:w="621" w:type="dxa"/>
            <w:tcBorders>
              <w:left w:val="single" w:sz="4" w:space="0" w:color="000000"/>
              <w:bottom w:val="single" w:sz="4" w:space="0" w:color="000000"/>
            </w:tcBorders>
            <w:shd w:val="clear" w:color="auto" w:fill="auto"/>
            <w:vAlign w:val="bottom"/>
          </w:tcPr>
          <w:p w14:paraId="01E66410"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7E997647"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00102015</w:t>
            </w:r>
          </w:p>
        </w:tc>
        <w:tc>
          <w:tcPr>
            <w:tcW w:w="3574" w:type="dxa"/>
            <w:tcBorders>
              <w:left w:val="single" w:sz="4" w:space="0" w:color="000000"/>
              <w:bottom w:val="single" w:sz="4" w:space="0" w:color="000000"/>
            </w:tcBorders>
            <w:shd w:val="clear" w:color="auto" w:fill="auto"/>
            <w:vAlign w:val="bottom"/>
          </w:tcPr>
          <w:p w14:paraId="605B7209"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Metronidazol 5 mg/</w:t>
            </w:r>
            <w:proofErr w:type="spellStart"/>
            <w:r w:rsidRPr="00580452">
              <w:rPr>
                <w:rFonts w:eastAsia="Droid Sans Fallback"/>
                <w:kern w:val="2"/>
                <w:sz w:val="20"/>
                <w:szCs w:val="20"/>
                <w:lang w:eastAsia="zh-CN" w:bidi="hi-IN"/>
              </w:rPr>
              <w:t>mL</w:t>
            </w:r>
            <w:proofErr w:type="spellEnd"/>
            <w:r w:rsidRPr="00580452">
              <w:rPr>
                <w:rFonts w:eastAsia="Droid Sans Fallback"/>
                <w:kern w:val="2"/>
                <w:sz w:val="20"/>
                <w:szCs w:val="20"/>
                <w:lang w:eastAsia="zh-CN" w:bidi="hi-IN"/>
              </w:rPr>
              <w:t xml:space="preserve"> Solución inyectable I.V. Frasco vial o bolsa, 100 </w:t>
            </w:r>
            <w:proofErr w:type="spellStart"/>
            <w:r w:rsidRPr="00580452">
              <w:rPr>
                <w:rFonts w:eastAsia="Droid Sans Fallback"/>
                <w:kern w:val="2"/>
                <w:sz w:val="20"/>
                <w:szCs w:val="20"/>
                <w:lang w:eastAsia="zh-CN" w:bidi="hi-IN"/>
              </w:rPr>
              <w:t>mL</w:t>
            </w:r>
            <w:proofErr w:type="spellEnd"/>
            <w:r w:rsidRPr="00580452">
              <w:rPr>
                <w:rFonts w:eastAsia="Droid Sans Fallback"/>
                <w:kern w:val="2"/>
                <w:sz w:val="20"/>
                <w:szCs w:val="20"/>
                <w:lang w:eastAsia="zh-CN" w:bidi="hi-IN"/>
              </w:rPr>
              <w:t>, protegido de la luz</w:t>
            </w:r>
          </w:p>
        </w:tc>
        <w:tc>
          <w:tcPr>
            <w:tcW w:w="632" w:type="dxa"/>
            <w:tcBorders>
              <w:left w:val="single" w:sz="4" w:space="0" w:color="000000"/>
              <w:bottom w:val="single" w:sz="4" w:space="0" w:color="000000"/>
            </w:tcBorders>
            <w:shd w:val="clear" w:color="auto" w:fill="auto"/>
            <w:vAlign w:val="bottom"/>
          </w:tcPr>
          <w:p w14:paraId="2F32B7EF"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47C71E8B"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1873</w:t>
            </w:r>
          </w:p>
        </w:tc>
        <w:tc>
          <w:tcPr>
            <w:tcW w:w="1136" w:type="dxa"/>
            <w:tcBorders>
              <w:left w:val="single" w:sz="4" w:space="0" w:color="000000"/>
              <w:bottom w:val="single" w:sz="4" w:space="0" w:color="000000"/>
            </w:tcBorders>
            <w:shd w:val="clear" w:color="auto" w:fill="auto"/>
            <w:vAlign w:val="bottom"/>
          </w:tcPr>
          <w:p w14:paraId="3CEBA8B7"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9</w:t>
            </w:r>
          </w:p>
        </w:tc>
        <w:tc>
          <w:tcPr>
            <w:tcW w:w="1082" w:type="dxa"/>
            <w:tcBorders>
              <w:left w:val="single" w:sz="4" w:space="0" w:color="000000"/>
              <w:bottom w:val="single" w:sz="4" w:space="0" w:color="000000"/>
            </w:tcBorders>
            <w:shd w:val="clear" w:color="auto" w:fill="auto"/>
            <w:vAlign w:val="bottom"/>
          </w:tcPr>
          <w:p w14:paraId="37B455BD"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1C4A04A9"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2A51CDEC" w14:textId="77777777" w:rsidTr="00451652">
        <w:trPr>
          <w:trHeight w:val="487"/>
        </w:trPr>
        <w:tc>
          <w:tcPr>
            <w:tcW w:w="621" w:type="dxa"/>
            <w:tcBorders>
              <w:left w:val="single" w:sz="4" w:space="0" w:color="000000"/>
              <w:bottom w:val="single" w:sz="4" w:space="0" w:color="000000"/>
            </w:tcBorders>
            <w:shd w:val="clear" w:color="auto" w:fill="auto"/>
            <w:vAlign w:val="bottom"/>
          </w:tcPr>
          <w:p w14:paraId="75FBD746"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597E872C"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00201010</w:t>
            </w:r>
          </w:p>
        </w:tc>
        <w:tc>
          <w:tcPr>
            <w:tcW w:w="3574" w:type="dxa"/>
            <w:tcBorders>
              <w:left w:val="single" w:sz="4" w:space="0" w:color="000000"/>
              <w:bottom w:val="single" w:sz="4" w:space="0" w:color="000000"/>
            </w:tcBorders>
            <w:shd w:val="clear" w:color="auto" w:fill="auto"/>
            <w:vAlign w:val="bottom"/>
          </w:tcPr>
          <w:p w14:paraId="66148ECE"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Gentamicina (Sulfato) 40mg/</w:t>
            </w:r>
            <w:proofErr w:type="spellStart"/>
            <w:r w:rsidRPr="00580452">
              <w:rPr>
                <w:rFonts w:eastAsia="Droid Sans Fallback"/>
                <w:kern w:val="2"/>
                <w:sz w:val="20"/>
                <w:szCs w:val="20"/>
                <w:lang w:eastAsia="zh-CN" w:bidi="hi-IN"/>
              </w:rPr>
              <w:t>mL</w:t>
            </w:r>
            <w:proofErr w:type="spellEnd"/>
            <w:r w:rsidRPr="00580452">
              <w:rPr>
                <w:rFonts w:eastAsia="Droid Sans Fallback"/>
                <w:kern w:val="2"/>
                <w:sz w:val="20"/>
                <w:szCs w:val="20"/>
                <w:lang w:eastAsia="zh-CN" w:bidi="hi-IN"/>
              </w:rPr>
              <w:t xml:space="preserve"> Solución Inyectable IM - IV frasco vial 2mL</w:t>
            </w:r>
          </w:p>
        </w:tc>
        <w:tc>
          <w:tcPr>
            <w:tcW w:w="632" w:type="dxa"/>
            <w:tcBorders>
              <w:left w:val="single" w:sz="4" w:space="0" w:color="000000"/>
              <w:bottom w:val="single" w:sz="4" w:space="0" w:color="000000"/>
            </w:tcBorders>
            <w:shd w:val="clear" w:color="auto" w:fill="auto"/>
            <w:vAlign w:val="bottom"/>
          </w:tcPr>
          <w:p w14:paraId="3DB75D49"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3E829B4D"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2500</w:t>
            </w:r>
          </w:p>
        </w:tc>
        <w:tc>
          <w:tcPr>
            <w:tcW w:w="1136" w:type="dxa"/>
            <w:tcBorders>
              <w:left w:val="single" w:sz="4" w:space="0" w:color="000000"/>
              <w:bottom w:val="single" w:sz="4" w:space="0" w:color="000000"/>
            </w:tcBorders>
            <w:shd w:val="clear" w:color="auto" w:fill="auto"/>
            <w:vAlign w:val="bottom"/>
          </w:tcPr>
          <w:p w14:paraId="338CB463"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115</w:t>
            </w:r>
          </w:p>
        </w:tc>
        <w:tc>
          <w:tcPr>
            <w:tcW w:w="1082" w:type="dxa"/>
            <w:tcBorders>
              <w:left w:val="single" w:sz="4" w:space="0" w:color="000000"/>
              <w:bottom w:val="single" w:sz="4" w:space="0" w:color="000000"/>
            </w:tcBorders>
            <w:shd w:val="clear" w:color="auto" w:fill="auto"/>
            <w:vAlign w:val="bottom"/>
          </w:tcPr>
          <w:p w14:paraId="37F10485"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344731E4"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41400D25" w14:textId="77777777" w:rsidTr="00451652">
        <w:trPr>
          <w:trHeight w:val="477"/>
        </w:trPr>
        <w:tc>
          <w:tcPr>
            <w:tcW w:w="621" w:type="dxa"/>
            <w:tcBorders>
              <w:left w:val="single" w:sz="4" w:space="0" w:color="000000"/>
              <w:bottom w:val="single" w:sz="4" w:space="0" w:color="000000"/>
            </w:tcBorders>
            <w:shd w:val="clear" w:color="auto" w:fill="auto"/>
            <w:vAlign w:val="bottom"/>
          </w:tcPr>
          <w:p w14:paraId="1F55A543"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33B1BC9A"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00202020</w:t>
            </w:r>
          </w:p>
        </w:tc>
        <w:tc>
          <w:tcPr>
            <w:tcW w:w="3574" w:type="dxa"/>
            <w:tcBorders>
              <w:left w:val="single" w:sz="4" w:space="0" w:color="000000"/>
              <w:bottom w:val="single" w:sz="4" w:space="0" w:color="000000"/>
            </w:tcBorders>
            <w:shd w:val="clear" w:color="auto" w:fill="auto"/>
            <w:vAlign w:val="bottom"/>
          </w:tcPr>
          <w:p w14:paraId="449D41CD"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Cefazolina (Sódica) 1g Polvo para solución inyectable I.V. Frasco vial</w:t>
            </w:r>
          </w:p>
        </w:tc>
        <w:tc>
          <w:tcPr>
            <w:tcW w:w="632" w:type="dxa"/>
            <w:tcBorders>
              <w:left w:val="single" w:sz="4" w:space="0" w:color="000000"/>
              <w:bottom w:val="single" w:sz="4" w:space="0" w:color="000000"/>
            </w:tcBorders>
            <w:shd w:val="clear" w:color="auto" w:fill="auto"/>
            <w:vAlign w:val="bottom"/>
          </w:tcPr>
          <w:p w14:paraId="5FF237DA"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6A5592FD"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4500</w:t>
            </w:r>
          </w:p>
        </w:tc>
        <w:tc>
          <w:tcPr>
            <w:tcW w:w="1136" w:type="dxa"/>
            <w:tcBorders>
              <w:left w:val="single" w:sz="4" w:space="0" w:color="000000"/>
              <w:bottom w:val="single" w:sz="4" w:space="0" w:color="000000"/>
            </w:tcBorders>
            <w:shd w:val="clear" w:color="auto" w:fill="auto"/>
            <w:vAlign w:val="bottom"/>
          </w:tcPr>
          <w:p w14:paraId="6FF4EA38"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25</w:t>
            </w:r>
          </w:p>
        </w:tc>
        <w:tc>
          <w:tcPr>
            <w:tcW w:w="1082" w:type="dxa"/>
            <w:tcBorders>
              <w:left w:val="single" w:sz="4" w:space="0" w:color="000000"/>
              <w:bottom w:val="single" w:sz="4" w:space="0" w:color="000000"/>
            </w:tcBorders>
            <w:shd w:val="clear" w:color="auto" w:fill="auto"/>
            <w:vAlign w:val="bottom"/>
          </w:tcPr>
          <w:p w14:paraId="21CA5F48"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6BB60739"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19F7E5BF" w14:textId="77777777" w:rsidTr="00451652">
        <w:trPr>
          <w:trHeight w:val="477"/>
        </w:trPr>
        <w:tc>
          <w:tcPr>
            <w:tcW w:w="621" w:type="dxa"/>
            <w:tcBorders>
              <w:left w:val="single" w:sz="4" w:space="0" w:color="000000"/>
              <w:bottom w:val="single" w:sz="4" w:space="0" w:color="000000"/>
            </w:tcBorders>
            <w:shd w:val="clear" w:color="auto" w:fill="auto"/>
            <w:vAlign w:val="bottom"/>
          </w:tcPr>
          <w:p w14:paraId="51450C99"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61012059"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00202035</w:t>
            </w:r>
          </w:p>
        </w:tc>
        <w:tc>
          <w:tcPr>
            <w:tcW w:w="3574" w:type="dxa"/>
            <w:tcBorders>
              <w:left w:val="single" w:sz="4" w:space="0" w:color="000000"/>
              <w:bottom w:val="single" w:sz="4" w:space="0" w:color="000000"/>
            </w:tcBorders>
            <w:shd w:val="clear" w:color="auto" w:fill="auto"/>
            <w:vAlign w:val="bottom"/>
          </w:tcPr>
          <w:p w14:paraId="0342DD36"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 xml:space="preserve">Ceftriaxona (Sódica) 1g Polvo para solución inyectable I.V. </w:t>
            </w:r>
            <w:proofErr w:type="spellStart"/>
            <w:r w:rsidRPr="00580452">
              <w:rPr>
                <w:rFonts w:eastAsia="Droid Sans Fallback"/>
                <w:kern w:val="2"/>
                <w:sz w:val="20"/>
                <w:szCs w:val="20"/>
                <w:lang w:eastAsia="zh-CN" w:bidi="hi-IN"/>
              </w:rPr>
              <w:t>ó</w:t>
            </w:r>
            <w:proofErr w:type="spellEnd"/>
            <w:r w:rsidRPr="00580452">
              <w:rPr>
                <w:rFonts w:eastAsia="Droid Sans Fallback"/>
                <w:kern w:val="2"/>
                <w:sz w:val="20"/>
                <w:szCs w:val="20"/>
                <w:lang w:eastAsia="zh-CN" w:bidi="hi-IN"/>
              </w:rPr>
              <w:t xml:space="preserve"> I.M.- I.V. Frasco vial</w:t>
            </w:r>
          </w:p>
        </w:tc>
        <w:tc>
          <w:tcPr>
            <w:tcW w:w="632" w:type="dxa"/>
            <w:tcBorders>
              <w:left w:val="single" w:sz="4" w:space="0" w:color="000000"/>
              <w:bottom w:val="single" w:sz="4" w:space="0" w:color="000000"/>
            </w:tcBorders>
            <w:shd w:val="clear" w:color="auto" w:fill="auto"/>
            <w:vAlign w:val="bottom"/>
          </w:tcPr>
          <w:p w14:paraId="372D2328"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59AA7466"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2000</w:t>
            </w:r>
          </w:p>
        </w:tc>
        <w:tc>
          <w:tcPr>
            <w:tcW w:w="1136" w:type="dxa"/>
            <w:tcBorders>
              <w:left w:val="single" w:sz="4" w:space="0" w:color="000000"/>
              <w:bottom w:val="single" w:sz="4" w:space="0" w:color="000000"/>
            </w:tcBorders>
            <w:shd w:val="clear" w:color="auto" w:fill="auto"/>
            <w:vAlign w:val="bottom"/>
          </w:tcPr>
          <w:p w14:paraId="7B4046BE"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25</w:t>
            </w:r>
          </w:p>
        </w:tc>
        <w:tc>
          <w:tcPr>
            <w:tcW w:w="1082" w:type="dxa"/>
            <w:tcBorders>
              <w:left w:val="single" w:sz="4" w:space="0" w:color="000000"/>
              <w:bottom w:val="single" w:sz="4" w:space="0" w:color="000000"/>
            </w:tcBorders>
            <w:shd w:val="clear" w:color="auto" w:fill="auto"/>
            <w:vAlign w:val="bottom"/>
          </w:tcPr>
          <w:p w14:paraId="6BE6D11F"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10F173E6"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4F6D449D" w14:textId="77777777" w:rsidTr="00451652">
        <w:trPr>
          <w:trHeight w:val="477"/>
        </w:trPr>
        <w:tc>
          <w:tcPr>
            <w:tcW w:w="621" w:type="dxa"/>
            <w:tcBorders>
              <w:left w:val="single" w:sz="4" w:space="0" w:color="000000"/>
              <w:bottom w:val="single" w:sz="4" w:space="0" w:color="000000"/>
            </w:tcBorders>
            <w:shd w:val="clear" w:color="auto" w:fill="auto"/>
            <w:vAlign w:val="bottom"/>
          </w:tcPr>
          <w:p w14:paraId="563583C9"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5E0DA716"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00202040</w:t>
            </w:r>
          </w:p>
        </w:tc>
        <w:tc>
          <w:tcPr>
            <w:tcW w:w="3574" w:type="dxa"/>
            <w:tcBorders>
              <w:left w:val="single" w:sz="4" w:space="0" w:color="000000"/>
              <w:bottom w:val="single" w:sz="4" w:space="0" w:color="000000"/>
            </w:tcBorders>
            <w:shd w:val="clear" w:color="auto" w:fill="auto"/>
            <w:vAlign w:val="bottom"/>
          </w:tcPr>
          <w:p w14:paraId="4CCFD481"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Cefotaxima (sódica) 1 g Polvo para solución inyectable I.M. - I.V. Frasco vial</w:t>
            </w:r>
          </w:p>
        </w:tc>
        <w:tc>
          <w:tcPr>
            <w:tcW w:w="632" w:type="dxa"/>
            <w:tcBorders>
              <w:left w:val="single" w:sz="4" w:space="0" w:color="000000"/>
              <w:bottom w:val="single" w:sz="4" w:space="0" w:color="000000"/>
            </w:tcBorders>
            <w:shd w:val="clear" w:color="auto" w:fill="auto"/>
            <w:vAlign w:val="bottom"/>
          </w:tcPr>
          <w:p w14:paraId="5C1826B6"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259209C2"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2000</w:t>
            </w:r>
          </w:p>
        </w:tc>
        <w:tc>
          <w:tcPr>
            <w:tcW w:w="1136" w:type="dxa"/>
            <w:tcBorders>
              <w:left w:val="single" w:sz="4" w:space="0" w:color="000000"/>
              <w:bottom w:val="single" w:sz="4" w:space="0" w:color="000000"/>
            </w:tcBorders>
            <w:shd w:val="clear" w:color="auto" w:fill="auto"/>
            <w:vAlign w:val="bottom"/>
          </w:tcPr>
          <w:p w14:paraId="6E8D11B1"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25</w:t>
            </w:r>
          </w:p>
        </w:tc>
        <w:tc>
          <w:tcPr>
            <w:tcW w:w="1082" w:type="dxa"/>
            <w:tcBorders>
              <w:left w:val="single" w:sz="4" w:space="0" w:color="000000"/>
              <w:bottom w:val="single" w:sz="4" w:space="0" w:color="000000"/>
            </w:tcBorders>
            <w:shd w:val="clear" w:color="auto" w:fill="auto"/>
            <w:vAlign w:val="bottom"/>
          </w:tcPr>
          <w:p w14:paraId="34ECB8AD"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7875849C"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367C1244" w14:textId="77777777" w:rsidTr="00451652">
        <w:trPr>
          <w:trHeight w:val="477"/>
        </w:trPr>
        <w:tc>
          <w:tcPr>
            <w:tcW w:w="621" w:type="dxa"/>
            <w:tcBorders>
              <w:left w:val="single" w:sz="4" w:space="0" w:color="000000"/>
              <w:bottom w:val="single" w:sz="4" w:space="0" w:color="000000"/>
            </w:tcBorders>
            <w:shd w:val="clear" w:color="auto" w:fill="auto"/>
            <w:vAlign w:val="bottom"/>
          </w:tcPr>
          <w:p w14:paraId="2DEE2343"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23CB8E38"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00203006</w:t>
            </w:r>
          </w:p>
        </w:tc>
        <w:tc>
          <w:tcPr>
            <w:tcW w:w="3574" w:type="dxa"/>
            <w:tcBorders>
              <w:left w:val="single" w:sz="4" w:space="0" w:color="000000"/>
              <w:bottom w:val="single" w:sz="4" w:space="0" w:color="000000"/>
            </w:tcBorders>
            <w:shd w:val="clear" w:color="auto" w:fill="auto"/>
            <w:vAlign w:val="bottom"/>
          </w:tcPr>
          <w:p w14:paraId="531BBBC1"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 xml:space="preserve">Ampicilina (Sódica) + Sulbactam (Sódico) (1,000 + </w:t>
            </w:r>
            <w:proofErr w:type="gramStart"/>
            <w:r w:rsidRPr="00580452">
              <w:rPr>
                <w:rFonts w:eastAsia="Droid Sans Fallback"/>
                <w:kern w:val="2"/>
                <w:sz w:val="20"/>
                <w:szCs w:val="20"/>
                <w:lang w:eastAsia="zh-CN" w:bidi="hi-IN"/>
              </w:rPr>
              <w:t>500)mg</w:t>
            </w:r>
            <w:proofErr w:type="gramEnd"/>
            <w:r w:rsidRPr="00580452">
              <w:rPr>
                <w:rFonts w:eastAsia="Droid Sans Fallback"/>
                <w:kern w:val="2"/>
                <w:sz w:val="20"/>
                <w:szCs w:val="20"/>
                <w:lang w:eastAsia="zh-CN" w:bidi="hi-IN"/>
              </w:rPr>
              <w:t xml:space="preserve"> Polvo para solución inyectable I.V. Frasco vial</w:t>
            </w:r>
          </w:p>
        </w:tc>
        <w:tc>
          <w:tcPr>
            <w:tcW w:w="632" w:type="dxa"/>
            <w:tcBorders>
              <w:left w:val="single" w:sz="4" w:space="0" w:color="000000"/>
              <w:bottom w:val="single" w:sz="4" w:space="0" w:color="000000"/>
            </w:tcBorders>
            <w:shd w:val="clear" w:color="auto" w:fill="auto"/>
            <w:vAlign w:val="bottom"/>
          </w:tcPr>
          <w:p w14:paraId="69FECAE7"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6EBB006B"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5501</w:t>
            </w:r>
          </w:p>
        </w:tc>
        <w:tc>
          <w:tcPr>
            <w:tcW w:w="1136" w:type="dxa"/>
            <w:tcBorders>
              <w:left w:val="single" w:sz="4" w:space="0" w:color="000000"/>
              <w:bottom w:val="single" w:sz="4" w:space="0" w:color="000000"/>
            </w:tcBorders>
            <w:shd w:val="clear" w:color="auto" w:fill="auto"/>
            <w:vAlign w:val="bottom"/>
          </w:tcPr>
          <w:p w14:paraId="170BF66B"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25</w:t>
            </w:r>
          </w:p>
        </w:tc>
        <w:tc>
          <w:tcPr>
            <w:tcW w:w="1082" w:type="dxa"/>
            <w:tcBorders>
              <w:left w:val="single" w:sz="4" w:space="0" w:color="000000"/>
              <w:bottom w:val="single" w:sz="4" w:space="0" w:color="000000"/>
            </w:tcBorders>
            <w:shd w:val="clear" w:color="auto" w:fill="auto"/>
            <w:vAlign w:val="bottom"/>
          </w:tcPr>
          <w:p w14:paraId="40F92FED"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$ 190.00</w:t>
            </w:r>
          </w:p>
        </w:tc>
        <w:tc>
          <w:tcPr>
            <w:tcW w:w="1189" w:type="dxa"/>
            <w:tcBorders>
              <w:left w:val="single" w:sz="4" w:space="0" w:color="000000"/>
              <w:bottom w:val="single" w:sz="4" w:space="0" w:color="000000"/>
              <w:right w:val="single" w:sz="4" w:space="0" w:color="000000"/>
            </w:tcBorders>
            <w:shd w:val="clear" w:color="auto" w:fill="auto"/>
            <w:vAlign w:val="bottom"/>
          </w:tcPr>
          <w:p w14:paraId="32B074C2"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xml:space="preserve">1 g x </w:t>
            </w:r>
            <w:proofErr w:type="spellStart"/>
            <w:proofErr w:type="gramStart"/>
            <w:r w:rsidRPr="00580452">
              <w:rPr>
                <w:rFonts w:eastAsia="Droid Sans Fallback"/>
                <w:kern w:val="2"/>
                <w:sz w:val="20"/>
                <w:szCs w:val="20"/>
                <w:lang w:eastAsia="zh-CN" w:bidi="hi-IN"/>
              </w:rPr>
              <w:t>p.a</w:t>
            </w:r>
            <w:proofErr w:type="spellEnd"/>
            <w:proofErr w:type="gramEnd"/>
          </w:p>
        </w:tc>
      </w:tr>
      <w:tr w:rsidR="00451652" w:rsidRPr="00580452" w14:paraId="7E369279" w14:textId="77777777" w:rsidTr="00451652">
        <w:trPr>
          <w:trHeight w:val="701"/>
        </w:trPr>
        <w:tc>
          <w:tcPr>
            <w:tcW w:w="621" w:type="dxa"/>
            <w:tcBorders>
              <w:left w:val="single" w:sz="4" w:space="0" w:color="000000"/>
              <w:bottom w:val="single" w:sz="4" w:space="0" w:color="000000"/>
            </w:tcBorders>
            <w:shd w:val="clear" w:color="auto" w:fill="auto"/>
            <w:vAlign w:val="bottom"/>
          </w:tcPr>
          <w:p w14:paraId="50D581BC"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29DEEAA1"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00203025</w:t>
            </w:r>
          </w:p>
        </w:tc>
        <w:tc>
          <w:tcPr>
            <w:tcW w:w="3574" w:type="dxa"/>
            <w:tcBorders>
              <w:left w:val="single" w:sz="4" w:space="0" w:color="000000"/>
              <w:bottom w:val="single" w:sz="4" w:space="0" w:color="000000"/>
            </w:tcBorders>
            <w:shd w:val="clear" w:color="auto" w:fill="auto"/>
            <w:vAlign w:val="bottom"/>
          </w:tcPr>
          <w:p w14:paraId="67DBFA74"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Amoxicilina + Ácido Clavulánico (</w:t>
            </w:r>
            <w:proofErr w:type="spellStart"/>
            <w:r w:rsidRPr="00580452">
              <w:rPr>
                <w:rFonts w:eastAsia="Droid Sans Fallback"/>
                <w:kern w:val="2"/>
                <w:sz w:val="20"/>
                <w:szCs w:val="20"/>
                <w:lang w:eastAsia="zh-CN" w:bidi="hi-IN"/>
              </w:rPr>
              <w:t>Clavulanato</w:t>
            </w:r>
            <w:proofErr w:type="spellEnd"/>
            <w:r w:rsidRPr="00580452">
              <w:rPr>
                <w:rFonts w:eastAsia="Droid Sans Fallback"/>
                <w:kern w:val="2"/>
                <w:sz w:val="20"/>
                <w:szCs w:val="20"/>
                <w:lang w:eastAsia="zh-CN" w:bidi="hi-IN"/>
              </w:rPr>
              <w:t xml:space="preserve"> de Potasio) (500 + </w:t>
            </w:r>
            <w:proofErr w:type="gramStart"/>
            <w:r w:rsidRPr="00580452">
              <w:rPr>
                <w:rFonts w:eastAsia="Droid Sans Fallback"/>
                <w:kern w:val="2"/>
                <w:sz w:val="20"/>
                <w:szCs w:val="20"/>
                <w:lang w:eastAsia="zh-CN" w:bidi="hi-IN"/>
              </w:rPr>
              <w:t>125)mg</w:t>
            </w:r>
            <w:proofErr w:type="gramEnd"/>
            <w:r w:rsidRPr="00580452">
              <w:rPr>
                <w:rFonts w:eastAsia="Droid Sans Fallback"/>
                <w:kern w:val="2"/>
                <w:sz w:val="20"/>
                <w:szCs w:val="20"/>
                <w:lang w:eastAsia="zh-CN" w:bidi="hi-IN"/>
              </w:rPr>
              <w:t xml:space="preserve"> Tableta recubierta Oral Empaque primario individual o frasco</w:t>
            </w:r>
          </w:p>
        </w:tc>
        <w:tc>
          <w:tcPr>
            <w:tcW w:w="632" w:type="dxa"/>
            <w:tcBorders>
              <w:left w:val="single" w:sz="4" w:space="0" w:color="000000"/>
              <w:bottom w:val="single" w:sz="4" w:space="0" w:color="000000"/>
            </w:tcBorders>
            <w:shd w:val="clear" w:color="auto" w:fill="auto"/>
            <w:vAlign w:val="bottom"/>
          </w:tcPr>
          <w:p w14:paraId="7D24176B"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CTO</w:t>
            </w:r>
          </w:p>
        </w:tc>
        <w:tc>
          <w:tcPr>
            <w:tcW w:w="1125" w:type="dxa"/>
            <w:tcBorders>
              <w:left w:val="single" w:sz="4" w:space="0" w:color="000000"/>
              <w:bottom w:val="single" w:sz="4" w:space="0" w:color="000000"/>
            </w:tcBorders>
            <w:shd w:val="clear" w:color="auto" w:fill="auto"/>
            <w:vAlign w:val="center"/>
          </w:tcPr>
          <w:p w14:paraId="6CA3578F"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100</w:t>
            </w:r>
          </w:p>
        </w:tc>
        <w:tc>
          <w:tcPr>
            <w:tcW w:w="1136" w:type="dxa"/>
            <w:tcBorders>
              <w:left w:val="single" w:sz="4" w:space="0" w:color="000000"/>
              <w:bottom w:val="single" w:sz="4" w:space="0" w:color="000000"/>
            </w:tcBorders>
            <w:shd w:val="clear" w:color="auto" w:fill="auto"/>
            <w:vAlign w:val="bottom"/>
          </w:tcPr>
          <w:p w14:paraId="5162F42C"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2</w:t>
            </w:r>
          </w:p>
        </w:tc>
        <w:tc>
          <w:tcPr>
            <w:tcW w:w="1082" w:type="dxa"/>
            <w:tcBorders>
              <w:left w:val="single" w:sz="4" w:space="0" w:color="000000"/>
              <w:bottom w:val="single" w:sz="4" w:space="0" w:color="000000"/>
            </w:tcBorders>
            <w:shd w:val="clear" w:color="auto" w:fill="auto"/>
            <w:vAlign w:val="bottom"/>
          </w:tcPr>
          <w:p w14:paraId="5C3E1320"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$ 190.00</w:t>
            </w:r>
          </w:p>
        </w:tc>
        <w:tc>
          <w:tcPr>
            <w:tcW w:w="1189" w:type="dxa"/>
            <w:tcBorders>
              <w:left w:val="single" w:sz="4" w:space="0" w:color="000000"/>
              <w:bottom w:val="single" w:sz="4" w:space="0" w:color="000000"/>
              <w:right w:val="single" w:sz="4" w:space="0" w:color="000000"/>
            </w:tcBorders>
            <w:shd w:val="clear" w:color="auto" w:fill="auto"/>
            <w:vAlign w:val="bottom"/>
          </w:tcPr>
          <w:p w14:paraId="547095FB"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xml:space="preserve">1 g x </w:t>
            </w:r>
            <w:proofErr w:type="spellStart"/>
            <w:proofErr w:type="gramStart"/>
            <w:r w:rsidRPr="00580452">
              <w:rPr>
                <w:rFonts w:eastAsia="Droid Sans Fallback"/>
                <w:kern w:val="2"/>
                <w:sz w:val="20"/>
                <w:szCs w:val="20"/>
                <w:lang w:eastAsia="zh-CN" w:bidi="hi-IN"/>
              </w:rPr>
              <w:t>p.a</w:t>
            </w:r>
            <w:proofErr w:type="spellEnd"/>
            <w:proofErr w:type="gramEnd"/>
          </w:p>
        </w:tc>
      </w:tr>
      <w:tr w:rsidR="00451652" w:rsidRPr="00580452" w14:paraId="3E43046D" w14:textId="77777777" w:rsidTr="00451652">
        <w:trPr>
          <w:trHeight w:val="712"/>
        </w:trPr>
        <w:tc>
          <w:tcPr>
            <w:tcW w:w="621" w:type="dxa"/>
            <w:tcBorders>
              <w:left w:val="single" w:sz="4" w:space="0" w:color="000000"/>
              <w:bottom w:val="single" w:sz="4" w:space="0" w:color="000000"/>
            </w:tcBorders>
            <w:shd w:val="clear" w:color="auto" w:fill="auto"/>
            <w:vAlign w:val="bottom"/>
          </w:tcPr>
          <w:p w14:paraId="0E9E396D"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670DBBAC"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00204010</w:t>
            </w:r>
          </w:p>
        </w:tc>
        <w:tc>
          <w:tcPr>
            <w:tcW w:w="3574" w:type="dxa"/>
            <w:tcBorders>
              <w:left w:val="single" w:sz="4" w:space="0" w:color="000000"/>
              <w:bottom w:val="single" w:sz="4" w:space="0" w:color="000000"/>
            </w:tcBorders>
            <w:shd w:val="clear" w:color="auto" w:fill="auto"/>
            <w:vAlign w:val="bottom"/>
          </w:tcPr>
          <w:p w14:paraId="14E5B4B7"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Meropenem 1 g Polvo para solución inyectable I.V. Frasco vial</w:t>
            </w:r>
          </w:p>
        </w:tc>
        <w:tc>
          <w:tcPr>
            <w:tcW w:w="632" w:type="dxa"/>
            <w:tcBorders>
              <w:left w:val="single" w:sz="4" w:space="0" w:color="000000"/>
              <w:bottom w:val="single" w:sz="4" w:space="0" w:color="000000"/>
            </w:tcBorders>
            <w:shd w:val="clear" w:color="auto" w:fill="auto"/>
            <w:vAlign w:val="bottom"/>
          </w:tcPr>
          <w:p w14:paraId="4B52944A"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3A0FC37C"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250</w:t>
            </w:r>
          </w:p>
        </w:tc>
        <w:tc>
          <w:tcPr>
            <w:tcW w:w="1136" w:type="dxa"/>
            <w:tcBorders>
              <w:left w:val="single" w:sz="4" w:space="0" w:color="000000"/>
              <w:bottom w:val="single" w:sz="4" w:space="0" w:color="000000"/>
            </w:tcBorders>
            <w:shd w:val="clear" w:color="auto" w:fill="auto"/>
            <w:vAlign w:val="bottom"/>
          </w:tcPr>
          <w:p w14:paraId="09CB3568"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10</w:t>
            </w:r>
          </w:p>
        </w:tc>
        <w:tc>
          <w:tcPr>
            <w:tcW w:w="1082" w:type="dxa"/>
            <w:tcBorders>
              <w:left w:val="single" w:sz="4" w:space="0" w:color="000000"/>
              <w:bottom w:val="single" w:sz="4" w:space="0" w:color="000000"/>
            </w:tcBorders>
            <w:shd w:val="clear" w:color="auto" w:fill="auto"/>
            <w:vAlign w:val="bottom"/>
          </w:tcPr>
          <w:p w14:paraId="53CC8396"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67E10328"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0312E370" w14:textId="77777777" w:rsidTr="00451652">
        <w:trPr>
          <w:trHeight w:val="477"/>
        </w:trPr>
        <w:tc>
          <w:tcPr>
            <w:tcW w:w="621" w:type="dxa"/>
            <w:tcBorders>
              <w:left w:val="single" w:sz="4" w:space="0" w:color="000000"/>
              <w:bottom w:val="single" w:sz="4" w:space="0" w:color="000000"/>
            </w:tcBorders>
            <w:shd w:val="clear" w:color="auto" w:fill="auto"/>
            <w:vAlign w:val="bottom"/>
          </w:tcPr>
          <w:p w14:paraId="2C0D9CD8"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2146DCBE"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00206015</w:t>
            </w:r>
          </w:p>
        </w:tc>
        <w:tc>
          <w:tcPr>
            <w:tcW w:w="3574" w:type="dxa"/>
            <w:tcBorders>
              <w:left w:val="single" w:sz="4" w:space="0" w:color="000000"/>
              <w:bottom w:val="single" w:sz="4" w:space="0" w:color="000000"/>
            </w:tcBorders>
            <w:shd w:val="clear" w:color="auto" w:fill="auto"/>
            <w:vAlign w:val="bottom"/>
          </w:tcPr>
          <w:p w14:paraId="368F296F"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Clindamicina (Fosfato) 150 mg/</w:t>
            </w:r>
            <w:proofErr w:type="spellStart"/>
            <w:r w:rsidRPr="00580452">
              <w:rPr>
                <w:rFonts w:eastAsia="Droid Sans Fallback"/>
                <w:kern w:val="2"/>
                <w:sz w:val="20"/>
                <w:szCs w:val="20"/>
                <w:lang w:eastAsia="zh-CN" w:bidi="hi-IN"/>
              </w:rPr>
              <w:t>mL</w:t>
            </w:r>
            <w:proofErr w:type="spellEnd"/>
            <w:r w:rsidRPr="00580452">
              <w:rPr>
                <w:rFonts w:eastAsia="Droid Sans Fallback"/>
                <w:kern w:val="2"/>
                <w:sz w:val="20"/>
                <w:szCs w:val="20"/>
                <w:lang w:eastAsia="zh-CN" w:bidi="hi-IN"/>
              </w:rPr>
              <w:t xml:space="preserve">, Solución Inyectable IV, Frasco Vial o Ampolla 6 </w:t>
            </w:r>
            <w:proofErr w:type="spellStart"/>
            <w:r w:rsidRPr="00580452">
              <w:rPr>
                <w:rFonts w:eastAsia="Droid Sans Fallback"/>
                <w:kern w:val="2"/>
                <w:sz w:val="20"/>
                <w:szCs w:val="20"/>
                <w:lang w:eastAsia="zh-CN" w:bidi="hi-IN"/>
              </w:rPr>
              <w:t>mL</w:t>
            </w:r>
            <w:proofErr w:type="spellEnd"/>
            <w:r w:rsidRPr="00580452">
              <w:rPr>
                <w:rFonts w:eastAsia="Droid Sans Fallback"/>
                <w:kern w:val="2"/>
                <w:sz w:val="20"/>
                <w:szCs w:val="20"/>
                <w:lang w:eastAsia="zh-CN" w:bidi="hi-IN"/>
              </w:rPr>
              <w:t>.</w:t>
            </w:r>
          </w:p>
        </w:tc>
        <w:tc>
          <w:tcPr>
            <w:tcW w:w="632" w:type="dxa"/>
            <w:tcBorders>
              <w:left w:val="single" w:sz="4" w:space="0" w:color="000000"/>
              <w:bottom w:val="single" w:sz="4" w:space="0" w:color="000000"/>
            </w:tcBorders>
            <w:shd w:val="clear" w:color="auto" w:fill="auto"/>
            <w:vAlign w:val="bottom"/>
          </w:tcPr>
          <w:p w14:paraId="2D355AF2"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72EEC4A9"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300</w:t>
            </w:r>
          </w:p>
        </w:tc>
        <w:tc>
          <w:tcPr>
            <w:tcW w:w="1136" w:type="dxa"/>
            <w:tcBorders>
              <w:left w:val="single" w:sz="4" w:space="0" w:color="000000"/>
              <w:bottom w:val="single" w:sz="4" w:space="0" w:color="000000"/>
            </w:tcBorders>
            <w:shd w:val="clear" w:color="auto" w:fill="auto"/>
            <w:vAlign w:val="bottom"/>
          </w:tcPr>
          <w:p w14:paraId="4CFB83ED"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40</w:t>
            </w:r>
          </w:p>
        </w:tc>
        <w:tc>
          <w:tcPr>
            <w:tcW w:w="1082" w:type="dxa"/>
            <w:tcBorders>
              <w:left w:val="single" w:sz="4" w:space="0" w:color="000000"/>
              <w:bottom w:val="single" w:sz="4" w:space="0" w:color="000000"/>
            </w:tcBorders>
            <w:shd w:val="clear" w:color="auto" w:fill="auto"/>
            <w:vAlign w:val="bottom"/>
          </w:tcPr>
          <w:p w14:paraId="6800F0BD"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0720741B"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26632317" w14:textId="77777777" w:rsidTr="00451652">
        <w:trPr>
          <w:trHeight w:val="477"/>
        </w:trPr>
        <w:tc>
          <w:tcPr>
            <w:tcW w:w="621" w:type="dxa"/>
            <w:tcBorders>
              <w:left w:val="single" w:sz="4" w:space="0" w:color="000000"/>
              <w:bottom w:val="single" w:sz="4" w:space="0" w:color="000000"/>
            </w:tcBorders>
            <w:shd w:val="clear" w:color="auto" w:fill="auto"/>
            <w:vAlign w:val="bottom"/>
          </w:tcPr>
          <w:p w14:paraId="06ABF8F0"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0E79B9FA"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00206016</w:t>
            </w:r>
          </w:p>
        </w:tc>
        <w:tc>
          <w:tcPr>
            <w:tcW w:w="3574" w:type="dxa"/>
            <w:tcBorders>
              <w:left w:val="single" w:sz="4" w:space="0" w:color="000000"/>
              <w:bottom w:val="single" w:sz="4" w:space="0" w:color="000000"/>
            </w:tcBorders>
            <w:shd w:val="clear" w:color="auto" w:fill="auto"/>
            <w:vAlign w:val="bottom"/>
          </w:tcPr>
          <w:p w14:paraId="6EE06B6C"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Clindamicina (Fosfato) 150 mg/</w:t>
            </w:r>
            <w:proofErr w:type="spellStart"/>
            <w:proofErr w:type="gramStart"/>
            <w:r w:rsidRPr="00580452">
              <w:rPr>
                <w:rFonts w:eastAsia="Droid Sans Fallback"/>
                <w:kern w:val="2"/>
                <w:sz w:val="20"/>
                <w:szCs w:val="20"/>
                <w:lang w:eastAsia="zh-CN" w:bidi="hi-IN"/>
              </w:rPr>
              <w:t>mL</w:t>
            </w:r>
            <w:proofErr w:type="spellEnd"/>
            <w:r w:rsidRPr="00580452">
              <w:rPr>
                <w:rFonts w:eastAsia="Droid Sans Fallback"/>
                <w:kern w:val="2"/>
                <w:sz w:val="20"/>
                <w:szCs w:val="20"/>
                <w:lang w:eastAsia="zh-CN" w:bidi="hi-IN"/>
              </w:rPr>
              <w:t>,  Solución</w:t>
            </w:r>
            <w:proofErr w:type="gramEnd"/>
            <w:r w:rsidRPr="00580452">
              <w:rPr>
                <w:rFonts w:eastAsia="Droid Sans Fallback"/>
                <w:kern w:val="2"/>
                <w:sz w:val="20"/>
                <w:szCs w:val="20"/>
                <w:lang w:eastAsia="zh-CN" w:bidi="hi-IN"/>
              </w:rPr>
              <w:t xml:space="preserve"> Inyectable IV, Frasco Vial o Ampolla 4 </w:t>
            </w:r>
            <w:proofErr w:type="spellStart"/>
            <w:r w:rsidRPr="00580452">
              <w:rPr>
                <w:rFonts w:eastAsia="Droid Sans Fallback"/>
                <w:kern w:val="2"/>
                <w:sz w:val="20"/>
                <w:szCs w:val="20"/>
                <w:lang w:eastAsia="zh-CN" w:bidi="hi-IN"/>
              </w:rPr>
              <w:t>mL</w:t>
            </w:r>
            <w:proofErr w:type="spellEnd"/>
            <w:r w:rsidRPr="00580452">
              <w:rPr>
                <w:rFonts w:eastAsia="Droid Sans Fallback"/>
                <w:kern w:val="2"/>
                <w:sz w:val="20"/>
                <w:szCs w:val="20"/>
                <w:lang w:eastAsia="zh-CN" w:bidi="hi-IN"/>
              </w:rPr>
              <w:t>.</w:t>
            </w:r>
          </w:p>
        </w:tc>
        <w:tc>
          <w:tcPr>
            <w:tcW w:w="632" w:type="dxa"/>
            <w:tcBorders>
              <w:left w:val="single" w:sz="4" w:space="0" w:color="000000"/>
              <w:bottom w:val="single" w:sz="4" w:space="0" w:color="000000"/>
            </w:tcBorders>
            <w:shd w:val="clear" w:color="auto" w:fill="auto"/>
            <w:vAlign w:val="bottom"/>
          </w:tcPr>
          <w:p w14:paraId="3286075B"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5AD50CB1"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450</w:t>
            </w:r>
          </w:p>
        </w:tc>
        <w:tc>
          <w:tcPr>
            <w:tcW w:w="1136" w:type="dxa"/>
            <w:tcBorders>
              <w:left w:val="single" w:sz="4" w:space="0" w:color="000000"/>
              <w:bottom w:val="single" w:sz="4" w:space="0" w:color="000000"/>
            </w:tcBorders>
            <w:shd w:val="clear" w:color="auto" w:fill="auto"/>
            <w:vAlign w:val="bottom"/>
          </w:tcPr>
          <w:p w14:paraId="3A54CBF3"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40</w:t>
            </w:r>
          </w:p>
        </w:tc>
        <w:tc>
          <w:tcPr>
            <w:tcW w:w="1082" w:type="dxa"/>
            <w:tcBorders>
              <w:left w:val="single" w:sz="4" w:space="0" w:color="000000"/>
              <w:bottom w:val="single" w:sz="4" w:space="0" w:color="000000"/>
            </w:tcBorders>
            <w:shd w:val="clear" w:color="auto" w:fill="auto"/>
            <w:vAlign w:val="bottom"/>
          </w:tcPr>
          <w:p w14:paraId="62210776"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28282012"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2F379789" w14:textId="77777777" w:rsidTr="00451652">
        <w:trPr>
          <w:trHeight w:val="477"/>
        </w:trPr>
        <w:tc>
          <w:tcPr>
            <w:tcW w:w="621" w:type="dxa"/>
            <w:tcBorders>
              <w:left w:val="single" w:sz="4" w:space="0" w:color="000000"/>
              <w:bottom w:val="single" w:sz="4" w:space="0" w:color="000000"/>
            </w:tcBorders>
            <w:shd w:val="clear" w:color="auto" w:fill="auto"/>
            <w:vAlign w:val="bottom"/>
          </w:tcPr>
          <w:p w14:paraId="4445E6F2"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48B9B797"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00211005</w:t>
            </w:r>
          </w:p>
        </w:tc>
        <w:tc>
          <w:tcPr>
            <w:tcW w:w="3574" w:type="dxa"/>
            <w:tcBorders>
              <w:left w:val="single" w:sz="4" w:space="0" w:color="000000"/>
              <w:bottom w:val="single" w:sz="4" w:space="0" w:color="000000"/>
            </w:tcBorders>
            <w:shd w:val="clear" w:color="auto" w:fill="auto"/>
            <w:vAlign w:val="bottom"/>
          </w:tcPr>
          <w:p w14:paraId="17C5085B"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 xml:space="preserve">Vancomicina (Clorhidrato) 0.5 g Polvo para solución inyectable I.V. Frasco vial para 10 </w:t>
            </w:r>
            <w:proofErr w:type="spellStart"/>
            <w:r w:rsidRPr="00580452">
              <w:rPr>
                <w:rFonts w:eastAsia="Droid Sans Fallback"/>
                <w:kern w:val="2"/>
                <w:sz w:val="20"/>
                <w:szCs w:val="20"/>
                <w:lang w:eastAsia="zh-CN" w:bidi="hi-IN"/>
              </w:rPr>
              <w:t>mL</w:t>
            </w:r>
            <w:proofErr w:type="spellEnd"/>
          </w:p>
        </w:tc>
        <w:tc>
          <w:tcPr>
            <w:tcW w:w="632" w:type="dxa"/>
            <w:tcBorders>
              <w:left w:val="single" w:sz="4" w:space="0" w:color="000000"/>
              <w:bottom w:val="single" w:sz="4" w:space="0" w:color="000000"/>
            </w:tcBorders>
            <w:shd w:val="clear" w:color="auto" w:fill="auto"/>
            <w:vAlign w:val="bottom"/>
          </w:tcPr>
          <w:p w14:paraId="7CDE3F21"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7528DE67"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500</w:t>
            </w:r>
          </w:p>
        </w:tc>
        <w:tc>
          <w:tcPr>
            <w:tcW w:w="1136" w:type="dxa"/>
            <w:tcBorders>
              <w:left w:val="single" w:sz="4" w:space="0" w:color="000000"/>
              <w:bottom w:val="single" w:sz="4" w:space="0" w:color="000000"/>
            </w:tcBorders>
            <w:shd w:val="clear" w:color="auto" w:fill="auto"/>
            <w:vAlign w:val="bottom"/>
          </w:tcPr>
          <w:p w14:paraId="3BE91AB7"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25</w:t>
            </w:r>
          </w:p>
        </w:tc>
        <w:tc>
          <w:tcPr>
            <w:tcW w:w="1082" w:type="dxa"/>
            <w:tcBorders>
              <w:left w:val="single" w:sz="4" w:space="0" w:color="000000"/>
              <w:bottom w:val="single" w:sz="4" w:space="0" w:color="000000"/>
            </w:tcBorders>
            <w:shd w:val="clear" w:color="auto" w:fill="auto"/>
            <w:vAlign w:val="bottom"/>
          </w:tcPr>
          <w:p w14:paraId="78B2BDB6"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7C24EA25"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36226738" w14:textId="77777777" w:rsidTr="00451652">
        <w:trPr>
          <w:trHeight w:val="477"/>
        </w:trPr>
        <w:tc>
          <w:tcPr>
            <w:tcW w:w="621" w:type="dxa"/>
            <w:tcBorders>
              <w:left w:val="single" w:sz="4" w:space="0" w:color="000000"/>
              <w:bottom w:val="single" w:sz="4" w:space="0" w:color="000000"/>
            </w:tcBorders>
            <w:shd w:val="clear" w:color="auto" w:fill="auto"/>
            <w:vAlign w:val="bottom"/>
          </w:tcPr>
          <w:p w14:paraId="02BD339F"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2F720DDD"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00702005</w:t>
            </w:r>
          </w:p>
        </w:tc>
        <w:tc>
          <w:tcPr>
            <w:tcW w:w="3574" w:type="dxa"/>
            <w:tcBorders>
              <w:left w:val="single" w:sz="4" w:space="0" w:color="000000"/>
              <w:bottom w:val="single" w:sz="4" w:space="0" w:color="000000"/>
            </w:tcBorders>
            <w:shd w:val="clear" w:color="auto" w:fill="auto"/>
            <w:vAlign w:val="bottom"/>
          </w:tcPr>
          <w:p w14:paraId="458AAC7B"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 xml:space="preserve">Metildopa 500 mg Tableta o Tableta recubierta Oral Empaque primario individual </w:t>
            </w:r>
          </w:p>
        </w:tc>
        <w:tc>
          <w:tcPr>
            <w:tcW w:w="632" w:type="dxa"/>
            <w:tcBorders>
              <w:left w:val="single" w:sz="4" w:space="0" w:color="000000"/>
              <w:bottom w:val="single" w:sz="4" w:space="0" w:color="000000"/>
            </w:tcBorders>
            <w:shd w:val="clear" w:color="auto" w:fill="auto"/>
            <w:vAlign w:val="bottom"/>
          </w:tcPr>
          <w:p w14:paraId="7407C951"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CTO</w:t>
            </w:r>
          </w:p>
        </w:tc>
        <w:tc>
          <w:tcPr>
            <w:tcW w:w="1125" w:type="dxa"/>
            <w:tcBorders>
              <w:left w:val="single" w:sz="4" w:space="0" w:color="000000"/>
              <w:bottom w:val="single" w:sz="4" w:space="0" w:color="000000"/>
            </w:tcBorders>
            <w:shd w:val="clear" w:color="auto" w:fill="auto"/>
            <w:vAlign w:val="center"/>
          </w:tcPr>
          <w:p w14:paraId="69C31213"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60</w:t>
            </w:r>
          </w:p>
        </w:tc>
        <w:tc>
          <w:tcPr>
            <w:tcW w:w="1136" w:type="dxa"/>
            <w:tcBorders>
              <w:left w:val="single" w:sz="4" w:space="0" w:color="000000"/>
              <w:bottom w:val="single" w:sz="4" w:space="0" w:color="000000"/>
            </w:tcBorders>
            <w:shd w:val="clear" w:color="auto" w:fill="auto"/>
            <w:vAlign w:val="bottom"/>
          </w:tcPr>
          <w:p w14:paraId="7B99413C"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3</w:t>
            </w:r>
          </w:p>
        </w:tc>
        <w:tc>
          <w:tcPr>
            <w:tcW w:w="1082" w:type="dxa"/>
            <w:tcBorders>
              <w:left w:val="single" w:sz="4" w:space="0" w:color="000000"/>
              <w:bottom w:val="single" w:sz="4" w:space="0" w:color="000000"/>
            </w:tcBorders>
            <w:shd w:val="clear" w:color="auto" w:fill="auto"/>
            <w:vAlign w:val="bottom"/>
          </w:tcPr>
          <w:p w14:paraId="41688EF0"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634055A4"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5A7B6827" w14:textId="77777777" w:rsidTr="00451652">
        <w:trPr>
          <w:trHeight w:val="787"/>
        </w:trPr>
        <w:tc>
          <w:tcPr>
            <w:tcW w:w="621" w:type="dxa"/>
            <w:tcBorders>
              <w:left w:val="single" w:sz="4" w:space="0" w:color="000000"/>
              <w:bottom w:val="single" w:sz="4" w:space="0" w:color="000000"/>
            </w:tcBorders>
            <w:shd w:val="clear" w:color="auto" w:fill="auto"/>
            <w:vAlign w:val="bottom"/>
          </w:tcPr>
          <w:p w14:paraId="60DEA5BC"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588907B2"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00703010</w:t>
            </w:r>
          </w:p>
        </w:tc>
        <w:tc>
          <w:tcPr>
            <w:tcW w:w="3574" w:type="dxa"/>
            <w:tcBorders>
              <w:left w:val="single" w:sz="4" w:space="0" w:color="000000"/>
              <w:bottom w:val="single" w:sz="4" w:space="0" w:color="000000"/>
            </w:tcBorders>
            <w:shd w:val="clear" w:color="auto" w:fill="auto"/>
            <w:vAlign w:val="bottom"/>
          </w:tcPr>
          <w:p w14:paraId="1BF90ECF"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Hidralazina Clorhidrato 20 mg Polvo liofilizado para solución inyectable o solución inyectable I.V.  Frasco vial o Ampolla</w:t>
            </w:r>
          </w:p>
        </w:tc>
        <w:tc>
          <w:tcPr>
            <w:tcW w:w="632" w:type="dxa"/>
            <w:tcBorders>
              <w:left w:val="single" w:sz="4" w:space="0" w:color="000000"/>
              <w:bottom w:val="single" w:sz="4" w:space="0" w:color="000000"/>
            </w:tcBorders>
            <w:shd w:val="clear" w:color="auto" w:fill="auto"/>
            <w:vAlign w:val="bottom"/>
          </w:tcPr>
          <w:p w14:paraId="3CB9D831"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40A7A418"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300</w:t>
            </w:r>
          </w:p>
        </w:tc>
        <w:tc>
          <w:tcPr>
            <w:tcW w:w="1136" w:type="dxa"/>
            <w:tcBorders>
              <w:left w:val="single" w:sz="4" w:space="0" w:color="000000"/>
              <w:bottom w:val="single" w:sz="4" w:space="0" w:color="000000"/>
            </w:tcBorders>
            <w:shd w:val="clear" w:color="auto" w:fill="auto"/>
            <w:vAlign w:val="bottom"/>
          </w:tcPr>
          <w:p w14:paraId="7A4F13D1"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40*</w:t>
            </w:r>
          </w:p>
        </w:tc>
        <w:tc>
          <w:tcPr>
            <w:tcW w:w="1082" w:type="dxa"/>
            <w:tcBorders>
              <w:left w:val="single" w:sz="4" w:space="0" w:color="000000"/>
              <w:bottom w:val="single" w:sz="4" w:space="0" w:color="000000"/>
            </w:tcBorders>
            <w:shd w:val="clear" w:color="auto" w:fill="auto"/>
            <w:vAlign w:val="bottom"/>
          </w:tcPr>
          <w:p w14:paraId="46B836BB"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24187CE0"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01E653C6" w14:textId="77777777" w:rsidTr="00451652">
        <w:trPr>
          <w:trHeight w:val="701"/>
        </w:trPr>
        <w:tc>
          <w:tcPr>
            <w:tcW w:w="621" w:type="dxa"/>
            <w:tcBorders>
              <w:left w:val="single" w:sz="4" w:space="0" w:color="000000"/>
              <w:bottom w:val="single" w:sz="4" w:space="0" w:color="000000"/>
            </w:tcBorders>
            <w:shd w:val="clear" w:color="auto" w:fill="auto"/>
            <w:vAlign w:val="bottom"/>
          </w:tcPr>
          <w:p w14:paraId="4B5784A5"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77889E08"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00704006</w:t>
            </w:r>
          </w:p>
        </w:tc>
        <w:tc>
          <w:tcPr>
            <w:tcW w:w="3574" w:type="dxa"/>
            <w:tcBorders>
              <w:left w:val="single" w:sz="4" w:space="0" w:color="000000"/>
              <w:bottom w:val="single" w:sz="4" w:space="0" w:color="000000"/>
            </w:tcBorders>
            <w:shd w:val="clear" w:color="auto" w:fill="auto"/>
            <w:vAlign w:val="bottom"/>
          </w:tcPr>
          <w:p w14:paraId="4F238EEB"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Nifedipina 30 mg Cápsula, Tableta o Tableta de Liberación Prolongada Oral, Empaque Primario Individual protegido de la luz</w:t>
            </w:r>
          </w:p>
        </w:tc>
        <w:tc>
          <w:tcPr>
            <w:tcW w:w="632" w:type="dxa"/>
            <w:tcBorders>
              <w:left w:val="single" w:sz="4" w:space="0" w:color="000000"/>
              <w:bottom w:val="single" w:sz="4" w:space="0" w:color="000000"/>
            </w:tcBorders>
            <w:shd w:val="clear" w:color="auto" w:fill="auto"/>
            <w:vAlign w:val="bottom"/>
          </w:tcPr>
          <w:p w14:paraId="222EAA82"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CTO</w:t>
            </w:r>
          </w:p>
        </w:tc>
        <w:tc>
          <w:tcPr>
            <w:tcW w:w="1125" w:type="dxa"/>
            <w:tcBorders>
              <w:left w:val="single" w:sz="4" w:space="0" w:color="000000"/>
              <w:bottom w:val="single" w:sz="4" w:space="0" w:color="000000"/>
            </w:tcBorders>
            <w:shd w:val="clear" w:color="auto" w:fill="auto"/>
            <w:vAlign w:val="center"/>
          </w:tcPr>
          <w:p w14:paraId="73500E99"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18</w:t>
            </w:r>
          </w:p>
        </w:tc>
        <w:tc>
          <w:tcPr>
            <w:tcW w:w="1136" w:type="dxa"/>
            <w:tcBorders>
              <w:left w:val="single" w:sz="4" w:space="0" w:color="000000"/>
              <w:bottom w:val="single" w:sz="4" w:space="0" w:color="000000"/>
            </w:tcBorders>
            <w:shd w:val="clear" w:color="auto" w:fill="auto"/>
            <w:vAlign w:val="bottom"/>
          </w:tcPr>
          <w:p w14:paraId="614CE776"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2.5</w:t>
            </w:r>
          </w:p>
        </w:tc>
        <w:tc>
          <w:tcPr>
            <w:tcW w:w="1082" w:type="dxa"/>
            <w:tcBorders>
              <w:left w:val="single" w:sz="4" w:space="0" w:color="000000"/>
              <w:bottom w:val="single" w:sz="4" w:space="0" w:color="000000"/>
            </w:tcBorders>
            <w:shd w:val="clear" w:color="auto" w:fill="auto"/>
            <w:vAlign w:val="bottom"/>
          </w:tcPr>
          <w:p w14:paraId="5E5878A6"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03196FE5"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020AD20F" w14:textId="77777777" w:rsidTr="00451652">
        <w:trPr>
          <w:trHeight w:val="477"/>
        </w:trPr>
        <w:tc>
          <w:tcPr>
            <w:tcW w:w="621" w:type="dxa"/>
            <w:tcBorders>
              <w:left w:val="single" w:sz="4" w:space="0" w:color="000000"/>
              <w:bottom w:val="single" w:sz="4" w:space="0" w:color="000000"/>
            </w:tcBorders>
            <w:shd w:val="clear" w:color="auto" w:fill="auto"/>
            <w:vAlign w:val="bottom"/>
          </w:tcPr>
          <w:p w14:paraId="7C289384"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3BB035D2"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00704007</w:t>
            </w:r>
          </w:p>
        </w:tc>
        <w:tc>
          <w:tcPr>
            <w:tcW w:w="3574" w:type="dxa"/>
            <w:tcBorders>
              <w:left w:val="single" w:sz="4" w:space="0" w:color="000000"/>
              <w:bottom w:val="single" w:sz="4" w:space="0" w:color="000000"/>
            </w:tcBorders>
            <w:shd w:val="clear" w:color="auto" w:fill="auto"/>
            <w:vAlign w:val="bottom"/>
          </w:tcPr>
          <w:p w14:paraId="720D89D6"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 xml:space="preserve">Nifedipina 10 </w:t>
            </w:r>
            <w:proofErr w:type="gramStart"/>
            <w:r w:rsidRPr="00580452">
              <w:rPr>
                <w:rFonts w:eastAsia="Droid Sans Fallback"/>
                <w:kern w:val="2"/>
                <w:sz w:val="20"/>
                <w:szCs w:val="20"/>
                <w:lang w:eastAsia="zh-CN" w:bidi="hi-IN"/>
              </w:rPr>
              <w:t>mg,  Cápsula</w:t>
            </w:r>
            <w:proofErr w:type="gramEnd"/>
            <w:r w:rsidRPr="00580452">
              <w:rPr>
                <w:rFonts w:eastAsia="Droid Sans Fallback"/>
                <w:kern w:val="2"/>
                <w:sz w:val="20"/>
                <w:szCs w:val="20"/>
                <w:lang w:eastAsia="zh-CN" w:bidi="hi-IN"/>
              </w:rPr>
              <w:t xml:space="preserve"> Blanda,  Empaque Primario Individual, Protegido de la luz.</w:t>
            </w:r>
          </w:p>
        </w:tc>
        <w:tc>
          <w:tcPr>
            <w:tcW w:w="632" w:type="dxa"/>
            <w:tcBorders>
              <w:left w:val="single" w:sz="4" w:space="0" w:color="000000"/>
              <w:bottom w:val="single" w:sz="4" w:space="0" w:color="000000"/>
            </w:tcBorders>
            <w:shd w:val="clear" w:color="auto" w:fill="auto"/>
            <w:vAlign w:val="bottom"/>
          </w:tcPr>
          <w:p w14:paraId="0C6DBAB3"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CTO</w:t>
            </w:r>
          </w:p>
        </w:tc>
        <w:tc>
          <w:tcPr>
            <w:tcW w:w="1125" w:type="dxa"/>
            <w:tcBorders>
              <w:left w:val="single" w:sz="4" w:space="0" w:color="000000"/>
              <w:bottom w:val="single" w:sz="4" w:space="0" w:color="000000"/>
            </w:tcBorders>
            <w:shd w:val="clear" w:color="auto" w:fill="auto"/>
            <w:vAlign w:val="center"/>
          </w:tcPr>
          <w:p w14:paraId="68A0247D"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32</w:t>
            </w:r>
          </w:p>
        </w:tc>
        <w:tc>
          <w:tcPr>
            <w:tcW w:w="1136" w:type="dxa"/>
            <w:tcBorders>
              <w:left w:val="single" w:sz="4" w:space="0" w:color="000000"/>
              <w:bottom w:val="single" w:sz="4" w:space="0" w:color="000000"/>
            </w:tcBorders>
            <w:shd w:val="clear" w:color="auto" w:fill="auto"/>
            <w:vAlign w:val="bottom"/>
          </w:tcPr>
          <w:p w14:paraId="62A4C9D7"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2.5</w:t>
            </w:r>
          </w:p>
        </w:tc>
        <w:tc>
          <w:tcPr>
            <w:tcW w:w="1082" w:type="dxa"/>
            <w:tcBorders>
              <w:left w:val="single" w:sz="4" w:space="0" w:color="000000"/>
              <w:bottom w:val="single" w:sz="4" w:space="0" w:color="000000"/>
            </w:tcBorders>
            <w:shd w:val="clear" w:color="auto" w:fill="auto"/>
            <w:vAlign w:val="bottom"/>
          </w:tcPr>
          <w:p w14:paraId="66E035AA"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42779E90"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7B8A68CE" w14:textId="77777777" w:rsidTr="00451652">
        <w:trPr>
          <w:trHeight w:val="477"/>
        </w:trPr>
        <w:tc>
          <w:tcPr>
            <w:tcW w:w="621" w:type="dxa"/>
            <w:tcBorders>
              <w:left w:val="single" w:sz="4" w:space="0" w:color="000000"/>
              <w:bottom w:val="single" w:sz="4" w:space="0" w:color="000000"/>
            </w:tcBorders>
            <w:shd w:val="clear" w:color="auto" w:fill="auto"/>
            <w:vAlign w:val="bottom"/>
          </w:tcPr>
          <w:p w14:paraId="74293175"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6B5B558E"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00709020</w:t>
            </w:r>
          </w:p>
        </w:tc>
        <w:tc>
          <w:tcPr>
            <w:tcW w:w="3574" w:type="dxa"/>
            <w:tcBorders>
              <w:left w:val="single" w:sz="4" w:space="0" w:color="000000"/>
              <w:bottom w:val="single" w:sz="4" w:space="0" w:color="000000"/>
            </w:tcBorders>
            <w:shd w:val="clear" w:color="auto" w:fill="auto"/>
            <w:vAlign w:val="bottom"/>
          </w:tcPr>
          <w:p w14:paraId="29EE29B0"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Dobutamina (Clorhidrato) 12.5 mg/</w:t>
            </w:r>
            <w:proofErr w:type="spellStart"/>
            <w:r w:rsidRPr="00580452">
              <w:rPr>
                <w:rFonts w:eastAsia="Droid Sans Fallback"/>
                <w:kern w:val="2"/>
                <w:sz w:val="20"/>
                <w:szCs w:val="20"/>
                <w:lang w:eastAsia="zh-CN" w:bidi="hi-IN"/>
              </w:rPr>
              <w:t>mL</w:t>
            </w:r>
            <w:proofErr w:type="spellEnd"/>
            <w:r w:rsidRPr="00580452">
              <w:rPr>
                <w:rFonts w:eastAsia="Droid Sans Fallback"/>
                <w:kern w:val="2"/>
                <w:sz w:val="20"/>
                <w:szCs w:val="20"/>
                <w:lang w:eastAsia="zh-CN" w:bidi="hi-IN"/>
              </w:rPr>
              <w:t xml:space="preserve"> Solución inyectable I.V. Frasco vial 20 </w:t>
            </w:r>
            <w:proofErr w:type="spellStart"/>
            <w:r w:rsidRPr="00580452">
              <w:rPr>
                <w:rFonts w:eastAsia="Droid Sans Fallback"/>
                <w:kern w:val="2"/>
                <w:sz w:val="20"/>
                <w:szCs w:val="20"/>
                <w:lang w:eastAsia="zh-CN" w:bidi="hi-IN"/>
              </w:rPr>
              <w:t>mL</w:t>
            </w:r>
            <w:proofErr w:type="spellEnd"/>
          </w:p>
        </w:tc>
        <w:tc>
          <w:tcPr>
            <w:tcW w:w="632" w:type="dxa"/>
            <w:tcBorders>
              <w:left w:val="single" w:sz="4" w:space="0" w:color="000000"/>
              <w:bottom w:val="single" w:sz="4" w:space="0" w:color="000000"/>
            </w:tcBorders>
            <w:shd w:val="clear" w:color="auto" w:fill="auto"/>
            <w:vAlign w:val="bottom"/>
          </w:tcPr>
          <w:p w14:paraId="30C21D94"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21F58C09"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80</w:t>
            </w:r>
          </w:p>
        </w:tc>
        <w:tc>
          <w:tcPr>
            <w:tcW w:w="1136" w:type="dxa"/>
            <w:tcBorders>
              <w:left w:val="single" w:sz="4" w:space="0" w:color="000000"/>
              <w:bottom w:val="single" w:sz="4" w:space="0" w:color="000000"/>
            </w:tcBorders>
            <w:shd w:val="clear" w:color="auto" w:fill="auto"/>
            <w:vAlign w:val="bottom"/>
          </w:tcPr>
          <w:p w14:paraId="640A03DE"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5*</w:t>
            </w:r>
          </w:p>
        </w:tc>
        <w:tc>
          <w:tcPr>
            <w:tcW w:w="1082" w:type="dxa"/>
            <w:tcBorders>
              <w:left w:val="single" w:sz="4" w:space="0" w:color="000000"/>
              <w:bottom w:val="single" w:sz="4" w:space="0" w:color="000000"/>
            </w:tcBorders>
            <w:shd w:val="clear" w:color="auto" w:fill="auto"/>
            <w:vAlign w:val="bottom"/>
          </w:tcPr>
          <w:p w14:paraId="6F434A3D"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03840A43"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15E7E0EC" w14:textId="77777777" w:rsidTr="00451652">
        <w:trPr>
          <w:trHeight w:val="477"/>
        </w:trPr>
        <w:tc>
          <w:tcPr>
            <w:tcW w:w="621" w:type="dxa"/>
            <w:tcBorders>
              <w:left w:val="single" w:sz="4" w:space="0" w:color="000000"/>
              <w:bottom w:val="single" w:sz="4" w:space="0" w:color="000000"/>
            </w:tcBorders>
            <w:shd w:val="clear" w:color="auto" w:fill="auto"/>
            <w:vAlign w:val="bottom"/>
          </w:tcPr>
          <w:p w14:paraId="07E39715"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4127B800"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00709025</w:t>
            </w:r>
          </w:p>
        </w:tc>
        <w:tc>
          <w:tcPr>
            <w:tcW w:w="3574" w:type="dxa"/>
            <w:tcBorders>
              <w:left w:val="single" w:sz="4" w:space="0" w:color="000000"/>
              <w:bottom w:val="single" w:sz="4" w:space="0" w:color="000000"/>
            </w:tcBorders>
            <w:shd w:val="clear" w:color="auto" w:fill="auto"/>
            <w:vAlign w:val="bottom"/>
          </w:tcPr>
          <w:p w14:paraId="2BCABAC2"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Dopamina Clorhidrato 40 mg/</w:t>
            </w:r>
            <w:proofErr w:type="spellStart"/>
            <w:r w:rsidRPr="00580452">
              <w:rPr>
                <w:rFonts w:eastAsia="Droid Sans Fallback"/>
                <w:kern w:val="2"/>
                <w:sz w:val="20"/>
                <w:szCs w:val="20"/>
                <w:lang w:eastAsia="zh-CN" w:bidi="hi-IN"/>
              </w:rPr>
              <w:t>mL</w:t>
            </w:r>
            <w:proofErr w:type="spellEnd"/>
            <w:r w:rsidRPr="00580452">
              <w:rPr>
                <w:rFonts w:eastAsia="Droid Sans Fallback"/>
                <w:kern w:val="2"/>
                <w:sz w:val="20"/>
                <w:szCs w:val="20"/>
                <w:lang w:eastAsia="zh-CN" w:bidi="hi-IN"/>
              </w:rPr>
              <w:t xml:space="preserve"> Solución inyectable I.V. Frasco vial 5 </w:t>
            </w:r>
            <w:proofErr w:type="spellStart"/>
            <w:r w:rsidRPr="00580452">
              <w:rPr>
                <w:rFonts w:eastAsia="Droid Sans Fallback"/>
                <w:kern w:val="2"/>
                <w:sz w:val="20"/>
                <w:szCs w:val="20"/>
                <w:lang w:eastAsia="zh-CN" w:bidi="hi-IN"/>
              </w:rPr>
              <w:t>mL</w:t>
            </w:r>
            <w:proofErr w:type="spellEnd"/>
          </w:p>
        </w:tc>
        <w:tc>
          <w:tcPr>
            <w:tcW w:w="632" w:type="dxa"/>
            <w:tcBorders>
              <w:left w:val="single" w:sz="4" w:space="0" w:color="000000"/>
              <w:bottom w:val="single" w:sz="4" w:space="0" w:color="000000"/>
            </w:tcBorders>
            <w:shd w:val="clear" w:color="auto" w:fill="auto"/>
            <w:vAlign w:val="bottom"/>
          </w:tcPr>
          <w:p w14:paraId="1B6B6764"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026A22AD"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100</w:t>
            </w:r>
          </w:p>
        </w:tc>
        <w:tc>
          <w:tcPr>
            <w:tcW w:w="1136" w:type="dxa"/>
            <w:tcBorders>
              <w:left w:val="single" w:sz="4" w:space="0" w:color="000000"/>
              <w:bottom w:val="single" w:sz="4" w:space="0" w:color="000000"/>
            </w:tcBorders>
            <w:shd w:val="clear" w:color="auto" w:fill="auto"/>
            <w:vAlign w:val="bottom"/>
          </w:tcPr>
          <w:p w14:paraId="3CC0F4EE"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15*</w:t>
            </w:r>
          </w:p>
        </w:tc>
        <w:tc>
          <w:tcPr>
            <w:tcW w:w="1082" w:type="dxa"/>
            <w:tcBorders>
              <w:left w:val="single" w:sz="4" w:space="0" w:color="000000"/>
              <w:bottom w:val="single" w:sz="4" w:space="0" w:color="000000"/>
            </w:tcBorders>
            <w:shd w:val="clear" w:color="auto" w:fill="auto"/>
            <w:vAlign w:val="bottom"/>
          </w:tcPr>
          <w:p w14:paraId="51811D23"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6147ADEA"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6EDB763E" w14:textId="77777777" w:rsidTr="00451652">
        <w:trPr>
          <w:trHeight w:val="477"/>
        </w:trPr>
        <w:tc>
          <w:tcPr>
            <w:tcW w:w="621" w:type="dxa"/>
            <w:tcBorders>
              <w:left w:val="single" w:sz="4" w:space="0" w:color="000000"/>
              <w:bottom w:val="single" w:sz="4" w:space="0" w:color="000000"/>
            </w:tcBorders>
            <w:shd w:val="clear" w:color="auto" w:fill="auto"/>
            <w:vAlign w:val="bottom"/>
          </w:tcPr>
          <w:p w14:paraId="7BAC7B52"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230404D5"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00711020</w:t>
            </w:r>
          </w:p>
        </w:tc>
        <w:tc>
          <w:tcPr>
            <w:tcW w:w="3574" w:type="dxa"/>
            <w:tcBorders>
              <w:left w:val="single" w:sz="4" w:space="0" w:color="000000"/>
              <w:bottom w:val="single" w:sz="4" w:space="0" w:color="000000"/>
            </w:tcBorders>
            <w:shd w:val="clear" w:color="auto" w:fill="auto"/>
            <w:vAlign w:val="bottom"/>
          </w:tcPr>
          <w:p w14:paraId="6C3A2596"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Norepinefrina (Bitartrato) 1 mg/</w:t>
            </w:r>
            <w:proofErr w:type="spellStart"/>
            <w:r w:rsidRPr="00580452">
              <w:rPr>
                <w:rFonts w:eastAsia="Droid Sans Fallback"/>
                <w:kern w:val="2"/>
                <w:sz w:val="20"/>
                <w:szCs w:val="20"/>
                <w:lang w:eastAsia="zh-CN" w:bidi="hi-IN"/>
              </w:rPr>
              <w:t>mL</w:t>
            </w:r>
            <w:proofErr w:type="spellEnd"/>
            <w:r w:rsidRPr="00580452">
              <w:rPr>
                <w:rFonts w:eastAsia="Droid Sans Fallback"/>
                <w:kern w:val="2"/>
                <w:sz w:val="20"/>
                <w:szCs w:val="20"/>
                <w:lang w:eastAsia="zh-CN" w:bidi="hi-IN"/>
              </w:rPr>
              <w:t xml:space="preserve"> Solución inyectable I.V. Frasco vial o ampolla 4 </w:t>
            </w:r>
            <w:proofErr w:type="spellStart"/>
            <w:r w:rsidRPr="00580452">
              <w:rPr>
                <w:rFonts w:eastAsia="Droid Sans Fallback"/>
                <w:kern w:val="2"/>
                <w:sz w:val="20"/>
                <w:szCs w:val="20"/>
                <w:lang w:eastAsia="zh-CN" w:bidi="hi-IN"/>
              </w:rPr>
              <w:t>mL</w:t>
            </w:r>
            <w:proofErr w:type="spellEnd"/>
            <w:r w:rsidRPr="00580452">
              <w:rPr>
                <w:rFonts w:eastAsia="Droid Sans Fallback"/>
                <w:kern w:val="2"/>
                <w:sz w:val="20"/>
                <w:szCs w:val="20"/>
                <w:lang w:eastAsia="zh-CN" w:bidi="hi-IN"/>
              </w:rPr>
              <w:t>, protegida de la luz</w:t>
            </w:r>
          </w:p>
        </w:tc>
        <w:tc>
          <w:tcPr>
            <w:tcW w:w="632" w:type="dxa"/>
            <w:tcBorders>
              <w:left w:val="single" w:sz="4" w:space="0" w:color="000000"/>
              <w:bottom w:val="single" w:sz="4" w:space="0" w:color="000000"/>
            </w:tcBorders>
            <w:shd w:val="clear" w:color="auto" w:fill="auto"/>
            <w:vAlign w:val="bottom"/>
          </w:tcPr>
          <w:p w14:paraId="0DC0CCE7"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3881727D"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108</w:t>
            </w:r>
          </w:p>
        </w:tc>
        <w:tc>
          <w:tcPr>
            <w:tcW w:w="1136" w:type="dxa"/>
            <w:tcBorders>
              <w:left w:val="single" w:sz="4" w:space="0" w:color="000000"/>
              <w:bottom w:val="single" w:sz="4" w:space="0" w:color="000000"/>
            </w:tcBorders>
            <w:shd w:val="clear" w:color="auto" w:fill="auto"/>
            <w:vAlign w:val="bottom"/>
          </w:tcPr>
          <w:p w14:paraId="59120491"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15*</w:t>
            </w:r>
          </w:p>
        </w:tc>
        <w:tc>
          <w:tcPr>
            <w:tcW w:w="1082" w:type="dxa"/>
            <w:tcBorders>
              <w:left w:val="single" w:sz="4" w:space="0" w:color="000000"/>
              <w:bottom w:val="single" w:sz="4" w:space="0" w:color="000000"/>
            </w:tcBorders>
            <w:shd w:val="clear" w:color="auto" w:fill="auto"/>
            <w:vAlign w:val="bottom"/>
          </w:tcPr>
          <w:p w14:paraId="234622BE"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54AF945C"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769C6178" w14:textId="77777777" w:rsidTr="00451652">
        <w:trPr>
          <w:trHeight w:val="487"/>
        </w:trPr>
        <w:tc>
          <w:tcPr>
            <w:tcW w:w="621" w:type="dxa"/>
            <w:tcBorders>
              <w:left w:val="single" w:sz="4" w:space="0" w:color="000000"/>
              <w:bottom w:val="single" w:sz="4" w:space="0" w:color="000000"/>
            </w:tcBorders>
            <w:shd w:val="clear" w:color="auto" w:fill="auto"/>
            <w:vAlign w:val="bottom"/>
          </w:tcPr>
          <w:p w14:paraId="74542D25"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5C54D1C3"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01300015</w:t>
            </w:r>
          </w:p>
        </w:tc>
        <w:tc>
          <w:tcPr>
            <w:tcW w:w="3574" w:type="dxa"/>
            <w:tcBorders>
              <w:left w:val="single" w:sz="4" w:space="0" w:color="000000"/>
              <w:bottom w:val="single" w:sz="4" w:space="0" w:color="000000"/>
            </w:tcBorders>
            <w:shd w:val="clear" w:color="auto" w:fill="auto"/>
            <w:vAlign w:val="bottom"/>
          </w:tcPr>
          <w:p w14:paraId="3D000047"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proofErr w:type="spellStart"/>
            <w:r w:rsidRPr="00580452">
              <w:rPr>
                <w:rFonts w:eastAsia="Droid Sans Fallback"/>
                <w:kern w:val="2"/>
                <w:sz w:val="20"/>
                <w:szCs w:val="20"/>
                <w:lang w:eastAsia="zh-CN" w:bidi="hi-IN"/>
              </w:rPr>
              <w:t>Fentanil</w:t>
            </w:r>
            <w:proofErr w:type="spellEnd"/>
            <w:r w:rsidRPr="00580452">
              <w:rPr>
                <w:rFonts w:eastAsia="Droid Sans Fallback"/>
                <w:kern w:val="2"/>
                <w:sz w:val="20"/>
                <w:szCs w:val="20"/>
                <w:lang w:eastAsia="zh-CN" w:bidi="hi-IN"/>
              </w:rPr>
              <w:t xml:space="preserve"> (Citrato) 0.05 mg/</w:t>
            </w:r>
            <w:proofErr w:type="spellStart"/>
            <w:r w:rsidRPr="00580452">
              <w:rPr>
                <w:rFonts w:eastAsia="Droid Sans Fallback"/>
                <w:kern w:val="2"/>
                <w:sz w:val="20"/>
                <w:szCs w:val="20"/>
                <w:lang w:eastAsia="zh-CN" w:bidi="hi-IN"/>
              </w:rPr>
              <w:t>mL</w:t>
            </w:r>
            <w:proofErr w:type="spellEnd"/>
            <w:r w:rsidRPr="00580452">
              <w:rPr>
                <w:rFonts w:eastAsia="Droid Sans Fallback"/>
                <w:kern w:val="2"/>
                <w:sz w:val="20"/>
                <w:szCs w:val="20"/>
                <w:lang w:eastAsia="zh-CN" w:bidi="hi-IN"/>
              </w:rPr>
              <w:t xml:space="preserve"> Solución inyectable I.M. - I.V. Ampolla 2 </w:t>
            </w:r>
            <w:proofErr w:type="spellStart"/>
            <w:r w:rsidRPr="00580452">
              <w:rPr>
                <w:rFonts w:eastAsia="Droid Sans Fallback"/>
                <w:kern w:val="2"/>
                <w:sz w:val="20"/>
                <w:szCs w:val="20"/>
                <w:lang w:eastAsia="zh-CN" w:bidi="hi-IN"/>
              </w:rPr>
              <w:t>mL</w:t>
            </w:r>
            <w:proofErr w:type="spellEnd"/>
            <w:r w:rsidRPr="00580452">
              <w:rPr>
                <w:rFonts w:eastAsia="Droid Sans Fallback"/>
                <w:kern w:val="2"/>
                <w:sz w:val="20"/>
                <w:szCs w:val="20"/>
                <w:lang w:eastAsia="zh-CN" w:bidi="hi-IN"/>
              </w:rPr>
              <w:t>, protegida de la luz</w:t>
            </w:r>
          </w:p>
        </w:tc>
        <w:tc>
          <w:tcPr>
            <w:tcW w:w="632" w:type="dxa"/>
            <w:tcBorders>
              <w:left w:val="single" w:sz="4" w:space="0" w:color="000000"/>
              <w:bottom w:val="single" w:sz="4" w:space="0" w:color="000000"/>
            </w:tcBorders>
            <w:shd w:val="clear" w:color="auto" w:fill="auto"/>
            <w:vAlign w:val="bottom"/>
          </w:tcPr>
          <w:p w14:paraId="441786D9"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559D119E"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3500</w:t>
            </w:r>
          </w:p>
        </w:tc>
        <w:tc>
          <w:tcPr>
            <w:tcW w:w="1136" w:type="dxa"/>
            <w:tcBorders>
              <w:left w:val="single" w:sz="4" w:space="0" w:color="000000"/>
              <w:bottom w:val="single" w:sz="4" w:space="0" w:color="000000"/>
            </w:tcBorders>
            <w:shd w:val="clear" w:color="auto" w:fill="auto"/>
            <w:vAlign w:val="bottom"/>
          </w:tcPr>
          <w:p w14:paraId="05B9ABA0"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75</w:t>
            </w:r>
          </w:p>
        </w:tc>
        <w:tc>
          <w:tcPr>
            <w:tcW w:w="1082" w:type="dxa"/>
            <w:tcBorders>
              <w:left w:val="single" w:sz="4" w:space="0" w:color="000000"/>
              <w:bottom w:val="single" w:sz="4" w:space="0" w:color="000000"/>
            </w:tcBorders>
            <w:shd w:val="clear" w:color="auto" w:fill="auto"/>
            <w:vAlign w:val="bottom"/>
          </w:tcPr>
          <w:p w14:paraId="3EF9C8B4"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0F958858"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3BEFF565" w14:textId="77777777" w:rsidTr="00451652">
        <w:trPr>
          <w:trHeight w:val="487"/>
        </w:trPr>
        <w:tc>
          <w:tcPr>
            <w:tcW w:w="621" w:type="dxa"/>
            <w:tcBorders>
              <w:left w:val="single" w:sz="4" w:space="0" w:color="000000"/>
              <w:bottom w:val="single" w:sz="4" w:space="0" w:color="000000"/>
            </w:tcBorders>
            <w:shd w:val="clear" w:color="auto" w:fill="auto"/>
            <w:vAlign w:val="bottom"/>
          </w:tcPr>
          <w:p w14:paraId="68544010"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032A8F3E"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02304015</w:t>
            </w:r>
          </w:p>
        </w:tc>
        <w:tc>
          <w:tcPr>
            <w:tcW w:w="3574" w:type="dxa"/>
            <w:tcBorders>
              <w:left w:val="single" w:sz="4" w:space="0" w:color="000000"/>
              <w:bottom w:val="single" w:sz="4" w:space="0" w:color="000000"/>
            </w:tcBorders>
            <w:shd w:val="clear" w:color="auto" w:fill="auto"/>
            <w:vAlign w:val="bottom"/>
          </w:tcPr>
          <w:p w14:paraId="12C5E071"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Dexametasona Fosfato (Sódico) 4 mg/</w:t>
            </w:r>
            <w:proofErr w:type="spellStart"/>
            <w:r w:rsidRPr="00580452">
              <w:rPr>
                <w:rFonts w:eastAsia="Droid Sans Fallback"/>
                <w:kern w:val="2"/>
                <w:sz w:val="20"/>
                <w:szCs w:val="20"/>
                <w:lang w:eastAsia="zh-CN" w:bidi="hi-IN"/>
              </w:rPr>
              <w:t>mL</w:t>
            </w:r>
            <w:proofErr w:type="spellEnd"/>
            <w:r w:rsidRPr="00580452">
              <w:rPr>
                <w:rFonts w:eastAsia="Droid Sans Fallback"/>
                <w:kern w:val="2"/>
                <w:sz w:val="20"/>
                <w:szCs w:val="20"/>
                <w:lang w:eastAsia="zh-CN" w:bidi="hi-IN"/>
              </w:rPr>
              <w:t xml:space="preserve"> Solución inyectable I.M. - I.V. Frasco vial 5 </w:t>
            </w:r>
            <w:proofErr w:type="spellStart"/>
            <w:r w:rsidRPr="00580452">
              <w:rPr>
                <w:rFonts w:eastAsia="Droid Sans Fallback"/>
                <w:kern w:val="2"/>
                <w:sz w:val="20"/>
                <w:szCs w:val="20"/>
                <w:lang w:eastAsia="zh-CN" w:bidi="hi-IN"/>
              </w:rPr>
              <w:t>mL</w:t>
            </w:r>
            <w:proofErr w:type="spellEnd"/>
            <w:r w:rsidRPr="00580452">
              <w:rPr>
                <w:rFonts w:eastAsia="Droid Sans Fallback"/>
                <w:kern w:val="2"/>
                <w:sz w:val="20"/>
                <w:szCs w:val="20"/>
                <w:lang w:eastAsia="zh-CN" w:bidi="hi-IN"/>
              </w:rPr>
              <w:t>, protegido de la luz</w:t>
            </w:r>
          </w:p>
        </w:tc>
        <w:tc>
          <w:tcPr>
            <w:tcW w:w="632" w:type="dxa"/>
            <w:tcBorders>
              <w:left w:val="single" w:sz="4" w:space="0" w:color="000000"/>
              <w:bottom w:val="single" w:sz="4" w:space="0" w:color="000000"/>
            </w:tcBorders>
            <w:shd w:val="clear" w:color="auto" w:fill="auto"/>
            <w:vAlign w:val="bottom"/>
          </w:tcPr>
          <w:p w14:paraId="4C401B41"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5262730A"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500</w:t>
            </w:r>
          </w:p>
        </w:tc>
        <w:tc>
          <w:tcPr>
            <w:tcW w:w="1136" w:type="dxa"/>
            <w:tcBorders>
              <w:left w:val="single" w:sz="4" w:space="0" w:color="000000"/>
              <w:bottom w:val="single" w:sz="4" w:space="0" w:color="000000"/>
            </w:tcBorders>
            <w:shd w:val="clear" w:color="auto" w:fill="auto"/>
            <w:vAlign w:val="bottom"/>
          </w:tcPr>
          <w:p w14:paraId="25E42C16"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60</w:t>
            </w:r>
          </w:p>
        </w:tc>
        <w:tc>
          <w:tcPr>
            <w:tcW w:w="1082" w:type="dxa"/>
            <w:tcBorders>
              <w:left w:val="single" w:sz="4" w:space="0" w:color="000000"/>
              <w:bottom w:val="single" w:sz="4" w:space="0" w:color="000000"/>
            </w:tcBorders>
            <w:shd w:val="clear" w:color="auto" w:fill="auto"/>
            <w:vAlign w:val="bottom"/>
          </w:tcPr>
          <w:p w14:paraId="3D7C1F95"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5DD47DEE"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57553F0D" w14:textId="77777777" w:rsidTr="00451652">
        <w:trPr>
          <w:trHeight w:val="712"/>
        </w:trPr>
        <w:tc>
          <w:tcPr>
            <w:tcW w:w="621" w:type="dxa"/>
            <w:tcBorders>
              <w:left w:val="single" w:sz="4" w:space="0" w:color="000000"/>
              <w:bottom w:val="single" w:sz="4" w:space="0" w:color="000000"/>
            </w:tcBorders>
            <w:shd w:val="clear" w:color="auto" w:fill="auto"/>
            <w:vAlign w:val="bottom"/>
          </w:tcPr>
          <w:p w14:paraId="7FA5E6AC"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1A8F6386"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02304020</w:t>
            </w:r>
          </w:p>
        </w:tc>
        <w:tc>
          <w:tcPr>
            <w:tcW w:w="3574" w:type="dxa"/>
            <w:tcBorders>
              <w:left w:val="single" w:sz="4" w:space="0" w:color="000000"/>
              <w:bottom w:val="single" w:sz="4" w:space="0" w:color="000000"/>
            </w:tcBorders>
            <w:shd w:val="clear" w:color="auto" w:fill="auto"/>
            <w:vAlign w:val="bottom"/>
          </w:tcPr>
          <w:p w14:paraId="09E9DC15"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 xml:space="preserve">Hidrocortisona (Succinato sódico) 500 mg Polvo o polvo liofilizado para solución </w:t>
            </w:r>
            <w:proofErr w:type="gramStart"/>
            <w:r w:rsidRPr="00580452">
              <w:rPr>
                <w:rFonts w:eastAsia="Droid Sans Fallback"/>
                <w:kern w:val="2"/>
                <w:sz w:val="20"/>
                <w:szCs w:val="20"/>
                <w:lang w:eastAsia="zh-CN" w:bidi="hi-IN"/>
              </w:rPr>
              <w:t>inyectable  I.M.</w:t>
            </w:r>
            <w:proofErr w:type="gramEnd"/>
            <w:r w:rsidRPr="00580452">
              <w:rPr>
                <w:rFonts w:eastAsia="Droid Sans Fallback"/>
                <w:kern w:val="2"/>
                <w:sz w:val="20"/>
                <w:szCs w:val="20"/>
                <w:lang w:eastAsia="zh-CN" w:bidi="hi-IN"/>
              </w:rPr>
              <w:t xml:space="preserve"> - I.V., estabilidad 72 horas después de reconstituido   Frasco vial</w:t>
            </w:r>
          </w:p>
        </w:tc>
        <w:tc>
          <w:tcPr>
            <w:tcW w:w="632" w:type="dxa"/>
            <w:tcBorders>
              <w:left w:val="single" w:sz="4" w:space="0" w:color="000000"/>
              <w:bottom w:val="single" w:sz="4" w:space="0" w:color="000000"/>
            </w:tcBorders>
            <w:shd w:val="clear" w:color="auto" w:fill="auto"/>
            <w:vAlign w:val="bottom"/>
          </w:tcPr>
          <w:p w14:paraId="6BACC148"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5D7FD513"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60</w:t>
            </w:r>
          </w:p>
        </w:tc>
        <w:tc>
          <w:tcPr>
            <w:tcW w:w="1136" w:type="dxa"/>
            <w:tcBorders>
              <w:left w:val="single" w:sz="4" w:space="0" w:color="000000"/>
              <w:bottom w:val="single" w:sz="4" w:space="0" w:color="000000"/>
            </w:tcBorders>
            <w:shd w:val="clear" w:color="auto" w:fill="auto"/>
            <w:vAlign w:val="bottom"/>
          </w:tcPr>
          <w:p w14:paraId="0C1E25BA"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25</w:t>
            </w:r>
          </w:p>
        </w:tc>
        <w:tc>
          <w:tcPr>
            <w:tcW w:w="1082" w:type="dxa"/>
            <w:tcBorders>
              <w:left w:val="single" w:sz="4" w:space="0" w:color="000000"/>
              <w:bottom w:val="single" w:sz="4" w:space="0" w:color="000000"/>
            </w:tcBorders>
            <w:shd w:val="clear" w:color="auto" w:fill="auto"/>
            <w:vAlign w:val="bottom"/>
          </w:tcPr>
          <w:p w14:paraId="7B9A12A7"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60CA98D0"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1ED7CABC" w14:textId="77777777" w:rsidTr="00451652">
        <w:trPr>
          <w:trHeight w:val="712"/>
        </w:trPr>
        <w:tc>
          <w:tcPr>
            <w:tcW w:w="621" w:type="dxa"/>
            <w:tcBorders>
              <w:left w:val="single" w:sz="4" w:space="0" w:color="000000"/>
              <w:bottom w:val="single" w:sz="4" w:space="0" w:color="000000"/>
            </w:tcBorders>
            <w:shd w:val="clear" w:color="auto" w:fill="auto"/>
            <w:vAlign w:val="bottom"/>
          </w:tcPr>
          <w:p w14:paraId="7C60A73E"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22FCE757"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02304025</w:t>
            </w:r>
          </w:p>
        </w:tc>
        <w:tc>
          <w:tcPr>
            <w:tcW w:w="3574" w:type="dxa"/>
            <w:tcBorders>
              <w:left w:val="single" w:sz="4" w:space="0" w:color="000000"/>
              <w:bottom w:val="single" w:sz="4" w:space="0" w:color="000000"/>
            </w:tcBorders>
            <w:shd w:val="clear" w:color="auto" w:fill="auto"/>
            <w:vAlign w:val="bottom"/>
          </w:tcPr>
          <w:p w14:paraId="5B43CB25"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proofErr w:type="spellStart"/>
            <w:r w:rsidRPr="00580452">
              <w:rPr>
                <w:rFonts w:eastAsia="Droid Sans Fallback"/>
                <w:kern w:val="2"/>
                <w:sz w:val="20"/>
                <w:szCs w:val="20"/>
                <w:lang w:eastAsia="zh-CN" w:bidi="hi-IN"/>
              </w:rPr>
              <w:t>Metil</w:t>
            </w:r>
            <w:proofErr w:type="spellEnd"/>
            <w:r w:rsidRPr="00580452">
              <w:rPr>
                <w:rFonts w:eastAsia="Droid Sans Fallback"/>
                <w:kern w:val="2"/>
                <w:sz w:val="20"/>
                <w:szCs w:val="20"/>
                <w:lang w:eastAsia="zh-CN" w:bidi="hi-IN"/>
              </w:rPr>
              <w:t xml:space="preserve"> Prednisolona (Succinato Sódico) 40 mg   Polvo para solución inyectable, con estabilidad de 48 horas después de </w:t>
            </w:r>
            <w:proofErr w:type="spellStart"/>
            <w:r w:rsidRPr="00580452">
              <w:rPr>
                <w:rFonts w:eastAsia="Droid Sans Fallback"/>
                <w:kern w:val="2"/>
                <w:sz w:val="20"/>
                <w:szCs w:val="20"/>
                <w:lang w:eastAsia="zh-CN" w:bidi="hi-IN"/>
              </w:rPr>
              <w:t>recostituido</w:t>
            </w:r>
            <w:proofErr w:type="spellEnd"/>
            <w:r w:rsidRPr="00580452">
              <w:rPr>
                <w:rFonts w:eastAsia="Droid Sans Fallback"/>
                <w:kern w:val="2"/>
                <w:sz w:val="20"/>
                <w:szCs w:val="20"/>
                <w:lang w:eastAsia="zh-CN" w:bidi="hi-IN"/>
              </w:rPr>
              <w:t xml:space="preserve"> I.M. - I.V.  Frasco vial</w:t>
            </w:r>
          </w:p>
        </w:tc>
        <w:tc>
          <w:tcPr>
            <w:tcW w:w="632" w:type="dxa"/>
            <w:tcBorders>
              <w:left w:val="single" w:sz="4" w:space="0" w:color="000000"/>
              <w:bottom w:val="single" w:sz="4" w:space="0" w:color="000000"/>
            </w:tcBorders>
            <w:shd w:val="clear" w:color="auto" w:fill="auto"/>
            <w:vAlign w:val="bottom"/>
          </w:tcPr>
          <w:p w14:paraId="52D542C7"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5A6F9B31"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40</w:t>
            </w:r>
          </w:p>
        </w:tc>
        <w:tc>
          <w:tcPr>
            <w:tcW w:w="1136" w:type="dxa"/>
            <w:tcBorders>
              <w:left w:val="single" w:sz="4" w:space="0" w:color="000000"/>
              <w:bottom w:val="single" w:sz="4" w:space="0" w:color="000000"/>
            </w:tcBorders>
            <w:shd w:val="clear" w:color="auto" w:fill="auto"/>
            <w:vAlign w:val="bottom"/>
          </w:tcPr>
          <w:p w14:paraId="06A18AE9"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35</w:t>
            </w:r>
          </w:p>
        </w:tc>
        <w:tc>
          <w:tcPr>
            <w:tcW w:w="1082" w:type="dxa"/>
            <w:tcBorders>
              <w:left w:val="single" w:sz="4" w:space="0" w:color="000000"/>
              <w:bottom w:val="single" w:sz="4" w:space="0" w:color="000000"/>
            </w:tcBorders>
            <w:shd w:val="clear" w:color="auto" w:fill="auto"/>
            <w:vAlign w:val="bottom"/>
          </w:tcPr>
          <w:p w14:paraId="7E5AB387"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78A64CA8"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31141648" w14:textId="77777777" w:rsidTr="00451652">
        <w:trPr>
          <w:trHeight w:val="487"/>
        </w:trPr>
        <w:tc>
          <w:tcPr>
            <w:tcW w:w="621" w:type="dxa"/>
            <w:tcBorders>
              <w:left w:val="single" w:sz="4" w:space="0" w:color="000000"/>
              <w:bottom w:val="single" w:sz="4" w:space="0" w:color="000000"/>
            </w:tcBorders>
            <w:shd w:val="clear" w:color="auto" w:fill="auto"/>
            <w:vAlign w:val="bottom"/>
          </w:tcPr>
          <w:p w14:paraId="578951F5"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4A19FEAB"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02800080</w:t>
            </w:r>
          </w:p>
        </w:tc>
        <w:tc>
          <w:tcPr>
            <w:tcW w:w="3574" w:type="dxa"/>
            <w:tcBorders>
              <w:left w:val="single" w:sz="4" w:space="0" w:color="000000"/>
              <w:bottom w:val="single" w:sz="4" w:space="0" w:color="000000"/>
            </w:tcBorders>
            <w:shd w:val="clear" w:color="auto" w:fill="auto"/>
            <w:vAlign w:val="bottom"/>
          </w:tcPr>
          <w:p w14:paraId="624BB7B7"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 xml:space="preserve">Magnesio Sulfato 50% Solución inyectable I.M - I.V. Ampolla 10 </w:t>
            </w:r>
            <w:proofErr w:type="spellStart"/>
            <w:r w:rsidRPr="00580452">
              <w:rPr>
                <w:rFonts w:eastAsia="Droid Sans Fallback"/>
                <w:kern w:val="2"/>
                <w:sz w:val="20"/>
                <w:szCs w:val="20"/>
                <w:lang w:eastAsia="zh-CN" w:bidi="hi-IN"/>
              </w:rPr>
              <w:t>mL</w:t>
            </w:r>
            <w:proofErr w:type="spellEnd"/>
          </w:p>
        </w:tc>
        <w:tc>
          <w:tcPr>
            <w:tcW w:w="632" w:type="dxa"/>
            <w:tcBorders>
              <w:left w:val="single" w:sz="4" w:space="0" w:color="000000"/>
              <w:bottom w:val="single" w:sz="4" w:space="0" w:color="000000"/>
            </w:tcBorders>
            <w:shd w:val="clear" w:color="auto" w:fill="auto"/>
            <w:vAlign w:val="bottom"/>
          </w:tcPr>
          <w:p w14:paraId="0DD3E045"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144F630D"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4632</w:t>
            </w:r>
          </w:p>
        </w:tc>
        <w:tc>
          <w:tcPr>
            <w:tcW w:w="1136" w:type="dxa"/>
            <w:tcBorders>
              <w:left w:val="single" w:sz="4" w:space="0" w:color="000000"/>
              <w:bottom w:val="single" w:sz="4" w:space="0" w:color="000000"/>
            </w:tcBorders>
            <w:shd w:val="clear" w:color="auto" w:fill="auto"/>
            <w:vAlign w:val="bottom"/>
          </w:tcPr>
          <w:p w14:paraId="4497B51A"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30</w:t>
            </w:r>
          </w:p>
        </w:tc>
        <w:tc>
          <w:tcPr>
            <w:tcW w:w="1082" w:type="dxa"/>
            <w:tcBorders>
              <w:left w:val="single" w:sz="4" w:space="0" w:color="000000"/>
              <w:bottom w:val="single" w:sz="4" w:space="0" w:color="000000"/>
            </w:tcBorders>
            <w:shd w:val="clear" w:color="auto" w:fill="auto"/>
            <w:vAlign w:val="bottom"/>
          </w:tcPr>
          <w:p w14:paraId="0B0B75F3"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51B8940A"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73F6E31E" w14:textId="77777777" w:rsidTr="00451652">
        <w:trPr>
          <w:trHeight w:val="487"/>
        </w:trPr>
        <w:tc>
          <w:tcPr>
            <w:tcW w:w="621" w:type="dxa"/>
            <w:tcBorders>
              <w:left w:val="single" w:sz="4" w:space="0" w:color="000000"/>
              <w:bottom w:val="single" w:sz="4" w:space="0" w:color="000000"/>
            </w:tcBorders>
            <w:shd w:val="clear" w:color="auto" w:fill="auto"/>
            <w:vAlign w:val="bottom"/>
          </w:tcPr>
          <w:p w14:paraId="6AA7890B"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38415060"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03100035</w:t>
            </w:r>
          </w:p>
        </w:tc>
        <w:tc>
          <w:tcPr>
            <w:tcW w:w="3574" w:type="dxa"/>
            <w:tcBorders>
              <w:left w:val="single" w:sz="4" w:space="0" w:color="000000"/>
              <w:bottom w:val="single" w:sz="4" w:space="0" w:color="000000"/>
            </w:tcBorders>
            <w:shd w:val="clear" w:color="auto" w:fill="auto"/>
            <w:vAlign w:val="bottom"/>
          </w:tcPr>
          <w:p w14:paraId="3CB54380"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 xml:space="preserve">Cloranfenicol 0.5% Solución Oftálmica Frasco gotero (5 - </w:t>
            </w:r>
            <w:proofErr w:type="gramStart"/>
            <w:r w:rsidRPr="00580452">
              <w:rPr>
                <w:rFonts w:eastAsia="Droid Sans Fallback"/>
                <w:kern w:val="2"/>
                <w:sz w:val="20"/>
                <w:szCs w:val="20"/>
                <w:lang w:eastAsia="zh-CN" w:bidi="hi-IN"/>
              </w:rPr>
              <w:t>10)</w:t>
            </w:r>
            <w:proofErr w:type="spellStart"/>
            <w:r w:rsidRPr="00580452">
              <w:rPr>
                <w:rFonts w:eastAsia="Droid Sans Fallback"/>
                <w:kern w:val="2"/>
                <w:sz w:val="20"/>
                <w:szCs w:val="20"/>
                <w:lang w:eastAsia="zh-CN" w:bidi="hi-IN"/>
              </w:rPr>
              <w:t>mL</w:t>
            </w:r>
            <w:proofErr w:type="spellEnd"/>
            <w:proofErr w:type="gramEnd"/>
          </w:p>
        </w:tc>
        <w:tc>
          <w:tcPr>
            <w:tcW w:w="632" w:type="dxa"/>
            <w:tcBorders>
              <w:left w:val="single" w:sz="4" w:space="0" w:color="000000"/>
              <w:bottom w:val="single" w:sz="4" w:space="0" w:color="000000"/>
            </w:tcBorders>
            <w:shd w:val="clear" w:color="auto" w:fill="auto"/>
            <w:vAlign w:val="bottom"/>
          </w:tcPr>
          <w:p w14:paraId="10EB4A10"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2D850302"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300</w:t>
            </w:r>
          </w:p>
        </w:tc>
        <w:tc>
          <w:tcPr>
            <w:tcW w:w="1136" w:type="dxa"/>
            <w:tcBorders>
              <w:left w:val="single" w:sz="4" w:space="0" w:color="000000"/>
              <w:bottom w:val="single" w:sz="4" w:space="0" w:color="000000"/>
            </w:tcBorders>
            <w:shd w:val="clear" w:color="auto" w:fill="auto"/>
            <w:vAlign w:val="bottom"/>
          </w:tcPr>
          <w:p w14:paraId="62D12A3B"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20</w:t>
            </w:r>
          </w:p>
        </w:tc>
        <w:tc>
          <w:tcPr>
            <w:tcW w:w="1082" w:type="dxa"/>
            <w:tcBorders>
              <w:left w:val="single" w:sz="4" w:space="0" w:color="000000"/>
              <w:bottom w:val="single" w:sz="4" w:space="0" w:color="000000"/>
            </w:tcBorders>
            <w:shd w:val="clear" w:color="auto" w:fill="auto"/>
            <w:vAlign w:val="bottom"/>
          </w:tcPr>
          <w:p w14:paraId="0D4E16B8"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07CA38EF"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40B5FA89" w14:textId="77777777" w:rsidTr="00451652">
        <w:trPr>
          <w:trHeight w:val="487"/>
        </w:trPr>
        <w:tc>
          <w:tcPr>
            <w:tcW w:w="621" w:type="dxa"/>
            <w:tcBorders>
              <w:left w:val="single" w:sz="4" w:space="0" w:color="000000"/>
              <w:bottom w:val="single" w:sz="4" w:space="0" w:color="000000"/>
            </w:tcBorders>
            <w:shd w:val="clear" w:color="auto" w:fill="auto"/>
            <w:vAlign w:val="bottom"/>
          </w:tcPr>
          <w:p w14:paraId="6173DBE0"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34C70275"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03300010</w:t>
            </w:r>
          </w:p>
        </w:tc>
        <w:tc>
          <w:tcPr>
            <w:tcW w:w="3574" w:type="dxa"/>
            <w:tcBorders>
              <w:left w:val="single" w:sz="4" w:space="0" w:color="000000"/>
              <w:bottom w:val="single" w:sz="4" w:space="0" w:color="000000"/>
            </w:tcBorders>
            <w:shd w:val="clear" w:color="auto" w:fill="auto"/>
            <w:vAlign w:val="bottom"/>
          </w:tcPr>
          <w:p w14:paraId="51B6136D"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Ergonovina Maleato 0.2 mg/</w:t>
            </w:r>
            <w:proofErr w:type="spellStart"/>
            <w:r w:rsidRPr="00580452">
              <w:rPr>
                <w:rFonts w:eastAsia="Droid Sans Fallback"/>
                <w:kern w:val="2"/>
                <w:sz w:val="20"/>
                <w:szCs w:val="20"/>
                <w:lang w:eastAsia="zh-CN" w:bidi="hi-IN"/>
              </w:rPr>
              <w:t>mL</w:t>
            </w:r>
            <w:proofErr w:type="spellEnd"/>
            <w:r w:rsidRPr="00580452">
              <w:rPr>
                <w:rFonts w:eastAsia="Droid Sans Fallback"/>
                <w:kern w:val="2"/>
                <w:sz w:val="20"/>
                <w:szCs w:val="20"/>
                <w:lang w:eastAsia="zh-CN" w:bidi="hi-IN"/>
              </w:rPr>
              <w:t xml:space="preserve"> Solución inyectable I.M. Ampolla 1 </w:t>
            </w:r>
            <w:proofErr w:type="spellStart"/>
            <w:r w:rsidRPr="00580452">
              <w:rPr>
                <w:rFonts w:eastAsia="Droid Sans Fallback"/>
                <w:kern w:val="2"/>
                <w:sz w:val="20"/>
                <w:szCs w:val="20"/>
                <w:lang w:eastAsia="zh-CN" w:bidi="hi-IN"/>
              </w:rPr>
              <w:t>mL</w:t>
            </w:r>
            <w:proofErr w:type="spellEnd"/>
            <w:r w:rsidRPr="00580452">
              <w:rPr>
                <w:rFonts w:eastAsia="Droid Sans Fallback"/>
                <w:kern w:val="2"/>
                <w:sz w:val="20"/>
                <w:szCs w:val="20"/>
                <w:lang w:eastAsia="zh-CN" w:bidi="hi-IN"/>
              </w:rPr>
              <w:t>, protegida de la luz</w:t>
            </w:r>
          </w:p>
        </w:tc>
        <w:tc>
          <w:tcPr>
            <w:tcW w:w="632" w:type="dxa"/>
            <w:tcBorders>
              <w:left w:val="single" w:sz="4" w:space="0" w:color="000000"/>
              <w:bottom w:val="single" w:sz="4" w:space="0" w:color="000000"/>
            </w:tcBorders>
            <w:shd w:val="clear" w:color="auto" w:fill="auto"/>
            <w:vAlign w:val="bottom"/>
          </w:tcPr>
          <w:p w14:paraId="51141D08"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0BAA8CFB"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216</w:t>
            </w:r>
          </w:p>
        </w:tc>
        <w:tc>
          <w:tcPr>
            <w:tcW w:w="1136" w:type="dxa"/>
            <w:tcBorders>
              <w:left w:val="single" w:sz="4" w:space="0" w:color="000000"/>
              <w:bottom w:val="single" w:sz="4" w:space="0" w:color="000000"/>
            </w:tcBorders>
            <w:shd w:val="clear" w:color="auto" w:fill="auto"/>
            <w:vAlign w:val="bottom"/>
          </w:tcPr>
          <w:p w14:paraId="28EF4131"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40*</w:t>
            </w:r>
          </w:p>
        </w:tc>
        <w:tc>
          <w:tcPr>
            <w:tcW w:w="1082" w:type="dxa"/>
            <w:tcBorders>
              <w:left w:val="single" w:sz="4" w:space="0" w:color="000000"/>
              <w:bottom w:val="single" w:sz="4" w:space="0" w:color="000000"/>
            </w:tcBorders>
            <w:shd w:val="clear" w:color="auto" w:fill="auto"/>
            <w:vAlign w:val="bottom"/>
          </w:tcPr>
          <w:p w14:paraId="7DA4BDA1"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340BB89C"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68248E82" w14:textId="77777777" w:rsidTr="00451652">
        <w:trPr>
          <w:trHeight w:val="487"/>
        </w:trPr>
        <w:tc>
          <w:tcPr>
            <w:tcW w:w="621" w:type="dxa"/>
            <w:tcBorders>
              <w:left w:val="single" w:sz="4" w:space="0" w:color="000000"/>
              <w:bottom w:val="single" w:sz="4" w:space="0" w:color="000000"/>
            </w:tcBorders>
            <w:shd w:val="clear" w:color="auto" w:fill="auto"/>
            <w:vAlign w:val="bottom"/>
          </w:tcPr>
          <w:p w14:paraId="205926A6"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172C6FB8"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03300030</w:t>
            </w:r>
          </w:p>
        </w:tc>
        <w:tc>
          <w:tcPr>
            <w:tcW w:w="3574" w:type="dxa"/>
            <w:tcBorders>
              <w:left w:val="single" w:sz="4" w:space="0" w:color="000000"/>
              <w:bottom w:val="single" w:sz="4" w:space="0" w:color="000000"/>
            </w:tcBorders>
            <w:shd w:val="clear" w:color="auto" w:fill="auto"/>
            <w:vAlign w:val="bottom"/>
          </w:tcPr>
          <w:p w14:paraId="1EC6AF47"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Oxitocina Sintética 5 U.I/</w:t>
            </w:r>
            <w:proofErr w:type="spellStart"/>
            <w:r w:rsidRPr="00580452">
              <w:rPr>
                <w:rFonts w:eastAsia="Droid Sans Fallback"/>
                <w:kern w:val="2"/>
                <w:sz w:val="20"/>
                <w:szCs w:val="20"/>
                <w:lang w:eastAsia="zh-CN" w:bidi="hi-IN"/>
              </w:rPr>
              <w:t>mL</w:t>
            </w:r>
            <w:proofErr w:type="spellEnd"/>
            <w:r w:rsidRPr="00580452">
              <w:rPr>
                <w:rFonts w:eastAsia="Droid Sans Fallback"/>
                <w:kern w:val="2"/>
                <w:sz w:val="20"/>
                <w:szCs w:val="20"/>
                <w:lang w:eastAsia="zh-CN" w:bidi="hi-IN"/>
              </w:rPr>
              <w:t xml:space="preserve"> Solución inyectable I.M. - I.V. Ampolla 1 </w:t>
            </w:r>
            <w:proofErr w:type="spellStart"/>
            <w:r w:rsidRPr="00580452">
              <w:rPr>
                <w:rFonts w:eastAsia="Droid Sans Fallback"/>
                <w:kern w:val="2"/>
                <w:sz w:val="20"/>
                <w:szCs w:val="20"/>
                <w:lang w:eastAsia="zh-CN" w:bidi="hi-IN"/>
              </w:rPr>
              <w:t>mL</w:t>
            </w:r>
            <w:proofErr w:type="spellEnd"/>
          </w:p>
        </w:tc>
        <w:tc>
          <w:tcPr>
            <w:tcW w:w="632" w:type="dxa"/>
            <w:tcBorders>
              <w:left w:val="single" w:sz="4" w:space="0" w:color="000000"/>
              <w:bottom w:val="single" w:sz="4" w:space="0" w:color="000000"/>
            </w:tcBorders>
            <w:shd w:val="clear" w:color="auto" w:fill="auto"/>
            <w:vAlign w:val="bottom"/>
          </w:tcPr>
          <w:p w14:paraId="473EEA91"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53B9AA38"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39557</w:t>
            </w:r>
          </w:p>
        </w:tc>
        <w:tc>
          <w:tcPr>
            <w:tcW w:w="1136" w:type="dxa"/>
            <w:tcBorders>
              <w:left w:val="single" w:sz="4" w:space="0" w:color="000000"/>
              <w:bottom w:val="single" w:sz="4" w:space="0" w:color="000000"/>
            </w:tcBorders>
            <w:shd w:val="clear" w:color="auto" w:fill="auto"/>
            <w:vAlign w:val="bottom"/>
          </w:tcPr>
          <w:p w14:paraId="14C4159D"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140</w:t>
            </w:r>
          </w:p>
        </w:tc>
        <w:tc>
          <w:tcPr>
            <w:tcW w:w="1082" w:type="dxa"/>
            <w:tcBorders>
              <w:left w:val="single" w:sz="4" w:space="0" w:color="000000"/>
              <w:bottom w:val="single" w:sz="4" w:space="0" w:color="000000"/>
            </w:tcBorders>
            <w:shd w:val="clear" w:color="auto" w:fill="auto"/>
            <w:vAlign w:val="bottom"/>
          </w:tcPr>
          <w:p w14:paraId="417DF7C2"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1896B182"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4288AD14" w14:textId="77777777" w:rsidTr="00451652">
        <w:trPr>
          <w:trHeight w:val="487"/>
        </w:trPr>
        <w:tc>
          <w:tcPr>
            <w:tcW w:w="621" w:type="dxa"/>
            <w:tcBorders>
              <w:left w:val="single" w:sz="4" w:space="0" w:color="000000"/>
              <w:bottom w:val="single" w:sz="4" w:space="0" w:color="000000"/>
            </w:tcBorders>
            <w:shd w:val="clear" w:color="auto" w:fill="auto"/>
            <w:vAlign w:val="bottom"/>
          </w:tcPr>
          <w:p w14:paraId="5D7BF99A"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782363C1"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03300042</w:t>
            </w:r>
          </w:p>
        </w:tc>
        <w:tc>
          <w:tcPr>
            <w:tcW w:w="3574" w:type="dxa"/>
            <w:tcBorders>
              <w:left w:val="single" w:sz="4" w:space="0" w:color="000000"/>
              <w:bottom w:val="single" w:sz="4" w:space="0" w:color="000000"/>
            </w:tcBorders>
            <w:shd w:val="clear" w:color="auto" w:fill="auto"/>
            <w:vAlign w:val="bottom"/>
          </w:tcPr>
          <w:p w14:paraId="00B6E904"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 xml:space="preserve">Misoprostol 200 </w:t>
            </w:r>
            <w:proofErr w:type="spellStart"/>
            <w:r w:rsidRPr="00580452">
              <w:rPr>
                <w:rFonts w:eastAsia="Droid Sans Fallback"/>
                <w:kern w:val="2"/>
                <w:sz w:val="20"/>
                <w:szCs w:val="20"/>
                <w:lang w:eastAsia="zh-CN" w:bidi="hi-IN"/>
              </w:rPr>
              <w:t>mcg</w:t>
            </w:r>
            <w:proofErr w:type="spellEnd"/>
            <w:r w:rsidRPr="00580452">
              <w:rPr>
                <w:rFonts w:eastAsia="Droid Sans Fallback"/>
                <w:kern w:val="2"/>
                <w:sz w:val="20"/>
                <w:szCs w:val="20"/>
                <w:lang w:eastAsia="zh-CN" w:bidi="hi-IN"/>
              </w:rPr>
              <w:t xml:space="preserve"> </w:t>
            </w:r>
            <w:proofErr w:type="gramStart"/>
            <w:r w:rsidRPr="00580452">
              <w:rPr>
                <w:rFonts w:eastAsia="Droid Sans Fallback"/>
                <w:kern w:val="2"/>
                <w:sz w:val="20"/>
                <w:szCs w:val="20"/>
                <w:lang w:eastAsia="zh-CN" w:bidi="hi-IN"/>
              </w:rPr>
              <w:t>Tableta  Oral</w:t>
            </w:r>
            <w:proofErr w:type="gramEnd"/>
            <w:r w:rsidRPr="00580452">
              <w:rPr>
                <w:rFonts w:eastAsia="Droid Sans Fallback"/>
                <w:kern w:val="2"/>
                <w:sz w:val="20"/>
                <w:szCs w:val="20"/>
                <w:lang w:eastAsia="zh-CN" w:bidi="hi-IN"/>
              </w:rPr>
              <w:t xml:space="preserve"> Empaque primario individual</w:t>
            </w:r>
          </w:p>
        </w:tc>
        <w:tc>
          <w:tcPr>
            <w:tcW w:w="632" w:type="dxa"/>
            <w:tcBorders>
              <w:left w:val="single" w:sz="4" w:space="0" w:color="000000"/>
              <w:bottom w:val="single" w:sz="4" w:space="0" w:color="000000"/>
            </w:tcBorders>
            <w:shd w:val="clear" w:color="auto" w:fill="auto"/>
            <w:vAlign w:val="bottom"/>
          </w:tcPr>
          <w:p w14:paraId="0415E259"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CTO</w:t>
            </w:r>
          </w:p>
        </w:tc>
        <w:tc>
          <w:tcPr>
            <w:tcW w:w="1125" w:type="dxa"/>
            <w:tcBorders>
              <w:left w:val="single" w:sz="4" w:space="0" w:color="000000"/>
              <w:bottom w:val="single" w:sz="4" w:space="0" w:color="000000"/>
            </w:tcBorders>
            <w:shd w:val="clear" w:color="auto" w:fill="auto"/>
            <w:vAlign w:val="center"/>
          </w:tcPr>
          <w:p w14:paraId="56992408"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100</w:t>
            </w:r>
          </w:p>
        </w:tc>
        <w:tc>
          <w:tcPr>
            <w:tcW w:w="1136" w:type="dxa"/>
            <w:tcBorders>
              <w:left w:val="single" w:sz="4" w:space="0" w:color="000000"/>
              <w:bottom w:val="single" w:sz="4" w:space="0" w:color="000000"/>
            </w:tcBorders>
            <w:shd w:val="clear" w:color="auto" w:fill="auto"/>
            <w:vAlign w:val="bottom"/>
          </w:tcPr>
          <w:p w14:paraId="4C0838FB"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3</w:t>
            </w:r>
          </w:p>
        </w:tc>
        <w:tc>
          <w:tcPr>
            <w:tcW w:w="1082" w:type="dxa"/>
            <w:tcBorders>
              <w:left w:val="single" w:sz="4" w:space="0" w:color="000000"/>
              <w:bottom w:val="single" w:sz="4" w:space="0" w:color="000000"/>
            </w:tcBorders>
            <w:shd w:val="clear" w:color="auto" w:fill="auto"/>
            <w:vAlign w:val="bottom"/>
          </w:tcPr>
          <w:p w14:paraId="727EC940"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$ 170.00</w:t>
            </w:r>
          </w:p>
        </w:tc>
        <w:tc>
          <w:tcPr>
            <w:tcW w:w="1189" w:type="dxa"/>
            <w:tcBorders>
              <w:left w:val="single" w:sz="4" w:space="0" w:color="000000"/>
              <w:bottom w:val="single" w:sz="4" w:space="0" w:color="000000"/>
              <w:right w:val="single" w:sz="4" w:space="0" w:color="000000"/>
            </w:tcBorders>
            <w:shd w:val="clear" w:color="auto" w:fill="auto"/>
            <w:vAlign w:val="bottom"/>
          </w:tcPr>
          <w:p w14:paraId="04FB94D0"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1 g</w:t>
            </w:r>
          </w:p>
        </w:tc>
      </w:tr>
      <w:tr w:rsidR="00451652" w:rsidRPr="00580452" w14:paraId="06812E8D" w14:textId="77777777" w:rsidTr="00451652">
        <w:trPr>
          <w:trHeight w:val="712"/>
        </w:trPr>
        <w:tc>
          <w:tcPr>
            <w:tcW w:w="621" w:type="dxa"/>
            <w:tcBorders>
              <w:left w:val="single" w:sz="4" w:space="0" w:color="000000"/>
              <w:bottom w:val="single" w:sz="4" w:space="0" w:color="000000"/>
            </w:tcBorders>
            <w:shd w:val="clear" w:color="auto" w:fill="auto"/>
            <w:vAlign w:val="bottom"/>
          </w:tcPr>
          <w:p w14:paraId="1064B6FA"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p>
        </w:tc>
        <w:tc>
          <w:tcPr>
            <w:tcW w:w="1130" w:type="dxa"/>
            <w:tcBorders>
              <w:left w:val="single" w:sz="4" w:space="0" w:color="000000"/>
              <w:bottom w:val="single" w:sz="4" w:space="0" w:color="000000"/>
            </w:tcBorders>
            <w:shd w:val="clear" w:color="auto" w:fill="auto"/>
            <w:vAlign w:val="bottom"/>
          </w:tcPr>
          <w:p w14:paraId="02CC5F14"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03500006</w:t>
            </w:r>
          </w:p>
        </w:tc>
        <w:tc>
          <w:tcPr>
            <w:tcW w:w="3574" w:type="dxa"/>
            <w:tcBorders>
              <w:left w:val="single" w:sz="4" w:space="0" w:color="000000"/>
              <w:bottom w:val="single" w:sz="4" w:space="0" w:color="000000"/>
            </w:tcBorders>
            <w:shd w:val="clear" w:color="auto" w:fill="auto"/>
            <w:vAlign w:val="bottom"/>
          </w:tcPr>
          <w:p w14:paraId="756835F7" w14:textId="77777777" w:rsidR="00451652" w:rsidRPr="00580452" w:rsidRDefault="00451652" w:rsidP="00451652">
            <w:pPr>
              <w:widowControl w:val="0"/>
              <w:suppressAutoHyphens/>
              <w:spacing w:after="0" w:line="240" w:lineRule="auto"/>
              <w:rPr>
                <w:rFonts w:eastAsia="Droid Sans Fallback"/>
                <w:kern w:val="2"/>
                <w:sz w:val="20"/>
                <w:szCs w:val="20"/>
                <w:lang w:eastAsia="zh-CN" w:bidi="hi-IN"/>
              </w:rPr>
            </w:pPr>
            <w:r w:rsidRPr="00580452">
              <w:rPr>
                <w:rFonts w:eastAsia="Droid Sans Fallback"/>
                <w:kern w:val="2"/>
                <w:sz w:val="20"/>
                <w:szCs w:val="20"/>
                <w:lang w:eastAsia="zh-CN" w:bidi="hi-IN"/>
              </w:rPr>
              <w:t>Surfactante Pulmonar Exógeno (natural), Fosfolípidos 25 mg/</w:t>
            </w:r>
            <w:proofErr w:type="spellStart"/>
            <w:r w:rsidRPr="00580452">
              <w:rPr>
                <w:rFonts w:eastAsia="Droid Sans Fallback"/>
                <w:kern w:val="2"/>
                <w:sz w:val="20"/>
                <w:szCs w:val="20"/>
                <w:lang w:eastAsia="zh-CN" w:bidi="hi-IN"/>
              </w:rPr>
              <w:t>mL</w:t>
            </w:r>
            <w:proofErr w:type="spellEnd"/>
            <w:r w:rsidRPr="00580452">
              <w:rPr>
                <w:rFonts w:eastAsia="Droid Sans Fallback"/>
                <w:kern w:val="2"/>
                <w:sz w:val="20"/>
                <w:szCs w:val="20"/>
                <w:lang w:eastAsia="zh-CN" w:bidi="hi-IN"/>
              </w:rPr>
              <w:t xml:space="preserve"> Suspensión </w:t>
            </w:r>
            <w:proofErr w:type="spellStart"/>
            <w:r w:rsidRPr="00580452">
              <w:rPr>
                <w:rFonts w:eastAsia="Droid Sans Fallback"/>
                <w:kern w:val="2"/>
                <w:sz w:val="20"/>
                <w:szCs w:val="20"/>
                <w:lang w:eastAsia="zh-CN" w:bidi="hi-IN"/>
              </w:rPr>
              <w:t>Intretraqueal</w:t>
            </w:r>
            <w:proofErr w:type="spellEnd"/>
            <w:r w:rsidRPr="00580452">
              <w:rPr>
                <w:rFonts w:eastAsia="Droid Sans Fallback"/>
                <w:kern w:val="2"/>
                <w:sz w:val="20"/>
                <w:szCs w:val="20"/>
                <w:lang w:eastAsia="zh-CN" w:bidi="hi-IN"/>
              </w:rPr>
              <w:t xml:space="preserve">   Frasco vial 8 </w:t>
            </w:r>
            <w:proofErr w:type="spellStart"/>
            <w:r w:rsidRPr="00580452">
              <w:rPr>
                <w:rFonts w:eastAsia="Droid Sans Fallback"/>
                <w:kern w:val="2"/>
                <w:sz w:val="20"/>
                <w:szCs w:val="20"/>
                <w:lang w:eastAsia="zh-CN" w:bidi="hi-IN"/>
              </w:rPr>
              <w:t>mL</w:t>
            </w:r>
            <w:proofErr w:type="spellEnd"/>
            <w:r w:rsidRPr="00580452">
              <w:rPr>
                <w:rFonts w:eastAsia="Droid Sans Fallback"/>
                <w:kern w:val="2"/>
                <w:sz w:val="20"/>
                <w:szCs w:val="20"/>
                <w:lang w:eastAsia="zh-CN" w:bidi="hi-IN"/>
              </w:rPr>
              <w:t>, protegido de la luz</w:t>
            </w:r>
          </w:p>
        </w:tc>
        <w:tc>
          <w:tcPr>
            <w:tcW w:w="632" w:type="dxa"/>
            <w:tcBorders>
              <w:left w:val="single" w:sz="4" w:space="0" w:color="000000"/>
              <w:bottom w:val="single" w:sz="4" w:space="0" w:color="000000"/>
            </w:tcBorders>
            <w:shd w:val="clear" w:color="auto" w:fill="auto"/>
            <w:vAlign w:val="bottom"/>
          </w:tcPr>
          <w:p w14:paraId="39EB2B4F"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C/U</w:t>
            </w:r>
          </w:p>
        </w:tc>
        <w:tc>
          <w:tcPr>
            <w:tcW w:w="1125" w:type="dxa"/>
            <w:tcBorders>
              <w:left w:val="single" w:sz="4" w:space="0" w:color="000000"/>
              <w:bottom w:val="single" w:sz="4" w:space="0" w:color="000000"/>
            </w:tcBorders>
            <w:shd w:val="clear" w:color="auto" w:fill="auto"/>
            <w:vAlign w:val="center"/>
          </w:tcPr>
          <w:p w14:paraId="0DE959BB" w14:textId="77777777" w:rsidR="00451652" w:rsidRPr="00580452" w:rsidRDefault="00451652" w:rsidP="00451652">
            <w:pPr>
              <w:widowControl w:val="0"/>
              <w:suppressAutoHyphens/>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48</w:t>
            </w:r>
          </w:p>
        </w:tc>
        <w:tc>
          <w:tcPr>
            <w:tcW w:w="1136" w:type="dxa"/>
            <w:tcBorders>
              <w:left w:val="single" w:sz="4" w:space="0" w:color="000000"/>
              <w:bottom w:val="single" w:sz="4" w:space="0" w:color="000000"/>
            </w:tcBorders>
            <w:shd w:val="clear" w:color="auto" w:fill="auto"/>
            <w:vAlign w:val="bottom"/>
          </w:tcPr>
          <w:p w14:paraId="4C242137"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3</w:t>
            </w:r>
          </w:p>
        </w:tc>
        <w:tc>
          <w:tcPr>
            <w:tcW w:w="1082" w:type="dxa"/>
            <w:tcBorders>
              <w:left w:val="single" w:sz="4" w:space="0" w:color="000000"/>
              <w:bottom w:val="single" w:sz="4" w:space="0" w:color="000000"/>
            </w:tcBorders>
            <w:shd w:val="clear" w:color="auto" w:fill="auto"/>
            <w:vAlign w:val="bottom"/>
          </w:tcPr>
          <w:p w14:paraId="211B235C"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$ 114.00</w:t>
            </w:r>
          </w:p>
        </w:tc>
        <w:tc>
          <w:tcPr>
            <w:tcW w:w="1189" w:type="dxa"/>
            <w:tcBorders>
              <w:left w:val="single" w:sz="4" w:space="0" w:color="000000"/>
              <w:bottom w:val="single" w:sz="4" w:space="0" w:color="000000"/>
              <w:right w:val="single" w:sz="4" w:space="0" w:color="000000"/>
            </w:tcBorders>
            <w:shd w:val="clear" w:color="auto" w:fill="auto"/>
            <w:vAlign w:val="bottom"/>
          </w:tcPr>
          <w:p w14:paraId="292834E0" w14:textId="77777777" w:rsidR="00451652" w:rsidRPr="00580452" w:rsidRDefault="00451652" w:rsidP="00451652">
            <w:pPr>
              <w:widowControl w:val="0"/>
              <w:suppressAutoHyphens/>
              <w:snapToGrid w:val="0"/>
              <w:spacing w:after="0" w:line="240" w:lineRule="auto"/>
              <w:jc w:val="center"/>
              <w:rPr>
                <w:rFonts w:eastAsia="Droid Sans Fallback"/>
                <w:kern w:val="2"/>
                <w:sz w:val="20"/>
                <w:szCs w:val="20"/>
                <w:lang w:eastAsia="zh-CN" w:bidi="hi-IN"/>
              </w:rPr>
            </w:pPr>
            <w:r w:rsidRPr="00580452">
              <w:rPr>
                <w:rFonts w:eastAsia="Droid Sans Fallback"/>
                <w:kern w:val="2"/>
                <w:sz w:val="20"/>
                <w:szCs w:val="20"/>
                <w:lang w:eastAsia="zh-CN" w:bidi="hi-IN"/>
              </w:rPr>
              <w:t>0</w:t>
            </w:r>
          </w:p>
        </w:tc>
      </w:tr>
    </w:tbl>
    <w:p w14:paraId="3CF32745" w14:textId="77777777" w:rsidR="00451652" w:rsidRPr="00451652" w:rsidRDefault="00451652" w:rsidP="00695D29">
      <w:pPr>
        <w:widowControl w:val="0"/>
        <w:suppressAutoHyphens/>
        <w:spacing w:after="0" w:line="100" w:lineRule="atLeast"/>
        <w:rPr>
          <w:rFonts w:ascii="Cambria" w:hAnsi="Cambria" w:cs="Cambria"/>
          <w:b/>
          <w:bCs/>
          <w:color w:val="000000"/>
          <w:kern w:val="2"/>
          <w:sz w:val="18"/>
          <w:szCs w:val="18"/>
          <w:lang w:eastAsia="zh-CN" w:bidi="hi-IN"/>
        </w:rPr>
      </w:pPr>
    </w:p>
    <w:p w14:paraId="57364EB8" w14:textId="77777777" w:rsidR="00451652" w:rsidRPr="00451652" w:rsidRDefault="00451652" w:rsidP="00451652">
      <w:pPr>
        <w:widowControl w:val="0"/>
        <w:suppressAutoHyphens/>
        <w:spacing w:after="0" w:line="100" w:lineRule="atLeast"/>
        <w:jc w:val="center"/>
        <w:rPr>
          <w:rFonts w:ascii="Cambria" w:hAnsi="Cambria" w:cs="Cambria"/>
          <w:color w:val="000000"/>
          <w:kern w:val="2"/>
          <w:sz w:val="18"/>
          <w:szCs w:val="18"/>
          <w:lang w:eastAsia="zh-CN" w:bidi="hi-IN"/>
        </w:rPr>
      </w:pPr>
    </w:p>
    <w:p w14:paraId="5976BBB7" w14:textId="77777777" w:rsidR="00451652" w:rsidRPr="00451652" w:rsidRDefault="00451652" w:rsidP="00451652">
      <w:pPr>
        <w:widowControl w:val="0"/>
        <w:suppressAutoHyphens/>
        <w:spacing w:after="0" w:line="100" w:lineRule="atLeast"/>
        <w:rPr>
          <w:rFonts w:ascii="Liberation Serif" w:eastAsia="Droid Sans Fallback" w:hAnsi="Liberation Serif" w:cs="FreeSans"/>
          <w:kern w:val="2"/>
          <w:sz w:val="24"/>
          <w:szCs w:val="24"/>
          <w:lang w:eastAsia="zh-CN" w:bidi="hi-IN"/>
        </w:rPr>
      </w:pPr>
      <w:r w:rsidRPr="00451652">
        <w:rPr>
          <w:rFonts w:ascii="Cambria" w:hAnsi="Cambria" w:cs="Cambria"/>
          <w:color w:val="000000"/>
          <w:kern w:val="2"/>
          <w:sz w:val="18"/>
          <w:szCs w:val="18"/>
          <w:lang w:eastAsia="zh-CN" w:bidi="hi-IN"/>
        </w:rPr>
        <w:t>* cantidad reducida</w:t>
      </w:r>
    </w:p>
    <w:p w14:paraId="3B0C3146" w14:textId="77777777" w:rsidR="00451652" w:rsidRPr="00451652" w:rsidRDefault="00451652" w:rsidP="00451652">
      <w:pPr>
        <w:widowControl w:val="0"/>
        <w:suppressAutoHyphens/>
        <w:spacing w:after="0" w:line="100" w:lineRule="atLeast"/>
        <w:rPr>
          <w:rFonts w:ascii="Cambria" w:hAnsi="Cambria" w:cs="Cambria"/>
          <w:color w:val="000000"/>
          <w:kern w:val="2"/>
          <w:sz w:val="18"/>
          <w:szCs w:val="18"/>
          <w:lang w:eastAsia="zh-CN" w:bidi="hi-IN"/>
        </w:rPr>
      </w:pPr>
    </w:p>
    <w:p w14:paraId="5DCB2371" w14:textId="77777777" w:rsidR="00451652" w:rsidRPr="00451652" w:rsidRDefault="00451652" w:rsidP="00451652">
      <w:pPr>
        <w:widowControl w:val="0"/>
        <w:suppressAutoHyphens/>
        <w:spacing w:after="0" w:line="100" w:lineRule="atLeast"/>
        <w:rPr>
          <w:rFonts w:ascii="Liberation Serif" w:eastAsia="Droid Sans Fallback" w:hAnsi="Liberation Serif" w:cs="FreeSans"/>
          <w:kern w:val="2"/>
          <w:sz w:val="24"/>
          <w:szCs w:val="24"/>
          <w:lang w:eastAsia="zh-CN" w:bidi="hi-IN"/>
        </w:rPr>
      </w:pPr>
      <w:r w:rsidRPr="00451652">
        <w:rPr>
          <w:rFonts w:ascii="Cambria" w:hAnsi="Cambria" w:cs="Cambria"/>
          <w:color w:val="000000"/>
          <w:kern w:val="2"/>
          <w:sz w:val="18"/>
          <w:szCs w:val="18"/>
          <w:lang w:eastAsia="zh-CN" w:bidi="hi-IN"/>
        </w:rPr>
        <w:t>*</w:t>
      </w:r>
      <w:proofErr w:type="gramStart"/>
      <w:r w:rsidRPr="00451652">
        <w:rPr>
          <w:rFonts w:ascii="Cambria" w:hAnsi="Cambria" w:cs="Cambria"/>
          <w:color w:val="000000"/>
          <w:kern w:val="2"/>
          <w:sz w:val="18"/>
          <w:szCs w:val="18"/>
          <w:lang w:eastAsia="zh-CN" w:bidi="hi-IN"/>
        </w:rPr>
        <w:t>*  Según</w:t>
      </w:r>
      <w:proofErr w:type="gramEnd"/>
      <w:r w:rsidRPr="00451652">
        <w:rPr>
          <w:rFonts w:ascii="Cambria" w:hAnsi="Cambria" w:cs="Cambria"/>
          <w:color w:val="000000"/>
          <w:kern w:val="2"/>
          <w:sz w:val="18"/>
          <w:szCs w:val="18"/>
          <w:lang w:eastAsia="zh-CN" w:bidi="hi-IN"/>
        </w:rPr>
        <w:t xml:space="preserve"> acuerdo ejecutivo n.º 887 numeral 2 literal b)</w:t>
      </w:r>
    </w:p>
    <w:p w14:paraId="551B9E29" w14:textId="77777777" w:rsidR="00451652" w:rsidRPr="00451652" w:rsidRDefault="00451652" w:rsidP="00451652">
      <w:pPr>
        <w:widowControl w:val="0"/>
        <w:suppressAutoHyphens/>
        <w:spacing w:after="0" w:line="100" w:lineRule="atLeast"/>
        <w:jc w:val="center"/>
        <w:rPr>
          <w:rFonts w:ascii="Cambria" w:hAnsi="Cambria" w:cs="Cambria"/>
          <w:color w:val="000000"/>
          <w:kern w:val="2"/>
          <w:sz w:val="18"/>
          <w:szCs w:val="18"/>
          <w:lang w:eastAsia="zh-CN" w:bidi="hi-IN"/>
        </w:rPr>
      </w:pPr>
    </w:p>
    <w:p w14:paraId="1F8F6B41" w14:textId="77777777" w:rsidR="00451652" w:rsidRPr="00451652" w:rsidRDefault="00451652" w:rsidP="00451652">
      <w:pPr>
        <w:widowControl w:val="0"/>
        <w:suppressAutoHyphens/>
        <w:spacing w:after="0" w:line="100" w:lineRule="atLeast"/>
        <w:jc w:val="center"/>
        <w:rPr>
          <w:rFonts w:ascii="Cambria" w:hAnsi="Cambria" w:cs="Cambria"/>
          <w:color w:val="000000"/>
          <w:kern w:val="2"/>
          <w:sz w:val="18"/>
          <w:szCs w:val="18"/>
          <w:lang w:eastAsia="zh-CN" w:bidi="hi-IN"/>
        </w:rPr>
      </w:pPr>
    </w:p>
    <w:p w14:paraId="1A9E15EC" w14:textId="77777777" w:rsidR="00451652" w:rsidRPr="00451652" w:rsidRDefault="00451652" w:rsidP="00451652">
      <w:pPr>
        <w:widowControl w:val="0"/>
        <w:suppressAutoHyphens/>
        <w:spacing w:after="0" w:line="100" w:lineRule="atLeast"/>
        <w:jc w:val="center"/>
        <w:rPr>
          <w:rFonts w:ascii="Cambria" w:hAnsi="Cambria" w:cs="Cambria"/>
          <w:b/>
          <w:bCs/>
          <w:color w:val="000000"/>
          <w:kern w:val="2"/>
          <w:sz w:val="18"/>
          <w:szCs w:val="18"/>
          <w:lang w:eastAsia="zh-CN" w:bidi="hi-IN"/>
        </w:rPr>
      </w:pPr>
    </w:p>
    <w:p w14:paraId="3D8E0743" w14:textId="0BB4E97E" w:rsidR="00451652" w:rsidRPr="00451652" w:rsidRDefault="004F503C" w:rsidP="00451652">
      <w:pPr>
        <w:widowControl w:val="0"/>
        <w:suppressAutoHyphens/>
        <w:spacing w:after="0" w:line="100" w:lineRule="atLeast"/>
        <w:jc w:val="both"/>
        <w:rPr>
          <w:rFonts w:ascii="Cambria" w:hAnsi="Cambria" w:cs="Cambria"/>
          <w:b/>
          <w:bCs/>
          <w:color w:val="000000"/>
          <w:kern w:val="2"/>
          <w:sz w:val="18"/>
          <w:szCs w:val="18"/>
          <w:lang w:eastAsia="zh-CN" w:bidi="hi-IN"/>
        </w:rPr>
      </w:pPr>
      <w:r>
        <w:rPr>
          <w:noProof/>
        </w:rPr>
        <w:pict w14:anchorId="7D7EFCCB">
          <v:shape id="Imagen 73" o:spid="_x0000_s1087" type="#_x0000_t75" style="position:absolute;left:0;text-align:left;margin-left:9pt;margin-top:5.95pt;width:114.35pt;height:47pt;z-index:4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8" o:title="" croptop="-22f" cropbottom="-22f" cropleft="-10f" cropright="-10f"/>
          </v:shape>
        </w:pict>
      </w:r>
    </w:p>
    <w:p w14:paraId="0CB96F1B" w14:textId="77777777" w:rsidR="00451652" w:rsidRPr="00580452" w:rsidRDefault="00451652" w:rsidP="00451652">
      <w:pPr>
        <w:widowControl w:val="0"/>
        <w:suppressAutoHyphens/>
        <w:spacing w:after="0" w:line="240" w:lineRule="auto"/>
        <w:jc w:val="center"/>
        <w:rPr>
          <w:rFonts w:eastAsia="Droid Sans Fallback"/>
          <w:kern w:val="2"/>
          <w:lang w:eastAsia="zh-CN" w:bidi="hi-IN"/>
        </w:rPr>
      </w:pPr>
      <w:r w:rsidRPr="00580452">
        <w:rPr>
          <w:rFonts w:eastAsia="Droid Sans Fallback"/>
          <w:b/>
          <w:kern w:val="2"/>
          <w:lang w:eastAsia="zh-CN" w:bidi="hi-IN"/>
        </w:rPr>
        <w:t>ANEXO N° 4</w:t>
      </w:r>
    </w:p>
    <w:p w14:paraId="40E82983" w14:textId="77777777" w:rsidR="00451652" w:rsidRPr="00580452" w:rsidRDefault="00451652" w:rsidP="00451652">
      <w:pPr>
        <w:widowControl w:val="0"/>
        <w:suppressAutoHyphens/>
        <w:spacing w:after="0" w:line="240" w:lineRule="auto"/>
        <w:jc w:val="center"/>
        <w:rPr>
          <w:rFonts w:eastAsia="Droid Sans Fallback"/>
          <w:kern w:val="2"/>
          <w:lang w:eastAsia="zh-CN" w:bidi="hi-IN"/>
        </w:rPr>
      </w:pPr>
      <w:r w:rsidRPr="00580452">
        <w:rPr>
          <w:rFonts w:eastAsia="Droid Sans Fallback"/>
          <w:b/>
          <w:kern w:val="2"/>
          <w:lang w:eastAsia="zh-CN" w:bidi="hi-IN"/>
        </w:rPr>
        <w:t>ETIQUETA DE LA MATERIA PRIMA</w:t>
      </w:r>
    </w:p>
    <w:p w14:paraId="258D641A" w14:textId="77777777" w:rsidR="00451652" w:rsidRPr="00580452" w:rsidRDefault="00451652" w:rsidP="00451652">
      <w:pPr>
        <w:widowControl w:val="0"/>
        <w:suppressAutoHyphens/>
        <w:spacing w:after="0" w:line="240" w:lineRule="auto"/>
        <w:rPr>
          <w:rFonts w:eastAsia="Droid Sans Fallback"/>
          <w:b/>
          <w:kern w:val="2"/>
          <w:lang w:eastAsia="zh-CN" w:bidi="hi-IN"/>
        </w:rPr>
      </w:pPr>
    </w:p>
    <w:p w14:paraId="3C46074C" w14:textId="77777777" w:rsidR="00451652" w:rsidRPr="00580452" w:rsidRDefault="00451652" w:rsidP="00451652">
      <w:pPr>
        <w:widowControl w:val="0"/>
        <w:suppressAutoHyphens/>
        <w:spacing w:after="0" w:line="240" w:lineRule="auto"/>
        <w:jc w:val="center"/>
        <w:rPr>
          <w:b/>
          <w:bCs/>
          <w:iCs/>
          <w:kern w:val="2"/>
          <w:lang w:val="es-ES" w:bidi="hi-I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300"/>
        <w:gridCol w:w="3301"/>
        <w:gridCol w:w="3367"/>
      </w:tblGrid>
      <w:tr w:rsidR="00451652" w:rsidRPr="00580452" w14:paraId="424B21A9" w14:textId="77777777" w:rsidTr="00451652">
        <w:tc>
          <w:tcPr>
            <w:tcW w:w="3300" w:type="dxa"/>
            <w:tcBorders>
              <w:top w:val="single" w:sz="1" w:space="0" w:color="000000"/>
              <w:left w:val="single" w:sz="1" w:space="0" w:color="000000"/>
              <w:bottom w:val="single" w:sz="1" w:space="0" w:color="000000"/>
            </w:tcBorders>
            <w:shd w:val="clear" w:color="auto" w:fill="auto"/>
          </w:tcPr>
          <w:p w14:paraId="6592BDE2" w14:textId="77777777" w:rsidR="00451652" w:rsidRPr="00580452" w:rsidRDefault="00451652" w:rsidP="00451652">
            <w:pPr>
              <w:widowControl w:val="0"/>
              <w:suppressLineNumbers/>
              <w:suppressAutoHyphens/>
              <w:spacing w:after="0" w:line="240" w:lineRule="auto"/>
              <w:rPr>
                <w:rFonts w:eastAsia="SimSun"/>
                <w:kern w:val="2"/>
                <w:lang w:val="es-GT" w:eastAsia="zh-CN" w:bidi="hi-IN"/>
              </w:rPr>
            </w:pPr>
            <w:r w:rsidRPr="00580452">
              <w:rPr>
                <w:rFonts w:eastAsia="SimSun"/>
                <w:b/>
                <w:bCs/>
                <w:kern w:val="2"/>
                <w:lang w:val="es-GT" w:eastAsia="zh-CN" w:bidi="hi-IN"/>
              </w:rPr>
              <w:t>Laboratorio de Control de Calidad</w:t>
            </w:r>
          </w:p>
        </w:tc>
        <w:tc>
          <w:tcPr>
            <w:tcW w:w="3301" w:type="dxa"/>
            <w:tcBorders>
              <w:top w:val="single" w:sz="1" w:space="0" w:color="000000"/>
              <w:left w:val="single" w:sz="1" w:space="0" w:color="000000"/>
              <w:bottom w:val="single" w:sz="1" w:space="0" w:color="000000"/>
            </w:tcBorders>
            <w:shd w:val="clear" w:color="auto" w:fill="auto"/>
          </w:tcPr>
          <w:p w14:paraId="498B67AF" w14:textId="77777777" w:rsidR="00451652" w:rsidRPr="00580452" w:rsidRDefault="00451652" w:rsidP="00451652">
            <w:pPr>
              <w:widowControl w:val="0"/>
              <w:suppressLineNumbers/>
              <w:suppressAutoHyphens/>
              <w:snapToGrid w:val="0"/>
              <w:spacing w:after="0" w:line="240" w:lineRule="auto"/>
              <w:rPr>
                <w:rFonts w:eastAsia="SimSun"/>
                <w:b/>
                <w:bCs/>
                <w:kern w:val="2"/>
                <w:lang w:val="es-GT" w:eastAsia="zh-CN" w:bidi="hi-IN"/>
              </w:rPr>
            </w:pPr>
          </w:p>
          <w:p w14:paraId="04158396" w14:textId="77777777" w:rsidR="00451652" w:rsidRPr="00580452" w:rsidRDefault="00451652" w:rsidP="00451652">
            <w:pPr>
              <w:widowControl w:val="0"/>
              <w:suppressLineNumbers/>
              <w:suppressAutoHyphens/>
              <w:spacing w:after="0" w:line="240" w:lineRule="auto"/>
              <w:rPr>
                <w:rFonts w:eastAsia="SimSun"/>
                <w:kern w:val="2"/>
                <w:lang w:val="es-GT" w:eastAsia="zh-CN" w:bidi="hi-IN"/>
              </w:rPr>
            </w:pPr>
            <w:r w:rsidRPr="00580452">
              <w:rPr>
                <w:rFonts w:eastAsia="SimSun"/>
                <w:b/>
                <w:bCs/>
                <w:kern w:val="2"/>
                <w:lang w:val="es-GT" w:eastAsia="zh-CN" w:bidi="hi-IN"/>
              </w:rPr>
              <w:t>No. PRSS-F12</w:t>
            </w:r>
          </w:p>
        </w:tc>
        <w:tc>
          <w:tcPr>
            <w:tcW w:w="3367" w:type="dxa"/>
            <w:tcBorders>
              <w:top w:val="single" w:sz="1" w:space="0" w:color="000000"/>
              <w:left w:val="single" w:sz="1" w:space="0" w:color="000000"/>
              <w:bottom w:val="single" w:sz="1" w:space="0" w:color="000000"/>
              <w:right w:val="single" w:sz="1" w:space="0" w:color="000000"/>
            </w:tcBorders>
            <w:shd w:val="clear" w:color="auto" w:fill="auto"/>
          </w:tcPr>
          <w:p w14:paraId="4865D142" w14:textId="77777777" w:rsidR="00451652" w:rsidRPr="00580452" w:rsidRDefault="00451652" w:rsidP="00451652">
            <w:pPr>
              <w:widowControl w:val="0"/>
              <w:suppressLineNumbers/>
              <w:suppressAutoHyphens/>
              <w:snapToGrid w:val="0"/>
              <w:spacing w:after="0" w:line="240" w:lineRule="auto"/>
              <w:rPr>
                <w:rFonts w:eastAsia="SimSun"/>
                <w:b/>
                <w:bCs/>
                <w:kern w:val="2"/>
                <w:lang w:val="es-GT" w:eastAsia="zh-CN" w:bidi="hi-IN"/>
              </w:rPr>
            </w:pPr>
          </w:p>
          <w:p w14:paraId="05199A8F" w14:textId="77777777" w:rsidR="00451652" w:rsidRPr="00580452" w:rsidRDefault="00451652" w:rsidP="00451652">
            <w:pPr>
              <w:widowControl w:val="0"/>
              <w:suppressLineNumbers/>
              <w:suppressAutoHyphens/>
              <w:spacing w:after="0" w:line="240" w:lineRule="auto"/>
              <w:jc w:val="center"/>
              <w:rPr>
                <w:rFonts w:eastAsia="SimSun"/>
                <w:kern w:val="2"/>
                <w:lang w:val="es-GT" w:eastAsia="zh-CN" w:bidi="hi-IN"/>
              </w:rPr>
            </w:pPr>
            <w:r w:rsidRPr="00580452">
              <w:rPr>
                <w:rFonts w:eastAsia="SimSun"/>
                <w:b/>
                <w:bCs/>
                <w:kern w:val="2"/>
                <w:lang w:val="es-GT" w:eastAsia="zh-CN" w:bidi="hi-IN"/>
              </w:rPr>
              <w:t>Revisión No. 3</w:t>
            </w:r>
          </w:p>
        </w:tc>
      </w:tr>
      <w:tr w:rsidR="00451652" w:rsidRPr="00580452" w14:paraId="71F81B3C" w14:textId="77777777" w:rsidTr="00451652">
        <w:tc>
          <w:tcPr>
            <w:tcW w:w="3300" w:type="dxa"/>
            <w:vMerge w:val="restart"/>
            <w:tcBorders>
              <w:left w:val="single" w:sz="1" w:space="0" w:color="000000"/>
              <w:bottom w:val="single" w:sz="1" w:space="0" w:color="000000"/>
            </w:tcBorders>
            <w:shd w:val="clear" w:color="auto" w:fill="auto"/>
          </w:tcPr>
          <w:p w14:paraId="575735B2" w14:textId="410B9BD1" w:rsidR="00451652" w:rsidRPr="00580452" w:rsidRDefault="004F503C" w:rsidP="00451652">
            <w:pPr>
              <w:widowControl w:val="0"/>
              <w:suppressLineNumbers/>
              <w:suppressAutoHyphens/>
              <w:snapToGrid w:val="0"/>
              <w:spacing w:after="0" w:line="240" w:lineRule="auto"/>
              <w:rPr>
                <w:rFonts w:eastAsia="SimSun"/>
                <w:kern w:val="2"/>
                <w:lang w:val="es-GT" w:eastAsia="zh-CN" w:bidi="hi-IN"/>
              </w:rPr>
            </w:pPr>
            <w:r>
              <w:rPr>
                <w:noProof/>
              </w:rPr>
              <w:pict w14:anchorId="3F913784">
                <v:shape id="Imagen 72" o:spid="_x0000_s1086" type="#_x0000_t75" style="position:absolute;margin-left:52.7pt;margin-top:18.2pt;width:52.9pt;height:42.25pt;z-index:2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20" o:title="" croptop="-79f" cropbottom="-79f" cropleft="-77f" cropright="-77f"/>
                  <w10:wrap type="square" side="largest"/>
                </v:shape>
              </w:pict>
            </w:r>
          </w:p>
          <w:p w14:paraId="47B3DDAF" w14:textId="77777777" w:rsidR="00451652" w:rsidRPr="00580452" w:rsidRDefault="00451652" w:rsidP="00451652">
            <w:pPr>
              <w:widowControl w:val="0"/>
              <w:suppressLineNumbers/>
              <w:suppressAutoHyphens/>
              <w:spacing w:after="0" w:line="240" w:lineRule="auto"/>
              <w:rPr>
                <w:rFonts w:eastAsia="SimSun"/>
                <w:kern w:val="2"/>
                <w:lang w:val="es-GT" w:eastAsia="zh-CN" w:bidi="hi-IN"/>
              </w:rPr>
            </w:pPr>
          </w:p>
        </w:tc>
        <w:tc>
          <w:tcPr>
            <w:tcW w:w="3301" w:type="dxa"/>
            <w:vMerge w:val="restart"/>
            <w:tcBorders>
              <w:left w:val="single" w:sz="1" w:space="0" w:color="000000"/>
              <w:bottom w:val="single" w:sz="1" w:space="0" w:color="000000"/>
            </w:tcBorders>
            <w:shd w:val="clear" w:color="auto" w:fill="auto"/>
          </w:tcPr>
          <w:p w14:paraId="5A4C4B41" w14:textId="77777777" w:rsidR="00451652" w:rsidRPr="00580452" w:rsidRDefault="00451652" w:rsidP="00451652">
            <w:pPr>
              <w:widowControl w:val="0"/>
              <w:suppressLineNumbers/>
              <w:suppressAutoHyphens/>
              <w:snapToGrid w:val="0"/>
              <w:spacing w:after="0" w:line="240" w:lineRule="auto"/>
              <w:jc w:val="center"/>
              <w:rPr>
                <w:rFonts w:eastAsia="SimSun"/>
                <w:kern w:val="2"/>
                <w:lang w:val="es-GT" w:eastAsia="zh-CN" w:bidi="hi-IN"/>
              </w:rPr>
            </w:pPr>
          </w:p>
          <w:p w14:paraId="3BEFDDCC" w14:textId="77777777" w:rsidR="00451652" w:rsidRPr="00580452" w:rsidRDefault="00451652" w:rsidP="00451652">
            <w:pPr>
              <w:widowControl w:val="0"/>
              <w:suppressLineNumbers/>
              <w:suppressAutoHyphens/>
              <w:spacing w:after="0" w:line="240" w:lineRule="auto"/>
              <w:jc w:val="center"/>
              <w:rPr>
                <w:rFonts w:eastAsia="SimSun"/>
                <w:kern w:val="2"/>
                <w:lang w:val="es-GT" w:eastAsia="zh-CN" w:bidi="hi-IN"/>
              </w:rPr>
            </w:pPr>
            <w:r w:rsidRPr="00580452">
              <w:rPr>
                <w:rFonts w:eastAsia="SimSun"/>
                <w:kern w:val="2"/>
                <w:lang w:val="es-GT" w:eastAsia="zh-CN" w:bidi="hi-IN"/>
              </w:rPr>
              <w:t>Manual de Procedimientos</w:t>
            </w:r>
          </w:p>
        </w:tc>
        <w:tc>
          <w:tcPr>
            <w:tcW w:w="3367" w:type="dxa"/>
            <w:tcBorders>
              <w:left w:val="single" w:sz="1" w:space="0" w:color="000000"/>
              <w:bottom w:val="single" w:sz="1" w:space="0" w:color="000000"/>
              <w:right w:val="single" w:sz="1" w:space="0" w:color="000000"/>
            </w:tcBorders>
            <w:shd w:val="clear" w:color="auto" w:fill="auto"/>
          </w:tcPr>
          <w:p w14:paraId="7C1CA523" w14:textId="77777777" w:rsidR="00451652" w:rsidRPr="00580452" w:rsidRDefault="00451652" w:rsidP="00451652">
            <w:pPr>
              <w:widowControl w:val="0"/>
              <w:suppressLineNumbers/>
              <w:suppressAutoHyphens/>
              <w:snapToGrid w:val="0"/>
              <w:spacing w:after="0" w:line="240" w:lineRule="auto"/>
              <w:jc w:val="center"/>
              <w:rPr>
                <w:rFonts w:eastAsia="SimSun"/>
                <w:kern w:val="2"/>
                <w:lang w:val="es-GT" w:eastAsia="zh-CN" w:bidi="hi-IN"/>
              </w:rPr>
            </w:pPr>
            <w:r w:rsidRPr="00580452">
              <w:rPr>
                <w:rFonts w:eastAsia="SimSun"/>
                <w:kern w:val="2"/>
                <w:lang w:val="es-GT" w:eastAsia="zh-CN" w:bidi="hi-IN"/>
              </w:rPr>
              <w:t xml:space="preserve">12 de </w:t>
            </w:r>
            <w:proofErr w:type="gramStart"/>
            <w:r w:rsidRPr="00580452">
              <w:rPr>
                <w:rFonts w:eastAsia="SimSun"/>
                <w:kern w:val="2"/>
                <w:lang w:val="es-GT" w:eastAsia="zh-CN" w:bidi="hi-IN"/>
              </w:rPr>
              <w:t>junio  de</w:t>
            </w:r>
            <w:proofErr w:type="gramEnd"/>
            <w:r w:rsidRPr="00580452">
              <w:rPr>
                <w:rFonts w:eastAsia="SimSun"/>
                <w:kern w:val="2"/>
                <w:lang w:val="es-GT" w:eastAsia="zh-CN" w:bidi="hi-IN"/>
              </w:rPr>
              <w:t xml:space="preserve"> 2019</w:t>
            </w:r>
          </w:p>
        </w:tc>
      </w:tr>
      <w:tr w:rsidR="00451652" w:rsidRPr="00580452" w14:paraId="4E4582CE" w14:textId="77777777" w:rsidTr="00451652">
        <w:tc>
          <w:tcPr>
            <w:tcW w:w="3300" w:type="dxa"/>
            <w:vMerge/>
            <w:tcBorders>
              <w:left w:val="single" w:sz="1" w:space="0" w:color="000000"/>
              <w:bottom w:val="single" w:sz="1" w:space="0" w:color="000000"/>
            </w:tcBorders>
            <w:shd w:val="clear" w:color="auto" w:fill="auto"/>
          </w:tcPr>
          <w:p w14:paraId="5639BFD0" w14:textId="77777777" w:rsidR="00451652" w:rsidRPr="00580452" w:rsidRDefault="00451652" w:rsidP="00451652">
            <w:pPr>
              <w:widowControl w:val="0"/>
              <w:suppressAutoHyphens/>
              <w:snapToGrid w:val="0"/>
              <w:spacing w:after="0" w:line="240" w:lineRule="auto"/>
              <w:rPr>
                <w:rFonts w:eastAsia="Droid Sans Fallback"/>
                <w:kern w:val="2"/>
                <w:lang w:eastAsia="zh-CN" w:bidi="hi-IN"/>
              </w:rPr>
            </w:pPr>
          </w:p>
        </w:tc>
        <w:tc>
          <w:tcPr>
            <w:tcW w:w="3301" w:type="dxa"/>
            <w:vMerge/>
            <w:tcBorders>
              <w:left w:val="single" w:sz="1" w:space="0" w:color="000000"/>
              <w:bottom w:val="single" w:sz="1" w:space="0" w:color="000000"/>
            </w:tcBorders>
            <w:shd w:val="clear" w:color="auto" w:fill="auto"/>
          </w:tcPr>
          <w:p w14:paraId="00806183" w14:textId="77777777" w:rsidR="00451652" w:rsidRPr="00580452" w:rsidRDefault="00451652" w:rsidP="00451652">
            <w:pPr>
              <w:widowControl w:val="0"/>
              <w:suppressAutoHyphens/>
              <w:snapToGrid w:val="0"/>
              <w:spacing w:after="0" w:line="240" w:lineRule="auto"/>
              <w:rPr>
                <w:rFonts w:eastAsia="Droid Sans Fallback"/>
                <w:kern w:val="2"/>
                <w:lang w:eastAsia="zh-CN" w:bidi="hi-IN"/>
              </w:rPr>
            </w:pPr>
          </w:p>
        </w:tc>
        <w:tc>
          <w:tcPr>
            <w:tcW w:w="3367" w:type="dxa"/>
            <w:tcBorders>
              <w:left w:val="single" w:sz="1" w:space="0" w:color="000000"/>
              <w:bottom w:val="single" w:sz="1" w:space="0" w:color="000000"/>
              <w:right w:val="single" w:sz="1" w:space="0" w:color="000000"/>
            </w:tcBorders>
            <w:shd w:val="clear" w:color="auto" w:fill="auto"/>
          </w:tcPr>
          <w:p w14:paraId="582994FD" w14:textId="77777777" w:rsidR="00451652" w:rsidRPr="00580452" w:rsidRDefault="00451652" w:rsidP="00451652">
            <w:pPr>
              <w:widowControl w:val="0"/>
              <w:suppressLineNumbers/>
              <w:suppressAutoHyphens/>
              <w:snapToGrid w:val="0"/>
              <w:spacing w:after="0" w:line="240" w:lineRule="auto"/>
              <w:jc w:val="center"/>
              <w:rPr>
                <w:rFonts w:eastAsia="SimSun"/>
                <w:kern w:val="2"/>
                <w:lang w:val="es-GT" w:eastAsia="zh-CN" w:bidi="hi-IN"/>
              </w:rPr>
            </w:pPr>
            <w:r w:rsidRPr="00580452">
              <w:rPr>
                <w:rFonts w:eastAsia="SimSun"/>
                <w:kern w:val="2"/>
                <w:lang w:val="es-GT" w:eastAsia="zh-CN" w:bidi="hi-IN"/>
              </w:rPr>
              <w:t>Página 1 de 1</w:t>
            </w:r>
          </w:p>
        </w:tc>
      </w:tr>
      <w:tr w:rsidR="00451652" w:rsidRPr="00580452" w14:paraId="1BDACB1F" w14:textId="77777777" w:rsidTr="00451652">
        <w:tc>
          <w:tcPr>
            <w:tcW w:w="3300" w:type="dxa"/>
            <w:vMerge/>
            <w:tcBorders>
              <w:left w:val="single" w:sz="1" w:space="0" w:color="000000"/>
              <w:bottom w:val="single" w:sz="1" w:space="0" w:color="000000"/>
            </w:tcBorders>
            <w:shd w:val="clear" w:color="auto" w:fill="auto"/>
          </w:tcPr>
          <w:p w14:paraId="5BB7F66C" w14:textId="77777777" w:rsidR="00451652" w:rsidRPr="00580452" w:rsidRDefault="00451652" w:rsidP="00451652">
            <w:pPr>
              <w:widowControl w:val="0"/>
              <w:suppressAutoHyphens/>
              <w:snapToGrid w:val="0"/>
              <w:spacing w:after="0" w:line="240" w:lineRule="auto"/>
              <w:rPr>
                <w:rFonts w:eastAsia="Droid Sans Fallback"/>
                <w:kern w:val="2"/>
                <w:lang w:eastAsia="zh-CN" w:bidi="hi-IN"/>
              </w:rPr>
            </w:pPr>
          </w:p>
        </w:tc>
        <w:tc>
          <w:tcPr>
            <w:tcW w:w="6668" w:type="dxa"/>
            <w:gridSpan w:val="2"/>
            <w:tcBorders>
              <w:left w:val="single" w:sz="1" w:space="0" w:color="000000"/>
              <w:bottom w:val="single" w:sz="1" w:space="0" w:color="000000"/>
              <w:right w:val="single" w:sz="1" w:space="0" w:color="000000"/>
            </w:tcBorders>
            <w:shd w:val="clear" w:color="auto" w:fill="auto"/>
          </w:tcPr>
          <w:p w14:paraId="3B75620E" w14:textId="77777777" w:rsidR="00451652" w:rsidRPr="00580452" w:rsidRDefault="00451652" w:rsidP="00451652">
            <w:pPr>
              <w:widowControl w:val="0"/>
              <w:suppressLineNumbers/>
              <w:suppressAutoHyphens/>
              <w:snapToGrid w:val="0"/>
              <w:spacing w:after="0" w:line="240" w:lineRule="auto"/>
              <w:jc w:val="center"/>
              <w:rPr>
                <w:rFonts w:eastAsia="SimSun"/>
                <w:kern w:val="2"/>
                <w:lang w:val="es-GT" w:eastAsia="zh-CN" w:bidi="hi-IN"/>
              </w:rPr>
            </w:pPr>
          </w:p>
          <w:p w14:paraId="213F7E3E" w14:textId="77777777" w:rsidR="00451652" w:rsidRPr="00580452" w:rsidRDefault="00451652" w:rsidP="00451652">
            <w:pPr>
              <w:widowControl w:val="0"/>
              <w:suppressLineNumbers/>
              <w:suppressAutoHyphens/>
              <w:spacing w:after="0" w:line="240" w:lineRule="auto"/>
              <w:jc w:val="center"/>
              <w:rPr>
                <w:rFonts w:eastAsia="SimSun"/>
                <w:kern w:val="2"/>
                <w:lang w:val="es-GT" w:eastAsia="zh-CN" w:bidi="hi-IN"/>
              </w:rPr>
            </w:pPr>
            <w:r w:rsidRPr="00580452">
              <w:rPr>
                <w:rFonts w:eastAsia="SimSun"/>
                <w:kern w:val="2"/>
                <w:lang w:val="es-GT" w:eastAsia="zh-CN" w:bidi="hi-IN"/>
              </w:rPr>
              <w:t>Etiqueta de la Materia Prima</w:t>
            </w:r>
          </w:p>
        </w:tc>
      </w:tr>
    </w:tbl>
    <w:p w14:paraId="33AF1963" w14:textId="77777777" w:rsidR="00451652" w:rsidRPr="00580452" w:rsidRDefault="00451652" w:rsidP="00451652">
      <w:pPr>
        <w:widowControl w:val="0"/>
        <w:suppressAutoHyphens/>
        <w:spacing w:after="0" w:line="240" w:lineRule="auto"/>
        <w:jc w:val="center"/>
        <w:rPr>
          <w:b/>
          <w:bCs/>
          <w:iCs/>
          <w:kern w:val="2"/>
          <w:lang w:val="es-ES" w:bidi="hi-IN"/>
        </w:rPr>
      </w:pPr>
    </w:p>
    <w:p w14:paraId="5F6DBC7C" w14:textId="77777777" w:rsidR="00451652" w:rsidRPr="00580452" w:rsidRDefault="00451652" w:rsidP="00451652">
      <w:pPr>
        <w:widowControl w:val="0"/>
        <w:suppressAutoHyphens/>
        <w:spacing w:after="0" w:line="240" w:lineRule="auto"/>
        <w:jc w:val="center"/>
        <w:rPr>
          <w:rFonts w:eastAsia="Droid Sans Fallback"/>
          <w:kern w:val="2"/>
          <w:lang w:eastAsia="zh-CN" w:bidi="hi-IN"/>
        </w:rPr>
      </w:pPr>
      <w:r w:rsidRPr="00580452">
        <w:rPr>
          <w:b/>
          <w:bCs/>
          <w:iCs/>
          <w:kern w:val="2"/>
          <w:u w:val="single"/>
          <w:lang w:val="es-ES" w:bidi="hi-IN"/>
        </w:rPr>
        <w:t>Etiqueta de la Materia Prima</w:t>
      </w:r>
    </w:p>
    <w:p w14:paraId="0FE4D2DE" w14:textId="77777777" w:rsidR="00451652" w:rsidRPr="00580452" w:rsidRDefault="00451652" w:rsidP="00451652">
      <w:pPr>
        <w:widowControl w:val="0"/>
        <w:suppressAutoHyphens/>
        <w:spacing w:after="0" w:line="240" w:lineRule="auto"/>
        <w:jc w:val="center"/>
        <w:rPr>
          <w:b/>
          <w:bCs/>
          <w:iCs/>
          <w:kern w:val="2"/>
          <w:u w:val="single"/>
          <w:lang w:val="es-ES" w:bidi="hi-IN"/>
        </w:rPr>
      </w:pPr>
    </w:p>
    <w:p w14:paraId="587A3EC0"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rFonts w:eastAsia="Droid Sans Fallback"/>
          <w:kern w:val="2"/>
          <w:lang w:eastAsia="zh-CN" w:bidi="hi-IN"/>
        </w:rPr>
        <w:t>La etiqueta debe ser autoadhesiva y que no sea desprendible, no escrita a mano.</w:t>
      </w:r>
    </w:p>
    <w:p w14:paraId="64C63D1D"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rFonts w:eastAsia="Droid Sans Fallback"/>
          <w:kern w:val="2"/>
          <w:lang w:eastAsia="zh-CN" w:bidi="hi-IN"/>
        </w:rPr>
        <w:t>La etiqueta debe incluir la siguiente información:</w:t>
      </w:r>
    </w:p>
    <w:p w14:paraId="24237AEC"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p>
    <w:p w14:paraId="002F6D1B"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5670"/>
        <w:gridCol w:w="4276"/>
      </w:tblGrid>
      <w:tr w:rsidR="00451652" w:rsidRPr="00580452" w14:paraId="5D77C4CE" w14:textId="77777777" w:rsidTr="00451652">
        <w:tc>
          <w:tcPr>
            <w:tcW w:w="5670" w:type="dxa"/>
            <w:tcBorders>
              <w:top w:val="single" w:sz="1" w:space="0" w:color="000000"/>
              <w:left w:val="single" w:sz="1" w:space="0" w:color="000000"/>
              <w:bottom w:val="single" w:sz="1" w:space="0" w:color="000000"/>
            </w:tcBorders>
            <w:shd w:val="clear" w:color="auto" w:fill="auto"/>
          </w:tcPr>
          <w:p w14:paraId="36794F38"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Nombre de la materia prima</w:t>
            </w:r>
          </w:p>
        </w:tc>
        <w:tc>
          <w:tcPr>
            <w:tcW w:w="4276" w:type="dxa"/>
            <w:tcBorders>
              <w:top w:val="single" w:sz="1" w:space="0" w:color="000000"/>
              <w:left w:val="single" w:sz="1" w:space="0" w:color="000000"/>
              <w:bottom w:val="single" w:sz="1" w:space="0" w:color="000000"/>
              <w:right w:val="single" w:sz="1" w:space="0" w:color="000000"/>
            </w:tcBorders>
            <w:shd w:val="clear" w:color="auto" w:fill="auto"/>
          </w:tcPr>
          <w:p w14:paraId="66E0E9D7" w14:textId="77777777" w:rsidR="00451652" w:rsidRPr="00580452" w:rsidRDefault="00451652" w:rsidP="00451652">
            <w:pPr>
              <w:widowControl w:val="0"/>
              <w:suppressAutoHyphens/>
              <w:snapToGrid w:val="0"/>
              <w:spacing w:after="0" w:line="240" w:lineRule="auto"/>
              <w:jc w:val="both"/>
              <w:rPr>
                <w:iCs/>
                <w:kern w:val="2"/>
                <w:lang w:val="es-ES" w:bidi="hi-IN"/>
              </w:rPr>
            </w:pPr>
          </w:p>
        </w:tc>
      </w:tr>
      <w:tr w:rsidR="00451652" w:rsidRPr="00580452" w14:paraId="340CD3D7" w14:textId="77777777" w:rsidTr="00451652">
        <w:tc>
          <w:tcPr>
            <w:tcW w:w="5670" w:type="dxa"/>
            <w:tcBorders>
              <w:left w:val="single" w:sz="1" w:space="0" w:color="000000"/>
              <w:bottom w:val="single" w:sz="1" w:space="0" w:color="000000"/>
            </w:tcBorders>
            <w:shd w:val="clear" w:color="auto" w:fill="auto"/>
          </w:tcPr>
          <w:p w14:paraId="56C5FBA9"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Número de lote.</w:t>
            </w:r>
          </w:p>
        </w:tc>
        <w:tc>
          <w:tcPr>
            <w:tcW w:w="4276" w:type="dxa"/>
            <w:tcBorders>
              <w:left w:val="single" w:sz="1" w:space="0" w:color="000000"/>
              <w:bottom w:val="single" w:sz="1" w:space="0" w:color="000000"/>
              <w:right w:val="single" w:sz="1" w:space="0" w:color="000000"/>
            </w:tcBorders>
            <w:shd w:val="clear" w:color="auto" w:fill="auto"/>
          </w:tcPr>
          <w:p w14:paraId="045460A9" w14:textId="77777777" w:rsidR="00451652" w:rsidRPr="00580452" w:rsidRDefault="00451652" w:rsidP="00451652">
            <w:pPr>
              <w:widowControl w:val="0"/>
              <w:suppressAutoHyphens/>
              <w:snapToGrid w:val="0"/>
              <w:spacing w:after="0" w:line="240" w:lineRule="auto"/>
              <w:jc w:val="both"/>
              <w:rPr>
                <w:iCs/>
                <w:kern w:val="2"/>
                <w:lang w:val="es-ES" w:bidi="hi-IN"/>
              </w:rPr>
            </w:pPr>
          </w:p>
        </w:tc>
      </w:tr>
      <w:tr w:rsidR="00451652" w:rsidRPr="00580452" w14:paraId="66E16287" w14:textId="77777777" w:rsidTr="00451652">
        <w:tc>
          <w:tcPr>
            <w:tcW w:w="5670" w:type="dxa"/>
            <w:tcBorders>
              <w:left w:val="single" w:sz="1" w:space="0" w:color="000000"/>
              <w:bottom w:val="single" w:sz="1" w:space="0" w:color="000000"/>
            </w:tcBorders>
            <w:shd w:val="clear" w:color="auto" w:fill="auto"/>
          </w:tcPr>
          <w:p w14:paraId="6B27AB88"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 xml:space="preserve">Potencia (especificar si es base húmeda </w:t>
            </w:r>
            <w:proofErr w:type="spellStart"/>
            <w:r w:rsidRPr="00580452">
              <w:rPr>
                <w:iCs/>
                <w:kern w:val="2"/>
                <w:lang w:val="es-ES" w:bidi="hi-IN"/>
              </w:rPr>
              <w:t>ó</w:t>
            </w:r>
            <w:proofErr w:type="spellEnd"/>
            <w:r w:rsidRPr="00580452">
              <w:rPr>
                <w:iCs/>
                <w:kern w:val="2"/>
                <w:lang w:val="es-ES" w:bidi="hi-IN"/>
              </w:rPr>
              <w:t xml:space="preserve"> seca)</w:t>
            </w:r>
          </w:p>
        </w:tc>
        <w:tc>
          <w:tcPr>
            <w:tcW w:w="4276" w:type="dxa"/>
            <w:tcBorders>
              <w:left w:val="single" w:sz="1" w:space="0" w:color="000000"/>
              <w:bottom w:val="single" w:sz="1" w:space="0" w:color="000000"/>
              <w:right w:val="single" w:sz="1" w:space="0" w:color="000000"/>
            </w:tcBorders>
            <w:shd w:val="clear" w:color="auto" w:fill="auto"/>
          </w:tcPr>
          <w:p w14:paraId="6BEC64BC" w14:textId="77777777" w:rsidR="00451652" w:rsidRPr="00580452" w:rsidRDefault="00451652" w:rsidP="00451652">
            <w:pPr>
              <w:widowControl w:val="0"/>
              <w:suppressAutoHyphens/>
              <w:snapToGrid w:val="0"/>
              <w:spacing w:after="0" w:line="240" w:lineRule="auto"/>
              <w:jc w:val="both"/>
              <w:rPr>
                <w:iCs/>
                <w:kern w:val="2"/>
                <w:lang w:val="es-ES" w:bidi="hi-IN"/>
              </w:rPr>
            </w:pPr>
          </w:p>
        </w:tc>
      </w:tr>
      <w:tr w:rsidR="00451652" w:rsidRPr="00580452" w14:paraId="3581D709" w14:textId="77777777" w:rsidTr="00451652">
        <w:tc>
          <w:tcPr>
            <w:tcW w:w="5670" w:type="dxa"/>
            <w:tcBorders>
              <w:left w:val="single" w:sz="1" w:space="0" w:color="000000"/>
              <w:bottom w:val="single" w:sz="1" w:space="0" w:color="000000"/>
            </w:tcBorders>
            <w:shd w:val="clear" w:color="auto" w:fill="auto"/>
          </w:tcPr>
          <w:p w14:paraId="6F8DB3F9"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Especificar si es sal o base.</w:t>
            </w:r>
          </w:p>
        </w:tc>
        <w:tc>
          <w:tcPr>
            <w:tcW w:w="4276" w:type="dxa"/>
            <w:tcBorders>
              <w:left w:val="single" w:sz="1" w:space="0" w:color="000000"/>
              <w:bottom w:val="single" w:sz="1" w:space="0" w:color="000000"/>
              <w:right w:val="single" w:sz="1" w:space="0" w:color="000000"/>
            </w:tcBorders>
            <w:shd w:val="clear" w:color="auto" w:fill="auto"/>
          </w:tcPr>
          <w:p w14:paraId="2A3E5CFB" w14:textId="77777777" w:rsidR="00451652" w:rsidRPr="00580452" w:rsidRDefault="00451652" w:rsidP="00451652">
            <w:pPr>
              <w:widowControl w:val="0"/>
              <w:suppressAutoHyphens/>
              <w:snapToGrid w:val="0"/>
              <w:spacing w:after="0" w:line="240" w:lineRule="auto"/>
              <w:jc w:val="both"/>
              <w:rPr>
                <w:iCs/>
                <w:kern w:val="2"/>
                <w:lang w:val="es-ES" w:bidi="hi-IN"/>
              </w:rPr>
            </w:pPr>
          </w:p>
        </w:tc>
      </w:tr>
      <w:tr w:rsidR="00451652" w:rsidRPr="00580452" w14:paraId="31533A47" w14:textId="77777777" w:rsidTr="00451652">
        <w:tc>
          <w:tcPr>
            <w:tcW w:w="5670" w:type="dxa"/>
            <w:tcBorders>
              <w:left w:val="single" w:sz="1" w:space="0" w:color="000000"/>
              <w:bottom w:val="single" w:sz="1" w:space="0" w:color="000000"/>
            </w:tcBorders>
            <w:shd w:val="clear" w:color="auto" w:fill="auto"/>
          </w:tcPr>
          <w:p w14:paraId="5123438B"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Fecha de Vencimiento</w:t>
            </w:r>
          </w:p>
        </w:tc>
        <w:tc>
          <w:tcPr>
            <w:tcW w:w="4276" w:type="dxa"/>
            <w:tcBorders>
              <w:left w:val="single" w:sz="1" w:space="0" w:color="000000"/>
              <w:bottom w:val="single" w:sz="1" w:space="0" w:color="000000"/>
              <w:right w:val="single" w:sz="1" w:space="0" w:color="000000"/>
            </w:tcBorders>
            <w:shd w:val="clear" w:color="auto" w:fill="auto"/>
          </w:tcPr>
          <w:p w14:paraId="50E30C14" w14:textId="77777777" w:rsidR="00451652" w:rsidRPr="00580452" w:rsidRDefault="00451652" w:rsidP="00451652">
            <w:pPr>
              <w:widowControl w:val="0"/>
              <w:suppressAutoHyphens/>
              <w:snapToGrid w:val="0"/>
              <w:spacing w:after="0" w:line="240" w:lineRule="auto"/>
              <w:jc w:val="both"/>
              <w:rPr>
                <w:iCs/>
                <w:kern w:val="2"/>
                <w:lang w:val="es-ES" w:bidi="hi-IN"/>
              </w:rPr>
            </w:pPr>
          </w:p>
        </w:tc>
      </w:tr>
      <w:tr w:rsidR="00451652" w:rsidRPr="00580452" w14:paraId="3B1CFB1E" w14:textId="77777777" w:rsidTr="00451652">
        <w:tc>
          <w:tcPr>
            <w:tcW w:w="5670" w:type="dxa"/>
            <w:tcBorders>
              <w:left w:val="single" w:sz="1" w:space="0" w:color="000000"/>
              <w:bottom w:val="single" w:sz="1" w:space="0" w:color="000000"/>
            </w:tcBorders>
            <w:shd w:val="clear" w:color="auto" w:fill="auto"/>
          </w:tcPr>
          <w:p w14:paraId="60EF758E"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Fabricante de la Materia Prima</w:t>
            </w:r>
          </w:p>
        </w:tc>
        <w:tc>
          <w:tcPr>
            <w:tcW w:w="4276" w:type="dxa"/>
            <w:tcBorders>
              <w:left w:val="single" w:sz="1" w:space="0" w:color="000000"/>
              <w:bottom w:val="single" w:sz="1" w:space="0" w:color="000000"/>
              <w:right w:val="single" w:sz="1" w:space="0" w:color="000000"/>
            </w:tcBorders>
            <w:shd w:val="clear" w:color="auto" w:fill="auto"/>
          </w:tcPr>
          <w:p w14:paraId="5D7DB887" w14:textId="77777777" w:rsidR="00451652" w:rsidRPr="00580452" w:rsidRDefault="00451652" w:rsidP="00451652">
            <w:pPr>
              <w:widowControl w:val="0"/>
              <w:suppressAutoHyphens/>
              <w:snapToGrid w:val="0"/>
              <w:spacing w:after="0" w:line="240" w:lineRule="auto"/>
              <w:jc w:val="both"/>
              <w:rPr>
                <w:iCs/>
                <w:kern w:val="2"/>
                <w:lang w:val="es-ES" w:bidi="hi-IN"/>
              </w:rPr>
            </w:pPr>
          </w:p>
        </w:tc>
      </w:tr>
      <w:tr w:rsidR="00451652" w:rsidRPr="00580452" w14:paraId="5FB7F28A" w14:textId="77777777" w:rsidTr="00451652">
        <w:tc>
          <w:tcPr>
            <w:tcW w:w="5670" w:type="dxa"/>
            <w:tcBorders>
              <w:left w:val="single" w:sz="1" w:space="0" w:color="000000"/>
              <w:bottom w:val="single" w:sz="1" w:space="0" w:color="000000"/>
            </w:tcBorders>
            <w:shd w:val="clear" w:color="auto" w:fill="auto"/>
          </w:tcPr>
          <w:p w14:paraId="61DA9333"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proofErr w:type="spellStart"/>
            <w:r w:rsidRPr="00580452">
              <w:rPr>
                <w:iCs/>
                <w:kern w:val="2"/>
                <w:lang w:val="es-ES" w:bidi="hi-IN"/>
              </w:rPr>
              <w:t>Suministrante</w:t>
            </w:r>
            <w:proofErr w:type="spellEnd"/>
            <w:r w:rsidRPr="00580452">
              <w:rPr>
                <w:iCs/>
                <w:kern w:val="2"/>
                <w:lang w:val="es-ES" w:bidi="hi-IN"/>
              </w:rPr>
              <w:t xml:space="preserve"> de la Materia Prima</w:t>
            </w:r>
          </w:p>
        </w:tc>
        <w:tc>
          <w:tcPr>
            <w:tcW w:w="4276" w:type="dxa"/>
            <w:tcBorders>
              <w:left w:val="single" w:sz="1" w:space="0" w:color="000000"/>
              <w:bottom w:val="single" w:sz="1" w:space="0" w:color="000000"/>
              <w:right w:val="single" w:sz="1" w:space="0" w:color="000000"/>
            </w:tcBorders>
            <w:shd w:val="clear" w:color="auto" w:fill="auto"/>
          </w:tcPr>
          <w:p w14:paraId="194DFB8C" w14:textId="77777777" w:rsidR="00451652" w:rsidRPr="00580452" w:rsidRDefault="00451652" w:rsidP="00451652">
            <w:pPr>
              <w:widowControl w:val="0"/>
              <w:suppressAutoHyphens/>
              <w:snapToGrid w:val="0"/>
              <w:spacing w:after="0" w:line="240" w:lineRule="auto"/>
              <w:jc w:val="both"/>
              <w:rPr>
                <w:iCs/>
                <w:kern w:val="2"/>
                <w:lang w:val="es-ES" w:bidi="hi-IN"/>
              </w:rPr>
            </w:pPr>
          </w:p>
        </w:tc>
      </w:tr>
      <w:tr w:rsidR="00451652" w:rsidRPr="00580452" w14:paraId="74EE67A9" w14:textId="77777777" w:rsidTr="00451652">
        <w:tc>
          <w:tcPr>
            <w:tcW w:w="5670" w:type="dxa"/>
            <w:tcBorders>
              <w:left w:val="single" w:sz="1" w:space="0" w:color="000000"/>
              <w:bottom w:val="single" w:sz="1" w:space="0" w:color="000000"/>
            </w:tcBorders>
            <w:shd w:val="clear" w:color="auto" w:fill="auto"/>
          </w:tcPr>
          <w:p w14:paraId="2EE07951"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Rotular la cantidad de materia prima enviada.</w:t>
            </w:r>
          </w:p>
        </w:tc>
        <w:tc>
          <w:tcPr>
            <w:tcW w:w="4276" w:type="dxa"/>
            <w:tcBorders>
              <w:left w:val="single" w:sz="1" w:space="0" w:color="000000"/>
              <w:bottom w:val="single" w:sz="1" w:space="0" w:color="000000"/>
              <w:right w:val="single" w:sz="1" w:space="0" w:color="000000"/>
            </w:tcBorders>
            <w:shd w:val="clear" w:color="auto" w:fill="auto"/>
          </w:tcPr>
          <w:p w14:paraId="749AE274" w14:textId="77777777" w:rsidR="00451652" w:rsidRPr="00580452" w:rsidRDefault="00451652" w:rsidP="00451652">
            <w:pPr>
              <w:widowControl w:val="0"/>
              <w:suppressAutoHyphens/>
              <w:snapToGrid w:val="0"/>
              <w:spacing w:after="0" w:line="240" w:lineRule="auto"/>
              <w:jc w:val="both"/>
              <w:rPr>
                <w:iCs/>
                <w:kern w:val="2"/>
                <w:lang w:val="es-ES" w:bidi="hi-IN"/>
              </w:rPr>
            </w:pPr>
          </w:p>
        </w:tc>
      </w:tr>
      <w:tr w:rsidR="00451652" w:rsidRPr="00580452" w14:paraId="6C853B30" w14:textId="77777777" w:rsidTr="00451652">
        <w:tc>
          <w:tcPr>
            <w:tcW w:w="5670" w:type="dxa"/>
            <w:tcBorders>
              <w:left w:val="single" w:sz="1" w:space="0" w:color="000000"/>
              <w:bottom w:val="single" w:sz="1" w:space="0" w:color="000000"/>
            </w:tcBorders>
            <w:shd w:val="clear" w:color="auto" w:fill="auto"/>
          </w:tcPr>
          <w:p w14:paraId="790BB168"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Porcentaje de agua (cuando aplique)</w:t>
            </w:r>
          </w:p>
        </w:tc>
        <w:tc>
          <w:tcPr>
            <w:tcW w:w="4276" w:type="dxa"/>
            <w:tcBorders>
              <w:left w:val="single" w:sz="1" w:space="0" w:color="000000"/>
              <w:bottom w:val="single" w:sz="1" w:space="0" w:color="000000"/>
              <w:right w:val="single" w:sz="1" w:space="0" w:color="000000"/>
            </w:tcBorders>
            <w:shd w:val="clear" w:color="auto" w:fill="auto"/>
          </w:tcPr>
          <w:p w14:paraId="50A1DC17" w14:textId="77777777" w:rsidR="00451652" w:rsidRPr="00580452" w:rsidRDefault="00451652" w:rsidP="00451652">
            <w:pPr>
              <w:widowControl w:val="0"/>
              <w:suppressAutoHyphens/>
              <w:snapToGrid w:val="0"/>
              <w:spacing w:after="0" w:line="240" w:lineRule="auto"/>
              <w:jc w:val="both"/>
              <w:rPr>
                <w:iCs/>
                <w:kern w:val="2"/>
                <w:lang w:val="es-ES" w:bidi="hi-IN"/>
              </w:rPr>
            </w:pPr>
          </w:p>
        </w:tc>
      </w:tr>
      <w:tr w:rsidR="00451652" w:rsidRPr="00580452" w14:paraId="35D6AC6E" w14:textId="77777777" w:rsidTr="00451652">
        <w:tc>
          <w:tcPr>
            <w:tcW w:w="5670" w:type="dxa"/>
            <w:tcBorders>
              <w:left w:val="single" w:sz="1" w:space="0" w:color="000000"/>
              <w:bottom w:val="single" w:sz="1" w:space="0" w:color="000000"/>
            </w:tcBorders>
            <w:shd w:val="clear" w:color="auto" w:fill="auto"/>
          </w:tcPr>
          <w:p w14:paraId="4E3CA2AA"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Calidad.</w:t>
            </w:r>
          </w:p>
        </w:tc>
        <w:tc>
          <w:tcPr>
            <w:tcW w:w="4276" w:type="dxa"/>
            <w:tcBorders>
              <w:left w:val="single" w:sz="1" w:space="0" w:color="000000"/>
              <w:bottom w:val="single" w:sz="1" w:space="0" w:color="000000"/>
              <w:right w:val="single" w:sz="1" w:space="0" w:color="000000"/>
            </w:tcBorders>
            <w:shd w:val="clear" w:color="auto" w:fill="auto"/>
          </w:tcPr>
          <w:p w14:paraId="073921E9" w14:textId="77777777" w:rsidR="00451652" w:rsidRPr="00580452" w:rsidRDefault="00451652" w:rsidP="00451652">
            <w:pPr>
              <w:widowControl w:val="0"/>
              <w:suppressAutoHyphens/>
              <w:snapToGrid w:val="0"/>
              <w:spacing w:after="0" w:line="240" w:lineRule="auto"/>
              <w:jc w:val="both"/>
              <w:rPr>
                <w:iCs/>
                <w:kern w:val="2"/>
                <w:lang w:val="es-ES" w:bidi="hi-IN"/>
              </w:rPr>
            </w:pPr>
          </w:p>
        </w:tc>
      </w:tr>
    </w:tbl>
    <w:p w14:paraId="07A1C810" w14:textId="77777777" w:rsidR="00451652" w:rsidRPr="00580452" w:rsidRDefault="00451652" w:rsidP="00451652">
      <w:pPr>
        <w:widowControl w:val="0"/>
        <w:suppressAutoHyphens/>
        <w:spacing w:after="0" w:line="240" w:lineRule="auto"/>
        <w:jc w:val="center"/>
        <w:rPr>
          <w:b/>
          <w:bCs/>
          <w:iCs/>
          <w:kern w:val="2"/>
          <w:lang w:val="es-ES" w:bidi="hi-IN"/>
        </w:rPr>
      </w:pPr>
    </w:p>
    <w:p w14:paraId="6484C7F4" w14:textId="77777777" w:rsidR="00451652" w:rsidRPr="00580452" w:rsidRDefault="00451652" w:rsidP="00451652">
      <w:pPr>
        <w:widowControl w:val="0"/>
        <w:suppressAutoHyphens/>
        <w:spacing w:after="0" w:line="240" w:lineRule="auto"/>
        <w:jc w:val="center"/>
        <w:rPr>
          <w:b/>
          <w:bCs/>
          <w:iCs/>
          <w:kern w:val="2"/>
          <w:lang w:val="es-ES" w:bidi="hi-IN"/>
        </w:rPr>
      </w:pPr>
    </w:p>
    <w:p w14:paraId="54F7DA0B" w14:textId="77777777" w:rsidR="00451652" w:rsidRPr="00451652" w:rsidRDefault="00451652" w:rsidP="00451652">
      <w:pPr>
        <w:widowControl w:val="0"/>
        <w:suppressAutoHyphens/>
        <w:spacing w:after="0" w:line="240" w:lineRule="auto"/>
        <w:jc w:val="center"/>
        <w:rPr>
          <w:rFonts w:ascii="Cambria" w:hAnsi="Cambria" w:cs="Cambria"/>
          <w:b/>
          <w:bCs/>
          <w:iCs/>
          <w:kern w:val="2"/>
          <w:sz w:val="24"/>
          <w:szCs w:val="24"/>
          <w:lang w:val="es-ES" w:bidi="hi-IN"/>
        </w:rPr>
      </w:pPr>
    </w:p>
    <w:p w14:paraId="4374C23F" w14:textId="77777777" w:rsidR="00451652" w:rsidRPr="00451652" w:rsidRDefault="00451652" w:rsidP="00451652">
      <w:pPr>
        <w:widowControl w:val="0"/>
        <w:suppressAutoHyphens/>
        <w:spacing w:after="0" w:line="240" w:lineRule="auto"/>
        <w:jc w:val="center"/>
        <w:rPr>
          <w:rFonts w:ascii="Arial Narrow" w:hAnsi="Arial Narrow" w:cs="Arial Narrow"/>
          <w:b/>
          <w:bCs/>
          <w:iCs/>
          <w:kern w:val="2"/>
          <w:sz w:val="19"/>
          <w:szCs w:val="19"/>
          <w:lang w:val="es-ES" w:bidi="hi-IN"/>
        </w:rPr>
      </w:pPr>
    </w:p>
    <w:p w14:paraId="714CB417" w14:textId="77777777" w:rsidR="00451652" w:rsidRPr="00451652" w:rsidRDefault="00451652" w:rsidP="00451652">
      <w:pPr>
        <w:widowControl w:val="0"/>
        <w:suppressAutoHyphens/>
        <w:spacing w:after="0" w:line="240" w:lineRule="auto"/>
        <w:jc w:val="center"/>
        <w:rPr>
          <w:rFonts w:ascii="Arial Narrow" w:hAnsi="Arial Narrow" w:cs="Arial Narrow"/>
          <w:b/>
          <w:bCs/>
          <w:iCs/>
          <w:kern w:val="2"/>
          <w:sz w:val="19"/>
          <w:szCs w:val="19"/>
          <w:lang w:val="es-ES" w:bidi="hi-IN"/>
        </w:rPr>
      </w:pPr>
    </w:p>
    <w:p w14:paraId="26A5C1F4" w14:textId="77777777" w:rsidR="00451652" w:rsidRPr="00451652" w:rsidRDefault="00451652" w:rsidP="00451652">
      <w:pPr>
        <w:widowControl w:val="0"/>
        <w:suppressAutoHyphens/>
        <w:spacing w:after="0" w:line="240" w:lineRule="auto"/>
        <w:jc w:val="center"/>
        <w:rPr>
          <w:rFonts w:ascii="Arial Narrow" w:hAnsi="Arial Narrow" w:cs="Arial Narrow"/>
          <w:b/>
          <w:bCs/>
          <w:iCs/>
          <w:kern w:val="2"/>
          <w:sz w:val="19"/>
          <w:szCs w:val="19"/>
          <w:lang w:val="es-ES" w:bidi="hi-IN"/>
        </w:rPr>
      </w:pPr>
    </w:p>
    <w:p w14:paraId="400E8130" w14:textId="77777777" w:rsidR="00451652" w:rsidRPr="00451652" w:rsidRDefault="00451652" w:rsidP="00451652">
      <w:pPr>
        <w:widowControl w:val="0"/>
        <w:suppressAutoHyphens/>
        <w:spacing w:after="0" w:line="240" w:lineRule="auto"/>
        <w:jc w:val="center"/>
        <w:rPr>
          <w:rFonts w:ascii="Arial Narrow" w:hAnsi="Arial Narrow" w:cs="Arial Narrow"/>
          <w:b/>
          <w:bCs/>
          <w:iCs/>
          <w:kern w:val="2"/>
          <w:sz w:val="19"/>
          <w:szCs w:val="19"/>
          <w:lang w:val="es-ES" w:bidi="hi-IN"/>
        </w:rPr>
      </w:pPr>
    </w:p>
    <w:p w14:paraId="077ED639" w14:textId="77777777" w:rsidR="00451652" w:rsidRPr="00451652" w:rsidRDefault="00451652" w:rsidP="00451652">
      <w:pPr>
        <w:widowControl w:val="0"/>
        <w:suppressAutoHyphens/>
        <w:spacing w:after="0" w:line="240" w:lineRule="auto"/>
        <w:jc w:val="center"/>
        <w:rPr>
          <w:rFonts w:ascii="Arial Narrow" w:hAnsi="Arial Narrow" w:cs="Arial Narrow"/>
          <w:b/>
          <w:bCs/>
          <w:iCs/>
          <w:kern w:val="2"/>
          <w:sz w:val="19"/>
          <w:szCs w:val="19"/>
          <w:lang w:val="es-ES" w:bidi="hi-IN"/>
        </w:rPr>
      </w:pPr>
    </w:p>
    <w:p w14:paraId="27ECFCA2" w14:textId="5FAB0D4B" w:rsidR="00451652" w:rsidRDefault="00451652" w:rsidP="00451652">
      <w:pPr>
        <w:widowControl w:val="0"/>
        <w:suppressAutoHyphens/>
        <w:spacing w:after="0" w:line="240" w:lineRule="auto"/>
        <w:jc w:val="center"/>
        <w:rPr>
          <w:rFonts w:ascii="Arial Narrow" w:hAnsi="Arial Narrow" w:cs="Arial Narrow"/>
          <w:b/>
          <w:bCs/>
          <w:iCs/>
          <w:kern w:val="2"/>
          <w:sz w:val="19"/>
          <w:szCs w:val="19"/>
          <w:lang w:val="es-ES" w:bidi="hi-IN"/>
        </w:rPr>
      </w:pPr>
    </w:p>
    <w:p w14:paraId="4029DB06" w14:textId="20C45AC9" w:rsidR="00695D29" w:rsidRDefault="00695D29" w:rsidP="00451652">
      <w:pPr>
        <w:widowControl w:val="0"/>
        <w:suppressAutoHyphens/>
        <w:spacing w:after="0" w:line="240" w:lineRule="auto"/>
        <w:jc w:val="center"/>
        <w:rPr>
          <w:rFonts w:ascii="Arial Narrow" w:hAnsi="Arial Narrow" w:cs="Arial Narrow"/>
          <w:b/>
          <w:bCs/>
          <w:iCs/>
          <w:kern w:val="2"/>
          <w:sz w:val="19"/>
          <w:szCs w:val="19"/>
          <w:lang w:val="es-ES" w:bidi="hi-IN"/>
        </w:rPr>
      </w:pPr>
    </w:p>
    <w:p w14:paraId="27DB9030" w14:textId="2D3739A3" w:rsidR="00695D29" w:rsidRDefault="00695D29" w:rsidP="00451652">
      <w:pPr>
        <w:widowControl w:val="0"/>
        <w:suppressAutoHyphens/>
        <w:spacing w:after="0" w:line="240" w:lineRule="auto"/>
        <w:jc w:val="center"/>
        <w:rPr>
          <w:rFonts w:ascii="Arial Narrow" w:hAnsi="Arial Narrow" w:cs="Arial Narrow"/>
          <w:b/>
          <w:bCs/>
          <w:iCs/>
          <w:kern w:val="2"/>
          <w:sz w:val="19"/>
          <w:szCs w:val="19"/>
          <w:lang w:val="es-ES" w:bidi="hi-IN"/>
        </w:rPr>
      </w:pPr>
    </w:p>
    <w:p w14:paraId="3AAADE88" w14:textId="4827E9B6" w:rsidR="00695D29" w:rsidRDefault="00695D29" w:rsidP="00451652">
      <w:pPr>
        <w:widowControl w:val="0"/>
        <w:suppressAutoHyphens/>
        <w:spacing w:after="0" w:line="240" w:lineRule="auto"/>
        <w:jc w:val="center"/>
        <w:rPr>
          <w:rFonts w:ascii="Arial Narrow" w:hAnsi="Arial Narrow" w:cs="Arial Narrow"/>
          <w:b/>
          <w:bCs/>
          <w:iCs/>
          <w:kern w:val="2"/>
          <w:sz w:val="19"/>
          <w:szCs w:val="19"/>
          <w:lang w:val="es-ES" w:bidi="hi-IN"/>
        </w:rPr>
      </w:pPr>
    </w:p>
    <w:p w14:paraId="00A748C3" w14:textId="2C9F08DA" w:rsidR="00695D29" w:rsidRDefault="00695D29" w:rsidP="00451652">
      <w:pPr>
        <w:widowControl w:val="0"/>
        <w:suppressAutoHyphens/>
        <w:spacing w:after="0" w:line="240" w:lineRule="auto"/>
        <w:jc w:val="center"/>
        <w:rPr>
          <w:rFonts w:ascii="Arial Narrow" w:hAnsi="Arial Narrow" w:cs="Arial Narrow"/>
          <w:b/>
          <w:bCs/>
          <w:iCs/>
          <w:kern w:val="2"/>
          <w:sz w:val="19"/>
          <w:szCs w:val="19"/>
          <w:lang w:val="es-ES" w:bidi="hi-IN"/>
        </w:rPr>
      </w:pPr>
    </w:p>
    <w:p w14:paraId="6C236CE2" w14:textId="77777777" w:rsidR="00695D29" w:rsidRPr="00451652" w:rsidRDefault="00695D29" w:rsidP="00451652">
      <w:pPr>
        <w:widowControl w:val="0"/>
        <w:suppressAutoHyphens/>
        <w:spacing w:after="0" w:line="240" w:lineRule="auto"/>
        <w:jc w:val="center"/>
        <w:rPr>
          <w:rFonts w:ascii="Arial Narrow" w:hAnsi="Arial Narrow" w:cs="Arial Narrow"/>
          <w:b/>
          <w:bCs/>
          <w:iCs/>
          <w:kern w:val="2"/>
          <w:sz w:val="19"/>
          <w:szCs w:val="19"/>
          <w:lang w:val="es-ES" w:bidi="hi-IN"/>
        </w:rPr>
      </w:pPr>
    </w:p>
    <w:p w14:paraId="49A4A7F8" w14:textId="77777777" w:rsidR="00451652" w:rsidRPr="00451652" w:rsidRDefault="00451652" w:rsidP="00451652">
      <w:pPr>
        <w:widowControl w:val="0"/>
        <w:suppressAutoHyphens/>
        <w:spacing w:after="0" w:line="240" w:lineRule="auto"/>
        <w:jc w:val="center"/>
        <w:rPr>
          <w:rFonts w:ascii="Arial Narrow" w:hAnsi="Arial Narrow" w:cs="Arial Narrow"/>
          <w:b/>
          <w:bCs/>
          <w:iCs/>
          <w:kern w:val="2"/>
          <w:sz w:val="19"/>
          <w:szCs w:val="19"/>
          <w:lang w:val="es-ES" w:bidi="hi-IN"/>
        </w:rPr>
      </w:pPr>
    </w:p>
    <w:p w14:paraId="4CCCBC1F" w14:textId="77777777" w:rsidR="00451652" w:rsidRPr="00451652" w:rsidRDefault="00451652" w:rsidP="00451652">
      <w:pPr>
        <w:widowControl w:val="0"/>
        <w:suppressAutoHyphens/>
        <w:spacing w:after="0" w:line="240" w:lineRule="auto"/>
        <w:jc w:val="center"/>
        <w:rPr>
          <w:rFonts w:ascii="Arial Narrow" w:hAnsi="Arial Narrow" w:cs="Arial Narrow"/>
          <w:b/>
          <w:bCs/>
          <w:iCs/>
          <w:kern w:val="2"/>
          <w:sz w:val="19"/>
          <w:szCs w:val="19"/>
          <w:lang w:val="es-ES" w:bidi="hi-IN"/>
        </w:rPr>
      </w:pPr>
    </w:p>
    <w:p w14:paraId="6559C1BC" w14:textId="77777777" w:rsidR="00451652" w:rsidRPr="00451652" w:rsidRDefault="00451652" w:rsidP="00451652">
      <w:pPr>
        <w:widowControl w:val="0"/>
        <w:suppressAutoHyphens/>
        <w:spacing w:after="0" w:line="240" w:lineRule="auto"/>
        <w:jc w:val="center"/>
        <w:rPr>
          <w:rFonts w:ascii="Arial Narrow" w:hAnsi="Arial Narrow" w:cs="Arial Narrow"/>
          <w:b/>
          <w:bCs/>
          <w:iCs/>
          <w:kern w:val="2"/>
          <w:sz w:val="19"/>
          <w:szCs w:val="19"/>
          <w:lang w:val="es-ES" w:bidi="hi-IN"/>
        </w:rPr>
      </w:pPr>
    </w:p>
    <w:p w14:paraId="4B03F6F3" w14:textId="77777777" w:rsidR="00451652" w:rsidRPr="00580452" w:rsidRDefault="00451652" w:rsidP="00451652">
      <w:pPr>
        <w:widowControl w:val="0"/>
        <w:suppressAutoHyphens/>
        <w:spacing w:after="0" w:line="240" w:lineRule="auto"/>
        <w:jc w:val="center"/>
        <w:rPr>
          <w:rFonts w:eastAsia="Droid Sans Fallback"/>
          <w:kern w:val="2"/>
          <w:lang w:eastAsia="zh-CN" w:bidi="hi-IN"/>
        </w:rPr>
      </w:pPr>
      <w:r w:rsidRPr="00580452">
        <w:rPr>
          <w:rFonts w:eastAsia="Droid Sans Fallback"/>
          <w:b/>
          <w:kern w:val="2"/>
          <w:lang w:eastAsia="zh-CN" w:bidi="hi-IN"/>
        </w:rPr>
        <w:lastRenderedPageBreak/>
        <w:t>ANEXO N° 5</w:t>
      </w:r>
    </w:p>
    <w:p w14:paraId="7225B67E" w14:textId="77777777" w:rsidR="00451652" w:rsidRPr="00580452" w:rsidRDefault="00451652" w:rsidP="00451652">
      <w:pPr>
        <w:widowControl w:val="0"/>
        <w:suppressAutoHyphens/>
        <w:spacing w:after="0" w:line="240" w:lineRule="auto"/>
        <w:jc w:val="center"/>
        <w:rPr>
          <w:rFonts w:eastAsia="Droid Sans Fallback"/>
          <w:kern w:val="2"/>
          <w:lang w:eastAsia="zh-CN" w:bidi="hi-IN"/>
        </w:rPr>
      </w:pPr>
      <w:r w:rsidRPr="00580452">
        <w:rPr>
          <w:rFonts w:eastAsia="Droid Sans Fallback"/>
          <w:b/>
          <w:kern w:val="2"/>
          <w:lang w:eastAsia="zh-CN" w:bidi="hi-IN"/>
        </w:rPr>
        <w:t>TARIFA Y PAGOS POR SERVICIOS</w:t>
      </w:r>
    </w:p>
    <w:p w14:paraId="2BD70765" w14:textId="72050245" w:rsidR="00451652" w:rsidRPr="00451652" w:rsidRDefault="004F503C" w:rsidP="00451652">
      <w:pPr>
        <w:widowControl w:val="0"/>
        <w:suppressAutoHyphens/>
        <w:spacing w:after="0" w:line="240" w:lineRule="auto"/>
        <w:jc w:val="center"/>
        <w:rPr>
          <w:rFonts w:ascii="Cambria" w:eastAsia="Droid Sans Fallback" w:hAnsi="Cambria" w:cs="Cambria"/>
          <w:b/>
          <w:kern w:val="2"/>
          <w:sz w:val="24"/>
          <w:szCs w:val="24"/>
          <w:lang w:eastAsia="zh-CN" w:bidi="hi-IN"/>
        </w:rPr>
      </w:pPr>
      <w:r>
        <w:rPr>
          <w:noProof/>
        </w:rPr>
        <w:pict w14:anchorId="572CF021">
          <v:shape id="Imagen 71" o:spid="_x0000_s1085" type="#_x0000_t75" style="position:absolute;left:0;text-align:left;margin-left:12.7pt;margin-top:1pt;width:462.25pt;height:502.55pt;z-index:1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26" o:title="" croptop="-39f" cropbottom="-39f" cropleft="-56f" cropright="-56f"/>
            <w10:wrap type="square" side="largest"/>
          </v:shape>
        </w:pict>
      </w:r>
    </w:p>
    <w:p w14:paraId="73437ED6"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7F65CD14"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7F79637C"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6EEA898D"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36ABC9A7"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7763E701"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4EA1FB50"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3732FFE8"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3A904AF0"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4C97A2FE"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7054C0E3"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7E78C3C4"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79FB276B"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33241F65"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0BD53259"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0CF92CD8"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4E3A09E6"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239A9592"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7C68D3C8"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5C91A660"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5AA8A17E"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124838D7"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77B95051"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1B4B26D1"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2D1CEF47"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4A1437FB" w14:textId="77777777" w:rsidR="00451652" w:rsidRPr="00451652" w:rsidRDefault="00451652" w:rsidP="00451652">
      <w:pPr>
        <w:widowControl w:val="0"/>
        <w:suppressAutoHyphens/>
        <w:spacing w:after="0" w:line="240" w:lineRule="auto"/>
        <w:jc w:val="center"/>
        <w:rPr>
          <w:rFonts w:ascii="Liberation Serif" w:eastAsia="Droid Sans Fallback" w:hAnsi="Liberation Serif" w:cs="FreeSans"/>
          <w:kern w:val="2"/>
          <w:sz w:val="24"/>
          <w:szCs w:val="24"/>
          <w:lang w:eastAsia="zh-CN" w:bidi="hi-IN"/>
        </w:rPr>
      </w:pPr>
      <w:r w:rsidRPr="00451652">
        <w:rPr>
          <w:rFonts w:ascii="Cambria" w:eastAsia="Droid Sans Fallback" w:hAnsi="Cambria" w:cs="Cambria"/>
          <w:b/>
          <w:kern w:val="2"/>
          <w:sz w:val="24"/>
          <w:szCs w:val="24"/>
          <w:lang w:eastAsia="zh-CN" w:bidi="hi-IN"/>
        </w:rPr>
        <w:br/>
      </w:r>
    </w:p>
    <w:p w14:paraId="04B47313" w14:textId="77777777" w:rsidR="00451652" w:rsidRPr="00451652" w:rsidRDefault="00451652" w:rsidP="00451652">
      <w:pPr>
        <w:widowControl w:val="0"/>
        <w:suppressAutoHyphens/>
        <w:spacing w:after="0" w:line="240" w:lineRule="auto"/>
        <w:jc w:val="center"/>
        <w:rPr>
          <w:rFonts w:ascii="Liberation Serif" w:eastAsia="Droid Sans Fallback" w:hAnsi="Liberation Serif" w:cs="FreeSans"/>
          <w:kern w:val="2"/>
          <w:sz w:val="24"/>
          <w:szCs w:val="24"/>
          <w:lang w:eastAsia="zh-CN" w:bidi="hi-IN"/>
        </w:rPr>
      </w:pPr>
      <w:r w:rsidRPr="00451652">
        <w:rPr>
          <w:rFonts w:ascii="Cambria" w:eastAsia="Droid Sans Fallback" w:hAnsi="Cambria" w:cs="Cambria"/>
          <w:b/>
          <w:kern w:val="2"/>
          <w:sz w:val="24"/>
          <w:szCs w:val="24"/>
          <w:lang w:eastAsia="zh-CN" w:bidi="hi-IN"/>
        </w:rPr>
        <w:br/>
      </w:r>
      <w:r w:rsidRPr="00451652">
        <w:rPr>
          <w:rFonts w:ascii="Cambria" w:eastAsia="Droid Sans Fallback" w:hAnsi="Cambria" w:cs="Cambria"/>
          <w:b/>
          <w:kern w:val="2"/>
          <w:sz w:val="24"/>
          <w:szCs w:val="24"/>
          <w:lang w:eastAsia="zh-CN" w:bidi="hi-IN"/>
        </w:rPr>
        <w:br/>
      </w:r>
    </w:p>
    <w:p w14:paraId="19AF600B"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78044C0D"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57E6888E"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421196EA"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37D754FE"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5AE460C6"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0661773B"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6427CA1A"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65814612"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2B6A1FB2" w14:textId="32558C49" w:rsidR="00451652" w:rsidRPr="00451652" w:rsidRDefault="004F503C" w:rsidP="00451652">
      <w:pPr>
        <w:pageBreakBefore/>
        <w:widowControl w:val="0"/>
        <w:suppressAutoHyphens/>
        <w:spacing w:after="0" w:line="240" w:lineRule="auto"/>
        <w:jc w:val="center"/>
        <w:rPr>
          <w:rFonts w:ascii="Cambria" w:eastAsia="Droid Sans Fallback" w:hAnsi="Cambria" w:cs="Cambria"/>
          <w:b/>
          <w:kern w:val="2"/>
          <w:sz w:val="24"/>
          <w:szCs w:val="24"/>
          <w:lang w:eastAsia="zh-CN" w:bidi="hi-IN"/>
        </w:rPr>
      </w:pPr>
      <w:r>
        <w:rPr>
          <w:noProof/>
        </w:rPr>
        <w:lastRenderedPageBreak/>
        <w:pict w14:anchorId="1CF65CDF">
          <v:shape id="Imagen 70" o:spid="_x0000_s1084" type="#_x0000_t75" style="position:absolute;left:0;text-align:left;margin-left:0;margin-top:.4pt;width:523.9pt;height:659.6pt;z-index:14;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 filled="t">
            <v:imagedata r:id="rId27" o:title="" croptop="-37f" cropbottom="-37f" cropleft="-51f" cropright="-51f"/>
            <w10:wrap type="square" side="largest"/>
          </v:shape>
        </w:pict>
      </w:r>
    </w:p>
    <w:p w14:paraId="214EAC82" w14:textId="424C4C34" w:rsidR="00451652" w:rsidRPr="00451652" w:rsidRDefault="004F503C" w:rsidP="00451652">
      <w:pPr>
        <w:pageBreakBefore/>
        <w:widowControl w:val="0"/>
        <w:suppressAutoHyphens/>
        <w:spacing w:after="0" w:line="240" w:lineRule="auto"/>
        <w:jc w:val="center"/>
        <w:rPr>
          <w:rFonts w:ascii="Cambria" w:eastAsia="Droid Sans Fallback" w:hAnsi="Cambria" w:cs="Cambria"/>
          <w:b/>
          <w:kern w:val="2"/>
          <w:sz w:val="24"/>
          <w:szCs w:val="24"/>
          <w:lang w:eastAsia="zh-CN" w:bidi="hi-IN"/>
        </w:rPr>
      </w:pPr>
      <w:r>
        <w:rPr>
          <w:noProof/>
        </w:rPr>
        <w:lastRenderedPageBreak/>
        <w:pict w14:anchorId="58AEBB17">
          <v:shape id="Imagen 69" o:spid="_x0000_s1083" type="#_x0000_t75" style="position:absolute;left:0;text-align:left;margin-left:0;margin-top:.4pt;width:501.2pt;height:646.4pt;z-index:15;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 filled="t">
            <v:imagedata r:id="rId28" o:title="" croptop="-42f" cropbottom="-42f" cropleft="-56f" cropright="-56f"/>
            <w10:wrap type="square" side="largest"/>
          </v:shape>
        </w:pict>
      </w:r>
    </w:p>
    <w:p w14:paraId="623CBD95" w14:textId="7F3254E6" w:rsidR="00451652" w:rsidRPr="00451652" w:rsidRDefault="004F503C" w:rsidP="00451652">
      <w:pPr>
        <w:pageBreakBefore/>
        <w:widowControl w:val="0"/>
        <w:suppressAutoHyphens/>
        <w:spacing w:after="0" w:line="240" w:lineRule="auto"/>
        <w:jc w:val="center"/>
        <w:rPr>
          <w:rFonts w:ascii="Cambria" w:eastAsia="Droid Sans Fallback" w:hAnsi="Cambria" w:cs="Cambria"/>
          <w:b/>
          <w:kern w:val="2"/>
          <w:sz w:val="24"/>
          <w:szCs w:val="24"/>
          <w:lang w:eastAsia="zh-CN" w:bidi="hi-IN"/>
        </w:rPr>
      </w:pPr>
      <w:r>
        <w:rPr>
          <w:noProof/>
        </w:rPr>
        <w:lastRenderedPageBreak/>
        <w:pict w14:anchorId="7F551C79">
          <v:shape id="Imagen 68" o:spid="_x0000_s1082" type="#_x0000_t75" style="position:absolute;left:0;text-align:left;margin-left:0;margin-top:.4pt;width:495.3pt;height:644.2pt;z-index:23;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 filled="t">
            <v:imagedata r:id="rId29" o:title="" croptop="-44f" cropbottom="-44f" cropleft="-58f" cropright="-58f"/>
            <w10:wrap type="square" side="largest"/>
          </v:shape>
        </w:pict>
      </w:r>
    </w:p>
    <w:p w14:paraId="4F41EC79" w14:textId="1C91DF4E" w:rsidR="00451652" w:rsidRPr="00451652" w:rsidRDefault="004F503C" w:rsidP="00451652">
      <w:pPr>
        <w:pageBreakBefore/>
        <w:widowControl w:val="0"/>
        <w:suppressAutoHyphens/>
        <w:spacing w:after="0" w:line="240" w:lineRule="auto"/>
        <w:jc w:val="center"/>
        <w:rPr>
          <w:rFonts w:ascii="Cambria" w:eastAsia="Droid Sans Fallback" w:hAnsi="Cambria" w:cs="Cambria"/>
          <w:b/>
          <w:kern w:val="2"/>
          <w:sz w:val="24"/>
          <w:szCs w:val="24"/>
          <w:lang w:eastAsia="zh-CN" w:bidi="hi-IN"/>
        </w:rPr>
      </w:pPr>
      <w:r>
        <w:rPr>
          <w:noProof/>
        </w:rPr>
        <w:lastRenderedPageBreak/>
        <w:pict w14:anchorId="3EF6C935">
          <v:shape id="Imagen 67" o:spid="_x0000_s1081" type="#_x0000_t75" style="position:absolute;left:0;text-align:left;margin-left:0;margin-top:.4pt;width:499.05pt;height:657.2pt;z-index:16;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 filled="t">
            <v:imagedata r:id="rId30" o:title="" croptop="-40f" cropbottom="-40f" cropleft="-55f" cropright="-55f"/>
            <w10:wrap type="square" side="largest"/>
          </v:shape>
        </w:pict>
      </w:r>
    </w:p>
    <w:p w14:paraId="2F19B4A7" w14:textId="68C090D0" w:rsidR="00451652" w:rsidRPr="00451652" w:rsidRDefault="004F503C" w:rsidP="00451652">
      <w:pPr>
        <w:pageBreakBefore/>
        <w:widowControl w:val="0"/>
        <w:suppressAutoHyphens/>
        <w:spacing w:after="0" w:line="240" w:lineRule="auto"/>
        <w:jc w:val="center"/>
        <w:rPr>
          <w:rFonts w:ascii="Cambria" w:eastAsia="Droid Sans Fallback" w:hAnsi="Cambria" w:cs="Cambria"/>
          <w:b/>
          <w:kern w:val="2"/>
          <w:sz w:val="24"/>
          <w:szCs w:val="24"/>
          <w:lang w:eastAsia="zh-CN" w:bidi="hi-IN"/>
        </w:rPr>
      </w:pPr>
      <w:r>
        <w:rPr>
          <w:noProof/>
        </w:rPr>
        <w:lastRenderedPageBreak/>
        <w:pict w14:anchorId="034E2A7C">
          <v:shape id="Imagen 66" o:spid="_x0000_s1080" type="#_x0000_t75" style="position:absolute;left:0;text-align:left;margin-left:0;margin-top:.4pt;width:512.8pt;height:657.5pt;z-index:17;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 filled="t">
            <v:imagedata r:id="rId31" o:title="" croptop="-41f" cropbottom="-41f" cropleft="-59f" cropright="-59f"/>
            <w10:wrap type="square" side="largest"/>
          </v:shape>
        </w:pict>
      </w:r>
    </w:p>
    <w:p w14:paraId="08342437" w14:textId="59D2AF57" w:rsidR="00451652" w:rsidRPr="00451652" w:rsidRDefault="004F503C" w:rsidP="00451652">
      <w:pPr>
        <w:pageBreakBefore/>
        <w:widowControl w:val="0"/>
        <w:suppressAutoHyphens/>
        <w:spacing w:after="0" w:line="240" w:lineRule="auto"/>
        <w:jc w:val="center"/>
        <w:rPr>
          <w:rFonts w:ascii="Cambria" w:eastAsia="Droid Sans Fallback" w:hAnsi="Cambria" w:cs="Cambria"/>
          <w:b/>
          <w:kern w:val="2"/>
          <w:sz w:val="24"/>
          <w:szCs w:val="24"/>
          <w:lang w:eastAsia="zh-CN" w:bidi="hi-IN"/>
        </w:rPr>
      </w:pPr>
      <w:r>
        <w:rPr>
          <w:noProof/>
        </w:rPr>
        <w:lastRenderedPageBreak/>
        <w:pict w14:anchorId="35C175D8">
          <v:shape id="Imagen 65" o:spid="_x0000_s1079" type="#_x0000_t75" style="position:absolute;left:0;text-align:left;margin-left:0;margin-top:.4pt;width:495.3pt;height:686.65pt;z-index:18;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 filled="t">
            <v:imagedata r:id="rId32" o:title="" croptop="-40f" cropbottom="-40f" cropleft="-56f" cropright="-56f"/>
            <w10:wrap type="square" side="largest"/>
          </v:shape>
        </w:pict>
      </w:r>
    </w:p>
    <w:p w14:paraId="535E18A3" w14:textId="4E5793F7" w:rsidR="00451652" w:rsidRPr="00451652" w:rsidRDefault="004F503C" w:rsidP="00451652">
      <w:pPr>
        <w:pageBreakBefore/>
        <w:widowControl w:val="0"/>
        <w:suppressAutoHyphens/>
        <w:spacing w:after="0" w:line="240" w:lineRule="auto"/>
        <w:jc w:val="center"/>
        <w:rPr>
          <w:rFonts w:ascii="Cambria" w:eastAsia="Droid Sans Fallback" w:hAnsi="Cambria" w:cs="Cambria"/>
          <w:b/>
          <w:kern w:val="2"/>
          <w:sz w:val="24"/>
          <w:szCs w:val="24"/>
          <w:lang w:eastAsia="zh-CN" w:bidi="hi-IN"/>
        </w:rPr>
      </w:pPr>
      <w:r>
        <w:rPr>
          <w:noProof/>
        </w:rPr>
        <w:lastRenderedPageBreak/>
        <w:pict w14:anchorId="59CDFC5E">
          <v:shape id="Imagen 64" o:spid="_x0000_s1078" type="#_x0000_t75" style="position:absolute;left:0;text-align:left;margin-left:0;margin-top:.4pt;width:510.4pt;height:655.7pt;z-index:19;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 filled="t">
            <v:imagedata r:id="rId33" o:title="" croptop="-50f" cropbottom="-50f" cropleft="-58f" cropright="-58f"/>
            <w10:wrap type="square" side="largest"/>
          </v:shape>
        </w:pict>
      </w:r>
    </w:p>
    <w:p w14:paraId="5BE40A11" w14:textId="788DA9F0" w:rsidR="00451652" w:rsidRPr="00451652" w:rsidRDefault="004F503C" w:rsidP="00451652">
      <w:pPr>
        <w:pageBreakBefore/>
        <w:widowControl w:val="0"/>
        <w:suppressAutoHyphens/>
        <w:spacing w:after="0" w:line="240" w:lineRule="auto"/>
        <w:jc w:val="center"/>
        <w:rPr>
          <w:rFonts w:ascii="Cambria" w:eastAsia="Droid Sans Fallback" w:hAnsi="Cambria" w:cs="Cambria"/>
          <w:b/>
          <w:kern w:val="2"/>
          <w:sz w:val="24"/>
          <w:szCs w:val="24"/>
          <w:lang w:eastAsia="zh-CN" w:bidi="hi-IN"/>
        </w:rPr>
      </w:pPr>
      <w:r>
        <w:rPr>
          <w:noProof/>
        </w:rPr>
        <w:lastRenderedPageBreak/>
        <w:pict w14:anchorId="61864EE6">
          <v:shape id="Imagen 63" o:spid="_x0000_s1077" type="#_x0000_t75" style="position:absolute;left:0;text-align:left;margin-left:0;margin-top:.4pt;width:504.6pt;height:650.15pt;z-index:20;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 filled="t">
            <v:imagedata r:id="rId34" o:title="" croptop="-42f" cropbottom="-42f" cropleft="-57f" cropright="-57f"/>
            <w10:wrap type="square" side="largest"/>
          </v:shape>
        </w:pict>
      </w:r>
    </w:p>
    <w:p w14:paraId="56631ABF" w14:textId="749495A9" w:rsidR="00451652" w:rsidRPr="00451652" w:rsidRDefault="004F503C" w:rsidP="00451652">
      <w:pPr>
        <w:pageBreakBefore/>
        <w:widowControl w:val="0"/>
        <w:suppressAutoHyphens/>
        <w:spacing w:after="0" w:line="240" w:lineRule="auto"/>
        <w:jc w:val="center"/>
        <w:rPr>
          <w:rFonts w:ascii="Cambria" w:eastAsia="Droid Sans Fallback" w:hAnsi="Cambria" w:cs="Cambria"/>
          <w:b/>
          <w:kern w:val="2"/>
          <w:sz w:val="24"/>
          <w:szCs w:val="24"/>
          <w:lang w:eastAsia="zh-CN" w:bidi="hi-IN"/>
        </w:rPr>
      </w:pPr>
      <w:r>
        <w:rPr>
          <w:noProof/>
        </w:rPr>
        <w:lastRenderedPageBreak/>
        <w:pict w14:anchorId="3EEBBBE8">
          <v:shape id="Imagen 62" o:spid="_x0000_s1076" type="#_x0000_t75" style="position:absolute;left:0;text-align:left;margin-left:0;margin-top:.4pt;width:486.45pt;height:641.4pt;z-index:21;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 filled="t">
            <v:imagedata r:id="rId35" o:title="" croptop="-48f" cropbottom="-48f" cropleft="-57f" cropright="-57f"/>
            <w10:wrap type="square" side="largest"/>
          </v:shape>
        </w:pict>
      </w:r>
    </w:p>
    <w:p w14:paraId="3305F2CB" w14:textId="77777777" w:rsidR="00451652" w:rsidRPr="00451652" w:rsidRDefault="00451652" w:rsidP="00451652">
      <w:pPr>
        <w:pageBreakBefore/>
        <w:widowControl w:val="0"/>
        <w:suppressAutoHyphens/>
        <w:spacing w:after="0" w:line="240" w:lineRule="auto"/>
        <w:jc w:val="center"/>
        <w:rPr>
          <w:rFonts w:ascii="Cambria" w:eastAsia="Droid Sans Fallback" w:hAnsi="Cambria" w:cs="Cambria"/>
          <w:b/>
          <w:kern w:val="2"/>
          <w:sz w:val="24"/>
          <w:szCs w:val="24"/>
          <w:lang w:eastAsia="zh-CN" w:bidi="hi-IN"/>
        </w:rPr>
      </w:pPr>
    </w:p>
    <w:p w14:paraId="064034AF" w14:textId="1A38AB56" w:rsidR="00451652" w:rsidRPr="00451652" w:rsidRDefault="004F503C" w:rsidP="00451652">
      <w:pPr>
        <w:widowControl w:val="0"/>
        <w:suppressAutoHyphens/>
        <w:spacing w:after="0" w:line="240" w:lineRule="auto"/>
        <w:jc w:val="center"/>
        <w:rPr>
          <w:rFonts w:ascii="Cambria" w:eastAsia="Droid Sans Fallback" w:hAnsi="Cambria" w:cs="Cambria"/>
          <w:b/>
          <w:kern w:val="2"/>
          <w:sz w:val="24"/>
          <w:szCs w:val="24"/>
          <w:lang w:eastAsia="zh-CN" w:bidi="hi-IN"/>
        </w:rPr>
      </w:pPr>
      <w:r>
        <w:rPr>
          <w:noProof/>
        </w:rPr>
        <w:pict w14:anchorId="5C328C2E">
          <v:shape id="Imagen 61" o:spid="_x0000_s1075" type="#_x0000_t75" style="position:absolute;left:0;text-align:left;margin-left:0;margin-top:12pt;width:510.05pt;height:481.45pt;z-index:22;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 filled="t">
            <v:imagedata r:id="rId36" o:title="" croptop="-68f" cropbottom="-68f" cropleft="-57f" cropright="-57f"/>
            <w10:wrap type="square" side="largest"/>
          </v:shape>
        </w:pict>
      </w:r>
    </w:p>
    <w:p w14:paraId="6831D65E" w14:textId="77777777" w:rsidR="00451652" w:rsidRPr="00451652" w:rsidRDefault="00451652" w:rsidP="00451652">
      <w:pPr>
        <w:widowControl w:val="0"/>
        <w:suppressAutoHyphens/>
        <w:spacing w:after="0" w:line="240" w:lineRule="auto"/>
        <w:jc w:val="center"/>
        <w:rPr>
          <w:rFonts w:ascii="Liberation Serif" w:eastAsia="Droid Sans Fallback" w:hAnsi="Liberation Serif" w:cs="FreeSans"/>
          <w:kern w:val="2"/>
          <w:sz w:val="24"/>
          <w:szCs w:val="24"/>
          <w:lang w:eastAsia="zh-CN" w:bidi="hi-IN"/>
        </w:rPr>
      </w:pPr>
      <w:r w:rsidRPr="00451652">
        <w:rPr>
          <w:rFonts w:ascii="Cambria" w:eastAsia="Droid Sans Fallback" w:hAnsi="Cambria" w:cs="Cambria"/>
          <w:b/>
          <w:kern w:val="2"/>
          <w:sz w:val="24"/>
          <w:szCs w:val="24"/>
          <w:lang w:eastAsia="zh-CN" w:bidi="hi-IN"/>
        </w:rPr>
        <w:br/>
      </w:r>
    </w:p>
    <w:p w14:paraId="5AF9C836"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3B82A752"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1E59B741"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72D7F082"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61329865"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6D0D4D8E"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32652BE2"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6E515B22"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422225FB"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3317E720" w14:textId="77777777" w:rsidR="00451652" w:rsidRPr="00451652" w:rsidRDefault="00451652" w:rsidP="00451652">
      <w:pPr>
        <w:widowControl w:val="0"/>
        <w:suppressAutoHyphens/>
        <w:spacing w:after="0" w:line="240" w:lineRule="auto"/>
        <w:jc w:val="center"/>
        <w:rPr>
          <w:rFonts w:ascii="Cambria" w:hAnsi="Cambria" w:cs="Cambria"/>
          <w:b/>
          <w:bCs/>
          <w:iCs/>
          <w:kern w:val="2"/>
          <w:sz w:val="20"/>
          <w:szCs w:val="20"/>
          <w:lang w:val="es-ES" w:bidi="hi-IN"/>
        </w:rPr>
      </w:pPr>
    </w:p>
    <w:p w14:paraId="370A8168" w14:textId="77777777" w:rsidR="00451652" w:rsidRPr="00580452" w:rsidRDefault="00451652" w:rsidP="00451652">
      <w:pPr>
        <w:widowControl w:val="0"/>
        <w:suppressAutoHyphens/>
        <w:spacing w:after="0" w:line="240" w:lineRule="auto"/>
        <w:jc w:val="center"/>
        <w:rPr>
          <w:rFonts w:eastAsia="Droid Sans Fallback"/>
          <w:kern w:val="2"/>
          <w:lang w:eastAsia="zh-CN" w:bidi="hi-IN"/>
        </w:rPr>
      </w:pPr>
      <w:r w:rsidRPr="00580452">
        <w:rPr>
          <w:b/>
          <w:bCs/>
          <w:iCs/>
          <w:kern w:val="2"/>
          <w:lang w:val="es-ES" w:bidi="hi-IN"/>
        </w:rPr>
        <w:t>Anexo N° 6</w:t>
      </w:r>
    </w:p>
    <w:p w14:paraId="291330E6" w14:textId="4B2EB076" w:rsidR="00451652" w:rsidRPr="00580452" w:rsidRDefault="004F503C" w:rsidP="00451652">
      <w:pPr>
        <w:widowControl w:val="0"/>
        <w:suppressAutoHyphens/>
        <w:spacing w:before="1" w:after="0" w:line="240" w:lineRule="auto"/>
        <w:ind w:left="686"/>
        <w:jc w:val="center"/>
        <w:rPr>
          <w:kern w:val="2"/>
          <w:lang w:val="es-ES" w:eastAsia="es-ES" w:bidi="es-ES"/>
        </w:rPr>
      </w:pPr>
      <w:r>
        <w:rPr>
          <w:noProof/>
        </w:rPr>
        <w:pict w14:anchorId="113F79C2">
          <v:shape id="Imagen 60" o:spid="_x0000_s1074" type="#_x0000_t75" style="position:absolute;left:0;text-align:left;margin-left:-21.05pt;margin-top:4.55pt;width:114.35pt;height:47pt;z-index:4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8" o:title="" croptop="-22f" cropbottom="-22f" cropleft="-10f" cropright="-10f"/>
          </v:shape>
        </w:pict>
      </w:r>
      <w:r>
        <w:rPr>
          <w:noProof/>
        </w:rPr>
        <w:pict w14:anchorId="03BD5B38">
          <v:shape id="Imagen 59" o:spid="_x0000_s1073" type="#_x0000_t75" style="position:absolute;left:0;text-align:left;margin-left:448.5pt;margin-top:6.5pt;width:64.95pt;height:51pt;z-index:6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9" o:title="" croptop="-59f" cropbottom="-59f" cropleft="-62f" cropright="-62f"/>
          </v:shape>
        </w:pict>
      </w:r>
      <w:r w:rsidR="00451652" w:rsidRPr="00580452">
        <w:rPr>
          <w:b/>
          <w:bCs/>
          <w:iCs/>
          <w:kern w:val="2"/>
          <w:lang w:val="es-ES" w:bidi="es-ES"/>
        </w:rPr>
        <w:t xml:space="preserve">Inconformidad encontrada en </w:t>
      </w:r>
      <w:proofErr w:type="gramStart"/>
      <w:r w:rsidR="00451652" w:rsidRPr="00580452">
        <w:rPr>
          <w:b/>
          <w:bCs/>
          <w:iCs/>
          <w:kern w:val="2"/>
          <w:lang w:val="es-ES" w:bidi="es-ES"/>
        </w:rPr>
        <w:t>recepción</w:t>
      </w:r>
      <w:proofErr w:type="gramEnd"/>
      <w:r w:rsidR="00451652" w:rsidRPr="00580452">
        <w:rPr>
          <w:b/>
          <w:bCs/>
          <w:iCs/>
          <w:kern w:val="2"/>
          <w:lang w:val="es-ES" w:bidi="es-ES"/>
        </w:rPr>
        <w:t xml:space="preserve"> de materia prima</w:t>
      </w:r>
    </w:p>
    <w:p w14:paraId="6047B148" w14:textId="77777777" w:rsidR="00451652" w:rsidRPr="00580452" w:rsidRDefault="00451652" w:rsidP="00451652">
      <w:pPr>
        <w:widowControl w:val="0"/>
        <w:suppressAutoHyphens/>
        <w:spacing w:after="0" w:line="240" w:lineRule="auto"/>
        <w:jc w:val="center"/>
        <w:rPr>
          <w:b/>
          <w:bCs/>
          <w:iCs/>
          <w:kern w:val="2"/>
          <w:lang w:val="es-ES" w:bidi="hi-IN"/>
        </w:rPr>
      </w:pPr>
    </w:p>
    <w:p w14:paraId="39690D2B" w14:textId="77777777" w:rsidR="00451652" w:rsidRPr="00580452" w:rsidRDefault="00451652" w:rsidP="00451652">
      <w:pPr>
        <w:widowControl w:val="0"/>
        <w:suppressAutoHyphens/>
        <w:spacing w:after="0" w:line="240" w:lineRule="auto"/>
        <w:jc w:val="center"/>
        <w:rPr>
          <w:rFonts w:eastAsia="Droid Sans Fallback"/>
          <w:kern w:val="2"/>
          <w:lang w:eastAsia="zh-CN" w:bidi="hi-IN"/>
        </w:rPr>
      </w:pPr>
      <w:r w:rsidRPr="00580452">
        <w:rPr>
          <w:b/>
          <w:bCs/>
          <w:iCs/>
          <w:kern w:val="2"/>
          <w:lang w:val="es-ES" w:bidi="hi-IN"/>
        </w:rPr>
        <w:t>Ministerio de Salud</w:t>
      </w:r>
    </w:p>
    <w:p w14:paraId="0E2B07AF" w14:textId="77777777" w:rsidR="00451652" w:rsidRPr="00580452" w:rsidRDefault="00451652" w:rsidP="00451652">
      <w:pPr>
        <w:widowControl w:val="0"/>
        <w:suppressAutoHyphens/>
        <w:spacing w:after="0" w:line="240" w:lineRule="auto"/>
        <w:jc w:val="center"/>
        <w:rPr>
          <w:rFonts w:eastAsia="Droid Sans Fallback"/>
          <w:kern w:val="2"/>
          <w:lang w:eastAsia="zh-CN" w:bidi="hi-IN"/>
        </w:rPr>
      </w:pPr>
      <w:r w:rsidRPr="00580452">
        <w:rPr>
          <w:b/>
          <w:bCs/>
          <w:iCs/>
          <w:kern w:val="2"/>
          <w:lang w:val="es-ES" w:bidi="hi-IN"/>
        </w:rPr>
        <w:t>Dirección de Tecnologías Sanitarias</w:t>
      </w:r>
    </w:p>
    <w:p w14:paraId="23D28EFB" w14:textId="77777777" w:rsidR="00451652" w:rsidRPr="00580452" w:rsidRDefault="00451652" w:rsidP="00451652">
      <w:pPr>
        <w:widowControl w:val="0"/>
        <w:suppressAutoHyphens/>
        <w:spacing w:after="0" w:line="240" w:lineRule="auto"/>
        <w:jc w:val="center"/>
        <w:rPr>
          <w:rFonts w:eastAsia="Droid Sans Fallback"/>
          <w:kern w:val="2"/>
          <w:lang w:eastAsia="zh-CN" w:bidi="hi-IN"/>
        </w:rPr>
      </w:pPr>
      <w:r w:rsidRPr="00580452">
        <w:rPr>
          <w:b/>
          <w:bCs/>
          <w:iCs/>
          <w:kern w:val="2"/>
          <w:lang w:val="es-ES" w:bidi="hi-IN"/>
        </w:rPr>
        <w:t>Laboratorio de Control de Calidad</w:t>
      </w:r>
    </w:p>
    <w:p w14:paraId="5FC3F4D2" w14:textId="77777777" w:rsidR="00451652" w:rsidRPr="00580452" w:rsidRDefault="00451652" w:rsidP="00451652">
      <w:pPr>
        <w:widowControl w:val="0"/>
        <w:suppressAutoHyphens/>
        <w:spacing w:before="10" w:after="0" w:line="288" w:lineRule="auto"/>
        <w:rPr>
          <w:kern w:val="2"/>
          <w:lang w:val="es-ES" w:eastAsia="es-ES" w:bidi="es-ES"/>
        </w:rPr>
      </w:pPr>
    </w:p>
    <w:tbl>
      <w:tblPr>
        <w:tblW w:w="0" w:type="auto"/>
        <w:tblInd w:w="24" w:type="dxa"/>
        <w:tblLayout w:type="fixed"/>
        <w:tblCellMar>
          <w:left w:w="2" w:type="dxa"/>
          <w:right w:w="0" w:type="dxa"/>
        </w:tblCellMar>
        <w:tblLook w:val="0000" w:firstRow="0" w:lastRow="0" w:firstColumn="0" w:lastColumn="0" w:noHBand="0" w:noVBand="0"/>
      </w:tblPr>
      <w:tblGrid>
        <w:gridCol w:w="3042"/>
        <w:gridCol w:w="3365"/>
        <w:gridCol w:w="3731"/>
      </w:tblGrid>
      <w:tr w:rsidR="00451652" w:rsidRPr="00580452" w14:paraId="07765E3B" w14:textId="77777777" w:rsidTr="00451652">
        <w:trPr>
          <w:trHeight w:val="735"/>
        </w:trPr>
        <w:tc>
          <w:tcPr>
            <w:tcW w:w="3042" w:type="dxa"/>
            <w:tcBorders>
              <w:top w:val="single" w:sz="6" w:space="0" w:color="000001"/>
              <w:left w:val="single" w:sz="4" w:space="0" w:color="000001"/>
              <w:bottom w:val="single" w:sz="6" w:space="0" w:color="000001"/>
            </w:tcBorders>
            <w:shd w:val="clear" w:color="auto" w:fill="FFFFFF"/>
          </w:tcPr>
          <w:p w14:paraId="7B93FA9F" w14:textId="77777777" w:rsidR="00451652" w:rsidRPr="00580452" w:rsidRDefault="00451652" w:rsidP="00451652">
            <w:pPr>
              <w:widowControl w:val="0"/>
              <w:suppressAutoHyphens/>
              <w:spacing w:before="90" w:after="0" w:line="240" w:lineRule="auto"/>
              <w:ind w:left="1151" w:right="239" w:hanging="876"/>
              <w:rPr>
                <w:kern w:val="2"/>
                <w:lang w:val="es-ES" w:eastAsia="es-ES" w:bidi="es-ES"/>
              </w:rPr>
            </w:pPr>
            <w:r w:rsidRPr="00580452">
              <w:rPr>
                <w:kern w:val="2"/>
                <w:lang w:val="es-ES" w:eastAsia="es-ES" w:bidi="es-ES"/>
              </w:rPr>
              <w:t>Laboratorio de Control de Calidad</w:t>
            </w:r>
          </w:p>
        </w:tc>
        <w:tc>
          <w:tcPr>
            <w:tcW w:w="3365" w:type="dxa"/>
            <w:tcBorders>
              <w:top w:val="single" w:sz="6" w:space="0" w:color="000001"/>
              <w:left w:val="single" w:sz="4" w:space="0" w:color="000001"/>
              <w:bottom w:val="single" w:sz="6" w:space="0" w:color="000001"/>
            </w:tcBorders>
            <w:shd w:val="clear" w:color="auto" w:fill="FFFFFF"/>
          </w:tcPr>
          <w:p w14:paraId="770299E6" w14:textId="77777777" w:rsidR="00451652" w:rsidRPr="00580452" w:rsidRDefault="00451652" w:rsidP="00451652">
            <w:pPr>
              <w:widowControl w:val="0"/>
              <w:suppressAutoHyphens/>
              <w:spacing w:before="228" w:after="0" w:line="240" w:lineRule="auto"/>
              <w:ind w:left="1023"/>
              <w:rPr>
                <w:kern w:val="2"/>
                <w:lang w:val="es-ES" w:eastAsia="es-ES" w:bidi="es-ES"/>
              </w:rPr>
            </w:pPr>
            <w:proofErr w:type="spellStart"/>
            <w:r w:rsidRPr="00580452">
              <w:rPr>
                <w:kern w:val="2"/>
                <w:lang w:val="es-ES" w:eastAsia="es-ES" w:bidi="es-ES"/>
              </w:rPr>
              <w:t>Nº</w:t>
            </w:r>
            <w:proofErr w:type="spellEnd"/>
            <w:r w:rsidRPr="00580452">
              <w:rPr>
                <w:kern w:val="2"/>
                <w:lang w:val="es-ES" w:eastAsia="es-ES" w:bidi="es-ES"/>
              </w:rPr>
              <w:t xml:space="preserve"> PRSS-F03</w:t>
            </w:r>
          </w:p>
        </w:tc>
        <w:tc>
          <w:tcPr>
            <w:tcW w:w="3731" w:type="dxa"/>
            <w:tcBorders>
              <w:top w:val="single" w:sz="6" w:space="0" w:color="000001"/>
              <w:left w:val="single" w:sz="4" w:space="0" w:color="000001"/>
              <w:bottom w:val="single" w:sz="6" w:space="0" w:color="000001"/>
              <w:right w:val="single" w:sz="4" w:space="0" w:color="000001"/>
            </w:tcBorders>
            <w:shd w:val="clear" w:color="auto" w:fill="FFFFFF"/>
          </w:tcPr>
          <w:p w14:paraId="39D6FB60" w14:textId="77777777" w:rsidR="00451652" w:rsidRPr="00580452" w:rsidRDefault="00451652" w:rsidP="00451652">
            <w:pPr>
              <w:widowControl w:val="0"/>
              <w:suppressAutoHyphens/>
              <w:spacing w:before="228" w:after="0" w:line="240" w:lineRule="auto"/>
              <w:ind w:left="721" w:right="730"/>
              <w:jc w:val="center"/>
              <w:rPr>
                <w:kern w:val="2"/>
                <w:lang w:val="es-ES" w:eastAsia="es-ES" w:bidi="es-ES"/>
              </w:rPr>
            </w:pPr>
            <w:r w:rsidRPr="00580452">
              <w:rPr>
                <w:kern w:val="2"/>
                <w:lang w:val="es-ES" w:eastAsia="es-ES" w:bidi="es-ES"/>
              </w:rPr>
              <w:t xml:space="preserve">Revisión </w:t>
            </w:r>
            <w:proofErr w:type="spellStart"/>
            <w:r w:rsidRPr="00580452">
              <w:rPr>
                <w:kern w:val="2"/>
                <w:lang w:val="es-ES" w:eastAsia="es-ES" w:bidi="es-ES"/>
              </w:rPr>
              <w:t>Nº</w:t>
            </w:r>
            <w:proofErr w:type="spellEnd"/>
            <w:r w:rsidRPr="00580452">
              <w:rPr>
                <w:kern w:val="2"/>
                <w:lang w:val="es-ES" w:eastAsia="es-ES" w:bidi="es-ES"/>
              </w:rPr>
              <w:t xml:space="preserve"> </w:t>
            </w:r>
            <w:r w:rsidRPr="00580452">
              <w:rPr>
                <w:b/>
                <w:i/>
                <w:kern w:val="2"/>
                <w:lang w:val="es-ES" w:eastAsia="es-ES" w:bidi="es-ES"/>
              </w:rPr>
              <w:t>6</w:t>
            </w:r>
          </w:p>
        </w:tc>
      </w:tr>
      <w:tr w:rsidR="00451652" w:rsidRPr="00580452" w14:paraId="02930644" w14:textId="77777777" w:rsidTr="00451652">
        <w:trPr>
          <w:trHeight w:val="270"/>
        </w:trPr>
        <w:tc>
          <w:tcPr>
            <w:tcW w:w="3042" w:type="dxa"/>
            <w:vMerge w:val="restart"/>
            <w:tcBorders>
              <w:top w:val="single" w:sz="6" w:space="0" w:color="000001"/>
              <w:left w:val="single" w:sz="4" w:space="0" w:color="000001"/>
              <w:bottom w:val="single" w:sz="6" w:space="0" w:color="000001"/>
            </w:tcBorders>
            <w:shd w:val="clear" w:color="auto" w:fill="FFFFFF"/>
          </w:tcPr>
          <w:p w14:paraId="6309B46E" w14:textId="77777777" w:rsidR="00451652" w:rsidRPr="00580452" w:rsidRDefault="00451652" w:rsidP="00451652">
            <w:pPr>
              <w:widowControl w:val="0"/>
              <w:suppressAutoHyphens/>
              <w:snapToGrid w:val="0"/>
              <w:spacing w:before="10" w:after="0" w:line="240" w:lineRule="auto"/>
              <w:rPr>
                <w:kern w:val="2"/>
                <w:lang w:val="es-ES" w:eastAsia="es-ES" w:bidi="es-ES"/>
              </w:rPr>
            </w:pPr>
          </w:p>
          <w:p w14:paraId="065BC63E" w14:textId="72CFF181" w:rsidR="00451652" w:rsidRPr="00580452" w:rsidRDefault="004F503C" w:rsidP="00451652">
            <w:pPr>
              <w:widowControl w:val="0"/>
              <w:suppressAutoHyphens/>
              <w:spacing w:after="0" w:line="240" w:lineRule="auto"/>
              <w:ind w:left="993"/>
              <w:rPr>
                <w:kern w:val="2"/>
                <w:lang w:val="es-ES" w:eastAsia="es-ES" w:bidi="es-ES"/>
              </w:rPr>
            </w:pPr>
            <w:r>
              <w:rPr>
                <w:noProof/>
                <w:kern w:val="2"/>
              </w:rPr>
              <w:pict w14:anchorId="4ADF47BD">
                <v:shape id="Imagen 11" o:spid="_x0000_i1025" type="#_x0000_t75" style="width:45pt;height:43.5pt;visibility:visible;mso-wrap-style:square" filled="t">
                  <v:imagedata r:id="rId37" o:title="" croptop="-205f" cropbottom="-205f" cropleft="-200f" cropright="-200f"/>
                </v:shape>
              </w:pict>
            </w:r>
          </w:p>
        </w:tc>
        <w:tc>
          <w:tcPr>
            <w:tcW w:w="3365" w:type="dxa"/>
            <w:vMerge w:val="restart"/>
            <w:tcBorders>
              <w:top w:val="single" w:sz="6" w:space="0" w:color="000001"/>
              <w:left w:val="single" w:sz="4" w:space="0" w:color="000001"/>
              <w:bottom w:val="single" w:sz="6" w:space="0" w:color="000001"/>
            </w:tcBorders>
            <w:shd w:val="clear" w:color="auto" w:fill="FFFFFF"/>
          </w:tcPr>
          <w:p w14:paraId="09D0E9AE" w14:textId="77777777" w:rsidR="00451652" w:rsidRPr="00580452" w:rsidRDefault="00451652" w:rsidP="00451652">
            <w:pPr>
              <w:widowControl w:val="0"/>
              <w:suppressAutoHyphens/>
              <w:spacing w:before="138" w:after="0" w:line="240" w:lineRule="auto"/>
              <w:ind w:left="396"/>
              <w:rPr>
                <w:kern w:val="2"/>
                <w:lang w:val="es-ES" w:eastAsia="es-ES" w:bidi="es-ES"/>
              </w:rPr>
            </w:pPr>
            <w:r w:rsidRPr="00580452">
              <w:rPr>
                <w:kern w:val="2"/>
                <w:lang w:val="es-ES" w:eastAsia="es-ES" w:bidi="es-ES"/>
              </w:rPr>
              <w:t>Manual de Procedimientos</w:t>
            </w:r>
          </w:p>
        </w:tc>
        <w:tc>
          <w:tcPr>
            <w:tcW w:w="3731" w:type="dxa"/>
            <w:tcBorders>
              <w:top w:val="single" w:sz="6" w:space="0" w:color="000001"/>
              <w:left w:val="single" w:sz="4" w:space="0" w:color="000001"/>
              <w:bottom w:val="single" w:sz="6" w:space="0" w:color="000001"/>
              <w:right w:val="single" w:sz="4" w:space="0" w:color="000001"/>
            </w:tcBorders>
            <w:shd w:val="clear" w:color="auto" w:fill="FFFFFF"/>
          </w:tcPr>
          <w:p w14:paraId="2EA171AF" w14:textId="77777777" w:rsidR="00451652" w:rsidRPr="00580452" w:rsidRDefault="00451652" w:rsidP="00451652">
            <w:pPr>
              <w:widowControl w:val="0"/>
              <w:suppressLineNumbers/>
              <w:suppressAutoHyphens/>
              <w:spacing w:after="0" w:line="251" w:lineRule="exact"/>
              <w:ind w:left="742" w:right="730"/>
              <w:jc w:val="center"/>
              <w:rPr>
                <w:rFonts w:eastAsia="SimSun"/>
                <w:kern w:val="2"/>
                <w:lang w:val="es-GT" w:eastAsia="zh-CN" w:bidi="hi-IN"/>
              </w:rPr>
            </w:pPr>
            <w:r w:rsidRPr="00580452">
              <w:rPr>
                <w:rFonts w:eastAsia="SimSun"/>
                <w:kern w:val="2"/>
                <w:lang w:val="es-GT" w:eastAsia="zh-CN" w:bidi="hi-IN"/>
              </w:rPr>
              <w:t xml:space="preserve">12 de </w:t>
            </w:r>
            <w:proofErr w:type="gramStart"/>
            <w:r w:rsidRPr="00580452">
              <w:rPr>
                <w:rFonts w:eastAsia="SimSun"/>
                <w:kern w:val="2"/>
                <w:lang w:val="es-GT" w:eastAsia="zh-CN" w:bidi="hi-IN"/>
              </w:rPr>
              <w:t>junio  de</w:t>
            </w:r>
            <w:proofErr w:type="gramEnd"/>
            <w:r w:rsidRPr="00580452">
              <w:rPr>
                <w:rFonts w:eastAsia="SimSun"/>
                <w:kern w:val="2"/>
                <w:lang w:val="es-GT" w:eastAsia="zh-CN" w:bidi="hi-IN"/>
              </w:rPr>
              <w:t xml:space="preserve"> 2019</w:t>
            </w:r>
          </w:p>
        </w:tc>
      </w:tr>
      <w:tr w:rsidR="00451652" w:rsidRPr="00580452" w14:paraId="18E947C2" w14:textId="77777777" w:rsidTr="00451652">
        <w:trPr>
          <w:trHeight w:val="271"/>
        </w:trPr>
        <w:tc>
          <w:tcPr>
            <w:tcW w:w="3042" w:type="dxa"/>
            <w:vMerge/>
            <w:tcBorders>
              <w:top w:val="single" w:sz="6" w:space="0" w:color="000001"/>
              <w:left w:val="single" w:sz="4" w:space="0" w:color="000001"/>
              <w:bottom w:val="single" w:sz="6" w:space="0" w:color="000001"/>
            </w:tcBorders>
            <w:shd w:val="clear" w:color="auto" w:fill="FFFFFF"/>
          </w:tcPr>
          <w:p w14:paraId="5D642150" w14:textId="77777777" w:rsidR="00451652" w:rsidRPr="00580452" w:rsidRDefault="00451652" w:rsidP="00451652">
            <w:pPr>
              <w:widowControl w:val="0"/>
              <w:suppressAutoHyphens/>
              <w:snapToGrid w:val="0"/>
              <w:spacing w:after="0" w:line="240" w:lineRule="auto"/>
              <w:rPr>
                <w:rFonts w:eastAsia="Droid Sans Fallback"/>
                <w:kern w:val="2"/>
                <w:lang w:eastAsia="zh-CN" w:bidi="hi-IN"/>
              </w:rPr>
            </w:pPr>
          </w:p>
        </w:tc>
        <w:tc>
          <w:tcPr>
            <w:tcW w:w="3365" w:type="dxa"/>
            <w:vMerge/>
            <w:tcBorders>
              <w:top w:val="single" w:sz="6" w:space="0" w:color="000001"/>
              <w:left w:val="single" w:sz="4" w:space="0" w:color="000001"/>
              <w:bottom w:val="single" w:sz="6" w:space="0" w:color="000001"/>
            </w:tcBorders>
            <w:shd w:val="clear" w:color="auto" w:fill="FFFFFF"/>
          </w:tcPr>
          <w:p w14:paraId="655EE642" w14:textId="77777777" w:rsidR="00451652" w:rsidRPr="00580452" w:rsidRDefault="00451652" w:rsidP="00451652">
            <w:pPr>
              <w:widowControl w:val="0"/>
              <w:suppressAutoHyphens/>
              <w:snapToGrid w:val="0"/>
              <w:spacing w:after="0" w:line="240" w:lineRule="auto"/>
              <w:rPr>
                <w:rFonts w:eastAsia="Droid Sans Fallback"/>
                <w:kern w:val="2"/>
                <w:lang w:eastAsia="zh-CN" w:bidi="hi-IN"/>
              </w:rPr>
            </w:pPr>
          </w:p>
        </w:tc>
        <w:tc>
          <w:tcPr>
            <w:tcW w:w="3731" w:type="dxa"/>
            <w:tcBorders>
              <w:top w:val="single" w:sz="6" w:space="0" w:color="000001"/>
              <w:left w:val="single" w:sz="4" w:space="0" w:color="000001"/>
              <w:bottom w:val="single" w:sz="6" w:space="0" w:color="000001"/>
              <w:right w:val="single" w:sz="4" w:space="0" w:color="000001"/>
            </w:tcBorders>
            <w:shd w:val="clear" w:color="auto" w:fill="FFFFFF"/>
          </w:tcPr>
          <w:p w14:paraId="04B46DE9" w14:textId="77777777" w:rsidR="00451652" w:rsidRPr="00580452" w:rsidRDefault="00451652" w:rsidP="00451652">
            <w:pPr>
              <w:widowControl w:val="0"/>
              <w:suppressAutoHyphens/>
              <w:spacing w:after="0" w:line="251" w:lineRule="exact"/>
              <w:ind w:left="742" w:right="729"/>
              <w:jc w:val="center"/>
              <w:rPr>
                <w:kern w:val="2"/>
                <w:lang w:val="es-ES" w:eastAsia="es-ES" w:bidi="es-ES"/>
              </w:rPr>
            </w:pPr>
            <w:proofErr w:type="spellStart"/>
            <w:r w:rsidRPr="00580452">
              <w:rPr>
                <w:kern w:val="2"/>
                <w:lang w:val="es-ES" w:eastAsia="es-ES" w:bidi="es-ES"/>
              </w:rPr>
              <w:t>Pag.</w:t>
            </w:r>
            <w:proofErr w:type="spellEnd"/>
            <w:r w:rsidRPr="00580452">
              <w:rPr>
                <w:kern w:val="2"/>
                <w:lang w:val="es-ES" w:eastAsia="es-ES" w:bidi="es-ES"/>
              </w:rPr>
              <w:t xml:space="preserve"> 1 de 1</w:t>
            </w:r>
          </w:p>
        </w:tc>
      </w:tr>
      <w:tr w:rsidR="00451652" w:rsidRPr="00580452" w14:paraId="66C28C12" w14:textId="77777777" w:rsidTr="00451652">
        <w:trPr>
          <w:trHeight w:val="769"/>
        </w:trPr>
        <w:tc>
          <w:tcPr>
            <w:tcW w:w="3042" w:type="dxa"/>
            <w:vMerge/>
            <w:tcBorders>
              <w:top w:val="single" w:sz="6" w:space="0" w:color="000001"/>
              <w:left w:val="single" w:sz="4" w:space="0" w:color="000001"/>
              <w:bottom w:val="single" w:sz="6" w:space="0" w:color="000001"/>
            </w:tcBorders>
            <w:shd w:val="clear" w:color="auto" w:fill="FFFFFF"/>
          </w:tcPr>
          <w:p w14:paraId="48729539" w14:textId="77777777" w:rsidR="00451652" w:rsidRPr="00580452" w:rsidRDefault="00451652" w:rsidP="00451652">
            <w:pPr>
              <w:widowControl w:val="0"/>
              <w:suppressAutoHyphens/>
              <w:snapToGrid w:val="0"/>
              <w:spacing w:after="0" w:line="240" w:lineRule="auto"/>
              <w:rPr>
                <w:rFonts w:eastAsia="Droid Sans Fallback"/>
                <w:kern w:val="2"/>
                <w:lang w:eastAsia="zh-CN" w:bidi="hi-IN"/>
              </w:rPr>
            </w:pPr>
          </w:p>
        </w:tc>
        <w:tc>
          <w:tcPr>
            <w:tcW w:w="7096" w:type="dxa"/>
            <w:gridSpan w:val="2"/>
            <w:tcBorders>
              <w:top w:val="single" w:sz="6" w:space="0" w:color="000001"/>
              <w:left w:val="single" w:sz="4" w:space="0" w:color="000001"/>
              <w:bottom w:val="single" w:sz="6" w:space="0" w:color="000001"/>
              <w:right w:val="single" w:sz="4" w:space="0" w:color="000001"/>
            </w:tcBorders>
            <w:shd w:val="clear" w:color="auto" w:fill="FFFFFF"/>
          </w:tcPr>
          <w:p w14:paraId="6ED38AF0" w14:textId="77777777" w:rsidR="00451652" w:rsidRPr="00580452" w:rsidRDefault="00451652" w:rsidP="00451652">
            <w:pPr>
              <w:widowControl w:val="0"/>
              <w:suppressAutoHyphens/>
              <w:snapToGrid w:val="0"/>
              <w:spacing w:before="1" w:after="0" w:line="240" w:lineRule="auto"/>
              <w:jc w:val="center"/>
              <w:rPr>
                <w:kern w:val="2"/>
                <w:lang w:val="es-ES" w:eastAsia="es-ES" w:bidi="es-ES"/>
              </w:rPr>
            </w:pPr>
          </w:p>
          <w:p w14:paraId="44861438" w14:textId="77777777" w:rsidR="00451652" w:rsidRPr="00580452" w:rsidRDefault="00451652" w:rsidP="00451652">
            <w:pPr>
              <w:widowControl w:val="0"/>
              <w:suppressAutoHyphens/>
              <w:spacing w:before="1" w:after="0" w:line="240" w:lineRule="auto"/>
              <w:jc w:val="center"/>
              <w:rPr>
                <w:kern w:val="2"/>
                <w:lang w:val="es-ES" w:eastAsia="es-ES" w:bidi="es-ES"/>
              </w:rPr>
            </w:pPr>
            <w:r w:rsidRPr="00580452">
              <w:rPr>
                <w:kern w:val="2"/>
                <w:lang w:val="es-ES" w:eastAsia="es-ES" w:bidi="es-ES"/>
              </w:rPr>
              <w:t xml:space="preserve">Inconformidad encontrada en </w:t>
            </w:r>
            <w:proofErr w:type="gramStart"/>
            <w:r w:rsidRPr="00580452">
              <w:rPr>
                <w:kern w:val="2"/>
                <w:lang w:val="es-ES" w:eastAsia="es-ES" w:bidi="es-ES"/>
              </w:rPr>
              <w:t>recepción</w:t>
            </w:r>
            <w:proofErr w:type="gramEnd"/>
            <w:r w:rsidRPr="00580452">
              <w:rPr>
                <w:kern w:val="2"/>
                <w:lang w:val="es-ES" w:eastAsia="es-ES" w:bidi="es-ES"/>
              </w:rPr>
              <w:t xml:space="preserve"> de materia prima</w:t>
            </w:r>
          </w:p>
        </w:tc>
      </w:tr>
    </w:tbl>
    <w:p w14:paraId="508485AD" w14:textId="77777777" w:rsidR="00451652" w:rsidRPr="00580452" w:rsidRDefault="00451652" w:rsidP="00451652">
      <w:pPr>
        <w:widowControl w:val="0"/>
        <w:suppressAutoHyphens/>
        <w:spacing w:before="5" w:after="0" w:line="288" w:lineRule="auto"/>
        <w:rPr>
          <w:kern w:val="2"/>
          <w:lang w:val="es-ES" w:eastAsia="es-ES" w:bidi="es-ES"/>
        </w:rPr>
      </w:pPr>
    </w:p>
    <w:p w14:paraId="07091059" w14:textId="261EDE2D" w:rsidR="00451652" w:rsidRPr="00580452" w:rsidRDefault="004F503C" w:rsidP="00451652">
      <w:pPr>
        <w:widowControl w:val="0"/>
        <w:tabs>
          <w:tab w:val="left" w:pos="3641"/>
          <w:tab w:val="left" w:pos="10896"/>
        </w:tabs>
        <w:suppressAutoHyphens/>
        <w:spacing w:before="90" w:after="0" w:line="288" w:lineRule="auto"/>
        <w:ind w:left="102"/>
        <w:rPr>
          <w:rFonts w:eastAsia="Droid Sans Fallback"/>
          <w:kern w:val="2"/>
          <w:lang w:eastAsia="zh-CN" w:bidi="hi-IN"/>
        </w:rPr>
      </w:pPr>
      <w:r>
        <w:rPr>
          <w:noProof/>
        </w:rPr>
        <w:pict w14:anchorId="0ECE9460">
          <v:shape id="Forma libre 58" o:spid="_x0000_s1072" style="position:absolute;left:0;text-align:left;margin-left:194.6pt;margin-top:.45pt;width:30.7pt;height:16.05pt;z-index:27;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9890,203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" adj="0,,0" path="m,l615,r,322l,322,,xe" filled="f" strokeweight=".26mm">
            <v:stroke joinstyle="round"/>
            <v:formulas/>
            <v:path o:connecttype="custom" o:connectlocs="389890,101918;194945,203835;0,101918;194945,0" o:connectangles="0,90,180,270" textboxrect="0,0,389890,203835"/>
          </v:shape>
        </w:pict>
      </w:r>
      <w:r w:rsidR="00451652" w:rsidRPr="00580452">
        <w:rPr>
          <w:rFonts w:eastAsia="Droid Sans Fallback"/>
          <w:kern w:val="2"/>
          <w:lang w:eastAsia="zh-CN" w:bidi="hi-IN"/>
        </w:rPr>
        <w:t>Nombre de la materia</w:t>
      </w:r>
      <w:r w:rsidR="00451652" w:rsidRPr="00580452">
        <w:rPr>
          <w:rFonts w:eastAsia="Droid Sans Fallback"/>
          <w:spacing w:val="-8"/>
          <w:kern w:val="2"/>
          <w:lang w:eastAsia="zh-CN" w:bidi="hi-IN"/>
        </w:rPr>
        <w:t xml:space="preserve"> </w:t>
      </w:r>
      <w:r w:rsidR="00451652" w:rsidRPr="00580452">
        <w:rPr>
          <w:rFonts w:eastAsia="Droid Sans Fallback"/>
          <w:kern w:val="2"/>
          <w:lang w:eastAsia="zh-CN" w:bidi="hi-IN"/>
        </w:rPr>
        <w:t>prima:                                         ________________________________</w:t>
      </w:r>
    </w:p>
    <w:p w14:paraId="01C4D94A" w14:textId="6922EFDC" w:rsidR="00451652" w:rsidRPr="00580452" w:rsidRDefault="00451652" w:rsidP="00451652">
      <w:pPr>
        <w:widowControl w:val="0"/>
        <w:suppressAutoHyphens/>
        <w:spacing w:before="90" w:after="0" w:line="360" w:lineRule="auto"/>
        <w:rPr>
          <w:rFonts w:eastAsia="Droid Sans Fallback"/>
          <w:kern w:val="2"/>
          <w:lang w:eastAsia="zh-CN" w:bidi="hi-IN"/>
        </w:rPr>
      </w:pPr>
      <w:r w:rsidRPr="00580452">
        <w:rPr>
          <w:rFonts w:eastAsia="Droid Sans Fallback"/>
          <w:kern w:val="2"/>
          <w:lang w:eastAsia="zh-CN" w:bidi="hi-IN"/>
        </w:rPr>
        <w:t xml:space="preserve">  </w:t>
      </w:r>
      <w:r w:rsidR="004F503C">
        <w:rPr>
          <w:noProof/>
        </w:rPr>
        <w:pict w14:anchorId="38B3E9F3">
          <v:shape id="Forma libre 57" o:spid="_x0000_s1071" style="position:absolute;margin-left:194.6pt;margin-top:.45pt;width:30.7pt;height:16.05pt;z-index: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9890,203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" adj="0,,0" path="m,l615,r,322l,322,,xe" filled="f" strokeweight=".26mm">
            <v:stroke joinstyle="round"/>
            <v:formulas/>
            <v:path o:connecttype="custom" o:connectlocs="389890,101918;194945,203835;0,101918;194945,0" o:connectangles="0,90,180,270" textboxrect="0,0,389890,203835"/>
          </v:shape>
        </w:pict>
      </w:r>
      <w:r w:rsidRPr="00580452">
        <w:rPr>
          <w:rFonts w:eastAsia="Droid Sans Fallback"/>
          <w:kern w:val="2"/>
          <w:lang w:eastAsia="zh-CN" w:bidi="hi-IN"/>
        </w:rPr>
        <w:t xml:space="preserve">Laboratorio fabricante:                                  </w:t>
      </w:r>
      <w:r w:rsidR="004F503C">
        <w:pict w14:anchorId="79320330">
          <v:shapetype id="_x0000_t202" coordsize="21600,21600" o:spt="202" path="m,l,21600r21600,l21600,xe">
            <v:stroke joinstyle="miter"/>
            <v:path gradientshapeok="t" o:connecttype="rect"/>
          </v:shapetype>
          <v:shape id="Cuadro de texto 56" o:spid="_x0000_s1113" type="#_x0000_t202" style="width:30pt;height:21.5pt;visibility:visible;mso-wrap-style:square;mso-left-percent:-10001;mso-top-percent:-10001;mso-position-horizontal:absolute;mso-position-horizontal-relative:char;mso-position-vertical:absolute;mso-position-vertical-relative:line;mso-left-percent:-10001;mso-top-percent:-10001;v-text-anchor:top" strokeweight="1.5pt">
            <v:stroke linestyle="thickThin"/>
            <v:textbox inset="0,0,0,0">
              <w:txbxContent>
                <w:p w14:paraId="4ABBB63D" w14:textId="77777777" w:rsidR="004F503C" w:rsidRDefault="004F503C" w:rsidP="00451652">
                  <w:pPr>
                    <w:pStyle w:val="Contenidodelmarco"/>
                    <w:jc w:val="center"/>
                  </w:pPr>
                </w:p>
              </w:txbxContent>
            </v:textbox>
            <w10:anchorlock/>
          </v:shape>
        </w:pict>
      </w:r>
      <w:r w:rsidRPr="00580452">
        <w:rPr>
          <w:rFonts w:eastAsia="Droid Sans Fallback"/>
          <w:kern w:val="2"/>
          <w:lang w:eastAsia="zh-CN" w:bidi="hi-IN"/>
        </w:rPr>
        <w:t xml:space="preserve">    ________________________________</w:t>
      </w:r>
    </w:p>
    <w:p w14:paraId="77D08CC6" w14:textId="79BD3ECD" w:rsidR="00451652" w:rsidRPr="00580452" w:rsidRDefault="00451652" w:rsidP="00451652">
      <w:pPr>
        <w:widowControl w:val="0"/>
        <w:suppressAutoHyphens/>
        <w:spacing w:before="90" w:after="0" w:line="360" w:lineRule="auto"/>
        <w:rPr>
          <w:rFonts w:eastAsia="Droid Sans Fallback"/>
          <w:kern w:val="2"/>
          <w:lang w:eastAsia="zh-CN" w:bidi="hi-IN"/>
        </w:rPr>
      </w:pPr>
      <w:r w:rsidRPr="00580452">
        <w:rPr>
          <w:rFonts w:eastAsia="Droid Sans Fallback"/>
          <w:kern w:val="2"/>
          <w:lang w:eastAsia="zh-CN" w:bidi="hi-IN"/>
        </w:rPr>
        <w:t xml:space="preserve">   </w:t>
      </w:r>
      <w:r w:rsidR="004F503C">
        <w:rPr>
          <w:noProof/>
        </w:rPr>
        <w:pict w14:anchorId="6DABFAB1">
          <v:shape id="Forma libre 55" o:spid="_x0000_s1069" style="position:absolute;margin-left:194.6pt;margin-top:.45pt;width:30.7pt;height:16.05pt;z-index:29;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9890,203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" adj="0,,0" path="m,l615,r,322l,322,,xe" filled="f" strokeweight=".26mm">
            <v:stroke joinstyle="round"/>
            <v:formulas/>
            <v:path o:connecttype="custom" o:connectlocs="389890,101918;194945,203835;0,101918;194945,0" o:connectangles="0,90,180,270" textboxrect="0,0,389890,203835"/>
          </v:shape>
        </w:pict>
      </w:r>
      <w:r w:rsidRPr="00580452">
        <w:rPr>
          <w:rFonts w:eastAsia="Droid Sans Fallback"/>
          <w:kern w:val="2"/>
          <w:lang w:eastAsia="zh-CN" w:bidi="hi-IN"/>
        </w:rPr>
        <w:t xml:space="preserve">Lote:                                                              </w:t>
      </w:r>
      <w:r w:rsidR="004F503C">
        <w:pict w14:anchorId="129F542E">
          <v:shape id="Cuadro de texto 54" o:spid="_x0000_s1112" type="#_x0000_t202" style="width:30pt;height:21.5pt;visibility:visible;mso-wrap-style:square;mso-left-percent:-10001;mso-top-percent:-10001;mso-position-horizontal:absolute;mso-position-horizontal-relative:char;mso-position-vertical:absolute;mso-position-vertical-relative:line;mso-left-percent:-10001;mso-top-percent:-10001;v-text-anchor:top" strokeweight="1.5pt">
            <v:stroke linestyle="thickThin"/>
            <v:textbox inset="0,0,0,0">
              <w:txbxContent>
                <w:p w14:paraId="405EB61D" w14:textId="77777777" w:rsidR="004F503C" w:rsidRDefault="004F503C" w:rsidP="00451652">
                  <w:pPr>
                    <w:pStyle w:val="Contenidodelmarco"/>
                    <w:jc w:val="center"/>
                  </w:pPr>
                </w:p>
              </w:txbxContent>
            </v:textbox>
            <w10:anchorlock/>
          </v:shape>
        </w:pict>
      </w:r>
      <w:r w:rsidRPr="00580452">
        <w:rPr>
          <w:rFonts w:eastAsia="Droid Sans Fallback"/>
          <w:kern w:val="2"/>
          <w:lang w:eastAsia="zh-CN" w:bidi="hi-IN"/>
        </w:rPr>
        <w:t xml:space="preserve">  ________________________________</w:t>
      </w:r>
    </w:p>
    <w:p w14:paraId="16B57E2C" w14:textId="294D71E7" w:rsidR="00451652" w:rsidRPr="00580452" w:rsidRDefault="004F503C" w:rsidP="00451652">
      <w:pPr>
        <w:widowControl w:val="0"/>
        <w:suppressAutoHyphens/>
        <w:spacing w:before="90" w:after="0" w:line="360" w:lineRule="auto"/>
        <w:rPr>
          <w:rFonts w:eastAsia="Droid Sans Fallback"/>
          <w:kern w:val="2"/>
          <w:lang w:eastAsia="zh-CN" w:bidi="hi-IN"/>
        </w:rPr>
      </w:pPr>
      <w:r>
        <w:rPr>
          <w:noProof/>
        </w:rPr>
        <w:pict w14:anchorId="72F12CB8">
          <v:shape id="Forma libre 53" o:spid="_x0000_s1067" style="position:absolute;margin-left:194.6pt;margin-top:.45pt;width:30.7pt;height:16.05pt;z-index:3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9890,203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" adj="0,,0" path="m,l615,r,322l,322,,xe" filled="f" strokeweight=".26mm">
            <v:stroke joinstyle="round"/>
            <v:formulas/>
            <v:path o:connecttype="custom" o:connectlocs="389890,101918;194945,203835;0,101918;194945,0" o:connectangles="0,90,180,270" textboxrect="0,0,389890,203835"/>
          </v:shape>
        </w:pict>
      </w:r>
      <w:r w:rsidR="00451652" w:rsidRPr="00580452">
        <w:rPr>
          <w:rFonts w:eastAsia="Droid Sans Fallback"/>
          <w:kern w:val="2"/>
          <w:lang w:eastAsia="zh-CN" w:bidi="hi-IN"/>
        </w:rPr>
        <w:t xml:space="preserve"> Fecha de fabricación:                                       </w:t>
      </w:r>
      <w:r>
        <w:pict w14:anchorId="4A9ED806">
          <v:shape id="Cuadro de texto 52" o:spid="_x0000_s1111" type="#_x0000_t202" style="width:30pt;height:21.5pt;visibility:visible;mso-wrap-style:square;mso-left-percent:-10001;mso-top-percent:-10001;mso-position-horizontal:absolute;mso-position-horizontal-relative:char;mso-position-vertical:absolute;mso-position-vertical-relative:line;mso-left-percent:-10001;mso-top-percent:-10001;v-text-anchor:top" strokeweight="1.5pt">
            <v:stroke linestyle="thickThin"/>
            <v:textbox inset="0,0,0,0">
              <w:txbxContent>
                <w:p w14:paraId="402D9147" w14:textId="77777777" w:rsidR="004F503C" w:rsidRDefault="004F503C" w:rsidP="00451652">
                  <w:pPr>
                    <w:pStyle w:val="Contenidodelmarco"/>
                    <w:jc w:val="center"/>
                  </w:pPr>
                </w:p>
              </w:txbxContent>
            </v:textbox>
            <w10:anchorlock/>
          </v:shape>
        </w:pict>
      </w:r>
      <w:r w:rsidR="00451652" w:rsidRPr="00580452">
        <w:rPr>
          <w:rFonts w:eastAsia="Droid Sans Fallback"/>
          <w:kern w:val="2"/>
          <w:lang w:eastAsia="zh-CN" w:bidi="hi-IN"/>
        </w:rPr>
        <w:t xml:space="preserve">   ________________________________</w:t>
      </w:r>
    </w:p>
    <w:p w14:paraId="4BB61A4D" w14:textId="48448E04" w:rsidR="00451652" w:rsidRPr="00580452" w:rsidRDefault="004F503C" w:rsidP="00451652">
      <w:pPr>
        <w:widowControl w:val="0"/>
        <w:suppressAutoHyphens/>
        <w:spacing w:before="90" w:after="0" w:line="360" w:lineRule="auto"/>
        <w:ind w:left="102"/>
        <w:rPr>
          <w:rFonts w:eastAsia="Droid Sans Fallback"/>
          <w:kern w:val="2"/>
          <w:lang w:eastAsia="zh-CN" w:bidi="hi-IN"/>
        </w:rPr>
      </w:pPr>
      <w:r>
        <w:rPr>
          <w:noProof/>
        </w:rPr>
        <w:pict w14:anchorId="19B4CDB6">
          <v:shape id="Forma libre 51" o:spid="_x0000_s1065" style="position:absolute;left:0;text-align:left;margin-left:194.6pt;margin-top:.45pt;width:30.7pt;height:16.05pt;z-index:31;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9890,203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" adj="0,,0" path="m,l615,r,322l,322,,xe" filled="f" strokeweight=".26mm">
            <v:stroke joinstyle="round"/>
            <v:formulas/>
            <v:path o:connecttype="custom" o:connectlocs="389890,101918;194945,203835;0,101918;194945,0" o:connectangles="0,90,180,270" textboxrect="0,0,389890,203835"/>
          </v:shape>
        </w:pict>
      </w:r>
      <w:r w:rsidR="00451652" w:rsidRPr="00580452">
        <w:rPr>
          <w:rFonts w:eastAsia="Droid Sans Fallback"/>
          <w:kern w:val="2"/>
          <w:lang w:eastAsia="zh-CN" w:bidi="hi-IN"/>
        </w:rPr>
        <w:t xml:space="preserve">Fecha de vencimiento:                                     </w:t>
      </w:r>
      <w:r>
        <w:pict w14:anchorId="358A3FA8">
          <v:shape id="Cuadro de texto 50" o:spid="_x0000_s1110" type="#_x0000_t202" style="width:30pt;height:21.5pt;visibility:visible;mso-wrap-style:square;mso-left-percent:-10001;mso-top-percent:-10001;mso-position-horizontal:absolute;mso-position-horizontal-relative:char;mso-position-vertical:absolute;mso-position-vertical-relative:line;mso-left-percent:-10001;mso-top-percent:-10001;v-text-anchor:top" strokeweight="1.5pt">
            <v:stroke linestyle="thickThin"/>
            <v:textbox inset="0,0,0,0">
              <w:txbxContent>
                <w:p w14:paraId="25F57BB0" w14:textId="77777777" w:rsidR="004F503C" w:rsidRDefault="004F503C" w:rsidP="00451652">
                  <w:pPr>
                    <w:pStyle w:val="Contenidodelmarco"/>
                    <w:jc w:val="center"/>
                  </w:pPr>
                </w:p>
              </w:txbxContent>
            </v:textbox>
            <w10:anchorlock/>
          </v:shape>
        </w:pict>
      </w:r>
      <w:r w:rsidR="00451652" w:rsidRPr="00580452">
        <w:rPr>
          <w:rFonts w:eastAsia="Droid Sans Fallback"/>
          <w:kern w:val="2"/>
          <w:lang w:eastAsia="zh-CN" w:bidi="hi-IN"/>
        </w:rPr>
        <w:t xml:space="preserve">    ________________________________</w:t>
      </w:r>
    </w:p>
    <w:p w14:paraId="241BDE48" w14:textId="18B8F121" w:rsidR="00451652" w:rsidRPr="00580452" w:rsidRDefault="004F503C" w:rsidP="00451652">
      <w:pPr>
        <w:widowControl w:val="0"/>
        <w:tabs>
          <w:tab w:val="left" w:pos="3657"/>
          <w:tab w:val="left" w:pos="10896"/>
        </w:tabs>
        <w:suppressAutoHyphens/>
        <w:spacing w:before="90" w:after="0" w:line="360" w:lineRule="auto"/>
        <w:ind w:left="102"/>
        <w:rPr>
          <w:rFonts w:eastAsia="Droid Sans Fallback"/>
          <w:kern w:val="2"/>
          <w:lang w:eastAsia="zh-CN" w:bidi="hi-IN"/>
        </w:rPr>
      </w:pPr>
      <w:r>
        <w:rPr>
          <w:noProof/>
        </w:rPr>
        <w:pict w14:anchorId="29220224">
          <v:shape id="Forma libre 49" o:spid="_x0000_s1063" style="position:absolute;left:0;text-align:left;margin-left:194.6pt;margin-top:.45pt;width:30.7pt;height:16.05pt;z-index: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9890,203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" adj="0,,0" path="m,l615,r,322l,322,,xe" filled="f" strokeweight=".26mm">
            <v:stroke joinstyle="round"/>
            <v:formulas/>
            <v:path o:connecttype="custom" o:connectlocs="389890,101918;194945,203835;0,101918;194945,0" o:connectangles="0,90,180,270" textboxrect="0,0,389890,203835"/>
          </v:shape>
        </w:pict>
      </w:r>
      <w:r w:rsidR="00451652" w:rsidRPr="00580452">
        <w:rPr>
          <w:rFonts w:eastAsia="Droid Sans Fallback"/>
          <w:kern w:val="2"/>
          <w:lang w:eastAsia="zh-CN" w:bidi="hi-IN"/>
        </w:rPr>
        <w:t>Fecha de</w:t>
      </w:r>
      <w:r w:rsidR="00451652" w:rsidRPr="00580452">
        <w:rPr>
          <w:rFonts w:eastAsia="Droid Sans Fallback"/>
          <w:spacing w:val="-9"/>
          <w:kern w:val="2"/>
          <w:lang w:eastAsia="zh-CN" w:bidi="hi-IN"/>
        </w:rPr>
        <w:t xml:space="preserve"> </w:t>
      </w:r>
      <w:r w:rsidR="00451652" w:rsidRPr="00580452">
        <w:rPr>
          <w:rFonts w:eastAsia="Droid Sans Fallback"/>
          <w:kern w:val="2"/>
          <w:lang w:eastAsia="zh-CN" w:bidi="hi-IN"/>
        </w:rPr>
        <w:t xml:space="preserve">estandarización:                                </w:t>
      </w:r>
      <w:r>
        <w:pict w14:anchorId="5980E3B3">
          <v:shape id="Cuadro de texto 48" o:spid="_x0000_s1109" type="#_x0000_t202" style="width:30pt;height:21.5pt;visibility:visible;mso-wrap-style:square;mso-left-percent:-10001;mso-top-percent:-10001;mso-position-horizontal:absolute;mso-position-horizontal-relative:char;mso-position-vertical:absolute;mso-position-vertical-relative:line;mso-left-percent:-10001;mso-top-percent:-10001;v-text-anchor:top" strokeweight="1.5pt">
            <v:stroke linestyle="thickThin"/>
            <v:textbox inset="0,0,0,0">
              <w:txbxContent>
                <w:p w14:paraId="192ACEF1" w14:textId="77777777" w:rsidR="004F503C" w:rsidRDefault="004F503C" w:rsidP="00451652">
                  <w:pPr>
                    <w:pStyle w:val="Contenidodelmarco"/>
                    <w:jc w:val="center"/>
                  </w:pPr>
                </w:p>
              </w:txbxContent>
            </v:textbox>
            <w10:anchorlock/>
          </v:shape>
        </w:pict>
      </w:r>
      <w:r w:rsidR="00451652" w:rsidRPr="00580452">
        <w:rPr>
          <w:rFonts w:eastAsia="Droid Sans Fallback"/>
          <w:kern w:val="2"/>
          <w:lang w:eastAsia="zh-CN" w:bidi="hi-IN"/>
        </w:rPr>
        <w:t xml:space="preserve">    ________________________________</w:t>
      </w:r>
    </w:p>
    <w:p w14:paraId="5C2B2F9E" w14:textId="4724071E" w:rsidR="00451652" w:rsidRPr="00580452" w:rsidRDefault="004F503C" w:rsidP="00451652">
      <w:pPr>
        <w:widowControl w:val="0"/>
        <w:suppressAutoHyphens/>
        <w:spacing w:before="90" w:after="0" w:line="360" w:lineRule="auto"/>
        <w:ind w:left="102"/>
        <w:rPr>
          <w:rFonts w:eastAsia="Droid Sans Fallback"/>
          <w:kern w:val="2"/>
          <w:lang w:eastAsia="zh-CN" w:bidi="hi-IN"/>
        </w:rPr>
      </w:pPr>
      <w:r>
        <w:rPr>
          <w:noProof/>
        </w:rPr>
        <w:pict w14:anchorId="2EB3E9FB">
          <v:shape id="Forma libre 47" o:spid="_x0000_s1061" style="position:absolute;left:0;text-align:left;margin-left:194.6pt;margin-top:.45pt;width:30.7pt;height:16.05pt;z-index:33;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9890,203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" adj="0,,0" path="m,l615,r,322l,322,,xe" filled="f" strokeweight=".26mm">
            <v:stroke joinstyle="round"/>
            <v:formulas/>
            <v:path o:connecttype="custom" o:connectlocs="389890,101918;194945,203835;0,101918;194945,0" o:connectangles="0,90,180,270" textboxrect="0,0,389890,203835"/>
          </v:shape>
        </w:pict>
      </w:r>
      <w:r w:rsidR="00451652" w:rsidRPr="00580452">
        <w:rPr>
          <w:rFonts w:eastAsia="Droid Sans Fallback"/>
          <w:kern w:val="2"/>
          <w:lang w:eastAsia="zh-CN" w:bidi="hi-IN"/>
        </w:rPr>
        <w:t xml:space="preserve">% de pureza:                                                    </w:t>
      </w:r>
      <w:r>
        <w:pict w14:anchorId="09A20D67">
          <v:shape id="Cuadro de texto 46" o:spid="_x0000_s1108" type="#_x0000_t202" style="width:30pt;height:21.5pt;visibility:visible;mso-wrap-style:square;mso-left-percent:-10001;mso-top-percent:-10001;mso-position-horizontal:absolute;mso-position-horizontal-relative:char;mso-position-vertical:absolute;mso-position-vertical-relative:line;mso-left-percent:-10001;mso-top-percent:-10001;v-text-anchor:top" strokeweight="1.5pt">
            <v:stroke linestyle="thickThin"/>
            <v:textbox inset="0,0,0,0">
              <w:txbxContent>
                <w:p w14:paraId="4C250AD3" w14:textId="77777777" w:rsidR="004F503C" w:rsidRDefault="004F503C" w:rsidP="00451652">
                  <w:pPr>
                    <w:pStyle w:val="Contenidodelmarco"/>
                    <w:jc w:val="center"/>
                  </w:pPr>
                </w:p>
              </w:txbxContent>
            </v:textbox>
            <w10:anchorlock/>
          </v:shape>
        </w:pict>
      </w:r>
      <w:r w:rsidR="00451652" w:rsidRPr="00580452">
        <w:rPr>
          <w:rFonts w:eastAsia="Droid Sans Fallback"/>
          <w:kern w:val="2"/>
          <w:lang w:eastAsia="zh-CN" w:bidi="hi-IN"/>
        </w:rPr>
        <w:t xml:space="preserve">   ________________________________              </w:t>
      </w:r>
    </w:p>
    <w:p w14:paraId="7FCEBAD4" w14:textId="51F34587" w:rsidR="00451652" w:rsidRPr="00580452" w:rsidRDefault="004F503C" w:rsidP="00451652">
      <w:pPr>
        <w:widowControl w:val="0"/>
        <w:tabs>
          <w:tab w:val="left" w:pos="3657"/>
          <w:tab w:val="left" w:pos="10896"/>
        </w:tabs>
        <w:suppressAutoHyphens/>
        <w:spacing w:before="90" w:after="0" w:line="360" w:lineRule="auto"/>
        <w:ind w:left="102"/>
        <w:rPr>
          <w:rFonts w:eastAsia="Droid Sans Fallback"/>
          <w:kern w:val="2"/>
          <w:lang w:eastAsia="zh-CN" w:bidi="hi-IN"/>
        </w:rPr>
      </w:pPr>
      <w:r>
        <w:rPr>
          <w:noProof/>
        </w:rPr>
        <w:pict w14:anchorId="6E551AD5">
          <v:shape id="Forma libre 45" o:spid="_x0000_s1059" style="position:absolute;left:0;text-align:left;margin-left:213.85pt;margin-top:8.65pt;width:19.65pt;height:.1pt;z-index:-5;visibility:visible;mso-wrap-style:non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middle" coordsize="249555,1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" adj="0,,0" path="m,l394,r,3l,3,,xe" stroked="f" strokecolor="#3465a4">
            <v:stroke joinstyle="round"/>
            <v:formulas/>
            <v:path o:connecttype="custom" o:connectlocs="249555,635;124778,1270;0,635;124778,0" o:connectangles="0,90,180,270" textboxrect="0,0,249555,1270"/>
            <w10:wrap anchorx="page"/>
          </v:shape>
        </w:pict>
      </w:r>
      <w:r>
        <w:rPr>
          <w:noProof/>
        </w:rPr>
        <w:pict w14:anchorId="1C38C0A7">
          <v:shape id="Forma libre 44" o:spid="_x0000_s1058" style="position:absolute;left:0;text-align:left;margin-left:194.6pt;margin-top:.45pt;width:30.7pt;height:16.05pt;z-index:2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9890,203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" adj="0,,0" path="m,l615,r,322l,322,,xe" filled="f" strokeweight=".26mm">
            <v:stroke joinstyle="round"/>
            <v:formulas/>
            <v:path o:connecttype="custom" o:connectlocs="389890,101918;194945,203835;0,101918;194945,0" o:connectangles="0,90,180,270" textboxrect="0,0,389890,203835"/>
          </v:shape>
        </w:pict>
      </w:r>
      <w:r w:rsidR="00451652" w:rsidRPr="00580452">
        <w:rPr>
          <w:rFonts w:eastAsia="Droid Sans Fallback"/>
          <w:kern w:val="2"/>
          <w:lang w:eastAsia="zh-CN" w:bidi="hi-IN"/>
        </w:rPr>
        <w:t>Certificado de materia</w:t>
      </w:r>
      <w:r w:rsidR="00451652" w:rsidRPr="00580452">
        <w:rPr>
          <w:rFonts w:eastAsia="Droid Sans Fallback"/>
          <w:spacing w:val="-10"/>
          <w:kern w:val="2"/>
          <w:lang w:eastAsia="zh-CN" w:bidi="hi-IN"/>
        </w:rPr>
        <w:t xml:space="preserve"> </w:t>
      </w:r>
      <w:r w:rsidR="00451652" w:rsidRPr="00580452">
        <w:rPr>
          <w:rFonts w:eastAsia="Droid Sans Fallback"/>
          <w:kern w:val="2"/>
          <w:lang w:eastAsia="zh-CN" w:bidi="hi-IN"/>
        </w:rPr>
        <w:t xml:space="preserve">prima:                          </w:t>
      </w:r>
      <w:r>
        <w:pict w14:anchorId="3A079253">
          <v:shape id="Cuadro de texto 43" o:spid="_x0000_s1107" type="#_x0000_t202" style="width:30pt;height:21.5pt;visibility:visible;mso-wrap-style:square;mso-left-percent:-10001;mso-top-percent:-10001;mso-position-horizontal:absolute;mso-position-horizontal-relative:char;mso-position-vertical:absolute;mso-position-vertical-relative:line;mso-left-percent:-10001;mso-top-percent:-10001;v-text-anchor:top" strokeweight="1.5pt">
            <v:stroke linestyle="thickThin"/>
            <v:textbox inset="0,0,0,0">
              <w:txbxContent>
                <w:p w14:paraId="2A159663" w14:textId="77777777" w:rsidR="004F503C" w:rsidRDefault="004F503C" w:rsidP="00451652">
                  <w:pPr>
                    <w:pStyle w:val="Contenidodelmarco"/>
                    <w:jc w:val="center"/>
                  </w:pPr>
                </w:p>
              </w:txbxContent>
            </v:textbox>
            <w10:anchorlock/>
          </v:shape>
        </w:pict>
      </w:r>
      <w:r w:rsidR="00451652" w:rsidRPr="00580452">
        <w:rPr>
          <w:rFonts w:eastAsia="Droid Sans Fallback"/>
          <w:kern w:val="2"/>
          <w:lang w:eastAsia="zh-CN" w:bidi="hi-IN"/>
        </w:rPr>
        <w:t xml:space="preserve">   ________________________________</w:t>
      </w:r>
    </w:p>
    <w:p w14:paraId="38E24F93" w14:textId="6A3F9457" w:rsidR="00451652" w:rsidRPr="00580452" w:rsidRDefault="004F503C" w:rsidP="00451652">
      <w:pPr>
        <w:widowControl w:val="0"/>
        <w:tabs>
          <w:tab w:val="left" w:pos="10776"/>
        </w:tabs>
        <w:suppressAutoHyphens/>
        <w:spacing w:before="90" w:after="0" w:line="360" w:lineRule="auto"/>
        <w:ind w:left="102"/>
        <w:rPr>
          <w:rFonts w:eastAsia="Droid Sans Fallback"/>
          <w:kern w:val="2"/>
          <w:lang w:eastAsia="zh-CN" w:bidi="hi-IN"/>
        </w:rPr>
      </w:pPr>
      <w:r>
        <w:rPr>
          <w:noProof/>
        </w:rPr>
        <w:pict w14:anchorId="01DBD9CF">
          <v:shape id="Forma libre 42" o:spid="_x0000_s1056" style="position:absolute;left:0;text-align:left;margin-left:194.6pt;margin-top:.45pt;width:30.7pt;height:16.05pt;z-index:3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9890,203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" adj="0,,0" path="m,l615,r,322l,322,,xe" filled="f" strokeweight=".26mm">
            <v:stroke joinstyle="round"/>
            <v:formulas/>
            <v:path o:connecttype="custom" o:connectlocs="389890,101918;194945,203835;0,101918;194945,0" o:connectangles="0,90,180,270" textboxrect="0,0,389890,203835"/>
          </v:shape>
        </w:pict>
      </w:r>
      <w:r w:rsidR="00451652" w:rsidRPr="00580452">
        <w:rPr>
          <w:rFonts w:eastAsia="Droid Sans Fallback"/>
          <w:kern w:val="2"/>
          <w:lang w:eastAsia="zh-CN" w:bidi="hi-IN"/>
        </w:rPr>
        <w:t>Cantidad de materia prima</w:t>
      </w:r>
      <w:r w:rsidR="00451652" w:rsidRPr="00580452">
        <w:rPr>
          <w:rFonts w:eastAsia="Droid Sans Fallback"/>
          <w:spacing w:val="-13"/>
          <w:kern w:val="2"/>
          <w:lang w:eastAsia="zh-CN" w:bidi="hi-IN"/>
        </w:rPr>
        <w:t xml:space="preserve"> </w:t>
      </w:r>
      <w:r w:rsidR="00451652" w:rsidRPr="00580452">
        <w:rPr>
          <w:rFonts w:eastAsia="Droid Sans Fallback"/>
          <w:kern w:val="2"/>
          <w:lang w:eastAsia="zh-CN" w:bidi="hi-IN"/>
        </w:rPr>
        <w:t xml:space="preserve">enviada: </w:t>
      </w:r>
      <w:r w:rsidR="00451652" w:rsidRPr="00580452">
        <w:rPr>
          <w:rFonts w:eastAsia="Droid Sans Fallback"/>
          <w:spacing w:val="13"/>
          <w:kern w:val="2"/>
          <w:lang w:eastAsia="zh-CN" w:bidi="hi-IN"/>
        </w:rPr>
        <w:t xml:space="preserve">            </w:t>
      </w:r>
      <w:r>
        <w:pict w14:anchorId="5CB2FF40">
          <v:shape id="Cuadro de texto 41" o:spid="_x0000_s1106" type="#_x0000_t202" style="width:30pt;height:21.5pt;visibility:visible;mso-wrap-style:square;mso-left-percent:-10001;mso-top-percent:-10001;mso-position-horizontal:absolute;mso-position-horizontal-relative:char;mso-position-vertical:absolute;mso-position-vertical-relative:line;mso-left-percent:-10001;mso-top-percent:-10001;v-text-anchor:top" strokeweight="1.5pt">
            <v:stroke linestyle="thickThin"/>
            <v:textbox inset="0,0,0,0">
              <w:txbxContent>
                <w:p w14:paraId="753E257F" w14:textId="77777777" w:rsidR="004F503C" w:rsidRDefault="004F503C" w:rsidP="00451652">
                  <w:pPr>
                    <w:pStyle w:val="Contenidodelmarco"/>
                    <w:jc w:val="center"/>
                  </w:pPr>
                </w:p>
              </w:txbxContent>
            </v:textbox>
            <w10:anchorlock/>
          </v:shape>
        </w:pict>
      </w:r>
      <w:r w:rsidR="00451652" w:rsidRPr="00580452">
        <w:rPr>
          <w:rFonts w:eastAsia="Droid Sans Fallback"/>
          <w:spacing w:val="13"/>
          <w:kern w:val="2"/>
          <w:lang w:eastAsia="zh-CN" w:bidi="hi-IN"/>
        </w:rPr>
        <w:t xml:space="preserve"> _____________________________</w:t>
      </w:r>
    </w:p>
    <w:p w14:paraId="5D139E48" w14:textId="331E9B11" w:rsidR="00451652" w:rsidRPr="00580452" w:rsidRDefault="004F503C" w:rsidP="00451652">
      <w:pPr>
        <w:widowControl w:val="0"/>
        <w:tabs>
          <w:tab w:val="left" w:pos="3651"/>
          <w:tab w:val="left" w:pos="10776"/>
        </w:tabs>
        <w:suppressAutoHyphens/>
        <w:spacing w:before="90" w:after="0" w:line="360" w:lineRule="auto"/>
        <w:ind w:left="102"/>
        <w:rPr>
          <w:rFonts w:eastAsia="Droid Sans Fallback"/>
          <w:kern w:val="2"/>
          <w:lang w:eastAsia="zh-CN" w:bidi="hi-IN"/>
        </w:rPr>
      </w:pPr>
      <w:r>
        <w:rPr>
          <w:noProof/>
        </w:rPr>
        <w:pict w14:anchorId="5774B3B2">
          <v:shape id="Forma libre 40" o:spid="_x0000_s1054" style="position:absolute;left:0;text-align:left;margin-left:194.6pt;margin-top:.45pt;width:30.7pt;height:16.05pt;z-index:35;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389890,20383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" adj="0,,0" path="m,l615,r,322l,322,,xe" filled="f" strokeweight=".26mm">
            <v:stroke joinstyle="round"/>
            <v:formulas/>
            <v:path o:connecttype="custom" o:connectlocs="389890,101918;194945,203835;0,101918;194945,0" o:connectangles="0,90,180,270" textboxrect="0,0,389890,203835"/>
          </v:shape>
        </w:pict>
      </w:r>
      <w:r w:rsidR="00451652" w:rsidRPr="00580452">
        <w:rPr>
          <w:rFonts w:eastAsia="Droid Sans Fallback"/>
          <w:kern w:val="2"/>
          <w:lang w:eastAsia="zh-CN" w:bidi="hi-IN"/>
        </w:rPr>
        <w:t>Ausencia de materia</w:t>
      </w:r>
      <w:r w:rsidR="00451652" w:rsidRPr="00580452">
        <w:rPr>
          <w:rFonts w:eastAsia="Droid Sans Fallback"/>
          <w:spacing w:val="-10"/>
          <w:kern w:val="2"/>
          <w:lang w:eastAsia="zh-CN" w:bidi="hi-IN"/>
        </w:rPr>
        <w:t xml:space="preserve"> </w:t>
      </w:r>
      <w:r w:rsidR="00451652" w:rsidRPr="00580452">
        <w:rPr>
          <w:rFonts w:eastAsia="Droid Sans Fallback"/>
          <w:kern w:val="2"/>
          <w:lang w:eastAsia="zh-CN" w:bidi="hi-IN"/>
        </w:rPr>
        <w:t xml:space="preserve">prima:                          </w:t>
      </w:r>
      <w:r>
        <w:pict w14:anchorId="3F8362D4">
          <v:shape id="Cuadro de texto 39" o:spid="_x0000_s1105" type="#_x0000_t202" style="width:30pt;height:21.5pt;visibility:visible;mso-wrap-style:square;mso-left-percent:-10001;mso-top-percent:-10001;mso-position-horizontal:absolute;mso-position-horizontal-relative:char;mso-position-vertical:absolute;mso-position-vertical-relative:line;mso-left-percent:-10001;mso-top-percent:-10001;v-text-anchor:top" strokeweight="1.5pt">
            <v:stroke linestyle="thickThin"/>
            <v:textbox inset="0,0,0,0">
              <w:txbxContent>
                <w:p w14:paraId="3F11C6E9" w14:textId="77777777" w:rsidR="004F503C" w:rsidRDefault="004F503C" w:rsidP="00451652">
                  <w:pPr>
                    <w:pStyle w:val="Contenidodelmarco"/>
                    <w:jc w:val="center"/>
                  </w:pPr>
                </w:p>
              </w:txbxContent>
            </v:textbox>
            <w10:anchorlock/>
          </v:shape>
        </w:pict>
      </w:r>
      <w:r w:rsidR="00451652" w:rsidRPr="00580452">
        <w:rPr>
          <w:rFonts w:eastAsia="Droid Sans Fallback"/>
          <w:kern w:val="2"/>
          <w:lang w:eastAsia="zh-CN" w:bidi="hi-IN"/>
        </w:rPr>
        <w:t xml:space="preserve">  ___________________________</w:t>
      </w:r>
    </w:p>
    <w:p w14:paraId="54AC0EDD" w14:textId="77777777" w:rsidR="00451652" w:rsidRPr="00580452" w:rsidRDefault="00451652" w:rsidP="00451652">
      <w:pPr>
        <w:widowControl w:val="0"/>
        <w:tabs>
          <w:tab w:val="left" w:pos="3651"/>
          <w:tab w:val="left" w:pos="10776"/>
        </w:tabs>
        <w:suppressAutoHyphens/>
        <w:spacing w:before="90" w:after="0" w:line="360" w:lineRule="auto"/>
        <w:ind w:left="102"/>
        <w:rPr>
          <w:rFonts w:eastAsia="Droid Sans Fallback"/>
          <w:kern w:val="2"/>
          <w:lang w:eastAsia="zh-CN" w:bidi="hi-IN"/>
        </w:rPr>
      </w:pPr>
      <w:proofErr w:type="gramStart"/>
      <w:r w:rsidRPr="00580452">
        <w:rPr>
          <w:rFonts w:eastAsia="Droid Sans Fallback"/>
          <w:kern w:val="2"/>
          <w:lang w:eastAsia="zh-CN" w:bidi="hi-IN"/>
        </w:rPr>
        <w:t>Observaciones:_</w:t>
      </w:r>
      <w:proofErr w:type="gramEnd"/>
      <w:r w:rsidRPr="00580452">
        <w:rPr>
          <w:rFonts w:eastAsia="Droid Sans Fallback"/>
          <w:kern w:val="2"/>
          <w:lang w:eastAsia="zh-CN" w:bidi="hi-IN"/>
        </w:rPr>
        <w:t>_______________________________________________________________</w:t>
      </w:r>
      <w:r w:rsidRPr="00580452">
        <w:rPr>
          <w:rFonts w:eastAsia="Droid Sans Fallback"/>
          <w:b/>
          <w:kern w:val="2"/>
          <w:lang w:eastAsia="zh-CN" w:bidi="hi-IN"/>
        </w:rPr>
        <w:t>_</w:t>
      </w:r>
    </w:p>
    <w:p w14:paraId="67C324E6" w14:textId="77777777" w:rsidR="00451652" w:rsidRPr="00580452" w:rsidRDefault="00451652" w:rsidP="00451652">
      <w:pPr>
        <w:widowControl w:val="0"/>
        <w:suppressAutoHyphens/>
        <w:spacing w:before="90" w:after="0" w:line="288" w:lineRule="auto"/>
        <w:rPr>
          <w:rFonts w:eastAsia="Droid Sans Fallback"/>
          <w:kern w:val="2"/>
          <w:lang w:eastAsia="zh-CN" w:bidi="hi-IN"/>
        </w:rPr>
      </w:pPr>
      <w:r w:rsidRPr="00580452">
        <w:rPr>
          <w:rFonts w:eastAsia="Droid Sans Fallback"/>
          <w:b/>
          <w:kern w:val="2"/>
          <w:lang w:eastAsia="zh-CN" w:bidi="hi-IN"/>
        </w:rPr>
        <w:t>______________________________________________________________________________</w:t>
      </w:r>
    </w:p>
    <w:p w14:paraId="446B8BFB" w14:textId="77777777" w:rsidR="00451652" w:rsidRPr="00580452" w:rsidRDefault="00451652" w:rsidP="00451652">
      <w:pPr>
        <w:widowControl w:val="0"/>
        <w:suppressAutoHyphens/>
        <w:spacing w:before="90" w:after="0" w:line="288" w:lineRule="auto"/>
        <w:rPr>
          <w:rFonts w:eastAsia="Droid Sans Fallback"/>
          <w:kern w:val="2"/>
          <w:lang w:eastAsia="zh-CN" w:bidi="hi-IN"/>
        </w:rPr>
      </w:pPr>
      <w:r w:rsidRPr="00580452">
        <w:rPr>
          <w:rFonts w:eastAsia="Droid Sans Fallback"/>
          <w:b/>
          <w:kern w:val="2"/>
          <w:lang w:eastAsia="zh-CN" w:bidi="hi-IN"/>
        </w:rPr>
        <w:t>______________________________________________________________________________</w:t>
      </w:r>
    </w:p>
    <w:p w14:paraId="6CE602C2" w14:textId="77777777" w:rsidR="00451652" w:rsidRPr="00580452" w:rsidRDefault="00451652" w:rsidP="00451652">
      <w:pPr>
        <w:widowControl w:val="0"/>
        <w:suppressAutoHyphens/>
        <w:spacing w:before="90" w:after="0" w:line="288" w:lineRule="auto"/>
        <w:rPr>
          <w:rFonts w:eastAsia="Droid Sans Fallback"/>
          <w:kern w:val="2"/>
          <w:lang w:eastAsia="zh-CN" w:bidi="hi-IN"/>
        </w:rPr>
      </w:pPr>
      <w:r w:rsidRPr="00580452">
        <w:rPr>
          <w:rFonts w:eastAsia="Liberation Serif"/>
          <w:b/>
          <w:kern w:val="2"/>
          <w:lang w:eastAsia="zh-CN" w:bidi="hi-IN"/>
        </w:rPr>
        <w:lastRenderedPageBreak/>
        <w:t xml:space="preserve"> </w:t>
      </w:r>
      <w:r w:rsidRPr="00580452">
        <w:rPr>
          <w:rFonts w:eastAsia="Droid Sans Fallback"/>
          <w:b/>
          <w:kern w:val="2"/>
          <w:lang w:eastAsia="zh-CN" w:bidi="hi-IN"/>
        </w:rPr>
        <w:t>Nota: no se recibirán certificados de Materias Primas que presenten enmendaduras.</w:t>
      </w:r>
    </w:p>
    <w:p w14:paraId="4F04BFDE" w14:textId="77777777" w:rsidR="00451652" w:rsidRPr="00580452" w:rsidRDefault="00451652" w:rsidP="00451652">
      <w:pPr>
        <w:widowControl w:val="0"/>
        <w:suppressAutoHyphens/>
        <w:spacing w:after="140" w:line="288" w:lineRule="auto"/>
        <w:ind w:left="102" w:right="501"/>
        <w:rPr>
          <w:rFonts w:eastAsia="Droid Sans Fallback"/>
          <w:kern w:val="2"/>
          <w:lang w:eastAsia="zh-CN" w:bidi="hi-IN"/>
        </w:rPr>
      </w:pPr>
      <w:r w:rsidRPr="00580452">
        <w:rPr>
          <w:rFonts w:eastAsia="Droid Sans Fallback"/>
          <w:kern w:val="2"/>
          <w:lang w:eastAsia="zh-CN" w:bidi="hi-IN"/>
        </w:rPr>
        <w:t>Los parámetros señalados deben ser rectificados a la mayor brevedad posible (10 días hábiles</w:t>
      </w:r>
      <w:proofErr w:type="gramStart"/>
      <w:r w:rsidRPr="00580452">
        <w:rPr>
          <w:rFonts w:eastAsia="Droid Sans Fallback"/>
          <w:kern w:val="2"/>
          <w:lang w:eastAsia="zh-CN" w:bidi="hi-IN"/>
        </w:rPr>
        <w:t>),por</w:t>
      </w:r>
      <w:proofErr w:type="gramEnd"/>
      <w:r w:rsidRPr="00580452">
        <w:rPr>
          <w:rFonts w:eastAsia="Droid Sans Fallback"/>
          <w:kern w:val="2"/>
          <w:lang w:eastAsia="zh-CN" w:bidi="hi-IN"/>
        </w:rPr>
        <w:t xml:space="preserve"> que serán registrados al expediente del </w:t>
      </w:r>
      <w:proofErr w:type="spellStart"/>
      <w:r w:rsidRPr="00580452">
        <w:rPr>
          <w:rFonts w:eastAsia="Droid Sans Fallback"/>
          <w:kern w:val="2"/>
          <w:lang w:eastAsia="zh-CN" w:bidi="hi-IN"/>
        </w:rPr>
        <w:t>suministrante</w:t>
      </w:r>
      <w:proofErr w:type="spellEnd"/>
    </w:p>
    <w:p w14:paraId="04417700" w14:textId="77777777" w:rsidR="00451652" w:rsidRPr="00580452" w:rsidRDefault="00451652" w:rsidP="00451652">
      <w:pPr>
        <w:widowControl w:val="0"/>
        <w:suppressAutoHyphens/>
        <w:spacing w:before="1" w:after="0" w:line="288" w:lineRule="auto"/>
        <w:rPr>
          <w:rFonts w:eastAsia="Droid Sans Fallback"/>
          <w:kern w:val="2"/>
          <w:lang w:eastAsia="zh-CN" w:bidi="hi-IN"/>
        </w:rPr>
      </w:pPr>
      <w:r w:rsidRPr="00580452">
        <w:rPr>
          <w:kern w:val="2"/>
          <w:lang w:val="es-ES" w:eastAsia="es-ES" w:bidi="es-ES"/>
        </w:rPr>
        <w:t>______________________________________</w:t>
      </w:r>
    </w:p>
    <w:p w14:paraId="5E7EFC30" w14:textId="77777777" w:rsidR="00451652" w:rsidRPr="00580452" w:rsidRDefault="00451652" w:rsidP="00451652">
      <w:pPr>
        <w:widowControl w:val="0"/>
        <w:tabs>
          <w:tab w:val="left" w:pos="7791"/>
          <w:tab w:val="left" w:pos="10762"/>
        </w:tabs>
        <w:suppressAutoHyphens/>
        <w:spacing w:after="0" w:line="240" w:lineRule="auto"/>
        <w:ind w:left="102" w:right="255"/>
        <w:rPr>
          <w:rFonts w:eastAsia="Droid Sans Fallback"/>
          <w:kern w:val="2"/>
          <w:lang w:eastAsia="zh-CN" w:bidi="hi-IN"/>
        </w:rPr>
      </w:pPr>
      <w:r w:rsidRPr="00580452">
        <w:rPr>
          <w:rFonts w:eastAsia="Droid Sans Fallback"/>
          <w:kern w:val="2"/>
          <w:lang w:eastAsia="zh-CN" w:bidi="hi-IN"/>
        </w:rPr>
        <w:t>Químico</w:t>
      </w:r>
      <w:r w:rsidRPr="00580452">
        <w:rPr>
          <w:rFonts w:eastAsia="Droid Sans Fallback"/>
          <w:spacing w:val="-4"/>
          <w:kern w:val="2"/>
          <w:lang w:eastAsia="zh-CN" w:bidi="hi-IN"/>
        </w:rPr>
        <w:t xml:space="preserve"> </w:t>
      </w:r>
      <w:r w:rsidRPr="00580452">
        <w:rPr>
          <w:rFonts w:eastAsia="Droid Sans Fallback"/>
          <w:kern w:val="2"/>
          <w:lang w:eastAsia="zh-CN" w:bidi="hi-IN"/>
        </w:rPr>
        <w:t>farmacéutico</w:t>
      </w:r>
      <w:r w:rsidRPr="00580452">
        <w:rPr>
          <w:rFonts w:eastAsia="Droid Sans Fallback"/>
          <w:spacing w:val="-3"/>
          <w:kern w:val="2"/>
          <w:lang w:eastAsia="zh-CN" w:bidi="hi-IN"/>
        </w:rPr>
        <w:t xml:space="preserve"> </w:t>
      </w:r>
      <w:r w:rsidRPr="00580452">
        <w:rPr>
          <w:rFonts w:eastAsia="Droid Sans Fallback"/>
          <w:kern w:val="2"/>
          <w:lang w:eastAsia="zh-CN" w:bidi="hi-IN"/>
        </w:rPr>
        <w:t>responsable.                                                          Fecha.</w:t>
      </w:r>
      <w:r w:rsidRPr="00580452">
        <w:rPr>
          <w:rFonts w:eastAsia="Droid Sans Fallback"/>
          <w:kern w:val="2"/>
          <w:u w:val="single"/>
          <w:lang w:eastAsia="zh-CN" w:bidi="hi-IN"/>
        </w:rPr>
        <w:tab/>
        <w:t>____</w:t>
      </w:r>
    </w:p>
    <w:p w14:paraId="489D9853" w14:textId="77777777" w:rsidR="00451652" w:rsidRPr="00580452" w:rsidRDefault="00451652" w:rsidP="00451652">
      <w:pPr>
        <w:widowControl w:val="0"/>
        <w:tabs>
          <w:tab w:val="left" w:pos="7791"/>
          <w:tab w:val="left" w:pos="10762"/>
        </w:tabs>
        <w:suppressAutoHyphens/>
        <w:spacing w:after="0" w:line="240" w:lineRule="auto"/>
        <w:ind w:left="102" w:right="255"/>
        <w:rPr>
          <w:rFonts w:eastAsia="Droid Sans Fallback"/>
          <w:kern w:val="2"/>
          <w:lang w:eastAsia="zh-CN" w:bidi="hi-IN"/>
        </w:rPr>
      </w:pPr>
      <w:r w:rsidRPr="00580452">
        <w:rPr>
          <w:rFonts w:eastAsia="Liberation Serif"/>
          <w:kern w:val="2"/>
          <w:lang w:eastAsia="zh-CN" w:bidi="hi-IN"/>
        </w:rPr>
        <w:t xml:space="preserve"> </w:t>
      </w:r>
      <w:r w:rsidRPr="00580452">
        <w:rPr>
          <w:rFonts w:eastAsia="Droid Sans Fallback"/>
          <w:kern w:val="2"/>
          <w:lang w:eastAsia="zh-CN" w:bidi="hi-IN"/>
        </w:rPr>
        <w:t>recibió:</w:t>
      </w:r>
    </w:p>
    <w:p w14:paraId="60E98EA7" w14:textId="77777777" w:rsidR="00451652" w:rsidRPr="00451652" w:rsidRDefault="00451652" w:rsidP="00451652">
      <w:pPr>
        <w:widowControl w:val="0"/>
        <w:tabs>
          <w:tab w:val="left" w:pos="3710"/>
          <w:tab w:val="left" w:pos="4675"/>
          <w:tab w:val="left" w:pos="8224"/>
          <w:tab w:val="left" w:pos="10654"/>
        </w:tabs>
        <w:suppressAutoHyphens/>
        <w:spacing w:before="90" w:after="0" w:line="288" w:lineRule="auto"/>
        <w:jc w:val="both"/>
        <w:rPr>
          <w:rFonts w:ascii="Liberation Serif" w:eastAsia="Droid Sans Fallback" w:hAnsi="Liberation Serif" w:cs="FreeSans"/>
          <w:kern w:val="2"/>
          <w:sz w:val="24"/>
          <w:szCs w:val="24"/>
          <w:lang w:eastAsia="zh-CN" w:bidi="hi-IN"/>
        </w:rPr>
        <w:sectPr w:rsidR="00451652" w:rsidRPr="00451652">
          <w:headerReference w:type="even" r:id="rId38"/>
          <w:headerReference w:type="default" r:id="rId39"/>
          <w:footerReference w:type="even" r:id="rId40"/>
          <w:footerReference w:type="default" r:id="rId41"/>
          <w:headerReference w:type="first" r:id="rId42"/>
          <w:footerReference w:type="first" r:id="rId43"/>
          <w:pgSz w:w="12240" w:h="15840"/>
          <w:pgMar w:top="742" w:right="1033" w:bottom="1103" w:left="1305" w:header="397" w:footer="720" w:gutter="0"/>
          <w:cols w:space="720"/>
          <w:docGrid w:linePitch="312" w:charSpace="-6554"/>
        </w:sectPr>
      </w:pPr>
      <w:r w:rsidRPr="00580452">
        <w:rPr>
          <w:rFonts w:eastAsia="Cambria"/>
          <w:kern w:val="2"/>
          <w:lang w:eastAsia="zh-CN" w:bidi="hi-IN"/>
        </w:rPr>
        <w:t xml:space="preserve">  </w:t>
      </w:r>
      <w:proofErr w:type="gramStart"/>
      <w:r w:rsidRPr="00580452">
        <w:rPr>
          <w:rFonts w:eastAsia="Droid Sans Fallback"/>
          <w:kern w:val="2"/>
          <w:lang w:eastAsia="zh-CN" w:bidi="hi-IN"/>
        </w:rPr>
        <w:t>Nombre:_</w:t>
      </w:r>
      <w:proofErr w:type="gramEnd"/>
      <w:r w:rsidRPr="00580452">
        <w:rPr>
          <w:rFonts w:eastAsia="Droid Sans Fallback"/>
          <w:kern w:val="2"/>
          <w:lang w:eastAsia="zh-CN" w:bidi="hi-IN"/>
        </w:rPr>
        <w:t xml:space="preserve">____________________       </w:t>
      </w:r>
      <w:proofErr w:type="spellStart"/>
      <w:r w:rsidRPr="00580452">
        <w:rPr>
          <w:rFonts w:eastAsia="Droid Sans Fallback"/>
          <w:kern w:val="2"/>
          <w:lang w:eastAsia="zh-CN" w:bidi="hi-IN"/>
        </w:rPr>
        <w:t>Nº</w:t>
      </w:r>
      <w:proofErr w:type="spellEnd"/>
      <w:r w:rsidRPr="00580452">
        <w:rPr>
          <w:rFonts w:eastAsia="Droid Sans Fallback"/>
          <w:spacing w:val="-1"/>
          <w:kern w:val="2"/>
          <w:lang w:eastAsia="zh-CN" w:bidi="hi-IN"/>
        </w:rPr>
        <w:t xml:space="preserve"> </w:t>
      </w:r>
      <w:r w:rsidRPr="00580452">
        <w:rPr>
          <w:rFonts w:eastAsia="Droid Sans Fallback"/>
          <w:kern w:val="2"/>
          <w:lang w:eastAsia="zh-CN" w:bidi="hi-IN"/>
        </w:rPr>
        <w:t xml:space="preserve">DUI:_________________ Firma. </w:t>
      </w:r>
      <w:r w:rsidRPr="00580452">
        <w:rPr>
          <w:rFonts w:eastAsia="Droid Sans Fallback"/>
          <w:kern w:val="2"/>
          <w:u w:val="single"/>
          <w:lang w:eastAsia="zh-CN" w:bidi="hi-IN"/>
        </w:rPr>
        <w:tab/>
      </w:r>
    </w:p>
    <w:p w14:paraId="7B128916" w14:textId="77777777" w:rsidR="00451652" w:rsidRPr="00580452" w:rsidRDefault="00451652" w:rsidP="00451652">
      <w:pPr>
        <w:widowControl w:val="0"/>
        <w:suppressAutoHyphens/>
        <w:spacing w:after="0" w:line="240" w:lineRule="auto"/>
        <w:jc w:val="center"/>
        <w:rPr>
          <w:rFonts w:eastAsia="Droid Sans Fallback"/>
          <w:kern w:val="2"/>
          <w:sz w:val="24"/>
          <w:szCs w:val="24"/>
          <w:lang w:eastAsia="zh-CN" w:bidi="hi-IN"/>
        </w:rPr>
      </w:pPr>
      <w:r w:rsidRPr="00580452">
        <w:rPr>
          <w:rFonts w:eastAsia="Droid Sans Fallback"/>
          <w:b/>
          <w:kern w:val="2"/>
          <w:sz w:val="24"/>
          <w:szCs w:val="24"/>
          <w:lang w:eastAsia="zh-CN" w:bidi="hi-IN"/>
        </w:rPr>
        <w:lastRenderedPageBreak/>
        <w:t>ANEXO N° 7</w:t>
      </w:r>
    </w:p>
    <w:p w14:paraId="11220AD4" w14:textId="77777777" w:rsidR="00451652" w:rsidRPr="00580452" w:rsidRDefault="00451652" w:rsidP="00451652">
      <w:pPr>
        <w:widowControl w:val="0"/>
        <w:suppressAutoHyphens/>
        <w:spacing w:after="0" w:line="240" w:lineRule="auto"/>
        <w:jc w:val="center"/>
        <w:rPr>
          <w:rFonts w:eastAsia="Droid Sans Fallback"/>
          <w:kern w:val="2"/>
          <w:sz w:val="24"/>
          <w:szCs w:val="24"/>
          <w:lang w:eastAsia="zh-CN" w:bidi="hi-IN"/>
        </w:rPr>
      </w:pPr>
      <w:r w:rsidRPr="00580452">
        <w:rPr>
          <w:b/>
          <w:bCs/>
          <w:iCs/>
          <w:kern w:val="2"/>
          <w:sz w:val="24"/>
          <w:szCs w:val="24"/>
          <w:lang w:val="es-ES" w:bidi="hi-IN"/>
        </w:rPr>
        <w:t>FORMATO “A” PARA NOTIFICACIÓN DE INSPECCIÓN POR ATRIBUTOS Y MUESTREO</w:t>
      </w:r>
    </w:p>
    <w:p w14:paraId="620627FA" w14:textId="14C1762C" w:rsidR="00451652" w:rsidRPr="00580452" w:rsidRDefault="004F503C" w:rsidP="00451652">
      <w:pPr>
        <w:widowControl w:val="0"/>
        <w:suppressAutoHyphens/>
        <w:spacing w:after="0" w:line="240" w:lineRule="auto"/>
        <w:jc w:val="center"/>
        <w:rPr>
          <w:b/>
          <w:bCs/>
          <w:iCs/>
          <w:kern w:val="2"/>
          <w:sz w:val="24"/>
          <w:szCs w:val="24"/>
          <w:lang w:val="es-ES" w:bidi="hi-IN"/>
        </w:rPr>
      </w:pPr>
      <w:r>
        <w:rPr>
          <w:noProof/>
        </w:rPr>
        <w:pict w14:anchorId="76CF962F">
          <v:shape id="Imagen 38" o:spid="_x0000_s1052" type="#_x0000_t75" style="position:absolute;left:0;text-align:left;margin-left:-28.55pt;margin-top:4.85pt;width:114.35pt;height:47pt;z-index:5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8" o:title="" croptop="-22f" cropbottom="-22f" cropleft="-10f" cropright="-10f"/>
          </v:shape>
        </w:pict>
      </w:r>
      <w:r>
        <w:rPr>
          <w:noProof/>
        </w:rPr>
        <w:pict w14:anchorId="68EED5BD">
          <v:shape id="Imagen 37" o:spid="_x0000_s1051" type="#_x0000_t75" style="position:absolute;left:0;text-align:left;margin-left:443.75pt;margin-top:6.1pt;width:64.95pt;height:51pt;z-index:6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9" o:title="" croptop="-59f" cropbottom="-59f" cropleft="-62f" cropright="-62f"/>
          </v:shape>
        </w:pict>
      </w:r>
    </w:p>
    <w:p w14:paraId="21388E2B" w14:textId="77777777" w:rsidR="00451652" w:rsidRPr="00580452" w:rsidRDefault="00451652" w:rsidP="00451652">
      <w:pPr>
        <w:widowControl w:val="0"/>
        <w:suppressAutoHyphens/>
        <w:spacing w:after="0" w:line="240" w:lineRule="auto"/>
        <w:jc w:val="center"/>
        <w:rPr>
          <w:rFonts w:eastAsia="Droid Sans Fallback"/>
          <w:kern w:val="2"/>
          <w:sz w:val="24"/>
          <w:szCs w:val="24"/>
          <w:lang w:eastAsia="zh-CN" w:bidi="hi-IN"/>
        </w:rPr>
      </w:pPr>
      <w:r w:rsidRPr="00580452">
        <w:rPr>
          <w:b/>
          <w:bCs/>
          <w:iCs/>
          <w:kern w:val="2"/>
          <w:sz w:val="20"/>
          <w:szCs w:val="20"/>
          <w:lang w:val="es-ES" w:bidi="hi-IN"/>
        </w:rPr>
        <w:t>Ministerio de Salud</w:t>
      </w:r>
    </w:p>
    <w:p w14:paraId="11B2D420" w14:textId="77777777" w:rsidR="00451652" w:rsidRPr="00580452" w:rsidRDefault="00451652" w:rsidP="00451652">
      <w:pPr>
        <w:widowControl w:val="0"/>
        <w:suppressAutoHyphens/>
        <w:spacing w:after="0" w:line="240" w:lineRule="auto"/>
        <w:jc w:val="center"/>
        <w:rPr>
          <w:rFonts w:eastAsia="Droid Sans Fallback"/>
          <w:kern w:val="2"/>
          <w:sz w:val="24"/>
          <w:szCs w:val="24"/>
          <w:lang w:eastAsia="zh-CN" w:bidi="hi-IN"/>
        </w:rPr>
      </w:pPr>
      <w:r w:rsidRPr="00580452">
        <w:rPr>
          <w:b/>
          <w:bCs/>
          <w:iCs/>
          <w:kern w:val="2"/>
          <w:sz w:val="20"/>
          <w:szCs w:val="20"/>
          <w:lang w:val="es-ES" w:bidi="hi-IN"/>
        </w:rPr>
        <w:t>Dirección de Tecnologías Sanitarias</w:t>
      </w:r>
    </w:p>
    <w:p w14:paraId="14809490" w14:textId="77777777" w:rsidR="00451652" w:rsidRPr="00580452" w:rsidRDefault="00451652" w:rsidP="00451652">
      <w:pPr>
        <w:widowControl w:val="0"/>
        <w:suppressAutoHyphens/>
        <w:spacing w:after="0" w:line="240" w:lineRule="auto"/>
        <w:jc w:val="center"/>
        <w:rPr>
          <w:rFonts w:eastAsia="Droid Sans Fallback"/>
          <w:kern w:val="2"/>
          <w:sz w:val="24"/>
          <w:szCs w:val="24"/>
          <w:lang w:eastAsia="zh-CN" w:bidi="hi-IN"/>
        </w:rPr>
      </w:pPr>
      <w:r w:rsidRPr="00580452">
        <w:rPr>
          <w:b/>
          <w:bCs/>
          <w:iCs/>
          <w:kern w:val="2"/>
          <w:sz w:val="20"/>
          <w:szCs w:val="20"/>
          <w:lang w:val="es-ES" w:bidi="hi-IN"/>
        </w:rPr>
        <w:t>Laboratorio de Control de Calidad</w:t>
      </w:r>
    </w:p>
    <w:p w14:paraId="23D00FFC" w14:textId="77777777" w:rsidR="00451652" w:rsidRPr="00580452" w:rsidRDefault="00451652" w:rsidP="00451652">
      <w:pPr>
        <w:widowControl w:val="0"/>
        <w:suppressAutoHyphens/>
        <w:spacing w:after="0" w:line="240" w:lineRule="auto"/>
        <w:jc w:val="center"/>
        <w:rPr>
          <w:b/>
          <w:bCs/>
          <w:iCs/>
          <w:kern w:val="2"/>
          <w:sz w:val="24"/>
          <w:szCs w:val="24"/>
          <w:lang w:val="es-ES" w:bidi="hi-I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307"/>
        <w:gridCol w:w="3308"/>
        <w:gridCol w:w="3117"/>
      </w:tblGrid>
      <w:tr w:rsidR="00451652" w:rsidRPr="00580452" w14:paraId="6A16DD64" w14:textId="77777777" w:rsidTr="00451652">
        <w:tc>
          <w:tcPr>
            <w:tcW w:w="3307" w:type="dxa"/>
            <w:tcBorders>
              <w:top w:val="single" w:sz="1" w:space="0" w:color="000000"/>
              <w:left w:val="single" w:sz="1" w:space="0" w:color="000000"/>
              <w:bottom w:val="single" w:sz="1" w:space="0" w:color="000000"/>
            </w:tcBorders>
            <w:shd w:val="clear" w:color="auto" w:fill="auto"/>
          </w:tcPr>
          <w:p w14:paraId="00020ED1" w14:textId="77777777" w:rsidR="00451652" w:rsidRPr="00580452"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580452">
              <w:rPr>
                <w:rFonts w:eastAsia="SimSun"/>
                <w:b/>
                <w:bCs/>
                <w:kern w:val="2"/>
                <w:lang w:val="es-GT" w:eastAsia="zh-CN" w:bidi="hi-IN"/>
              </w:rPr>
              <w:t>Laboratorio de Control de Calidad</w:t>
            </w:r>
          </w:p>
        </w:tc>
        <w:tc>
          <w:tcPr>
            <w:tcW w:w="3308" w:type="dxa"/>
            <w:tcBorders>
              <w:top w:val="single" w:sz="1" w:space="0" w:color="000000"/>
              <w:left w:val="single" w:sz="1" w:space="0" w:color="000000"/>
              <w:bottom w:val="single" w:sz="1" w:space="0" w:color="000000"/>
            </w:tcBorders>
            <w:shd w:val="clear" w:color="auto" w:fill="auto"/>
          </w:tcPr>
          <w:p w14:paraId="69FF1A5A" w14:textId="77777777" w:rsidR="00451652" w:rsidRPr="00580452" w:rsidRDefault="00451652" w:rsidP="00451652">
            <w:pPr>
              <w:widowControl w:val="0"/>
              <w:suppressLineNumbers/>
              <w:suppressAutoHyphens/>
              <w:snapToGrid w:val="0"/>
              <w:spacing w:after="0" w:line="240" w:lineRule="auto"/>
              <w:jc w:val="center"/>
              <w:rPr>
                <w:rFonts w:eastAsia="SimSun"/>
                <w:b/>
                <w:bCs/>
                <w:kern w:val="2"/>
                <w:lang w:val="es-GT" w:eastAsia="zh-CN" w:bidi="hi-IN"/>
              </w:rPr>
            </w:pPr>
          </w:p>
          <w:p w14:paraId="7AA2D1E6" w14:textId="77777777" w:rsidR="00451652" w:rsidRPr="00580452"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580452">
              <w:rPr>
                <w:rFonts w:eastAsia="SimSun"/>
                <w:b/>
                <w:bCs/>
                <w:kern w:val="2"/>
                <w:lang w:val="es-GT" w:eastAsia="zh-CN" w:bidi="hi-IN"/>
              </w:rPr>
              <w:t>No. PRSS-F09</w:t>
            </w:r>
          </w:p>
        </w:tc>
        <w:tc>
          <w:tcPr>
            <w:tcW w:w="3117" w:type="dxa"/>
            <w:tcBorders>
              <w:top w:val="single" w:sz="1" w:space="0" w:color="000000"/>
              <w:left w:val="single" w:sz="1" w:space="0" w:color="000000"/>
              <w:bottom w:val="single" w:sz="1" w:space="0" w:color="000000"/>
              <w:right w:val="single" w:sz="1" w:space="0" w:color="000000"/>
            </w:tcBorders>
            <w:shd w:val="clear" w:color="auto" w:fill="auto"/>
          </w:tcPr>
          <w:p w14:paraId="535B5F23" w14:textId="77777777" w:rsidR="00451652" w:rsidRPr="00580452" w:rsidRDefault="00451652" w:rsidP="00451652">
            <w:pPr>
              <w:widowControl w:val="0"/>
              <w:suppressLineNumbers/>
              <w:suppressAutoHyphens/>
              <w:snapToGrid w:val="0"/>
              <w:spacing w:after="0" w:line="240" w:lineRule="auto"/>
              <w:jc w:val="center"/>
              <w:rPr>
                <w:rFonts w:eastAsia="SimSun"/>
                <w:b/>
                <w:bCs/>
                <w:kern w:val="2"/>
                <w:lang w:val="es-GT" w:eastAsia="zh-CN" w:bidi="hi-IN"/>
              </w:rPr>
            </w:pPr>
          </w:p>
          <w:p w14:paraId="735DA1D8" w14:textId="77777777" w:rsidR="00451652" w:rsidRPr="00580452"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580452">
              <w:rPr>
                <w:rFonts w:eastAsia="SimSun"/>
                <w:b/>
                <w:bCs/>
                <w:kern w:val="2"/>
                <w:lang w:val="es-GT" w:eastAsia="zh-CN" w:bidi="hi-IN"/>
              </w:rPr>
              <w:t>Revisión No. 5</w:t>
            </w:r>
          </w:p>
        </w:tc>
      </w:tr>
      <w:tr w:rsidR="00451652" w:rsidRPr="00580452" w14:paraId="322F2FED" w14:textId="77777777" w:rsidTr="00451652">
        <w:tc>
          <w:tcPr>
            <w:tcW w:w="3307" w:type="dxa"/>
            <w:vMerge w:val="restart"/>
            <w:tcBorders>
              <w:left w:val="single" w:sz="1" w:space="0" w:color="000000"/>
              <w:bottom w:val="single" w:sz="1" w:space="0" w:color="000000"/>
            </w:tcBorders>
            <w:shd w:val="clear" w:color="auto" w:fill="auto"/>
          </w:tcPr>
          <w:p w14:paraId="0A384456" w14:textId="3B37730C" w:rsidR="00451652" w:rsidRPr="00580452" w:rsidRDefault="004F503C" w:rsidP="00451652">
            <w:pPr>
              <w:widowControl w:val="0"/>
              <w:suppressLineNumbers/>
              <w:suppressAutoHyphens/>
              <w:snapToGrid w:val="0"/>
              <w:spacing w:after="0" w:line="240" w:lineRule="auto"/>
              <w:rPr>
                <w:rFonts w:eastAsia="SimSun"/>
                <w:kern w:val="2"/>
                <w:sz w:val="24"/>
                <w:szCs w:val="24"/>
                <w:lang w:val="es-GT" w:eastAsia="zh-CN" w:bidi="hi-IN"/>
              </w:rPr>
            </w:pPr>
            <w:r>
              <w:rPr>
                <w:noProof/>
              </w:rPr>
              <w:pict w14:anchorId="615CABCB">
                <v:shape id="Imagen 36" o:spid="_x0000_s1050" type="#_x0000_t75" style="position:absolute;margin-left:38pt;margin-top:10.35pt;width:69.2pt;height:61.4pt;z-index:3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20" o:title="" croptop="-79f" cropbottom="-79f" cropleft="-77f" cropright="-77f"/>
                  <w10:wrap type="square" side="largest"/>
                </v:shape>
              </w:pict>
            </w:r>
          </w:p>
          <w:p w14:paraId="2BA24626" w14:textId="77777777" w:rsidR="00451652" w:rsidRPr="00580452" w:rsidRDefault="00451652" w:rsidP="00451652">
            <w:pPr>
              <w:widowControl w:val="0"/>
              <w:suppressLineNumbers/>
              <w:suppressAutoHyphens/>
              <w:snapToGrid w:val="0"/>
              <w:spacing w:after="0" w:line="240" w:lineRule="auto"/>
              <w:rPr>
                <w:rFonts w:eastAsia="SimSun"/>
                <w:kern w:val="2"/>
                <w:sz w:val="24"/>
                <w:szCs w:val="24"/>
                <w:lang w:val="es-GT" w:eastAsia="zh-CN" w:bidi="hi-IN"/>
              </w:rPr>
            </w:pPr>
          </w:p>
          <w:p w14:paraId="0B69EE68" w14:textId="77777777" w:rsidR="00451652" w:rsidRPr="00580452" w:rsidRDefault="00451652" w:rsidP="00451652">
            <w:pPr>
              <w:widowControl w:val="0"/>
              <w:suppressLineNumbers/>
              <w:suppressAutoHyphens/>
              <w:spacing w:after="0" w:line="240" w:lineRule="auto"/>
              <w:rPr>
                <w:rFonts w:eastAsia="SimSun"/>
                <w:kern w:val="2"/>
                <w:sz w:val="24"/>
                <w:szCs w:val="24"/>
                <w:lang w:val="es-GT" w:eastAsia="zh-CN" w:bidi="hi-IN"/>
              </w:rPr>
            </w:pPr>
          </w:p>
        </w:tc>
        <w:tc>
          <w:tcPr>
            <w:tcW w:w="3308" w:type="dxa"/>
            <w:vMerge w:val="restart"/>
            <w:tcBorders>
              <w:left w:val="single" w:sz="1" w:space="0" w:color="000000"/>
              <w:bottom w:val="single" w:sz="1" w:space="0" w:color="000000"/>
            </w:tcBorders>
            <w:shd w:val="clear" w:color="auto" w:fill="auto"/>
          </w:tcPr>
          <w:p w14:paraId="79EBD402" w14:textId="77777777" w:rsidR="00451652" w:rsidRPr="00580452" w:rsidRDefault="00451652" w:rsidP="00451652">
            <w:pPr>
              <w:widowControl w:val="0"/>
              <w:suppressLineNumbers/>
              <w:suppressAutoHyphens/>
              <w:snapToGrid w:val="0"/>
              <w:spacing w:after="0" w:line="240" w:lineRule="auto"/>
              <w:jc w:val="center"/>
              <w:rPr>
                <w:rFonts w:eastAsia="SimSun"/>
                <w:kern w:val="2"/>
                <w:sz w:val="24"/>
                <w:szCs w:val="24"/>
                <w:lang w:val="es-GT" w:eastAsia="zh-CN" w:bidi="hi-IN"/>
              </w:rPr>
            </w:pPr>
          </w:p>
          <w:p w14:paraId="673154D3" w14:textId="77777777" w:rsidR="00451652" w:rsidRPr="00580452"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580452">
              <w:rPr>
                <w:rFonts w:eastAsia="SimSun"/>
                <w:kern w:val="2"/>
                <w:sz w:val="24"/>
                <w:szCs w:val="24"/>
                <w:lang w:val="es-GT" w:eastAsia="zh-CN" w:bidi="hi-IN"/>
              </w:rPr>
              <w:t>Manual de Procedimientos</w:t>
            </w:r>
          </w:p>
        </w:tc>
        <w:tc>
          <w:tcPr>
            <w:tcW w:w="3117" w:type="dxa"/>
            <w:tcBorders>
              <w:left w:val="single" w:sz="1" w:space="0" w:color="000000"/>
              <w:bottom w:val="single" w:sz="1" w:space="0" w:color="000000"/>
              <w:right w:val="single" w:sz="1" w:space="0" w:color="000000"/>
            </w:tcBorders>
            <w:shd w:val="clear" w:color="auto" w:fill="auto"/>
          </w:tcPr>
          <w:p w14:paraId="6A90057B" w14:textId="77777777" w:rsidR="00451652" w:rsidRPr="00580452" w:rsidRDefault="00451652" w:rsidP="00451652">
            <w:pPr>
              <w:widowControl w:val="0"/>
              <w:suppressLineNumbers/>
              <w:suppressAutoHyphens/>
              <w:snapToGrid w:val="0"/>
              <w:spacing w:after="0" w:line="240" w:lineRule="auto"/>
              <w:jc w:val="center"/>
              <w:rPr>
                <w:rFonts w:eastAsia="SimSun"/>
                <w:kern w:val="2"/>
                <w:sz w:val="24"/>
                <w:szCs w:val="24"/>
                <w:lang w:val="es-GT" w:eastAsia="zh-CN" w:bidi="hi-IN"/>
              </w:rPr>
            </w:pPr>
            <w:r w:rsidRPr="00580452">
              <w:rPr>
                <w:rFonts w:eastAsia="SimSun"/>
                <w:kern w:val="2"/>
                <w:sz w:val="24"/>
                <w:szCs w:val="24"/>
                <w:lang w:val="es-GT" w:eastAsia="zh-CN" w:bidi="hi-IN"/>
              </w:rPr>
              <w:t xml:space="preserve">12 de </w:t>
            </w:r>
            <w:proofErr w:type="gramStart"/>
            <w:r w:rsidRPr="00580452">
              <w:rPr>
                <w:rFonts w:eastAsia="SimSun"/>
                <w:kern w:val="2"/>
                <w:sz w:val="24"/>
                <w:szCs w:val="24"/>
                <w:lang w:val="es-GT" w:eastAsia="zh-CN" w:bidi="hi-IN"/>
              </w:rPr>
              <w:t>junio  de</w:t>
            </w:r>
            <w:proofErr w:type="gramEnd"/>
            <w:r w:rsidRPr="00580452">
              <w:rPr>
                <w:rFonts w:eastAsia="SimSun"/>
                <w:kern w:val="2"/>
                <w:sz w:val="24"/>
                <w:szCs w:val="24"/>
                <w:lang w:val="es-GT" w:eastAsia="zh-CN" w:bidi="hi-IN"/>
              </w:rPr>
              <w:t xml:space="preserve"> 2019</w:t>
            </w:r>
          </w:p>
        </w:tc>
      </w:tr>
      <w:tr w:rsidR="00451652" w:rsidRPr="00580452" w14:paraId="4DA89A80" w14:textId="77777777" w:rsidTr="00451652">
        <w:tc>
          <w:tcPr>
            <w:tcW w:w="3307" w:type="dxa"/>
            <w:vMerge/>
            <w:tcBorders>
              <w:left w:val="single" w:sz="1" w:space="0" w:color="000000"/>
              <w:bottom w:val="single" w:sz="1" w:space="0" w:color="000000"/>
            </w:tcBorders>
            <w:shd w:val="clear" w:color="auto" w:fill="auto"/>
          </w:tcPr>
          <w:p w14:paraId="574E74AF" w14:textId="77777777" w:rsidR="00451652" w:rsidRPr="00580452" w:rsidRDefault="00451652" w:rsidP="00451652">
            <w:pPr>
              <w:widowControl w:val="0"/>
              <w:suppressAutoHyphens/>
              <w:snapToGrid w:val="0"/>
              <w:spacing w:after="0" w:line="240" w:lineRule="auto"/>
              <w:rPr>
                <w:rFonts w:eastAsia="Droid Sans Fallback"/>
                <w:kern w:val="2"/>
                <w:sz w:val="24"/>
                <w:szCs w:val="24"/>
                <w:lang w:eastAsia="zh-CN" w:bidi="hi-IN"/>
              </w:rPr>
            </w:pPr>
          </w:p>
        </w:tc>
        <w:tc>
          <w:tcPr>
            <w:tcW w:w="3308" w:type="dxa"/>
            <w:vMerge/>
            <w:tcBorders>
              <w:left w:val="single" w:sz="1" w:space="0" w:color="000000"/>
              <w:bottom w:val="single" w:sz="1" w:space="0" w:color="000000"/>
            </w:tcBorders>
            <w:shd w:val="clear" w:color="auto" w:fill="auto"/>
          </w:tcPr>
          <w:p w14:paraId="77DF3264" w14:textId="77777777" w:rsidR="00451652" w:rsidRPr="00580452" w:rsidRDefault="00451652" w:rsidP="00451652">
            <w:pPr>
              <w:widowControl w:val="0"/>
              <w:suppressAutoHyphens/>
              <w:snapToGrid w:val="0"/>
              <w:spacing w:after="0" w:line="240" w:lineRule="auto"/>
              <w:rPr>
                <w:rFonts w:eastAsia="Droid Sans Fallback"/>
                <w:kern w:val="2"/>
                <w:sz w:val="24"/>
                <w:szCs w:val="24"/>
                <w:lang w:eastAsia="zh-CN" w:bidi="hi-IN"/>
              </w:rPr>
            </w:pPr>
          </w:p>
        </w:tc>
        <w:tc>
          <w:tcPr>
            <w:tcW w:w="3117" w:type="dxa"/>
            <w:tcBorders>
              <w:left w:val="single" w:sz="1" w:space="0" w:color="000000"/>
              <w:bottom w:val="single" w:sz="1" w:space="0" w:color="000000"/>
              <w:right w:val="single" w:sz="1" w:space="0" w:color="000000"/>
            </w:tcBorders>
            <w:shd w:val="clear" w:color="auto" w:fill="auto"/>
          </w:tcPr>
          <w:p w14:paraId="489D17D8" w14:textId="77777777" w:rsidR="00451652" w:rsidRPr="00580452"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580452">
              <w:rPr>
                <w:rFonts w:eastAsia="SimSun"/>
                <w:kern w:val="2"/>
                <w:sz w:val="24"/>
                <w:szCs w:val="24"/>
                <w:lang w:val="es-GT" w:eastAsia="zh-CN" w:bidi="hi-IN"/>
              </w:rPr>
              <w:t>Página 1 de 1</w:t>
            </w:r>
          </w:p>
        </w:tc>
      </w:tr>
      <w:tr w:rsidR="00451652" w:rsidRPr="00580452" w14:paraId="63A57028" w14:textId="77777777" w:rsidTr="00451652">
        <w:tc>
          <w:tcPr>
            <w:tcW w:w="3307" w:type="dxa"/>
            <w:vMerge/>
            <w:tcBorders>
              <w:left w:val="single" w:sz="1" w:space="0" w:color="000000"/>
              <w:bottom w:val="single" w:sz="1" w:space="0" w:color="000000"/>
            </w:tcBorders>
            <w:shd w:val="clear" w:color="auto" w:fill="auto"/>
          </w:tcPr>
          <w:p w14:paraId="583C02F4" w14:textId="77777777" w:rsidR="00451652" w:rsidRPr="00580452" w:rsidRDefault="00451652" w:rsidP="00451652">
            <w:pPr>
              <w:widowControl w:val="0"/>
              <w:suppressAutoHyphens/>
              <w:snapToGrid w:val="0"/>
              <w:spacing w:after="0" w:line="240" w:lineRule="auto"/>
              <w:rPr>
                <w:rFonts w:eastAsia="Droid Sans Fallback"/>
                <w:kern w:val="2"/>
                <w:sz w:val="24"/>
                <w:szCs w:val="24"/>
                <w:lang w:eastAsia="zh-CN" w:bidi="hi-IN"/>
              </w:rPr>
            </w:pPr>
          </w:p>
        </w:tc>
        <w:tc>
          <w:tcPr>
            <w:tcW w:w="6425" w:type="dxa"/>
            <w:gridSpan w:val="2"/>
            <w:tcBorders>
              <w:left w:val="single" w:sz="1" w:space="0" w:color="000000"/>
              <w:bottom w:val="single" w:sz="1" w:space="0" w:color="000000"/>
              <w:right w:val="single" w:sz="1" w:space="0" w:color="000000"/>
            </w:tcBorders>
            <w:shd w:val="clear" w:color="auto" w:fill="auto"/>
          </w:tcPr>
          <w:p w14:paraId="114A3E68" w14:textId="77777777" w:rsidR="00451652" w:rsidRPr="00580452" w:rsidRDefault="00451652" w:rsidP="00451652">
            <w:pPr>
              <w:widowControl w:val="0"/>
              <w:suppressLineNumbers/>
              <w:suppressAutoHyphens/>
              <w:snapToGrid w:val="0"/>
              <w:spacing w:after="0" w:line="240" w:lineRule="auto"/>
              <w:jc w:val="center"/>
              <w:rPr>
                <w:rFonts w:eastAsia="SimSun"/>
                <w:kern w:val="2"/>
                <w:sz w:val="24"/>
                <w:szCs w:val="24"/>
                <w:lang w:val="es-GT" w:eastAsia="zh-CN" w:bidi="hi-IN"/>
              </w:rPr>
            </w:pPr>
          </w:p>
          <w:p w14:paraId="6848E79B" w14:textId="77777777" w:rsidR="00451652" w:rsidRPr="00580452"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580452">
              <w:rPr>
                <w:rFonts w:eastAsia="SimSun"/>
                <w:b/>
                <w:bCs/>
                <w:kern w:val="2"/>
                <w:sz w:val="24"/>
                <w:szCs w:val="24"/>
                <w:lang w:val="es-GT" w:eastAsia="zh-CN" w:bidi="hi-IN"/>
              </w:rPr>
              <w:t>Formato “A”</w:t>
            </w:r>
          </w:p>
          <w:p w14:paraId="4FEA1E9E" w14:textId="77777777" w:rsidR="00451652" w:rsidRPr="00580452"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580452">
              <w:rPr>
                <w:rFonts w:eastAsia="SimSun"/>
                <w:kern w:val="2"/>
                <w:sz w:val="24"/>
                <w:szCs w:val="24"/>
                <w:lang w:val="es-GT" w:eastAsia="zh-CN" w:bidi="hi-IN"/>
              </w:rPr>
              <w:t>Notificación de Inspección por Atributos y Muestreo</w:t>
            </w:r>
          </w:p>
        </w:tc>
      </w:tr>
    </w:tbl>
    <w:p w14:paraId="5CCCA9C9" w14:textId="77777777" w:rsidR="00451652" w:rsidRPr="00580452" w:rsidRDefault="00451652" w:rsidP="00451652">
      <w:pPr>
        <w:widowControl w:val="0"/>
        <w:suppressAutoHyphens/>
        <w:spacing w:after="0" w:line="360" w:lineRule="auto"/>
        <w:jc w:val="right"/>
        <w:rPr>
          <w:iCs/>
          <w:kern w:val="2"/>
          <w:sz w:val="24"/>
          <w:szCs w:val="24"/>
          <w:lang w:val="es-ES" w:bidi="hi-IN"/>
        </w:rPr>
      </w:pPr>
    </w:p>
    <w:p w14:paraId="329A7C81" w14:textId="77777777" w:rsidR="00451652" w:rsidRPr="00580452" w:rsidRDefault="00451652" w:rsidP="00451652">
      <w:pPr>
        <w:widowControl w:val="0"/>
        <w:suppressAutoHyphens/>
        <w:spacing w:after="0" w:line="360" w:lineRule="auto"/>
        <w:jc w:val="right"/>
        <w:rPr>
          <w:rFonts w:eastAsia="Droid Sans Fallback"/>
          <w:kern w:val="2"/>
          <w:sz w:val="24"/>
          <w:szCs w:val="24"/>
          <w:lang w:eastAsia="zh-CN" w:bidi="hi-IN"/>
        </w:rPr>
      </w:pPr>
      <w:r w:rsidRPr="00580452">
        <w:rPr>
          <w:iCs/>
          <w:kern w:val="2"/>
          <w:lang w:val="es-ES" w:bidi="hi-IN"/>
        </w:rPr>
        <w:t xml:space="preserve">San Salvador, ___ de _______ del 201_   </w:t>
      </w:r>
    </w:p>
    <w:p w14:paraId="6BA73DB2" w14:textId="77777777" w:rsidR="00451652" w:rsidRPr="00580452" w:rsidRDefault="00451652" w:rsidP="00451652">
      <w:pPr>
        <w:widowControl w:val="0"/>
        <w:suppressAutoHyphens/>
        <w:spacing w:after="0" w:line="360" w:lineRule="auto"/>
        <w:rPr>
          <w:rFonts w:eastAsia="Droid Sans Fallback"/>
          <w:kern w:val="2"/>
          <w:sz w:val="24"/>
          <w:szCs w:val="24"/>
          <w:lang w:eastAsia="zh-CN" w:bidi="hi-IN"/>
        </w:rPr>
      </w:pPr>
      <w:r w:rsidRPr="00580452">
        <w:rPr>
          <w:iCs/>
          <w:kern w:val="2"/>
          <w:lang w:val="es-ES" w:bidi="hi-IN"/>
        </w:rPr>
        <w:t>Lic. ____________________________</w:t>
      </w:r>
    </w:p>
    <w:p w14:paraId="09F6D7E5" w14:textId="77777777" w:rsidR="00451652" w:rsidRPr="00580452" w:rsidRDefault="00451652" w:rsidP="00451652">
      <w:pPr>
        <w:widowControl w:val="0"/>
        <w:suppressAutoHyphens/>
        <w:spacing w:after="0" w:line="360" w:lineRule="auto"/>
        <w:rPr>
          <w:rFonts w:eastAsia="Droid Sans Fallback"/>
          <w:kern w:val="2"/>
          <w:sz w:val="24"/>
          <w:szCs w:val="24"/>
          <w:lang w:eastAsia="zh-CN" w:bidi="hi-IN"/>
        </w:rPr>
      </w:pPr>
      <w:r w:rsidRPr="00580452">
        <w:rPr>
          <w:iCs/>
          <w:kern w:val="2"/>
          <w:lang w:val="es-ES" w:bidi="hi-IN"/>
        </w:rPr>
        <w:t>Jefe Laboratorio Control de Calidad</w:t>
      </w:r>
    </w:p>
    <w:p w14:paraId="5DC513FA" w14:textId="77777777" w:rsidR="00451652" w:rsidRPr="00580452" w:rsidRDefault="00451652" w:rsidP="00451652">
      <w:pPr>
        <w:widowControl w:val="0"/>
        <w:suppressAutoHyphens/>
        <w:spacing w:after="0" w:line="360" w:lineRule="auto"/>
        <w:rPr>
          <w:rFonts w:eastAsia="Droid Sans Fallback"/>
          <w:kern w:val="2"/>
          <w:sz w:val="24"/>
          <w:szCs w:val="24"/>
          <w:lang w:eastAsia="zh-CN" w:bidi="hi-IN"/>
        </w:rPr>
      </w:pPr>
      <w:r w:rsidRPr="00580452">
        <w:rPr>
          <w:iCs/>
          <w:kern w:val="2"/>
          <w:lang w:val="es-ES" w:bidi="hi-IN"/>
        </w:rPr>
        <w:t xml:space="preserve">Ministerio de Salud </w:t>
      </w:r>
    </w:p>
    <w:p w14:paraId="6C9C48F7" w14:textId="77777777" w:rsidR="00451652" w:rsidRPr="00580452" w:rsidRDefault="00451652" w:rsidP="00451652">
      <w:pPr>
        <w:widowControl w:val="0"/>
        <w:suppressAutoHyphens/>
        <w:spacing w:after="0" w:line="360" w:lineRule="auto"/>
        <w:jc w:val="center"/>
        <w:rPr>
          <w:iCs/>
          <w:kern w:val="2"/>
          <w:lang w:val="es-ES" w:bidi="hi-IN"/>
        </w:rPr>
      </w:pPr>
    </w:p>
    <w:p w14:paraId="42A82231" w14:textId="77777777" w:rsidR="00451652" w:rsidRPr="00580452" w:rsidRDefault="00451652" w:rsidP="00451652">
      <w:pPr>
        <w:widowControl w:val="0"/>
        <w:suppressAutoHyphens/>
        <w:spacing w:after="0" w:line="360" w:lineRule="auto"/>
        <w:rPr>
          <w:rFonts w:eastAsia="Droid Sans Fallback"/>
          <w:kern w:val="2"/>
          <w:sz w:val="24"/>
          <w:szCs w:val="24"/>
          <w:lang w:eastAsia="zh-CN" w:bidi="hi-IN"/>
        </w:rPr>
      </w:pPr>
      <w:r w:rsidRPr="00580452">
        <w:rPr>
          <w:iCs/>
          <w:kern w:val="2"/>
          <w:lang w:val="es-ES" w:bidi="hi-IN"/>
        </w:rPr>
        <w:t>En referencia a la ___________________________________________________________________________________________________________________________________________________________________</w:t>
      </w:r>
    </w:p>
    <w:p w14:paraId="47349262" w14:textId="77777777" w:rsidR="00451652" w:rsidRPr="00580452" w:rsidRDefault="00451652" w:rsidP="00451652">
      <w:pPr>
        <w:widowControl w:val="0"/>
        <w:suppressAutoHyphens/>
        <w:spacing w:after="0" w:line="360" w:lineRule="auto"/>
        <w:jc w:val="both"/>
        <w:rPr>
          <w:rFonts w:eastAsia="Droid Sans Fallback"/>
          <w:kern w:val="2"/>
          <w:sz w:val="24"/>
          <w:szCs w:val="24"/>
          <w:lang w:eastAsia="zh-CN" w:bidi="hi-IN"/>
        </w:rPr>
      </w:pPr>
      <w:r w:rsidRPr="00580452">
        <w:rPr>
          <w:iCs/>
          <w:kern w:val="2"/>
          <w:lang w:val="es-ES" w:bidi="hi-IN"/>
        </w:rPr>
        <w:t>Se le notifica que se ha cancelado los derechos de análisis por cada lote a ser entregado, correspondientes a la entrega No______, por lo que le estamos solicitando se efectúe la inspección y muestreo de los medicamentos adjudicados a partir del día _____ de _______ del corriente año, de acuerdo a formato anexo.</w:t>
      </w:r>
    </w:p>
    <w:p w14:paraId="46E0989C" w14:textId="77777777" w:rsidR="00451652" w:rsidRPr="00580452" w:rsidRDefault="00451652" w:rsidP="00451652">
      <w:pPr>
        <w:widowControl w:val="0"/>
        <w:suppressAutoHyphens/>
        <w:spacing w:after="0" w:line="360" w:lineRule="auto"/>
        <w:jc w:val="center"/>
        <w:rPr>
          <w:iCs/>
          <w:kern w:val="2"/>
          <w:lang w:val="es-ES" w:bidi="hi-IN"/>
        </w:rPr>
      </w:pPr>
    </w:p>
    <w:p w14:paraId="314B7ECD" w14:textId="77777777" w:rsidR="00451652" w:rsidRPr="00580452" w:rsidRDefault="00451652" w:rsidP="00451652">
      <w:pPr>
        <w:widowControl w:val="0"/>
        <w:suppressAutoHyphens/>
        <w:spacing w:after="0" w:line="360" w:lineRule="auto"/>
        <w:rPr>
          <w:rFonts w:eastAsia="Droid Sans Fallback"/>
          <w:kern w:val="2"/>
          <w:sz w:val="24"/>
          <w:szCs w:val="24"/>
          <w:lang w:eastAsia="zh-CN" w:bidi="hi-IN"/>
        </w:rPr>
      </w:pPr>
      <w:r w:rsidRPr="00580452">
        <w:rPr>
          <w:iCs/>
          <w:kern w:val="2"/>
          <w:lang w:val="es-ES" w:bidi="hi-IN"/>
        </w:rPr>
        <w:t>Atentamente.</w:t>
      </w:r>
    </w:p>
    <w:p w14:paraId="384C480E" w14:textId="77777777" w:rsidR="00451652" w:rsidRPr="00580452" w:rsidRDefault="00451652" w:rsidP="00451652">
      <w:pPr>
        <w:widowControl w:val="0"/>
        <w:suppressAutoHyphens/>
        <w:spacing w:after="0" w:line="240" w:lineRule="auto"/>
        <w:jc w:val="center"/>
        <w:rPr>
          <w:iCs/>
          <w:kern w:val="2"/>
          <w:lang w:val="es-ES" w:bidi="hi-IN"/>
        </w:rPr>
      </w:pPr>
    </w:p>
    <w:p w14:paraId="617502CC" w14:textId="77777777" w:rsidR="00451652" w:rsidRPr="00580452" w:rsidRDefault="00451652" w:rsidP="00451652">
      <w:pPr>
        <w:widowControl w:val="0"/>
        <w:suppressAutoHyphens/>
        <w:spacing w:after="0" w:line="240" w:lineRule="auto"/>
        <w:jc w:val="center"/>
        <w:rPr>
          <w:iCs/>
          <w:kern w:val="2"/>
          <w:lang w:val="es-ES" w:bidi="hi-IN"/>
        </w:rPr>
      </w:pPr>
    </w:p>
    <w:p w14:paraId="60F93169" w14:textId="77777777" w:rsidR="00451652" w:rsidRPr="00580452" w:rsidRDefault="00451652" w:rsidP="00451652">
      <w:pPr>
        <w:widowControl w:val="0"/>
        <w:suppressAutoHyphens/>
        <w:spacing w:after="0" w:line="240" w:lineRule="auto"/>
        <w:rPr>
          <w:rFonts w:eastAsia="Droid Sans Fallback"/>
          <w:kern w:val="2"/>
          <w:sz w:val="24"/>
          <w:szCs w:val="24"/>
          <w:lang w:eastAsia="zh-CN" w:bidi="hi-IN"/>
        </w:rPr>
      </w:pPr>
      <w:r w:rsidRPr="00580452">
        <w:rPr>
          <w:iCs/>
          <w:kern w:val="2"/>
          <w:lang w:val="es-ES" w:bidi="hi-IN"/>
        </w:rPr>
        <w:t>F_________________________                                        Sello</w:t>
      </w:r>
    </w:p>
    <w:p w14:paraId="52E97929" w14:textId="77777777" w:rsidR="00451652" w:rsidRPr="00580452" w:rsidRDefault="00451652" w:rsidP="00451652">
      <w:pPr>
        <w:widowControl w:val="0"/>
        <w:suppressAutoHyphens/>
        <w:spacing w:after="0" w:line="240" w:lineRule="auto"/>
        <w:rPr>
          <w:rFonts w:eastAsia="Droid Sans Fallback"/>
          <w:kern w:val="2"/>
          <w:sz w:val="24"/>
          <w:szCs w:val="24"/>
          <w:lang w:eastAsia="zh-CN" w:bidi="hi-IN"/>
        </w:rPr>
      </w:pPr>
      <w:r w:rsidRPr="00580452">
        <w:rPr>
          <w:iCs/>
          <w:kern w:val="2"/>
          <w:lang w:val="es-ES" w:bidi="hi-IN"/>
        </w:rPr>
        <w:t xml:space="preserve">Nombre del responsable </w:t>
      </w:r>
    </w:p>
    <w:p w14:paraId="61DA08F0" w14:textId="77777777" w:rsidR="00451652" w:rsidRPr="00580452" w:rsidRDefault="00451652" w:rsidP="00451652">
      <w:pPr>
        <w:widowControl w:val="0"/>
        <w:suppressAutoHyphens/>
        <w:spacing w:after="0" w:line="240" w:lineRule="auto"/>
        <w:rPr>
          <w:rFonts w:eastAsia="Droid Sans Fallback"/>
          <w:kern w:val="2"/>
          <w:sz w:val="24"/>
          <w:szCs w:val="24"/>
          <w:lang w:eastAsia="zh-CN" w:bidi="hi-IN"/>
        </w:rPr>
      </w:pPr>
      <w:r w:rsidRPr="00580452">
        <w:rPr>
          <w:iCs/>
          <w:kern w:val="2"/>
          <w:lang w:val="es-ES" w:bidi="hi-IN"/>
        </w:rPr>
        <w:t xml:space="preserve">Cargo </w:t>
      </w:r>
    </w:p>
    <w:p w14:paraId="0495C060" w14:textId="77777777" w:rsidR="00451652" w:rsidRPr="00580452" w:rsidRDefault="00451652" w:rsidP="00451652">
      <w:pPr>
        <w:widowControl w:val="0"/>
        <w:suppressAutoHyphens/>
        <w:spacing w:after="0" w:line="240" w:lineRule="auto"/>
        <w:jc w:val="center"/>
        <w:rPr>
          <w:b/>
          <w:bCs/>
          <w:iCs/>
          <w:kern w:val="2"/>
          <w:lang w:val="es-ES" w:bidi="hi-IN"/>
        </w:rPr>
      </w:pPr>
    </w:p>
    <w:p w14:paraId="0001C68C" w14:textId="77777777" w:rsidR="00451652" w:rsidRPr="00580452" w:rsidRDefault="00451652" w:rsidP="00451652">
      <w:pPr>
        <w:widowControl w:val="0"/>
        <w:suppressAutoHyphens/>
        <w:spacing w:after="0" w:line="240" w:lineRule="auto"/>
        <w:ind w:right="340"/>
        <w:jc w:val="both"/>
        <w:rPr>
          <w:rFonts w:eastAsia="Droid Sans Fallback"/>
          <w:kern w:val="2"/>
          <w:sz w:val="24"/>
          <w:szCs w:val="24"/>
          <w:lang w:eastAsia="zh-CN" w:bidi="hi-IN"/>
        </w:rPr>
      </w:pPr>
      <w:r w:rsidRPr="00580452">
        <w:rPr>
          <w:b/>
          <w:bCs/>
          <w:iCs/>
          <w:kern w:val="2"/>
          <w:lang w:val="es-ES" w:bidi="hi-IN"/>
        </w:rPr>
        <w:t>Nota: Los formatos "A" y "B" deberán de ser presentados en papel membretado de la empresa.</w:t>
      </w:r>
    </w:p>
    <w:p w14:paraId="71F4AE6F" w14:textId="77777777" w:rsidR="00451652" w:rsidRPr="00451652" w:rsidRDefault="00451652" w:rsidP="00451652">
      <w:pPr>
        <w:widowControl w:val="0"/>
        <w:suppressAutoHyphens/>
        <w:spacing w:after="0" w:line="240" w:lineRule="auto"/>
        <w:rPr>
          <w:rFonts w:ascii="Liberation Serif" w:eastAsia="Droid Sans Fallback" w:hAnsi="Liberation Serif" w:cs="FreeSans"/>
          <w:kern w:val="2"/>
          <w:sz w:val="24"/>
          <w:szCs w:val="24"/>
          <w:lang w:eastAsia="zh-CN" w:bidi="hi-IN"/>
        </w:rPr>
        <w:sectPr w:rsidR="00451652" w:rsidRPr="00451652">
          <w:headerReference w:type="even" r:id="rId44"/>
          <w:headerReference w:type="default" r:id="rId45"/>
          <w:footerReference w:type="even" r:id="rId46"/>
          <w:footerReference w:type="default" r:id="rId47"/>
          <w:headerReference w:type="first" r:id="rId48"/>
          <w:footerReference w:type="first" r:id="rId49"/>
          <w:pgSz w:w="12240" w:h="15840"/>
          <w:pgMar w:top="1297" w:right="894" w:bottom="776" w:left="1701" w:header="397" w:footer="720" w:gutter="0"/>
          <w:cols w:space="720"/>
          <w:docGrid w:linePitch="312" w:charSpace="-6554"/>
        </w:sectPr>
      </w:pPr>
    </w:p>
    <w:p w14:paraId="52D4C98A" w14:textId="77777777" w:rsidR="00451652" w:rsidRPr="00451652" w:rsidRDefault="00451652" w:rsidP="00451652">
      <w:pPr>
        <w:widowControl w:val="0"/>
        <w:suppressAutoHyphens/>
        <w:spacing w:after="0" w:line="240" w:lineRule="auto"/>
        <w:jc w:val="center"/>
        <w:rPr>
          <w:rFonts w:ascii="Cambria" w:hAnsi="Cambria" w:cs="Cambria"/>
          <w:b/>
          <w:bCs/>
          <w:iCs/>
          <w:kern w:val="2"/>
          <w:sz w:val="24"/>
          <w:szCs w:val="24"/>
          <w:lang w:val="es-ES" w:bidi="hi-IN"/>
        </w:rPr>
      </w:pPr>
    </w:p>
    <w:p w14:paraId="48449EA8" w14:textId="77777777" w:rsidR="00451652" w:rsidRPr="00580452" w:rsidRDefault="00451652" w:rsidP="00451652">
      <w:pPr>
        <w:widowControl w:val="0"/>
        <w:suppressAutoHyphens/>
        <w:spacing w:after="0" w:line="240" w:lineRule="auto"/>
        <w:jc w:val="center"/>
        <w:rPr>
          <w:rFonts w:eastAsia="Droid Sans Fallback"/>
          <w:kern w:val="2"/>
          <w:sz w:val="24"/>
          <w:szCs w:val="24"/>
          <w:lang w:eastAsia="zh-CN" w:bidi="hi-IN"/>
        </w:rPr>
      </w:pPr>
      <w:r w:rsidRPr="00580452">
        <w:rPr>
          <w:b/>
          <w:bCs/>
          <w:iCs/>
          <w:kern w:val="2"/>
          <w:sz w:val="24"/>
          <w:szCs w:val="24"/>
          <w:lang w:val="es-ES" w:bidi="hi-IN"/>
        </w:rPr>
        <w:t>ANEXO N° 8</w:t>
      </w:r>
    </w:p>
    <w:p w14:paraId="0B875F9D" w14:textId="77777777" w:rsidR="00451652" w:rsidRPr="00580452" w:rsidRDefault="00451652" w:rsidP="00451652">
      <w:pPr>
        <w:widowControl w:val="0"/>
        <w:suppressAutoHyphens/>
        <w:spacing w:after="0" w:line="240" w:lineRule="auto"/>
        <w:jc w:val="center"/>
        <w:rPr>
          <w:rFonts w:eastAsia="Droid Sans Fallback"/>
          <w:kern w:val="2"/>
          <w:sz w:val="24"/>
          <w:szCs w:val="24"/>
          <w:lang w:eastAsia="zh-CN" w:bidi="hi-IN"/>
        </w:rPr>
      </w:pPr>
      <w:r w:rsidRPr="00580452">
        <w:rPr>
          <w:b/>
          <w:bCs/>
          <w:iCs/>
          <w:color w:val="000000"/>
          <w:kern w:val="2"/>
          <w:sz w:val="24"/>
          <w:szCs w:val="24"/>
          <w:lang w:val="es-ES" w:bidi="hi-IN"/>
        </w:rPr>
        <w:t>FORMATO “B” NOTIFICACIÓN DE LOTES SUJETOS A INSPECCIÓN POR ATRIBUTOS Y MUESTREO</w:t>
      </w:r>
    </w:p>
    <w:p w14:paraId="636BAF93" w14:textId="77777777" w:rsidR="00451652" w:rsidRPr="00580452" w:rsidRDefault="00451652" w:rsidP="00451652">
      <w:pPr>
        <w:widowControl w:val="0"/>
        <w:suppressAutoHyphens/>
        <w:spacing w:after="0" w:line="240" w:lineRule="auto"/>
        <w:jc w:val="center"/>
        <w:rPr>
          <w:b/>
          <w:bCs/>
          <w:iCs/>
          <w:kern w:val="2"/>
          <w:sz w:val="19"/>
          <w:szCs w:val="19"/>
          <w:lang w:val="es-ES" w:bidi="hi-IN"/>
        </w:rPr>
      </w:pPr>
    </w:p>
    <w:p w14:paraId="353B7451" w14:textId="59C2EF48" w:rsidR="00451652" w:rsidRPr="00580452" w:rsidRDefault="004F503C" w:rsidP="00451652">
      <w:pPr>
        <w:widowControl w:val="0"/>
        <w:suppressAutoHyphens/>
        <w:spacing w:after="0" w:line="240" w:lineRule="auto"/>
        <w:jc w:val="center"/>
        <w:rPr>
          <w:b/>
          <w:bCs/>
          <w:iCs/>
          <w:kern w:val="2"/>
          <w:sz w:val="24"/>
          <w:szCs w:val="24"/>
          <w:lang w:val="es-ES" w:bidi="hi-IN"/>
        </w:rPr>
      </w:pPr>
      <w:r>
        <w:rPr>
          <w:noProof/>
        </w:rPr>
        <w:pict w14:anchorId="0C7759F6">
          <v:shape id="Imagen 35" o:spid="_x0000_s1049" type="#_x0000_t75" style="position:absolute;left:0;text-align:left;margin-left:63.45pt;margin-top:3.5pt;width:114.35pt;height:47pt;z-index:51;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8" o:title="" croptop="-22f" cropbottom="-22f" cropleft="-10f" cropright="-10f"/>
          </v:shape>
        </w:pict>
      </w:r>
      <w:r>
        <w:rPr>
          <w:noProof/>
        </w:rPr>
        <w:pict w14:anchorId="3204D586">
          <v:shape id="Imagen 34" o:spid="_x0000_s1048" type="#_x0000_t75" style="position:absolute;left:0;text-align:left;margin-left:605.35pt;margin-top:9.4pt;width:64.95pt;height:51pt;z-index:5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9" o:title="" croptop="-59f" cropbottom="-59f" cropleft="-62f" cropright="-62f"/>
          </v:shape>
        </w:pict>
      </w:r>
    </w:p>
    <w:p w14:paraId="44EA2011" w14:textId="77777777" w:rsidR="00451652" w:rsidRPr="00580452" w:rsidRDefault="00451652" w:rsidP="00451652">
      <w:pPr>
        <w:widowControl w:val="0"/>
        <w:suppressAutoHyphens/>
        <w:spacing w:after="0" w:line="240" w:lineRule="auto"/>
        <w:jc w:val="center"/>
        <w:rPr>
          <w:rFonts w:eastAsia="Droid Sans Fallback"/>
          <w:kern w:val="2"/>
          <w:sz w:val="24"/>
          <w:szCs w:val="24"/>
          <w:lang w:eastAsia="zh-CN" w:bidi="hi-IN"/>
        </w:rPr>
      </w:pPr>
      <w:r w:rsidRPr="00580452">
        <w:rPr>
          <w:b/>
          <w:bCs/>
          <w:iCs/>
          <w:kern w:val="2"/>
          <w:sz w:val="20"/>
          <w:szCs w:val="20"/>
          <w:lang w:val="es-ES" w:bidi="hi-IN"/>
        </w:rPr>
        <w:t>Ministerio de Salud</w:t>
      </w:r>
    </w:p>
    <w:p w14:paraId="64DD0171" w14:textId="77777777" w:rsidR="00451652" w:rsidRPr="00580452" w:rsidRDefault="00451652" w:rsidP="00451652">
      <w:pPr>
        <w:widowControl w:val="0"/>
        <w:suppressAutoHyphens/>
        <w:spacing w:after="0" w:line="240" w:lineRule="auto"/>
        <w:jc w:val="center"/>
        <w:rPr>
          <w:rFonts w:eastAsia="Droid Sans Fallback"/>
          <w:kern w:val="2"/>
          <w:sz w:val="24"/>
          <w:szCs w:val="24"/>
          <w:lang w:eastAsia="zh-CN" w:bidi="hi-IN"/>
        </w:rPr>
      </w:pPr>
      <w:r w:rsidRPr="00580452">
        <w:rPr>
          <w:b/>
          <w:bCs/>
          <w:iCs/>
          <w:kern w:val="2"/>
          <w:sz w:val="20"/>
          <w:szCs w:val="20"/>
          <w:lang w:val="es-ES" w:bidi="hi-IN"/>
        </w:rPr>
        <w:t>Dirección de Tecnologías Sanitarias</w:t>
      </w:r>
    </w:p>
    <w:p w14:paraId="0D8D4104" w14:textId="77777777" w:rsidR="00451652" w:rsidRPr="00580452" w:rsidRDefault="00451652" w:rsidP="00451652">
      <w:pPr>
        <w:widowControl w:val="0"/>
        <w:suppressAutoHyphens/>
        <w:spacing w:after="0" w:line="240" w:lineRule="auto"/>
        <w:jc w:val="center"/>
        <w:rPr>
          <w:rFonts w:eastAsia="Droid Sans Fallback"/>
          <w:kern w:val="2"/>
          <w:sz w:val="24"/>
          <w:szCs w:val="24"/>
          <w:lang w:eastAsia="zh-CN" w:bidi="hi-IN"/>
        </w:rPr>
      </w:pPr>
      <w:r w:rsidRPr="00580452">
        <w:rPr>
          <w:b/>
          <w:bCs/>
          <w:iCs/>
          <w:kern w:val="2"/>
          <w:sz w:val="20"/>
          <w:szCs w:val="20"/>
          <w:lang w:val="es-ES" w:bidi="hi-IN"/>
        </w:rPr>
        <w:t>Laboratorio de Control de Calidad</w:t>
      </w:r>
    </w:p>
    <w:p w14:paraId="574E5D4F" w14:textId="77777777" w:rsidR="00451652" w:rsidRPr="00580452" w:rsidRDefault="00451652" w:rsidP="002873A4">
      <w:pPr>
        <w:widowControl w:val="0"/>
        <w:suppressAutoHyphens/>
        <w:spacing w:after="0" w:line="240" w:lineRule="auto"/>
        <w:rPr>
          <w:b/>
          <w:bCs/>
          <w:iCs/>
          <w:kern w:val="2"/>
          <w:sz w:val="19"/>
          <w:szCs w:val="19"/>
          <w:lang w:val="es-ES" w:bidi="hi-IN"/>
        </w:rPr>
      </w:pPr>
    </w:p>
    <w:tbl>
      <w:tblPr>
        <w:tblW w:w="0" w:type="auto"/>
        <w:tblInd w:w="1165" w:type="dxa"/>
        <w:tblLayout w:type="fixed"/>
        <w:tblCellMar>
          <w:top w:w="55" w:type="dxa"/>
          <w:left w:w="55" w:type="dxa"/>
          <w:bottom w:w="55" w:type="dxa"/>
          <w:right w:w="55" w:type="dxa"/>
        </w:tblCellMar>
        <w:tblLook w:val="0000" w:firstRow="0" w:lastRow="0" w:firstColumn="0" w:lastColumn="0" w:noHBand="0" w:noVBand="0"/>
      </w:tblPr>
      <w:tblGrid>
        <w:gridCol w:w="3330"/>
        <w:gridCol w:w="3705"/>
        <w:gridCol w:w="4347"/>
      </w:tblGrid>
      <w:tr w:rsidR="00451652" w:rsidRPr="00580452" w14:paraId="1667CEF2" w14:textId="77777777" w:rsidTr="00451652">
        <w:tc>
          <w:tcPr>
            <w:tcW w:w="3330" w:type="dxa"/>
            <w:tcBorders>
              <w:top w:val="single" w:sz="1" w:space="0" w:color="000000"/>
              <w:left w:val="single" w:sz="1" w:space="0" w:color="000000"/>
              <w:bottom w:val="single" w:sz="1" w:space="0" w:color="000000"/>
            </w:tcBorders>
            <w:shd w:val="clear" w:color="auto" w:fill="auto"/>
          </w:tcPr>
          <w:p w14:paraId="745E8287" w14:textId="77777777" w:rsidR="00451652" w:rsidRPr="00580452" w:rsidRDefault="00451652" w:rsidP="002873A4">
            <w:pPr>
              <w:widowControl w:val="0"/>
              <w:suppressLineNumbers/>
              <w:suppressAutoHyphens/>
              <w:spacing w:after="0" w:line="240" w:lineRule="auto"/>
              <w:jc w:val="center"/>
              <w:rPr>
                <w:rFonts w:eastAsia="SimSun"/>
                <w:kern w:val="2"/>
                <w:sz w:val="24"/>
                <w:szCs w:val="24"/>
                <w:lang w:val="es-GT" w:eastAsia="zh-CN" w:bidi="hi-IN"/>
              </w:rPr>
            </w:pPr>
            <w:r w:rsidRPr="00580452">
              <w:rPr>
                <w:rFonts w:eastAsia="SimSun"/>
                <w:b/>
                <w:bCs/>
                <w:kern w:val="2"/>
                <w:lang w:val="es-GT" w:eastAsia="zh-CN" w:bidi="hi-IN"/>
              </w:rPr>
              <w:t>Laboratorio de Control de Calidad</w:t>
            </w:r>
          </w:p>
        </w:tc>
        <w:tc>
          <w:tcPr>
            <w:tcW w:w="3705" w:type="dxa"/>
            <w:tcBorders>
              <w:top w:val="single" w:sz="1" w:space="0" w:color="000000"/>
              <w:left w:val="single" w:sz="1" w:space="0" w:color="000000"/>
              <w:bottom w:val="single" w:sz="1" w:space="0" w:color="000000"/>
            </w:tcBorders>
            <w:shd w:val="clear" w:color="auto" w:fill="auto"/>
          </w:tcPr>
          <w:p w14:paraId="04B47F42" w14:textId="77777777" w:rsidR="00451652" w:rsidRPr="00580452" w:rsidRDefault="00451652" w:rsidP="002873A4">
            <w:pPr>
              <w:widowControl w:val="0"/>
              <w:suppressLineNumbers/>
              <w:suppressAutoHyphens/>
              <w:spacing w:after="0" w:line="240" w:lineRule="auto"/>
              <w:jc w:val="center"/>
              <w:rPr>
                <w:rFonts w:eastAsia="SimSun"/>
                <w:kern w:val="2"/>
                <w:sz w:val="24"/>
                <w:szCs w:val="24"/>
                <w:lang w:val="es-GT" w:eastAsia="zh-CN" w:bidi="hi-IN"/>
              </w:rPr>
            </w:pPr>
            <w:r w:rsidRPr="00580452">
              <w:rPr>
                <w:rFonts w:eastAsia="SimSun"/>
                <w:b/>
                <w:bCs/>
                <w:kern w:val="2"/>
                <w:lang w:val="es-GT" w:eastAsia="zh-CN" w:bidi="hi-IN"/>
              </w:rPr>
              <w:t>No. PRSS-F10</w:t>
            </w:r>
          </w:p>
        </w:tc>
        <w:tc>
          <w:tcPr>
            <w:tcW w:w="4347" w:type="dxa"/>
            <w:tcBorders>
              <w:top w:val="single" w:sz="1" w:space="0" w:color="000000"/>
              <w:left w:val="single" w:sz="1" w:space="0" w:color="000000"/>
              <w:bottom w:val="single" w:sz="1" w:space="0" w:color="000000"/>
              <w:right w:val="single" w:sz="1" w:space="0" w:color="000000"/>
            </w:tcBorders>
            <w:shd w:val="clear" w:color="auto" w:fill="auto"/>
          </w:tcPr>
          <w:p w14:paraId="028DD66D" w14:textId="77777777" w:rsidR="00451652" w:rsidRPr="00580452" w:rsidRDefault="00451652" w:rsidP="002873A4">
            <w:pPr>
              <w:widowControl w:val="0"/>
              <w:suppressLineNumbers/>
              <w:suppressAutoHyphens/>
              <w:spacing w:after="0" w:line="240" w:lineRule="auto"/>
              <w:jc w:val="center"/>
              <w:rPr>
                <w:rFonts w:eastAsia="SimSun"/>
                <w:kern w:val="2"/>
                <w:sz w:val="24"/>
                <w:szCs w:val="24"/>
                <w:lang w:val="es-GT" w:eastAsia="zh-CN" w:bidi="hi-IN"/>
              </w:rPr>
            </w:pPr>
            <w:r w:rsidRPr="00580452">
              <w:rPr>
                <w:rFonts w:eastAsia="SimSun"/>
                <w:b/>
                <w:bCs/>
                <w:kern w:val="2"/>
                <w:lang w:val="es-GT" w:eastAsia="zh-CN" w:bidi="hi-IN"/>
              </w:rPr>
              <w:t>Revisión No. 5</w:t>
            </w:r>
          </w:p>
        </w:tc>
      </w:tr>
      <w:tr w:rsidR="00451652" w:rsidRPr="00580452" w14:paraId="1A00D506" w14:textId="77777777" w:rsidTr="00451652">
        <w:tc>
          <w:tcPr>
            <w:tcW w:w="3330" w:type="dxa"/>
            <w:vMerge w:val="restart"/>
            <w:tcBorders>
              <w:left w:val="single" w:sz="1" w:space="0" w:color="000000"/>
              <w:bottom w:val="single" w:sz="1" w:space="0" w:color="000000"/>
            </w:tcBorders>
            <w:shd w:val="clear" w:color="auto" w:fill="auto"/>
          </w:tcPr>
          <w:p w14:paraId="277AC800" w14:textId="65AEB63B" w:rsidR="00451652" w:rsidRPr="00580452" w:rsidRDefault="004F503C" w:rsidP="00451652">
            <w:pPr>
              <w:widowControl w:val="0"/>
              <w:suppressLineNumbers/>
              <w:suppressAutoHyphens/>
              <w:snapToGrid w:val="0"/>
              <w:spacing w:after="0" w:line="240" w:lineRule="auto"/>
              <w:jc w:val="center"/>
              <w:rPr>
                <w:rFonts w:eastAsia="SimSun"/>
                <w:kern w:val="2"/>
                <w:sz w:val="24"/>
                <w:szCs w:val="24"/>
                <w:lang w:val="es-GT" w:eastAsia="zh-CN" w:bidi="hi-IN"/>
              </w:rPr>
            </w:pPr>
            <w:r>
              <w:rPr>
                <w:noProof/>
              </w:rPr>
              <w:pict w14:anchorId="5B65A66E">
                <v:shape id="Imagen 33" o:spid="_x0000_s1047" type="#_x0000_t75" style="position:absolute;left:0;text-align:left;margin-left:44.9pt;margin-top:3.15pt;width:69.2pt;height:61.4pt;z-index:3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20" o:title="" croptop="-79f" cropbottom="-79f" cropleft="-77f" cropright="-77f"/>
                  <w10:wrap type="square" side="largest"/>
                </v:shape>
              </w:pict>
            </w:r>
          </w:p>
          <w:p w14:paraId="2C576751" w14:textId="77777777" w:rsidR="00451652" w:rsidRPr="00580452" w:rsidRDefault="00451652" w:rsidP="00451652">
            <w:pPr>
              <w:widowControl w:val="0"/>
              <w:suppressLineNumbers/>
              <w:suppressAutoHyphens/>
              <w:spacing w:after="0" w:line="240" w:lineRule="auto"/>
              <w:jc w:val="center"/>
              <w:rPr>
                <w:rFonts w:eastAsia="SimSun"/>
                <w:kern w:val="2"/>
                <w:sz w:val="24"/>
                <w:szCs w:val="24"/>
                <w:lang w:val="es-GT" w:eastAsia="zh-CN" w:bidi="hi-IN"/>
              </w:rPr>
            </w:pPr>
          </w:p>
        </w:tc>
        <w:tc>
          <w:tcPr>
            <w:tcW w:w="3705" w:type="dxa"/>
            <w:vMerge w:val="restart"/>
            <w:tcBorders>
              <w:left w:val="single" w:sz="1" w:space="0" w:color="000000"/>
              <w:bottom w:val="single" w:sz="1" w:space="0" w:color="000000"/>
            </w:tcBorders>
            <w:shd w:val="clear" w:color="auto" w:fill="auto"/>
          </w:tcPr>
          <w:p w14:paraId="3023548F" w14:textId="77777777" w:rsidR="00451652" w:rsidRPr="00580452"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580452">
              <w:rPr>
                <w:rFonts w:eastAsia="SimSun"/>
                <w:kern w:val="2"/>
                <w:sz w:val="24"/>
                <w:szCs w:val="24"/>
                <w:lang w:val="es-GT" w:eastAsia="zh-CN" w:bidi="hi-IN"/>
              </w:rPr>
              <w:t>Manual de Procedimientos</w:t>
            </w:r>
          </w:p>
        </w:tc>
        <w:tc>
          <w:tcPr>
            <w:tcW w:w="4347" w:type="dxa"/>
            <w:tcBorders>
              <w:left w:val="single" w:sz="1" w:space="0" w:color="000000"/>
              <w:bottom w:val="single" w:sz="1" w:space="0" w:color="000000"/>
              <w:right w:val="single" w:sz="1" w:space="0" w:color="000000"/>
            </w:tcBorders>
            <w:shd w:val="clear" w:color="auto" w:fill="auto"/>
          </w:tcPr>
          <w:p w14:paraId="566FCC63" w14:textId="77777777" w:rsidR="00451652" w:rsidRPr="00580452"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580452">
              <w:rPr>
                <w:rFonts w:eastAsia="SimSun"/>
                <w:kern w:val="2"/>
                <w:sz w:val="24"/>
                <w:szCs w:val="24"/>
                <w:lang w:val="es-GT" w:eastAsia="zh-CN" w:bidi="hi-IN"/>
              </w:rPr>
              <w:t xml:space="preserve">12 de </w:t>
            </w:r>
            <w:proofErr w:type="gramStart"/>
            <w:r w:rsidRPr="00580452">
              <w:rPr>
                <w:rFonts w:eastAsia="SimSun"/>
                <w:kern w:val="2"/>
                <w:sz w:val="24"/>
                <w:szCs w:val="24"/>
                <w:lang w:val="es-GT" w:eastAsia="zh-CN" w:bidi="hi-IN"/>
              </w:rPr>
              <w:t>junio  de</w:t>
            </w:r>
            <w:proofErr w:type="gramEnd"/>
            <w:r w:rsidRPr="00580452">
              <w:rPr>
                <w:rFonts w:eastAsia="SimSun"/>
                <w:kern w:val="2"/>
                <w:sz w:val="24"/>
                <w:szCs w:val="24"/>
                <w:lang w:val="es-GT" w:eastAsia="zh-CN" w:bidi="hi-IN"/>
              </w:rPr>
              <w:t xml:space="preserve"> 2019</w:t>
            </w:r>
          </w:p>
        </w:tc>
      </w:tr>
      <w:tr w:rsidR="00451652" w:rsidRPr="00580452" w14:paraId="0D020E44" w14:textId="77777777" w:rsidTr="00451652">
        <w:tc>
          <w:tcPr>
            <w:tcW w:w="3330" w:type="dxa"/>
            <w:vMerge/>
            <w:tcBorders>
              <w:left w:val="single" w:sz="1" w:space="0" w:color="000000"/>
              <w:bottom w:val="single" w:sz="1" w:space="0" w:color="000000"/>
            </w:tcBorders>
            <w:shd w:val="clear" w:color="auto" w:fill="auto"/>
          </w:tcPr>
          <w:p w14:paraId="2CF8FF9A" w14:textId="77777777" w:rsidR="00451652" w:rsidRPr="00580452" w:rsidRDefault="00451652" w:rsidP="00451652">
            <w:pPr>
              <w:widowControl w:val="0"/>
              <w:suppressAutoHyphens/>
              <w:snapToGrid w:val="0"/>
              <w:spacing w:after="0" w:line="240" w:lineRule="auto"/>
              <w:rPr>
                <w:rFonts w:eastAsia="Droid Sans Fallback"/>
                <w:kern w:val="2"/>
                <w:sz w:val="24"/>
                <w:szCs w:val="24"/>
                <w:lang w:eastAsia="zh-CN" w:bidi="hi-IN"/>
              </w:rPr>
            </w:pPr>
          </w:p>
        </w:tc>
        <w:tc>
          <w:tcPr>
            <w:tcW w:w="3705" w:type="dxa"/>
            <w:vMerge/>
            <w:tcBorders>
              <w:left w:val="single" w:sz="1" w:space="0" w:color="000000"/>
              <w:bottom w:val="single" w:sz="1" w:space="0" w:color="000000"/>
            </w:tcBorders>
            <w:shd w:val="clear" w:color="auto" w:fill="auto"/>
          </w:tcPr>
          <w:p w14:paraId="6772882A" w14:textId="77777777" w:rsidR="00451652" w:rsidRPr="00580452" w:rsidRDefault="00451652" w:rsidP="00451652">
            <w:pPr>
              <w:widowControl w:val="0"/>
              <w:suppressAutoHyphens/>
              <w:snapToGrid w:val="0"/>
              <w:spacing w:after="0" w:line="240" w:lineRule="auto"/>
              <w:rPr>
                <w:rFonts w:eastAsia="Droid Sans Fallback"/>
                <w:kern w:val="2"/>
                <w:sz w:val="24"/>
                <w:szCs w:val="24"/>
                <w:lang w:eastAsia="zh-CN" w:bidi="hi-IN"/>
              </w:rPr>
            </w:pPr>
          </w:p>
        </w:tc>
        <w:tc>
          <w:tcPr>
            <w:tcW w:w="4347" w:type="dxa"/>
            <w:tcBorders>
              <w:left w:val="single" w:sz="1" w:space="0" w:color="000000"/>
              <w:bottom w:val="single" w:sz="1" w:space="0" w:color="000000"/>
              <w:right w:val="single" w:sz="1" w:space="0" w:color="000000"/>
            </w:tcBorders>
            <w:shd w:val="clear" w:color="auto" w:fill="auto"/>
          </w:tcPr>
          <w:p w14:paraId="2FDEAF91" w14:textId="77777777" w:rsidR="00451652" w:rsidRPr="00580452"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580452">
              <w:rPr>
                <w:rFonts w:eastAsia="SimSun"/>
                <w:kern w:val="2"/>
                <w:sz w:val="24"/>
                <w:szCs w:val="24"/>
                <w:lang w:val="es-GT" w:eastAsia="zh-CN" w:bidi="hi-IN"/>
              </w:rPr>
              <w:t>Página 1 de 1</w:t>
            </w:r>
          </w:p>
        </w:tc>
      </w:tr>
      <w:tr w:rsidR="00451652" w:rsidRPr="00580452" w14:paraId="75C12A1C" w14:textId="77777777" w:rsidTr="00451652">
        <w:tc>
          <w:tcPr>
            <w:tcW w:w="3330" w:type="dxa"/>
            <w:vMerge/>
            <w:tcBorders>
              <w:left w:val="single" w:sz="1" w:space="0" w:color="000000"/>
              <w:bottom w:val="single" w:sz="1" w:space="0" w:color="000000"/>
            </w:tcBorders>
            <w:shd w:val="clear" w:color="auto" w:fill="auto"/>
          </w:tcPr>
          <w:p w14:paraId="22EA1036" w14:textId="77777777" w:rsidR="00451652" w:rsidRPr="00580452" w:rsidRDefault="00451652" w:rsidP="00451652">
            <w:pPr>
              <w:widowControl w:val="0"/>
              <w:suppressAutoHyphens/>
              <w:snapToGrid w:val="0"/>
              <w:spacing w:after="0" w:line="240" w:lineRule="auto"/>
              <w:rPr>
                <w:rFonts w:eastAsia="Droid Sans Fallback"/>
                <w:kern w:val="2"/>
                <w:sz w:val="24"/>
                <w:szCs w:val="24"/>
                <w:lang w:eastAsia="zh-CN" w:bidi="hi-IN"/>
              </w:rPr>
            </w:pPr>
          </w:p>
        </w:tc>
        <w:tc>
          <w:tcPr>
            <w:tcW w:w="8052" w:type="dxa"/>
            <w:gridSpan w:val="2"/>
            <w:tcBorders>
              <w:left w:val="single" w:sz="1" w:space="0" w:color="000000"/>
              <w:bottom w:val="single" w:sz="1" w:space="0" w:color="000000"/>
              <w:right w:val="single" w:sz="1" w:space="0" w:color="000000"/>
            </w:tcBorders>
            <w:shd w:val="clear" w:color="auto" w:fill="auto"/>
          </w:tcPr>
          <w:p w14:paraId="087CA25D" w14:textId="77777777" w:rsidR="00451652" w:rsidRPr="00580452"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580452">
              <w:rPr>
                <w:rFonts w:eastAsia="SimSun"/>
                <w:b/>
                <w:bCs/>
                <w:kern w:val="2"/>
                <w:sz w:val="24"/>
                <w:szCs w:val="24"/>
                <w:lang w:val="es-GT" w:eastAsia="zh-CN" w:bidi="hi-IN"/>
              </w:rPr>
              <w:t>Formato “B”</w:t>
            </w:r>
          </w:p>
          <w:p w14:paraId="306D8CD9" w14:textId="77777777" w:rsidR="00451652" w:rsidRPr="00580452"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580452">
              <w:rPr>
                <w:rFonts w:eastAsia="SimSun"/>
                <w:kern w:val="2"/>
                <w:sz w:val="24"/>
                <w:szCs w:val="24"/>
                <w:lang w:val="es-GT" w:eastAsia="zh-CN" w:bidi="hi-IN"/>
              </w:rPr>
              <w:t>Notificación de lotes sujetos a inspección por atributos y muestreo</w:t>
            </w:r>
          </w:p>
        </w:tc>
      </w:tr>
    </w:tbl>
    <w:p w14:paraId="0E7966BE" w14:textId="77777777" w:rsidR="00451652" w:rsidRPr="00580452" w:rsidRDefault="00451652" w:rsidP="00451652">
      <w:pPr>
        <w:widowControl w:val="0"/>
        <w:suppressAutoHyphens/>
        <w:spacing w:after="0" w:line="240" w:lineRule="auto"/>
        <w:jc w:val="center"/>
        <w:rPr>
          <w:b/>
          <w:bCs/>
          <w:iCs/>
          <w:kern w:val="2"/>
          <w:sz w:val="24"/>
          <w:szCs w:val="24"/>
          <w:lang w:val="es-ES" w:bidi="hi-IN"/>
        </w:rPr>
      </w:pPr>
    </w:p>
    <w:p w14:paraId="62673028" w14:textId="77777777" w:rsidR="00451652" w:rsidRPr="00580452" w:rsidRDefault="00451652" w:rsidP="00451652">
      <w:pPr>
        <w:widowControl w:val="0"/>
        <w:suppressAutoHyphens/>
        <w:spacing w:after="0" w:line="240" w:lineRule="auto"/>
        <w:rPr>
          <w:rFonts w:eastAsia="Droid Sans Fallback"/>
          <w:kern w:val="2"/>
          <w:sz w:val="24"/>
          <w:szCs w:val="24"/>
          <w:lang w:eastAsia="zh-CN" w:bidi="hi-IN"/>
        </w:rPr>
      </w:pPr>
      <w:r w:rsidRPr="00580452">
        <w:rPr>
          <w:rFonts w:eastAsia="Cambria"/>
          <w:b/>
          <w:bCs/>
          <w:iCs/>
          <w:kern w:val="2"/>
          <w:sz w:val="19"/>
          <w:szCs w:val="19"/>
          <w:lang w:val="es-ES" w:bidi="hi-IN"/>
        </w:rPr>
        <w:t xml:space="preserve">                 </w:t>
      </w:r>
      <w:proofErr w:type="spellStart"/>
      <w:r w:rsidRPr="00580452">
        <w:rPr>
          <w:b/>
          <w:bCs/>
          <w:iCs/>
          <w:kern w:val="2"/>
          <w:sz w:val="19"/>
          <w:szCs w:val="19"/>
          <w:lang w:val="es-ES" w:bidi="hi-IN"/>
        </w:rPr>
        <w:t>Suministrante</w:t>
      </w:r>
      <w:proofErr w:type="spellEnd"/>
      <w:r w:rsidRPr="00580452">
        <w:rPr>
          <w:b/>
          <w:bCs/>
          <w:iCs/>
          <w:kern w:val="2"/>
          <w:sz w:val="19"/>
          <w:szCs w:val="19"/>
          <w:lang w:val="es-ES" w:bidi="hi-IN"/>
        </w:rPr>
        <w:t>: ___________________________________Entrega No: __________________</w:t>
      </w:r>
    </w:p>
    <w:p w14:paraId="2BAF6405" w14:textId="77777777" w:rsidR="00451652" w:rsidRPr="00580452" w:rsidRDefault="00451652" w:rsidP="00451652">
      <w:pPr>
        <w:widowControl w:val="0"/>
        <w:suppressAutoHyphens/>
        <w:spacing w:after="0" w:line="240" w:lineRule="auto"/>
        <w:jc w:val="center"/>
        <w:rPr>
          <w:b/>
          <w:bCs/>
          <w:iCs/>
          <w:kern w:val="2"/>
          <w:sz w:val="19"/>
          <w:szCs w:val="19"/>
          <w:lang w:val="es-ES" w:bidi="hi-I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1080"/>
        <w:gridCol w:w="1940"/>
        <w:gridCol w:w="1800"/>
        <w:gridCol w:w="1400"/>
        <w:gridCol w:w="1300"/>
        <w:gridCol w:w="1260"/>
        <w:gridCol w:w="1680"/>
        <w:gridCol w:w="1280"/>
        <w:gridCol w:w="1806"/>
      </w:tblGrid>
      <w:tr w:rsidR="00451652" w:rsidRPr="00580452" w14:paraId="62725E24" w14:textId="77777777" w:rsidTr="00695D29">
        <w:trPr>
          <w:trHeight w:val="158"/>
        </w:trPr>
        <w:tc>
          <w:tcPr>
            <w:tcW w:w="1080" w:type="dxa"/>
            <w:tcBorders>
              <w:top w:val="single" w:sz="1" w:space="0" w:color="000000"/>
              <w:left w:val="single" w:sz="1" w:space="0" w:color="000000"/>
              <w:bottom w:val="single" w:sz="1" w:space="0" w:color="000000"/>
            </w:tcBorders>
            <w:shd w:val="clear" w:color="auto" w:fill="auto"/>
          </w:tcPr>
          <w:p w14:paraId="029CE677" w14:textId="77777777" w:rsidR="00451652" w:rsidRPr="00580452" w:rsidRDefault="00451652" w:rsidP="00695D29">
            <w:pPr>
              <w:widowControl w:val="0"/>
              <w:suppressLineNumbers/>
              <w:suppressAutoHyphens/>
              <w:spacing w:after="0" w:line="240" w:lineRule="auto"/>
              <w:rPr>
                <w:rFonts w:eastAsia="SimSun"/>
                <w:kern w:val="2"/>
                <w:sz w:val="24"/>
                <w:szCs w:val="24"/>
                <w:lang w:val="es-GT" w:eastAsia="zh-CN" w:bidi="hi-IN"/>
              </w:rPr>
            </w:pPr>
            <w:r w:rsidRPr="00580452">
              <w:rPr>
                <w:rFonts w:eastAsia="SimSun"/>
                <w:kern w:val="2"/>
                <w:sz w:val="20"/>
                <w:szCs w:val="20"/>
                <w:lang w:val="es-GT" w:eastAsia="zh-CN" w:bidi="hi-IN"/>
              </w:rPr>
              <w:t>No. Renglón o Ítem</w:t>
            </w:r>
          </w:p>
        </w:tc>
        <w:tc>
          <w:tcPr>
            <w:tcW w:w="1940" w:type="dxa"/>
            <w:tcBorders>
              <w:top w:val="single" w:sz="1" w:space="0" w:color="000000"/>
              <w:left w:val="single" w:sz="1" w:space="0" w:color="000000"/>
              <w:bottom w:val="single" w:sz="1" w:space="0" w:color="000000"/>
            </w:tcBorders>
            <w:shd w:val="clear" w:color="auto" w:fill="auto"/>
          </w:tcPr>
          <w:p w14:paraId="5842241E" w14:textId="77777777" w:rsidR="00451652" w:rsidRPr="00580452" w:rsidRDefault="00451652" w:rsidP="00695D29">
            <w:pPr>
              <w:widowControl w:val="0"/>
              <w:suppressLineNumbers/>
              <w:suppressAutoHyphens/>
              <w:spacing w:after="0" w:line="240" w:lineRule="auto"/>
              <w:rPr>
                <w:rFonts w:eastAsia="SimSun"/>
                <w:kern w:val="2"/>
                <w:sz w:val="24"/>
                <w:szCs w:val="24"/>
                <w:lang w:val="es-GT" w:eastAsia="zh-CN" w:bidi="hi-IN"/>
              </w:rPr>
            </w:pPr>
            <w:r w:rsidRPr="00580452">
              <w:rPr>
                <w:rFonts w:eastAsia="SimSun"/>
                <w:kern w:val="2"/>
                <w:sz w:val="20"/>
                <w:szCs w:val="20"/>
                <w:lang w:val="es-GT" w:eastAsia="zh-CN" w:bidi="hi-IN"/>
              </w:rPr>
              <w:t>Descripción</w:t>
            </w:r>
          </w:p>
        </w:tc>
        <w:tc>
          <w:tcPr>
            <w:tcW w:w="1800" w:type="dxa"/>
            <w:tcBorders>
              <w:top w:val="single" w:sz="1" w:space="0" w:color="000000"/>
              <w:left w:val="single" w:sz="1" w:space="0" w:color="000000"/>
              <w:bottom w:val="single" w:sz="1" w:space="0" w:color="000000"/>
            </w:tcBorders>
            <w:shd w:val="clear" w:color="auto" w:fill="auto"/>
          </w:tcPr>
          <w:p w14:paraId="7C707847" w14:textId="77777777" w:rsidR="00451652" w:rsidRPr="00580452" w:rsidRDefault="00451652" w:rsidP="00695D29">
            <w:pPr>
              <w:widowControl w:val="0"/>
              <w:suppressLineNumbers/>
              <w:suppressAutoHyphens/>
              <w:spacing w:after="0" w:line="240" w:lineRule="auto"/>
              <w:rPr>
                <w:rFonts w:eastAsia="SimSun"/>
                <w:kern w:val="2"/>
                <w:sz w:val="24"/>
                <w:szCs w:val="24"/>
                <w:lang w:val="es-GT" w:eastAsia="zh-CN" w:bidi="hi-IN"/>
              </w:rPr>
            </w:pPr>
            <w:r w:rsidRPr="00580452">
              <w:rPr>
                <w:rFonts w:eastAsia="SimSun"/>
                <w:kern w:val="2"/>
                <w:sz w:val="20"/>
                <w:szCs w:val="20"/>
                <w:lang w:val="es-GT" w:eastAsia="zh-CN" w:bidi="hi-IN"/>
              </w:rPr>
              <w:t>Nombre Comercial</w:t>
            </w:r>
          </w:p>
        </w:tc>
        <w:tc>
          <w:tcPr>
            <w:tcW w:w="1400" w:type="dxa"/>
            <w:tcBorders>
              <w:top w:val="single" w:sz="1" w:space="0" w:color="000000"/>
              <w:left w:val="single" w:sz="1" w:space="0" w:color="000000"/>
              <w:bottom w:val="single" w:sz="1" w:space="0" w:color="000000"/>
            </w:tcBorders>
            <w:shd w:val="clear" w:color="auto" w:fill="auto"/>
          </w:tcPr>
          <w:p w14:paraId="01C3236C" w14:textId="77777777" w:rsidR="00451652" w:rsidRPr="00580452" w:rsidRDefault="00451652" w:rsidP="00695D29">
            <w:pPr>
              <w:widowControl w:val="0"/>
              <w:suppressLineNumbers/>
              <w:suppressAutoHyphens/>
              <w:spacing w:after="0" w:line="240" w:lineRule="auto"/>
              <w:rPr>
                <w:rFonts w:eastAsia="SimSun"/>
                <w:kern w:val="2"/>
                <w:sz w:val="24"/>
                <w:szCs w:val="24"/>
                <w:lang w:val="es-GT" w:eastAsia="zh-CN" w:bidi="hi-IN"/>
              </w:rPr>
            </w:pPr>
            <w:r w:rsidRPr="00580452">
              <w:rPr>
                <w:rFonts w:eastAsia="SimSun"/>
                <w:kern w:val="2"/>
                <w:sz w:val="20"/>
                <w:szCs w:val="20"/>
                <w:lang w:val="es-GT" w:eastAsia="zh-CN" w:bidi="hi-IN"/>
              </w:rPr>
              <w:t>Laboratorio Fabricante</w:t>
            </w:r>
          </w:p>
        </w:tc>
        <w:tc>
          <w:tcPr>
            <w:tcW w:w="1300" w:type="dxa"/>
            <w:tcBorders>
              <w:top w:val="single" w:sz="1" w:space="0" w:color="000000"/>
              <w:left w:val="single" w:sz="1" w:space="0" w:color="000000"/>
              <w:bottom w:val="single" w:sz="1" w:space="0" w:color="000000"/>
            </w:tcBorders>
            <w:shd w:val="clear" w:color="auto" w:fill="auto"/>
          </w:tcPr>
          <w:p w14:paraId="3632A1CE" w14:textId="77777777" w:rsidR="00451652" w:rsidRPr="00580452" w:rsidRDefault="00451652" w:rsidP="00695D29">
            <w:pPr>
              <w:widowControl w:val="0"/>
              <w:suppressLineNumbers/>
              <w:suppressAutoHyphens/>
              <w:spacing w:after="0" w:line="240" w:lineRule="auto"/>
              <w:rPr>
                <w:rFonts w:eastAsia="SimSun"/>
                <w:kern w:val="2"/>
                <w:sz w:val="24"/>
                <w:szCs w:val="24"/>
                <w:lang w:val="es-GT" w:eastAsia="zh-CN" w:bidi="hi-IN"/>
              </w:rPr>
            </w:pPr>
            <w:r w:rsidRPr="00580452">
              <w:rPr>
                <w:rFonts w:eastAsia="SimSun"/>
                <w:kern w:val="2"/>
                <w:sz w:val="20"/>
                <w:szCs w:val="20"/>
                <w:lang w:val="es-GT" w:eastAsia="zh-CN" w:bidi="hi-IN"/>
              </w:rPr>
              <w:t>Lote</w:t>
            </w:r>
          </w:p>
        </w:tc>
        <w:tc>
          <w:tcPr>
            <w:tcW w:w="1260" w:type="dxa"/>
            <w:tcBorders>
              <w:top w:val="single" w:sz="1" w:space="0" w:color="000000"/>
              <w:left w:val="single" w:sz="1" w:space="0" w:color="000000"/>
              <w:bottom w:val="single" w:sz="1" w:space="0" w:color="000000"/>
            </w:tcBorders>
            <w:shd w:val="clear" w:color="auto" w:fill="auto"/>
          </w:tcPr>
          <w:p w14:paraId="4F761ED3" w14:textId="77777777" w:rsidR="00451652" w:rsidRPr="00580452" w:rsidRDefault="00451652" w:rsidP="00695D29">
            <w:pPr>
              <w:widowControl w:val="0"/>
              <w:suppressLineNumbers/>
              <w:suppressAutoHyphens/>
              <w:spacing w:after="0" w:line="240" w:lineRule="auto"/>
              <w:rPr>
                <w:rFonts w:eastAsia="SimSun"/>
                <w:kern w:val="2"/>
                <w:sz w:val="24"/>
                <w:szCs w:val="24"/>
                <w:lang w:val="es-GT" w:eastAsia="zh-CN" w:bidi="hi-IN"/>
              </w:rPr>
            </w:pPr>
            <w:r w:rsidRPr="00580452">
              <w:rPr>
                <w:rFonts w:eastAsia="SimSun"/>
                <w:kern w:val="2"/>
                <w:sz w:val="20"/>
                <w:szCs w:val="20"/>
                <w:lang w:val="es-GT" w:eastAsia="zh-CN" w:bidi="hi-IN"/>
              </w:rPr>
              <w:t>Tamaño de lote</w:t>
            </w:r>
          </w:p>
        </w:tc>
        <w:tc>
          <w:tcPr>
            <w:tcW w:w="1680" w:type="dxa"/>
            <w:tcBorders>
              <w:top w:val="single" w:sz="1" w:space="0" w:color="000000"/>
              <w:left w:val="single" w:sz="1" w:space="0" w:color="000000"/>
              <w:bottom w:val="single" w:sz="1" w:space="0" w:color="000000"/>
            </w:tcBorders>
            <w:shd w:val="clear" w:color="auto" w:fill="auto"/>
          </w:tcPr>
          <w:p w14:paraId="01895DF9" w14:textId="77777777" w:rsidR="00451652" w:rsidRPr="00580452" w:rsidRDefault="00451652" w:rsidP="00695D29">
            <w:pPr>
              <w:widowControl w:val="0"/>
              <w:suppressLineNumbers/>
              <w:suppressAutoHyphens/>
              <w:spacing w:after="0" w:line="240" w:lineRule="auto"/>
              <w:rPr>
                <w:rFonts w:eastAsia="SimSun"/>
                <w:kern w:val="2"/>
                <w:sz w:val="24"/>
                <w:szCs w:val="24"/>
                <w:lang w:val="es-GT" w:eastAsia="zh-CN" w:bidi="hi-IN"/>
              </w:rPr>
            </w:pPr>
            <w:r w:rsidRPr="00580452">
              <w:rPr>
                <w:rFonts w:eastAsia="SimSun"/>
                <w:kern w:val="2"/>
                <w:sz w:val="20"/>
                <w:szCs w:val="20"/>
                <w:lang w:val="es-GT" w:eastAsia="zh-CN" w:bidi="hi-IN"/>
              </w:rPr>
              <w:t>Fecha de fabricación</w:t>
            </w:r>
          </w:p>
        </w:tc>
        <w:tc>
          <w:tcPr>
            <w:tcW w:w="1280" w:type="dxa"/>
            <w:tcBorders>
              <w:top w:val="single" w:sz="1" w:space="0" w:color="000000"/>
              <w:left w:val="single" w:sz="1" w:space="0" w:color="000000"/>
              <w:bottom w:val="single" w:sz="1" w:space="0" w:color="000000"/>
            </w:tcBorders>
            <w:shd w:val="clear" w:color="auto" w:fill="auto"/>
          </w:tcPr>
          <w:p w14:paraId="0DE6BA5B" w14:textId="77777777" w:rsidR="00451652" w:rsidRPr="00580452" w:rsidRDefault="00451652" w:rsidP="00695D29">
            <w:pPr>
              <w:widowControl w:val="0"/>
              <w:suppressLineNumbers/>
              <w:suppressAutoHyphens/>
              <w:spacing w:after="0" w:line="240" w:lineRule="auto"/>
              <w:rPr>
                <w:rFonts w:eastAsia="SimSun"/>
                <w:kern w:val="2"/>
                <w:sz w:val="24"/>
                <w:szCs w:val="24"/>
                <w:lang w:val="es-GT" w:eastAsia="zh-CN" w:bidi="hi-IN"/>
              </w:rPr>
            </w:pPr>
            <w:r w:rsidRPr="00580452">
              <w:rPr>
                <w:rFonts w:eastAsia="SimSun"/>
                <w:kern w:val="2"/>
                <w:sz w:val="20"/>
                <w:szCs w:val="20"/>
                <w:lang w:val="es-GT" w:eastAsia="zh-CN" w:bidi="hi-IN"/>
              </w:rPr>
              <w:t>Fecha de vence</w:t>
            </w:r>
          </w:p>
        </w:tc>
        <w:tc>
          <w:tcPr>
            <w:tcW w:w="1806" w:type="dxa"/>
            <w:tcBorders>
              <w:top w:val="single" w:sz="1" w:space="0" w:color="000000"/>
              <w:left w:val="single" w:sz="1" w:space="0" w:color="000000"/>
              <w:bottom w:val="single" w:sz="1" w:space="0" w:color="000000"/>
              <w:right w:val="single" w:sz="1" w:space="0" w:color="000000"/>
            </w:tcBorders>
            <w:shd w:val="clear" w:color="auto" w:fill="auto"/>
          </w:tcPr>
          <w:p w14:paraId="6787DE91" w14:textId="77777777" w:rsidR="00451652" w:rsidRPr="00580452" w:rsidRDefault="00451652" w:rsidP="00695D29">
            <w:pPr>
              <w:widowControl w:val="0"/>
              <w:suppressLineNumbers/>
              <w:suppressAutoHyphens/>
              <w:spacing w:after="0" w:line="240" w:lineRule="auto"/>
              <w:rPr>
                <w:rFonts w:eastAsia="SimSun"/>
                <w:kern w:val="2"/>
                <w:sz w:val="24"/>
                <w:szCs w:val="24"/>
                <w:lang w:val="es-GT" w:eastAsia="zh-CN" w:bidi="hi-IN"/>
              </w:rPr>
            </w:pPr>
            <w:proofErr w:type="gramStart"/>
            <w:r w:rsidRPr="00580452">
              <w:rPr>
                <w:rFonts w:eastAsia="SimSun"/>
                <w:kern w:val="2"/>
                <w:sz w:val="20"/>
                <w:szCs w:val="20"/>
                <w:lang w:val="es-GT" w:eastAsia="zh-CN" w:bidi="hi-IN"/>
              </w:rPr>
              <w:t>Cantidad total a entregar</w:t>
            </w:r>
            <w:proofErr w:type="gramEnd"/>
            <w:r w:rsidRPr="00580452">
              <w:rPr>
                <w:rFonts w:eastAsia="SimSun"/>
                <w:kern w:val="2"/>
                <w:sz w:val="20"/>
                <w:szCs w:val="20"/>
                <w:lang w:val="es-GT" w:eastAsia="zh-CN" w:bidi="hi-IN"/>
              </w:rPr>
              <w:t xml:space="preserve"> del lote</w:t>
            </w:r>
          </w:p>
        </w:tc>
      </w:tr>
      <w:tr w:rsidR="00451652" w:rsidRPr="00580452" w14:paraId="3D4920F0" w14:textId="77777777" w:rsidTr="00451652">
        <w:tc>
          <w:tcPr>
            <w:tcW w:w="1080" w:type="dxa"/>
            <w:tcBorders>
              <w:left w:val="single" w:sz="1" w:space="0" w:color="000000"/>
              <w:bottom w:val="single" w:sz="1" w:space="0" w:color="000000"/>
            </w:tcBorders>
            <w:shd w:val="clear" w:color="auto" w:fill="auto"/>
          </w:tcPr>
          <w:p w14:paraId="58927E2B"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940" w:type="dxa"/>
            <w:tcBorders>
              <w:left w:val="single" w:sz="1" w:space="0" w:color="000000"/>
              <w:bottom w:val="single" w:sz="1" w:space="0" w:color="000000"/>
            </w:tcBorders>
            <w:shd w:val="clear" w:color="auto" w:fill="auto"/>
          </w:tcPr>
          <w:p w14:paraId="06FF1177"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800" w:type="dxa"/>
            <w:tcBorders>
              <w:left w:val="single" w:sz="1" w:space="0" w:color="000000"/>
              <w:bottom w:val="single" w:sz="1" w:space="0" w:color="000000"/>
            </w:tcBorders>
            <w:shd w:val="clear" w:color="auto" w:fill="auto"/>
          </w:tcPr>
          <w:p w14:paraId="024DAD8B"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400" w:type="dxa"/>
            <w:tcBorders>
              <w:left w:val="single" w:sz="1" w:space="0" w:color="000000"/>
              <w:bottom w:val="single" w:sz="1" w:space="0" w:color="000000"/>
            </w:tcBorders>
            <w:shd w:val="clear" w:color="auto" w:fill="auto"/>
          </w:tcPr>
          <w:p w14:paraId="79076085"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300" w:type="dxa"/>
            <w:tcBorders>
              <w:left w:val="single" w:sz="1" w:space="0" w:color="000000"/>
              <w:bottom w:val="single" w:sz="1" w:space="0" w:color="000000"/>
            </w:tcBorders>
            <w:shd w:val="clear" w:color="auto" w:fill="auto"/>
          </w:tcPr>
          <w:p w14:paraId="2B0EC2E9"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260" w:type="dxa"/>
            <w:tcBorders>
              <w:left w:val="single" w:sz="1" w:space="0" w:color="000000"/>
              <w:bottom w:val="single" w:sz="1" w:space="0" w:color="000000"/>
            </w:tcBorders>
            <w:shd w:val="clear" w:color="auto" w:fill="auto"/>
          </w:tcPr>
          <w:p w14:paraId="7058211C"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680" w:type="dxa"/>
            <w:tcBorders>
              <w:left w:val="single" w:sz="1" w:space="0" w:color="000000"/>
              <w:bottom w:val="single" w:sz="1" w:space="0" w:color="000000"/>
            </w:tcBorders>
            <w:shd w:val="clear" w:color="auto" w:fill="auto"/>
          </w:tcPr>
          <w:p w14:paraId="7FFB1F69"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280" w:type="dxa"/>
            <w:tcBorders>
              <w:left w:val="single" w:sz="1" w:space="0" w:color="000000"/>
              <w:bottom w:val="single" w:sz="1" w:space="0" w:color="000000"/>
            </w:tcBorders>
            <w:shd w:val="clear" w:color="auto" w:fill="auto"/>
          </w:tcPr>
          <w:p w14:paraId="5FF1033E"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806" w:type="dxa"/>
            <w:tcBorders>
              <w:left w:val="single" w:sz="1" w:space="0" w:color="000000"/>
              <w:bottom w:val="single" w:sz="1" w:space="0" w:color="000000"/>
              <w:right w:val="single" w:sz="1" w:space="0" w:color="000000"/>
            </w:tcBorders>
            <w:shd w:val="clear" w:color="auto" w:fill="auto"/>
          </w:tcPr>
          <w:p w14:paraId="3C16445B"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r>
      <w:tr w:rsidR="00451652" w:rsidRPr="00580452" w14:paraId="4DE99CDD" w14:textId="77777777" w:rsidTr="00451652">
        <w:tc>
          <w:tcPr>
            <w:tcW w:w="1080" w:type="dxa"/>
            <w:tcBorders>
              <w:left w:val="single" w:sz="1" w:space="0" w:color="000000"/>
              <w:bottom w:val="single" w:sz="1" w:space="0" w:color="000000"/>
            </w:tcBorders>
            <w:shd w:val="clear" w:color="auto" w:fill="auto"/>
          </w:tcPr>
          <w:p w14:paraId="398174C6"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940" w:type="dxa"/>
            <w:tcBorders>
              <w:left w:val="single" w:sz="1" w:space="0" w:color="000000"/>
              <w:bottom w:val="single" w:sz="1" w:space="0" w:color="000000"/>
            </w:tcBorders>
            <w:shd w:val="clear" w:color="auto" w:fill="auto"/>
          </w:tcPr>
          <w:p w14:paraId="3669A4C0"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800" w:type="dxa"/>
            <w:tcBorders>
              <w:left w:val="single" w:sz="1" w:space="0" w:color="000000"/>
              <w:bottom w:val="single" w:sz="1" w:space="0" w:color="000000"/>
            </w:tcBorders>
            <w:shd w:val="clear" w:color="auto" w:fill="auto"/>
          </w:tcPr>
          <w:p w14:paraId="0DE224E8"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400" w:type="dxa"/>
            <w:tcBorders>
              <w:left w:val="single" w:sz="1" w:space="0" w:color="000000"/>
              <w:bottom w:val="single" w:sz="1" w:space="0" w:color="000000"/>
            </w:tcBorders>
            <w:shd w:val="clear" w:color="auto" w:fill="auto"/>
          </w:tcPr>
          <w:p w14:paraId="37AE92E0"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300" w:type="dxa"/>
            <w:tcBorders>
              <w:left w:val="single" w:sz="1" w:space="0" w:color="000000"/>
              <w:bottom w:val="single" w:sz="1" w:space="0" w:color="000000"/>
            </w:tcBorders>
            <w:shd w:val="clear" w:color="auto" w:fill="auto"/>
          </w:tcPr>
          <w:p w14:paraId="3F4576DD"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260" w:type="dxa"/>
            <w:tcBorders>
              <w:left w:val="single" w:sz="1" w:space="0" w:color="000000"/>
              <w:bottom w:val="single" w:sz="1" w:space="0" w:color="000000"/>
            </w:tcBorders>
            <w:shd w:val="clear" w:color="auto" w:fill="auto"/>
          </w:tcPr>
          <w:p w14:paraId="66EDCDCE"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680" w:type="dxa"/>
            <w:tcBorders>
              <w:left w:val="single" w:sz="1" w:space="0" w:color="000000"/>
              <w:bottom w:val="single" w:sz="1" w:space="0" w:color="000000"/>
            </w:tcBorders>
            <w:shd w:val="clear" w:color="auto" w:fill="auto"/>
          </w:tcPr>
          <w:p w14:paraId="4BFD49A7"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280" w:type="dxa"/>
            <w:tcBorders>
              <w:left w:val="single" w:sz="1" w:space="0" w:color="000000"/>
              <w:bottom w:val="single" w:sz="1" w:space="0" w:color="000000"/>
            </w:tcBorders>
            <w:shd w:val="clear" w:color="auto" w:fill="auto"/>
          </w:tcPr>
          <w:p w14:paraId="4EFF6222"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806" w:type="dxa"/>
            <w:tcBorders>
              <w:left w:val="single" w:sz="1" w:space="0" w:color="000000"/>
              <w:bottom w:val="single" w:sz="1" w:space="0" w:color="000000"/>
              <w:right w:val="single" w:sz="1" w:space="0" w:color="000000"/>
            </w:tcBorders>
            <w:shd w:val="clear" w:color="auto" w:fill="auto"/>
          </w:tcPr>
          <w:p w14:paraId="3664A3B8"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r>
      <w:tr w:rsidR="00451652" w:rsidRPr="00580452" w14:paraId="717DE721" w14:textId="77777777" w:rsidTr="00451652">
        <w:tc>
          <w:tcPr>
            <w:tcW w:w="1080" w:type="dxa"/>
            <w:tcBorders>
              <w:left w:val="single" w:sz="1" w:space="0" w:color="000000"/>
              <w:bottom w:val="single" w:sz="1" w:space="0" w:color="000000"/>
            </w:tcBorders>
            <w:shd w:val="clear" w:color="auto" w:fill="auto"/>
          </w:tcPr>
          <w:p w14:paraId="1633AE05"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940" w:type="dxa"/>
            <w:tcBorders>
              <w:left w:val="single" w:sz="1" w:space="0" w:color="000000"/>
              <w:bottom w:val="single" w:sz="1" w:space="0" w:color="000000"/>
            </w:tcBorders>
            <w:shd w:val="clear" w:color="auto" w:fill="auto"/>
          </w:tcPr>
          <w:p w14:paraId="57A7A03A"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800" w:type="dxa"/>
            <w:tcBorders>
              <w:left w:val="single" w:sz="1" w:space="0" w:color="000000"/>
              <w:bottom w:val="single" w:sz="1" w:space="0" w:color="000000"/>
            </w:tcBorders>
            <w:shd w:val="clear" w:color="auto" w:fill="auto"/>
          </w:tcPr>
          <w:p w14:paraId="54BAA391"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400" w:type="dxa"/>
            <w:tcBorders>
              <w:left w:val="single" w:sz="1" w:space="0" w:color="000000"/>
              <w:bottom w:val="single" w:sz="1" w:space="0" w:color="000000"/>
            </w:tcBorders>
            <w:shd w:val="clear" w:color="auto" w:fill="auto"/>
          </w:tcPr>
          <w:p w14:paraId="1721CAFE"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300" w:type="dxa"/>
            <w:tcBorders>
              <w:left w:val="single" w:sz="1" w:space="0" w:color="000000"/>
              <w:bottom w:val="single" w:sz="1" w:space="0" w:color="000000"/>
            </w:tcBorders>
            <w:shd w:val="clear" w:color="auto" w:fill="auto"/>
          </w:tcPr>
          <w:p w14:paraId="06753989"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260" w:type="dxa"/>
            <w:tcBorders>
              <w:left w:val="single" w:sz="1" w:space="0" w:color="000000"/>
              <w:bottom w:val="single" w:sz="1" w:space="0" w:color="000000"/>
            </w:tcBorders>
            <w:shd w:val="clear" w:color="auto" w:fill="auto"/>
          </w:tcPr>
          <w:p w14:paraId="5A2CE647"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680" w:type="dxa"/>
            <w:tcBorders>
              <w:left w:val="single" w:sz="1" w:space="0" w:color="000000"/>
              <w:bottom w:val="single" w:sz="1" w:space="0" w:color="000000"/>
            </w:tcBorders>
            <w:shd w:val="clear" w:color="auto" w:fill="auto"/>
          </w:tcPr>
          <w:p w14:paraId="078B23C3"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280" w:type="dxa"/>
            <w:tcBorders>
              <w:left w:val="single" w:sz="1" w:space="0" w:color="000000"/>
              <w:bottom w:val="single" w:sz="1" w:space="0" w:color="000000"/>
            </w:tcBorders>
            <w:shd w:val="clear" w:color="auto" w:fill="auto"/>
          </w:tcPr>
          <w:p w14:paraId="7FE7ADE0"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806" w:type="dxa"/>
            <w:tcBorders>
              <w:left w:val="single" w:sz="1" w:space="0" w:color="000000"/>
              <w:bottom w:val="single" w:sz="1" w:space="0" w:color="000000"/>
              <w:right w:val="single" w:sz="1" w:space="0" w:color="000000"/>
            </w:tcBorders>
            <w:shd w:val="clear" w:color="auto" w:fill="auto"/>
          </w:tcPr>
          <w:p w14:paraId="760679DC"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r>
      <w:tr w:rsidR="00451652" w:rsidRPr="00580452" w14:paraId="0EB54F0E" w14:textId="77777777" w:rsidTr="00451652">
        <w:tc>
          <w:tcPr>
            <w:tcW w:w="1080" w:type="dxa"/>
            <w:tcBorders>
              <w:left w:val="single" w:sz="1" w:space="0" w:color="000000"/>
              <w:bottom w:val="single" w:sz="1" w:space="0" w:color="000000"/>
            </w:tcBorders>
            <w:shd w:val="clear" w:color="auto" w:fill="auto"/>
          </w:tcPr>
          <w:p w14:paraId="0618C0B9"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940" w:type="dxa"/>
            <w:tcBorders>
              <w:left w:val="single" w:sz="1" w:space="0" w:color="000000"/>
              <w:bottom w:val="single" w:sz="1" w:space="0" w:color="000000"/>
            </w:tcBorders>
            <w:shd w:val="clear" w:color="auto" w:fill="auto"/>
          </w:tcPr>
          <w:p w14:paraId="7EA623B0"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800" w:type="dxa"/>
            <w:tcBorders>
              <w:left w:val="single" w:sz="1" w:space="0" w:color="000000"/>
              <w:bottom w:val="single" w:sz="1" w:space="0" w:color="000000"/>
            </w:tcBorders>
            <w:shd w:val="clear" w:color="auto" w:fill="auto"/>
          </w:tcPr>
          <w:p w14:paraId="46B416C4"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400" w:type="dxa"/>
            <w:tcBorders>
              <w:left w:val="single" w:sz="1" w:space="0" w:color="000000"/>
              <w:bottom w:val="single" w:sz="1" w:space="0" w:color="000000"/>
            </w:tcBorders>
            <w:shd w:val="clear" w:color="auto" w:fill="auto"/>
          </w:tcPr>
          <w:p w14:paraId="05DA328D"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300" w:type="dxa"/>
            <w:tcBorders>
              <w:left w:val="single" w:sz="1" w:space="0" w:color="000000"/>
              <w:bottom w:val="single" w:sz="1" w:space="0" w:color="000000"/>
            </w:tcBorders>
            <w:shd w:val="clear" w:color="auto" w:fill="auto"/>
          </w:tcPr>
          <w:p w14:paraId="1ED1FA6E"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260" w:type="dxa"/>
            <w:tcBorders>
              <w:left w:val="single" w:sz="1" w:space="0" w:color="000000"/>
              <w:bottom w:val="single" w:sz="1" w:space="0" w:color="000000"/>
            </w:tcBorders>
            <w:shd w:val="clear" w:color="auto" w:fill="auto"/>
          </w:tcPr>
          <w:p w14:paraId="78811211"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680" w:type="dxa"/>
            <w:tcBorders>
              <w:left w:val="single" w:sz="1" w:space="0" w:color="000000"/>
              <w:bottom w:val="single" w:sz="1" w:space="0" w:color="000000"/>
            </w:tcBorders>
            <w:shd w:val="clear" w:color="auto" w:fill="auto"/>
          </w:tcPr>
          <w:p w14:paraId="0A9F1AA7"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280" w:type="dxa"/>
            <w:tcBorders>
              <w:left w:val="single" w:sz="1" w:space="0" w:color="000000"/>
              <w:bottom w:val="single" w:sz="1" w:space="0" w:color="000000"/>
            </w:tcBorders>
            <w:shd w:val="clear" w:color="auto" w:fill="auto"/>
          </w:tcPr>
          <w:p w14:paraId="14CE318B"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806" w:type="dxa"/>
            <w:tcBorders>
              <w:left w:val="single" w:sz="1" w:space="0" w:color="000000"/>
              <w:bottom w:val="single" w:sz="1" w:space="0" w:color="000000"/>
              <w:right w:val="single" w:sz="1" w:space="0" w:color="000000"/>
            </w:tcBorders>
            <w:shd w:val="clear" w:color="auto" w:fill="auto"/>
          </w:tcPr>
          <w:p w14:paraId="454F4FCD"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r>
      <w:tr w:rsidR="00451652" w:rsidRPr="00580452" w14:paraId="2B845BC2" w14:textId="77777777" w:rsidTr="00451652">
        <w:tc>
          <w:tcPr>
            <w:tcW w:w="1080" w:type="dxa"/>
            <w:tcBorders>
              <w:left w:val="single" w:sz="1" w:space="0" w:color="000000"/>
              <w:bottom w:val="single" w:sz="1" w:space="0" w:color="000000"/>
            </w:tcBorders>
            <w:shd w:val="clear" w:color="auto" w:fill="auto"/>
          </w:tcPr>
          <w:p w14:paraId="5CA68EEC"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940" w:type="dxa"/>
            <w:tcBorders>
              <w:left w:val="single" w:sz="1" w:space="0" w:color="000000"/>
              <w:bottom w:val="single" w:sz="1" w:space="0" w:color="000000"/>
            </w:tcBorders>
            <w:shd w:val="clear" w:color="auto" w:fill="auto"/>
          </w:tcPr>
          <w:p w14:paraId="7CC5CE78"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800" w:type="dxa"/>
            <w:tcBorders>
              <w:left w:val="single" w:sz="1" w:space="0" w:color="000000"/>
              <w:bottom w:val="single" w:sz="1" w:space="0" w:color="000000"/>
            </w:tcBorders>
            <w:shd w:val="clear" w:color="auto" w:fill="auto"/>
          </w:tcPr>
          <w:p w14:paraId="4B8ED086"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400" w:type="dxa"/>
            <w:tcBorders>
              <w:left w:val="single" w:sz="1" w:space="0" w:color="000000"/>
              <w:bottom w:val="single" w:sz="1" w:space="0" w:color="000000"/>
            </w:tcBorders>
            <w:shd w:val="clear" w:color="auto" w:fill="auto"/>
          </w:tcPr>
          <w:p w14:paraId="40E27321"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300" w:type="dxa"/>
            <w:tcBorders>
              <w:left w:val="single" w:sz="1" w:space="0" w:color="000000"/>
              <w:bottom w:val="single" w:sz="1" w:space="0" w:color="000000"/>
            </w:tcBorders>
            <w:shd w:val="clear" w:color="auto" w:fill="auto"/>
          </w:tcPr>
          <w:p w14:paraId="4A6799A5"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260" w:type="dxa"/>
            <w:tcBorders>
              <w:left w:val="single" w:sz="1" w:space="0" w:color="000000"/>
              <w:bottom w:val="single" w:sz="1" w:space="0" w:color="000000"/>
            </w:tcBorders>
            <w:shd w:val="clear" w:color="auto" w:fill="auto"/>
          </w:tcPr>
          <w:p w14:paraId="037E34EC"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680" w:type="dxa"/>
            <w:tcBorders>
              <w:left w:val="single" w:sz="1" w:space="0" w:color="000000"/>
              <w:bottom w:val="single" w:sz="1" w:space="0" w:color="000000"/>
            </w:tcBorders>
            <w:shd w:val="clear" w:color="auto" w:fill="auto"/>
          </w:tcPr>
          <w:p w14:paraId="1BC0FD61"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280" w:type="dxa"/>
            <w:tcBorders>
              <w:left w:val="single" w:sz="1" w:space="0" w:color="000000"/>
              <w:bottom w:val="single" w:sz="1" w:space="0" w:color="000000"/>
            </w:tcBorders>
            <w:shd w:val="clear" w:color="auto" w:fill="auto"/>
          </w:tcPr>
          <w:p w14:paraId="55C53C31"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806" w:type="dxa"/>
            <w:tcBorders>
              <w:left w:val="single" w:sz="1" w:space="0" w:color="000000"/>
              <w:bottom w:val="single" w:sz="1" w:space="0" w:color="000000"/>
              <w:right w:val="single" w:sz="1" w:space="0" w:color="000000"/>
            </w:tcBorders>
            <w:shd w:val="clear" w:color="auto" w:fill="auto"/>
          </w:tcPr>
          <w:p w14:paraId="0AA3085C"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r>
      <w:tr w:rsidR="00451652" w:rsidRPr="00580452" w14:paraId="445E57A3" w14:textId="77777777" w:rsidTr="00451652">
        <w:tc>
          <w:tcPr>
            <w:tcW w:w="1080" w:type="dxa"/>
            <w:tcBorders>
              <w:left w:val="single" w:sz="1" w:space="0" w:color="000000"/>
              <w:bottom w:val="single" w:sz="1" w:space="0" w:color="000000"/>
            </w:tcBorders>
            <w:shd w:val="clear" w:color="auto" w:fill="auto"/>
          </w:tcPr>
          <w:p w14:paraId="0FC0ED02"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940" w:type="dxa"/>
            <w:tcBorders>
              <w:left w:val="single" w:sz="1" w:space="0" w:color="000000"/>
              <w:bottom w:val="single" w:sz="1" w:space="0" w:color="000000"/>
            </w:tcBorders>
            <w:shd w:val="clear" w:color="auto" w:fill="auto"/>
          </w:tcPr>
          <w:p w14:paraId="77511CCC"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800" w:type="dxa"/>
            <w:tcBorders>
              <w:left w:val="single" w:sz="1" w:space="0" w:color="000000"/>
              <w:bottom w:val="single" w:sz="1" w:space="0" w:color="000000"/>
            </w:tcBorders>
            <w:shd w:val="clear" w:color="auto" w:fill="auto"/>
          </w:tcPr>
          <w:p w14:paraId="7DCAAB5A"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400" w:type="dxa"/>
            <w:tcBorders>
              <w:left w:val="single" w:sz="1" w:space="0" w:color="000000"/>
              <w:bottom w:val="single" w:sz="1" w:space="0" w:color="000000"/>
            </w:tcBorders>
            <w:shd w:val="clear" w:color="auto" w:fill="auto"/>
          </w:tcPr>
          <w:p w14:paraId="631C959A"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300" w:type="dxa"/>
            <w:tcBorders>
              <w:left w:val="single" w:sz="1" w:space="0" w:color="000000"/>
              <w:bottom w:val="single" w:sz="1" w:space="0" w:color="000000"/>
            </w:tcBorders>
            <w:shd w:val="clear" w:color="auto" w:fill="auto"/>
          </w:tcPr>
          <w:p w14:paraId="5AA4232A"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260" w:type="dxa"/>
            <w:tcBorders>
              <w:left w:val="single" w:sz="1" w:space="0" w:color="000000"/>
              <w:bottom w:val="single" w:sz="1" w:space="0" w:color="000000"/>
            </w:tcBorders>
            <w:shd w:val="clear" w:color="auto" w:fill="auto"/>
          </w:tcPr>
          <w:p w14:paraId="65E5E383"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680" w:type="dxa"/>
            <w:tcBorders>
              <w:left w:val="single" w:sz="1" w:space="0" w:color="000000"/>
              <w:bottom w:val="single" w:sz="1" w:space="0" w:color="000000"/>
            </w:tcBorders>
            <w:shd w:val="clear" w:color="auto" w:fill="auto"/>
          </w:tcPr>
          <w:p w14:paraId="3F560FF3"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280" w:type="dxa"/>
            <w:tcBorders>
              <w:left w:val="single" w:sz="1" w:space="0" w:color="000000"/>
              <w:bottom w:val="single" w:sz="1" w:space="0" w:color="000000"/>
            </w:tcBorders>
            <w:shd w:val="clear" w:color="auto" w:fill="auto"/>
          </w:tcPr>
          <w:p w14:paraId="63AEC4AD"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c>
          <w:tcPr>
            <w:tcW w:w="1806" w:type="dxa"/>
            <w:tcBorders>
              <w:left w:val="single" w:sz="1" w:space="0" w:color="000000"/>
              <w:bottom w:val="single" w:sz="1" w:space="0" w:color="000000"/>
              <w:right w:val="single" w:sz="1" w:space="0" w:color="000000"/>
            </w:tcBorders>
            <w:shd w:val="clear" w:color="auto" w:fill="auto"/>
          </w:tcPr>
          <w:p w14:paraId="42BC142A" w14:textId="77777777" w:rsidR="00451652" w:rsidRPr="00580452" w:rsidRDefault="00451652" w:rsidP="00451652">
            <w:pPr>
              <w:widowControl w:val="0"/>
              <w:suppressLineNumbers/>
              <w:suppressAutoHyphens/>
              <w:snapToGrid w:val="0"/>
              <w:spacing w:after="0" w:line="240" w:lineRule="auto"/>
              <w:rPr>
                <w:rFonts w:eastAsia="SimSun"/>
                <w:kern w:val="2"/>
                <w:sz w:val="20"/>
                <w:szCs w:val="20"/>
                <w:lang w:val="es-GT" w:eastAsia="zh-CN" w:bidi="hi-IN"/>
              </w:rPr>
            </w:pPr>
          </w:p>
        </w:tc>
      </w:tr>
    </w:tbl>
    <w:p w14:paraId="3946D1D8" w14:textId="77777777" w:rsidR="00451652" w:rsidRPr="00580452" w:rsidRDefault="00451652" w:rsidP="002873A4">
      <w:pPr>
        <w:widowControl w:val="0"/>
        <w:suppressAutoHyphens/>
        <w:spacing w:after="0" w:line="240" w:lineRule="auto"/>
        <w:rPr>
          <w:b/>
          <w:bCs/>
          <w:iCs/>
          <w:kern w:val="2"/>
          <w:sz w:val="19"/>
          <w:szCs w:val="19"/>
          <w:lang w:val="es-ES" w:bidi="hi-IN"/>
        </w:rPr>
      </w:pPr>
    </w:p>
    <w:p w14:paraId="6CED2621" w14:textId="77777777" w:rsidR="00451652" w:rsidRPr="00580452" w:rsidRDefault="00451652" w:rsidP="00451652">
      <w:pPr>
        <w:widowControl w:val="0"/>
        <w:suppressAutoHyphens/>
        <w:spacing w:after="0" w:line="240" w:lineRule="auto"/>
        <w:jc w:val="right"/>
        <w:rPr>
          <w:rFonts w:eastAsia="Droid Sans Fallback"/>
          <w:kern w:val="2"/>
          <w:sz w:val="24"/>
          <w:szCs w:val="24"/>
          <w:lang w:eastAsia="zh-CN" w:bidi="hi-IN"/>
        </w:rPr>
      </w:pPr>
      <w:r w:rsidRPr="00580452">
        <w:rPr>
          <w:b/>
          <w:bCs/>
          <w:iCs/>
          <w:kern w:val="2"/>
          <w:sz w:val="19"/>
          <w:szCs w:val="19"/>
          <w:lang w:val="es-ES" w:bidi="hi-IN"/>
        </w:rPr>
        <w:t>Sello: __________________________________</w:t>
      </w:r>
    </w:p>
    <w:p w14:paraId="60DCB7F2" w14:textId="77777777" w:rsidR="00451652" w:rsidRPr="00580452" w:rsidRDefault="00451652" w:rsidP="00451652">
      <w:pPr>
        <w:widowControl w:val="0"/>
        <w:suppressAutoHyphens/>
        <w:spacing w:after="0" w:line="240" w:lineRule="auto"/>
        <w:rPr>
          <w:rFonts w:eastAsia="Droid Sans Fallback"/>
          <w:kern w:val="2"/>
          <w:sz w:val="24"/>
          <w:szCs w:val="24"/>
          <w:lang w:eastAsia="zh-CN" w:bidi="hi-IN"/>
        </w:rPr>
      </w:pPr>
      <w:r w:rsidRPr="00580452">
        <w:rPr>
          <w:b/>
          <w:bCs/>
          <w:iCs/>
          <w:kern w:val="2"/>
          <w:sz w:val="19"/>
          <w:szCs w:val="19"/>
          <w:lang w:val="es-ES" w:bidi="hi-IN"/>
        </w:rPr>
        <w:t>________________________________________</w:t>
      </w:r>
    </w:p>
    <w:p w14:paraId="0E89B7C7" w14:textId="77777777" w:rsidR="00451652" w:rsidRPr="00451652" w:rsidRDefault="00451652" w:rsidP="00451652">
      <w:pPr>
        <w:widowControl w:val="0"/>
        <w:suppressAutoHyphens/>
        <w:spacing w:after="0" w:line="240" w:lineRule="auto"/>
        <w:rPr>
          <w:rFonts w:ascii="Liberation Serif" w:eastAsia="Droid Sans Fallback" w:hAnsi="Liberation Serif" w:cs="FreeSans"/>
          <w:kern w:val="2"/>
          <w:sz w:val="24"/>
          <w:szCs w:val="24"/>
          <w:lang w:eastAsia="zh-CN" w:bidi="hi-IN"/>
        </w:rPr>
      </w:pPr>
      <w:r w:rsidRPr="00451652">
        <w:rPr>
          <w:rFonts w:ascii="Cambria" w:hAnsi="Cambria" w:cs="Cambria"/>
          <w:b/>
          <w:bCs/>
          <w:iCs/>
          <w:kern w:val="2"/>
          <w:sz w:val="19"/>
          <w:szCs w:val="19"/>
          <w:lang w:val="es-ES" w:bidi="hi-IN"/>
        </w:rPr>
        <w:t>Nombre y firma del responsable</w:t>
      </w:r>
    </w:p>
    <w:p w14:paraId="545C003E" w14:textId="65DA22F8" w:rsidR="00451652" w:rsidRPr="00451652" w:rsidRDefault="00451652" w:rsidP="00451652">
      <w:pPr>
        <w:widowControl w:val="0"/>
        <w:suppressAutoHyphens/>
        <w:spacing w:after="0" w:line="240" w:lineRule="auto"/>
        <w:rPr>
          <w:rFonts w:ascii="Liberation Serif" w:eastAsia="Droid Sans Fallback" w:hAnsi="Liberation Serif" w:cs="FreeSans"/>
          <w:kern w:val="2"/>
          <w:sz w:val="24"/>
          <w:szCs w:val="24"/>
          <w:lang w:eastAsia="zh-CN" w:bidi="hi-IN"/>
        </w:rPr>
        <w:sectPr w:rsidR="00451652" w:rsidRPr="00451652">
          <w:headerReference w:type="even" r:id="rId50"/>
          <w:headerReference w:type="default" r:id="rId51"/>
          <w:footerReference w:type="even" r:id="rId52"/>
          <w:footerReference w:type="default" r:id="rId53"/>
          <w:headerReference w:type="first" r:id="rId54"/>
          <w:footerReference w:type="first" r:id="rId55"/>
          <w:pgSz w:w="15840" w:h="12240" w:orient="landscape"/>
          <w:pgMar w:top="879" w:right="1134" w:bottom="1508" w:left="1134" w:header="465" w:footer="1113" w:gutter="0"/>
          <w:cols w:space="720"/>
          <w:docGrid w:linePitch="312" w:charSpace="-6554"/>
        </w:sectPr>
      </w:pPr>
      <w:r w:rsidRPr="00451652">
        <w:rPr>
          <w:rFonts w:ascii="Cambria" w:hAnsi="Cambria" w:cs="Cambria"/>
          <w:b/>
          <w:bCs/>
          <w:iCs/>
          <w:kern w:val="2"/>
          <w:sz w:val="19"/>
          <w:szCs w:val="19"/>
          <w:lang w:val="es-ES" w:bidi="hi-IN"/>
        </w:rPr>
        <w:t>Carg</w:t>
      </w:r>
      <w:r w:rsidR="002873A4">
        <w:rPr>
          <w:rFonts w:ascii="Cambria" w:hAnsi="Cambria" w:cs="Cambria"/>
          <w:b/>
          <w:bCs/>
          <w:iCs/>
          <w:kern w:val="2"/>
          <w:sz w:val="19"/>
          <w:szCs w:val="19"/>
          <w:lang w:val="es-ES" w:bidi="hi-IN"/>
        </w:rPr>
        <w:t>o</w:t>
      </w:r>
    </w:p>
    <w:p w14:paraId="68823824" w14:textId="2D569D4D" w:rsidR="00451652" w:rsidRPr="00451652" w:rsidRDefault="004F503C" w:rsidP="002873A4">
      <w:pPr>
        <w:widowControl w:val="0"/>
        <w:suppressAutoHyphens/>
        <w:spacing w:after="0" w:line="240" w:lineRule="auto"/>
        <w:rPr>
          <w:rFonts w:ascii="Cambria" w:eastAsia="Droid Sans Fallback" w:hAnsi="Cambria" w:cs="Cambria"/>
          <w:b/>
          <w:kern w:val="2"/>
          <w:sz w:val="24"/>
          <w:szCs w:val="24"/>
          <w:lang w:eastAsia="zh-CN" w:bidi="hi-IN"/>
        </w:rPr>
      </w:pPr>
      <w:r>
        <w:rPr>
          <w:noProof/>
        </w:rPr>
        <w:lastRenderedPageBreak/>
        <w:pict w14:anchorId="6F1C5786">
          <v:shape id="Imagen 32" o:spid="_x0000_s1046" type="#_x0000_t75" style="position:absolute;margin-left:-18.85pt;margin-top:-20pt;width:114.35pt;height:47pt;z-index:52;visibility:visible;mso-wrap-style:square;mso-width-percent:0;mso-height-percent:0;mso-wrap-distance-left:0;mso-wrap-distance-top:0;mso-wrap-distance-right:0;mso-wrap-distance-bottom:0;mso-position-horizontal-relative:text;mso-position-vertical-relative:text;mso-width-percent:0;mso-height-percent:0;mso-width-relative:page;mso-height-relative:page" filled="t">
            <v:imagedata r:id="rId18" o:title="" croptop="-22f" cropbottom="-22f" cropleft="-10f" cropright="-10f"/>
          </v:shape>
        </w:pict>
      </w:r>
      <w:r>
        <w:rPr>
          <w:noProof/>
        </w:rPr>
        <w:pict w14:anchorId="6D5A22FB">
          <v:shape id="Imagen 31" o:spid="_x0000_s1045" type="#_x0000_t75" style="position:absolute;margin-left:405.1pt;margin-top:4.1pt;width:64.95pt;height:51pt;z-index: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9" o:title="" croptop="-59f" cropbottom="-59f" cropleft="-62f" cropright="-62f"/>
          </v:shape>
        </w:pict>
      </w:r>
    </w:p>
    <w:p w14:paraId="66B0B350"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23DBF608"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487A4EF2" w14:textId="77777777" w:rsidR="00451652" w:rsidRPr="00580452" w:rsidRDefault="00451652" w:rsidP="00451652">
      <w:pPr>
        <w:widowControl w:val="0"/>
        <w:suppressAutoHyphens/>
        <w:spacing w:after="0" w:line="240" w:lineRule="auto"/>
        <w:jc w:val="center"/>
        <w:rPr>
          <w:rFonts w:eastAsia="Droid Sans Fallback"/>
          <w:kern w:val="2"/>
          <w:sz w:val="24"/>
          <w:szCs w:val="24"/>
          <w:lang w:eastAsia="zh-CN" w:bidi="hi-IN"/>
        </w:rPr>
      </w:pPr>
      <w:r w:rsidRPr="00580452">
        <w:rPr>
          <w:rFonts w:eastAsia="Droid Sans Fallback"/>
          <w:b/>
          <w:kern w:val="2"/>
          <w:sz w:val="24"/>
          <w:szCs w:val="24"/>
          <w:lang w:eastAsia="zh-CN" w:bidi="hi-IN"/>
        </w:rPr>
        <w:t>ANEXO N° 9</w:t>
      </w:r>
    </w:p>
    <w:p w14:paraId="1733830B" w14:textId="77777777" w:rsidR="00451652" w:rsidRPr="00580452" w:rsidRDefault="00451652" w:rsidP="00451652">
      <w:pPr>
        <w:widowControl w:val="0"/>
        <w:suppressAutoHyphens/>
        <w:spacing w:after="0" w:line="240" w:lineRule="auto"/>
        <w:jc w:val="center"/>
        <w:rPr>
          <w:rFonts w:eastAsia="Droid Sans Fallback"/>
          <w:kern w:val="2"/>
          <w:sz w:val="24"/>
          <w:szCs w:val="24"/>
          <w:lang w:eastAsia="zh-CN" w:bidi="hi-IN"/>
        </w:rPr>
      </w:pPr>
      <w:r w:rsidRPr="00580452">
        <w:rPr>
          <w:rFonts w:eastAsia="Droid Sans Fallback"/>
          <w:b/>
          <w:kern w:val="2"/>
          <w:sz w:val="24"/>
          <w:szCs w:val="24"/>
          <w:lang w:eastAsia="zh-CN" w:bidi="hi-IN"/>
        </w:rPr>
        <w:t xml:space="preserve">INSTRUCTIVO PARA LA INSPECCIÓN POR ATRIBUTOS MUESTREO Y ANÁLISIS DE MEDICAMENTOS </w:t>
      </w:r>
    </w:p>
    <w:tbl>
      <w:tblPr>
        <w:tblW w:w="10043" w:type="dxa"/>
        <w:tblInd w:w="70" w:type="dxa"/>
        <w:tblLayout w:type="fixed"/>
        <w:tblCellMar>
          <w:left w:w="70" w:type="dxa"/>
          <w:right w:w="70" w:type="dxa"/>
        </w:tblCellMar>
        <w:tblLook w:val="0000" w:firstRow="0" w:lastRow="0" w:firstColumn="0" w:lastColumn="0" w:noHBand="0" w:noVBand="0"/>
      </w:tblPr>
      <w:tblGrid>
        <w:gridCol w:w="2573"/>
        <w:gridCol w:w="1140"/>
        <w:gridCol w:w="6330"/>
      </w:tblGrid>
      <w:tr w:rsidR="00451652" w:rsidRPr="00580452" w14:paraId="7DB41589" w14:textId="77777777" w:rsidTr="00695D29">
        <w:trPr>
          <w:tblHeader/>
        </w:trPr>
        <w:tc>
          <w:tcPr>
            <w:tcW w:w="2573" w:type="dxa"/>
            <w:tcBorders>
              <w:top w:val="single" w:sz="4" w:space="0" w:color="000000"/>
              <w:left w:val="single" w:sz="4" w:space="0" w:color="000000"/>
              <w:bottom w:val="single" w:sz="4" w:space="0" w:color="000000"/>
            </w:tcBorders>
            <w:shd w:val="clear" w:color="auto" w:fill="auto"/>
          </w:tcPr>
          <w:p w14:paraId="2E36EA67" w14:textId="77777777" w:rsidR="00451652" w:rsidRPr="00580452" w:rsidRDefault="00451652" w:rsidP="00451652">
            <w:pPr>
              <w:widowControl w:val="0"/>
              <w:suppressAutoHyphens/>
              <w:spacing w:after="200" w:line="240" w:lineRule="auto"/>
              <w:jc w:val="center"/>
              <w:rPr>
                <w:rFonts w:eastAsia="Droid Sans Fallback"/>
                <w:kern w:val="2"/>
                <w:sz w:val="24"/>
                <w:szCs w:val="24"/>
                <w:lang w:eastAsia="zh-CN" w:bidi="hi-IN"/>
              </w:rPr>
            </w:pPr>
            <w:r w:rsidRPr="00580452">
              <w:rPr>
                <w:rFonts w:eastAsia="Droid Sans Fallback"/>
                <w:b/>
                <w:bCs/>
                <w:i/>
                <w:kern w:val="2"/>
                <w:sz w:val="20"/>
                <w:szCs w:val="20"/>
                <w:lang w:eastAsia="zh-CN" w:bidi="hi-IN"/>
              </w:rPr>
              <w:t>RESPONSABLE</w:t>
            </w:r>
          </w:p>
        </w:tc>
        <w:tc>
          <w:tcPr>
            <w:tcW w:w="1140" w:type="dxa"/>
            <w:tcBorders>
              <w:top w:val="single" w:sz="4" w:space="0" w:color="000000"/>
              <w:left w:val="single" w:sz="4" w:space="0" w:color="000000"/>
              <w:bottom w:val="single" w:sz="4" w:space="0" w:color="000000"/>
            </w:tcBorders>
            <w:shd w:val="clear" w:color="auto" w:fill="auto"/>
          </w:tcPr>
          <w:p w14:paraId="0BCB4E1C" w14:textId="77777777" w:rsidR="00451652" w:rsidRPr="00580452" w:rsidRDefault="00451652" w:rsidP="00451652">
            <w:pPr>
              <w:widowControl w:val="0"/>
              <w:suppressAutoHyphens/>
              <w:spacing w:after="200" w:line="240" w:lineRule="auto"/>
              <w:rPr>
                <w:rFonts w:eastAsia="Droid Sans Fallback"/>
                <w:kern w:val="2"/>
                <w:sz w:val="24"/>
                <w:szCs w:val="24"/>
                <w:lang w:eastAsia="zh-CN" w:bidi="hi-IN"/>
              </w:rPr>
            </w:pPr>
            <w:r w:rsidRPr="00580452">
              <w:rPr>
                <w:rFonts w:eastAsia="Droid Sans Fallback"/>
                <w:b/>
                <w:bCs/>
                <w:kern w:val="2"/>
                <w:sz w:val="18"/>
                <w:szCs w:val="18"/>
                <w:lang w:eastAsia="zh-CN" w:bidi="hi-IN"/>
              </w:rPr>
              <w:t>PASO No.</w:t>
            </w:r>
          </w:p>
        </w:tc>
        <w:tc>
          <w:tcPr>
            <w:tcW w:w="6330" w:type="dxa"/>
            <w:tcBorders>
              <w:top w:val="single" w:sz="4" w:space="0" w:color="000000"/>
              <w:left w:val="single" w:sz="4" w:space="0" w:color="000000"/>
              <w:bottom w:val="single" w:sz="4" w:space="0" w:color="000000"/>
              <w:right w:val="single" w:sz="4" w:space="0" w:color="000000"/>
            </w:tcBorders>
            <w:shd w:val="clear" w:color="auto" w:fill="auto"/>
          </w:tcPr>
          <w:p w14:paraId="11802FBD" w14:textId="77777777" w:rsidR="00451652" w:rsidRPr="00580452" w:rsidRDefault="00451652" w:rsidP="00451652">
            <w:pPr>
              <w:widowControl w:val="0"/>
              <w:suppressAutoHyphens/>
              <w:spacing w:after="200" w:line="240" w:lineRule="auto"/>
              <w:jc w:val="center"/>
              <w:rPr>
                <w:rFonts w:eastAsia="Droid Sans Fallback"/>
                <w:kern w:val="2"/>
                <w:sz w:val="24"/>
                <w:szCs w:val="24"/>
                <w:lang w:eastAsia="zh-CN" w:bidi="hi-IN"/>
              </w:rPr>
            </w:pPr>
            <w:r w:rsidRPr="00580452">
              <w:rPr>
                <w:rFonts w:eastAsia="Droid Sans Fallback"/>
                <w:b/>
                <w:bCs/>
                <w:i/>
                <w:kern w:val="2"/>
                <w:sz w:val="20"/>
                <w:szCs w:val="20"/>
                <w:lang w:eastAsia="zh-CN" w:bidi="hi-IN"/>
              </w:rPr>
              <w:t>ACTIVIDAD</w:t>
            </w:r>
          </w:p>
        </w:tc>
      </w:tr>
      <w:tr w:rsidR="00451652" w:rsidRPr="00580452" w14:paraId="468E3CE8" w14:textId="77777777" w:rsidTr="00695D29">
        <w:tc>
          <w:tcPr>
            <w:tcW w:w="2573" w:type="dxa"/>
            <w:tcBorders>
              <w:top w:val="single" w:sz="4" w:space="0" w:color="000000"/>
              <w:left w:val="single" w:sz="4" w:space="0" w:color="000000"/>
              <w:bottom w:val="single" w:sz="4" w:space="0" w:color="000000"/>
            </w:tcBorders>
            <w:shd w:val="clear" w:color="auto" w:fill="auto"/>
          </w:tcPr>
          <w:p w14:paraId="00AB2B99" w14:textId="77777777" w:rsidR="00451652" w:rsidRPr="00580452" w:rsidRDefault="00451652" w:rsidP="00451652">
            <w:pPr>
              <w:widowControl w:val="0"/>
              <w:suppressAutoHyphens/>
              <w:spacing w:after="200" w:line="240"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CONTRATISTA</w:t>
            </w:r>
          </w:p>
        </w:tc>
        <w:tc>
          <w:tcPr>
            <w:tcW w:w="1140" w:type="dxa"/>
            <w:tcBorders>
              <w:top w:val="single" w:sz="4" w:space="0" w:color="000000"/>
              <w:left w:val="single" w:sz="4" w:space="0" w:color="000000"/>
              <w:bottom w:val="single" w:sz="4" w:space="0" w:color="000000"/>
            </w:tcBorders>
            <w:shd w:val="clear" w:color="auto" w:fill="auto"/>
          </w:tcPr>
          <w:p w14:paraId="41B445C1" w14:textId="77777777" w:rsidR="00451652" w:rsidRPr="00580452" w:rsidRDefault="00451652" w:rsidP="00451652">
            <w:pPr>
              <w:widowControl w:val="0"/>
              <w:suppressAutoHyphens/>
              <w:spacing w:after="200" w:line="240" w:lineRule="auto"/>
              <w:jc w:val="center"/>
              <w:rPr>
                <w:rFonts w:eastAsia="Droid Sans Fallback"/>
                <w:kern w:val="2"/>
                <w:sz w:val="24"/>
                <w:szCs w:val="24"/>
                <w:lang w:eastAsia="zh-CN" w:bidi="hi-IN"/>
              </w:rPr>
            </w:pPr>
            <w:r w:rsidRPr="00580452">
              <w:rPr>
                <w:rFonts w:eastAsia="Droid Sans Fallback"/>
                <w:kern w:val="2"/>
                <w:sz w:val="18"/>
                <w:szCs w:val="18"/>
                <w:lang w:eastAsia="zh-CN" w:bidi="hi-IN"/>
              </w:rPr>
              <w:t>1</w:t>
            </w:r>
          </w:p>
        </w:tc>
        <w:tc>
          <w:tcPr>
            <w:tcW w:w="6330" w:type="dxa"/>
            <w:tcBorders>
              <w:top w:val="single" w:sz="4" w:space="0" w:color="000000"/>
              <w:left w:val="single" w:sz="4" w:space="0" w:color="000000"/>
              <w:bottom w:val="single" w:sz="4" w:space="0" w:color="000000"/>
              <w:right w:val="single" w:sz="4" w:space="0" w:color="000000"/>
            </w:tcBorders>
            <w:shd w:val="clear" w:color="auto" w:fill="auto"/>
          </w:tcPr>
          <w:p w14:paraId="3BE4C74B" w14:textId="77777777" w:rsidR="00451652" w:rsidRPr="00580452" w:rsidRDefault="00451652" w:rsidP="00451652">
            <w:pPr>
              <w:widowControl w:val="0"/>
              <w:suppressAutoHyphens/>
              <w:spacing w:after="200" w:line="276"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 xml:space="preserve">LA </w:t>
            </w:r>
            <w:proofErr w:type="gramStart"/>
            <w:r w:rsidRPr="00580452">
              <w:rPr>
                <w:rFonts w:eastAsia="Droid Sans Fallback"/>
                <w:kern w:val="2"/>
                <w:sz w:val="18"/>
                <w:szCs w:val="18"/>
                <w:lang w:eastAsia="zh-CN" w:bidi="hi-IN"/>
              </w:rPr>
              <w:t>CONTRATISTA  PRESENTARÁ</w:t>
            </w:r>
            <w:proofErr w:type="gramEnd"/>
            <w:r w:rsidRPr="00580452">
              <w:rPr>
                <w:rFonts w:eastAsia="Droid Sans Fallback"/>
                <w:kern w:val="2"/>
                <w:sz w:val="18"/>
                <w:szCs w:val="18"/>
                <w:lang w:eastAsia="zh-CN" w:bidi="hi-IN"/>
              </w:rPr>
              <w:t xml:space="preserve"> ANTE EL LABORATORIO DE CONTROL DE CALIDAD  DEL MINISTERIO DE SALUD, LOS REQUERIMIENTOS SIGUIENTES:  </w:t>
            </w:r>
          </w:p>
          <w:p w14:paraId="52BE66CE" w14:textId="77777777" w:rsidR="00451652" w:rsidRPr="00580452" w:rsidRDefault="00451652" w:rsidP="001C4B19">
            <w:pPr>
              <w:widowControl w:val="0"/>
              <w:numPr>
                <w:ilvl w:val="0"/>
                <w:numId w:val="21"/>
              </w:numPr>
              <w:suppressAutoHyphens/>
              <w:spacing w:after="200" w:line="276"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FORMATO DE CONTROL DE PAGO DE ANÁLISIS DE MEDICAMENTOS Y AFINES ANEXO N° 2 CON TODA LA INFORMACIÓN SOLICITADA,</w:t>
            </w:r>
          </w:p>
          <w:p w14:paraId="6D7ACF84" w14:textId="77777777" w:rsidR="00451652" w:rsidRPr="00580452" w:rsidRDefault="00451652" w:rsidP="001C4B19">
            <w:pPr>
              <w:widowControl w:val="0"/>
              <w:numPr>
                <w:ilvl w:val="0"/>
                <w:numId w:val="21"/>
              </w:numPr>
              <w:suppressAutoHyphens/>
              <w:spacing w:after="200" w:line="276"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METODOLOGÍA DE ANÁLISIS (cuando aplique)</w:t>
            </w:r>
          </w:p>
          <w:p w14:paraId="1B77DD43" w14:textId="77777777" w:rsidR="00451652" w:rsidRPr="00580452" w:rsidRDefault="00451652" w:rsidP="001C4B19">
            <w:pPr>
              <w:widowControl w:val="0"/>
              <w:numPr>
                <w:ilvl w:val="0"/>
                <w:numId w:val="21"/>
              </w:numPr>
              <w:suppressAutoHyphens/>
              <w:spacing w:after="200" w:line="276"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MATERIA PRIMA CON SU RESPECTIVO CERTIFICADO DE ANÁLISIS (cuando aplique)</w:t>
            </w:r>
          </w:p>
          <w:p w14:paraId="607012CD" w14:textId="77777777" w:rsidR="00451652" w:rsidRPr="00580452" w:rsidRDefault="00451652" w:rsidP="00451652">
            <w:pPr>
              <w:widowControl w:val="0"/>
              <w:suppressAutoHyphens/>
              <w:spacing w:after="200" w:line="276"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 xml:space="preserve">NOTA: SI ALGUNO DE LOS REQUERIMIENTOS ANTERIORES NO ES PRESENTADO POR LA CONTRATISTA NO SE </w:t>
            </w:r>
            <w:proofErr w:type="gramStart"/>
            <w:r w:rsidRPr="00580452">
              <w:rPr>
                <w:rFonts w:eastAsia="Droid Sans Fallback"/>
                <w:kern w:val="2"/>
                <w:sz w:val="18"/>
                <w:szCs w:val="18"/>
                <w:lang w:eastAsia="zh-CN" w:bidi="hi-IN"/>
              </w:rPr>
              <w:t>CONTINUARA</w:t>
            </w:r>
            <w:proofErr w:type="gramEnd"/>
            <w:r w:rsidRPr="00580452">
              <w:rPr>
                <w:rFonts w:eastAsia="Droid Sans Fallback"/>
                <w:kern w:val="2"/>
                <w:sz w:val="18"/>
                <w:szCs w:val="18"/>
                <w:lang w:eastAsia="zh-CN" w:bidi="hi-IN"/>
              </w:rPr>
              <w:t xml:space="preserve"> CON LOS SIGUIENTES PASOS.</w:t>
            </w:r>
          </w:p>
        </w:tc>
      </w:tr>
      <w:tr w:rsidR="00451652" w:rsidRPr="00580452" w14:paraId="5D0B9186" w14:textId="77777777" w:rsidTr="00695D29">
        <w:tc>
          <w:tcPr>
            <w:tcW w:w="2573" w:type="dxa"/>
            <w:tcBorders>
              <w:top w:val="single" w:sz="4" w:space="0" w:color="000000"/>
              <w:left w:val="single" w:sz="4" w:space="0" w:color="000000"/>
              <w:bottom w:val="single" w:sz="4" w:space="0" w:color="000000"/>
            </w:tcBorders>
            <w:shd w:val="clear" w:color="auto" w:fill="auto"/>
          </w:tcPr>
          <w:p w14:paraId="59C3627A" w14:textId="77777777" w:rsidR="00451652" w:rsidRPr="00580452" w:rsidRDefault="00451652" w:rsidP="00451652">
            <w:pPr>
              <w:widowControl w:val="0"/>
              <w:suppressAutoHyphens/>
              <w:spacing w:after="200" w:line="276" w:lineRule="auto"/>
              <w:rPr>
                <w:rFonts w:eastAsia="Droid Sans Fallback"/>
                <w:kern w:val="2"/>
                <w:sz w:val="24"/>
                <w:szCs w:val="24"/>
                <w:lang w:eastAsia="zh-CN" w:bidi="hi-IN"/>
              </w:rPr>
            </w:pPr>
            <w:r w:rsidRPr="00580452">
              <w:rPr>
                <w:rFonts w:eastAsia="Droid Sans Fallback"/>
                <w:kern w:val="2"/>
                <w:sz w:val="18"/>
                <w:szCs w:val="18"/>
                <w:lang w:eastAsia="zh-CN" w:bidi="hi-IN"/>
              </w:rPr>
              <w:t>CONTRATISTA</w:t>
            </w:r>
          </w:p>
        </w:tc>
        <w:tc>
          <w:tcPr>
            <w:tcW w:w="1140" w:type="dxa"/>
            <w:tcBorders>
              <w:top w:val="single" w:sz="4" w:space="0" w:color="000000"/>
              <w:left w:val="single" w:sz="4" w:space="0" w:color="000000"/>
              <w:bottom w:val="single" w:sz="4" w:space="0" w:color="000000"/>
            </w:tcBorders>
            <w:shd w:val="clear" w:color="auto" w:fill="auto"/>
          </w:tcPr>
          <w:p w14:paraId="37A5C620" w14:textId="77777777" w:rsidR="00451652" w:rsidRPr="00580452" w:rsidRDefault="00451652" w:rsidP="00451652">
            <w:pPr>
              <w:widowControl w:val="0"/>
              <w:suppressAutoHyphens/>
              <w:spacing w:after="200" w:line="240" w:lineRule="auto"/>
              <w:jc w:val="center"/>
              <w:rPr>
                <w:rFonts w:eastAsia="Droid Sans Fallback"/>
                <w:kern w:val="2"/>
                <w:sz w:val="24"/>
                <w:szCs w:val="24"/>
                <w:lang w:eastAsia="zh-CN" w:bidi="hi-IN"/>
              </w:rPr>
            </w:pPr>
            <w:r w:rsidRPr="00580452">
              <w:rPr>
                <w:rFonts w:eastAsia="Droid Sans Fallback"/>
                <w:kern w:val="2"/>
                <w:sz w:val="18"/>
                <w:szCs w:val="18"/>
                <w:lang w:eastAsia="zh-CN" w:bidi="hi-IN"/>
              </w:rPr>
              <w:t>2</w:t>
            </w:r>
          </w:p>
        </w:tc>
        <w:tc>
          <w:tcPr>
            <w:tcW w:w="6330" w:type="dxa"/>
            <w:tcBorders>
              <w:top w:val="single" w:sz="4" w:space="0" w:color="000000"/>
              <w:left w:val="single" w:sz="4" w:space="0" w:color="000000"/>
              <w:bottom w:val="single" w:sz="4" w:space="0" w:color="000000"/>
              <w:right w:val="single" w:sz="4" w:space="0" w:color="000000"/>
            </w:tcBorders>
            <w:shd w:val="clear" w:color="auto" w:fill="auto"/>
          </w:tcPr>
          <w:p w14:paraId="6DAE915D" w14:textId="77777777" w:rsidR="00451652" w:rsidRPr="00580452" w:rsidRDefault="00451652" w:rsidP="00451652">
            <w:pPr>
              <w:widowControl w:val="0"/>
              <w:suppressAutoHyphens/>
              <w:spacing w:after="200" w:line="240"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 xml:space="preserve">UNA VEZ REVISADO Y APROBADO LOS REQUISITOS DEL PASO No. </w:t>
            </w:r>
            <w:proofErr w:type="gramStart"/>
            <w:r w:rsidRPr="00580452">
              <w:rPr>
                <w:rFonts w:eastAsia="Droid Sans Fallback"/>
                <w:kern w:val="2"/>
                <w:sz w:val="18"/>
                <w:szCs w:val="18"/>
                <w:lang w:eastAsia="zh-CN" w:bidi="hi-IN"/>
              </w:rPr>
              <w:t>1,  LA</w:t>
            </w:r>
            <w:proofErr w:type="gramEnd"/>
            <w:r w:rsidRPr="00580452">
              <w:rPr>
                <w:rFonts w:eastAsia="Droid Sans Fallback"/>
                <w:kern w:val="2"/>
                <w:sz w:val="18"/>
                <w:szCs w:val="18"/>
                <w:lang w:eastAsia="zh-CN" w:bidi="hi-IN"/>
              </w:rPr>
              <w:t xml:space="preserve"> CONTRATISTA SOLICITARÁ EL RECIBO DE INGRESO DE PAGO DEL O LOS LOTES A SER ANALIZADOS.</w:t>
            </w:r>
          </w:p>
        </w:tc>
      </w:tr>
      <w:tr w:rsidR="00451652" w:rsidRPr="00580452" w14:paraId="29912D33" w14:textId="77777777" w:rsidTr="00695D29">
        <w:tc>
          <w:tcPr>
            <w:tcW w:w="2573" w:type="dxa"/>
            <w:tcBorders>
              <w:top w:val="single" w:sz="4" w:space="0" w:color="000000"/>
              <w:left w:val="single" w:sz="4" w:space="0" w:color="000000"/>
              <w:bottom w:val="single" w:sz="4" w:space="0" w:color="000000"/>
            </w:tcBorders>
            <w:shd w:val="clear" w:color="auto" w:fill="auto"/>
          </w:tcPr>
          <w:p w14:paraId="1FDA9B85" w14:textId="77777777" w:rsidR="00451652" w:rsidRPr="00580452" w:rsidRDefault="00451652" w:rsidP="00451652">
            <w:pPr>
              <w:widowControl w:val="0"/>
              <w:suppressAutoHyphens/>
              <w:spacing w:after="200" w:line="240"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TESORERÍA/UFI MINISTERIO DE SALUD Y CONTRATISTA</w:t>
            </w:r>
          </w:p>
        </w:tc>
        <w:tc>
          <w:tcPr>
            <w:tcW w:w="1140" w:type="dxa"/>
            <w:tcBorders>
              <w:top w:val="single" w:sz="4" w:space="0" w:color="000000"/>
              <w:left w:val="single" w:sz="4" w:space="0" w:color="000000"/>
              <w:bottom w:val="single" w:sz="4" w:space="0" w:color="000000"/>
            </w:tcBorders>
            <w:shd w:val="clear" w:color="auto" w:fill="auto"/>
          </w:tcPr>
          <w:p w14:paraId="208D0EFE" w14:textId="77777777" w:rsidR="00451652" w:rsidRPr="00580452" w:rsidRDefault="00451652" w:rsidP="00451652">
            <w:pPr>
              <w:widowControl w:val="0"/>
              <w:suppressAutoHyphens/>
              <w:spacing w:after="200" w:line="240" w:lineRule="auto"/>
              <w:jc w:val="center"/>
              <w:rPr>
                <w:rFonts w:eastAsia="Droid Sans Fallback"/>
                <w:kern w:val="2"/>
                <w:sz w:val="24"/>
                <w:szCs w:val="24"/>
                <w:lang w:eastAsia="zh-CN" w:bidi="hi-IN"/>
              </w:rPr>
            </w:pPr>
            <w:r w:rsidRPr="00580452">
              <w:rPr>
                <w:rFonts w:eastAsia="Droid Sans Fallback"/>
                <w:kern w:val="2"/>
                <w:sz w:val="18"/>
                <w:szCs w:val="18"/>
                <w:lang w:eastAsia="zh-CN" w:bidi="hi-IN"/>
              </w:rPr>
              <w:t>3</w:t>
            </w:r>
          </w:p>
        </w:tc>
        <w:tc>
          <w:tcPr>
            <w:tcW w:w="6330" w:type="dxa"/>
            <w:tcBorders>
              <w:top w:val="single" w:sz="4" w:space="0" w:color="000000"/>
              <w:left w:val="single" w:sz="4" w:space="0" w:color="000000"/>
              <w:bottom w:val="single" w:sz="4" w:space="0" w:color="000000"/>
              <w:right w:val="single" w:sz="4" w:space="0" w:color="000000"/>
            </w:tcBorders>
            <w:shd w:val="clear" w:color="auto" w:fill="auto"/>
          </w:tcPr>
          <w:p w14:paraId="5E84D94C" w14:textId="77777777" w:rsidR="00451652" w:rsidRPr="00580452" w:rsidRDefault="00451652" w:rsidP="00451652">
            <w:pPr>
              <w:widowControl w:val="0"/>
              <w:suppressAutoHyphens/>
              <w:spacing w:after="200" w:line="240"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 xml:space="preserve">LA TESORERÍA DE LA UFI DEL NIVEL </w:t>
            </w:r>
            <w:proofErr w:type="gramStart"/>
            <w:r w:rsidRPr="00580452">
              <w:rPr>
                <w:rFonts w:eastAsia="Droid Sans Fallback"/>
                <w:kern w:val="2"/>
                <w:sz w:val="18"/>
                <w:szCs w:val="18"/>
                <w:lang w:eastAsia="zh-CN" w:bidi="hi-IN"/>
              </w:rPr>
              <w:t>SUPERIOR  EXTIENDE</w:t>
            </w:r>
            <w:proofErr w:type="gramEnd"/>
            <w:r w:rsidRPr="00580452">
              <w:rPr>
                <w:rFonts w:eastAsia="Droid Sans Fallback"/>
                <w:kern w:val="2"/>
                <w:sz w:val="18"/>
                <w:szCs w:val="18"/>
                <w:lang w:eastAsia="zh-CN" w:bidi="hi-IN"/>
              </w:rPr>
              <w:t xml:space="preserve"> EL RECIBO DE INGRESO A LA CONTRATISTA, CONTRA ENTREGA DEL CHEQUE CERTIFICADO</w:t>
            </w:r>
          </w:p>
        </w:tc>
      </w:tr>
      <w:tr w:rsidR="00451652" w:rsidRPr="00580452" w14:paraId="7C5CFA50" w14:textId="77777777" w:rsidTr="00695D29">
        <w:tc>
          <w:tcPr>
            <w:tcW w:w="2573" w:type="dxa"/>
            <w:tcBorders>
              <w:top w:val="single" w:sz="4" w:space="0" w:color="000000"/>
              <w:left w:val="single" w:sz="4" w:space="0" w:color="000000"/>
              <w:bottom w:val="single" w:sz="4" w:space="0" w:color="000000"/>
            </w:tcBorders>
            <w:shd w:val="clear" w:color="auto" w:fill="auto"/>
          </w:tcPr>
          <w:p w14:paraId="417FC948" w14:textId="77777777" w:rsidR="00451652" w:rsidRPr="00580452" w:rsidRDefault="00451652" w:rsidP="00451652">
            <w:pPr>
              <w:widowControl w:val="0"/>
              <w:suppressAutoHyphens/>
              <w:spacing w:after="200" w:line="240"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CONTRATISTA</w:t>
            </w:r>
          </w:p>
        </w:tc>
        <w:tc>
          <w:tcPr>
            <w:tcW w:w="1140" w:type="dxa"/>
            <w:tcBorders>
              <w:top w:val="single" w:sz="4" w:space="0" w:color="000000"/>
              <w:left w:val="single" w:sz="4" w:space="0" w:color="000000"/>
              <w:bottom w:val="single" w:sz="4" w:space="0" w:color="000000"/>
            </w:tcBorders>
            <w:shd w:val="clear" w:color="auto" w:fill="auto"/>
          </w:tcPr>
          <w:p w14:paraId="5E599B22" w14:textId="77777777" w:rsidR="00451652" w:rsidRPr="00580452" w:rsidRDefault="00451652" w:rsidP="00451652">
            <w:pPr>
              <w:widowControl w:val="0"/>
              <w:suppressAutoHyphens/>
              <w:spacing w:after="200" w:line="240" w:lineRule="auto"/>
              <w:jc w:val="center"/>
              <w:rPr>
                <w:rFonts w:eastAsia="Droid Sans Fallback"/>
                <w:kern w:val="2"/>
                <w:sz w:val="24"/>
                <w:szCs w:val="24"/>
                <w:lang w:eastAsia="zh-CN" w:bidi="hi-IN"/>
              </w:rPr>
            </w:pPr>
            <w:r w:rsidRPr="00580452">
              <w:rPr>
                <w:rFonts w:eastAsia="Droid Sans Fallback"/>
                <w:kern w:val="2"/>
                <w:sz w:val="18"/>
                <w:szCs w:val="18"/>
                <w:lang w:eastAsia="zh-CN" w:bidi="hi-IN"/>
              </w:rPr>
              <w:t>4</w:t>
            </w:r>
          </w:p>
        </w:tc>
        <w:tc>
          <w:tcPr>
            <w:tcW w:w="6330" w:type="dxa"/>
            <w:tcBorders>
              <w:top w:val="single" w:sz="4" w:space="0" w:color="000000"/>
              <w:left w:val="single" w:sz="4" w:space="0" w:color="000000"/>
              <w:bottom w:val="single" w:sz="4" w:space="0" w:color="000000"/>
              <w:right w:val="single" w:sz="4" w:space="0" w:color="000000"/>
            </w:tcBorders>
            <w:shd w:val="clear" w:color="auto" w:fill="auto"/>
          </w:tcPr>
          <w:p w14:paraId="2EA1483C" w14:textId="77777777" w:rsidR="00451652" w:rsidRPr="00580452" w:rsidRDefault="00451652" w:rsidP="00451652">
            <w:pPr>
              <w:widowControl w:val="0"/>
              <w:suppressAutoHyphens/>
              <w:spacing w:after="200" w:line="276"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ENTREGARÁ COPIA DEL RECIBO DE INGRESO DE PAGO AL LABORATORIO DE CONTROL DE CALIDAD DEL MINSAL</w:t>
            </w:r>
          </w:p>
        </w:tc>
      </w:tr>
      <w:tr w:rsidR="00451652" w:rsidRPr="00580452" w14:paraId="22809484" w14:textId="77777777" w:rsidTr="00695D29">
        <w:tc>
          <w:tcPr>
            <w:tcW w:w="2573" w:type="dxa"/>
            <w:tcBorders>
              <w:top w:val="single" w:sz="4" w:space="0" w:color="000000"/>
              <w:left w:val="single" w:sz="4" w:space="0" w:color="000000"/>
              <w:bottom w:val="single" w:sz="4" w:space="0" w:color="000000"/>
            </w:tcBorders>
            <w:shd w:val="clear" w:color="auto" w:fill="auto"/>
          </w:tcPr>
          <w:p w14:paraId="15FBCB12" w14:textId="77777777" w:rsidR="00451652" w:rsidRPr="00580452" w:rsidRDefault="00451652" w:rsidP="00451652">
            <w:pPr>
              <w:widowControl w:val="0"/>
              <w:suppressAutoHyphens/>
              <w:spacing w:after="200" w:line="240"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CONTRATISTA</w:t>
            </w:r>
          </w:p>
        </w:tc>
        <w:tc>
          <w:tcPr>
            <w:tcW w:w="1140" w:type="dxa"/>
            <w:tcBorders>
              <w:top w:val="single" w:sz="4" w:space="0" w:color="000000"/>
              <w:left w:val="single" w:sz="4" w:space="0" w:color="000000"/>
              <w:bottom w:val="single" w:sz="4" w:space="0" w:color="000000"/>
            </w:tcBorders>
            <w:shd w:val="clear" w:color="auto" w:fill="auto"/>
          </w:tcPr>
          <w:p w14:paraId="77AA3CB0" w14:textId="77777777" w:rsidR="00451652" w:rsidRPr="00580452" w:rsidRDefault="00451652" w:rsidP="00451652">
            <w:pPr>
              <w:widowControl w:val="0"/>
              <w:suppressAutoHyphens/>
              <w:spacing w:after="200" w:line="240" w:lineRule="auto"/>
              <w:jc w:val="center"/>
              <w:rPr>
                <w:rFonts w:eastAsia="Droid Sans Fallback"/>
                <w:kern w:val="2"/>
                <w:sz w:val="24"/>
                <w:szCs w:val="24"/>
                <w:lang w:eastAsia="zh-CN" w:bidi="hi-IN"/>
              </w:rPr>
            </w:pPr>
            <w:r w:rsidRPr="00580452">
              <w:rPr>
                <w:rFonts w:eastAsia="Droid Sans Fallback"/>
                <w:kern w:val="2"/>
                <w:sz w:val="18"/>
                <w:szCs w:val="18"/>
                <w:lang w:eastAsia="zh-CN" w:bidi="hi-IN"/>
              </w:rPr>
              <w:t>5</w:t>
            </w:r>
          </w:p>
        </w:tc>
        <w:tc>
          <w:tcPr>
            <w:tcW w:w="6330" w:type="dxa"/>
            <w:tcBorders>
              <w:top w:val="single" w:sz="4" w:space="0" w:color="000000"/>
              <w:left w:val="single" w:sz="4" w:space="0" w:color="000000"/>
              <w:bottom w:val="single" w:sz="4" w:space="0" w:color="000000"/>
              <w:right w:val="single" w:sz="4" w:space="0" w:color="000000"/>
            </w:tcBorders>
            <w:shd w:val="clear" w:color="auto" w:fill="auto"/>
          </w:tcPr>
          <w:p w14:paraId="58E73342" w14:textId="77777777" w:rsidR="00451652" w:rsidRPr="00580452" w:rsidRDefault="00451652" w:rsidP="00451652">
            <w:pPr>
              <w:widowControl w:val="0"/>
              <w:suppressAutoHyphens/>
              <w:spacing w:after="200" w:line="276" w:lineRule="auto"/>
              <w:jc w:val="both"/>
              <w:rPr>
                <w:rFonts w:eastAsia="Droid Sans Fallback"/>
                <w:kern w:val="2"/>
                <w:sz w:val="24"/>
                <w:szCs w:val="24"/>
                <w:lang w:eastAsia="zh-CN" w:bidi="hi-IN"/>
              </w:rPr>
            </w:pPr>
            <w:proofErr w:type="gramStart"/>
            <w:r w:rsidRPr="00580452">
              <w:rPr>
                <w:rFonts w:eastAsia="Droid Sans Fallback"/>
                <w:kern w:val="2"/>
                <w:sz w:val="18"/>
                <w:szCs w:val="18"/>
                <w:lang w:eastAsia="zh-CN" w:bidi="hi-IN"/>
              </w:rPr>
              <w:t>SOLICITARÁ  A</w:t>
            </w:r>
            <w:proofErr w:type="gramEnd"/>
            <w:r w:rsidRPr="00580452">
              <w:rPr>
                <w:rFonts w:eastAsia="Droid Sans Fallback"/>
                <w:kern w:val="2"/>
                <w:sz w:val="18"/>
                <w:szCs w:val="18"/>
                <w:lang w:eastAsia="zh-CN" w:bidi="hi-IN"/>
              </w:rPr>
              <w:t xml:space="preserve"> EL LABORATORIO DE CONTROL DE CALIDAD DEL MINSAL LA INSPECCIÓN Y MUESTREO DEL LOTE O LOS LOTES CANCELADOS, PRESENTANDO PARA ELLO, LOS  FORMATOS PARA NOTIFICACIÓN DE INSPECCIÓN POR ATRIBUTOS Y MUESTREO (ANEXO No. 7 FORMATO “A” Y  ANEXO No. 8 FORMATO “B”) </w:t>
            </w:r>
          </w:p>
          <w:p w14:paraId="38A6469D" w14:textId="77777777" w:rsidR="00451652" w:rsidRPr="00580452" w:rsidRDefault="00451652" w:rsidP="00451652">
            <w:pPr>
              <w:widowControl w:val="0"/>
              <w:suppressAutoHyphens/>
              <w:spacing w:after="200" w:line="276"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ANEXANDO LO SIGUIENTE:</w:t>
            </w:r>
          </w:p>
          <w:p w14:paraId="5DEFD47E" w14:textId="77777777" w:rsidR="00451652" w:rsidRPr="00580452" w:rsidRDefault="00451652" w:rsidP="001C4B19">
            <w:pPr>
              <w:widowControl w:val="0"/>
              <w:numPr>
                <w:ilvl w:val="0"/>
                <w:numId w:val="22"/>
              </w:numPr>
              <w:suppressAutoHyphens/>
              <w:spacing w:after="200" w:line="276"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COPIA DEL CONTRATO</w:t>
            </w:r>
          </w:p>
          <w:p w14:paraId="54B7CF59" w14:textId="77777777" w:rsidR="00451652" w:rsidRPr="00580452" w:rsidRDefault="00451652" w:rsidP="001C4B19">
            <w:pPr>
              <w:widowControl w:val="0"/>
              <w:numPr>
                <w:ilvl w:val="0"/>
                <w:numId w:val="22"/>
              </w:numPr>
              <w:suppressAutoHyphens/>
              <w:spacing w:after="200" w:line="276"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COPIA DEL RECIBO DE INGRESO DE PAGO</w:t>
            </w:r>
          </w:p>
          <w:p w14:paraId="2A9A608D" w14:textId="77777777" w:rsidR="00451652" w:rsidRPr="00580452" w:rsidRDefault="00451652" w:rsidP="001C4B19">
            <w:pPr>
              <w:widowControl w:val="0"/>
              <w:numPr>
                <w:ilvl w:val="0"/>
                <w:numId w:val="22"/>
              </w:numPr>
              <w:suppressAutoHyphens/>
              <w:spacing w:after="200" w:line="276"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CERTIFICADO DE ANÁLISIS DEL O LOS LOTES A INSPECCIONAR</w:t>
            </w:r>
          </w:p>
          <w:p w14:paraId="7F76C52E" w14:textId="77777777" w:rsidR="00451652" w:rsidRPr="00580452" w:rsidRDefault="00451652" w:rsidP="00451652">
            <w:pPr>
              <w:widowControl w:val="0"/>
              <w:suppressAutoHyphens/>
              <w:spacing w:after="200" w:line="276"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 xml:space="preserve">DE TRATARSE DE UN MEDICAMENTO CONTROLADO, PRESENTAR LA </w:t>
            </w:r>
            <w:proofErr w:type="gramStart"/>
            <w:r w:rsidRPr="00580452">
              <w:rPr>
                <w:rFonts w:eastAsia="Droid Sans Fallback"/>
                <w:kern w:val="2"/>
                <w:sz w:val="18"/>
                <w:szCs w:val="18"/>
                <w:lang w:eastAsia="zh-CN" w:bidi="hi-IN"/>
              </w:rPr>
              <w:t>TRANSFERENCIA  CORRESPONDIENTE</w:t>
            </w:r>
            <w:proofErr w:type="gramEnd"/>
            <w:r w:rsidRPr="00580452">
              <w:rPr>
                <w:rFonts w:eastAsia="Droid Sans Fallback"/>
                <w:kern w:val="2"/>
                <w:sz w:val="18"/>
                <w:szCs w:val="18"/>
                <w:lang w:eastAsia="zh-CN" w:bidi="hi-IN"/>
              </w:rPr>
              <w:t xml:space="preserve"> EMITIDA POR LA DIRECCIÓN NACIONAL DE MEDICAMENTOS</w:t>
            </w:r>
          </w:p>
          <w:p w14:paraId="0A776C40" w14:textId="77777777" w:rsidR="00451652" w:rsidRPr="00580452" w:rsidRDefault="00451652" w:rsidP="00451652">
            <w:pPr>
              <w:widowControl w:val="0"/>
              <w:suppressAutoHyphens/>
              <w:spacing w:after="200" w:line="276"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 xml:space="preserve">DOCUMENTO QUE CERTIFIQUE QUE EL EMPAQUE PRIMARIO CUMPLE CON LA CONDICIÓN DE PROTECCIÓN DE LA LUZ, CUANDO NO SE TENGA EVIDENCIA </w:t>
            </w:r>
            <w:proofErr w:type="gramStart"/>
            <w:r w:rsidRPr="00580452">
              <w:rPr>
                <w:rFonts w:eastAsia="Droid Sans Fallback"/>
                <w:kern w:val="2"/>
                <w:sz w:val="18"/>
                <w:szCs w:val="18"/>
                <w:lang w:eastAsia="zh-CN" w:bidi="hi-IN"/>
              </w:rPr>
              <w:t>DE  TAL</w:t>
            </w:r>
            <w:proofErr w:type="gramEnd"/>
            <w:r w:rsidRPr="00580452">
              <w:rPr>
                <w:rFonts w:eastAsia="Droid Sans Fallback"/>
                <w:kern w:val="2"/>
                <w:sz w:val="18"/>
                <w:szCs w:val="18"/>
                <w:lang w:eastAsia="zh-CN" w:bidi="hi-IN"/>
              </w:rPr>
              <w:t xml:space="preserve"> PROTECCIÓN EN EL EMPAQUE PRIMARIO.</w:t>
            </w:r>
          </w:p>
        </w:tc>
      </w:tr>
      <w:tr w:rsidR="00451652" w:rsidRPr="00451652" w14:paraId="07355DFD" w14:textId="77777777" w:rsidTr="00695D29">
        <w:tc>
          <w:tcPr>
            <w:tcW w:w="2573" w:type="dxa"/>
            <w:tcBorders>
              <w:top w:val="single" w:sz="4" w:space="0" w:color="000000"/>
              <w:left w:val="single" w:sz="4" w:space="0" w:color="000000"/>
              <w:bottom w:val="single" w:sz="4" w:space="0" w:color="000000"/>
            </w:tcBorders>
            <w:shd w:val="clear" w:color="auto" w:fill="auto"/>
          </w:tcPr>
          <w:p w14:paraId="39CE4772" w14:textId="77777777" w:rsidR="00451652" w:rsidRPr="00580452" w:rsidRDefault="00451652" w:rsidP="00451652">
            <w:pPr>
              <w:widowControl w:val="0"/>
              <w:suppressAutoHyphens/>
              <w:spacing w:after="200" w:line="240"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 xml:space="preserve">LABORATORIO DE CONTROL DE </w:t>
            </w:r>
            <w:r w:rsidRPr="00580452">
              <w:rPr>
                <w:rFonts w:eastAsia="Droid Sans Fallback"/>
                <w:kern w:val="2"/>
                <w:sz w:val="18"/>
                <w:szCs w:val="18"/>
                <w:lang w:eastAsia="zh-CN" w:bidi="hi-IN"/>
              </w:rPr>
              <w:lastRenderedPageBreak/>
              <w:t>CALIDAD</w:t>
            </w:r>
          </w:p>
        </w:tc>
        <w:tc>
          <w:tcPr>
            <w:tcW w:w="1140" w:type="dxa"/>
            <w:tcBorders>
              <w:top w:val="single" w:sz="4" w:space="0" w:color="000000"/>
              <w:left w:val="single" w:sz="4" w:space="0" w:color="000000"/>
              <w:bottom w:val="single" w:sz="4" w:space="0" w:color="000000"/>
            </w:tcBorders>
            <w:shd w:val="clear" w:color="auto" w:fill="auto"/>
          </w:tcPr>
          <w:p w14:paraId="3997C2CC" w14:textId="77777777" w:rsidR="00451652" w:rsidRPr="00580452" w:rsidRDefault="00451652" w:rsidP="00451652">
            <w:pPr>
              <w:widowControl w:val="0"/>
              <w:suppressAutoHyphens/>
              <w:spacing w:after="200" w:line="240" w:lineRule="auto"/>
              <w:jc w:val="center"/>
              <w:rPr>
                <w:rFonts w:eastAsia="Droid Sans Fallback"/>
                <w:kern w:val="2"/>
                <w:sz w:val="24"/>
                <w:szCs w:val="24"/>
                <w:lang w:eastAsia="zh-CN" w:bidi="hi-IN"/>
              </w:rPr>
            </w:pPr>
            <w:r w:rsidRPr="00580452">
              <w:rPr>
                <w:rFonts w:eastAsia="Droid Sans Fallback"/>
                <w:b/>
                <w:bCs/>
                <w:kern w:val="2"/>
                <w:sz w:val="18"/>
                <w:szCs w:val="18"/>
                <w:lang w:eastAsia="zh-CN" w:bidi="hi-IN"/>
              </w:rPr>
              <w:lastRenderedPageBreak/>
              <w:t>6</w:t>
            </w:r>
          </w:p>
        </w:tc>
        <w:tc>
          <w:tcPr>
            <w:tcW w:w="6330" w:type="dxa"/>
            <w:tcBorders>
              <w:top w:val="single" w:sz="4" w:space="0" w:color="000000"/>
              <w:left w:val="single" w:sz="4" w:space="0" w:color="000000"/>
              <w:bottom w:val="single" w:sz="4" w:space="0" w:color="000000"/>
              <w:right w:val="single" w:sz="4" w:space="0" w:color="000000"/>
            </w:tcBorders>
            <w:shd w:val="clear" w:color="auto" w:fill="auto"/>
          </w:tcPr>
          <w:p w14:paraId="0E18D28C" w14:textId="77777777" w:rsidR="00451652" w:rsidRPr="00580452" w:rsidRDefault="00451652" w:rsidP="00451652">
            <w:pPr>
              <w:widowControl w:val="0"/>
              <w:suppressAutoHyphens/>
              <w:spacing w:after="200" w:line="240"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 xml:space="preserve">REALIZACIÓN DE LA </w:t>
            </w:r>
            <w:proofErr w:type="gramStart"/>
            <w:r w:rsidRPr="00580452">
              <w:rPr>
                <w:rFonts w:eastAsia="Droid Sans Fallback"/>
                <w:kern w:val="2"/>
                <w:sz w:val="18"/>
                <w:szCs w:val="18"/>
                <w:lang w:eastAsia="zh-CN" w:bidi="hi-IN"/>
              </w:rPr>
              <w:t>INSPECCIÓN  POR</w:t>
            </w:r>
            <w:proofErr w:type="gramEnd"/>
            <w:r w:rsidRPr="00580452">
              <w:rPr>
                <w:rFonts w:eastAsia="Droid Sans Fallback"/>
                <w:kern w:val="2"/>
                <w:sz w:val="18"/>
                <w:szCs w:val="18"/>
                <w:lang w:eastAsia="zh-CN" w:bidi="hi-IN"/>
              </w:rPr>
              <w:t xml:space="preserve"> ATRIBUTOS Y MUESTREO   DEL O LOS LOTES </w:t>
            </w:r>
            <w:r w:rsidRPr="00580452">
              <w:rPr>
                <w:rFonts w:eastAsia="Droid Sans Fallback"/>
                <w:kern w:val="2"/>
                <w:sz w:val="18"/>
                <w:szCs w:val="18"/>
                <w:lang w:eastAsia="zh-CN" w:bidi="hi-IN"/>
              </w:rPr>
              <w:lastRenderedPageBreak/>
              <w:t xml:space="preserve">NOTIFICADOS EN LAS INSTALACIONES DE LA CONTRATISTA, </w:t>
            </w:r>
          </w:p>
          <w:p w14:paraId="6951EE71" w14:textId="77777777" w:rsidR="00451652" w:rsidRPr="00580452" w:rsidRDefault="00451652" w:rsidP="00451652">
            <w:pPr>
              <w:widowControl w:val="0"/>
              <w:suppressAutoHyphens/>
              <w:spacing w:after="200" w:line="240"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LA CANTIDAD DE MUESTRAS POR LOTE SE DETALLA EN ANEXO No. 3.</w:t>
            </w:r>
          </w:p>
        </w:tc>
      </w:tr>
      <w:tr w:rsidR="00451652" w:rsidRPr="00451652" w14:paraId="5C57850C" w14:textId="77777777" w:rsidTr="00695D29">
        <w:tc>
          <w:tcPr>
            <w:tcW w:w="2573" w:type="dxa"/>
            <w:tcBorders>
              <w:top w:val="single" w:sz="4" w:space="0" w:color="000000"/>
              <w:left w:val="single" w:sz="4" w:space="0" w:color="000000"/>
              <w:bottom w:val="single" w:sz="4" w:space="0" w:color="000000"/>
            </w:tcBorders>
            <w:shd w:val="clear" w:color="auto" w:fill="auto"/>
          </w:tcPr>
          <w:p w14:paraId="25636CD5" w14:textId="77777777" w:rsidR="00451652" w:rsidRPr="00580452" w:rsidRDefault="00451652" w:rsidP="00451652">
            <w:pPr>
              <w:widowControl w:val="0"/>
              <w:suppressAutoHyphens/>
              <w:spacing w:after="200" w:line="240"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lastRenderedPageBreak/>
              <w:t>LABORATORIO DE CONTROL DE CALIDAD DEL MINISTERIO DE SALUD</w:t>
            </w:r>
          </w:p>
        </w:tc>
        <w:tc>
          <w:tcPr>
            <w:tcW w:w="1140" w:type="dxa"/>
            <w:tcBorders>
              <w:top w:val="single" w:sz="4" w:space="0" w:color="000000"/>
              <w:left w:val="single" w:sz="4" w:space="0" w:color="000000"/>
              <w:bottom w:val="single" w:sz="4" w:space="0" w:color="000000"/>
            </w:tcBorders>
            <w:shd w:val="clear" w:color="auto" w:fill="auto"/>
          </w:tcPr>
          <w:p w14:paraId="7252EA83" w14:textId="77777777" w:rsidR="00451652" w:rsidRPr="00580452" w:rsidRDefault="00451652" w:rsidP="00451652">
            <w:pPr>
              <w:widowControl w:val="0"/>
              <w:suppressAutoHyphens/>
              <w:spacing w:after="200" w:line="240" w:lineRule="auto"/>
              <w:jc w:val="center"/>
              <w:rPr>
                <w:rFonts w:eastAsia="Droid Sans Fallback"/>
                <w:kern w:val="2"/>
                <w:sz w:val="24"/>
                <w:szCs w:val="24"/>
                <w:lang w:eastAsia="zh-CN" w:bidi="hi-IN"/>
              </w:rPr>
            </w:pPr>
            <w:r w:rsidRPr="00580452">
              <w:rPr>
                <w:rFonts w:eastAsia="Droid Sans Fallback"/>
                <w:b/>
                <w:bCs/>
                <w:kern w:val="2"/>
                <w:sz w:val="18"/>
                <w:szCs w:val="18"/>
                <w:lang w:eastAsia="zh-CN" w:bidi="hi-IN"/>
              </w:rPr>
              <w:t>7</w:t>
            </w:r>
          </w:p>
        </w:tc>
        <w:tc>
          <w:tcPr>
            <w:tcW w:w="6330" w:type="dxa"/>
            <w:tcBorders>
              <w:top w:val="single" w:sz="4" w:space="0" w:color="000000"/>
              <w:left w:val="single" w:sz="4" w:space="0" w:color="000000"/>
              <w:bottom w:val="single" w:sz="4" w:space="0" w:color="000000"/>
              <w:right w:val="single" w:sz="4" w:space="0" w:color="000000"/>
            </w:tcBorders>
            <w:shd w:val="clear" w:color="auto" w:fill="auto"/>
          </w:tcPr>
          <w:p w14:paraId="71FB9A33" w14:textId="77777777" w:rsidR="00451652" w:rsidRPr="00580452" w:rsidRDefault="00451652" w:rsidP="00451652">
            <w:pPr>
              <w:widowControl w:val="0"/>
              <w:suppressAutoHyphens/>
              <w:spacing w:after="200" w:line="240"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ELABORACIÓN DEL INFORME DE INSPECCIÓN POR ATRIBUTOS Y MUESTREO</w:t>
            </w:r>
          </w:p>
        </w:tc>
      </w:tr>
      <w:tr w:rsidR="00451652" w:rsidRPr="00451652" w14:paraId="65615F8F" w14:textId="77777777" w:rsidTr="00695D29">
        <w:tc>
          <w:tcPr>
            <w:tcW w:w="2573" w:type="dxa"/>
            <w:tcBorders>
              <w:top w:val="single" w:sz="4" w:space="0" w:color="000000"/>
              <w:left w:val="single" w:sz="4" w:space="0" w:color="000000"/>
              <w:bottom w:val="single" w:sz="4" w:space="0" w:color="000000"/>
            </w:tcBorders>
            <w:shd w:val="clear" w:color="auto" w:fill="auto"/>
          </w:tcPr>
          <w:p w14:paraId="2497F434" w14:textId="77777777" w:rsidR="00451652" w:rsidRPr="00580452" w:rsidRDefault="00451652" w:rsidP="00451652">
            <w:pPr>
              <w:widowControl w:val="0"/>
              <w:suppressAutoHyphens/>
              <w:spacing w:after="200" w:line="240"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LABORATORIO DE CONTROL DE CALIDAD DEL MINISTERIO DE SALUD</w:t>
            </w:r>
          </w:p>
        </w:tc>
        <w:tc>
          <w:tcPr>
            <w:tcW w:w="1140" w:type="dxa"/>
            <w:tcBorders>
              <w:top w:val="single" w:sz="4" w:space="0" w:color="000000"/>
              <w:left w:val="single" w:sz="4" w:space="0" w:color="000000"/>
              <w:bottom w:val="single" w:sz="4" w:space="0" w:color="000000"/>
            </w:tcBorders>
            <w:shd w:val="clear" w:color="auto" w:fill="auto"/>
          </w:tcPr>
          <w:p w14:paraId="7480365F" w14:textId="77777777" w:rsidR="00451652" w:rsidRPr="00580452" w:rsidRDefault="00451652" w:rsidP="00451652">
            <w:pPr>
              <w:widowControl w:val="0"/>
              <w:suppressAutoHyphens/>
              <w:spacing w:after="200" w:line="240" w:lineRule="auto"/>
              <w:jc w:val="center"/>
              <w:rPr>
                <w:rFonts w:eastAsia="Droid Sans Fallback"/>
                <w:kern w:val="2"/>
                <w:sz w:val="24"/>
                <w:szCs w:val="24"/>
                <w:lang w:eastAsia="zh-CN" w:bidi="hi-IN"/>
              </w:rPr>
            </w:pPr>
            <w:r w:rsidRPr="00580452">
              <w:rPr>
                <w:rFonts w:eastAsia="Droid Sans Fallback"/>
                <w:b/>
                <w:bCs/>
                <w:kern w:val="2"/>
                <w:sz w:val="18"/>
                <w:szCs w:val="18"/>
                <w:lang w:eastAsia="zh-CN" w:bidi="hi-IN"/>
              </w:rPr>
              <w:t>8</w:t>
            </w:r>
          </w:p>
        </w:tc>
        <w:tc>
          <w:tcPr>
            <w:tcW w:w="6330" w:type="dxa"/>
            <w:tcBorders>
              <w:top w:val="single" w:sz="4" w:space="0" w:color="000000"/>
              <w:left w:val="single" w:sz="4" w:space="0" w:color="000000"/>
              <w:bottom w:val="single" w:sz="4" w:space="0" w:color="000000"/>
              <w:right w:val="single" w:sz="4" w:space="0" w:color="000000"/>
            </w:tcBorders>
            <w:shd w:val="clear" w:color="auto" w:fill="auto"/>
          </w:tcPr>
          <w:p w14:paraId="75B2BF4A" w14:textId="77777777" w:rsidR="00451652" w:rsidRPr="00580452" w:rsidRDefault="00451652" w:rsidP="00451652">
            <w:pPr>
              <w:widowControl w:val="0"/>
              <w:suppressAutoHyphens/>
              <w:spacing w:after="200" w:line="240" w:lineRule="auto"/>
              <w:jc w:val="both"/>
              <w:rPr>
                <w:rFonts w:eastAsia="Droid Sans Fallback"/>
                <w:kern w:val="2"/>
                <w:sz w:val="24"/>
                <w:szCs w:val="24"/>
                <w:lang w:eastAsia="zh-CN" w:bidi="hi-IN"/>
              </w:rPr>
            </w:pPr>
            <w:r w:rsidRPr="00580452">
              <w:rPr>
                <w:rFonts w:eastAsia="Droid Sans Fallback"/>
                <w:kern w:val="2"/>
                <w:sz w:val="18"/>
                <w:szCs w:val="18"/>
                <w:lang w:val="x-none" w:eastAsia="zh-CN" w:bidi="hi-IN"/>
              </w:rPr>
              <w:t>VERIFICACIÓN DEL ANÁLISIS</w:t>
            </w:r>
            <w:r w:rsidRPr="00580452">
              <w:rPr>
                <w:rFonts w:eastAsia="Droid Sans Fallback"/>
                <w:kern w:val="2"/>
                <w:sz w:val="18"/>
                <w:szCs w:val="18"/>
                <w:lang w:eastAsia="zh-CN" w:bidi="hi-IN"/>
              </w:rPr>
              <w:t xml:space="preserve"> </w:t>
            </w:r>
            <w:r w:rsidRPr="00580452">
              <w:rPr>
                <w:rFonts w:eastAsia="Droid Sans Fallback"/>
                <w:kern w:val="2"/>
                <w:sz w:val="18"/>
                <w:szCs w:val="18"/>
                <w:lang w:val="x-none" w:eastAsia="zh-CN" w:bidi="hi-IN"/>
              </w:rPr>
              <w:t>Y</w:t>
            </w:r>
            <w:r w:rsidRPr="00580452">
              <w:rPr>
                <w:rFonts w:eastAsia="Droid Sans Fallback"/>
                <w:kern w:val="2"/>
                <w:sz w:val="18"/>
                <w:szCs w:val="18"/>
                <w:lang w:eastAsia="zh-CN" w:bidi="hi-IN"/>
              </w:rPr>
              <w:t xml:space="preserve"> </w:t>
            </w:r>
            <w:r w:rsidRPr="00580452">
              <w:rPr>
                <w:rFonts w:eastAsia="Droid Sans Fallback"/>
                <w:kern w:val="2"/>
                <w:sz w:val="18"/>
                <w:szCs w:val="18"/>
                <w:lang w:val="x-none" w:eastAsia="zh-CN" w:bidi="hi-IN"/>
              </w:rPr>
              <w:t>EMISIÓN</w:t>
            </w:r>
            <w:r w:rsidRPr="00580452">
              <w:rPr>
                <w:rFonts w:eastAsia="Droid Sans Fallback"/>
                <w:kern w:val="2"/>
                <w:sz w:val="18"/>
                <w:szCs w:val="18"/>
                <w:lang w:eastAsia="zh-CN" w:bidi="hi-IN"/>
              </w:rPr>
              <w:t xml:space="preserve"> </w:t>
            </w:r>
            <w:r w:rsidRPr="00580452">
              <w:rPr>
                <w:rFonts w:eastAsia="Droid Sans Fallback"/>
                <w:kern w:val="2"/>
                <w:sz w:val="18"/>
                <w:szCs w:val="18"/>
                <w:lang w:val="x-none" w:eastAsia="zh-CN" w:bidi="hi-IN"/>
              </w:rPr>
              <w:t>DEL</w:t>
            </w:r>
            <w:r w:rsidRPr="00580452">
              <w:rPr>
                <w:rFonts w:eastAsia="Droid Sans Fallback"/>
                <w:kern w:val="2"/>
                <w:sz w:val="18"/>
                <w:szCs w:val="18"/>
                <w:lang w:eastAsia="zh-CN" w:bidi="hi-IN"/>
              </w:rPr>
              <w:t xml:space="preserve"> </w:t>
            </w:r>
            <w:r w:rsidRPr="00580452">
              <w:rPr>
                <w:rFonts w:eastAsia="Droid Sans Fallback"/>
                <w:kern w:val="2"/>
                <w:sz w:val="18"/>
                <w:szCs w:val="18"/>
                <w:lang w:val="x-none" w:eastAsia="zh-CN" w:bidi="hi-IN"/>
              </w:rPr>
              <w:t>INFORME</w:t>
            </w:r>
            <w:r w:rsidRPr="00580452">
              <w:rPr>
                <w:rFonts w:eastAsia="Droid Sans Fallback"/>
                <w:kern w:val="2"/>
                <w:sz w:val="18"/>
                <w:szCs w:val="18"/>
                <w:lang w:eastAsia="zh-CN" w:bidi="hi-IN"/>
              </w:rPr>
              <w:t xml:space="preserve"> </w:t>
            </w:r>
            <w:r w:rsidRPr="00580452">
              <w:rPr>
                <w:rFonts w:eastAsia="Droid Sans Fallback"/>
                <w:kern w:val="2"/>
                <w:sz w:val="18"/>
                <w:szCs w:val="18"/>
                <w:lang w:val="x-none" w:eastAsia="zh-CN" w:bidi="hi-IN"/>
              </w:rPr>
              <w:t>DE</w:t>
            </w:r>
            <w:r w:rsidRPr="00580452">
              <w:rPr>
                <w:rFonts w:eastAsia="Droid Sans Fallback"/>
                <w:kern w:val="2"/>
                <w:sz w:val="18"/>
                <w:szCs w:val="18"/>
                <w:lang w:eastAsia="zh-CN" w:bidi="hi-IN"/>
              </w:rPr>
              <w:t xml:space="preserve"> </w:t>
            </w:r>
            <w:r w:rsidRPr="00580452">
              <w:rPr>
                <w:rFonts w:eastAsia="Droid Sans Fallback"/>
                <w:kern w:val="2"/>
                <w:sz w:val="18"/>
                <w:szCs w:val="18"/>
                <w:lang w:val="x-none" w:eastAsia="zh-CN" w:bidi="hi-IN"/>
              </w:rPr>
              <w:t>ACEPTACIÓN</w:t>
            </w:r>
            <w:r w:rsidRPr="00580452">
              <w:rPr>
                <w:rFonts w:eastAsia="Droid Sans Fallback"/>
                <w:kern w:val="2"/>
                <w:sz w:val="18"/>
                <w:szCs w:val="18"/>
                <w:lang w:eastAsia="zh-CN" w:bidi="hi-IN"/>
              </w:rPr>
              <w:t xml:space="preserve"> </w:t>
            </w:r>
            <w:r w:rsidRPr="00580452">
              <w:rPr>
                <w:rFonts w:eastAsia="Droid Sans Fallback"/>
                <w:kern w:val="2"/>
                <w:sz w:val="18"/>
                <w:szCs w:val="18"/>
                <w:lang w:val="x-none" w:eastAsia="zh-CN" w:bidi="hi-IN"/>
              </w:rPr>
              <w:t>O</w:t>
            </w:r>
            <w:r w:rsidRPr="00580452">
              <w:rPr>
                <w:rFonts w:eastAsia="Droid Sans Fallback"/>
                <w:kern w:val="2"/>
                <w:sz w:val="18"/>
                <w:szCs w:val="18"/>
                <w:lang w:eastAsia="zh-CN" w:bidi="hi-IN"/>
              </w:rPr>
              <w:t xml:space="preserve"> </w:t>
            </w:r>
            <w:r w:rsidRPr="00580452">
              <w:rPr>
                <w:rFonts w:eastAsia="Droid Sans Fallback"/>
                <w:kern w:val="2"/>
                <w:sz w:val="18"/>
                <w:szCs w:val="18"/>
                <w:lang w:val="x-none" w:eastAsia="zh-CN" w:bidi="hi-IN"/>
              </w:rPr>
              <w:t>RECHAZO</w:t>
            </w:r>
            <w:r w:rsidRPr="00580452">
              <w:rPr>
                <w:rFonts w:eastAsia="Droid Sans Fallback"/>
                <w:kern w:val="2"/>
                <w:sz w:val="18"/>
                <w:szCs w:val="18"/>
                <w:lang w:eastAsia="zh-CN" w:bidi="hi-IN"/>
              </w:rPr>
              <w:t xml:space="preserve"> </w:t>
            </w:r>
            <w:r w:rsidRPr="00580452">
              <w:rPr>
                <w:rFonts w:eastAsia="Droid Sans Fallback"/>
                <w:kern w:val="2"/>
                <w:sz w:val="18"/>
                <w:szCs w:val="18"/>
                <w:lang w:val="x-none" w:eastAsia="zh-CN" w:bidi="hi-IN"/>
              </w:rPr>
              <w:t>DEL</w:t>
            </w:r>
            <w:r w:rsidRPr="00580452">
              <w:rPr>
                <w:rFonts w:eastAsia="Droid Sans Fallback"/>
                <w:kern w:val="2"/>
                <w:sz w:val="18"/>
                <w:szCs w:val="18"/>
                <w:lang w:eastAsia="zh-CN" w:bidi="hi-IN"/>
              </w:rPr>
              <w:t xml:space="preserve"> </w:t>
            </w:r>
            <w:r w:rsidRPr="00580452">
              <w:rPr>
                <w:rFonts w:eastAsia="Droid Sans Fallback"/>
                <w:kern w:val="2"/>
                <w:sz w:val="18"/>
                <w:szCs w:val="18"/>
                <w:lang w:val="x-none" w:eastAsia="zh-CN" w:bidi="hi-IN"/>
              </w:rPr>
              <w:t>MEDICAMENTO</w:t>
            </w:r>
            <w:r w:rsidRPr="00580452">
              <w:rPr>
                <w:rFonts w:eastAsia="Droid Sans Fallback"/>
                <w:kern w:val="2"/>
                <w:sz w:val="18"/>
                <w:szCs w:val="18"/>
                <w:lang w:eastAsia="zh-CN" w:bidi="hi-IN"/>
              </w:rPr>
              <w:t xml:space="preserve"> </w:t>
            </w:r>
          </w:p>
        </w:tc>
      </w:tr>
      <w:tr w:rsidR="00451652" w:rsidRPr="00451652" w14:paraId="53AA5450" w14:textId="77777777" w:rsidTr="00695D29">
        <w:tc>
          <w:tcPr>
            <w:tcW w:w="2573" w:type="dxa"/>
            <w:tcBorders>
              <w:top w:val="single" w:sz="4" w:space="0" w:color="000000"/>
              <w:left w:val="single" w:sz="4" w:space="0" w:color="000000"/>
              <w:bottom w:val="single" w:sz="4" w:space="0" w:color="000000"/>
            </w:tcBorders>
            <w:shd w:val="clear" w:color="auto" w:fill="auto"/>
          </w:tcPr>
          <w:p w14:paraId="639BDD85" w14:textId="77777777" w:rsidR="00451652" w:rsidRPr="00580452" w:rsidRDefault="00451652" w:rsidP="00451652">
            <w:pPr>
              <w:widowControl w:val="0"/>
              <w:suppressAutoHyphens/>
              <w:spacing w:after="200" w:line="240"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LABORATORIO DE CONTROL DE CALIDAD DEL MINISTERIO DE SALUD</w:t>
            </w:r>
          </w:p>
        </w:tc>
        <w:tc>
          <w:tcPr>
            <w:tcW w:w="1140" w:type="dxa"/>
            <w:tcBorders>
              <w:top w:val="single" w:sz="4" w:space="0" w:color="000000"/>
              <w:left w:val="single" w:sz="4" w:space="0" w:color="000000"/>
              <w:bottom w:val="single" w:sz="4" w:space="0" w:color="000000"/>
            </w:tcBorders>
            <w:shd w:val="clear" w:color="auto" w:fill="auto"/>
          </w:tcPr>
          <w:p w14:paraId="6D8E18B9" w14:textId="77777777" w:rsidR="00451652" w:rsidRPr="00580452" w:rsidRDefault="00451652" w:rsidP="00451652">
            <w:pPr>
              <w:widowControl w:val="0"/>
              <w:suppressAutoHyphens/>
              <w:spacing w:after="200" w:line="240" w:lineRule="auto"/>
              <w:jc w:val="center"/>
              <w:rPr>
                <w:rFonts w:eastAsia="Droid Sans Fallback"/>
                <w:kern w:val="2"/>
                <w:sz w:val="24"/>
                <w:szCs w:val="24"/>
                <w:lang w:eastAsia="zh-CN" w:bidi="hi-IN"/>
              </w:rPr>
            </w:pPr>
            <w:r w:rsidRPr="00580452">
              <w:rPr>
                <w:rFonts w:eastAsia="Droid Sans Fallback"/>
                <w:b/>
                <w:bCs/>
                <w:kern w:val="2"/>
                <w:sz w:val="18"/>
                <w:szCs w:val="18"/>
                <w:lang w:eastAsia="zh-CN" w:bidi="hi-IN"/>
              </w:rPr>
              <w:t>9</w:t>
            </w:r>
          </w:p>
        </w:tc>
        <w:tc>
          <w:tcPr>
            <w:tcW w:w="6330" w:type="dxa"/>
            <w:tcBorders>
              <w:top w:val="single" w:sz="4" w:space="0" w:color="000000"/>
              <w:left w:val="single" w:sz="4" w:space="0" w:color="000000"/>
              <w:bottom w:val="single" w:sz="4" w:space="0" w:color="000000"/>
              <w:right w:val="single" w:sz="4" w:space="0" w:color="000000"/>
            </w:tcBorders>
            <w:shd w:val="clear" w:color="auto" w:fill="auto"/>
          </w:tcPr>
          <w:p w14:paraId="7F575023" w14:textId="77777777" w:rsidR="00451652" w:rsidRPr="00580452" w:rsidRDefault="00451652" w:rsidP="00451652">
            <w:pPr>
              <w:widowControl w:val="0"/>
              <w:suppressAutoHyphens/>
              <w:spacing w:after="200" w:line="240"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 xml:space="preserve">REMISIÓN DEL INFORME DE </w:t>
            </w:r>
            <w:proofErr w:type="gramStart"/>
            <w:r w:rsidRPr="00580452">
              <w:rPr>
                <w:rFonts w:eastAsia="Droid Sans Fallback"/>
                <w:kern w:val="2"/>
                <w:sz w:val="18"/>
                <w:szCs w:val="18"/>
                <w:lang w:eastAsia="zh-CN" w:bidi="hi-IN"/>
              </w:rPr>
              <w:t>ACEPTACIÓN  A</w:t>
            </w:r>
            <w:proofErr w:type="gramEnd"/>
            <w:r w:rsidRPr="00580452">
              <w:rPr>
                <w:rFonts w:eastAsia="Droid Sans Fallback"/>
                <w:kern w:val="2"/>
                <w:sz w:val="18"/>
                <w:szCs w:val="18"/>
                <w:lang w:eastAsia="zh-CN" w:bidi="hi-IN"/>
              </w:rPr>
              <w:t xml:space="preserve"> LA CONTRATISTA DEL MEDICAMENTO. POSTERIORMENTE SE REMITIRÁ COPIA A LA UACI DEL </w:t>
            </w:r>
            <w:proofErr w:type="gramStart"/>
            <w:r w:rsidRPr="00580452">
              <w:rPr>
                <w:rFonts w:eastAsia="Droid Sans Fallback"/>
                <w:kern w:val="2"/>
                <w:sz w:val="18"/>
                <w:szCs w:val="18"/>
                <w:lang w:eastAsia="zh-CN" w:bidi="hi-IN"/>
              </w:rPr>
              <w:t>NIVEL  SUPERIOR</w:t>
            </w:r>
            <w:proofErr w:type="gramEnd"/>
            <w:r w:rsidRPr="00580452">
              <w:rPr>
                <w:rFonts w:eastAsia="Droid Sans Fallback"/>
                <w:kern w:val="2"/>
                <w:sz w:val="18"/>
                <w:szCs w:val="18"/>
                <w:lang w:eastAsia="zh-CN" w:bidi="hi-IN"/>
              </w:rPr>
              <w:t xml:space="preserve"> </w:t>
            </w:r>
            <w:r w:rsidRPr="00580452">
              <w:rPr>
                <w:rFonts w:eastAsia="Droid Sans Fallback"/>
                <w:kern w:val="2"/>
                <w:sz w:val="18"/>
                <w:szCs w:val="18"/>
                <w:highlight w:val="white"/>
                <w:lang w:eastAsia="zh-CN" w:bidi="hi-IN"/>
              </w:rPr>
              <w:t>y  NOTIFICACION AL  ADMINISTRADOR  DE CONTRATO.</w:t>
            </w:r>
          </w:p>
        </w:tc>
      </w:tr>
      <w:tr w:rsidR="00451652" w:rsidRPr="00451652" w14:paraId="2F882C53" w14:textId="77777777" w:rsidTr="00695D29">
        <w:trPr>
          <w:trHeight w:val="574"/>
        </w:trPr>
        <w:tc>
          <w:tcPr>
            <w:tcW w:w="2573" w:type="dxa"/>
            <w:tcBorders>
              <w:top w:val="single" w:sz="4" w:space="0" w:color="000000"/>
              <w:left w:val="single" w:sz="4" w:space="0" w:color="000000"/>
              <w:bottom w:val="single" w:sz="4" w:space="0" w:color="000000"/>
            </w:tcBorders>
            <w:shd w:val="clear" w:color="auto" w:fill="auto"/>
          </w:tcPr>
          <w:p w14:paraId="487155CE" w14:textId="77777777" w:rsidR="00451652" w:rsidRPr="00580452" w:rsidRDefault="00451652" w:rsidP="00451652">
            <w:pPr>
              <w:widowControl w:val="0"/>
              <w:suppressAutoHyphens/>
              <w:spacing w:after="200" w:line="240"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CONTRATISTA</w:t>
            </w:r>
          </w:p>
        </w:tc>
        <w:tc>
          <w:tcPr>
            <w:tcW w:w="1140" w:type="dxa"/>
            <w:tcBorders>
              <w:top w:val="single" w:sz="4" w:space="0" w:color="000000"/>
              <w:left w:val="single" w:sz="4" w:space="0" w:color="000000"/>
              <w:bottom w:val="single" w:sz="4" w:space="0" w:color="000000"/>
            </w:tcBorders>
            <w:shd w:val="clear" w:color="auto" w:fill="auto"/>
          </w:tcPr>
          <w:p w14:paraId="3EF5AA62" w14:textId="77777777" w:rsidR="00451652" w:rsidRPr="00580452" w:rsidRDefault="00451652" w:rsidP="00451652">
            <w:pPr>
              <w:widowControl w:val="0"/>
              <w:suppressAutoHyphens/>
              <w:spacing w:after="200" w:line="240" w:lineRule="auto"/>
              <w:jc w:val="center"/>
              <w:rPr>
                <w:rFonts w:eastAsia="Droid Sans Fallback"/>
                <w:kern w:val="2"/>
                <w:sz w:val="24"/>
                <w:szCs w:val="24"/>
                <w:lang w:eastAsia="zh-CN" w:bidi="hi-IN"/>
              </w:rPr>
            </w:pPr>
            <w:r w:rsidRPr="00580452">
              <w:rPr>
                <w:rFonts w:eastAsia="Droid Sans Fallback"/>
                <w:b/>
                <w:bCs/>
                <w:kern w:val="2"/>
                <w:sz w:val="18"/>
                <w:szCs w:val="18"/>
                <w:lang w:eastAsia="zh-CN" w:bidi="hi-IN"/>
              </w:rPr>
              <w:t>10</w:t>
            </w:r>
          </w:p>
        </w:tc>
        <w:tc>
          <w:tcPr>
            <w:tcW w:w="6330" w:type="dxa"/>
            <w:tcBorders>
              <w:top w:val="single" w:sz="4" w:space="0" w:color="000000"/>
              <w:left w:val="single" w:sz="4" w:space="0" w:color="000000"/>
              <w:bottom w:val="single" w:sz="4" w:space="0" w:color="000000"/>
              <w:right w:val="single" w:sz="4" w:space="0" w:color="000000"/>
            </w:tcBorders>
            <w:shd w:val="clear" w:color="auto" w:fill="auto"/>
          </w:tcPr>
          <w:p w14:paraId="719656AD" w14:textId="77777777" w:rsidR="00451652" w:rsidRPr="00580452" w:rsidRDefault="00451652" w:rsidP="00451652">
            <w:pPr>
              <w:widowControl w:val="0"/>
              <w:suppressAutoHyphens/>
              <w:spacing w:after="200" w:line="240" w:lineRule="auto"/>
              <w:jc w:val="both"/>
              <w:rPr>
                <w:rFonts w:eastAsia="Droid Sans Fallback"/>
                <w:kern w:val="2"/>
                <w:sz w:val="24"/>
                <w:szCs w:val="24"/>
                <w:lang w:eastAsia="zh-CN" w:bidi="hi-IN"/>
              </w:rPr>
            </w:pPr>
            <w:proofErr w:type="gramStart"/>
            <w:r w:rsidRPr="00580452">
              <w:rPr>
                <w:rFonts w:eastAsia="Droid Sans Fallback"/>
                <w:kern w:val="2"/>
                <w:sz w:val="18"/>
                <w:szCs w:val="18"/>
                <w:lang w:eastAsia="zh-CN" w:bidi="hi-IN"/>
              </w:rPr>
              <w:t>LA  CONTRATISTA</w:t>
            </w:r>
            <w:proofErr w:type="gramEnd"/>
            <w:r w:rsidRPr="00580452">
              <w:rPr>
                <w:rFonts w:eastAsia="Droid Sans Fallback"/>
                <w:kern w:val="2"/>
                <w:sz w:val="18"/>
                <w:szCs w:val="18"/>
                <w:lang w:eastAsia="zh-CN" w:bidi="hi-IN"/>
              </w:rPr>
              <w:t xml:space="preserve"> PROCEDERÁ A REALIZAR LAS ENTREGAS DE LOS MEDICAMENTOS DENTRO DEL PLAZO CONTRACTUAL A LOS ESTABLECIMIENTOS DE SALUD.</w:t>
            </w:r>
          </w:p>
        </w:tc>
      </w:tr>
      <w:tr w:rsidR="00451652" w:rsidRPr="00451652" w14:paraId="489FFC95" w14:textId="77777777" w:rsidTr="00695D29">
        <w:tc>
          <w:tcPr>
            <w:tcW w:w="2573" w:type="dxa"/>
            <w:tcBorders>
              <w:top w:val="single" w:sz="4" w:space="0" w:color="000000"/>
              <w:left w:val="single" w:sz="4" w:space="0" w:color="000000"/>
              <w:bottom w:val="single" w:sz="4" w:space="0" w:color="000000"/>
            </w:tcBorders>
            <w:shd w:val="clear" w:color="auto" w:fill="auto"/>
          </w:tcPr>
          <w:p w14:paraId="16194133" w14:textId="77777777" w:rsidR="00451652" w:rsidRPr="00580452" w:rsidRDefault="00451652" w:rsidP="00451652">
            <w:pPr>
              <w:widowControl w:val="0"/>
              <w:suppressAutoHyphens/>
              <w:spacing w:after="200" w:line="240"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UACI DEL NIVEL SUPERIOR DEL MINISTERIO DE SALUD</w:t>
            </w:r>
          </w:p>
        </w:tc>
        <w:tc>
          <w:tcPr>
            <w:tcW w:w="1140" w:type="dxa"/>
            <w:tcBorders>
              <w:top w:val="single" w:sz="4" w:space="0" w:color="000000"/>
              <w:left w:val="single" w:sz="4" w:space="0" w:color="000000"/>
              <w:bottom w:val="single" w:sz="4" w:space="0" w:color="000000"/>
            </w:tcBorders>
            <w:shd w:val="clear" w:color="auto" w:fill="auto"/>
          </w:tcPr>
          <w:p w14:paraId="61E6FB38" w14:textId="77777777" w:rsidR="00451652" w:rsidRPr="00580452" w:rsidRDefault="00451652" w:rsidP="00451652">
            <w:pPr>
              <w:widowControl w:val="0"/>
              <w:suppressAutoHyphens/>
              <w:spacing w:after="200" w:line="240" w:lineRule="auto"/>
              <w:jc w:val="center"/>
              <w:rPr>
                <w:rFonts w:eastAsia="Droid Sans Fallback"/>
                <w:kern w:val="2"/>
                <w:sz w:val="24"/>
                <w:szCs w:val="24"/>
                <w:lang w:eastAsia="zh-CN" w:bidi="hi-IN"/>
              </w:rPr>
            </w:pPr>
            <w:r w:rsidRPr="00580452">
              <w:rPr>
                <w:rFonts w:eastAsia="Droid Sans Fallback"/>
                <w:b/>
                <w:bCs/>
                <w:kern w:val="2"/>
                <w:sz w:val="18"/>
                <w:szCs w:val="18"/>
                <w:lang w:eastAsia="zh-CN" w:bidi="hi-IN"/>
              </w:rPr>
              <w:t>11</w:t>
            </w:r>
          </w:p>
        </w:tc>
        <w:tc>
          <w:tcPr>
            <w:tcW w:w="6330" w:type="dxa"/>
            <w:tcBorders>
              <w:top w:val="single" w:sz="4" w:space="0" w:color="000000"/>
              <w:left w:val="single" w:sz="4" w:space="0" w:color="000000"/>
              <w:bottom w:val="single" w:sz="4" w:space="0" w:color="000000"/>
              <w:right w:val="single" w:sz="4" w:space="0" w:color="000000"/>
            </w:tcBorders>
            <w:shd w:val="clear" w:color="auto" w:fill="auto"/>
          </w:tcPr>
          <w:p w14:paraId="75408E4C" w14:textId="77777777" w:rsidR="00451652" w:rsidRPr="00580452" w:rsidRDefault="00451652" w:rsidP="00451652">
            <w:pPr>
              <w:widowControl w:val="0"/>
              <w:suppressAutoHyphens/>
              <w:spacing w:after="200" w:line="240" w:lineRule="auto"/>
              <w:jc w:val="both"/>
              <w:rPr>
                <w:rFonts w:eastAsia="Droid Sans Fallback"/>
                <w:kern w:val="2"/>
                <w:sz w:val="24"/>
                <w:szCs w:val="24"/>
                <w:lang w:eastAsia="zh-CN" w:bidi="hi-IN"/>
              </w:rPr>
            </w:pPr>
            <w:r w:rsidRPr="00580452">
              <w:rPr>
                <w:rFonts w:eastAsia="Droid Sans Fallback"/>
                <w:kern w:val="2"/>
                <w:sz w:val="18"/>
                <w:szCs w:val="18"/>
                <w:lang w:eastAsia="zh-CN" w:bidi="hi-IN"/>
              </w:rPr>
              <w:t>SI EL PRODUCTO ES RECHAZADO, LA UACI DEL NIVEL SUPERIOR DEL MINSAL PROCEDERÁ A NOTIFICAR DE INMEDIATO A LA CONTRATISTA PARA EFECTUAR LAS ENTREGAS CORRESPONDIENTES.</w:t>
            </w:r>
          </w:p>
        </w:tc>
      </w:tr>
    </w:tbl>
    <w:p w14:paraId="3CA9CD73" w14:textId="77777777" w:rsidR="00451652" w:rsidRPr="00451652" w:rsidRDefault="00451652" w:rsidP="00451652">
      <w:pPr>
        <w:widowControl w:val="0"/>
        <w:suppressAutoHyphens/>
        <w:spacing w:after="0" w:line="240" w:lineRule="auto"/>
        <w:jc w:val="center"/>
        <w:rPr>
          <w:rFonts w:ascii="Cambria" w:hAnsi="Cambria" w:cs="Cambria"/>
          <w:b/>
          <w:bCs/>
          <w:iCs/>
          <w:kern w:val="2"/>
          <w:sz w:val="19"/>
          <w:szCs w:val="19"/>
          <w:lang w:val="es-ES" w:bidi="hi-IN"/>
        </w:rPr>
      </w:pPr>
    </w:p>
    <w:p w14:paraId="593B8F24"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b/>
          <w:bCs/>
          <w:iCs/>
          <w:kern w:val="2"/>
          <w:lang w:val="es-ES" w:bidi="hi-IN"/>
        </w:rPr>
        <w:t>EL MINISTERIO DE SALUD</w:t>
      </w:r>
      <w:r w:rsidRPr="00580452">
        <w:rPr>
          <w:iCs/>
          <w:kern w:val="2"/>
          <w:lang w:val="es-ES" w:bidi="hi-IN"/>
        </w:rPr>
        <w:t xml:space="preserve">, a través del Laboratorio de Control de Calidad de esta dependencia o El Laboratorio de la Dirección Nacional de Medicamentos (DNM), verificará la calidad de todos los medicamentos contratados, mediante la Inspección, Muestreo y Análisis </w:t>
      </w:r>
      <w:proofErr w:type="gramStart"/>
      <w:r w:rsidRPr="00580452">
        <w:rPr>
          <w:iCs/>
          <w:kern w:val="2"/>
          <w:lang w:val="es-ES" w:bidi="hi-IN"/>
        </w:rPr>
        <w:t>Físico-químicos</w:t>
      </w:r>
      <w:proofErr w:type="gramEnd"/>
      <w:r w:rsidRPr="00580452">
        <w:rPr>
          <w:iCs/>
          <w:kern w:val="2"/>
          <w:lang w:val="es-ES" w:bidi="hi-IN"/>
        </w:rPr>
        <w:t xml:space="preserve">, Microbiológicos y otros que el </w:t>
      </w:r>
      <w:r w:rsidRPr="00580452">
        <w:rPr>
          <w:b/>
          <w:bCs/>
          <w:iCs/>
          <w:kern w:val="2"/>
          <w:lang w:val="es-ES" w:bidi="hi-IN"/>
        </w:rPr>
        <w:t>MINISTERIO DE SALUD</w:t>
      </w:r>
      <w:r w:rsidRPr="00580452">
        <w:rPr>
          <w:iCs/>
          <w:kern w:val="2"/>
          <w:lang w:val="es-ES" w:bidi="hi-IN"/>
        </w:rPr>
        <w:t xml:space="preserve"> estime convenientes.</w:t>
      </w:r>
    </w:p>
    <w:p w14:paraId="5CEF342A" w14:textId="77777777" w:rsidR="00451652" w:rsidRPr="00580452" w:rsidRDefault="00451652" w:rsidP="00451652">
      <w:pPr>
        <w:widowControl w:val="0"/>
        <w:suppressAutoHyphens/>
        <w:spacing w:after="0" w:line="240" w:lineRule="auto"/>
        <w:jc w:val="both"/>
        <w:rPr>
          <w:iCs/>
          <w:kern w:val="2"/>
          <w:lang w:val="es-ES" w:bidi="hi-IN"/>
        </w:rPr>
      </w:pPr>
    </w:p>
    <w:p w14:paraId="5FB11229"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El Ministerio de Salud para la verificación de la calidad utilizará como referencia las farmacopeas USP, BP, FEUM, actualizadas. Si el producto no se encuentra en la bibliografía antes señalada, la Contratista deberá presentar la metodología de análisis validada, correspondiente al producto contratado, especificando la referencia bibliográfica.</w:t>
      </w:r>
    </w:p>
    <w:p w14:paraId="2712A61B" w14:textId="77777777" w:rsidR="00451652" w:rsidRPr="00580452" w:rsidRDefault="00451652" w:rsidP="00451652">
      <w:pPr>
        <w:widowControl w:val="0"/>
        <w:suppressAutoHyphens/>
        <w:spacing w:after="0" w:line="240" w:lineRule="auto"/>
        <w:jc w:val="both"/>
        <w:rPr>
          <w:iCs/>
          <w:kern w:val="2"/>
          <w:lang w:val="es-ES" w:bidi="hi-IN"/>
        </w:rPr>
      </w:pPr>
    </w:p>
    <w:p w14:paraId="117B3347"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 xml:space="preserve">A </w:t>
      </w:r>
      <w:proofErr w:type="gramStart"/>
      <w:r w:rsidRPr="00580452">
        <w:rPr>
          <w:iCs/>
          <w:kern w:val="2"/>
          <w:lang w:val="es-ES" w:bidi="hi-IN"/>
        </w:rPr>
        <w:t>continuación</w:t>
      </w:r>
      <w:proofErr w:type="gramEnd"/>
      <w:r w:rsidRPr="00580452">
        <w:rPr>
          <w:iCs/>
          <w:kern w:val="2"/>
          <w:lang w:val="es-ES" w:bidi="hi-IN"/>
        </w:rPr>
        <w:t xml:space="preserve"> se especifican las consideraciones Generales del Proceso de Inspección y Muestreo para la verificación de la calidad por parte del Laboratorio de Control de Calidad del MINSAL.</w:t>
      </w:r>
    </w:p>
    <w:p w14:paraId="3E6AD9A0" w14:textId="77777777" w:rsidR="00451652" w:rsidRPr="00580452" w:rsidRDefault="00451652" w:rsidP="00451652">
      <w:pPr>
        <w:widowControl w:val="0"/>
        <w:suppressAutoHyphens/>
        <w:spacing w:after="0" w:line="240" w:lineRule="auto"/>
        <w:jc w:val="both"/>
        <w:rPr>
          <w:iCs/>
          <w:kern w:val="2"/>
          <w:lang w:val="es-ES" w:bidi="hi-IN"/>
        </w:rPr>
      </w:pPr>
    </w:p>
    <w:p w14:paraId="242B96C2" w14:textId="77777777" w:rsidR="00451652" w:rsidRPr="00580452" w:rsidRDefault="00451652" w:rsidP="001C4B19">
      <w:pPr>
        <w:widowControl w:val="0"/>
        <w:numPr>
          <w:ilvl w:val="0"/>
          <w:numId w:val="23"/>
        </w:numPr>
        <w:suppressAutoHyphens/>
        <w:spacing w:after="0" w:line="240" w:lineRule="auto"/>
        <w:ind w:left="227"/>
        <w:jc w:val="both"/>
        <w:rPr>
          <w:rFonts w:eastAsia="Droid Sans Fallback"/>
          <w:kern w:val="2"/>
          <w:lang w:eastAsia="zh-CN" w:bidi="hi-IN"/>
        </w:rPr>
      </w:pPr>
      <w:r w:rsidRPr="00580452">
        <w:rPr>
          <w:b/>
          <w:bCs/>
          <w:iCs/>
          <w:kern w:val="2"/>
          <w:lang w:val="es-ES" w:bidi="hi-IN"/>
        </w:rPr>
        <w:t>Pago de análisis de Control de Calidad:</w:t>
      </w:r>
    </w:p>
    <w:p w14:paraId="37435CD4" w14:textId="77777777" w:rsidR="00451652" w:rsidRPr="00580452" w:rsidRDefault="00451652" w:rsidP="00451652">
      <w:pPr>
        <w:widowControl w:val="0"/>
        <w:suppressAutoHyphens/>
        <w:spacing w:after="0" w:line="240" w:lineRule="auto"/>
        <w:jc w:val="both"/>
        <w:rPr>
          <w:iCs/>
          <w:kern w:val="2"/>
          <w:lang w:val="es-ES" w:bidi="hi-IN"/>
        </w:rPr>
      </w:pPr>
    </w:p>
    <w:p w14:paraId="2E4D0E61" w14:textId="77777777" w:rsidR="00451652" w:rsidRPr="00580452" w:rsidRDefault="00451652" w:rsidP="00451652">
      <w:pPr>
        <w:widowControl w:val="0"/>
        <w:suppressAutoHyphens/>
        <w:spacing w:after="0" w:line="240" w:lineRule="auto"/>
        <w:ind w:left="340" w:hanging="57"/>
        <w:jc w:val="both"/>
        <w:rPr>
          <w:rFonts w:eastAsia="Droid Sans Fallback"/>
          <w:kern w:val="2"/>
          <w:lang w:eastAsia="zh-CN" w:bidi="hi-IN"/>
        </w:rPr>
      </w:pPr>
      <w:r w:rsidRPr="00580452">
        <w:rPr>
          <w:iCs/>
          <w:kern w:val="2"/>
          <w:lang w:val="es-ES" w:bidi="hi-IN"/>
        </w:rPr>
        <w:t>La Contratista para el pago de análisis de Control de Calidad por cada lote a entregar, deberá considerar lo dispuesto en el ANEXO No. 2. Cuando el monto adjudicado de un medicamento no excede los 10 salarios mínimos urbanos, no se efectuará el pago de análisis, pero deberá notificar al Laboratorio de Control de Calidad del MINSAL para que se le realice la inspección por atributos y Muestreo.</w:t>
      </w:r>
    </w:p>
    <w:p w14:paraId="5D2D5F27" w14:textId="77777777" w:rsidR="00451652" w:rsidRPr="00580452" w:rsidRDefault="00451652" w:rsidP="00451652">
      <w:pPr>
        <w:widowControl w:val="0"/>
        <w:suppressAutoHyphens/>
        <w:spacing w:after="0" w:line="240" w:lineRule="auto"/>
        <w:jc w:val="both"/>
        <w:rPr>
          <w:iCs/>
          <w:kern w:val="2"/>
          <w:lang w:val="es-ES" w:bidi="hi-IN"/>
        </w:rPr>
      </w:pPr>
    </w:p>
    <w:p w14:paraId="30A832AF" w14:textId="545D58C3" w:rsidR="00451652" w:rsidRPr="00580452" w:rsidRDefault="00451652" w:rsidP="00451652">
      <w:pPr>
        <w:widowControl w:val="0"/>
        <w:suppressAutoHyphens/>
        <w:spacing w:after="0" w:line="240" w:lineRule="auto"/>
        <w:ind w:left="397"/>
        <w:jc w:val="both"/>
        <w:rPr>
          <w:rFonts w:eastAsia="Droid Sans Fallback"/>
          <w:kern w:val="2"/>
          <w:lang w:eastAsia="zh-CN" w:bidi="hi-IN"/>
        </w:rPr>
      </w:pPr>
      <w:r w:rsidRPr="00580452">
        <w:rPr>
          <w:b/>
          <w:bCs/>
          <w:iCs/>
          <w:kern w:val="2"/>
          <w:lang w:val="es-ES" w:bidi="hi-IN"/>
        </w:rPr>
        <w:tab/>
      </w:r>
      <w:r w:rsidRPr="00580452">
        <w:rPr>
          <w:iCs/>
          <w:kern w:val="2"/>
          <w:lang w:val="es-ES" w:bidi="hi-IN"/>
        </w:rPr>
        <w:t xml:space="preserve">No se autorizará el formato de Control de Pago de Productos </w:t>
      </w:r>
      <w:proofErr w:type="gramStart"/>
      <w:r w:rsidRPr="00580452">
        <w:rPr>
          <w:iCs/>
          <w:kern w:val="2"/>
          <w:lang w:val="es-ES" w:bidi="hi-IN"/>
        </w:rPr>
        <w:t>si  la</w:t>
      </w:r>
      <w:proofErr w:type="gramEnd"/>
      <w:r w:rsidRPr="00580452">
        <w:rPr>
          <w:iCs/>
          <w:kern w:val="2"/>
          <w:lang w:val="es-ES" w:bidi="hi-IN"/>
        </w:rPr>
        <w:t xml:space="preserve"> </w:t>
      </w:r>
      <w:r w:rsidR="00695D29" w:rsidRPr="00580452">
        <w:rPr>
          <w:iCs/>
          <w:kern w:val="2"/>
          <w:lang w:val="es-ES" w:bidi="hi-IN"/>
        </w:rPr>
        <w:t>contratista</w:t>
      </w:r>
      <w:r w:rsidRPr="00580452">
        <w:rPr>
          <w:iCs/>
          <w:kern w:val="2"/>
          <w:lang w:val="es-ES" w:bidi="hi-IN"/>
        </w:rPr>
        <w:t xml:space="preserve"> no entrega al</w:t>
      </w:r>
      <w:r w:rsidRPr="00580452">
        <w:rPr>
          <w:b/>
          <w:bCs/>
          <w:iCs/>
          <w:kern w:val="2"/>
          <w:lang w:val="es-ES" w:bidi="hi-IN"/>
        </w:rPr>
        <w:t xml:space="preserve"> </w:t>
      </w:r>
      <w:r w:rsidRPr="00580452">
        <w:rPr>
          <w:iCs/>
          <w:kern w:val="2"/>
          <w:lang w:val="es-ES" w:bidi="hi-IN"/>
        </w:rPr>
        <w:t xml:space="preserve">Laboratorio de Control de Calidad del MINSAL, la materia prima del o de los principios activos que </w:t>
      </w:r>
      <w:r w:rsidRPr="00580452">
        <w:rPr>
          <w:iCs/>
          <w:kern w:val="2"/>
          <w:lang w:val="es-ES" w:bidi="hi-IN"/>
        </w:rPr>
        <w:tab/>
        <w:t xml:space="preserve">componen el medicamento, la cantidad a entregar por renglón, se detalla en </w:t>
      </w:r>
      <w:r w:rsidRPr="00580452">
        <w:rPr>
          <w:b/>
          <w:iCs/>
          <w:kern w:val="2"/>
          <w:lang w:val="es-ES" w:bidi="hi-IN"/>
        </w:rPr>
        <w:t>ANEXO No. 3.</w:t>
      </w:r>
    </w:p>
    <w:p w14:paraId="3FAD4368" w14:textId="77777777" w:rsidR="00451652" w:rsidRPr="00580452" w:rsidRDefault="00451652" w:rsidP="00451652">
      <w:pPr>
        <w:widowControl w:val="0"/>
        <w:suppressAutoHyphens/>
        <w:spacing w:after="0" w:line="240" w:lineRule="auto"/>
        <w:jc w:val="both"/>
        <w:rPr>
          <w:iCs/>
          <w:kern w:val="2"/>
          <w:lang w:val="es-ES" w:bidi="hi-IN"/>
        </w:rPr>
      </w:pPr>
    </w:p>
    <w:p w14:paraId="74FFD2D5" w14:textId="77777777" w:rsidR="00451652" w:rsidRPr="00580452" w:rsidRDefault="00451652" w:rsidP="001C4B19">
      <w:pPr>
        <w:widowControl w:val="0"/>
        <w:numPr>
          <w:ilvl w:val="0"/>
          <w:numId w:val="23"/>
        </w:numPr>
        <w:suppressAutoHyphens/>
        <w:spacing w:after="0" w:line="240" w:lineRule="auto"/>
        <w:ind w:left="227" w:hanging="57"/>
        <w:jc w:val="both"/>
        <w:rPr>
          <w:rFonts w:eastAsia="Droid Sans Fallback"/>
          <w:kern w:val="2"/>
          <w:lang w:eastAsia="zh-CN" w:bidi="hi-IN"/>
        </w:rPr>
      </w:pPr>
      <w:r w:rsidRPr="00580452">
        <w:rPr>
          <w:b/>
          <w:bCs/>
          <w:iCs/>
          <w:kern w:val="2"/>
          <w:lang w:val="es-ES" w:bidi="hi-IN"/>
        </w:rPr>
        <w:t>Condiciones para la entrega de la materia prima:</w:t>
      </w:r>
    </w:p>
    <w:p w14:paraId="15481E5B" w14:textId="77777777" w:rsidR="00451652" w:rsidRPr="00580452" w:rsidRDefault="00451652" w:rsidP="00451652">
      <w:pPr>
        <w:widowControl w:val="0"/>
        <w:suppressAutoHyphens/>
        <w:spacing w:after="0" w:line="240" w:lineRule="auto"/>
        <w:jc w:val="both"/>
        <w:rPr>
          <w:iCs/>
          <w:kern w:val="2"/>
          <w:lang w:val="es-ES" w:bidi="hi-IN"/>
        </w:rPr>
      </w:pPr>
    </w:p>
    <w:p w14:paraId="0AC14EF8" w14:textId="77777777" w:rsidR="00451652" w:rsidRPr="00580452" w:rsidRDefault="00451652" w:rsidP="00451652">
      <w:pPr>
        <w:widowControl w:val="0"/>
        <w:suppressAutoHyphens/>
        <w:spacing w:after="0" w:line="240" w:lineRule="auto"/>
        <w:ind w:left="397"/>
        <w:jc w:val="both"/>
        <w:rPr>
          <w:rFonts w:eastAsia="Droid Sans Fallback"/>
          <w:kern w:val="2"/>
          <w:lang w:eastAsia="zh-CN" w:bidi="hi-IN"/>
        </w:rPr>
      </w:pPr>
      <w:r w:rsidRPr="00580452">
        <w:rPr>
          <w:iCs/>
          <w:kern w:val="2"/>
          <w:lang w:val="es-ES" w:bidi="hi-IN"/>
        </w:rPr>
        <w:t xml:space="preserve">a)  Toda materia prima correspondiente al producto contratado deberá entregarse en frascos debidamente rotulados como lo establece el </w:t>
      </w:r>
      <w:r w:rsidRPr="00580452">
        <w:rPr>
          <w:b/>
          <w:bCs/>
          <w:iCs/>
          <w:kern w:val="2"/>
          <w:lang w:val="es-ES" w:bidi="hi-IN"/>
        </w:rPr>
        <w:t>ANEXO No. 4</w:t>
      </w:r>
    </w:p>
    <w:p w14:paraId="34FF45A1" w14:textId="77777777" w:rsidR="00451652" w:rsidRPr="00580452" w:rsidRDefault="00451652" w:rsidP="00451652">
      <w:pPr>
        <w:widowControl w:val="0"/>
        <w:suppressAutoHyphens/>
        <w:spacing w:after="0" w:line="240" w:lineRule="auto"/>
        <w:jc w:val="both"/>
        <w:rPr>
          <w:iCs/>
          <w:kern w:val="2"/>
          <w:lang w:val="es-ES" w:bidi="hi-IN"/>
        </w:rPr>
      </w:pPr>
    </w:p>
    <w:p w14:paraId="401EFA8B" w14:textId="77777777" w:rsidR="00451652" w:rsidRPr="00580452" w:rsidRDefault="00451652" w:rsidP="00451652">
      <w:pPr>
        <w:widowControl w:val="0"/>
        <w:suppressAutoHyphens/>
        <w:spacing w:after="0" w:line="240" w:lineRule="auto"/>
        <w:ind w:left="397" w:hanging="57"/>
        <w:jc w:val="both"/>
        <w:rPr>
          <w:rFonts w:eastAsia="Droid Sans Fallback"/>
          <w:kern w:val="2"/>
          <w:lang w:eastAsia="zh-CN" w:bidi="hi-IN"/>
        </w:rPr>
      </w:pPr>
      <w:r w:rsidRPr="00580452">
        <w:rPr>
          <w:iCs/>
          <w:kern w:val="2"/>
          <w:lang w:val="es-ES" w:bidi="hi-IN"/>
        </w:rPr>
        <w:t>b) La cantidad de materia prima solicitada se entregará una sola vez previamente a la entrega del primer lote a inspeccionar.</w:t>
      </w:r>
    </w:p>
    <w:p w14:paraId="7F7E8427" w14:textId="77777777" w:rsidR="00451652" w:rsidRPr="00580452" w:rsidRDefault="00451652" w:rsidP="00451652">
      <w:pPr>
        <w:widowControl w:val="0"/>
        <w:suppressAutoHyphens/>
        <w:spacing w:after="0" w:line="240" w:lineRule="auto"/>
        <w:jc w:val="both"/>
        <w:rPr>
          <w:iCs/>
          <w:kern w:val="2"/>
          <w:lang w:val="es-ES" w:bidi="hi-IN"/>
        </w:rPr>
      </w:pPr>
    </w:p>
    <w:p w14:paraId="33A0CE52" w14:textId="77777777" w:rsidR="00451652" w:rsidRPr="00580452" w:rsidRDefault="00451652" w:rsidP="00451652">
      <w:pPr>
        <w:widowControl w:val="0"/>
        <w:suppressAutoHyphens/>
        <w:spacing w:after="0" w:line="240" w:lineRule="auto"/>
        <w:ind w:left="340"/>
        <w:jc w:val="both"/>
        <w:rPr>
          <w:rFonts w:eastAsia="Droid Sans Fallback"/>
          <w:kern w:val="2"/>
          <w:lang w:eastAsia="zh-CN" w:bidi="hi-IN"/>
        </w:rPr>
      </w:pPr>
      <w:r w:rsidRPr="00580452">
        <w:rPr>
          <w:iCs/>
          <w:kern w:val="2"/>
          <w:lang w:val="es-ES" w:bidi="hi-IN"/>
        </w:rPr>
        <w:tab/>
        <w:t xml:space="preserve">c) El periodo de vida útil de la materia prima no debe ser menor de dos años a partir de la fecha </w:t>
      </w:r>
      <w:r w:rsidRPr="00580452">
        <w:rPr>
          <w:iCs/>
          <w:kern w:val="2"/>
          <w:lang w:val="es-ES" w:bidi="hi-IN"/>
        </w:rPr>
        <w:tab/>
        <w:t>de entrega.</w:t>
      </w:r>
    </w:p>
    <w:p w14:paraId="3B17E6E6" w14:textId="77777777" w:rsidR="00451652" w:rsidRPr="00580452" w:rsidRDefault="00451652" w:rsidP="00451652">
      <w:pPr>
        <w:widowControl w:val="0"/>
        <w:suppressAutoHyphens/>
        <w:spacing w:after="0" w:line="240" w:lineRule="auto"/>
        <w:jc w:val="both"/>
        <w:rPr>
          <w:iCs/>
          <w:kern w:val="2"/>
          <w:lang w:val="es-ES" w:bidi="hi-IN"/>
        </w:rPr>
      </w:pPr>
    </w:p>
    <w:p w14:paraId="1F01C77E"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ab/>
        <w:t>d) Presentar el certificado de análisis de la materia prima respectiva.</w:t>
      </w:r>
    </w:p>
    <w:p w14:paraId="224F009F"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ab/>
      </w:r>
    </w:p>
    <w:p w14:paraId="4BD7910D" w14:textId="77777777" w:rsidR="00451652" w:rsidRPr="00580452" w:rsidRDefault="00451652" w:rsidP="00451652">
      <w:pPr>
        <w:widowControl w:val="0"/>
        <w:suppressAutoHyphens/>
        <w:spacing w:after="0" w:line="240" w:lineRule="auto"/>
        <w:ind w:left="340"/>
        <w:jc w:val="both"/>
        <w:rPr>
          <w:rFonts w:eastAsia="Droid Sans Fallback"/>
          <w:kern w:val="2"/>
          <w:lang w:eastAsia="zh-CN" w:bidi="hi-IN"/>
        </w:rPr>
      </w:pPr>
      <w:r w:rsidRPr="00580452">
        <w:rPr>
          <w:iCs/>
          <w:kern w:val="2"/>
          <w:lang w:val="es-ES" w:bidi="hi-IN"/>
        </w:rPr>
        <w:tab/>
        <w:t>e) El Laboratorio de Control de Calidad del MINSAL, se reserva el derecho de solicitar mayor cantidad de materia prima cuando lo considere técnicamente necesario.</w:t>
      </w:r>
    </w:p>
    <w:p w14:paraId="27E48FE4" w14:textId="77777777" w:rsidR="00451652" w:rsidRPr="00580452" w:rsidRDefault="00451652" w:rsidP="00451652">
      <w:pPr>
        <w:widowControl w:val="0"/>
        <w:suppressAutoHyphens/>
        <w:spacing w:after="0" w:line="240" w:lineRule="auto"/>
        <w:jc w:val="both"/>
        <w:rPr>
          <w:iCs/>
          <w:kern w:val="2"/>
          <w:lang w:val="es-ES" w:bidi="hi-IN"/>
        </w:rPr>
      </w:pPr>
    </w:p>
    <w:p w14:paraId="0670F473" w14:textId="77777777" w:rsidR="00451652" w:rsidRPr="00580452" w:rsidRDefault="00451652" w:rsidP="001C4B19">
      <w:pPr>
        <w:widowControl w:val="0"/>
        <w:numPr>
          <w:ilvl w:val="0"/>
          <w:numId w:val="23"/>
        </w:numPr>
        <w:tabs>
          <w:tab w:val="left" w:pos="390"/>
        </w:tabs>
        <w:suppressAutoHyphens/>
        <w:spacing w:after="0" w:line="240" w:lineRule="auto"/>
        <w:ind w:left="397" w:hanging="397"/>
        <w:jc w:val="both"/>
        <w:rPr>
          <w:rFonts w:eastAsia="Droid Sans Fallback"/>
          <w:kern w:val="2"/>
          <w:lang w:eastAsia="zh-CN" w:bidi="hi-IN"/>
        </w:rPr>
      </w:pPr>
      <w:r w:rsidRPr="00580452">
        <w:rPr>
          <w:rFonts w:eastAsia="Cambria"/>
          <w:b/>
          <w:bCs/>
          <w:iCs/>
          <w:kern w:val="2"/>
          <w:lang w:val="es-ES" w:bidi="hi-IN"/>
        </w:rPr>
        <w:t xml:space="preserve">     </w:t>
      </w:r>
      <w:r w:rsidRPr="00580452">
        <w:rPr>
          <w:b/>
          <w:bCs/>
          <w:iCs/>
          <w:kern w:val="2"/>
          <w:lang w:val="es-ES" w:bidi="hi-IN"/>
        </w:rPr>
        <w:t>No conformidad en la recepción de la materia prima:</w:t>
      </w:r>
    </w:p>
    <w:p w14:paraId="365E925B" w14:textId="77777777" w:rsidR="00451652" w:rsidRPr="00580452" w:rsidRDefault="00451652" w:rsidP="00451652">
      <w:pPr>
        <w:widowControl w:val="0"/>
        <w:suppressAutoHyphens/>
        <w:spacing w:after="0" w:line="240" w:lineRule="auto"/>
        <w:jc w:val="both"/>
        <w:rPr>
          <w:iCs/>
          <w:kern w:val="2"/>
          <w:lang w:val="es-ES" w:bidi="hi-IN"/>
        </w:rPr>
      </w:pPr>
    </w:p>
    <w:p w14:paraId="652177D6" w14:textId="77777777" w:rsidR="00451652" w:rsidRPr="00580452" w:rsidRDefault="00451652" w:rsidP="00451652">
      <w:pPr>
        <w:widowControl w:val="0"/>
        <w:suppressAutoHyphens/>
        <w:spacing w:after="0" w:line="240" w:lineRule="auto"/>
        <w:ind w:left="283"/>
        <w:jc w:val="both"/>
        <w:rPr>
          <w:rFonts w:eastAsia="Droid Sans Fallback"/>
          <w:kern w:val="2"/>
          <w:lang w:eastAsia="zh-CN" w:bidi="hi-IN"/>
        </w:rPr>
      </w:pPr>
      <w:r w:rsidRPr="00580452">
        <w:rPr>
          <w:iCs/>
          <w:kern w:val="2"/>
          <w:lang w:val="es-ES" w:bidi="hi-IN"/>
        </w:rPr>
        <w:t xml:space="preserve">Cuando se presente una no conformidad en la recepción de la materia prima, el Laboratorio de Control de Calidad del </w:t>
      </w:r>
      <w:r w:rsidRPr="00580452">
        <w:rPr>
          <w:b/>
          <w:bCs/>
          <w:iCs/>
          <w:kern w:val="2"/>
          <w:lang w:val="es-ES" w:bidi="hi-IN"/>
        </w:rPr>
        <w:t xml:space="preserve">MINSAL </w:t>
      </w:r>
      <w:r w:rsidRPr="00580452">
        <w:rPr>
          <w:iCs/>
          <w:kern w:val="2"/>
          <w:lang w:val="es-ES" w:bidi="hi-IN"/>
        </w:rPr>
        <w:t xml:space="preserve">emitirá el informe de </w:t>
      </w:r>
      <w:r w:rsidRPr="00580452">
        <w:rPr>
          <w:b/>
          <w:bCs/>
          <w:iCs/>
          <w:kern w:val="2"/>
          <w:lang w:val="es-ES" w:bidi="hi-IN"/>
        </w:rPr>
        <w:t>“NO CONFORMIDAD EN LA RECEPCIÓN DE MATERIA PRIMA”</w:t>
      </w:r>
      <w:r w:rsidRPr="00580452">
        <w:rPr>
          <w:iCs/>
          <w:kern w:val="2"/>
          <w:lang w:val="es-ES" w:bidi="hi-IN"/>
        </w:rPr>
        <w:t xml:space="preserve">, según </w:t>
      </w:r>
      <w:r w:rsidRPr="00580452">
        <w:rPr>
          <w:b/>
          <w:bCs/>
          <w:iCs/>
          <w:kern w:val="2"/>
          <w:lang w:val="es-ES" w:bidi="hi-IN"/>
        </w:rPr>
        <w:t>ANEXO No. 6</w:t>
      </w:r>
      <w:r w:rsidRPr="00580452">
        <w:rPr>
          <w:iCs/>
          <w:kern w:val="2"/>
          <w:lang w:val="es-ES" w:bidi="hi-IN"/>
        </w:rPr>
        <w:t>, y no se autorizará el formato de control de pago de análisis del producto.</w:t>
      </w:r>
    </w:p>
    <w:p w14:paraId="4FFF3138" w14:textId="77777777" w:rsidR="00451652" w:rsidRPr="00580452" w:rsidRDefault="00451652" w:rsidP="00451652">
      <w:pPr>
        <w:widowControl w:val="0"/>
        <w:suppressAutoHyphens/>
        <w:spacing w:after="0" w:line="240" w:lineRule="auto"/>
        <w:ind w:left="720"/>
        <w:jc w:val="both"/>
        <w:rPr>
          <w:b/>
          <w:bCs/>
          <w:iCs/>
          <w:kern w:val="2"/>
          <w:lang w:val="es-ES" w:bidi="hi-IN"/>
        </w:rPr>
      </w:pPr>
    </w:p>
    <w:p w14:paraId="0C102171" w14:textId="77777777" w:rsidR="00451652" w:rsidRPr="00580452" w:rsidRDefault="00451652" w:rsidP="001C4B19">
      <w:pPr>
        <w:widowControl w:val="0"/>
        <w:numPr>
          <w:ilvl w:val="0"/>
          <w:numId w:val="23"/>
        </w:numPr>
        <w:suppressAutoHyphens/>
        <w:spacing w:after="0" w:line="240" w:lineRule="auto"/>
        <w:jc w:val="both"/>
        <w:rPr>
          <w:rFonts w:eastAsia="Droid Sans Fallback"/>
          <w:kern w:val="2"/>
          <w:lang w:eastAsia="zh-CN" w:bidi="hi-IN"/>
        </w:rPr>
      </w:pPr>
      <w:r w:rsidRPr="00580452">
        <w:rPr>
          <w:b/>
          <w:bCs/>
          <w:iCs/>
          <w:kern w:val="2"/>
          <w:lang w:val="es-ES" w:bidi="hi-IN"/>
        </w:rPr>
        <w:t>Notificación de Inspección por Atributos y Muestreo:</w:t>
      </w:r>
    </w:p>
    <w:p w14:paraId="61DF9556" w14:textId="77777777" w:rsidR="00451652" w:rsidRPr="00580452" w:rsidRDefault="00451652" w:rsidP="00451652">
      <w:pPr>
        <w:widowControl w:val="0"/>
        <w:suppressAutoHyphens/>
        <w:spacing w:after="0" w:line="240" w:lineRule="auto"/>
        <w:jc w:val="both"/>
        <w:rPr>
          <w:iCs/>
          <w:kern w:val="2"/>
          <w:lang w:val="es-ES" w:bidi="hi-IN"/>
        </w:rPr>
      </w:pPr>
    </w:p>
    <w:p w14:paraId="5970E14D" w14:textId="77777777" w:rsidR="00451652" w:rsidRPr="00580452" w:rsidRDefault="00451652" w:rsidP="00451652">
      <w:pPr>
        <w:widowControl w:val="0"/>
        <w:suppressAutoHyphens/>
        <w:spacing w:after="0" w:line="240" w:lineRule="auto"/>
        <w:ind w:left="283"/>
        <w:jc w:val="both"/>
        <w:rPr>
          <w:rFonts w:eastAsia="Droid Sans Fallback"/>
          <w:kern w:val="2"/>
          <w:lang w:eastAsia="zh-CN" w:bidi="hi-IN"/>
        </w:rPr>
      </w:pPr>
      <w:r w:rsidRPr="00580452">
        <w:rPr>
          <w:iCs/>
          <w:kern w:val="2"/>
          <w:lang w:val="es-ES" w:bidi="hi-IN"/>
        </w:rPr>
        <w:t xml:space="preserve">La notificación deberá ser presentada por la contratista por lo menos con 15 días calendario antes del vencimiento de la fecha programada para cada una de las entregas, </w:t>
      </w:r>
      <w:r w:rsidRPr="00580452">
        <w:rPr>
          <w:b/>
          <w:bCs/>
          <w:iCs/>
          <w:kern w:val="2"/>
          <w:lang w:val="es-ES" w:bidi="hi-IN"/>
        </w:rPr>
        <w:t>CASO CONTRARIO SU TIEMPO MUERTO SERÁ DISMINUIDO CON RELACIÓN AL PLAZO ESTABLECIDO PARA CADA ENTREGA.</w:t>
      </w:r>
    </w:p>
    <w:p w14:paraId="5A8037BD" w14:textId="77777777" w:rsidR="00451652" w:rsidRPr="00580452" w:rsidRDefault="00451652" w:rsidP="00451652">
      <w:pPr>
        <w:widowControl w:val="0"/>
        <w:suppressAutoHyphens/>
        <w:spacing w:after="0" w:line="240" w:lineRule="auto"/>
        <w:jc w:val="both"/>
        <w:rPr>
          <w:iCs/>
          <w:kern w:val="2"/>
          <w:lang w:val="es-ES" w:bidi="hi-IN"/>
        </w:rPr>
      </w:pPr>
    </w:p>
    <w:p w14:paraId="03E735AA" w14:textId="77777777" w:rsidR="00451652" w:rsidRPr="00580452" w:rsidRDefault="00451652" w:rsidP="001C4B19">
      <w:pPr>
        <w:widowControl w:val="0"/>
        <w:numPr>
          <w:ilvl w:val="0"/>
          <w:numId w:val="23"/>
        </w:numPr>
        <w:tabs>
          <w:tab w:val="left" w:pos="390"/>
        </w:tabs>
        <w:suppressAutoHyphens/>
        <w:spacing w:after="0" w:line="240" w:lineRule="auto"/>
        <w:ind w:left="737" w:hanging="737"/>
        <w:jc w:val="both"/>
        <w:rPr>
          <w:rFonts w:eastAsia="Droid Sans Fallback"/>
          <w:kern w:val="2"/>
          <w:lang w:eastAsia="zh-CN" w:bidi="hi-IN"/>
        </w:rPr>
      </w:pPr>
      <w:r w:rsidRPr="00580452">
        <w:rPr>
          <w:b/>
          <w:bCs/>
          <w:iCs/>
          <w:kern w:val="2"/>
          <w:lang w:val="es-ES" w:bidi="hi-IN"/>
        </w:rPr>
        <w:t xml:space="preserve">     Tiempo muerto:</w:t>
      </w:r>
    </w:p>
    <w:p w14:paraId="580272BA" w14:textId="77777777" w:rsidR="00451652" w:rsidRPr="00580452" w:rsidRDefault="00451652" w:rsidP="00451652">
      <w:pPr>
        <w:widowControl w:val="0"/>
        <w:suppressAutoHyphens/>
        <w:spacing w:after="0" w:line="240" w:lineRule="auto"/>
        <w:jc w:val="both"/>
        <w:rPr>
          <w:iCs/>
          <w:kern w:val="2"/>
          <w:lang w:val="es-ES" w:bidi="hi-IN"/>
        </w:rPr>
      </w:pPr>
    </w:p>
    <w:p w14:paraId="70F83DB5" w14:textId="77777777" w:rsidR="00451652" w:rsidRPr="00580452" w:rsidRDefault="00451652" w:rsidP="00451652">
      <w:pPr>
        <w:widowControl w:val="0"/>
        <w:suppressAutoHyphens/>
        <w:spacing w:after="0" w:line="240" w:lineRule="auto"/>
        <w:ind w:left="227"/>
        <w:jc w:val="both"/>
        <w:rPr>
          <w:rFonts w:eastAsia="Droid Sans Fallback"/>
          <w:kern w:val="2"/>
          <w:lang w:eastAsia="zh-CN" w:bidi="hi-IN"/>
        </w:rPr>
      </w:pPr>
      <w:r w:rsidRPr="00580452">
        <w:rPr>
          <w:iCs/>
          <w:kern w:val="2"/>
          <w:lang w:val="es-ES" w:bidi="hi-IN"/>
        </w:rPr>
        <w:t>Es el periodo de tiempo comprendido entre el proceso de inspección, muestreo y análisis de calidad del medicamento no se tomará dentro del plazo establecido para cada entrega correspondiente.</w:t>
      </w:r>
    </w:p>
    <w:p w14:paraId="7E64376B" w14:textId="77777777" w:rsidR="00451652" w:rsidRPr="00580452" w:rsidRDefault="00451652" w:rsidP="00451652">
      <w:pPr>
        <w:widowControl w:val="0"/>
        <w:suppressAutoHyphens/>
        <w:spacing w:after="0" w:line="240" w:lineRule="auto"/>
        <w:jc w:val="both"/>
        <w:rPr>
          <w:iCs/>
          <w:kern w:val="2"/>
          <w:lang w:val="es-ES" w:bidi="hi-IN"/>
        </w:rPr>
      </w:pPr>
    </w:p>
    <w:p w14:paraId="65AF0F03" w14:textId="77777777" w:rsidR="00451652" w:rsidRPr="00580452" w:rsidRDefault="00451652" w:rsidP="001C4B19">
      <w:pPr>
        <w:widowControl w:val="0"/>
        <w:numPr>
          <w:ilvl w:val="0"/>
          <w:numId w:val="23"/>
        </w:numPr>
        <w:suppressAutoHyphens/>
        <w:spacing w:after="0" w:line="240" w:lineRule="auto"/>
        <w:ind w:left="737" w:hanging="680"/>
        <w:jc w:val="both"/>
        <w:rPr>
          <w:rFonts w:eastAsia="Droid Sans Fallback"/>
          <w:kern w:val="2"/>
          <w:lang w:eastAsia="zh-CN" w:bidi="hi-IN"/>
        </w:rPr>
      </w:pPr>
      <w:r w:rsidRPr="00580452">
        <w:rPr>
          <w:b/>
          <w:bCs/>
          <w:iCs/>
          <w:kern w:val="2"/>
          <w:lang w:val="es-ES" w:bidi="hi-IN"/>
        </w:rPr>
        <w:t>Certificado de Análisis del Laboratorio Fabricante:</w:t>
      </w:r>
    </w:p>
    <w:p w14:paraId="07DFCBC5" w14:textId="77777777" w:rsidR="00451652" w:rsidRPr="00580452" w:rsidRDefault="00451652" w:rsidP="00451652">
      <w:pPr>
        <w:widowControl w:val="0"/>
        <w:suppressAutoHyphens/>
        <w:spacing w:after="0" w:line="240" w:lineRule="auto"/>
        <w:jc w:val="both"/>
        <w:rPr>
          <w:iCs/>
          <w:kern w:val="2"/>
          <w:lang w:val="es-ES" w:bidi="hi-IN"/>
        </w:rPr>
      </w:pPr>
    </w:p>
    <w:p w14:paraId="2F990AB3" w14:textId="77777777" w:rsidR="00451652" w:rsidRPr="00580452" w:rsidRDefault="00451652" w:rsidP="00451652">
      <w:pPr>
        <w:widowControl w:val="0"/>
        <w:suppressAutoHyphens/>
        <w:spacing w:after="0" w:line="240" w:lineRule="auto"/>
        <w:ind w:left="283"/>
        <w:jc w:val="both"/>
        <w:rPr>
          <w:rFonts w:eastAsia="Droid Sans Fallback"/>
          <w:kern w:val="2"/>
          <w:lang w:eastAsia="zh-CN" w:bidi="hi-IN"/>
        </w:rPr>
      </w:pPr>
      <w:r w:rsidRPr="00580452">
        <w:rPr>
          <w:iCs/>
          <w:kern w:val="2"/>
          <w:lang w:val="es-ES" w:bidi="hi-IN"/>
        </w:rPr>
        <w:t xml:space="preserve">En el momento de presentar la notificación en el Laboratorio de Control de Calidad, deberá entregarse el </w:t>
      </w:r>
      <w:r w:rsidRPr="00580452">
        <w:rPr>
          <w:b/>
          <w:bCs/>
          <w:iCs/>
          <w:kern w:val="2"/>
          <w:lang w:val="es-ES" w:bidi="hi-IN"/>
        </w:rPr>
        <w:t>CERTIFICADO DE ANÁLISIS DEL LABORATORIO FABRICANTE DE CADA LOTE DEL PRODUCTO TERMINADO,</w:t>
      </w:r>
      <w:r w:rsidRPr="00580452">
        <w:rPr>
          <w:iCs/>
          <w:kern w:val="2"/>
          <w:lang w:val="es-ES" w:bidi="hi-IN"/>
        </w:rPr>
        <w:t xml:space="preserve"> en idioma castellano, conteniendo como mínimo la siguiente información:</w:t>
      </w:r>
    </w:p>
    <w:p w14:paraId="1D3C4F78"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ab/>
      </w:r>
    </w:p>
    <w:p w14:paraId="2DC16B49"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ab/>
        <w:t>a) Nombre y dirección del fabricante</w:t>
      </w:r>
    </w:p>
    <w:p w14:paraId="703DAE4D"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ab/>
        <w:t>b) Nombre genérico del medicamento.</w:t>
      </w:r>
    </w:p>
    <w:p w14:paraId="0954B790"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ab/>
        <w:t>c) Concentración.</w:t>
      </w:r>
    </w:p>
    <w:p w14:paraId="1212BEE5"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ab/>
        <w:t>d) Forma farmacéutica</w:t>
      </w:r>
    </w:p>
    <w:p w14:paraId="743217C7"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ab/>
        <w:t>e) Contenido</w:t>
      </w:r>
    </w:p>
    <w:p w14:paraId="40C71D29"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ab/>
        <w:t>f) Especificar la sal o base utilizada.</w:t>
      </w:r>
    </w:p>
    <w:p w14:paraId="31B68F14"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ab/>
        <w:t>g) Número de lote</w:t>
      </w:r>
    </w:p>
    <w:p w14:paraId="439BBC4B"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ab/>
        <w:t>h) Fecha de fabricación.</w:t>
      </w:r>
    </w:p>
    <w:p w14:paraId="489374C5"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ab/>
        <w:t>i) Fecha de expiración o vencimiento.</w:t>
      </w:r>
    </w:p>
    <w:p w14:paraId="5BF37624"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ab/>
        <w:t>j) Resultado de cada prueba y límites aceptables.</w:t>
      </w:r>
    </w:p>
    <w:p w14:paraId="26083558"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ab/>
        <w:t>k) Pruebas físicas específicas para el producto.</w:t>
      </w:r>
    </w:p>
    <w:p w14:paraId="23F34AE2"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ab/>
        <w:t xml:space="preserve">l) Fórmula </w:t>
      </w:r>
      <w:proofErr w:type="spellStart"/>
      <w:r w:rsidRPr="00580452">
        <w:rPr>
          <w:iCs/>
          <w:kern w:val="2"/>
          <w:lang w:val="es-ES" w:bidi="hi-IN"/>
        </w:rPr>
        <w:t>cuali</w:t>
      </w:r>
      <w:proofErr w:type="spellEnd"/>
      <w:r w:rsidRPr="00580452">
        <w:rPr>
          <w:iCs/>
          <w:kern w:val="2"/>
          <w:lang w:val="es-ES" w:bidi="hi-IN"/>
        </w:rPr>
        <w:t>-cuantitativa</w:t>
      </w:r>
    </w:p>
    <w:p w14:paraId="478C98BE"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ab/>
        <w:t>m) Tamaño del lote de producción.</w:t>
      </w:r>
    </w:p>
    <w:p w14:paraId="77CC864A"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ab/>
        <w:t>n) Referencia bibliográfica.</w:t>
      </w:r>
    </w:p>
    <w:p w14:paraId="7C48B9D8"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lastRenderedPageBreak/>
        <w:tab/>
        <w:t>o) Nombre y firma del analista del laboratorio fabricante.</w:t>
      </w:r>
    </w:p>
    <w:p w14:paraId="0D0E8224" w14:textId="77777777" w:rsidR="00451652" w:rsidRPr="00580452" w:rsidRDefault="00451652" w:rsidP="00451652">
      <w:pPr>
        <w:widowControl w:val="0"/>
        <w:suppressAutoHyphens/>
        <w:spacing w:after="0" w:line="240" w:lineRule="auto"/>
        <w:jc w:val="both"/>
        <w:rPr>
          <w:iCs/>
          <w:kern w:val="2"/>
          <w:lang w:val="es-ES" w:bidi="hi-IN"/>
        </w:rPr>
      </w:pPr>
    </w:p>
    <w:p w14:paraId="00A35D7F" w14:textId="77777777" w:rsidR="00451652" w:rsidRPr="00580452" w:rsidRDefault="00451652" w:rsidP="001C4B19">
      <w:pPr>
        <w:widowControl w:val="0"/>
        <w:numPr>
          <w:ilvl w:val="0"/>
          <w:numId w:val="23"/>
        </w:numPr>
        <w:suppressAutoHyphens/>
        <w:spacing w:after="0" w:line="240" w:lineRule="auto"/>
        <w:ind w:left="283" w:hanging="340"/>
        <w:jc w:val="both"/>
        <w:rPr>
          <w:rFonts w:eastAsia="Droid Sans Fallback"/>
          <w:kern w:val="2"/>
          <w:lang w:eastAsia="zh-CN" w:bidi="hi-IN"/>
        </w:rPr>
      </w:pPr>
      <w:r w:rsidRPr="00580452">
        <w:rPr>
          <w:b/>
          <w:bCs/>
          <w:iCs/>
          <w:kern w:val="2"/>
          <w:lang w:val="es-ES" w:bidi="hi-IN"/>
        </w:rPr>
        <w:t xml:space="preserve">Toma de muestra para análisis: </w:t>
      </w:r>
    </w:p>
    <w:p w14:paraId="16469061" w14:textId="77777777" w:rsidR="00451652" w:rsidRPr="00580452" w:rsidRDefault="00451652" w:rsidP="00451652">
      <w:pPr>
        <w:widowControl w:val="0"/>
        <w:suppressAutoHyphens/>
        <w:spacing w:after="0" w:line="240" w:lineRule="auto"/>
        <w:jc w:val="both"/>
        <w:rPr>
          <w:b/>
          <w:bCs/>
          <w:iCs/>
          <w:kern w:val="2"/>
          <w:lang w:val="es-ES" w:bidi="hi-IN"/>
        </w:rPr>
      </w:pPr>
    </w:p>
    <w:p w14:paraId="2C1D9868" w14:textId="77777777" w:rsidR="00451652" w:rsidRPr="00580452" w:rsidRDefault="00451652" w:rsidP="00451652">
      <w:pPr>
        <w:widowControl w:val="0"/>
        <w:tabs>
          <w:tab w:val="left" w:pos="390"/>
        </w:tabs>
        <w:suppressAutoHyphens/>
        <w:spacing w:after="0" w:line="240" w:lineRule="auto"/>
        <w:ind w:left="283"/>
        <w:jc w:val="both"/>
        <w:rPr>
          <w:rFonts w:eastAsia="Droid Sans Fallback"/>
          <w:kern w:val="2"/>
          <w:lang w:eastAsia="zh-CN" w:bidi="hi-IN"/>
        </w:rPr>
      </w:pPr>
      <w:r w:rsidRPr="00580452">
        <w:rPr>
          <w:b/>
          <w:bCs/>
          <w:iCs/>
          <w:kern w:val="2"/>
          <w:lang w:val="es-ES" w:bidi="hi-IN"/>
        </w:rPr>
        <w:t>EL MINISTERIO DE SALUD</w:t>
      </w:r>
      <w:r w:rsidRPr="00580452">
        <w:rPr>
          <w:iCs/>
          <w:kern w:val="2"/>
          <w:lang w:val="es-ES" w:bidi="hi-IN"/>
        </w:rPr>
        <w:t xml:space="preserve"> tomará las muestras para realizar el control de calidad al producto terminado por cada lote de los medicamentos contratados en virtud de la presente Licitación Abierta, en las instalaciones que la Contratista designe en El Salvador (Fabricante o Distribuidor), durante la inspección se podrán emitir los siguientes informes:</w:t>
      </w:r>
    </w:p>
    <w:p w14:paraId="066C917C"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ab/>
      </w:r>
    </w:p>
    <w:p w14:paraId="0E15E6A7"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ab/>
        <w:t xml:space="preserve">a) De realizarse sin inconvenientes la inspección, se emitirá el formato de Retiro de  </w:t>
      </w:r>
    </w:p>
    <w:p w14:paraId="793E5105"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 xml:space="preserve">                      Muestras   para Análisis. </w:t>
      </w:r>
      <w:r w:rsidRPr="00580452">
        <w:rPr>
          <w:b/>
          <w:iCs/>
          <w:kern w:val="2"/>
          <w:lang w:val="es-ES" w:bidi="hi-IN"/>
        </w:rPr>
        <w:t>(ANEXO No. 10)</w:t>
      </w:r>
    </w:p>
    <w:p w14:paraId="66B725C9" w14:textId="77777777" w:rsidR="00451652" w:rsidRPr="00580452" w:rsidRDefault="00451652" w:rsidP="00451652">
      <w:pPr>
        <w:widowControl w:val="0"/>
        <w:suppressAutoHyphens/>
        <w:spacing w:after="0" w:line="240" w:lineRule="auto"/>
        <w:jc w:val="both"/>
        <w:rPr>
          <w:iCs/>
          <w:kern w:val="2"/>
          <w:lang w:val="es-ES" w:bidi="hi-IN"/>
        </w:rPr>
      </w:pPr>
    </w:p>
    <w:p w14:paraId="1B318715"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ab/>
        <w:t xml:space="preserve">b) De no estar conforme la inspección por no cumplimiento de las condiciones contractuales por </w:t>
      </w:r>
      <w:r w:rsidRPr="00580452">
        <w:rPr>
          <w:iCs/>
          <w:kern w:val="2"/>
          <w:lang w:val="es-ES" w:bidi="hi-IN"/>
        </w:rPr>
        <w:tab/>
        <w:t>defectos en el material de empaque y de las formas farmacéuticas, se emite un informe de No</w:t>
      </w:r>
    </w:p>
    <w:p w14:paraId="5617FC28"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 xml:space="preserve">                Aceptación al efectuar la inspección </w:t>
      </w:r>
      <w:r w:rsidRPr="00580452">
        <w:rPr>
          <w:b/>
          <w:iCs/>
          <w:kern w:val="2"/>
          <w:lang w:val="es-ES" w:bidi="hi-IN"/>
        </w:rPr>
        <w:t>(ANEXO No. 11)</w:t>
      </w:r>
    </w:p>
    <w:p w14:paraId="713167F7" w14:textId="77777777" w:rsidR="00451652" w:rsidRPr="00580452" w:rsidRDefault="00451652" w:rsidP="00451652">
      <w:pPr>
        <w:widowControl w:val="0"/>
        <w:suppressAutoHyphens/>
        <w:spacing w:after="0" w:line="240" w:lineRule="auto"/>
        <w:jc w:val="both"/>
        <w:rPr>
          <w:iCs/>
          <w:kern w:val="2"/>
          <w:lang w:val="es-ES" w:bidi="hi-IN"/>
        </w:rPr>
      </w:pPr>
    </w:p>
    <w:p w14:paraId="0F6E5BFB" w14:textId="77777777" w:rsidR="00451652" w:rsidRPr="00580452" w:rsidRDefault="00451652" w:rsidP="00451652">
      <w:pPr>
        <w:widowControl w:val="0"/>
        <w:suppressAutoHyphens/>
        <w:spacing w:after="0" w:line="240" w:lineRule="auto"/>
        <w:jc w:val="both"/>
        <w:rPr>
          <w:rFonts w:eastAsia="Droid Sans Fallback"/>
          <w:kern w:val="2"/>
          <w:lang w:eastAsia="zh-CN" w:bidi="hi-IN"/>
        </w:rPr>
      </w:pPr>
      <w:r w:rsidRPr="00580452">
        <w:rPr>
          <w:iCs/>
          <w:kern w:val="2"/>
          <w:lang w:val="es-ES" w:bidi="hi-IN"/>
        </w:rPr>
        <w:tab/>
        <w:t xml:space="preserve">c) De no realizarse la inspección por causas atribuidas a la Contratista, se emitirá un informe de </w:t>
      </w:r>
      <w:r w:rsidRPr="00580452">
        <w:rPr>
          <w:iCs/>
          <w:kern w:val="2"/>
          <w:lang w:val="es-ES" w:bidi="hi-IN"/>
        </w:rPr>
        <w:tab/>
        <w:t xml:space="preserve">No Inspección </w:t>
      </w:r>
      <w:r w:rsidRPr="00580452">
        <w:rPr>
          <w:b/>
          <w:iCs/>
          <w:kern w:val="2"/>
          <w:lang w:val="es-ES" w:bidi="hi-IN"/>
        </w:rPr>
        <w:t>(ANEXO No.12)</w:t>
      </w:r>
    </w:p>
    <w:p w14:paraId="17CB595E" w14:textId="77777777" w:rsidR="00451652" w:rsidRPr="00580452" w:rsidRDefault="00451652" w:rsidP="00451652">
      <w:pPr>
        <w:widowControl w:val="0"/>
        <w:suppressAutoHyphens/>
        <w:spacing w:after="0" w:line="240" w:lineRule="auto"/>
        <w:jc w:val="both"/>
        <w:rPr>
          <w:iCs/>
          <w:kern w:val="2"/>
          <w:lang w:val="es-ES" w:bidi="hi-IN"/>
        </w:rPr>
      </w:pPr>
    </w:p>
    <w:p w14:paraId="6F3032ED" w14:textId="77777777" w:rsidR="00451652" w:rsidRPr="00580452" w:rsidRDefault="00451652" w:rsidP="00451652">
      <w:pPr>
        <w:widowControl w:val="0"/>
        <w:suppressAutoHyphens/>
        <w:spacing w:after="0" w:line="240" w:lineRule="auto"/>
        <w:ind w:left="680"/>
        <w:jc w:val="both"/>
        <w:rPr>
          <w:rFonts w:eastAsia="Droid Sans Fallback"/>
          <w:kern w:val="2"/>
          <w:lang w:eastAsia="zh-CN" w:bidi="hi-IN"/>
        </w:rPr>
      </w:pPr>
      <w:r w:rsidRPr="00580452">
        <w:rPr>
          <w:iCs/>
          <w:kern w:val="2"/>
          <w:lang w:val="es-ES" w:bidi="hi-IN"/>
        </w:rPr>
        <w:tab/>
        <w:t xml:space="preserve">c) De no estar conforme la inspección por no cumplimiento de las condiciones contractuales </w:t>
      </w:r>
      <w:proofErr w:type="gramStart"/>
      <w:r w:rsidRPr="00580452">
        <w:rPr>
          <w:iCs/>
          <w:kern w:val="2"/>
          <w:lang w:val="es-ES" w:bidi="hi-IN"/>
        </w:rPr>
        <w:t>o  por</w:t>
      </w:r>
      <w:proofErr w:type="gramEnd"/>
      <w:r w:rsidRPr="00580452">
        <w:rPr>
          <w:iCs/>
          <w:kern w:val="2"/>
          <w:lang w:val="es-ES" w:bidi="hi-IN"/>
        </w:rPr>
        <w:t xml:space="preserve"> defectos en el material de empaque y de las formas farmacéuticas, se emite un Informe de No </w:t>
      </w:r>
      <w:r w:rsidRPr="00580452">
        <w:rPr>
          <w:iCs/>
          <w:kern w:val="2"/>
          <w:lang w:val="es-ES" w:bidi="hi-IN"/>
        </w:rPr>
        <w:tab/>
        <w:t>Aceptación al Efectuar la Inspección.</w:t>
      </w:r>
    </w:p>
    <w:p w14:paraId="271EAEC0" w14:textId="77777777" w:rsidR="00451652" w:rsidRPr="00580452" w:rsidRDefault="00451652" w:rsidP="00451652">
      <w:pPr>
        <w:widowControl w:val="0"/>
        <w:suppressAutoHyphens/>
        <w:spacing w:after="0" w:line="240" w:lineRule="auto"/>
        <w:jc w:val="both"/>
        <w:rPr>
          <w:iCs/>
          <w:kern w:val="2"/>
          <w:lang w:val="es-ES" w:bidi="hi-IN"/>
        </w:rPr>
      </w:pPr>
    </w:p>
    <w:p w14:paraId="5F22D0F1" w14:textId="77777777" w:rsidR="00451652" w:rsidRPr="00580452" w:rsidRDefault="00451652" w:rsidP="00451652">
      <w:pPr>
        <w:widowControl w:val="0"/>
        <w:suppressAutoHyphens/>
        <w:spacing w:after="0" w:line="240" w:lineRule="auto"/>
        <w:ind w:left="737"/>
        <w:jc w:val="both"/>
        <w:rPr>
          <w:rFonts w:eastAsia="Droid Sans Fallback"/>
          <w:kern w:val="2"/>
          <w:lang w:eastAsia="zh-CN" w:bidi="hi-IN"/>
        </w:rPr>
      </w:pPr>
      <w:r w:rsidRPr="00580452">
        <w:rPr>
          <w:iCs/>
          <w:kern w:val="2"/>
          <w:lang w:val="es-ES" w:bidi="hi-IN"/>
        </w:rPr>
        <w:t xml:space="preserve">d) En el caso que los inspectores del </w:t>
      </w:r>
      <w:r w:rsidRPr="00580452">
        <w:rPr>
          <w:b/>
          <w:bCs/>
          <w:iCs/>
          <w:kern w:val="2"/>
          <w:lang w:val="es-ES" w:bidi="hi-IN"/>
        </w:rPr>
        <w:t>MINISTERIO DE SALUD</w:t>
      </w:r>
      <w:r w:rsidRPr="00580452">
        <w:rPr>
          <w:iCs/>
          <w:kern w:val="2"/>
          <w:lang w:val="es-ES" w:bidi="hi-IN"/>
        </w:rPr>
        <w:t xml:space="preserve"> emitan un informe de no inspección </w:t>
      </w:r>
      <w:r w:rsidRPr="00580452">
        <w:rPr>
          <w:iCs/>
          <w:kern w:val="2"/>
          <w:lang w:val="es-ES" w:bidi="hi-IN"/>
        </w:rPr>
        <w:tab/>
        <w:t xml:space="preserve">o no aceptación de uno o más lotes del producto contratado, el inspector entregará copia del </w:t>
      </w:r>
      <w:r w:rsidRPr="00580452">
        <w:rPr>
          <w:iCs/>
          <w:kern w:val="2"/>
          <w:lang w:val="es-ES" w:bidi="hi-IN"/>
        </w:rPr>
        <w:tab/>
        <w:t xml:space="preserve">informe a la contratista con el cual se da por enterado y </w:t>
      </w:r>
      <w:r w:rsidRPr="00580452">
        <w:rPr>
          <w:b/>
          <w:bCs/>
          <w:iCs/>
          <w:kern w:val="2"/>
          <w:u w:val="single"/>
          <w:lang w:val="es-ES" w:bidi="hi-IN"/>
        </w:rPr>
        <w:t xml:space="preserve">automáticamente se activará el plazo </w:t>
      </w:r>
      <w:r w:rsidRPr="00580452">
        <w:rPr>
          <w:b/>
          <w:bCs/>
          <w:iCs/>
          <w:kern w:val="2"/>
          <w:lang w:val="es-ES" w:bidi="hi-IN"/>
        </w:rPr>
        <w:tab/>
      </w:r>
      <w:r w:rsidRPr="00580452">
        <w:rPr>
          <w:b/>
          <w:bCs/>
          <w:iCs/>
          <w:kern w:val="2"/>
          <w:u w:val="single"/>
          <w:lang w:val="es-ES" w:bidi="hi-IN"/>
        </w:rPr>
        <w:t>de la entrega correspondiente</w:t>
      </w:r>
    </w:p>
    <w:p w14:paraId="55B69B8B" w14:textId="77777777" w:rsidR="00451652" w:rsidRPr="00580452" w:rsidRDefault="00451652" w:rsidP="00451652">
      <w:pPr>
        <w:widowControl w:val="0"/>
        <w:suppressAutoHyphens/>
        <w:spacing w:after="0" w:line="240" w:lineRule="auto"/>
        <w:ind w:left="737"/>
        <w:jc w:val="both"/>
        <w:rPr>
          <w:rFonts w:eastAsia="Droid Sans Fallback"/>
          <w:kern w:val="2"/>
          <w:lang w:eastAsia="zh-CN" w:bidi="hi-IN"/>
        </w:rPr>
      </w:pPr>
    </w:p>
    <w:p w14:paraId="597A1636" w14:textId="77777777" w:rsidR="00451652" w:rsidRPr="00580452" w:rsidRDefault="00451652" w:rsidP="00451652">
      <w:pPr>
        <w:widowControl w:val="0"/>
        <w:suppressAutoHyphens/>
        <w:spacing w:after="0" w:line="240" w:lineRule="auto"/>
        <w:ind w:left="737"/>
        <w:jc w:val="both"/>
        <w:rPr>
          <w:rFonts w:eastAsia="Droid Sans Fallback"/>
          <w:kern w:val="2"/>
          <w:lang w:eastAsia="zh-CN" w:bidi="hi-IN"/>
        </w:rPr>
      </w:pPr>
      <w:r w:rsidRPr="00580452">
        <w:rPr>
          <w:iCs/>
          <w:kern w:val="2"/>
          <w:lang w:val="es-ES" w:bidi="hi-IN"/>
        </w:rPr>
        <w:t xml:space="preserve">La contratista deberá notificar nuevamente al Laboratorio de Control de Calidad del </w:t>
      </w:r>
      <w:r w:rsidRPr="00580452">
        <w:rPr>
          <w:b/>
          <w:bCs/>
          <w:iCs/>
          <w:kern w:val="2"/>
          <w:lang w:val="es-ES" w:bidi="hi-IN"/>
        </w:rPr>
        <w:t>MINSAL,</w:t>
      </w:r>
      <w:r w:rsidRPr="00580452">
        <w:rPr>
          <w:iCs/>
          <w:kern w:val="2"/>
          <w:lang w:val="es-ES" w:bidi="hi-IN"/>
        </w:rPr>
        <w:t xml:space="preserve"> cuando haya superado el motivo de la no aceptación del o los lotes que no fueron inspeccionados o no aceptados.</w:t>
      </w:r>
    </w:p>
    <w:p w14:paraId="3BB2F2FA" w14:textId="77777777" w:rsidR="00451652" w:rsidRPr="00580452" w:rsidRDefault="00451652" w:rsidP="00451652">
      <w:pPr>
        <w:widowControl w:val="0"/>
        <w:suppressAutoHyphens/>
        <w:spacing w:after="0" w:line="240" w:lineRule="auto"/>
        <w:jc w:val="both"/>
        <w:rPr>
          <w:iCs/>
          <w:kern w:val="2"/>
          <w:lang w:val="es-ES" w:bidi="hi-IN"/>
        </w:rPr>
      </w:pPr>
    </w:p>
    <w:p w14:paraId="5B204719" w14:textId="77777777" w:rsidR="00451652" w:rsidRPr="00580452" w:rsidRDefault="00451652" w:rsidP="001C4B19">
      <w:pPr>
        <w:widowControl w:val="0"/>
        <w:numPr>
          <w:ilvl w:val="0"/>
          <w:numId w:val="23"/>
        </w:numPr>
        <w:tabs>
          <w:tab w:val="left" w:pos="586"/>
        </w:tabs>
        <w:suppressAutoHyphens/>
        <w:spacing w:after="0" w:line="240" w:lineRule="auto"/>
        <w:ind w:left="340" w:hanging="340"/>
        <w:jc w:val="both"/>
        <w:rPr>
          <w:rFonts w:eastAsia="Droid Sans Fallback"/>
          <w:kern w:val="2"/>
          <w:lang w:eastAsia="zh-CN" w:bidi="hi-IN"/>
        </w:rPr>
      </w:pPr>
      <w:r w:rsidRPr="00580452">
        <w:rPr>
          <w:rFonts w:eastAsia="Cambria"/>
          <w:b/>
          <w:bCs/>
          <w:iCs/>
          <w:kern w:val="2"/>
          <w:lang w:val="es-ES" w:bidi="hi-IN"/>
        </w:rPr>
        <w:t xml:space="preserve"> </w:t>
      </w:r>
      <w:r w:rsidRPr="00580452">
        <w:rPr>
          <w:b/>
          <w:bCs/>
          <w:iCs/>
          <w:kern w:val="2"/>
          <w:lang w:val="es-ES" w:bidi="hi-IN"/>
        </w:rPr>
        <w:t>Sustitución de unidad de productos por cada lote a entregar:</w:t>
      </w:r>
    </w:p>
    <w:p w14:paraId="0054619A" w14:textId="77777777" w:rsidR="00451652" w:rsidRPr="00580452" w:rsidRDefault="00451652" w:rsidP="00451652">
      <w:pPr>
        <w:widowControl w:val="0"/>
        <w:suppressAutoHyphens/>
        <w:spacing w:after="0" w:line="240" w:lineRule="auto"/>
        <w:jc w:val="both"/>
        <w:rPr>
          <w:iCs/>
          <w:kern w:val="2"/>
          <w:lang w:val="es-ES" w:bidi="hi-IN"/>
        </w:rPr>
      </w:pPr>
    </w:p>
    <w:p w14:paraId="40310A6A" w14:textId="77777777" w:rsidR="00451652" w:rsidRPr="00580452" w:rsidRDefault="00451652" w:rsidP="00451652">
      <w:pPr>
        <w:widowControl w:val="0"/>
        <w:suppressAutoHyphens/>
        <w:spacing w:after="0" w:line="240" w:lineRule="auto"/>
        <w:ind w:left="283"/>
        <w:jc w:val="both"/>
        <w:rPr>
          <w:rFonts w:eastAsia="Droid Sans Fallback"/>
          <w:kern w:val="2"/>
          <w:lang w:eastAsia="zh-CN" w:bidi="hi-IN"/>
        </w:rPr>
      </w:pPr>
      <w:r w:rsidRPr="00580452">
        <w:rPr>
          <w:iCs/>
          <w:kern w:val="2"/>
          <w:lang w:val="es-ES" w:bidi="hi-IN"/>
        </w:rPr>
        <w:t>La Contratista estará obligada a sustituir en cantidades iguales a las muestras retiradas por el Inspector del Laboratorio de Control de Calidad en el proceso de inspección y muestreo por cada lote del producto a entregar. Es decir que cada establecimiento de salud recibirá la cantidad total del producto contratado.</w:t>
      </w:r>
    </w:p>
    <w:p w14:paraId="34696A90" w14:textId="77777777" w:rsidR="00451652" w:rsidRPr="00580452" w:rsidRDefault="00451652" w:rsidP="00451652">
      <w:pPr>
        <w:widowControl w:val="0"/>
        <w:suppressAutoHyphens/>
        <w:spacing w:after="0" w:line="240" w:lineRule="auto"/>
        <w:jc w:val="both"/>
        <w:rPr>
          <w:iCs/>
          <w:kern w:val="2"/>
          <w:lang w:val="es-ES" w:bidi="hi-IN"/>
        </w:rPr>
      </w:pPr>
    </w:p>
    <w:p w14:paraId="4B29E74F" w14:textId="77777777" w:rsidR="00451652" w:rsidRPr="00580452" w:rsidRDefault="00451652" w:rsidP="001C4B19">
      <w:pPr>
        <w:widowControl w:val="0"/>
        <w:numPr>
          <w:ilvl w:val="0"/>
          <w:numId w:val="23"/>
        </w:numPr>
        <w:tabs>
          <w:tab w:val="left" w:pos="395"/>
        </w:tabs>
        <w:suppressAutoHyphens/>
        <w:spacing w:after="0" w:line="240" w:lineRule="auto"/>
        <w:ind w:left="-113" w:firstLine="57"/>
        <w:jc w:val="both"/>
        <w:rPr>
          <w:rFonts w:eastAsia="Droid Sans Fallback"/>
          <w:kern w:val="2"/>
          <w:lang w:eastAsia="zh-CN" w:bidi="hi-IN"/>
        </w:rPr>
      </w:pPr>
      <w:r w:rsidRPr="00580452">
        <w:rPr>
          <w:b/>
          <w:bCs/>
          <w:iCs/>
          <w:kern w:val="2"/>
          <w:lang w:val="es-ES" w:bidi="hi-IN"/>
        </w:rPr>
        <w:t>No conformidad en el análisis:</w:t>
      </w:r>
    </w:p>
    <w:p w14:paraId="219BA91A" w14:textId="77777777" w:rsidR="00451652" w:rsidRPr="00580452" w:rsidRDefault="00451652" w:rsidP="00451652">
      <w:pPr>
        <w:widowControl w:val="0"/>
        <w:suppressAutoHyphens/>
        <w:spacing w:after="0" w:line="240" w:lineRule="auto"/>
        <w:jc w:val="both"/>
        <w:rPr>
          <w:b/>
          <w:bCs/>
          <w:iCs/>
          <w:kern w:val="2"/>
          <w:lang w:val="es-ES" w:bidi="hi-IN"/>
        </w:rPr>
      </w:pPr>
    </w:p>
    <w:p w14:paraId="6BB31765" w14:textId="77777777" w:rsidR="00451652" w:rsidRPr="00580452" w:rsidRDefault="00451652" w:rsidP="00451652">
      <w:pPr>
        <w:widowControl w:val="0"/>
        <w:tabs>
          <w:tab w:val="left" w:pos="390"/>
        </w:tabs>
        <w:suppressAutoHyphens/>
        <w:spacing w:after="0" w:line="240" w:lineRule="auto"/>
        <w:ind w:left="283"/>
        <w:jc w:val="both"/>
        <w:rPr>
          <w:rFonts w:eastAsia="Droid Sans Fallback"/>
          <w:kern w:val="2"/>
          <w:lang w:eastAsia="zh-CN" w:bidi="hi-IN"/>
        </w:rPr>
      </w:pPr>
      <w:r w:rsidRPr="00580452">
        <w:rPr>
          <w:b/>
          <w:bCs/>
          <w:iCs/>
          <w:kern w:val="2"/>
          <w:lang w:val="es-ES" w:bidi="hi-IN"/>
        </w:rPr>
        <w:t>El MINSAL</w:t>
      </w:r>
      <w:r w:rsidRPr="00580452">
        <w:rPr>
          <w:iCs/>
          <w:kern w:val="2"/>
          <w:lang w:val="es-ES" w:bidi="hi-IN"/>
        </w:rPr>
        <w:t xml:space="preserve"> se reserva el derecho de solicitar una mayor cantidad de muestra en caso de una </w:t>
      </w:r>
      <w:r w:rsidRPr="00580452">
        <w:rPr>
          <w:b/>
          <w:bCs/>
          <w:iCs/>
          <w:kern w:val="2"/>
          <w:lang w:val="es-ES" w:bidi="hi-IN"/>
        </w:rPr>
        <w:t>NO CONFORMIDAD</w:t>
      </w:r>
      <w:r w:rsidRPr="00580452">
        <w:rPr>
          <w:iCs/>
          <w:kern w:val="2"/>
          <w:lang w:val="es-ES" w:bidi="hi-IN"/>
        </w:rPr>
        <w:t xml:space="preserve"> en el análisis, la cual debe ser sustituida de la cantidad total contratada.</w:t>
      </w:r>
    </w:p>
    <w:p w14:paraId="50956C6F" w14:textId="77777777" w:rsidR="00451652" w:rsidRPr="00580452" w:rsidRDefault="00451652" w:rsidP="00451652">
      <w:pPr>
        <w:widowControl w:val="0"/>
        <w:suppressAutoHyphens/>
        <w:spacing w:after="0" w:line="240" w:lineRule="auto"/>
        <w:jc w:val="both"/>
        <w:rPr>
          <w:iCs/>
          <w:kern w:val="2"/>
          <w:lang w:val="es-ES" w:bidi="hi-IN"/>
        </w:rPr>
      </w:pPr>
    </w:p>
    <w:p w14:paraId="0F6DCA26" w14:textId="77777777" w:rsidR="00451652" w:rsidRPr="00580452" w:rsidRDefault="00451652" w:rsidP="001C4B19">
      <w:pPr>
        <w:widowControl w:val="0"/>
        <w:numPr>
          <w:ilvl w:val="0"/>
          <w:numId w:val="23"/>
        </w:numPr>
        <w:tabs>
          <w:tab w:val="left" w:pos="345"/>
        </w:tabs>
        <w:suppressAutoHyphens/>
        <w:spacing w:after="0" w:line="240" w:lineRule="auto"/>
        <w:ind w:left="397" w:hanging="454"/>
        <w:jc w:val="both"/>
        <w:rPr>
          <w:rFonts w:eastAsia="Droid Sans Fallback"/>
          <w:kern w:val="2"/>
          <w:lang w:eastAsia="zh-CN" w:bidi="hi-IN"/>
        </w:rPr>
      </w:pPr>
      <w:r w:rsidRPr="00580452">
        <w:rPr>
          <w:rFonts w:eastAsia="Cambria"/>
          <w:iCs/>
          <w:kern w:val="2"/>
          <w:lang w:val="es-ES" w:bidi="hi-IN"/>
        </w:rPr>
        <w:t xml:space="preserve">    </w:t>
      </w:r>
      <w:r w:rsidRPr="00580452">
        <w:rPr>
          <w:b/>
          <w:bCs/>
          <w:iCs/>
          <w:kern w:val="2"/>
          <w:lang w:val="es-ES" w:bidi="hi-IN"/>
        </w:rPr>
        <w:t>Prueba de recuento Microbiano:</w:t>
      </w:r>
    </w:p>
    <w:p w14:paraId="01F0D5E5" w14:textId="77777777" w:rsidR="00451652" w:rsidRPr="00580452" w:rsidRDefault="00451652" w:rsidP="00451652">
      <w:pPr>
        <w:widowControl w:val="0"/>
        <w:tabs>
          <w:tab w:val="left" w:pos="750"/>
        </w:tabs>
        <w:suppressAutoHyphens/>
        <w:spacing w:after="0" w:line="240" w:lineRule="auto"/>
        <w:jc w:val="both"/>
        <w:rPr>
          <w:iCs/>
          <w:kern w:val="2"/>
          <w:lang w:val="es-ES" w:bidi="hi-IN"/>
        </w:rPr>
      </w:pPr>
    </w:p>
    <w:p w14:paraId="0F4A6D9D" w14:textId="77777777" w:rsidR="00451652" w:rsidRPr="00580452" w:rsidRDefault="00451652" w:rsidP="00451652">
      <w:pPr>
        <w:widowControl w:val="0"/>
        <w:tabs>
          <w:tab w:val="left" w:pos="750"/>
        </w:tabs>
        <w:suppressAutoHyphens/>
        <w:spacing w:after="0" w:line="240" w:lineRule="auto"/>
        <w:ind w:left="283"/>
        <w:jc w:val="both"/>
        <w:rPr>
          <w:rFonts w:eastAsia="Droid Sans Fallback"/>
          <w:kern w:val="2"/>
          <w:lang w:eastAsia="zh-CN" w:bidi="hi-IN"/>
        </w:rPr>
      </w:pPr>
      <w:r w:rsidRPr="00580452">
        <w:rPr>
          <w:iCs/>
          <w:kern w:val="2"/>
          <w:lang w:val="es-ES" w:bidi="hi-IN"/>
        </w:rPr>
        <w:t>Todo medicamento no estéril una vez contratado deberá cumplir la prueba de recuento microbiano con las especificaciones siguientes: “No más de 100 microorganismos mesófilos aerobios y no más de 10 hongos y levaduras”.</w:t>
      </w:r>
    </w:p>
    <w:p w14:paraId="355BD516" w14:textId="77777777" w:rsidR="00451652" w:rsidRPr="00580452" w:rsidRDefault="00451652" w:rsidP="00451652">
      <w:pPr>
        <w:widowControl w:val="0"/>
        <w:tabs>
          <w:tab w:val="left" w:pos="750"/>
        </w:tabs>
        <w:suppressAutoHyphens/>
        <w:spacing w:after="0" w:line="240" w:lineRule="auto"/>
        <w:jc w:val="both"/>
        <w:rPr>
          <w:iCs/>
          <w:kern w:val="2"/>
          <w:lang w:val="es-ES" w:bidi="hi-IN"/>
        </w:rPr>
      </w:pPr>
    </w:p>
    <w:p w14:paraId="1F0A8E8D" w14:textId="77777777" w:rsidR="00451652" w:rsidRPr="00580452" w:rsidRDefault="00451652" w:rsidP="001C4B19">
      <w:pPr>
        <w:widowControl w:val="0"/>
        <w:numPr>
          <w:ilvl w:val="0"/>
          <w:numId w:val="23"/>
        </w:numPr>
        <w:tabs>
          <w:tab w:val="left" w:pos="390"/>
        </w:tabs>
        <w:suppressAutoHyphens/>
        <w:spacing w:after="0" w:line="240" w:lineRule="auto"/>
        <w:ind w:left="227" w:hanging="227"/>
        <w:jc w:val="both"/>
        <w:rPr>
          <w:rFonts w:eastAsia="Droid Sans Fallback"/>
          <w:kern w:val="2"/>
          <w:lang w:eastAsia="zh-CN" w:bidi="hi-IN"/>
        </w:rPr>
      </w:pPr>
      <w:r w:rsidRPr="00580452">
        <w:rPr>
          <w:rFonts w:eastAsia="Cambria"/>
          <w:b/>
          <w:bCs/>
          <w:iCs/>
          <w:kern w:val="2"/>
          <w:lang w:val="es-ES" w:bidi="hi-IN"/>
        </w:rPr>
        <w:lastRenderedPageBreak/>
        <w:t xml:space="preserve">   </w:t>
      </w:r>
      <w:r w:rsidRPr="00580452">
        <w:rPr>
          <w:b/>
          <w:bCs/>
          <w:iCs/>
          <w:kern w:val="2"/>
          <w:lang w:val="es-ES" w:bidi="hi-IN"/>
        </w:rPr>
        <w:t>Metodología de análisis y dilución de prueba de Endotoxinas (Productos Estériles)</w:t>
      </w:r>
    </w:p>
    <w:p w14:paraId="730B7DBA" w14:textId="77777777" w:rsidR="00451652" w:rsidRPr="00580452" w:rsidRDefault="00451652" w:rsidP="00451652">
      <w:pPr>
        <w:widowControl w:val="0"/>
        <w:tabs>
          <w:tab w:val="left" w:pos="750"/>
        </w:tabs>
        <w:suppressAutoHyphens/>
        <w:spacing w:after="0" w:line="240" w:lineRule="auto"/>
        <w:jc w:val="both"/>
        <w:rPr>
          <w:iCs/>
          <w:kern w:val="2"/>
          <w:lang w:val="es-ES" w:bidi="hi-IN"/>
        </w:rPr>
      </w:pPr>
    </w:p>
    <w:p w14:paraId="1AE345DA" w14:textId="77777777" w:rsidR="00451652" w:rsidRPr="00580452" w:rsidRDefault="00451652" w:rsidP="00451652">
      <w:pPr>
        <w:widowControl w:val="0"/>
        <w:tabs>
          <w:tab w:val="left" w:pos="750"/>
        </w:tabs>
        <w:suppressAutoHyphens/>
        <w:spacing w:after="0" w:line="240" w:lineRule="auto"/>
        <w:ind w:left="283"/>
        <w:jc w:val="both"/>
        <w:rPr>
          <w:rFonts w:eastAsia="Droid Sans Fallback"/>
          <w:kern w:val="2"/>
          <w:lang w:eastAsia="zh-CN" w:bidi="hi-IN"/>
        </w:rPr>
      </w:pPr>
      <w:r w:rsidRPr="00580452">
        <w:rPr>
          <w:iCs/>
          <w:kern w:val="2"/>
          <w:lang w:val="es-ES" w:bidi="hi-IN"/>
        </w:rPr>
        <w:t>Todo medicamento estéril una vez contratado, deberá presentar al momento del pago de análisis de Control de Calidad del lote del producto a entregar, la metodología de análisis y la dilución a la cual se efectuó la prueba de endotoxina.</w:t>
      </w:r>
    </w:p>
    <w:p w14:paraId="1BFB8AA6" w14:textId="77777777" w:rsidR="00451652" w:rsidRPr="00580452" w:rsidRDefault="00451652" w:rsidP="00451652">
      <w:pPr>
        <w:widowControl w:val="0"/>
        <w:suppressAutoHyphens/>
        <w:spacing w:after="0" w:line="240" w:lineRule="auto"/>
        <w:jc w:val="both"/>
        <w:rPr>
          <w:iCs/>
          <w:kern w:val="2"/>
          <w:lang w:val="es-ES" w:bidi="hi-IN"/>
        </w:rPr>
      </w:pPr>
    </w:p>
    <w:p w14:paraId="1C02BC9A" w14:textId="77777777" w:rsidR="00451652" w:rsidRPr="00580452" w:rsidRDefault="00451652" w:rsidP="00451652">
      <w:pPr>
        <w:widowControl w:val="0"/>
        <w:suppressAutoHyphens/>
        <w:spacing w:after="0" w:line="240" w:lineRule="auto"/>
        <w:jc w:val="center"/>
        <w:rPr>
          <w:b/>
          <w:bCs/>
          <w:iCs/>
          <w:kern w:val="2"/>
          <w:lang w:val="es-ES" w:bidi="hi-IN"/>
        </w:rPr>
      </w:pPr>
    </w:p>
    <w:p w14:paraId="300A1F90" w14:textId="77777777" w:rsidR="00451652" w:rsidRPr="00580452" w:rsidRDefault="00451652" w:rsidP="00451652">
      <w:pPr>
        <w:widowControl w:val="0"/>
        <w:suppressAutoHyphens/>
        <w:spacing w:after="0" w:line="240" w:lineRule="auto"/>
        <w:jc w:val="center"/>
        <w:rPr>
          <w:b/>
          <w:bCs/>
          <w:iCs/>
          <w:kern w:val="2"/>
          <w:lang w:val="es-ES" w:bidi="hi-IN"/>
        </w:rPr>
      </w:pPr>
    </w:p>
    <w:p w14:paraId="0F6992F5" w14:textId="77777777" w:rsidR="00451652" w:rsidRPr="00580452" w:rsidRDefault="00451652" w:rsidP="00451652">
      <w:pPr>
        <w:widowControl w:val="0"/>
        <w:suppressAutoHyphens/>
        <w:spacing w:after="0" w:line="240" w:lineRule="auto"/>
        <w:jc w:val="center"/>
        <w:rPr>
          <w:b/>
          <w:bCs/>
          <w:iCs/>
          <w:kern w:val="2"/>
          <w:lang w:val="es-ES" w:bidi="hi-IN"/>
        </w:rPr>
      </w:pPr>
    </w:p>
    <w:p w14:paraId="60378AF5" w14:textId="77777777" w:rsidR="00451652" w:rsidRPr="00580452" w:rsidRDefault="00451652" w:rsidP="00451652">
      <w:pPr>
        <w:widowControl w:val="0"/>
        <w:suppressAutoHyphens/>
        <w:spacing w:after="0" w:line="240" w:lineRule="auto"/>
        <w:jc w:val="center"/>
        <w:rPr>
          <w:b/>
          <w:bCs/>
          <w:iCs/>
          <w:kern w:val="2"/>
          <w:lang w:val="es-ES" w:bidi="hi-IN"/>
        </w:rPr>
      </w:pPr>
    </w:p>
    <w:p w14:paraId="4DDABD8F" w14:textId="77777777" w:rsidR="00451652" w:rsidRPr="00580452" w:rsidRDefault="00451652" w:rsidP="00451652">
      <w:pPr>
        <w:widowControl w:val="0"/>
        <w:suppressAutoHyphens/>
        <w:spacing w:after="0" w:line="240" w:lineRule="auto"/>
        <w:jc w:val="center"/>
        <w:rPr>
          <w:b/>
          <w:bCs/>
          <w:iCs/>
          <w:kern w:val="2"/>
          <w:lang w:val="es-ES" w:bidi="hi-IN"/>
        </w:rPr>
      </w:pPr>
    </w:p>
    <w:p w14:paraId="5BA6E7A5" w14:textId="77777777" w:rsidR="00451652" w:rsidRPr="00580452" w:rsidRDefault="00451652" w:rsidP="00451652">
      <w:pPr>
        <w:widowControl w:val="0"/>
        <w:suppressAutoHyphens/>
        <w:spacing w:after="0" w:line="240" w:lineRule="auto"/>
        <w:jc w:val="center"/>
        <w:rPr>
          <w:b/>
          <w:bCs/>
          <w:iCs/>
          <w:kern w:val="2"/>
          <w:lang w:val="es-ES" w:bidi="hi-IN"/>
        </w:rPr>
      </w:pPr>
    </w:p>
    <w:p w14:paraId="2D1196D5" w14:textId="77777777" w:rsidR="00451652" w:rsidRPr="00451652" w:rsidRDefault="00451652" w:rsidP="00451652">
      <w:pPr>
        <w:widowControl w:val="0"/>
        <w:suppressAutoHyphens/>
        <w:spacing w:after="0" w:line="240" w:lineRule="auto"/>
        <w:rPr>
          <w:rFonts w:ascii="Liberation Serif" w:eastAsia="Droid Sans Fallback" w:hAnsi="Liberation Serif" w:cs="FreeSans"/>
          <w:kern w:val="2"/>
          <w:sz w:val="24"/>
          <w:szCs w:val="24"/>
          <w:lang w:eastAsia="zh-CN" w:bidi="hi-IN"/>
        </w:rPr>
        <w:sectPr w:rsidR="00451652" w:rsidRPr="00451652" w:rsidSect="00695D29">
          <w:headerReference w:type="even" r:id="rId56"/>
          <w:headerReference w:type="default" r:id="rId57"/>
          <w:footerReference w:type="even" r:id="rId58"/>
          <w:footerReference w:type="default" r:id="rId59"/>
          <w:headerReference w:type="first" r:id="rId60"/>
          <w:footerReference w:type="first" r:id="rId61"/>
          <w:pgSz w:w="12240" w:h="15840"/>
          <w:pgMar w:top="629" w:right="616" w:bottom="1248" w:left="993" w:header="397" w:footer="397" w:gutter="0"/>
          <w:cols w:space="720"/>
          <w:docGrid w:linePitch="312" w:charSpace="-6554"/>
        </w:sectPr>
      </w:pPr>
    </w:p>
    <w:p w14:paraId="16D446D1" w14:textId="3B9D3DD1" w:rsidR="00451652" w:rsidRPr="00451652" w:rsidRDefault="004F503C" w:rsidP="00451652">
      <w:pPr>
        <w:widowControl w:val="0"/>
        <w:suppressAutoHyphens/>
        <w:spacing w:after="0" w:line="240" w:lineRule="auto"/>
        <w:jc w:val="center"/>
        <w:rPr>
          <w:rFonts w:ascii="Cambria" w:hAnsi="Cambria" w:cs="Cambria"/>
          <w:b/>
          <w:bCs/>
          <w:iCs/>
          <w:kern w:val="2"/>
          <w:sz w:val="24"/>
          <w:szCs w:val="24"/>
          <w:lang w:val="es-ES" w:bidi="hi-IN"/>
        </w:rPr>
      </w:pPr>
      <w:r>
        <w:rPr>
          <w:noProof/>
        </w:rPr>
        <w:lastRenderedPageBreak/>
        <w:pict w14:anchorId="56B6BDD3">
          <v:shape id="Imagen 30" o:spid="_x0000_s1044" type="#_x0000_t75" style="position:absolute;left:0;text-align:left;margin-left:-9.5pt;margin-top:7.6pt;width:114.35pt;height:47pt;z-index:5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8" o:title="" croptop="-22f" cropbottom="-22f" cropleft="-10f" cropright="-10f"/>
          </v:shape>
        </w:pict>
      </w:r>
    </w:p>
    <w:p w14:paraId="68AD86CE" w14:textId="485633FF" w:rsidR="00451652" w:rsidRPr="00451652" w:rsidRDefault="004F503C" w:rsidP="00451652">
      <w:pPr>
        <w:widowControl w:val="0"/>
        <w:suppressAutoHyphens/>
        <w:spacing w:after="0" w:line="240" w:lineRule="auto"/>
        <w:jc w:val="center"/>
        <w:rPr>
          <w:rFonts w:ascii="Cambria" w:eastAsia="Droid Sans Fallback" w:hAnsi="Cambria" w:cs="Cambria"/>
          <w:b/>
          <w:kern w:val="2"/>
          <w:sz w:val="24"/>
          <w:szCs w:val="24"/>
          <w:lang w:eastAsia="zh-CN" w:bidi="hi-IN"/>
        </w:rPr>
      </w:pPr>
      <w:r>
        <w:rPr>
          <w:noProof/>
        </w:rPr>
        <w:pict w14:anchorId="4C8FEBCF">
          <v:shape id="Imagen 29" o:spid="_x0000_s1043" type="#_x0000_t75" style="position:absolute;left:0;text-align:left;margin-left:617.8pt;margin-top:.45pt;width:64.95pt;height:41.5pt;z-index:4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9" o:title="" croptop="-59f" cropbottom="-59f" cropleft="-62f" cropright="-62f"/>
          </v:shape>
        </w:pict>
      </w:r>
      <w:r w:rsidR="00451652" w:rsidRPr="00451652">
        <w:rPr>
          <w:rFonts w:ascii="Liberation Serif" w:eastAsia="Droid Sans Fallback" w:hAnsi="Liberation Serif" w:cs="FreeSans"/>
          <w:kern w:val="2"/>
          <w:sz w:val="24"/>
          <w:szCs w:val="24"/>
          <w:lang w:eastAsia="zh-CN" w:bidi="hi-IN"/>
        </w:rPr>
        <w:cr/>
      </w:r>
      <w:r w:rsidR="00451652" w:rsidRPr="00451652">
        <w:rPr>
          <w:rFonts w:ascii="Cambria" w:eastAsia="Droid Sans Fallback" w:hAnsi="Cambria" w:cs="Cambria"/>
          <w:b/>
          <w:kern w:val="2"/>
          <w:sz w:val="24"/>
          <w:szCs w:val="24"/>
          <w:lang w:eastAsia="zh-CN" w:bidi="hi-IN"/>
        </w:rPr>
        <w:t xml:space="preserve">ANEXO N° 10 FORMATO DE RETIRO DE MUESTRAS DE ANÁLISIS  </w:t>
      </w:r>
    </w:p>
    <w:p w14:paraId="64198698" w14:textId="1C230523" w:rsidR="00451652" w:rsidRPr="00451652" w:rsidRDefault="00451652" w:rsidP="00451652">
      <w:pPr>
        <w:widowControl w:val="0"/>
        <w:suppressAutoHyphens/>
        <w:spacing w:after="0" w:line="240" w:lineRule="auto"/>
        <w:jc w:val="center"/>
        <w:rPr>
          <w:rFonts w:ascii="Liberation Serif" w:eastAsia="Droid Sans Fallback" w:hAnsi="Liberation Serif" w:cs="FreeSans"/>
          <w:kern w:val="2"/>
          <w:sz w:val="24"/>
          <w:szCs w:val="24"/>
          <w:lang w:eastAsia="zh-CN" w:bidi="hi-IN"/>
        </w:rPr>
      </w:pPr>
      <w:r w:rsidRPr="00451652">
        <w:rPr>
          <w:rFonts w:ascii="Cambria" w:hAnsi="Cambria" w:cs="Cambria"/>
          <w:b/>
          <w:bCs/>
          <w:iCs/>
          <w:kern w:val="2"/>
          <w:sz w:val="20"/>
          <w:szCs w:val="20"/>
          <w:lang w:val="es-ES" w:bidi="hi-IN"/>
        </w:rPr>
        <w:t>Ministerio de Salud</w:t>
      </w:r>
      <w:r w:rsidR="00695D29">
        <w:rPr>
          <w:rFonts w:ascii="Cambria" w:hAnsi="Cambria" w:cs="Cambria"/>
          <w:b/>
          <w:bCs/>
          <w:iCs/>
          <w:kern w:val="2"/>
          <w:sz w:val="20"/>
          <w:szCs w:val="20"/>
          <w:lang w:val="es-ES" w:bidi="hi-IN"/>
        </w:rPr>
        <w:t xml:space="preserve"> </w:t>
      </w:r>
      <w:r w:rsidRPr="00451652">
        <w:rPr>
          <w:rFonts w:ascii="Cambria" w:hAnsi="Cambria" w:cs="Cambria"/>
          <w:b/>
          <w:bCs/>
          <w:iCs/>
          <w:kern w:val="2"/>
          <w:sz w:val="20"/>
          <w:szCs w:val="20"/>
          <w:lang w:val="es-ES" w:bidi="hi-IN"/>
        </w:rPr>
        <w:t>Dirección de Tecnologías Sanitarias</w:t>
      </w:r>
    </w:p>
    <w:p w14:paraId="424D556D" w14:textId="77777777" w:rsidR="00451652" w:rsidRPr="00451652" w:rsidRDefault="00451652" w:rsidP="00451652">
      <w:pPr>
        <w:widowControl w:val="0"/>
        <w:suppressAutoHyphens/>
        <w:spacing w:after="0" w:line="240" w:lineRule="auto"/>
        <w:jc w:val="center"/>
        <w:rPr>
          <w:rFonts w:ascii="Liberation Serif" w:eastAsia="Droid Sans Fallback" w:hAnsi="Liberation Serif" w:cs="FreeSans"/>
          <w:kern w:val="2"/>
          <w:sz w:val="24"/>
          <w:szCs w:val="24"/>
          <w:lang w:eastAsia="zh-CN" w:bidi="hi-IN"/>
        </w:rPr>
      </w:pPr>
      <w:r w:rsidRPr="00451652">
        <w:rPr>
          <w:rFonts w:ascii="Cambria" w:hAnsi="Cambria" w:cs="Cambria"/>
          <w:b/>
          <w:bCs/>
          <w:iCs/>
          <w:kern w:val="2"/>
          <w:sz w:val="20"/>
          <w:szCs w:val="20"/>
          <w:lang w:val="es-ES" w:bidi="hi-IN"/>
        </w:rPr>
        <w:t>Laboratorio de Control de Calidad</w:t>
      </w:r>
    </w:p>
    <w:p w14:paraId="2BD31921" w14:textId="77777777" w:rsidR="00451652" w:rsidRPr="00451652" w:rsidRDefault="00451652" w:rsidP="00451652">
      <w:pPr>
        <w:widowControl w:val="0"/>
        <w:suppressAutoHyphens/>
        <w:spacing w:after="0" w:line="240" w:lineRule="auto"/>
        <w:jc w:val="center"/>
        <w:rPr>
          <w:rFonts w:ascii="Cambria" w:hAnsi="Cambria" w:cs="Cambria"/>
          <w:b/>
          <w:bCs/>
          <w:iCs/>
          <w:kern w:val="2"/>
          <w:sz w:val="24"/>
          <w:szCs w:val="24"/>
          <w:lang w:val="es-ES" w:bidi="hi-IN"/>
        </w:rPr>
      </w:pPr>
    </w:p>
    <w:tbl>
      <w:tblPr>
        <w:tblW w:w="0" w:type="auto"/>
        <w:tblInd w:w="1465" w:type="dxa"/>
        <w:tblLayout w:type="fixed"/>
        <w:tblCellMar>
          <w:top w:w="55" w:type="dxa"/>
          <w:left w:w="55" w:type="dxa"/>
          <w:bottom w:w="55" w:type="dxa"/>
          <w:right w:w="55" w:type="dxa"/>
        </w:tblCellMar>
        <w:tblLook w:val="0000" w:firstRow="0" w:lastRow="0" w:firstColumn="0" w:lastColumn="0" w:noHBand="0" w:noVBand="0"/>
      </w:tblPr>
      <w:tblGrid>
        <w:gridCol w:w="3225"/>
        <w:gridCol w:w="3750"/>
        <w:gridCol w:w="3162"/>
      </w:tblGrid>
      <w:tr w:rsidR="00451652" w:rsidRPr="00451652" w14:paraId="0061B51B" w14:textId="77777777" w:rsidTr="00451652">
        <w:tc>
          <w:tcPr>
            <w:tcW w:w="3225" w:type="dxa"/>
            <w:tcBorders>
              <w:top w:val="single" w:sz="1" w:space="0" w:color="000000"/>
              <w:left w:val="single" w:sz="1" w:space="0" w:color="000000"/>
              <w:bottom w:val="single" w:sz="1" w:space="0" w:color="000000"/>
            </w:tcBorders>
            <w:shd w:val="clear" w:color="auto" w:fill="auto"/>
          </w:tcPr>
          <w:p w14:paraId="5C77DB5B"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Arial" w:eastAsia="Arial" w:hAnsi="Arial" w:cs="Arial"/>
                <w:b/>
                <w:bCs/>
                <w:kern w:val="2"/>
                <w:lang w:val="es-GT" w:eastAsia="zh-CN" w:bidi="hi-IN"/>
              </w:rPr>
              <w:t xml:space="preserve"> </w:t>
            </w:r>
            <w:r w:rsidRPr="00451652">
              <w:rPr>
                <w:rFonts w:ascii="Arial" w:eastAsia="SimSun" w:hAnsi="Arial" w:cs="Arial"/>
                <w:b/>
                <w:bCs/>
                <w:kern w:val="2"/>
                <w:lang w:val="es-GT" w:eastAsia="zh-CN" w:bidi="hi-IN"/>
              </w:rPr>
              <w:t>Laboratorio de Control de Calidad</w:t>
            </w:r>
          </w:p>
        </w:tc>
        <w:tc>
          <w:tcPr>
            <w:tcW w:w="3750" w:type="dxa"/>
            <w:tcBorders>
              <w:top w:val="single" w:sz="1" w:space="0" w:color="000000"/>
              <w:left w:val="single" w:sz="1" w:space="0" w:color="000000"/>
              <w:bottom w:val="single" w:sz="1" w:space="0" w:color="000000"/>
            </w:tcBorders>
            <w:shd w:val="clear" w:color="auto" w:fill="auto"/>
          </w:tcPr>
          <w:p w14:paraId="7D272020" w14:textId="77777777" w:rsidR="00451652" w:rsidRPr="00451652" w:rsidRDefault="00451652" w:rsidP="00451652">
            <w:pPr>
              <w:widowControl w:val="0"/>
              <w:suppressLineNumbers/>
              <w:suppressAutoHyphens/>
              <w:snapToGrid w:val="0"/>
              <w:spacing w:after="0" w:line="240" w:lineRule="auto"/>
              <w:jc w:val="center"/>
              <w:rPr>
                <w:rFonts w:ascii="Arial" w:eastAsia="SimSun" w:hAnsi="Arial" w:cs="Arial"/>
                <w:b/>
                <w:bCs/>
                <w:kern w:val="2"/>
                <w:lang w:val="es-GT" w:eastAsia="zh-CN" w:bidi="hi-IN"/>
              </w:rPr>
            </w:pPr>
          </w:p>
          <w:p w14:paraId="6108654F"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Arial" w:eastAsia="SimSun" w:hAnsi="Arial" w:cs="Arial"/>
                <w:b/>
                <w:bCs/>
                <w:kern w:val="2"/>
                <w:lang w:val="es-GT" w:eastAsia="zh-CN" w:bidi="hi-IN"/>
              </w:rPr>
              <w:t>No. PRIM-F01</w:t>
            </w:r>
          </w:p>
        </w:tc>
        <w:tc>
          <w:tcPr>
            <w:tcW w:w="3162" w:type="dxa"/>
            <w:tcBorders>
              <w:top w:val="single" w:sz="1" w:space="0" w:color="000000"/>
              <w:left w:val="single" w:sz="1" w:space="0" w:color="000000"/>
              <w:bottom w:val="single" w:sz="1" w:space="0" w:color="000000"/>
              <w:right w:val="single" w:sz="1" w:space="0" w:color="000000"/>
            </w:tcBorders>
            <w:shd w:val="clear" w:color="auto" w:fill="auto"/>
          </w:tcPr>
          <w:p w14:paraId="1A2360F1" w14:textId="77777777" w:rsidR="00451652" w:rsidRPr="00451652" w:rsidRDefault="00451652" w:rsidP="00451652">
            <w:pPr>
              <w:widowControl w:val="0"/>
              <w:suppressLineNumbers/>
              <w:suppressAutoHyphens/>
              <w:snapToGrid w:val="0"/>
              <w:spacing w:after="0" w:line="240" w:lineRule="auto"/>
              <w:jc w:val="center"/>
              <w:rPr>
                <w:rFonts w:ascii="Arial" w:eastAsia="SimSun" w:hAnsi="Arial" w:cs="Arial"/>
                <w:b/>
                <w:bCs/>
                <w:kern w:val="2"/>
                <w:lang w:val="es-GT" w:eastAsia="zh-CN" w:bidi="hi-IN"/>
              </w:rPr>
            </w:pPr>
          </w:p>
          <w:p w14:paraId="5A4ABDD7"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Arial" w:eastAsia="SimSun" w:hAnsi="Arial" w:cs="Arial"/>
                <w:b/>
                <w:bCs/>
                <w:kern w:val="2"/>
                <w:lang w:val="es-GT" w:eastAsia="zh-CN" w:bidi="hi-IN"/>
              </w:rPr>
              <w:t>Revisión No. 6</w:t>
            </w:r>
          </w:p>
        </w:tc>
      </w:tr>
      <w:tr w:rsidR="00451652" w:rsidRPr="00451652" w14:paraId="0DE684C4" w14:textId="77777777" w:rsidTr="00451652">
        <w:tc>
          <w:tcPr>
            <w:tcW w:w="3225" w:type="dxa"/>
            <w:vMerge w:val="restart"/>
            <w:tcBorders>
              <w:left w:val="single" w:sz="1" w:space="0" w:color="000000"/>
              <w:bottom w:val="single" w:sz="1" w:space="0" w:color="000000"/>
            </w:tcBorders>
            <w:shd w:val="clear" w:color="auto" w:fill="auto"/>
          </w:tcPr>
          <w:p w14:paraId="3F6D71AC" w14:textId="57FD0BFC" w:rsidR="00451652" w:rsidRPr="00451652" w:rsidRDefault="004F503C" w:rsidP="00451652">
            <w:pPr>
              <w:widowControl w:val="0"/>
              <w:suppressLineNumbers/>
              <w:suppressAutoHyphens/>
              <w:snapToGrid w:val="0"/>
              <w:spacing w:after="0" w:line="240" w:lineRule="auto"/>
              <w:jc w:val="center"/>
              <w:rPr>
                <w:rFonts w:ascii="Arial" w:eastAsia="SimSun" w:hAnsi="Arial" w:cs="Arial"/>
                <w:kern w:val="2"/>
                <w:sz w:val="24"/>
                <w:szCs w:val="24"/>
                <w:lang w:val="es-GT" w:eastAsia="zh-CN" w:bidi="hi-IN"/>
              </w:rPr>
            </w:pPr>
            <w:r>
              <w:rPr>
                <w:noProof/>
              </w:rPr>
              <w:pict w14:anchorId="799EB119">
                <v:shape id="Imagen 28" o:spid="_x0000_s1042" type="#_x0000_t75" style="position:absolute;left:0;text-align:left;margin-left:40.45pt;margin-top:4.05pt;width:56.45pt;height:45.3pt;z-index:3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20" o:title="" croptop="-79f" cropbottom="-79f" cropleft="-77f" cropright="-77f"/>
                  <w10:wrap type="square" side="largest"/>
                </v:shape>
              </w:pict>
            </w:r>
          </w:p>
          <w:p w14:paraId="64AEBB69" w14:textId="77777777" w:rsidR="00451652" w:rsidRPr="00451652" w:rsidRDefault="00451652" w:rsidP="00451652">
            <w:pPr>
              <w:widowControl w:val="0"/>
              <w:suppressLineNumbers/>
              <w:suppressAutoHyphens/>
              <w:snapToGrid w:val="0"/>
              <w:spacing w:after="0" w:line="240" w:lineRule="auto"/>
              <w:jc w:val="center"/>
              <w:rPr>
                <w:rFonts w:ascii="Arial" w:eastAsia="SimSun" w:hAnsi="Arial" w:cs="Arial"/>
                <w:kern w:val="2"/>
                <w:sz w:val="24"/>
                <w:szCs w:val="24"/>
                <w:lang w:val="es-GT" w:eastAsia="zh-CN" w:bidi="hi-IN"/>
              </w:rPr>
            </w:pPr>
          </w:p>
        </w:tc>
        <w:tc>
          <w:tcPr>
            <w:tcW w:w="3750" w:type="dxa"/>
            <w:vMerge w:val="restart"/>
            <w:tcBorders>
              <w:left w:val="single" w:sz="1" w:space="0" w:color="000000"/>
              <w:bottom w:val="single" w:sz="1" w:space="0" w:color="000000"/>
            </w:tcBorders>
            <w:shd w:val="clear" w:color="auto" w:fill="auto"/>
          </w:tcPr>
          <w:p w14:paraId="1E5890E6" w14:textId="77777777" w:rsidR="00451652" w:rsidRPr="00451652" w:rsidRDefault="00451652" w:rsidP="00451652">
            <w:pPr>
              <w:widowControl w:val="0"/>
              <w:suppressLineNumbers/>
              <w:suppressAutoHyphens/>
              <w:snapToGrid w:val="0"/>
              <w:spacing w:after="0" w:line="240" w:lineRule="auto"/>
              <w:jc w:val="center"/>
              <w:rPr>
                <w:rFonts w:ascii="Cambria" w:eastAsia="SimSun" w:hAnsi="Cambria" w:cs="Cambria"/>
                <w:kern w:val="2"/>
                <w:lang w:val="es-GT" w:eastAsia="zh-CN" w:bidi="hi-IN"/>
              </w:rPr>
            </w:pPr>
          </w:p>
          <w:p w14:paraId="46BB94A8"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lang w:val="es-GT" w:eastAsia="zh-CN" w:bidi="hi-IN"/>
              </w:rPr>
              <w:t>Manual de Procedimientos</w:t>
            </w:r>
          </w:p>
        </w:tc>
        <w:tc>
          <w:tcPr>
            <w:tcW w:w="3162" w:type="dxa"/>
            <w:tcBorders>
              <w:left w:val="single" w:sz="1" w:space="0" w:color="000000"/>
              <w:bottom w:val="single" w:sz="1" w:space="0" w:color="000000"/>
              <w:right w:val="single" w:sz="1" w:space="0" w:color="000000"/>
            </w:tcBorders>
            <w:shd w:val="clear" w:color="auto" w:fill="auto"/>
          </w:tcPr>
          <w:p w14:paraId="2542C75A" w14:textId="77777777" w:rsidR="00451652" w:rsidRPr="00451652" w:rsidRDefault="00451652" w:rsidP="00451652">
            <w:pPr>
              <w:widowControl w:val="0"/>
              <w:suppressLineNumbers/>
              <w:suppressAutoHyphens/>
              <w:snapToGrid w:val="0"/>
              <w:spacing w:after="0" w:line="240" w:lineRule="auto"/>
              <w:jc w:val="center"/>
              <w:rPr>
                <w:rFonts w:ascii="Times New Roman" w:eastAsia="SimSun" w:hAnsi="Times New Roman" w:cs="Mangal"/>
                <w:kern w:val="2"/>
                <w:sz w:val="24"/>
                <w:szCs w:val="24"/>
                <w:lang w:val="es-GT" w:eastAsia="zh-CN" w:bidi="hi-IN"/>
              </w:rPr>
            </w:pPr>
            <w:r w:rsidRPr="00451652">
              <w:rPr>
                <w:rFonts w:ascii="Arial" w:eastAsia="SimSun" w:hAnsi="Arial" w:cs="Arial"/>
                <w:kern w:val="2"/>
                <w:lang w:val="es-GT" w:eastAsia="zh-CN" w:bidi="hi-IN"/>
              </w:rPr>
              <w:t xml:space="preserve">12 de </w:t>
            </w:r>
            <w:proofErr w:type="gramStart"/>
            <w:r w:rsidRPr="00451652">
              <w:rPr>
                <w:rFonts w:ascii="Arial" w:eastAsia="SimSun" w:hAnsi="Arial" w:cs="Arial"/>
                <w:kern w:val="2"/>
                <w:lang w:val="es-GT" w:eastAsia="zh-CN" w:bidi="hi-IN"/>
              </w:rPr>
              <w:t>junio  de</w:t>
            </w:r>
            <w:proofErr w:type="gramEnd"/>
            <w:r w:rsidRPr="00451652">
              <w:rPr>
                <w:rFonts w:ascii="Arial" w:eastAsia="SimSun" w:hAnsi="Arial" w:cs="Arial"/>
                <w:kern w:val="2"/>
                <w:lang w:val="es-GT" w:eastAsia="zh-CN" w:bidi="hi-IN"/>
              </w:rPr>
              <w:t xml:space="preserve"> 2019</w:t>
            </w:r>
          </w:p>
        </w:tc>
      </w:tr>
      <w:tr w:rsidR="00451652" w:rsidRPr="00451652" w14:paraId="20F940DA" w14:textId="77777777" w:rsidTr="00451652">
        <w:tc>
          <w:tcPr>
            <w:tcW w:w="3225" w:type="dxa"/>
            <w:vMerge/>
            <w:tcBorders>
              <w:left w:val="single" w:sz="1" w:space="0" w:color="000000"/>
              <w:bottom w:val="single" w:sz="1" w:space="0" w:color="000000"/>
            </w:tcBorders>
            <w:shd w:val="clear" w:color="auto" w:fill="auto"/>
          </w:tcPr>
          <w:p w14:paraId="5F80081A" w14:textId="77777777" w:rsidR="00451652" w:rsidRPr="00451652" w:rsidRDefault="00451652" w:rsidP="00451652">
            <w:pPr>
              <w:widowControl w:val="0"/>
              <w:suppressAutoHyphens/>
              <w:snapToGrid w:val="0"/>
              <w:spacing w:after="0" w:line="240" w:lineRule="auto"/>
              <w:rPr>
                <w:rFonts w:ascii="Liberation Serif" w:eastAsia="Droid Sans Fallback" w:hAnsi="Liberation Serif" w:cs="FreeSans"/>
                <w:kern w:val="2"/>
                <w:sz w:val="24"/>
                <w:szCs w:val="24"/>
                <w:lang w:eastAsia="zh-CN" w:bidi="hi-IN"/>
              </w:rPr>
            </w:pPr>
          </w:p>
        </w:tc>
        <w:tc>
          <w:tcPr>
            <w:tcW w:w="3750" w:type="dxa"/>
            <w:vMerge/>
            <w:tcBorders>
              <w:left w:val="single" w:sz="1" w:space="0" w:color="000000"/>
              <w:bottom w:val="single" w:sz="1" w:space="0" w:color="000000"/>
            </w:tcBorders>
            <w:shd w:val="clear" w:color="auto" w:fill="auto"/>
          </w:tcPr>
          <w:p w14:paraId="4DC3B06D" w14:textId="77777777" w:rsidR="00451652" w:rsidRPr="00451652" w:rsidRDefault="00451652" w:rsidP="00451652">
            <w:pPr>
              <w:widowControl w:val="0"/>
              <w:suppressAutoHyphens/>
              <w:snapToGrid w:val="0"/>
              <w:spacing w:after="0" w:line="240" w:lineRule="auto"/>
              <w:rPr>
                <w:rFonts w:ascii="Liberation Serif" w:eastAsia="Droid Sans Fallback" w:hAnsi="Liberation Serif" w:cs="FreeSans"/>
                <w:kern w:val="2"/>
                <w:sz w:val="24"/>
                <w:szCs w:val="24"/>
                <w:lang w:eastAsia="zh-CN" w:bidi="hi-IN"/>
              </w:rPr>
            </w:pPr>
          </w:p>
        </w:tc>
        <w:tc>
          <w:tcPr>
            <w:tcW w:w="3162" w:type="dxa"/>
            <w:tcBorders>
              <w:left w:val="single" w:sz="1" w:space="0" w:color="000000"/>
              <w:bottom w:val="single" w:sz="1" w:space="0" w:color="000000"/>
              <w:right w:val="single" w:sz="1" w:space="0" w:color="000000"/>
            </w:tcBorders>
            <w:shd w:val="clear" w:color="auto" w:fill="auto"/>
          </w:tcPr>
          <w:p w14:paraId="67541D69"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lang w:val="es-GT" w:eastAsia="zh-CN" w:bidi="hi-IN"/>
              </w:rPr>
              <w:t>Página 1 de 1</w:t>
            </w:r>
          </w:p>
        </w:tc>
      </w:tr>
      <w:tr w:rsidR="00451652" w:rsidRPr="00451652" w14:paraId="78AA4137" w14:textId="77777777" w:rsidTr="00451652">
        <w:trPr>
          <w:trHeight w:val="521"/>
        </w:trPr>
        <w:tc>
          <w:tcPr>
            <w:tcW w:w="3225" w:type="dxa"/>
            <w:vMerge/>
            <w:tcBorders>
              <w:left w:val="single" w:sz="1" w:space="0" w:color="000000"/>
              <w:bottom w:val="single" w:sz="1" w:space="0" w:color="000000"/>
            </w:tcBorders>
            <w:shd w:val="clear" w:color="auto" w:fill="auto"/>
          </w:tcPr>
          <w:p w14:paraId="1539C0C4" w14:textId="77777777" w:rsidR="00451652" w:rsidRPr="00451652" w:rsidRDefault="00451652" w:rsidP="00451652">
            <w:pPr>
              <w:widowControl w:val="0"/>
              <w:suppressAutoHyphens/>
              <w:snapToGrid w:val="0"/>
              <w:spacing w:after="0" w:line="240" w:lineRule="auto"/>
              <w:rPr>
                <w:rFonts w:ascii="Liberation Serif" w:eastAsia="Droid Sans Fallback" w:hAnsi="Liberation Serif" w:cs="FreeSans"/>
                <w:kern w:val="2"/>
                <w:sz w:val="24"/>
                <w:szCs w:val="24"/>
                <w:lang w:eastAsia="zh-CN" w:bidi="hi-IN"/>
              </w:rPr>
            </w:pPr>
          </w:p>
        </w:tc>
        <w:tc>
          <w:tcPr>
            <w:tcW w:w="6912" w:type="dxa"/>
            <w:gridSpan w:val="2"/>
            <w:tcBorders>
              <w:left w:val="single" w:sz="1" w:space="0" w:color="000000"/>
              <w:bottom w:val="single" w:sz="1" w:space="0" w:color="000000"/>
              <w:right w:val="single" w:sz="1" w:space="0" w:color="000000"/>
            </w:tcBorders>
            <w:shd w:val="clear" w:color="auto" w:fill="auto"/>
          </w:tcPr>
          <w:p w14:paraId="63A4E350" w14:textId="77777777" w:rsidR="00451652" w:rsidRPr="00451652" w:rsidRDefault="00451652" w:rsidP="00451652">
            <w:pPr>
              <w:widowControl w:val="0"/>
              <w:suppressLineNumbers/>
              <w:suppressAutoHyphens/>
              <w:snapToGrid w:val="0"/>
              <w:spacing w:after="0" w:line="240" w:lineRule="auto"/>
              <w:jc w:val="center"/>
              <w:rPr>
                <w:rFonts w:ascii="Cambria" w:eastAsia="SimSun" w:hAnsi="Cambria" w:cs="Cambria"/>
                <w:kern w:val="2"/>
                <w:lang w:val="es-GT" w:eastAsia="zh-CN" w:bidi="hi-IN"/>
              </w:rPr>
            </w:pPr>
          </w:p>
          <w:p w14:paraId="47B1522C"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lang w:val="es-GT" w:eastAsia="zh-CN" w:bidi="hi-IN"/>
              </w:rPr>
              <w:t>Retiro de muestras para análisis</w:t>
            </w:r>
          </w:p>
        </w:tc>
      </w:tr>
    </w:tbl>
    <w:p w14:paraId="3694D603" w14:textId="77777777" w:rsidR="00451652" w:rsidRPr="00451652" w:rsidRDefault="00451652" w:rsidP="00451652">
      <w:pPr>
        <w:widowControl w:val="0"/>
        <w:suppressAutoHyphens/>
        <w:spacing w:after="0" w:line="240" w:lineRule="auto"/>
        <w:jc w:val="center"/>
        <w:rPr>
          <w:rFonts w:ascii="Cambria" w:hAnsi="Cambria" w:cs="Cambria"/>
          <w:b/>
          <w:bCs/>
          <w:iCs/>
          <w:kern w:val="2"/>
          <w:sz w:val="24"/>
          <w:szCs w:val="24"/>
          <w:lang w:val="es-ES" w:bidi="hi-IN"/>
        </w:rPr>
      </w:pPr>
    </w:p>
    <w:p w14:paraId="06E314D3" w14:textId="77777777" w:rsidR="00451652" w:rsidRPr="00451652" w:rsidRDefault="00451652" w:rsidP="00451652">
      <w:pPr>
        <w:widowControl w:val="0"/>
        <w:suppressAutoHyphens/>
        <w:spacing w:after="0" w:line="240" w:lineRule="auto"/>
        <w:rPr>
          <w:rFonts w:ascii="Liberation Serif" w:eastAsia="Droid Sans Fallback" w:hAnsi="Liberation Serif" w:cs="FreeSans"/>
          <w:kern w:val="2"/>
          <w:sz w:val="24"/>
          <w:szCs w:val="24"/>
          <w:lang w:eastAsia="zh-CN" w:bidi="hi-IN"/>
        </w:rPr>
      </w:pPr>
      <w:proofErr w:type="spellStart"/>
      <w:proofErr w:type="gramStart"/>
      <w:r w:rsidRPr="00451652">
        <w:rPr>
          <w:rFonts w:ascii="Cambria" w:eastAsia="Droid Sans Fallback" w:hAnsi="Cambria" w:cs="Cambria"/>
          <w:kern w:val="2"/>
          <w:sz w:val="16"/>
          <w:szCs w:val="16"/>
          <w:lang w:eastAsia="zh-CN" w:bidi="hi-IN"/>
        </w:rPr>
        <w:t>Suministrante</w:t>
      </w:r>
      <w:proofErr w:type="spellEnd"/>
      <w:r w:rsidRPr="00451652">
        <w:rPr>
          <w:rFonts w:ascii="Cambria" w:eastAsia="Droid Sans Fallback" w:hAnsi="Cambria" w:cs="Cambria"/>
          <w:kern w:val="2"/>
          <w:sz w:val="16"/>
          <w:szCs w:val="16"/>
          <w:lang w:eastAsia="zh-CN" w:bidi="hi-IN"/>
        </w:rPr>
        <w:t>:_</w:t>
      </w:r>
      <w:proofErr w:type="gramEnd"/>
      <w:r w:rsidRPr="00451652">
        <w:rPr>
          <w:rFonts w:ascii="Cambria" w:eastAsia="Droid Sans Fallback" w:hAnsi="Cambria" w:cs="Cambria"/>
          <w:kern w:val="2"/>
          <w:sz w:val="16"/>
          <w:szCs w:val="16"/>
          <w:lang w:eastAsia="zh-CN" w:bidi="hi-IN"/>
        </w:rPr>
        <w:t>_________________________Fecha de notificación de muestreo: ______________________Fecha de retiro de muestras:________________________</w:t>
      </w:r>
    </w:p>
    <w:p w14:paraId="50A28D10" w14:textId="77777777" w:rsidR="00451652" w:rsidRPr="00451652" w:rsidRDefault="00451652" w:rsidP="00451652">
      <w:pPr>
        <w:widowControl w:val="0"/>
        <w:suppressAutoHyphens/>
        <w:spacing w:after="0" w:line="240" w:lineRule="auto"/>
        <w:rPr>
          <w:rFonts w:ascii="Cambria" w:eastAsia="Droid Sans Fallback" w:hAnsi="Cambria" w:cs="Cambria"/>
          <w:kern w:val="2"/>
          <w:sz w:val="16"/>
          <w:szCs w:val="16"/>
          <w:lang w:eastAsia="zh-CN" w:bidi="hi-IN"/>
        </w:rPr>
      </w:pPr>
    </w:p>
    <w:p w14:paraId="070A7150" w14:textId="77777777" w:rsidR="00451652" w:rsidRPr="00451652" w:rsidRDefault="00451652" w:rsidP="00451652">
      <w:pPr>
        <w:widowControl w:val="0"/>
        <w:suppressAutoHyphens/>
        <w:spacing w:after="0" w:line="240" w:lineRule="auto"/>
        <w:rPr>
          <w:rFonts w:ascii="Liberation Serif" w:eastAsia="Droid Sans Fallback" w:hAnsi="Liberation Serif" w:cs="FreeSans"/>
          <w:kern w:val="2"/>
          <w:sz w:val="24"/>
          <w:szCs w:val="24"/>
          <w:lang w:eastAsia="zh-CN" w:bidi="hi-IN"/>
        </w:rPr>
      </w:pPr>
      <w:r w:rsidRPr="00451652">
        <w:rPr>
          <w:rFonts w:ascii="Cambria" w:eastAsia="Droid Sans Fallback" w:hAnsi="Cambria" w:cs="Cambria"/>
          <w:kern w:val="2"/>
          <w:sz w:val="16"/>
          <w:szCs w:val="16"/>
          <w:lang w:eastAsia="zh-CN" w:bidi="hi-IN"/>
        </w:rPr>
        <w:t>Modalidad de Compra:_________________________________________________________________________________________________________________________________</w:t>
      </w:r>
    </w:p>
    <w:p w14:paraId="36A9BD04" w14:textId="77777777" w:rsidR="00451652" w:rsidRPr="00451652" w:rsidRDefault="00451652" w:rsidP="00451652">
      <w:pPr>
        <w:widowControl w:val="0"/>
        <w:suppressAutoHyphens/>
        <w:spacing w:after="0" w:line="240" w:lineRule="auto"/>
        <w:rPr>
          <w:rFonts w:ascii="Cambria" w:eastAsia="Droid Sans Fallback" w:hAnsi="Cambria" w:cs="Cambria"/>
          <w:kern w:val="2"/>
          <w:sz w:val="16"/>
          <w:szCs w:val="16"/>
          <w:lang w:eastAsia="zh-CN" w:bidi="hi-IN"/>
        </w:rPr>
      </w:pPr>
    </w:p>
    <w:tbl>
      <w:tblPr>
        <w:tblW w:w="0" w:type="auto"/>
        <w:tblInd w:w="-155" w:type="dxa"/>
        <w:tblLayout w:type="fixed"/>
        <w:tblCellMar>
          <w:top w:w="55" w:type="dxa"/>
          <w:left w:w="55" w:type="dxa"/>
          <w:bottom w:w="55" w:type="dxa"/>
          <w:right w:w="55" w:type="dxa"/>
        </w:tblCellMar>
        <w:tblLook w:val="0000" w:firstRow="0" w:lastRow="0" w:firstColumn="0" w:lastColumn="0" w:noHBand="0" w:noVBand="0"/>
      </w:tblPr>
      <w:tblGrid>
        <w:gridCol w:w="1110"/>
        <w:gridCol w:w="1140"/>
        <w:gridCol w:w="5040"/>
        <w:gridCol w:w="1755"/>
        <w:gridCol w:w="1305"/>
        <w:gridCol w:w="1260"/>
        <w:gridCol w:w="1185"/>
        <w:gridCol w:w="1287"/>
      </w:tblGrid>
      <w:tr w:rsidR="00451652" w:rsidRPr="00451652" w14:paraId="1A3D1E93" w14:textId="77777777" w:rsidTr="00451652">
        <w:tc>
          <w:tcPr>
            <w:tcW w:w="1110" w:type="dxa"/>
            <w:tcBorders>
              <w:top w:val="single" w:sz="1" w:space="0" w:color="000000"/>
              <w:left w:val="single" w:sz="1" w:space="0" w:color="000000"/>
              <w:bottom w:val="single" w:sz="1" w:space="0" w:color="000000"/>
            </w:tcBorders>
            <w:shd w:val="clear" w:color="auto" w:fill="auto"/>
          </w:tcPr>
          <w:p w14:paraId="28C509B6"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16"/>
                <w:szCs w:val="16"/>
                <w:lang w:val="es-GT" w:eastAsia="zh-CN" w:bidi="hi-IN"/>
              </w:rPr>
              <w:t>No. Renglón o Ítem</w:t>
            </w:r>
          </w:p>
        </w:tc>
        <w:tc>
          <w:tcPr>
            <w:tcW w:w="1140" w:type="dxa"/>
            <w:tcBorders>
              <w:top w:val="single" w:sz="1" w:space="0" w:color="000000"/>
              <w:left w:val="single" w:sz="1" w:space="0" w:color="000000"/>
              <w:bottom w:val="single" w:sz="1" w:space="0" w:color="000000"/>
            </w:tcBorders>
            <w:shd w:val="clear" w:color="auto" w:fill="auto"/>
          </w:tcPr>
          <w:p w14:paraId="2A125AFE" w14:textId="77777777" w:rsidR="00451652" w:rsidRPr="00451652" w:rsidRDefault="00451652" w:rsidP="00451652">
            <w:pPr>
              <w:widowControl w:val="0"/>
              <w:suppressLineNumbers/>
              <w:suppressAutoHyphens/>
              <w:snapToGrid w:val="0"/>
              <w:spacing w:after="0" w:line="240" w:lineRule="auto"/>
              <w:jc w:val="center"/>
              <w:rPr>
                <w:rFonts w:ascii="Cambria" w:eastAsia="SimSun" w:hAnsi="Cambria" w:cs="Cambria"/>
                <w:kern w:val="2"/>
                <w:sz w:val="16"/>
                <w:szCs w:val="16"/>
                <w:lang w:val="es-GT" w:eastAsia="zh-CN" w:bidi="hi-IN"/>
              </w:rPr>
            </w:pPr>
          </w:p>
          <w:p w14:paraId="1D398DE1"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16"/>
                <w:szCs w:val="16"/>
                <w:lang w:val="es-GT" w:eastAsia="zh-CN" w:bidi="hi-IN"/>
              </w:rPr>
              <w:t>CODIGO</w:t>
            </w:r>
          </w:p>
        </w:tc>
        <w:tc>
          <w:tcPr>
            <w:tcW w:w="5040" w:type="dxa"/>
            <w:tcBorders>
              <w:top w:val="single" w:sz="1" w:space="0" w:color="000000"/>
              <w:left w:val="single" w:sz="1" w:space="0" w:color="000000"/>
              <w:bottom w:val="single" w:sz="1" w:space="0" w:color="000000"/>
            </w:tcBorders>
            <w:shd w:val="clear" w:color="auto" w:fill="auto"/>
          </w:tcPr>
          <w:p w14:paraId="4404AEC7" w14:textId="77777777" w:rsidR="00451652" w:rsidRPr="00451652" w:rsidRDefault="00451652" w:rsidP="00451652">
            <w:pPr>
              <w:widowControl w:val="0"/>
              <w:suppressLineNumbers/>
              <w:suppressAutoHyphens/>
              <w:snapToGrid w:val="0"/>
              <w:spacing w:after="0" w:line="240" w:lineRule="auto"/>
              <w:jc w:val="center"/>
              <w:rPr>
                <w:rFonts w:ascii="Cambria" w:eastAsia="SimSun" w:hAnsi="Cambria" w:cs="Cambria"/>
                <w:kern w:val="2"/>
                <w:sz w:val="16"/>
                <w:szCs w:val="16"/>
                <w:lang w:val="es-GT" w:eastAsia="zh-CN" w:bidi="hi-IN"/>
              </w:rPr>
            </w:pPr>
          </w:p>
          <w:p w14:paraId="02B1F16C"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16"/>
                <w:szCs w:val="16"/>
                <w:lang w:val="es-GT" w:eastAsia="zh-CN" w:bidi="hi-IN"/>
              </w:rPr>
              <w:t>DESCRIPCION</w:t>
            </w:r>
          </w:p>
        </w:tc>
        <w:tc>
          <w:tcPr>
            <w:tcW w:w="1755" w:type="dxa"/>
            <w:tcBorders>
              <w:top w:val="single" w:sz="1" w:space="0" w:color="000000"/>
              <w:left w:val="single" w:sz="1" w:space="0" w:color="000000"/>
              <w:bottom w:val="single" w:sz="1" w:space="0" w:color="000000"/>
            </w:tcBorders>
            <w:shd w:val="clear" w:color="auto" w:fill="auto"/>
          </w:tcPr>
          <w:p w14:paraId="7F8769A3" w14:textId="77777777" w:rsidR="00451652" w:rsidRPr="00451652" w:rsidRDefault="00451652" w:rsidP="00451652">
            <w:pPr>
              <w:widowControl w:val="0"/>
              <w:suppressLineNumbers/>
              <w:suppressAutoHyphens/>
              <w:snapToGrid w:val="0"/>
              <w:spacing w:after="0" w:line="240" w:lineRule="auto"/>
              <w:jc w:val="center"/>
              <w:rPr>
                <w:rFonts w:ascii="Cambria" w:eastAsia="SimSun" w:hAnsi="Cambria" w:cs="Cambria"/>
                <w:kern w:val="2"/>
                <w:sz w:val="16"/>
                <w:szCs w:val="16"/>
                <w:lang w:val="es-GT" w:eastAsia="zh-CN" w:bidi="hi-IN"/>
              </w:rPr>
            </w:pPr>
          </w:p>
          <w:p w14:paraId="08EC9545"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16"/>
                <w:szCs w:val="16"/>
                <w:lang w:val="es-GT" w:eastAsia="zh-CN" w:bidi="hi-IN"/>
              </w:rPr>
              <w:t>LOTE</w:t>
            </w:r>
          </w:p>
        </w:tc>
        <w:tc>
          <w:tcPr>
            <w:tcW w:w="1305" w:type="dxa"/>
            <w:tcBorders>
              <w:top w:val="single" w:sz="1" w:space="0" w:color="000000"/>
              <w:left w:val="single" w:sz="1" w:space="0" w:color="000000"/>
              <w:bottom w:val="single" w:sz="1" w:space="0" w:color="000000"/>
            </w:tcBorders>
            <w:shd w:val="clear" w:color="auto" w:fill="auto"/>
          </w:tcPr>
          <w:p w14:paraId="772736A1"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16"/>
                <w:szCs w:val="16"/>
                <w:lang w:val="es-GT" w:eastAsia="zh-CN" w:bidi="hi-IN"/>
              </w:rPr>
              <w:t>FECHA DE FABRICACIÓN</w:t>
            </w:r>
          </w:p>
        </w:tc>
        <w:tc>
          <w:tcPr>
            <w:tcW w:w="1260" w:type="dxa"/>
            <w:tcBorders>
              <w:top w:val="single" w:sz="1" w:space="0" w:color="000000"/>
              <w:left w:val="single" w:sz="1" w:space="0" w:color="000000"/>
              <w:bottom w:val="single" w:sz="1" w:space="0" w:color="000000"/>
            </w:tcBorders>
            <w:shd w:val="clear" w:color="auto" w:fill="auto"/>
          </w:tcPr>
          <w:p w14:paraId="3667B207"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16"/>
                <w:szCs w:val="16"/>
                <w:lang w:val="es-GT" w:eastAsia="zh-CN" w:bidi="hi-IN"/>
              </w:rPr>
              <w:t>FECHA DE VENCIMIENTO</w:t>
            </w:r>
          </w:p>
        </w:tc>
        <w:tc>
          <w:tcPr>
            <w:tcW w:w="1185" w:type="dxa"/>
            <w:tcBorders>
              <w:top w:val="single" w:sz="1" w:space="0" w:color="000000"/>
              <w:left w:val="single" w:sz="1" w:space="0" w:color="000000"/>
              <w:bottom w:val="single" w:sz="1" w:space="0" w:color="000000"/>
            </w:tcBorders>
            <w:shd w:val="clear" w:color="auto" w:fill="auto"/>
          </w:tcPr>
          <w:p w14:paraId="432593FB"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16"/>
                <w:szCs w:val="16"/>
                <w:lang w:val="es-GT" w:eastAsia="zh-CN" w:bidi="hi-IN"/>
              </w:rPr>
              <w:t>NÚMERO DE UNIDADES</w:t>
            </w:r>
          </w:p>
        </w:tc>
        <w:tc>
          <w:tcPr>
            <w:tcW w:w="1287" w:type="dxa"/>
            <w:tcBorders>
              <w:top w:val="single" w:sz="1" w:space="0" w:color="000000"/>
              <w:left w:val="single" w:sz="1" w:space="0" w:color="000000"/>
              <w:bottom w:val="single" w:sz="1" w:space="0" w:color="000000"/>
              <w:right w:val="single" w:sz="1" w:space="0" w:color="000000"/>
            </w:tcBorders>
            <w:shd w:val="clear" w:color="auto" w:fill="auto"/>
          </w:tcPr>
          <w:p w14:paraId="13AACB12" w14:textId="77777777" w:rsidR="00451652" w:rsidRPr="00451652" w:rsidRDefault="00451652" w:rsidP="00451652">
            <w:pPr>
              <w:widowControl w:val="0"/>
              <w:suppressLineNumbers/>
              <w:suppressAutoHyphens/>
              <w:spacing w:after="0" w:line="240" w:lineRule="auto"/>
              <w:jc w:val="center"/>
              <w:rPr>
                <w:rFonts w:ascii="Times New Roman" w:eastAsia="SimSun" w:hAnsi="Times New Roman" w:cs="Mangal"/>
                <w:kern w:val="2"/>
                <w:sz w:val="24"/>
                <w:szCs w:val="24"/>
                <w:lang w:val="es-GT" w:eastAsia="zh-CN" w:bidi="hi-IN"/>
              </w:rPr>
            </w:pPr>
            <w:r w:rsidRPr="00451652">
              <w:rPr>
                <w:rFonts w:ascii="Cambria" w:eastAsia="SimSun" w:hAnsi="Cambria" w:cs="Cambria"/>
                <w:kern w:val="2"/>
                <w:sz w:val="16"/>
                <w:szCs w:val="16"/>
                <w:lang w:val="es-GT" w:eastAsia="zh-CN" w:bidi="hi-IN"/>
              </w:rPr>
              <w:t>CANTIDAD DE MUESTRAS</w:t>
            </w:r>
          </w:p>
        </w:tc>
      </w:tr>
      <w:tr w:rsidR="00451652" w:rsidRPr="00451652" w14:paraId="7E4ED67B" w14:textId="77777777" w:rsidTr="00451652">
        <w:tc>
          <w:tcPr>
            <w:tcW w:w="1110" w:type="dxa"/>
            <w:tcBorders>
              <w:left w:val="single" w:sz="1" w:space="0" w:color="000000"/>
              <w:bottom w:val="single" w:sz="1" w:space="0" w:color="000000"/>
            </w:tcBorders>
            <w:shd w:val="clear" w:color="auto" w:fill="auto"/>
          </w:tcPr>
          <w:p w14:paraId="35CAA73F"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140" w:type="dxa"/>
            <w:tcBorders>
              <w:left w:val="single" w:sz="1" w:space="0" w:color="000000"/>
              <w:bottom w:val="single" w:sz="1" w:space="0" w:color="000000"/>
            </w:tcBorders>
            <w:shd w:val="clear" w:color="auto" w:fill="auto"/>
          </w:tcPr>
          <w:p w14:paraId="3A7EFE6B"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5040" w:type="dxa"/>
            <w:tcBorders>
              <w:left w:val="single" w:sz="1" w:space="0" w:color="000000"/>
              <w:bottom w:val="single" w:sz="1" w:space="0" w:color="000000"/>
            </w:tcBorders>
            <w:shd w:val="clear" w:color="auto" w:fill="auto"/>
          </w:tcPr>
          <w:p w14:paraId="34F3233E"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755" w:type="dxa"/>
            <w:tcBorders>
              <w:left w:val="single" w:sz="1" w:space="0" w:color="000000"/>
              <w:bottom w:val="single" w:sz="1" w:space="0" w:color="000000"/>
            </w:tcBorders>
            <w:shd w:val="clear" w:color="auto" w:fill="auto"/>
          </w:tcPr>
          <w:p w14:paraId="6E9BC93A"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305" w:type="dxa"/>
            <w:tcBorders>
              <w:left w:val="single" w:sz="1" w:space="0" w:color="000000"/>
              <w:bottom w:val="single" w:sz="1" w:space="0" w:color="000000"/>
            </w:tcBorders>
            <w:shd w:val="clear" w:color="auto" w:fill="auto"/>
          </w:tcPr>
          <w:p w14:paraId="6983AFC0"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260" w:type="dxa"/>
            <w:tcBorders>
              <w:left w:val="single" w:sz="1" w:space="0" w:color="000000"/>
              <w:bottom w:val="single" w:sz="1" w:space="0" w:color="000000"/>
            </w:tcBorders>
            <w:shd w:val="clear" w:color="auto" w:fill="auto"/>
          </w:tcPr>
          <w:p w14:paraId="7BFA5859"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185" w:type="dxa"/>
            <w:tcBorders>
              <w:left w:val="single" w:sz="1" w:space="0" w:color="000000"/>
              <w:bottom w:val="single" w:sz="1" w:space="0" w:color="000000"/>
            </w:tcBorders>
            <w:shd w:val="clear" w:color="auto" w:fill="auto"/>
          </w:tcPr>
          <w:p w14:paraId="4E1C5B59"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287" w:type="dxa"/>
            <w:tcBorders>
              <w:left w:val="single" w:sz="1" w:space="0" w:color="000000"/>
              <w:bottom w:val="single" w:sz="1" w:space="0" w:color="000000"/>
              <w:right w:val="single" w:sz="1" w:space="0" w:color="000000"/>
            </w:tcBorders>
            <w:shd w:val="clear" w:color="auto" w:fill="auto"/>
          </w:tcPr>
          <w:p w14:paraId="30E9397A"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r>
      <w:tr w:rsidR="00451652" w:rsidRPr="00451652" w14:paraId="77CED8BE" w14:textId="77777777" w:rsidTr="00451652">
        <w:tc>
          <w:tcPr>
            <w:tcW w:w="1110" w:type="dxa"/>
            <w:tcBorders>
              <w:left w:val="single" w:sz="1" w:space="0" w:color="000000"/>
              <w:bottom w:val="single" w:sz="1" w:space="0" w:color="000000"/>
            </w:tcBorders>
            <w:shd w:val="clear" w:color="auto" w:fill="auto"/>
          </w:tcPr>
          <w:p w14:paraId="318732BB"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140" w:type="dxa"/>
            <w:tcBorders>
              <w:left w:val="single" w:sz="1" w:space="0" w:color="000000"/>
              <w:bottom w:val="single" w:sz="1" w:space="0" w:color="000000"/>
            </w:tcBorders>
            <w:shd w:val="clear" w:color="auto" w:fill="auto"/>
          </w:tcPr>
          <w:p w14:paraId="2AB20820"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5040" w:type="dxa"/>
            <w:tcBorders>
              <w:left w:val="single" w:sz="1" w:space="0" w:color="000000"/>
              <w:bottom w:val="single" w:sz="1" w:space="0" w:color="000000"/>
            </w:tcBorders>
            <w:shd w:val="clear" w:color="auto" w:fill="auto"/>
          </w:tcPr>
          <w:p w14:paraId="0AEE8573"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755" w:type="dxa"/>
            <w:tcBorders>
              <w:left w:val="single" w:sz="1" w:space="0" w:color="000000"/>
              <w:bottom w:val="single" w:sz="1" w:space="0" w:color="000000"/>
            </w:tcBorders>
            <w:shd w:val="clear" w:color="auto" w:fill="auto"/>
          </w:tcPr>
          <w:p w14:paraId="7B824DBD"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305" w:type="dxa"/>
            <w:tcBorders>
              <w:left w:val="single" w:sz="1" w:space="0" w:color="000000"/>
              <w:bottom w:val="single" w:sz="1" w:space="0" w:color="000000"/>
            </w:tcBorders>
            <w:shd w:val="clear" w:color="auto" w:fill="auto"/>
          </w:tcPr>
          <w:p w14:paraId="50ED3801"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260" w:type="dxa"/>
            <w:tcBorders>
              <w:left w:val="single" w:sz="1" w:space="0" w:color="000000"/>
              <w:bottom w:val="single" w:sz="1" w:space="0" w:color="000000"/>
            </w:tcBorders>
            <w:shd w:val="clear" w:color="auto" w:fill="auto"/>
          </w:tcPr>
          <w:p w14:paraId="378A7161"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185" w:type="dxa"/>
            <w:tcBorders>
              <w:left w:val="single" w:sz="1" w:space="0" w:color="000000"/>
              <w:bottom w:val="single" w:sz="1" w:space="0" w:color="000000"/>
            </w:tcBorders>
            <w:shd w:val="clear" w:color="auto" w:fill="auto"/>
          </w:tcPr>
          <w:p w14:paraId="552C691C"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287" w:type="dxa"/>
            <w:tcBorders>
              <w:left w:val="single" w:sz="1" w:space="0" w:color="000000"/>
              <w:bottom w:val="single" w:sz="1" w:space="0" w:color="000000"/>
              <w:right w:val="single" w:sz="1" w:space="0" w:color="000000"/>
            </w:tcBorders>
            <w:shd w:val="clear" w:color="auto" w:fill="auto"/>
          </w:tcPr>
          <w:p w14:paraId="23C92CF8"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r>
      <w:tr w:rsidR="00451652" w:rsidRPr="00451652" w14:paraId="48B124A9" w14:textId="77777777" w:rsidTr="00451652">
        <w:tc>
          <w:tcPr>
            <w:tcW w:w="1110" w:type="dxa"/>
            <w:tcBorders>
              <w:left w:val="single" w:sz="1" w:space="0" w:color="000000"/>
              <w:bottom w:val="single" w:sz="1" w:space="0" w:color="000000"/>
            </w:tcBorders>
            <w:shd w:val="clear" w:color="auto" w:fill="auto"/>
          </w:tcPr>
          <w:p w14:paraId="555DE922"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140" w:type="dxa"/>
            <w:tcBorders>
              <w:left w:val="single" w:sz="1" w:space="0" w:color="000000"/>
              <w:bottom w:val="single" w:sz="1" w:space="0" w:color="000000"/>
            </w:tcBorders>
            <w:shd w:val="clear" w:color="auto" w:fill="auto"/>
          </w:tcPr>
          <w:p w14:paraId="0EC59DCA"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5040" w:type="dxa"/>
            <w:tcBorders>
              <w:left w:val="single" w:sz="1" w:space="0" w:color="000000"/>
              <w:bottom w:val="single" w:sz="1" w:space="0" w:color="000000"/>
            </w:tcBorders>
            <w:shd w:val="clear" w:color="auto" w:fill="auto"/>
          </w:tcPr>
          <w:p w14:paraId="4E42F917"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755" w:type="dxa"/>
            <w:tcBorders>
              <w:left w:val="single" w:sz="1" w:space="0" w:color="000000"/>
              <w:bottom w:val="single" w:sz="1" w:space="0" w:color="000000"/>
            </w:tcBorders>
            <w:shd w:val="clear" w:color="auto" w:fill="auto"/>
          </w:tcPr>
          <w:p w14:paraId="7A5AD5B9"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305" w:type="dxa"/>
            <w:tcBorders>
              <w:left w:val="single" w:sz="1" w:space="0" w:color="000000"/>
              <w:bottom w:val="single" w:sz="1" w:space="0" w:color="000000"/>
            </w:tcBorders>
            <w:shd w:val="clear" w:color="auto" w:fill="auto"/>
          </w:tcPr>
          <w:p w14:paraId="09C60967"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260" w:type="dxa"/>
            <w:tcBorders>
              <w:left w:val="single" w:sz="1" w:space="0" w:color="000000"/>
              <w:bottom w:val="single" w:sz="1" w:space="0" w:color="000000"/>
            </w:tcBorders>
            <w:shd w:val="clear" w:color="auto" w:fill="auto"/>
          </w:tcPr>
          <w:p w14:paraId="0D637D2D"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185" w:type="dxa"/>
            <w:tcBorders>
              <w:left w:val="single" w:sz="1" w:space="0" w:color="000000"/>
              <w:bottom w:val="single" w:sz="1" w:space="0" w:color="000000"/>
            </w:tcBorders>
            <w:shd w:val="clear" w:color="auto" w:fill="auto"/>
          </w:tcPr>
          <w:p w14:paraId="3CC5E923"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287" w:type="dxa"/>
            <w:tcBorders>
              <w:left w:val="single" w:sz="1" w:space="0" w:color="000000"/>
              <w:bottom w:val="single" w:sz="1" w:space="0" w:color="000000"/>
              <w:right w:val="single" w:sz="1" w:space="0" w:color="000000"/>
            </w:tcBorders>
            <w:shd w:val="clear" w:color="auto" w:fill="auto"/>
          </w:tcPr>
          <w:p w14:paraId="0F8DA9A0"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r>
      <w:tr w:rsidR="00451652" w:rsidRPr="00451652" w14:paraId="1BA95873" w14:textId="77777777" w:rsidTr="00451652">
        <w:tc>
          <w:tcPr>
            <w:tcW w:w="1110" w:type="dxa"/>
            <w:tcBorders>
              <w:left w:val="single" w:sz="1" w:space="0" w:color="000000"/>
              <w:bottom w:val="single" w:sz="1" w:space="0" w:color="000000"/>
            </w:tcBorders>
            <w:shd w:val="clear" w:color="auto" w:fill="auto"/>
          </w:tcPr>
          <w:p w14:paraId="4ED83073"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140" w:type="dxa"/>
            <w:tcBorders>
              <w:left w:val="single" w:sz="1" w:space="0" w:color="000000"/>
              <w:bottom w:val="single" w:sz="1" w:space="0" w:color="000000"/>
            </w:tcBorders>
            <w:shd w:val="clear" w:color="auto" w:fill="auto"/>
          </w:tcPr>
          <w:p w14:paraId="56C78970"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5040" w:type="dxa"/>
            <w:tcBorders>
              <w:left w:val="single" w:sz="1" w:space="0" w:color="000000"/>
              <w:bottom w:val="single" w:sz="1" w:space="0" w:color="000000"/>
            </w:tcBorders>
            <w:shd w:val="clear" w:color="auto" w:fill="auto"/>
          </w:tcPr>
          <w:p w14:paraId="3FF0697A"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755" w:type="dxa"/>
            <w:tcBorders>
              <w:left w:val="single" w:sz="1" w:space="0" w:color="000000"/>
              <w:bottom w:val="single" w:sz="1" w:space="0" w:color="000000"/>
            </w:tcBorders>
            <w:shd w:val="clear" w:color="auto" w:fill="auto"/>
          </w:tcPr>
          <w:p w14:paraId="050B345B"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305" w:type="dxa"/>
            <w:tcBorders>
              <w:left w:val="single" w:sz="1" w:space="0" w:color="000000"/>
              <w:bottom w:val="single" w:sz="1" w:space="0" w:color="000000"/>
            </w:tcBorders>
            <w:shd w:val="clear" w:color="auto" w:fill="auto"/>
          </w:tcPr>
          <w:p w14:paraId="19E44208"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260" w:type="dxa"/>
            <w:tcBorders>
              <w:left w:val="single" w:sz="1" w:space="0" w:color="000000"/>
              <w:bottom w:val="single" w:sz="1" w:space="0" w:color="000000"/>
            </w:tcBorders>
            <w:shd w:val="clear" w:color="auto" w:fill="auto"/>
          </w:tcPr>
          <w:p w14:paraId="64C5DE82"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185" w:type="dxa"/>
            <w:tcBorders>
              <w:left w:val="single" w:sz="1" w:space="0" w:color="000000"/>
              <w:bottom w:val="single" w:sz="1" w:space="0" w:color="000000"/>
            </w:tcBorders>
            <w:shd w:val="clear" w:color="auto" w:fill="auto"/>
          </w:tcPr>
          <w:p w14:paraId="15F60482"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287" w:type="dxa"/>
            <w:tcBorders>
              <w:left w:val="single" w:sz="1" w:space="0" w:color="000000"/>
              <w:bottom w:val="single" w:sz="1" w:space="0" w:color="000000"/>
              <w:right w:val="single" w:sz="1" w:space="0" w:color="000000"/>
            </w:tcBorders>
            <w:shd w:val="clear" w:color="auto" w:fill="auto"/>
          </w:tcPr>
          <w:p w14:paraId="1A17BC8E"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r>
      <w:tr w:rsidR="00451652" w:rsidRPr="00451652" w14:paraId="2179AD28" w14:textId="77777777" w:rsidTr="00451652">
        <w:tc>
          <w:tcPr>
            <w:tcW w:w="1110" w:type="dxa"/>
            <w:tcBorders>
              <w:left w:val="single" w:sz="1" w:space="0" w:color="000000"/>
              <w:bottom w:val="single" w:sz="1" w:space="0" w:color="000000"/>
            </w:tcBorders>
            <w:shd w:val="clear" w:color="auto" w:fill="auto"/>
          </w:tcPr>
          <w:p w14:paraId="4AB2E47B"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140" w:type="dxa"/>
            <w:tcBorders>
              <w:left w:val="single" w:sz="1" w:space="0" w:color="000000"/>
              <w:bottom w:val="single" w:sz="1" w:space="0" w:color="000000"/>
            </w:tcBorders>
            <w:shd w:val="clear" w:color="auto" w:fill="auto"/>
          </w:tcPr>
          <w:p w14:paraId="4BF41F12"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5040" w:type="dxa"/>
            <w:tcBorders>
              <w:left w:val="single" w:sz="1" w:space="0" w:color="000000"/>
              <w:bottom w:val="single" w:sz="1" w:space="0" w:color="000000"/>
            </w:tcBorders>
            <w:shd w:val="clear" w:color="auto" w:fill="auto"/>
          </w:tcPr>
          <w:p w14:paraId="6F58CDF4"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755" w:type="dxa"/>
            <w:tcBorders>
              <w:left w:val="single" w:sz="1" w:space="0" w:color="000000"/>
              <w:bottom w:val="single" w:sz="1" w:space="0" w:color="000000"/>
            </w:tcBorders>
            <w:shd w:val="clear" w:color="auto" w:fill="auto"/>
          </w:tcPr>
          <w:p w14:paraId="3CE1F05E"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305" w:type="dxa"/>
            <w:tcBorders>
              <w:left w:val="single" w:sz="1" w:space="0" w:color="000000"/>
              <w:bottom w:val="single" w:sz="1" w:space="0" w:color="000000"/>
            </w:tcBorders>
            <w:shd w:val="clear" w:color="auto" w:fill="auto"/>
          </w:tcPr>
          <w:p w14:paraId="42CF2130"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260" w:type="dxa"/>
            <w:tcBorders>
              <w:left w:val="single" w:sz="1" w:space="0" w:color="000000"/>
              <w:bottom w:val="single" w:sz="1" w:space="0" w:color="000000"/>
            </w:tcBorders>
            <w:shd w:val="clear" w:color="auto" w:fill="auto"/>
          </w:tcPr>
          <w:p w14:paraId="1F38FC84"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185" w:type="dxa"/>
            <w:tcBorders>
              <w:left w:val="single" w:sz="1" w:space="0" w:color="000000"/>
              <w:bottom w:val="single" w:sz="1" w:space="0" w:color="000000"/>
            </w:tcBorders>
            <w:shd w:val="clear" w:color="auto" w:fill="auto"/>
          </w:tcPr>
          <w:p w14:paraId="683C11C4"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287" w:type="dxa"/>
            <w:tcBorders>
              <w:left w:val="single" w:sz="1" w:space="0" w:color="000000"/>
              <w:bottom w:val="single" w:sz="1" w:space="0" w:color="000000"/>
              <w:right w:val="single" w:sz="1" w:space="0" w:color="000000"/>
            </w:tcBorders>
            <w:shd w:val="clear" w:color="auto" w:fill="auto"/>
          </w:tcPr>
          <w:p w14:paraId="638286C9"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r>
      <w:tr w:rsidR="00451652" w:rsidRPr="00451652" w14:paraId="5C17AD9A" w14:textId="77777777" w:rsidTr="00451652">
        <w:tc>
          <w:tcPr>
            <w:tcW w:w="1110" w:type="dxa"/>
            <w:tcBorders>
              <w:left w:val="single" w:sz="1" w:space="0" w:color="000000"/>
              <w:bottom w:val="single" w:sz="1" w:space="0" w:color="000000"/>
            </w:tcBorders>
            <w:shd w:val="clear" w:color="auto" w:fill="auto"/>
          </w:tcPr>
          <w:p w14:paraId="53F48CBB"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140" w:type="dxa"/>
            <w:tcBorders>
              <w:left w:val="single" w:sz="1" w:space="0" w:color="000000"/>
              <w:bottom w:val="single" w:sz="1" w:space="0" w:color="000000"/>
            </w:tcBorders>
            <w:shd w:val="clear" w:color="auto" w:fill="auto"/>
          </w:tcPr>
          <w:p w14:paraId="67C7BA6C"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5040" w:type="dxa"/>
            <w:tcBorders>
              <w:left w:val="single" w:sz="1" w:space="0" w:color="000000"/>
              <w:bottom w:val="single" w:sz="1" w:space="0" w:color="000000"/>
            </w:tcBorders>
            <w:shd w:val="clear" w:color="auto" w:fill="auto"/>
          </w:tcPr>
          <w:p w14:paraId="7447AEED"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755" w:type="dxa"/>
            <w:tcBorders>
              <w:left w:val="single" w:sz="1" w:space="0" w:color="000000"/>
              <w:bottom w:val="single" w:sz="1" w:space="0" w:color="000000"/>
            </w:tcBorders>
            <w:shd w:val="clear" w:color="auto" w:fill="auto"/>
          </w:tcPr>
          <w:p w14:paraId="7D0EB74D"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305" w:type="dxa"/>
            <w:tcBorders>
              <w:left w:val="single" w:sz="1" w:space="0" w:color="000000"/>
              <w:bottom w:val="single" w:sz="1" w:space="0" w:color="000000"/>
            </w:tcBorders>
            <w:shd w:val="clear" w:color="auto" w:fill="auto"/>
          </w:tcPr>
          <w:p w14:paraId="389AF2E5"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260" w:type="dxa"/>
            <w:tcBorders>
              <w:left w:val="single" w:sz="1" w:space="0" w:color="000000"/>
              <w:bottom w:val="single" w:sz="1" w:space="0" w:color="000000"/>
            </w:tcBorders>
            <w:shd w:val="clear" w:color="auto" w:fill="auto"/>
          </w:tcPr>
          <w:p w14:paraId="2B6500A7"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185" w:type="dxa"/>
            <w:tcBorders>
              <w:left w:val="single" w:sz="1" w:space="0" w:color="000000"/>
              <w:bottom w:val="single" w:sz="1" w:space="0" w:color="000000"/>
            </w:tcBorders>
            <w:shd w:val="clear" w:color="auto" w:fill="auto"/>
          </w:tcPr>
          <w:p w14:paraId="5CD6C8C1"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287" w:type="dxa"/>
            <w:tcBorders>
              <w:left w:val="single" w:sz="1" w:space="0" w:color="000000"/>
              <w:bottom w:val="single" w:sz="1" w:space="0" w:color="000000"/>
              <w:right w:val="single" w:sz="1" w:space="0" w:color="000000"/>
            </w:tcBorders>
            <w:shd w:val="clear" w:color="auto" w:fill="auto"/>
          </w:tcPr>
          <w:p w14:paraId="36E075E5"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r>
      <w:tr w:rsidR="00451652" w:rsidRPr="00451652" w14:paraId="5731DA91" w14:textId="77777777" w:rsidTr="00451652">
        <w:tc>
          <w:tcPr>
            <w:tcW w:w="1110" w:type="dxa"/>
            <w:tcBorders>
              <w:left w:val="single" w:sz="1" w:space="0" w:color="000000"/>
              <w:bottom w:val="single" w:sz="1" w:space="0" w:color="000000"/>
            </w:tcBorders>
            <w:shd w:val="clear" w:color="auto" w:fill="auto"/>
          </w:tcPr>
          <w:p w14:paraId="136BDDDE"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140" w:type="dxa"/>
            <w:tcBorders>
              <w:left w:val="single" w:sz="1" w:space="0" w:color="000000"/>
              <w:bottom w:val="single" w:sz="1" w:space="0" w:color="000000"/>
            </w:tcBorders>
            <w:shd w:val="clear" w:color="auto" w:fill="auto"/>
          </w:tcPr>
          <w:p w14:paraId="2C2B36DC"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5040" w:type="dxa"/>
            <w:tcBorders>
              <w:left w:val="single" w:sz="1" w:space="0" w:color="000000"/>
              <w:bottom w:val="single" w:sz="1" w:space="0" w:color="000000"/>
            </w:tcBorders>
            <w:shd w:val="clear" w:color="auto" w:fill="auto"/>
          </w:tcPr>
          <w:p w14:paraId="10E46C05"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755" w:type="dxa"/>
            <w:tcBorders>
              <w:left w:val="single" w:sz="1" w:space="0" w:color="000000"/>
              <w:bottom w:val="single" w:sz="1" w:space="0" w:color="000000"/>
            </w:tcBorders>
            <w:shd w:val="clear" w:color="auto" w:fill="auto"/>
          </w:tcPr>
          <w:p w14:paraId="2610A3FB"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305" w:type="dxa"/>
            <w:tcBorders>
              <w:left w:val="single" w:sz="1" w:space="0" w:color="000000"/>
              <w:bottom w:val="single" w:sz="1" w:space="0" w:color="000000"/>
            </w:tcBorders>
            <w:shd w:val="clear" w:color="auto" w:fill="auto"/>
          </w:tcPr>
          <w:p w14:paraId="676F9572"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260" w:type="dxa"/>
            <w:tcBorders>
              <w:left w:val="single" w:sz="1" w:space="0" w:color="000000"/>
              <w:bottom w:val="single" w:sz="1" w:space="0" w:color="000000"/>
            </w:tcBorders>
            <w:shd w:val="clear" w:color="auto" w:fill="auto"/>
          </w:tcPr>
          <w:p w14:paraId="3EC51845"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185" w:type="dxa"/>
            <w:tcBorders>
              <w:left w:val="single" w:sz="1" w:space="0" w:color="000000"/>
              <w:bottom w:val="single" w:sz="1" w:space="0" w:color="000000"/>
            </w:tcBorders>
            <w:shd w:val="clear" w:color="auto" w:fill="auto"/>
          </w:tcPr>
          <w:p w14:paraId="2A40F173"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c>
          <w:tcPr>
            <w:tcW w:w="1287" w:type="dxa"/>
            <w:tcBorders>
              <w:left w:val="single" w:sz="1" w:space="0" w:color="000000"/>
              <w:bottom w:val="single" w:sz="1" w:space="0" w:color="000000"/>
              <w:right w:val="single" w:sz="1" w:space="0" w:color="000000"/>
            </w:tcBorders>
            <w:shd w:val="clear" w:color="auto" w:fill="auto"/>
          </w:tcPr>
          <w:p w14:paraId="187B8F36" w14:textId="77777777" w:rsidR="00451652" w:rsidRPr="00451652" w:rsidRDefault="00451652" w:rsidP="00451652">
            <w:pPr>
              <w:widowControl w:val="0"/>
              <w:suppressLineNumbers/>
              <w:suppressAutoHyphens/>
              <w:snapToGrid w:val="0"/>
              <w:spacing w:after="0" w:line="240" w:lineRule="auto"/>
              <w:rPr>
                <w:rFonts w:ascii="Times New Roman" w:eastAsia="SimSun" w:hAnsi="Times New Roman" w:cs="Mangal"/>
                <w:kern w:val="2"/>
                <w:sz w:val="24"/>
                <w:szCs w:val="24"/>
                <w:lang w:val="es-GT" w:eastAsia="zh-CN" w:bidi="hi-IN"/>
              </w:rPr>
            </w:pPr>
          </w:p>
        </w:tc>
      </w:tr>
    </w:tbl>
    <w:p w14:paraId="2E9ABF40" w14:textId="77777777" w:rsidR="00451652" w:rsidRPr="00451652" w:rsidRDefault="00451652" w:rsidP="00451652">
      <w:pPr>
        <w:widowControl w:val="0"/>
        <w:suppressAutoHyphens/>
        <w:spacing w:after="0" w:line="360" w:lineRule="auto"/>
        <w:rPr>
          <w:rFonts w:ascii="Cambria" w:eastAsia="Droid Sans Fallback" w:hAnsi="Cambria" w:cs="Cambria"/>
          <w:kern w:val="2"/>
          <w:sz w:val="20"/>
          <w:szCs w:val="20"/>
          <w:lang w:eastAsia="zh-CN" w:bidi="hi-IN"/>
        </w:rPr>
      </w:pPr>
    </w:p>
    <w:p w14:paraId="01A7B42C" w14:textId="77777777" w:rsidR="00451652" w:rsidRPr="00451652" w:rsidRDefault="00451652" w:rsidP="00451652">
      <w:pPr>
        <w:widowControl w:val="0"/>
        <w:suppressAutoHyphens/>
        <w:spacing w:after="0" w:line="360" w:lineRule="auto"/>
        <w:rPr>
          <w:rFonts w:ascii="Liberation Serif" w:eastAsia="Droid Sans Fallback" w:hAnsi="Liberation Serif" w:cs="FreeSans"/>
          <w:kern w:val="2"/>
          <w:sz w:val="24"/>
          <w:szCs w:val="24"/>
          <w:lang w:eastAsia="zh-CN" w:bidi="hi-IN"/>
        </w:rPr>
      </w:pPr>
      <w:r w:rsidRPr="00451652">
        <w:rPr>
          <w:rFonts w:ascii="Cambria" w:eastAsia="Droid Sans Fallback" w:hAnsi="Cambria" w:cs="Cambria"/>
          <w:kern w:val="2"/>
          <w:sz w:val="20"/>
          <w:szCs w:val="20"/>
          <w:lang w:eastAsia="zh-CN" w:bidi="hi-IN"/>
        </w:rPr>
        <w:t>OBSERVACIONES:_____________________________________________________________________________________________________________________________________________________________________________________________________________________________________________________________</w:t>
      </w:r>
    </w:p>
    <w:p w14:paraId="19B7BF1F" w14:textId="77777777" w:rsidR="00451652" w:rsidRPr="00451652" w:rsidRDefault="00451652" w:rsidP="00451652">
      <w:pPr>
        <w:widowControl w:val="0"/>
        <w:suppressAutoHyphens/>
        <w:spacing w:after="0" w:line="360" w:lineRule="auto"/>
        <w:rPr>
          <w:rFonts w:ascii="Cambria" w:eastAsia="Droid Sans Fallback" w:hAnsi="Cambria" w:cs="Cambria"/>
          <w:kern w:val="2"/>
          <w:sz w:val="20"/>
          <w:szCs w:val="20"/>
          <w:lang w:eastAsia="zh-CN" w:bidi="hi-IN"/>
        </w:rPr>
      </w:pPr>
    </w:p>
    <w:p w14:paraId="392BD883" w14:textId="77777777" w:rsidR="00451652" w:rsidRPr="00451652" w:rsidRDefault="00451652" w:rsidP="00451652">
      <w:pPr>
        <w:widowControl w:val="0"/>
        <w:suppressAutoHyphens/>
        <w:spacing w:after="0" w:line="360" w:lineRule="auto"/>
        <w:rPr>
          <w:rFonts w:ascii="Liberation Serif" w:eastAsia="Droid Sans Fallback" w:hAnsi="Liberation Serif" w:cs="FreeSans"/>
          <w:kern w:val="2"/>
          <w:sz w:val="24"/>
          <w:szCs w:val="24"/>
          <w:lang w:eastAsia="zh-CN" w:bidi="hi-IN"/>
        </w:rPr>
      </w:pPr>
      <w:r w:rsidRPr="00451652">
        <w:rPr>
          <w:rFonts w:ascii="Cambria" w:eastAsia="Droid Sans Fallback" w:hAnsi="Cambria" w:cs="Cambria"/>
          <w:kern w:val="2"/>
          <w:sz w:val="16"/>
          <w:szCs w:val="16"/>
          <w:lang w:eastAsia="zh-CN" w:bidi="hi-IN"/>
        </w:rPr>
        <w:t>Nombre, firma y sello de entregado: _______________________________________</w:t>
      </w:r>
      <w:r w:rsidRPr="00451652">
        <w:rPr>
          <w:rFonts w:ascii="Cambria" w:eastAsia="Droid Sans Fallback" w:hAnsi="Cambria" w:cs="Cambria"/>
          <w:kern w:val="2"/>
          <w:sz w:val="16"/>
          <w:szCs w:val="16"/>
          <w:lang w:eastAsia="zh-CN" w:bidi="hi-IN"/>
        </w:rPr>
        <w:tab/>
        <w:t xml:space="preserve">Nombre, firma y sello de </w:t>
      </w:r>
      <w:proofErr w:type="gramStart"/>
      <w:r w:rsidRPr="00451652">
        <w:rPr>
          <w:rFonts w:ascii="Cambria" w:eastAsia="Droid Sans Fallback" w:hAnsi="Cambria" w:cs="Cambria"/>
          <w:kern w:val="2"/>
          <w:sz w:val="16"/>
          <w:szCs w:val="16"/>
          <w:lang w:eastAsia="zh-CN" w:bidi="hi-IN"/>
        </w:rPr>
        <w:t>inspectores:_</w:t>
      </w:r>
      <w:proofErr w:type="gramEnd"/>
      <w:r w:rsidRPr="00451652">
        <w:rPr>
          <w:rFonts w:ascii="Cambria" w:eastAsia="Droid Sans Fallback" w:hAnsi="Cambria" w:cs="Cambria"/>
          <w:kern w:val="2"/>
          <w:sz w:val="16"/>
          <w:szCs w:val="16"/>
          <w:lang w:eastAsia="zh-CN" w:bidi="hi-IN"/>
        </w:rPr>
        <w:t>_____________________________________________</w:t>
      </w:r>
    </w:p>
    <w:p w14:paraId="621DED2C" w14:textId="77777777" w:rsidR="00451652" w:rsidRPr="00451652" w:rsidRDefault="00451652" w:rsidP="00451652">
      <w:pPr>
        <w:widowControl w:val="0"/>
        <w:suppressAutoHyphens/>
        <w:spacing w:after="0" w:line="240" w:lineRule="auto"/>
        <w:rPr>
          <w:rFonts w:ascii="Cambria" w:eastAsia="Droid Sans Fallback" w:hAnsi="Cambria" w:cs="Cambria"/>
          <w:b/>
          <w:kern w:val="2"/>
          <w:sz w:val="24"/>
          <w:szCs w:val="24"/>
          <w:lang w:eastAsia="zh-CN" w:bidi="hi-IN"/>
        </w:rPr>
      </w:pPr>
    </w:p>
    <w:p w14:paraId="31208F65" w14:textId="77777777" w:rsidR="00451652" w:rsidRPr="00451652" w:rsidRDefault="00451652" w:rsidP="00451652">
      <w:pPr>
        <w:widowControl w:val="0"/>
        <w:suppressAutoHyphens/>
        <w:spacing w:after="0" w:line="240" w:lineRule="auto"/>
        <w:rPr>
          <w:rFonts w:ascii="Liberation Serif" w:eastAsia="Droid Sans Fallback" w:hAnsi="Liberation Serif" w:cs="FreeSans"/>
          <w:kern w:val="2"/>
          <w:sz w:val="24"/>
          <w:szCs w:val="24"/>
          <w:lang w:eastAsia="zh-CN" w:bidi="hi-IN"/>
        </w:rPr>
        <w:sectPr w:rsidR="00451652" w:rsidRPr="00451652">
          <w:headerReference w:type="even" r:id="rId62"/>
          <w:headerReference w:type="default" r:id="rId63"/>
          <w:footerReference w:type="even" r:id="rId64"/>
          <w:footerReference w:type="default" r:id="rId65"/>
          <w:headerReference w:type="first" r:id="rId66"/>
          <w:footerReference w:type="first" r:id="rId67"/>
          <w:pgSz w:w="15840" w:h="12240" w:orient="landscape"/>
          <w:pgMar w:top="924" w:right="1134" w:bottom="1011" w:left="1134" w:header="510" w:footer="720" w:gutter="0"/>
          <w:cols w:space="720"/>
          <w:docGrid w:linePitch="312" w:charSpace="-6554"/>
        </w:sectPr>
      </w:pPr>
    </w:p>
    <w:p w14:paraId="4929EA6F" w14:textId="77777777" w:rsidR="00451652" w:rsidRPr="00451652" w:rsidRDefault="00451652" w:rsidP="00451652">
      <w:pPr>
        <w:widowControl w:val="0"/>
        <w:suppressAutoHyphens/>
        <w:spacing w:after="0" w:line="240" w:lineRule="auto"/>
        <w:jc w:val="center"/>
        <w:rPr>
          <w:rFonts w:ascii="Cambria" w:hAnsi="Cambria" w:cs="Cambria"/>
          <w:b/>
          <w:bCs/>
          <w:iCs/>
          <w:kern w:val="2"/>
          <w:sz w:val="24"/>
          <w:szCs w:val="24"/>
          <w:lang w:val="es-ES"/>
        </w:rPr>
      </w:pPr>
    </w:p>
    <w:p w14:paraId="68138EDF" w14:textId="77777777" w:rsidR="00451652" w:rsidRPr="00F11DB1" w:rsidRDefault="00451652" w:rsidP="00451652">
      <w:pPr>
        <w:widowControl w:val="0"/>
        <w:suppressAutoHyphens/>
        <w:spacing w:after="0" w:line="240" w:lineRule="auto"/>
        <w:jc w:val="center"/>
        <w:rPr>
          <w:rFonts w:eastAsia="Droid Sans Fallback"/>
          <w:kern w:val="2"/>
          <w:sz w:val="24"/>
          <w:szCs w:val="24"/>
          <w:lang w:eastAsia="zh-CN" w:bidi="hi-IN"/>
        </w:rPr>
      </w:pPr>
      <w:r w:rsidRPr="00F11DB1">
        <w:rPr>
          <w:rFonts w:eastAsia="SimSun"/>
          <w:b/>
          <w:bCs/>
          <w:kern w:val="2"/>
          <w:sz w:val="24"/>
          <w:szCs w:val="24"/>
          <w:lang w:eastAsia="zh-CN"/>
        </w:rPr>
        <w:t>ANEXO N° 11</w:t>
      </w:r>
    </w:p>
    <w:p w14:paraId="515CE617" w14:textId="2E7E2191" w:rsidR="00451652" w:rsidRPr="00F11DB1" w:rsidRDefault="004F503C" w:rsidP="00451652">
      <w:pPr>
        <w:widowControl w:val="0"/>
        <w:suppressAutoHyphens/>
        <w:spacing w:after="0" w:line="240" w:lineRule="auto"/>
        <w:jc w:val="center"/>
        <w:rPr>
          <w:rFonts w:eastAsia="Droid Sans Fallback"/>
          <w:kern w:val="2"/>
          <w:sz w:val="24"/>
          <w:szCs w:val="24"/>
          <w:lang w:eastAsia="zh-CN" w:bidi="hi-IN"/>
        </w:rPr>
      </w:pPr>
      <w:r>
        <w:rPr>
          <w:noProof/>
        </w:rPr>
        <w:pict w14:anchorId="257FAF8B">
          <v:shape id="Imagen 27" o:spid="_x0000_s1041" type="#_x0000_t75" style="position:absolute;left:0;text-align:left;margin-left:454.6pt;margin-top:7.9pt;width:64.95pt;height:46.8pt;z-index:43;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9" o:title="" croptop="-59f" cropbottom="-59f" cropleft="-62f" cropright="-62f"/>
          </v:shape>
        </w:pict>
      </w:r>
    </w:p>
    <w:p w14:paraId="73F3DB77" w14:textId="77777777" w:rsidR="00451652" w:rsidRPr="00F11DB1" w:rsidRDefault="00451652" w:rsidP="00451652">
      <w:pPr>
        <w:widowControl w:val="0"/>
        <w:suppressAutoHyphens/>
        <w:spacing w:after="0" w:line="240" w:lineRule="auto"/>
        <w:jc w:val="center"/>
        <w:rPr>
          <w:rFonts w:eastAsia="Droid Sans Fallback"/>
          <w:kern w:val="2"/>
          <w:sz w:val="24"/>
          <w:szCs w:val="24"/>
          <w:lang w:eastAsia="zh-CN" w:bidi="hi-IN"/>
        </w:rPr>
      </w:pPr>
      <w:r w:rsidRPr="00F11DB1">
        <w:rPr>
          <w:rFonts w:eastAsia="Cambria"/>
          <w:b/>
          <w:bCs/>
          <w:iCs/>
          <w:kern w:val="2"/>
          <w:sz w:val="20"/>
          <w:szCs w:val="20"/>
          <w:lang w:val="es-ES" w:bidi="hi-IN"/>
        </w:rPr>
        <w:t xml:space="preserve"> </w:t>
      </w:r>
      <w:r w:rsidRPr="00F11DB1">
        <w:rPr>
          <w:b/>
          <w:bCs/>
          <w:iCs/>
          <w:kern w:val="2"/>
          <w:sz w:val="20"/>
          <w:szCs w:val="20"/>
          <w:lang w:val="es-ES" w:bidi="hi-IN"/>
        </w:rPr>
        <w:t>INFORME DE NO ACEPTACIÓN AL EFECTUAR LA INSPECCIÓN</w:t>
      </w:r>
    </w:p>
    <w:p w14:paraId="6D375FA3" w14:textId="5612B00C" w:rsidR="00451652" w:rsidRPr="00F11DB1" w:rsidRDefault="004F503C" w:rsidP="00451652">
      <w:pPr>
        <w:widowControl w:val="0"/>
        <w:suppressAutoHyphens/>
        <w:spacing w:after="0" w:line="240" w:lineRule="auto"/>
        <w:jc w:val="center"/>
        <w:rPr>
          <w:rFonts w:eastAsia="Droid Sans Fallback"/>
          <w:kern w:val="2"/>
          <w:sz w:val="24"/>
          <w:szCs w:val="24"/>
          <w:lang w:eastAsia="zh-CN" w:bidi="hi-IN"/>
        </w:rPr>
      </w:pPr>
      <w:r>
        <w:rPr>
          <w:noProof/>
        </w:rPr>
        <w:pict w14:anchorId="18D247A1">
          <v:shape id="Imagen 26" o:spid="_x0000_s1040" type="#_x0000_t75" style="position:absolute;left:0;text-align:left;margin-left:-36.1pt;margin-top:3.55pt;width:114.35pt;height:47pt;z-index:5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8" o:title="" croptop="-22f" cropbottom="-22f" cropleft="-10f" cropright="-10f"/>
          </v:shape>
        </w:pict>
      </w:r>
      <w:r w:rsidR="00451652" w:rsidRPr="00F11DB1">
        <w:rPr>
          <w:b/>
          <w:bCs/>
          <w:iCs/>
          <w:kern w:val="2"/>
          <w:sz w:val="20"/>
          <w:szCs w:val="20"/>
          <w:lang w:val="es-ES" w:bidi="hi-IN"/>
        </w:rPr>
        <w:t>Ministerio de Salud</w:t>
      </w:r>
    </w:p>
    <w:p w14:paraId="005CD05A" w14:textId="77777777" w:rsidR="00451652" w:rsidRPr="00F11DB1" w:rsidRDefault="00451652" w:rsidP="00451652">
      <w:pPr>
        <w:widowControl w:val="0"/>
        <w:suppressAutoHyphens/>
        <w:spacing w:after="0" w:line="240" w:lineRule="auto"/>
        <w:jc w:val="center"/>
        <w:rPr>
          <w:rFonts w:eastAsia="Droid Sans Fallback"/>
          <w:kern w:val="2"/>
          <w:sz w:val="24"/>
          <w:szCs w:val="24"/>
          <w:lang w:eastAsia="zh-CN" w:bidi="hi-IN"/>
        </w:rPr>
      </w:pPr>
      <w:r w:rsidRPr="00F11DB1">
        <w:rPr>
          <w:b/>
          <w:bCs/>
          <w:iCs/>
          <w:kern w:val="2"/>
          <w:sz w:val="20"/>
          <w:szCs w:val="20"/>
          <w:lang w:val="es-ES" w:bidi="hi-IN"/>
        </w:rPr>
        <w:t>Dirección de Tecnologías Sanitarias</w:t>
      </w:r>
    </w:p>
    <w:p w14:paraId="03B1C1F9" w14:textId="77777777" w:rsidR="00451652" w:rsidRPr="00F11DB1" w:rsidRDefault="00451652" w:rsidP="00451652">
      <w:pPr>
        <w:widowControl w:val="0"/>
        <w:suppressAutoHyphens/>
        <w:spacing w:after="0" w:line="240" w:lineRule="auto"/>
        <w:jc w:val="center"/>
        <w:rPr>
          <w:rFonts w:eastAsia="Droid Sans Fallback"/>
          <w:kern w:val="2"/>
          <w:sz w:val="24"/>
          <w:szCs w:val="24"/>
          <w:lang w:eastAsia="zh-CN" w:bidi="hi-IN"/>
        </w:rPr>
      </w:pPr>
      <w:r w:rsidRPr="00F11DB1">
        <w:rPr>
          <w:b/>
          <w:bCs/>
          <w:iCs/>
          <w:kern w:val="2"/>
          <w:sz w:val="20"/>
          <w:szCs w:val="20"/>
          <w:lang w:val="es-ES" w:bidi="hi-IN"/>
        </w:rPr>
        <w:t>Laboratorio de Control de Calidad</w:t>
      </w:r>
    </w:p>
    <w:p w14:paraId="556B268E" w14:textId="77777777" w:rsidR="00451652" w:rsidRPr="00F11DB1" w:rsidRDefault="00451652" w:rsidP="00451652">
      <w:pPr>
        <w:widowControl w:val="0"/>
        <w:suppressAutoHyphens/>
        <w:spacing w:after="0" w:line="240" w:lineRule="auto"/>
        <w:jc w:val="center"/>
        <w:rPr>
          <w:b/>
          <w:bCs/>
          <w:iCs/>
          <w:kern w:val="2"/>
          <w:sz w:val="24"/>
          <w:szCs w:val="24"/>
          <w:lang w:val="es-ES" w:bidi="hi-I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307"/>
        <w:gridCol w:w="3308"/>
        <w:gridCol w:w="3374"/>
      </w:tblGrid>
      <w:tr w:rsidR="00451652" w:rsidRPr="00F11DB1" w14:paraId="4F501AE2" w14:textId="77777777" w:rsidTr="00451652">
        <w:tc>
          <w:tcPr>
            <w:tcW w:w="3307" w:type="dxa"/>
            <w:tcBorders>
              <w:top w:val="single" w:sz="1" w:space="0" w:color="000000"/>
              <w:left w:val="single" w:sz="1" w:space="0" w:color="000000"/>
              <w:bottom w:val="single" w:sz="1" w:space="0" w:color="000000"/>
            </w:tcBorders>
            <w:shd w:val="clear" w:color="auto" w:fill="auto"/>
          </w:tcPr>
          <w:p w14:paraId="0AB2E72C" w14:textId="77777777" w:rsidR="00451652" w:rsidRPr="00F11DB1"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F11DB1">
              <w:rPr>
                <w:rFonts w:eastAsia="SimSun"/>
                <w:b/>
                <w:bCs/>
                <w:kern w:val="2"/>
                <w:lang w:val="es-GT" w:eastAsia="zh-CN" w:bidi="hi-IN"/>
              </w:rPr>
              <w:t>Laboratorio de Control de Calidad</w:t>
            </w:r>
          </w:p>
        </w:tc>
        <w:tc>
          <w:tcPr>
            <w:tcW w:w="3308" w:type="dxa"/>
            <w:tcBorders>
              <w:top w:val="single" w:sz="1" w:space="0" w:color="000000"/>
              <w:left w:val="single" w:sz="1" w:space="0" w:color="000000"/>
              <w:bottom w:val="single" w:sz="1" w:space="0" w:color="000000"/>
            </w:tcBorders>
            <w:shd w:val="clear" w:color="auto" w:fill="auto"/>
          </w:tcPr>
          <w:p w14:paraId="0C5B3E8E" w14:textId="77777777" w:rsidR="00451652" w:rsidRPr="00F11DB1" w:rsidRDefault="00451652" w:rsidP="00451652">
            <w:pPr>
              <w:widowControl w:val="0"/>
              <w:suppressLineNumbers/>
              <w:suppressAutoHyphens/>
              <w:snapToGrid w:val="0"/>
              <w:spacing w:after="0" w:line="240" w:lineRule="auto"/>
              <w:jc w:val="center"/>
              <w:rPr>
                <w:rFonts w:eastAsia="SimSun"/>
                <w:b/>
                <w:bCs/>
                <w:kern w:val="2"/>
                <w:lang w:val="es-GT" w:eastAsia="zh-CN" w:bidi="hi-IN"/>
              </w:rPr>
            </w:pPr>
          </w:p>
          <w:p w14:paraId="237B9093" w14:textId="77777777" w:rsidR="00451652" w:rsidRPr="00F11DB1"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F11DB1">
              <w:rPr>
                <w:rFonts w:eastAsia="SimSun"/>
                <w:b/>
                <w:bCs/>
                <w:kern w:val="2"/>
                <w:lang w:val="es-GT" w:eastAsia="zh-CN" w:bidi="hi-IN"/>
              </w:rPr>
              <w:t>No. PRIM-F03</w:t>
            </w:r>
          </w:p>
        </w:tc>
        <w:tc>
          <w:tcPr>
            <w:tcW w:w="3374" w:type="dxa"/>
            <w:tcBorders>
              <w:top w:val="single" w:sz="1" w:space="0" w:color="000000"/>
              <w:left w:val="single" w:sz="1" w:space="0" w:color="000000"/>
              <w:bottom w:val="single" w:sz="1" w:space="0" w:color="000000"/>
              <w:right w:val="single" w:sz="1" w:space="0" w:color="000000"/>
            </w:tcBorders>
            <w:shd w:val="clear" w:color="auto" w:fill="auto"/>
          </w:tcPr>
          <w:p w14:paraId="566619B6" w14:textId="77777777" w:rsidR="00451652" w:rsidRPr="00F11DB1" w:rsidRDefault="00451652" w:rsidP="00451652">
            <w:pPr>
              <w:widowControl w:val="0"/>
              <w:suppressLineNumbers/>
              <w:suppressAutoHyphens/>
              <w:snapToGrid w:val="0"/>
              <w:spacing w:after="0" w:line="240" w:lineRule="auto"/>
              <w:jc w:val="center"/>
              <w:rPr>
                <w:rFonts w:eastAsia="SimSun"/>
                <w:b/>
                <w:bCs/>
                <w:kern w:val="2"/>
                <w:lang w:val="es-GT" w:eastAsia="zh-CN" w:bidi="hi-IN"/>
              </w:rPr>
            </w:pPr>
          </w:p>
          <w:p w14:paraId="25F551CE" w14:textId="77777777" w:rsidR="00451652" w:rsidRPr="00F11DB1"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F11DB1">
              <w:rPr>
                <w:rFonts w:eastAsia="SimSun"/>
                <w:b/>
                <w:bCs/>
                <w:kern w:val="2"/>
                <w:lang w:val="es-GT" w:eastAsia="zh-CN" w:bidi="hi-IN"/>
              </w:rPr>
              <w:t>Revisión No. 6</w:t>
            </w:r>
          </w:p>
        </w:tc>
      </w:tr>
      <w:tr w:rsidR="00451652" w:rsidRPr="00F11DB1" w14:paraId="3C782FE6" w14:textId="77777777" w:rsidTr="00451652">
        <w:tc>
          <w:tcPr>
            <w:tcW w:w="3307" w:type="dxa"/>
            <w:vMerge w:val="restart"/>
            <w:tcBorders>
              <w:left w:val="single" w:sz="1" w:space="0" w:color="000000"/>
              <w:bottom w:val="single" w:sz="1" w:space="0" w:color="000000"/>
            </w:tcBorders>
            <w:shd w:val="clear" w:color="auto" w:fill="auto"/>
          </w:tcPr>
          <w:p w14:paraId="4F244224" w14:textId="3A534374" w:rsidR="00451652" w:rsidRPr="00F11DB1" w:rsidRDefault="004F503C" w:rsidP="00451652">
            <w:pPr>
              <w:widowControl w:val="0"/>
              <w:suppressLineNumbers/>
              <w:suppressAutoHyphens/>
              <w:snapToGrid w:val="0"/>
              <w:spacing w:after="0" w:line="240" w:lineRule="auto"/>
              <w:jc w:val="center"/>
              <w:rPr>
                <w:rFonts w:eastAsia="SimSun"/>
                <w:kern w:val="2"/>
                <w:sz w:val="24"/>
                <w:szCs w:val="24"/>
                <w:lang w:val="es-GT" w:eastAsia="zh-CN" w:bidi="hi-IN"/>
              </w:rPr>
            </w:pPr>
            <w:r>
              <w:rPr>
                <w:noProof/>
              </w:rPr>
              <w:pict w14:anchorId="6685E947">
                <v:shape id="Imagen 25" o:spid="_x0000_s1039" type="#_x0000_t75" style="position:absolute;left:0;text-align:left;margin-left:53.6pt;margin-top:1.6pt;width:52.4pt;height:46.45pt;z-index:3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20" o:title="" croptop="-79f" cropbottom="-79f" cropleft="-77f" cropright="-77f"/>
                  <w10:wrap type="square" side="largest"/>
                </v:shape>
              </w:pict>
            </w:r>
          </w:p>
          <w:p w14:paraId="3D0A4A73" w14:textId="77777777" w:rsidR="00451652" w:rsidRPr="00F11DB1" w:rsidRDefault="00451652" w:rsidP="00451652">
            <w:pPr>
              <w:widowControl w:val="0"/>
              <w:suppressLineNumbers/>
              <w:suppressAutoHyphens/>
              <w:snapToGrid w:val="0"/>
              <w:spacing w:after="0" w:line="240" w:lineRule="auto"/>
              <w:jc w:val="center"/>
              <w:rPr>
                <w:rFonts w:eastAsia="SimSun"/>
                <w:kern w:val="2"/>
                <w:sz w:val="24"/>
                <w:szCs w:val="24"/>
                <w:lang w:val="es-GT" w:eastAsia="zh-CN" w:bidi="hi-IN"/>
              </w:rPr>
            </w:pPr>
          </w:p>
        </w:tc>
        <w:tc>
          <w:tcPr>
            <w:tcW w:w="3308" w:type="dxa"/>
            <w:vMerge w:val="restart"/>
            <w:tcBorders>
              <w:left w:val="single" w:sz="1" w:space="0" w:color="000000"/>
              <w:bottom w:val="single" w:sz="1" w:space="0" w:color="000000"/>
            </w:tcBorders>
            <w:shd w:val="clear" w:color="auto" w:fill="auto"/>
          </w:tcPr>
          <w:p w14:paraId="4ED702C8" w14:textId="77777777" w:rsidR="00451652" w:rsidRPr="00F11DB1" w:rsidRDefault="00451652" w:rsidP="00451652">
            <w:pPr>
              <w:widowControl w:val="0"/>
              <w:suppressLineNumbers/>
              <w:suppressAutoHyphens/>
              <w:snapToGrid w:val="0"/>
              <w:spacing w:after="0" w:line="240" w:lineRule="auto"/>
              <w:jc w:val="center"/>
              <w:rPr>
                <w:rFonts w:eastAsia="SimSun"/>
                <w:kern w:val="2"/>
                <w:sz w:val="24"/>
                <w:szCs w:val="24"/>
                <w:lang w:val="es-GT" w:eastAsia="zh-CN" w:bidi="hi-IN"/>
              </w:rPr>
            </w:pPr>
          </w:p>
          <w:p w14:paraId="299286CD" w14:textId="77777777" w:rsidR="00451652" w:rsidRPr="00F11DB1"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F11DB1">
              <w:rPr>
                <w:rFonts w:eastAsia="SimSun"/>
                <w:kern w:val="2"/>
                <w:sz w:val="24"/>
                <w:szCs w:val="24"/>
                <w:lang w:val="es-GT" w:eastAsia="zh-CN" w:bidi="hi-IN"/>
              </w:rPr>
              <w:t>Manual de Procedimientos</w:t>
            </w:r>
          </w:p>
        </w:tc>
        <w:tc>
          <w:tcPr>
            <w:tcW w:w="3374" w:type="dxa"/>
            <w:tcBorders>
              <w:left w:val="single" w:sz="1" w:space="0" w:color="000000"/>
              <w:bottom w:val="single" w:sz="1" w:space="0" w:color="000000"/>
              <w:right w:val="single" w:sz="1" w:space="0" w:color="000000"/>
            </w:tcBorders>
            <w:shd w:val="clear" w:color="auto" w:fill="auto"/>
          </w:tcPr>
          <w:p w14:paraId="754A3FA2" w14:textId="77777777" w:rsidR="00451652" w:rsidRPr="00F11DB1" w:rsidRDefault="00451652" w:rsidP="00451652">
            <w:pPr>
              <w:widowControl w:val="0"/>
              <w:suppressLineNumbers/>
              <w:suppressAutoHyphens/>
              <w:snapToGrid w:val="0"/>
              <w:spacing w:after="0" w:line="240" w:lineRule="auto"/>
              <w:jc w:val="center"/>
              <w:rPr>
                <w:rFonts w:eastAsia="SimSun"/>
                <w:kern w:val="2"/>
                <w:sz w:val="24"/>
                <w:szCs w:val="24"/>
                <w:lang w:val="es-GT" w:eastAsia="zh-CN" w:bidi="hi-IN"/>
              </w:rPr>
            </w:pPr>
            <w:r w:rsidRPr="00F11DB1">
              <w:rPr>
                <w:rFonts w:eastAsia="SimSun"/>
                <w:kern w:val="2"/>
                <w:sz w:val="24"/>
                <w:szCs w:val="24"/>
                <w:lang w:val="es-GT" w:eastAsia="zh-CN" w:bidi="hi-IN"/>
              </w:rPr>
              <w:t xml:space="preserve">12 de </w:t>
            </w:r>
            <w:proofErr w:type="gramStart"/>
            <w:r w:rsidRPr="00F11DB1">
              <w:rPr>
                <w:rFonts w:eastAsia="SimSun"/>
                <w:kern w:val="2"/>
                <w:sz w:val="24"/>
                <w:szCs w:val="24"/>
                <w:lang w:val="es-GT" w:eastAsia="zh-CN" w:bidi="hi-IN"/>
              </w:rPr>
              <w:t>junio  de</w:t>
            </w:r>
            <w:proofErr w:type="gramEnd"/>
            <w:r w:rsidRPr="00F11DB1">
              <w:rPr>
                <w:rFonts w:eastAsia="SimSun"/>
                <w:kern w:val="2"/>
                <w:sz w:val="24"/>
                <w:szCs w:val="24"/>
                <w:lang w:val="es-GT" w:eastAsia="zh-CN" w:bidi="hi-IN"/>
              </w:rPr>
              <w:t xml:space="preserve"> 2019</w:t>
            </w:r>
          </w:p>
        </w:tc>
      </w:tr>
      <w:tr w:rsidR="00451652" w:rsidRPr="00F11DB1" w14:paraId="7868351C" w14:textId="77777777" w:rsidTr="00451652">
        <w:tc>
          <w:tcPr>
            <w:tcW w:w="3307" w:type="dxa"/>
            <w:vMerge/>
            <w:tcBorders>
              <w:left w:val="single" w:sz="1" w:space="0" w:color="000000"/>
              <w:bottom w:val="single" w:sz="1" w:space="0" w:color="000000"/>
            </w:tcBorders>
            <w:shd w:val="clear" w:color="auto" w:fill="auto"/>
          </w:tcPr>
          <w:p w14:paraId="69D262BE" w14:textId="77777777" w:rsidR="00451652" w:rsidRPr="00F11DB1" w:rsidRDefault="00451652" w:rsidP="00451652">
            <w:pPr>
              <w:widowControl w:val="0"/>
              <w:suppressAutoHyphens/>
              <w:snapToGrid w:val="0"/>
              <w:spacing w:after="0" w:line="240" w:lineRule="auto"/>
              <w:rPr>
                <w:rFonts w:eastAsia="Droid Sans Fallback"/>
                <w:kern w:val="2"/>
                <w:sz w:val="24"/>
                <w:szCs w:val="24"/>
                <w:lang w:eastAsia="zh-CN" w:bidi="hi-IN"/>
              </w:rPr>
            </w:pPr>
          </w:p>
        </w:tc>
        <w:tc>
          <w:tcPr>
            <w:tcW w:w="3308" w:type="dxa"/>
            <w:vMerge/>
            <w:tcBorders>
              <w:left w:val="single" w:sz="1" w:space="0" w:color="000000"/>
              <w:bottom w:val="single" w:sz="1" w:space="0" w:color="000000"/>
            </w:tcBorders>
            <w:shd w:val="clear" w:color="auto" w:fill="auto"/>
          </w:tcPr>
          <w:p w14:paraId="47230B35" w14:textId="77777777" w:rsidR="00451652" w:rsidRPr="00F11DB1" w:rsidRDefault="00451652" w:rsidP="00451652">
            <w:pPr>
              <w:widowControl w:val="0"/>
              <w:suppressAutoHyphens/>
              <w:snapToGrid w:val="0"/>
              <w:spacing w:after="0" w:line="240" w:lineRule="auto"/>
              <w:rPr>
                <w:rFonts w:eastAsia="Droid Sans Fallback"/>
                <w:kern w:val="2"/>
                <w:sz w:val="24"/>
                <w:szCs w:val="24"/>
                <w:lang w:eastAsia="zh-CN" w:bidi="hi-IN"/>
              </w:rPr>
            </w:pPr>
          </w:p>
        </w:tc>
        <w:tc>
          <w:tcPr>
            <w:tcW w:w="3374" w:type="dxa"/>
            <w:tcBorders>
              <w:left w:val="single" w:sz="1" w:space="0" w:color="000000"/>
              <w:bottom w:val="single" w:sz="1" w:space="0" w:color="000000"/>
              <w:right w:val="single" w:sz="1" w:space="0" w:color="000000"/>
            </w:tcBorders>
            <w:shd w:val="clear" w:color="auto" w:fill="auto"/>
          </w:tcPr>
          <w:p w14:paraId="2671D795" w14:textId="77777777" w:rsidR="00451652" w:rsidRPr="00F11DB1"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F11DB1">
              <w:rPr>
                <w:rFonts w:eastAsia="SimSun"/>
                <w:kern w:val="2"/>
                <w:sz w:val="24"/>
                <w:szCs w:val="24"/>
                <w:lang w:val="es-GT" w:eastAsia="zh-CN" w:bidi="hi-IN"/>
              </w:rPr>
              <w:t>Página 1 de 1</w:t>
            </w:r>
          </w:p>
        </w:tc>
      </w:tr>
      <w:tr w:rsidR="00451652" w:rsidRPr="00F11DB1" w14:paraId="03A44296" w14:textId="77777777" w:rsidTr="00451652">
        <w:tc>
          <w:tcPr>
            <w:tcW w:w="3307" w:type="dxa"/>
            <w:vMerge/>
            <w:tcBorders>
              <w:left w:val="single" w:sz="1" w:space="0" w:color="000000"/>
              <w:bottom w:val="single" w:sz="1" w:space="0" w:color="000000"/>
            </w:tcBorders>
            <w:shd w:val="clear" w:color="auto" w:fill="auto"/>
          </w:tcPr>
          <w:p w14:paraId="50CA6609" w14:textId="77777777" w:rsidR="00451652" w:rsidRPr="00F11DB1" w:rsidRDefault="00451652" w:rsidP="00451652">
            <w:pPr>
              <w:widowControl w:val="0"/>
              <w:suppressAutoHyphens/>
              <w:snapToGrid w:val="0"/>
              <w:spacing w:after="0" w:line="240" w:lineRule="auto"/>
              <w:rPr>
                <w:rFonts w:eastAsia="Droid Sans Fallback"/>
                <w:kern w:val="2"/>
                <w:sz w:val="24"/>
                <w:szCs w:val="24"/>
                <w:lang w:eastAsia="zh-CN" w:bidi="hi-IN"/>
              </w:rPr>
            </w:pPr>
          </w:p>
        </w:tc>
        <w:tc>
          <w:tcPr>
            <w:tcW w:w="6682" w:type="dxa"/>
            <w:gridSpan w:val="2"/>
            <w:tcBorders>
              <w:left w:val="single" w:sz="1" w:space="0" w:color="000000"/>
              <w:bottom w:val="single" w:sz="1" w:space="0" w:color="000000"/>
              <w:right w:val="single" w:sz="1" w:space="0" w:color="000000"/>
            </w:tcBorders>
            <w:shd w:val="clear" w:color="auto" w:fill="auto"/>
          </w:tcPr>
          <w:p w14:paraId="7FB952A3" w14:textId="77777777" w:rsidR="00451652" w:rsidRPr="00F11DB1"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F11DB1">
              <w:rPr>
                <w:rFonts w:eastAsia="SimSun"/>
                <w:kern w:val="2"/>
                <w:sz w:val="24"/>
                <w:szCs w:val="24"/>
                <w:lang w:val="es-GT" w:eastAsia="zh-CN" w:bidi="hi-IN"/>
              </w:rPr>
              <w:t>Informe de no aceptación al efectuar la inspección</w:t>
            </w:r>
          </w:p>
        </w:tc>
      </w:tr>
    </w:tbl>
    <w:p w14:paraId="4F9B2246" w14:textId="09ECED8F" w:rsidR="00451652" w:rsidRPr="00F11DB1" w:rsidRDefault="00451652" w:rsidP="00451652">
      <w:pPr>
        <w:widowControl w:val="0"/>
        <w:suppressAutoHyphens/>
        <w:spacing w:after="0" w:line="240" w:lineRule="auto"/>
        <w:jc w:val="both"/>
        <w:rPr>
          <w:rFonts w:eastAsia="Arial"/>
          <w:kern w:val="2"/>
          <w:sz w:val="21"/>
          <w:szCs w:val="24"/>
          <w:lang w:eastAsia="zh-CN" w:bidi="hi-IN"/>
        </w:rPr>
      </w:pPr>
      <w:r w:rsidRPr="00F11DB1">
        <w:rPr>
          <w:rFonts w:eastAsia="Droid Sans Fallback"/>
          <w:kern w:val="2"/>
          <w:lang w:eastAsia="zh-CN" w:bidi="hi-IN"/>
        </w:rPr>
        <w:t xml:space="preserve">INFORME </w:t>
      </w:r>
      <w:proofErr w:type="spellStart"/>
      <w:r w:rsidRPr="00F11DB1">
        <w:rPr>
          <w:rFonts w:eastAsia="Droid Sans Fallback"/>
          <w:kern w:val="2"/>
          <w:lang w:eastAsia="zh-CN" w:bidi="hi-IN"/>
        </w:rPr>
        <w:t>Nº</w:t>
      </w:r>
      <w:proofErr w:type="spellEnd"/>
      <w:r w:rsidRPr="00F11DB1">
        <w:rPr>
          <w:rFonts w:eastAsia="Droid Sans Fallback"/>
          <w:kern w:val="2"/>
          <w:lang w:eastAsia="zh-CN" w:bidi="hi-IN"/>
        </w:rPr>
        <w:t xml:space="preserve">.    </w:t>
      </w:r>
      <w:r w:rsidR="004F503C">
        <w:pict w14:anchorId="4B4750A0">
          <v:shape id="Cuadro de texto 24" o:spid="_x0000_s1104" type="#_x0000_t202" style="width:82.6pt;height:22.9pt;visibility:visible;mso-wrap-style:square;mso-left-percent:-10001;mso-top-percent:-10001;mso-position-horizontal:absolute;mso-position-horizontal-relative:char;mso-position-vertical:absolute;mso-position-vertical-relative:line;mso-left-percent:-10001;mso-top-percent:-10001;v-text-anchor:top" strokeweight="1.5pt">
            <v:stroke linestyle="thickThin"/>
            <v:textbox inset="0,0,0,0">
              <w:txbxContent>
                <w:p w14:paraId="6F7D9EAF" w14:textId="77777777" w:rsidR="004F503C" w:rsidRDefault="004F503C" w:rsidP="00451652">
                  <w:pPr>
                    <w:pStyle w:val="Contenidodelmarco"/>
                  </w:pPr>
                </w:p>
              </w:txbxContent>
            </v:textbox>
            <w10:anchorlock/>
          </v:shape>
        </w:pict>
      </w:r>
      <w:r w:rsidRPr="00F11DB1">
        <w:rPr>
          <w:rFonts w:eastAsia="Droid Sans Fallback"/>
          <w:kern w:val="2"/>
          <w:lang w:eastAsia="zh-CN" w:bidi="hi-IN"/>
        </w:rPr>
        <w:t xml:space="preserve">               CRITERIO           </w:t>
      </w:r>
      <w:r w:rsidR="004F503C">
        <w:pict w14:anchorId="376C6188">
          <v:shape id="Cuadro de texto 23" o:spid="_x0000_s1103" type="#_x0000_t202" style="width:130.35pt;height:24.95pt;visibility:visible;mso-wrap-style:square;mso-left-percent:-10001;mso-top-percent:-10001;mso-position-horizontal:absolute;mso-position-horizontal-relative:char;mso-position-vertical:absolute;mso-position-vertical-relative:line;mso-left-percent:-10001;mso-top-percent:-10001;v-text-anchor:top" strokeweight="1.5pt">
            <v:stroke linestyle="thickThin"/>
            <v:textbox inset="0,0,0,0">
              <w:txbxContent>
                <w:p w14:paraId="71CBC232" w14:textId="77777777" w:rsidR="004F503C" w:rsidRDefault="004F503C" w:rsidP="00451652">
                  <w:pPr>
                    <w:pStyle w:val="Contenidodelmarco"/>
                    <w:jc w:val="center"/>
                  </w:pPr>
                  <w:r>
                    <w:t>NO ACEPTACIÓN</w:t>
                  </w:r>
                </w:p>
              </w:txbxContent>
            </v:textbox>
            <w10:anchorlock/>
          </v:shape>
        </w:pict>
      </w:r>
    </w:p>
    <w:p w14:paraId="0D7EB099" w14:textId="77777777" w:rsidR="00451652" w:rsidRPr="00F11DB1" w:rsidRDefault="00451652" w:rsidP="00451652">
      <w:pPr>
        <w:widowControl w:val="0"/>
        <w:suppressAutoHyphens/>
        <w:spacing w:after="0" w:line="0" w:lineRule="atLeast"/>
        <w:rPr>
          <w:rFonts w:eastAsia="Droid Sans Fallback"/>
          <w:kern w:val="2"/>
          <w:sz w:val="24"/>
          <w:szCs w:val="24"/>
          <w:lang w:eastAsia="zh-CN" w:bidi="hi-IN"/>
        </w:rPr>
      </w:pPr>
      <w:r w:rsidRPr="00F11DB1">
        <w:rPr>
          <w:rFonts w:eastAsia="Arial"/>
          <w:kern w:val="2"/>
          <w:sz w:val="21"/>
          <w:szCs w:val="24"/>
          <w:lang w:eastAsia="zh-CN" w:bidi="hi-IN"/>
        </w:rPr>
        <w:t xml:space="preserve">Fecha de emisión de </w:t>
      </w:r>
      <w:proofErr w:type="spellStart"/>
      <w:proofErr w:type="gramStart"/>
      <w:r w:rsidRPr="00F11DB1">
        <w:rPr>
          <w:rFonts w:eastAsia="Arial"/>
          <w:kern w:val="2"/>
          <w:sz w:val="21"/>
          <w:szCs w:val="24"/>
          <w:lang w:eastAsia="zh-CN" w:bidi="hi-IN"/>
        </w:rPr>
        <w:t>informe:_</w:t>
      </w:r>
      <w:proofErr w:type="gramEnd"/>
      <w:r w:rsidRPr="00F11DB1">
        <w:rPr>
          <w:rFonts w:eastAsia="Arial"/>
          <w:kern w:val="2"/>
          <w:sz w:val="21"/>
          <w:szCs w:val="24"/>
          <w:lang w:eastAsia="zh-CN" w:bidi="hi-IN"/>
        </w:rPr>
        <w:t>_______________Fecha</w:t>
      </w:r>
      <w:proofErr w:type="spellEnd"/>
      <w:r w:rsidRPr="00F11DB1">
        <w:rPr>
          <w:rFonts w:eastAsia="Arial"/>
          <w:kern w:val="2"/>
          <w:sz w:val="21"/>
          <w:szCs w:val="24"/>
          <w:lang w:eastAsia="zh-CN" w:bidi="hi-IN"/>
        </w:rPr>
        <w:t xml:space="preserve"> de notificación de muestreo:_________________</w:t>
      </w:r>
    </w:p>
    <w:p w14:paraId="504996E7" w14:textId="77777777" w:rsidR="00451652" w:rsidRPr="00F11DB1" w:rsidRDefault="00451652" w:rsidP="00451652">
      <w:pPr>
        <w:widowControl w:val="0"/>
        <w:suppressAutoHyphens/>
        <w:spacing w:after="0" w:line="35" w:lineRule="exact"/>
        <w:rPr>
          <w:kern w:val="2"/>
          <w:sz w:val="24"/>
          <w:szCs w:val="24"/>
          <w:lang w:eastAsia="zh-CN" w:bidi="hi-IN"/>
        </w:rPr>
      </w:pPr>
    </w:p>
    <w:p w14:paraId="322EF409" w14:textId="77777777" w:rsidR="00451652" w:rsidRPr="00F11DB1" w:rsidRDefault="00451652" w:rsidP="00451652">
      <w:pPr>
        <w:widowControl w:val="0"/>
        <w:suppressAutoHyphens/>
        <w:spacing w:after="0" w:line="276" w:lineRule="auto"/>
        <w:ind w:right="283"/>
        <w:rPr>
          <w:rFonts w:eastAsia="Droid Sans Fallback"/>
          <w:kern w:val="2"/>
          <w:sz w:val="24"/>
          <w:szCs w:val="24"/>
          <w:lang w:eastAsia="zh-CN" w:bidi="hi-IN"/>
        </w:rPr>
      </w:pPr>
      <w:r w:rsidRPr="00F11DB1">
        <w:rPr>
          <w:rFonts w:eastAsia="Arial"/>
          <w:kern w:val="2"/>
          <w:sz w:val="21"/>
          <w:szCs w:val="24"/>
          <w:lang w:eastAsia="zh-CN" w:bidi="hi-IN"/>
        </w:rPr>
        <w:t>Nombre genérico del medicamento, insumo médico o producto biológico: ______________________________________________________________________________________________________________________________________________________________________</w:t>
      </w:r>
    </w:p>
    <w:p w14:paraId="4E54C81F" w14:textId="77777777" w:rsidR="00451652" w:rsidRPr="00F11DB1" w:rsidRDefault="00451652" w:rsidP="00451652">
      <w:pPr>
        <w:widowControl w:val="0"/>
        <w:suppressAutoHyphens/>
        <w:spacing w:after="0" w:line="276" w:lineRule="auto"/>
        <w:rPr>
          <w:rFonts w:eastAsia="Droid Sans Fallback"/>
          <w:kern w:val="2"/>
          <w:sz w:val="24"/>
          <w:szCs w:val="24"/>
          <w:lang w:eastAsia="zh-CN" w:bidi="hi-IN"/>
        </w:rPr>
      </w:pPr>
      <w:r w:rsidRPr="00F11DB1">
        <w:rPr>
          <w:rFonts w:eastAsia="Arial"/>
          <w:kern w:val="2"/>
          <w:sz w:val="21"/>
          <w:szCs w:val="24"/>
          <w:lang w:eastAsia="zh-CN" w:bidi="hi-IN"/>
        </w:rPr>
        <w:t>Nombre Comercial:_____________________________________________________________________ Laboratorio Fabricante:__________________________________________________________________ Suministrante:_________________________________________________________________________ Lote: ________________________________ Número de unidades: _____________________________ Fecha de Fabricación: ______________________ Fecha de Vencimiento: _________________________ Modalidad de compra:___________________________________________________________________ ____________________________________________________________________________________</w:t>
      </w:r>
    </w:p>
    <w:p w14:paraId="258E38B6" w14:textId="77777777" w:rsidR="00451652" w:rsidRPr="00F11DB1" w:rsidRDefault="00451652" w:rsidP="00451652">
      <w:pPr>
        <w:widowControl w:val="0"/>
        <w:suppressAutoHyphens/>
        <w:spacing w:after="0" w:line="276" w:lineRule="auto"/>
        <w:rPr>
          <w:rFonts w:eastAsia="Droid Sans Fallback"/>
          <w:kern w:val="2"/>
          <w:sz w:val="24"/>
          <w:szCs w:val="24"/>
          <w:lang w:eastAsia="zh-CN" w:bidi="hi-IN"/>
        </w:rPr>
      </w:pPr>
      <w:proofErr w:type="spellStart"/>
      <w:r w:rsidRPr="00F11DB1">
        <w:rPr>
          <w:rFonts w:eastAsia="Arial"/>
          <w:kern w:val="2"/>
          <w:sz w:val="21"/>
          <w:szCs w:val="24"/>
          <w:lang w:eastAsia="zh-CN" w:bidi="hi-IN"/>
        </w:rPr>
        <w:t>Nº,Código</w:t>
      </w:r>
      <w:proofErr w:type="spellEnd"/>
      <w:r w:rsidRPr="00F11DB1">
        <w:rPr>
          <w:rFonts w:eastAsia="Arial"/>
          <w:kern w:val="2"/>
          <w:sz w:val="21"/>
          <w:szCs w:val="24"/>
          <w:lang w:eastAsia="zh-CN" w:bidi="hi-IN"/>
        </w:rPr>
        <w:t xml:space="preserve"> y texto del renglón o </w:t>
      </w:r>
      <w:proofErr w:type="spellStart"/>
      <w:r w:rsidRPr="00F11DB1">
        <w:rPr>
          <w:rFonts w:eastAsia="Arial"/>
          <w:kern w:val="2"/>
          <w:sz w:val="21"/>
          <w:szCs w:val="24"/>
          <w:lang w:eastAsia="zh-CN" w:bidi="hi-IN"/>
        </w:rPr>
        <w:t>Item</w:t>
      </w:r>
      <w:proofErr w:type="spellEnd"/>
      <w:r w:rsidRPr="00F11DB1">
        <w:rPr>
          <w:rFonts w:eastAsia="Arial"/>
          <w:kern w:val="2"/>
          <w:sz w:val="21"/>
          <w:szCs w:val="24"/>
          <w:lang w:eastAsia="zh-CN" w:bidi="hi-IN"/>
        </w:rPr>
        <w:t xml:space="preserve">:______________________________________________________ ____________________________________________________________________________________  Cantidad de muestra de retención:_________________________________________________________ </w:t>
      </w:r>
    </w:p>
    <w:p w14:paraId="5C2263B9" w14:textId="77777777" w:rsidR="00451652" w:rsidRPr="00F11DB1" w:rsidRDefault="00451652" w:rsidP="00451652">
      <w:pPr>
        <w:widowControl w:val="0"/>
        <w:suppressAutoHyphens/>
        <w:spacing w:after="0" w:line="276" w:lineRule="auto"/>
        <w:rPr>
          <w:rFonts w:eastAsia="Arial"/>
          <w:kern w:val="2"/>
          <w:sz w:val="21"/>
          <w:szCs w:val="24"/>
          <w:lang w:eastAsia="zh-CN" w:bidi="hi-IN"/>
        </w:rPr>
      </w:pPr>
    </w:p>
    <w:p w14:paraId="2E58A698" w14:textId="77777777" w:rsidR="00451652" w:rsidRPr="00F11DB1" w:rsidRDefault="00451652" w:rsidP="00451652">
      <w:pPr>
        <w:widowControl w:val="0"/>
        <w:suppressAutoHyphens/>
        <w:spacing w:after="0" w:line="276" w:lineRule="auto"/>
        <w:rPr>
          <w:rFonts w:eastAsia="Droid Sans Fallback"/>
          <w:kern w:val="2"/>
          <w:sz w:val="24"/>
          <w:szCs w:val="24"/>
          <w:lang w:eastAsia="zh-CN" w:bidi="hi-IN"/>
        </w:rPr>
      </w:pPr>
      <w:r w:rsidRPr="00F11DB1">
        <w:rPr>
          <w:rFonts w:eastAsia="Arial"/>
          <w:kern w:val="2"/>
          <w:sz w:val="21"/>
          <w:szCs w:val="24"/>
          <w:lang w:eastAsia="zh-CN" w:bidi="hi-IN"/>
        </w:rPr>
        <w:t>Motivo de la no aceptación del producto:</w:t>
      </w:r>
    </w:p>
    <w:p w14:paraId="19FBEEC3" w14:textId="21C16CD6" w:rsidR="00451652" w:rsidRPr="00F11DB1" w:rsidRDefault="004F503C" w:rsidP="00451652">
      <w:pPr>
        <w:widowControl w:val="0"/>
        <w:suppressAutoHyphens/>
        <w:spacing w:after="0" w:line="213" w:lineRule="exact"/>
        <w:rPr>
          <w:kern w:val="2"/>
          <w:sz w:val="20"/>
          <w:szCs w:val="20"/>
          <w:lang w:eastAsia="zh-CN" w:bidi="hi-IN"/>
        </w:rPr>
      </w:pPr>
      <w:r>
        <w:rPr>
          <w:noProof/>
        </w:rPr>
        <w:pict w14:anchorId="1ED30DB4">
          <v:shape id="Imagen 22" o:spid="_x0000_s1036" type="#_x0000_t75" style="position:absolute;margin-left:-3.3pt;margin-top:-.65pt;width:27.2pt;height:21.05pt;z-index:-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imagedata r:id="rId68" o:title="" croptop="-889f" cropbottom="-889f" cropleft="-696f" cropright="-696f"/>
          </v:shape>
        </w:pict>
      </w:r>
    </w:p>
    <w:tbl>
      <w:tblPr>
        <w:tblW w:w="0" w:type="auto"/>
        <w:tblInd w:w="580" w:type="dxa"/>
        <w:tblLayout w:type="fixed"/>
        <w:tblCellMar>
          <w:left w:w="0" w:type="dxa"/>
          <w:right w:w="0" w:type="dxa"/>
        </w:tblCellMar>
        <w:tblLook w:val="0000" w:firstRow="0" w:lastRow="0" w:firstColumn="0" w:lastColumn="0" w:noHBand="0" w:noVBand="0"/>
      </w:tblPr>
      <w:tblGrid>
        <w:gridCol w:w="5511"/>
        <w:gridCol w:w="2124"/>
        <w:gridCol w:w="541"/>
        <w:gridCol w:w="280"/>
        <w:gridCol w:w="501"/>
        <w:gridCol w:w="60"/>
        <w:gridCol w:w="60"/>
        <w:gridCol w:w="60"/>
        <w:gridCol w:w="60"/>
        <w:gridCol w:w="60"/>
        <w:gridCol w:w="60"/>
        <w:gridCol w:w="63"/>
        <w:gridCol w:w="20"/>
      </w:tblGrid>
      <w:tr w:rsidR="00451652" w:rsidRPr="00F11DB1" w14:paraId="2F351473" w14:textId="77777777" w:rsidTr="00451652">
        <w:trPr>
          <w:gridAfter w:val="1"/>
          <w:wAfter w:w="20" w:type="dxa"/>
          <w:trHeight w:val="307"/>
        </w:trPr>
        <w:tc>
          <w:tcPr>
            <w:tcW w:w="5511" w:type="dxa"/>
            <w:shd w:val="clear" w:color="auto" w:fill="auto"/>
          </w:tcPr>
          <w:p w14:paraId="710364A3" w14:textId="2103F116" w:rsidR="00451652" w:rsidRPr="00F11DB1" w:rsidRDefault="004F503C" w:rsidP="00451652">
            <w:pPr>
              <w:widowControl w:val="0"/>
              <w:suppressAutoHyphens/>
              <w:spacing w:after="0" w:line="0" w:lineRule="atLeast"/>
              <w:rPr>
                <w:rFonts w:eastAsia="Droid Sans Fallback"/>
                <w:kern w:val="2"/>
                <w:sz w:val="24"/>
                <w:szCs w:val="24"/>
                <w:lang w:eastAsia="zh-CN" w:bidi="hi-IN"/>
              </w:rPr>
            </w:pPr>
            <w:r>
              <w:rPr>
                <w:noProof/>
              </w:rPr>
              <w:pict w14:anchorId="753F85FB">
                <v:shape id="Imagen 21" o:spid="_x0000_s1035" type="#_x0000_t75" style="position:absolute;margin-left:-32.3pt;margin-top:76pt;width:24.6pt;height:17.3pt;z-index:-3;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imagedata r:id="rId69" o:title="" croptop="-942f" cropbottom="-942f" cropleft="-676f" cropright="-676f"/>
                </v:shape>
              </w:pict>
            </w:r>
            <w:r>
              <w:rPr>
                <w:noProof/>
              </w:rPr>
              <w:pict w14:anchorId="6F7D7DA6">
                <v:shape id="Imagen 20" o:spid="_x0000_s1034" type="#_x0000_t75" style="position:absolute;margin-left:-31.55pt;margin-top:45pt;width:24.75pt;height:20.4pt;z-index:-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imagedata r:id="rId70" o:title="" croptop="-843f" cropbottom="-843f" cropleft="-696f" cropright="-696f"/>
                </v:shape>
              </w:pict>
            </w:r>
            <w:r>
              <w:rPr>
                <w:noProof/>
              </w:rPr>
              <w:pict w14:anchorId="2B4117AE">
                <v:shape id="Imagen 19" o:spid="_x0000_s1033" type="#_x0000_t75" style="position:absolute;margin-left:-31.65pt;margin-top:16.4pt;width:26.35pt;height:21.65pt;z-index:-1;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 filled="t">
                  <v:imagedata r:id="rId70" o:title="" croptop="-843f" cropbottom="-843f" cropleft="-696f" cropright="-696f"/>
                </v:shape>
              </w:pict>
            </w:r>
            <w:r w:rsidR="00451652" w:rsidRPr="00F11DB1">
              <w:rPr>
                <w:rFonts w:eastAsia="Arial"/>
                <w:kern w:val="2"/>
                <w:sz w:val="20"/>
                <w:szCs w:val="20"/>
                <w:lang w:eastAsia="zh-CN" w:bidi="hi-IN"/>
              </w:rPr>
              <w:t>Incumplimiento de especificaciones de contrato</w:t>
            </w:r>
          </w:p>
        </w:tc>
        <w:tc>
          <w:tcPr>
            <w:tcW w:w="2124" w:type="dxa"/>
            <w:shd w:val="clear" w:color="auto" w:fill="auto"/>
          </w:tcPr>
          <w:p w14:paraId="2A38AB17" w14:textId="77777777" w:rsidR="00451652" w:rsidRPr="00F11DB1" w:rsidRDefault="00451652" w:rsidP="00451652">
            <w:pPr>
              <w:widowControl w:val="0"/>
              <w:suppressAutoHyphens/>
              <w:snapToGrid w:val="0"/>
              <w:spacing w:after="0" w:line="0" w:lineRule="atLeast"/>
              <w:rPr>
                <w:kern w:val="2"/>
                <w:sz w:val="20"/>
                <w:szCs w:val="20"/>
                <w:lang w:eastAsia="zh-CN" w:bidi="hi-IN"/>
              </w:rPr>
            </w:pPr>
          </w:p>
        </w:tc>
        <w:tc>
          <w:tcPr>
            <w:tcW w:w="541" w:type="dxa"/>
            <w:shd w:val="clear" w:color="auto" w:fill="auto"/>
          </w:tcPr>
          <w:p w14:paraId="5B085E28" w14:textId="77777777" w:rsidR="00451652" w:rsidRPr="00F11DB1" w:rsidRDefault="00451652" w:rsidP="00451652">
            <w:pPr>
              <w:widowControl w:val="0"/>
              <w:suppressAutoHyphens/>
              <w:snapToGrid w:val="0"/>
              <w:spacing w:after="0" w:line="0" w:lineRule="atLeast"/>
              <w:rPr>
                <w:kern w:val="2"/>
                <w:sz w:val="20"/>
                <w:szCs w:val="20"/>
                <w:lang w:eastAsia="zh-CN" w:bidi="hi-IN"/>
              </w:rPr>
            </w:pPr>
          </w:p>
        </w:tc>
        <w:tc>
          <w:tcPr>
            <w:tcW w:w="280" w:type="dxa"/>
            <w:shd w:val="clear" w:color="auto" w:fill="auto"/>
          </w:tcPr>
          <w:p w14:paraId="6B110556" w14:textId="77777777" w:rsidR="00451652" w:rsidRPr="00F11DB1" w:rsidRDefault="00451652" w:rsidP="00451652">
            <w:pPr>
              <w:widowControl w:val="0"/>
              <w:suppressAutoHyphens/>
              <w:snapToGrid w:val="0"/>
              <w:spacing w:after="0" w:line="0" w:lineRule="atLeast"/>
              <w:rPr>
                <w:kern w:val="2"/>
                <w:sz w:val="20"/>
                <w:szCs w:val="20"/>
                <w:lang w:eastAsia="zh-CN" w:bidi="hi-IN"/>
              </w:rPr>
            </w:pPr>
          </w:p>
        </w:tc>
        <w:tc>
          <w:tcPr>
            <w:tcW w:w="501" w:type="dxa"/>
            <w:shd w:val="clear" w:color="auto" w:fill="auto"/>
          </w:tcPr>
          <w:p w14:paraId="0706A829" w14:textId="77777777" w:rsidR="00451652" w:rsidRPr="00F11DB1" w:rsidRDefault="00451652" w:rsidP="00451652">
            <w:pPr>
              <w:widowControl w:val="0"/>
              <w:suppressAutoHyphens/>
              <w:snapToGrid w:val="0"/>
              <w:spacing w:after="0" w:line="0" w:lineRule="atLeast"/>
              <w:rPr>
                <w:kern w:val="2"/>
                <w:sz w:val="20"/>
                <w:szCs w:val="20"/>
                <w:lang w:eastAsia="zh-CN" w:bidi="hi-IN"/>
              </w:rPr>
            </w:pPr>
          </w:p>
        </w:tc>
        <w:tc>
          <w:tcPr>
            <w:tcW w:w="60" w:type="dxa"/>
            <w:shd w:val="clear" w:color="auto" w:fill="auto"/>
          </w:tcPr>
          <w:p w14:paraId="256DE05F" w14:textId="77777777" w:rsidR="00451652" w:rsidRPr="00F11DB1" w:rsidRDefault="00451652" w:rsidP="00451652">
            <w:pPr>
              <w:widowControl w:val="0"/>
              <w:suppressAutoHyphens/>
              <w:snapToGrid w:val="0"/>
              <w:spacing w:after="0" w:line="240" w:lineRule="auto"/>
              <w:rPr>
                <w:kern w:val="2"/>
                <w:sz w:val="20"/>
                <w:szCs w:val="20"/>
                <w:lang w:eastAsia="zh-CN" w:bidi="hi-IN"/>
              </w:rPr>
            </w:pPr>
          </w:p>
        </w:tc>
        <w:tc>
          <w:tcPr>
            <w:tcW w:w="60" w:type="dxa"/>
            <w:shd w:val="clear" w:color="auto" w:fill="auto"/>
          </w:tcPr>
          <w:p w14:paraId="03456E30" w14:textId="77777777" w:rsidR="00451652" w:rsidRPr="00F11DB1" w:rsidRDefault="00451652" w:rsidP="00451652">
            <w:pPr>
              <w:widowControl w:val="0"/>
              <w:suppressAutoHyphens/>
              <w:snapToGrid w:val="0"/>
              <w:spacing w:after="0" w:line="240" w:lineRule="auto"/>
              <w:rPr>
                <w:kern w:val="2"/>
                <w:sz w:val="20"/>
                <w:szCs w:val="20"/>
                <w:lang w:eastAsia="zh-CN" w:bidi="hi-IN"/>
              </w:rPr>
            </w:pPr>
          </w:p>
        </w:tc>
        <w:tc>
          <w:tcPr>
            <w:tcW w:w="60" w:type="dxa"/>
            <w:shd w:val="clear" w:color="auto" w:fill="auto"/>
          </w:tcPr>
          <w:p w14:paraId="19A0DA77" w14:textId="77777777" w:rsidR="00451652" w:rsidRPr="00F11DB1" w:rsidRDefault="00451652" w:rsidP="00451652">
            <w:pPr>
              <w:widowControl w:val="0"/>
              <w:suppressAutoHyphens/>
              <w:snapToGrid w:val="0"/>
              <w:spacing w:after="0" w:line="240" w:lineRule="auto"/>
              <w:rPr>
                <w:kern w:val="2"/>
                <w:sz w:val="20"/>
                <w:szCs w:val="20"/>
                <w:lang w:eastAsia="zh-CN" w:bidi="hi-IN"/>
              </w:rPr>
            </w:pPr>
          </w:p>
        </w:tc>
        <w:tc>
          <w:tcPr>
            <w:tcW w:w="60" w:type="dxa"/>
            <w:shd w:val="clear" w:color="auto" w:fill="auto"/>
          </w:tcPr>
          <w:p w14:paraId="4AE9D575" w14:textId="77777777" w:rsidR="00451652" w:rsidRPr="00F11DB1" w:rsidRDefault="00451652" w:rsidP="00451652">
            <w:pPr>
              <w:widowControl w:val="0"/>
              <w:suppressAutoHyphens/>
              <w:snapToGrid w:val="0"/>
              <w:spacing w:after="0" w:line="240" w:lineRule="auto"/>
              <w:rPr>
                <w:kern w:val="2"/>
                <w:sz w:val="20"/>
                <w:szCs w:val="20"/>
                <w:lang w:eastAsia="zh-CN" w:bidi="hi-IN"/>
              </w:rPr>
            </w:pPr>
          </w:p>
        </w:tc>
        <w:tc>
          <w:tcPr>
            <w:tcW w:w="60" w:type="dxa"/>
            <w:shd w:val="clear" w:color="auto" w:fill="auto"/>
          </w:tcPr>
          <w:p w14:paraId="07AECC43" w14:textId="77777777" w:rsidR="00451652" w:rsidRPr="00F11DB1" w:rsidRDefault="00451652" w:rsidP="00451652">
            <w:pPr>
              <w:widowControl w:val="0"/>
              <w:suppressAutoHyphens/>
              <w:snapToGrid w:val="0"/>
              <w:spacing w:after="0" w:line="240" w:lineRule="auto"/>
              <w:rPr>
                <w:kern w:val="2"/>
                <w:sz w:val="20"/>
                <w:szCs w:val="20"/>
                <w:lang w:eastAsia="zh-CN" w:bidi="hi-IN"/>
              </w:rPr>
            </w:pPr>
          </w:p>
        </w:tc>
        <w:tc>
          <w:tcPr>
            <w:tcW w:w="60" w:type="dxa"/>
            <w:shd w:val="clear" w:color="auto" w:fill="auto"/>
          </w:tcPr>
          <w:p w14:paraId="57DEE940" w14:textId="77777777" w:rsidR="00451652" w:rsidRPr="00F11DB1" w:rsidRDefault="00451652" w:rsidP="00451652">
            <w:pPr>
              <w:widowControl w:val="0"/>
              <w:suppressAutoHyphens/>
              <w:snapToGrid w:val="0"/>
              <w:spacing w:after="0" w:line="240" w:lineRule="auto"/>
              <w:rPr>
                <w:kern w:val="2"/>
                <w:sz w:val="20"/>
                <w:szCs w:val="20"/>
                <w:lang w:eastAsia="zh-CN" w:bidi="hi-IN"/>
              </w:rPr>
            </w:pPr>
          </w:p>
        </w:tc>
        <w:tc>
          <w:tcPr>
            <w:tcW w:w="63" w:type="dxa"/>
            <w:shd w:val="clear" w:color="auto" w:fill="auto"/>
          </w:tcPr>
          <w:p w14:paraId="1DA71DF5" w14:textId="77777777" w:rsidR="00451652" w:rsidRPr="00F11DB1" w:rsidRDefault="00451652" w:rsidP="00451652">
            <w:pPr>
              <w:widowControl w:val="0"/>
              <w:suppressAutoHyphens/>
              <w:snapToGrid w:val="0"/>
              <w:spacing w:after="0" w:line="240" w:lineRule="auto"/>
              <w:rPr>
                <w:kern w:val="2"/>
                <w:sz w:val="20"/>
                <w:szCs w:val="20"/>
                <w:lang w:eastAsia="zh-CN" w:bidi="hi-IN"/>
              </w:rPr>
            </w:pPr>
          </w:p>
        </w:tc>
      </w:tr>
      <w:tr w:rsidR="00451652" w:rsidRPr="00F11DB1" w14:paraId="2E294294" w14:textId="77777777" w:rsidTr="00451652">
        <w:trPr>
          <w:gridAfter w:val="1"/>
          <w:wAfter w:w="20" w:type="dxa"/>
          <w:trHeight w:val="195"/>
        </w:trPr>
        <w:tc>
          <w:tcPr>
            <w:tcW w:w="5511" w:type="dxa"/>
            <w:shd w:val="clear" w:color="auto" w:fill="auto"/>
          </w:tcPr>
          <w:p w14:paraId="225E4E74" w14:textId="77777777" w:rsidR="00451652" w:rsidRPr="00F11DB1" w:rsidRDefault="00451652" w:rsidP="00451652">
            <w:pPr>
              <w:widowControl w:val="0"/>
              <w:suppressAutoHyphens/>
              <w:snapToGrid w:val="0"/>
              <w:spacing w:after="0" w:line="0" w:lineRule="atLeast"/>
              <w:rPr>
                <w:kern w:val="2"/>
                <w:sz w:val="20"/>
                <w:szCs w:val="20"/>
                <w:lang w:eastAsia="zh-CN" w:bidi="hi-IN"/>
              </w:rPr>
            </w:pPr>
          </w:p>
        </w:tc>
        <w:tc>
          <w:tcPr>
            <w:tcW w:w="2124" w:type="dxa"/>
            <w:shd w:val="clear" w:color="auto" w:fill="auto"/>
          </w:tcPr>
          <w:p w14:paraId="16F48758" w14:textId="77777777" w:rsidR="00451652" w:rsidRPr="00F11DB1" w:rsidRDefault="00451652" w:rsidP="00451652">
            <w:pPr>
              <w:widowControl w:val="0"/>
              <w:suppressAutoHyphens/>
              <w:snapToGrid w:val="0"/>
              <w:spacing w:after="0" w:line="0" w:lineRule="atLeast"/>
              <w:rPr>
                <w:kern w:val="2"/>
                <w:sz w:val="20"/>
                <w:szCs w:val="20"/>
                <w:lang w:eastAsia="zh-CN" w:bidi="hi-IN"/>
              </w:rPr>
            </w:pPr>
          </w:p>
        </w:tc>
        <w:tc>
          <w:tcPr>
            <w:tcW w:w="541" w:type="dxa"/>
            <w:shd w:val="clear" w:color="auto" w:fill="auto"/>
          </w:tcPr>
          <w:p w14:paraId="3DF8EE38" w14:textId="77777777" w:rsidR="00451652" w:rsidRPr="00F11DB1" w:rsidRDefault="00451652" w:rsidP="00451652">
            <w:pPr>
              <w:widowControl w:val="0"/>
              <w:suppressAutoHyphens/>
              <w:snapToGrid w:val="0"/>
              <w:spacing w:after="0" w:line="0" w:lineRule="atLeast"/>
              <w:rPr>
                <w:kern w:val="2"/>
                <w:sz w:val="20"/>
                <w:szCs w:val="20"/>
                <w:lang w:eastAsia="zh-CN" w:bidi="hi-IN"/>
              </w:rPr>
            </w:pPr>
          </w:p>
        </w:tc>
        <w:tc>
          <w:tcPr>
            <w:tcW w:w="280" w:type="dxa"/>
            <w:shd w:val="clear" w:color="auto" w:fill="auto"/>
          </w:tcPr>
          <w:p w14:paraId="11D7BD7A" w14:textId="77777777" w:rsidR="00451652" w:rsidRPr="00F11DB1" w:rsidRDefault="00451652" w:rsidP="00451652">
            <w:pPr>
              <w:widowControl w:val="0"/>
              <w:suppressAutoHyphens/>
              <w:snapToGrid w:val="0"/>
              <w:spacing w:after="0" w:line="0" w:lineRule="atLeast"/>
              <w:rPr>
                <w:kern w:val="2"/>
                <w:sz w:val="20"/>
                <w:szCs w:val="20"/>
                <w:lang w:eastAsia="zh-CN" w:bidi="hi-IN"/>
              </w:rPr>
            </w:pPr>
          </w:p>
        </w:tc>
        <w:tc>
          <w:tcPr>
            <w:tcW w:w="501" w:type="dxa"/>
            <w:shd w:val="clear" w:color="auto" w:fill="auto"/>
          </w:tcPr>
          <w:p w14:paraId="1C8CB0B6" w14:textId="77777777" w:rsidR="00451652" w:rsidRPr="00F11DB1" w:rsidRDefault="00451652" w:rsidP="00451652">
            <w:pPr>
              <w:widowControl w:val="0"/>
              <w:suppressAutoHyphens/>
              <w:snapToGrid w:val="0"/>
              <w:spacing w:after="0" w:line="0" w:lineRule="atLeast"/>
              <w:rPr>
                <w:kern w:val="2"/>
                <w:sz w:val="20"/>
                <w:szCs w:val="20"/>
                <w:lang w:eastAsia="zh-CN" w:bidi="hi-IN"/>
              </w:rPr>
            </w:pPr>
          </w:p>
        </w:tc>
        <w:tc>
          <w:tcPr>
            <w:tcW w:w="60" w:type="dxa"/>
            <w:shd w:val="clear" w:color="auto" w:fill="auto"/>
          </w:tcPr>
          <w:p w14:paraId="5C640338" w14:textId="77777777" w:rsidR="00451652" w:rsidRPr="00F11DB1" w:rsidRDefault="00451652" w:rsidP="00451652">
            <w:pPr>
              <w:widowControl w:val="0"/>
              <w:suppressAutoHyphens/>
              <w:snapToGrid w:val="0"/>
              <w:spacing w:after="0" w:line="240" w:lineRule="auto"/>
              <w:rPr>
                <w:kern w:val="2"/>
                <w:sz w:val="20"/>
                <w:szCs w:val="20"/>
                <w:lang w:eastAsia="zh-CN" w:bidi="hi-IN"/>
              </w:rPr>
            </w:pPr>
          </w:p>
        </w:tc>
        <w:tc>
          <w:tcPr>
            <w:tcW w:w="60" w:type="dxa"/>
            <w:shd w:val="clear" w:color="auto" w:fill="auto"/>
          </w:tcPr>
          <w:p w14:paraId="03DC51AA" w14:textId="77777777" w:rsidR="00451652" w:rsidRPr="00F11DB1" w:rsidRDefault="00451652" w:rsidP="00451652">
            <w:pPr>
              <w:widowControl w:val="0"/>
              <w:suppressAutoHyphens/>
              <w:snapToGrid w:val="0"/>
              <w:spacing w:after="0" w:line="240" w:lineRule="auto"/>
              <w:rPr>
                <w:kern w:val="2"/>
                <w:sz w:val="20"/>
                <w:szCs w:val="20"/>
                <w:lang w:eastAsia="zh-CN" w:bidi="hi-IN"/>
              </w:rPr>
            </w:pPr>
          </w:p>
        </w:tc>
        <w:tc>
          <w:tcPr>
            <w:tcW w:w="60" w:type="dxa"/>
            <w:shd w:val="clear" w:color="auto" w:fill="auto"/>
          </w:tcPr>
          <w:p w14:paraId="3635A3D3" w14:textId="77777777" w:rsidR="00451652" w:rsidRPr="00F11DB1" w:rsidRDefault="00451652" w:rsidP="00451652">
            <w:pPr>
              <w:widowControl w:val="0"/>
              <w:suppressAutoHyphens/>
              <w:snapToGrid w:val="0"/>
              <w:spacing w:after="0" w:line="240" w:lineRule="auto"/>
              <w:rPr>
                <w:kern w:val="2"/>
                <w:sz w:val="20"/>
                <w:szCs w:val="20"/>
                <w:lang w:eastAsia="zh-CN" w:bidi="hi-IN"/>
              </w:rPr>
            </w:pPr>
          </w:p>
        </w:tc>
        <w:tc>
          <w:tcPr>
            <w:tcW w:w="60" w:type="dxa"/>
            <w:shd w:val="clear" w:color="auto" w:fill="auto"/>
          </w:tcPr>
          <w:p w14:paraId="42DAB0EA" w14:textId="77777777" w:rsidR="00451652" w:rsidRPr="00F11DB1" w:rsidRDefault="00451652" w:rsidP="00451652">
            <w:pPr>
              <w:widowControl w:val="0"/>
              <w:suppressAutoHyphens/>
              <w:snapToGrid w:val="0"/>
              <w:spacing w:after="0" w:line="240" w:lineRule="auto"/>
              <w:rPr>
                <w:kern w:val="2"/>
                <w:sz w:val="20"/>
                <w:szCs w:val="20"/>
                <w:lang w:eastAsia="zh-CN" w:bidi="hi-IN"/>
              </w:rPr>
            </w:pPr>
          </w:p>
        </w:tc>
        <w:tc>
          <w:tcPr>
            <w:tcW w:w="60" w:type="dxa"/>
            <w:shd w:val="clear" w:color="auto" w:fill="auto"/>
          </w:tcPr>
          <w:p w14:paraId="5AC1E3FD" w14:textId="77777777" w:rsidR="00451652" w:rsidRPr="00F11DB1" w:rsidRDefault="00451652" w:rsidP="00451652">
            <w:pPr>
              <w:widowControl w:val="0"/>
              <w:suppressAutoHyphens/>
              <w:snapToGrid w:val="0"/>
              <w:spacing w:after="0" w:line="240" w:lineRule="auto"/>
              <w:rPr>
                <w:rFonts w:eastAsia="Arial"/>
                <w:kern w:val="2"/>
                <w:sz w:val="20"/>
                <w:szCs w:val="20"/>
                <w:lang w:eastAsia="zh-CN" w:bidi="hi-IN"/>
              </w:rPr>
            </w:pPr>
          </w:p>
        </w:tc>
        <w:tc>
          <w:tcPr>
            <w:tcW w:w="60" w:type="dxa"/>
            <w:shd w:val="clear" w:color="auto" w:fill="auto"/>
          </w:tcPr>
          <w:p w14:paraId="5B5438BA" w14:textId="77777777" w:rsidR="00451652" w:rsidRPr="00F11DB1" w:rsidRDefault="00451652" w:rsidP="00451652">
            <w:pPr>
              <w:widowControl w:val="0"/>
              <w:suppressAutoHyphens/>
              <w:snapToGrid w:val="0"/>
              <w:spacing w:after="0" w:line="240" w:lineRule="auto"/>
              <w:rPr>
                <w:rFonts w:eastAsia="Arial"/>
                <w:kern w:val="2"/>
                <w:sz w:val="20"/>
                <w:szCs w:val="20"/>
                <w:lang w:eastAsia="zh-CN" w:bidi="hi-IN"/>
              </w:rPr>
            </w:pPr>
          </w:p>
        </w:tc>
        <w:tc>
          <w:tcPr>
            <w:tcW w:w="63" w:type="dxa"/>
            <w:shd w:val="clear" w:color="auto" w:fill="auto"/>
          </w:tcPr>
          <w:p w14:paraId="49110CEA" w14:textId="77777777" w:rsidR="00451652" w:rsidRPr="00F11DB1" w:rsidRDefault="00451652" w:rsidP="00451652">
            <w:pPr>
              <w:widowControl w:val="0"/>
              <w:suppressAutoHyphens/>
              <w:snapToGrid w:val="0"/>
              <w:spacing w:after="0" w:line="240" w:lineRule="auto"/>
              <w:rPr>
                <w:rFonts w:eastAsia="Arial"/>
                <w:kern w:val="2"/>
                <w:sz w:val="20"/>
                <w:szCs w:val="20"/>
                <w:lang w:eastAsia="zh-CN" w:bidi="hi-IN"/>
              </w:rPr>
            </w:pPr>
          </w:p>
        </w:tc>
      </w:tr>
      <w:tr w:rsidR="00451652" w:rsidRPr="00F11DB1" w14:paraId="4589406C" w14:textId="77777777" w:rsidTr="00451652">
        <w:trPr>
          <w:trHeight w:val="430"/>
        </w:trPr>
        <w:tc>
          <w:tcPr>
            <w:tcW w:w="5511" w:type="dxa"/>
            <w:shd w:val="clear" w:color="auto" w:fill="auto"/>
          </w:tcPr>
          <w:p w14:paraId="7FEBEBDF" w14:textId="77777777" w:rsidR="00451652" w:rsidRPr="00F11DB1" w:rsidRDefault="00451652" w:rsidP="00451652">
            <w:pPr>
              <w:widowControl w:val="0"/>
              <w:suppressAutoHyphens/>
              <w:spacing w:after="0" w:line="0" w:lineRule="atLeast"/>
              <w:rPr>
                <w:rFonts w:eastAsia="Droid Sans Fallback"/>
                <w:kern w:val="2"/>
                <w:sz w:val="24"/>
                <w:szCs w:val="24"/>
                <w:lang w:eastAsia="zh-CN" w:bidi="hi-IN"/>
              </w:rPr>
            </w:pPr>
            <w:proofErr w:type="gramStart"/>
            <w:r w:rsidRPr="00F11DB1">
              <w:rPr>
                <w:rFonts w:eastAsia="Arial"/>
                <w:kern w:val="2"/>
                <w:sz w:val="20"/>
                <w:szCs w:val="20"/>
                <w:lang w:eastAsia="zh-CN" w:bidi="hi-IN"/>
              </w:rPr>
              <w:t>Defectos material</w:t>
            </w:r>
            <w:proofErr w:type="gramEnd"/>
            <w:r w:rsidRPr="00F11DB1">
              <w:rPr>
                <w:rFonts w:eastAsia="Arial"/>
                <w:kern w:val="2"/>
                <w:sz w:val="20"/>
                <w:szCs w:val="20"/>
                <w:lang w:eastAsia="zh-CN" w:bidi="hi-IN"/>
              </w:rPr>
              <w:t xml:space="preserve"> de empaque secundario</w:t>
            </w:r>
          </w:p>
        </w:tc>
        <w:tc>
          <w:tcPr>
            <w:tcW w:w="2124" w:type="dxa"/>
            <w:shd w:val="clear" w:color="auto" w:fill="auto"/>
          </w:tcPr>
          <w:p w14:paraId="18C4CE7D" w14:textId="77777777" w:rsidR="00451652" w:rsidRPr="00F11DB1" w:rsidRDefault="00451652" w:rsidP="00451652">
            <w:pPr>
              <w:widowControl w:val="0"/>
              <w:suppressAutoHyphens/>
              <w:spacing w:after="0" w:line="0" w:lineRule="atLeast"/>
              <w:ind w:left="480"/>
              <w:rPr>
                <w:rFonts w:eastAsia="Droid Sans Fallback"/>
                <w:kern w:val="2"/>
                <w:sz w:val="24"/>
                <w:szCs w:val="24"/>
                <w:lang w:eastAsia="zh-CN" w:bidi="hi-IN"/>
              </w:rPr>
            </w:pPr>
            <w:r w:rsidRPr="00F11DB1">
              <w:rPr>
                <w:rFonts w:eastAsia="Arial"/>
                <w:w w:val="95"/>
                <w:kern w:val="2"/>
                <w:sz w:val="20"/>
                <w:szCs w:val="20"/>
                <w:lang w:eastAsia="zh-CN" w:bidi="hi-IN"/>
              </w:rPr>
              <w:t>Anexa Cálculos</w:t>
            </w:r>
          </w:p>
        </w:tc>
        <w:tc>
          <w:tcPr>
            <w:tcW w:w="541" w:type="dxa"/>
            <w:tcBorders>
              <w:top w:val="single" w:sz="8" w:space="0" w:color="000000"/>
              <w:left w:val="single" w:sz="8" w:space="0" w:color="000000"/>
            </w:tcBorders>
            <w:shd w:val="clear" w:color="auto" w:fill="auto"/>
          </w:tcPr>
          <w:p w14:paraId="51324A48" w14:textId="77777777" w:rsidR="00451652" w:rsidRPr="00F11DB1" w:rsidRDefault="00451652" w:rsidP="00451652">
            <w:pPr>
              <w:widowControl w:val="0"/>
              <w:suppressAutoHyphens/>
              <w:snapToGrid w:val="0"/>
              <w:spacing w:after="0" w:line="0" w:lineRule="atLeast"/>
              <w:ind w:left="100"/>
              <w:jc w:val="center"/>
              <w:rPr>
                <w:rFonts w:eastAsia="Arial"/>
                <w:b/>
                <w:bCs/>
                <w:kern w:val="2"/>
                <w:sz w:val="20"/>
                <w:szCs w:val="20"/>
                <w:lang w:eastAsia="zh-CN" w:bidi="hi-IN"/>
              </w:rPr>
            </w:pPr>
          </w:p>
          <w:p w14:paraId="115880D4" w14:textId="77777777" w:rsidR="00451652" w:rsidRPr="00F11DB1" w:rsidRDefault="00451652" w:rsidP="00451652">
            <w:pPr>
              <w:widowControl w:val="0"/>
              <w:suppressAutoHyphens/>
              <w:spacing w:after="0" w:line="0" w:lineRule="atLeast"/>
              <w:jc w:val="center"/>
              <w:rPr>
                <w:rFonts w:eastAsia="Droid Sans Fallback"/>
                <w:kern w:val="2"/>
                <w:sz w:val="24"/>
                <w:szCs w:val="24"/>
                <w:lang w:eastAsia="zh-CN" w:bidi="hi-IN"/>
              </w:rPr>
            </w:pPr>
            <w:r w:rsidRPr="00F11DB1">
              <w:rPr>
                <w:rFonts w:eastAsia="Arial"/>
                <w:b/>
                <w:bCs/>
                <w:kern w:val="2"/>
                <w:sz w:val="20"/>
                <w:szCs w:val="20"/>
                <w:lang w:eastAsia="zh-CN" w:bidi="hi-IN"/>
              </w:rPr>
              <w:t>SI</w:t>
            </w:r>
          </w:p>
        </w:tc>
        <w:tc>
          <w:tcPr>
            <w:tcW w:w="280" w:type="dxa"/>
            <w:tcBorders>
              <w:left w:val="single" w:sz="8" w:space="0" w:color="000000"/>
            </w:tcBorders>
            <w:shd w:val="clear" w:color="auto" w:fill="auto"/>
          </w:tcPr>
          <w:p w14:paraId="0B53023C" w14:textId="77777777" w:rsidR="00451652" w:rsidRPr="00F11DB1" w:rsidRDefault="00451652" w:rsidP="00451652">
            <w:pPr>
              <w:widowControl w:val="0"/>
              <w:suppressAutoHyphens/>
              <w:snapToGrid w:val="0"/>
              <w:spacing w:after="0" w:line="0" w:lineRule="atLeast"/>
              <w:jc w:val="center"/>
              <w:rPr>
                <w:b/>
                <w:bCs/>
                <w:kern w:val="2"/>
                <w:sz w:val="20"/>
                <w:szCs w:val="20"/>
                <w:lang w:eastAsia="zh-CN" w:bidi="hi-IN"/>
              </w:rPr>
            </w:pPr>
          </w:p>
        </w:tc>
        <w:tc>
          <w:tcPr>
            <w:tcW w:w="944" w:type="dxa"/>
            <w:gridSpan w:val="9"/>
            <w:tcBorders>
              <w:top w:val="single" w:sz="8" w:space="0" w:color="000000"/>
              <w:left w:val="single" w:sz="8" w:space="0" w:color="000000"/>
              <w:right w:val="single" w:sz="8" w:space="0" w:color="000000"/>
            </w:tcBorders>
            <w:shd w:val="clear" w:color="auto" w:fill="auto"/>
          </w:tcPr>
          <w:p w14:paraId="0A897AA3" w14:textId="77777777" w:rsidR="00451652" w:rsidRPr="00F11DB1" w:rsidRDefault="00451652" w:rsidP="00451652">
            <w:pPr>
              <w:widowControl w:val="0"/>
              <w:suppressAutoHyphens/>
              <w:snapToGrid w:val="0"/>
              <w:spacing w:after="0" w:line="0" w:lineRule="atLeast"/>
              <w:ind w:left="60"/>
              <w:jc w:val="center"/>
              <w:rPr>
                <w:rFonts w:eastAsia="Arial"/>
                <w:b/>
                <w:bCs/>
                <w:kern w:val="2"/>
                <w:sz w:val="20"/>
                <w:szCs w:val="20"/>
                <w:lang w:eastAsia="zh-CN" w:bidi="hi-IN"/>
              </w:rPr>
            </w:pPr>
          </w:p>
          <w:p w14:paraId="57327397" w14:textId="77777777" w:rsidR="00451652" w:rsidRPr="00F11DB1" w:rsidRDefault="00451652" w:rsidP="00451652">
            <w:pPr>
              <w:widowControl w:val="0"/>
              <w:suppressAutoHyphens/>
              <w:spacing w:after="0" w:line="0" w:lineRule="atLeast"/>
              <w:ind w:left="60"/>
              <w:jc w:val="center"/>
              <w:rPr>
                <w:rFonts w:eastAsia="Droid Sans Fallback"/>
                <w:kern w:val="2"/>
                <w:sz w:val="24"/>
                <w:szCs w:val="24"/>
                <w:lang w:eastAsia="zh-CN" w:bidi="hi-IN"/>
              </w:rPr>
            </w:pPr>
            <w:r w:rsidRPr="00F11DB1">
              <w:rPr>
                <w:rFonts w:eastAsia="Arial"/>
                <w:b/>
                <w:bCs/>
                <w:kern w:val="2"/>
                <w:sz w:val="20"/>
                <w:szCs w:val="20"/>
                <w:lang w:eastAsia="zh-CN" w:bidi="hi-IN"/>
              </w:rPr>
              <w:t>NO</w:t>
            </w:r>
          </w:p>
        </w:tc>
      </w:tr>
      <w:tr w:rsidR="00451652" w:rsidRPr="00F11DB1" w14:paraId="36FABA0B" w14:textId="77777777" w:rsidTr="00451652">
        <w:trPr>
          <w:cantSplit/>
          <w:trHeight w:val="122"/>
        </w:trPr>
        <w:tc>
          <w:tcPr>
            <w:tcW w:w="5511" w:type="dxa"/>
            <w:vMerge w:val="restart"/>
            <w:shd w:val="clear" w:color="auto" w:fill="auto"/>
          </w:tcPr>
          <w:p w14:paraId="3D793D89" w14:textId="77777777" w:rsidR="00451652" w:rsidRPr="00F11DB1" w:rsidRDefault="00451652" w:rsidP="00451652">
            <w:pPr>
              <w:widowControl w:val="0"/>
              <w:suppressAutoHyphens/>
              <w:spacing w:after="0" w:line="0" w:lineRule="atLeast"/>
              <w:rPr>
                <w:rFonts w:eastAsia="Droid Sans Fallback"/>
                <w:kern w:val="2"/>
                <w:sz w:val="24"/>
                <w:szCs w:val="24"/>
                <w:lang w:eastAsia="zh-CN" w:bidi="hi-IN"/>
              </w:rPr>
            </w:pPr>
            <w:r w:rsidRPr="00F11DB1">
              <w:rPr>
                <w:rFonts w:eastAsia="Arial"/>
                <w:w w:val="98"/>
                <w:kern w:val="2"/>
                <w:sz w:val="20"/>
                <w:szCs w:val="20"/>
                <w:lang w:eastAsia="zh-CN" w:bidi="hi-IN"/>
              </w:rPr>
              <w:t>Defectos de material de envase o empaque primario</w:t>
            </w:r>
          </w:p>
        </w:tc>
        <w:tc>
          <w:tcPr>
            <w:tcW w:w="2124" w:type="dxa"/>
            <w:shd w:val="clear" w:color="auto" w:fill="auto"/>
          </w:tcPr>
          <w:p w14:paraId="6F3A837D" w14:textId="77777777" w:rsidR="00451652" w:rsidRPr="00F11DB1" w:rsidRDefault="00451652" w:rsidP="00451652">
            <w:pPr>
              <w:widowControl w:val="0"/>
              <w:suppressAutoHyphens/>
              <w:snapToGrid w:val="0"/>
              <w:spacing w:after="0" w:line="0" w:lineRule="atLeast"/>
              <w:rPr>
                <w:kern w:val="2"/>
                <w:sz w:val="20"/>
                <w:szCs w:val="20"/>
                <w:lang w:eastAsia="zh-CN" w:bidi="hi-IN"/>
              </w:rPr>
            </w:pPr>
          </w:p>
        </w:tc>
        <w:tc>
          <w:tcPr>
            <w:tcW w:w="541" w:type="dxa"/>
            <w:tcBorders>
              <w:left w:val="single" w:sz="8" w:space="0" w:color="000000"/>
              <w:bottom w:val="single" w:sz="8" w:space="0" w:color="000000"/>
            </w:tcBorders>
            <w:shd w:val="clear" w:color="auto" w:fill="auto"/>
          </w:tcPr>
          <w:p w14:paraId="32D340A1" w14:textId="77777777" w:rsidR="00451652" w:rsidRPr="00F11DB1" w:rsidRDefault="00451652" w:rsidP="00451652">
            <w:pPr>
              <w:widowControl w:val="0"/>
              <w:suppressAutoHyphens/>
              <w:snapToGrid w:val="0"/>
              <w:spacing w:after="0" w:line="0" w:lineRule="atLeast"/>
              <w:jc w:val="center"/>
              <w:rPr>
                <w:b/>
                <w:bCs/>
                <w:kern w:val="2"/>
                <w:sz w:val="20"/>
                <w:szCs w:val="20"/>
                <w:lang w:eastAsia="zh-CN" w:bidi="hi-IN"/>
              </w:rPr>
            </w:pPr>
          </w:p>
        </w:tc>
        <w:tc>
          <w:tcPr>
            <w:tcW w:w="280" w:type="dxa"/>
            <w:tcBorders>
              <w:left w:val="single" w:sz="8" w:space="0" w:color="000000"/>
            </w:tcBorders>
            <w:shd w:val="clear" w:color="auto" w:fill="auto"/>
          </w:tcPr>
          <w:p w14:paraId="6D6341D1" w14:textId="77777777" w:rsidR="00451652" w:rsidRPr="00F11DB1" w:rsidRDefault="00451652" w:rsidP="00451652">
            <w:pPr>
              <w:widowControl w:val="0"/>
              <w:suppressAutoHyphens/>
              <w:snapToGrid w:val="0"/>
              <w:spacing w:after="0" w:line="0" w:lineRule="atLeast"/>
              <w:jc w:val="center"/>
              <w:rPr>
                <w:b/>
                <w:bCs/>
                <w:kern w:val="2"/>
                <w:sz w:val="20"/>
                <w:szCs w:val="20"/>
                <w:lang w:eastAsia="zh-CN" w:bidi="hi-IN"/>
              </w:rPr>
            </w:pPr>
          </w:p>
        </w:tc>
        <w:tc>
          <w:tcPr>
            <w:tcW w:w="944" w:type="dxa"/>
            <w:gridSpan w:val="9"/>
            <w:tcBorders>
              <w:left w:val="single" w:sz="8" w:space="0" w:color="000000"/>
              <w:bottom w:val="single" w:sz="8" w:space="0" w:color="000000"/>
              <w:right w:val="single" w:sz="8" w:space="0" w:color="000000"/>
            </w:tcBorders>
            <w:shd w:val="clear" w:color="auto" w:fill="auto"/>
          </w:tcPr>
          <w:p w14:paraId="13E0ED42" w14:textId="77777777" w:rsidR="00451652" w:rsidRPr="00F11DB1" w:rsidRDefault="00451652" w:rsidP="00451652">
            <w:pPr>
              <w:widowControl w:val="0"/>
              <w:suppressAutoHyphens/>
              <w:snapToGrid w:val="0"/>
              <w:spacing w:after="0" w:line="0" w:lineRule="atLeast"/>
              <w:jc w:val="center"/>
              <w:rPr>
                <w:b/>
                <w:bCs/>
                <w:kern w:val="2"/>
                <w:sz w:val="20"/>
                <w:szCs w:val="20"/>
                <w:lang w:eastAsia="zh-CN" w:bidi="hi-IN"/>
              </w:rPr>
            </w:pPr>
          </w:p>
        </w:tc>
      </w:tr>
      <w:tr w:rsidR="00451652" w:rsidRPr="00F11DB1" w14:paraId="0A56ED34" w14:textId="77777777" w:rsidTr="00451652">
        <w:trPr>
          <w:gridAfter w:val="1"/>
          <w:wAfter w:w="20" w:type="dxa"/>
          <w:cantSplit/>
          <w:trHeight w:val="271"/>
        </w:trPr>
        <w:tc>
          <w:tcPr>
            <w:tcW w:w="5511" w:type="dxa"/>
            <w:vMerge/>
            <w:shd w:val="clear" w:color="auto" w:fill="auto"/>
          </w:tcPr>
          <w:p w14:paraId="4BC01342" w14:textId="77777777" w:rsidR="00451652" w:rsidRPr="00F11DB1" w:rsidRDefault="00451652" w:rsidP="00451652">
            <w:pPr>
              <w:widowControl w:val="0"/>
              <w:suppressAutoHyphens/>
              <w:snapToGrid w:val="0"/>
              <w:spacing w:after="0" w:line="240" w:lineRule="auto"/>
              <w:rPr>
                <w:b/>
                <w:bCs/>
                <w:kern w:val="2"/>
                <w:sz w:val="20"/>
                <w:szCs w:val="20"/>
                <w:lang w:eastAsia="zh-CN" w:bidi="hi-IN"/>
              </w:rPr>
            </w:pPr>
          </w:p>
        </w:tc>
        <w:tc>
          <w:tcPr>
            <w:tcW w:w="2124" w:type="dxa"/>
            <w:shd w:val="clear" w:color="auto" w:fill="auto"/>
          </w:tcPr>
          <w:p w14:paraId="22AFADF5" w14:textId="77777777" w:rsidR="00451652" w:rsidRPr="00F11DB1" w:rsidRDefault="00451652" w:rsidP="00451652">
            <w:pPr>
              <w:widowControl w:val="0"/>
              <w:suppressAutoHyphens/>
              <w:snapToGrid w:val="0"/>
              <w:spacing w:after="0" w:line="0" w:lineRule="atLeast"/>
              <w:rPr>
                <w:b/>
                <w:bCs/>
                <w:kern w:val="2"/>
                <w:sz w:val="20"/>
                <w:szCs w:val="20"/>
                <w:lang w:eastAsia="zh-CN" w:bidi="hi-IN"/>
              </w:rPr>
            </w:pPr>
          </w:p>
        </w:tc>
        <w:tc>
          <w:tcPr>
            <w:tcW w:w="541" w:type="dxa"/>
            <w:shd w:val="clear" w:color="auto" w:fill="auto"/>
          </w:tcPr>
          <w:p w14:paraId="48B167D2" w14:textId="77777777" w:rsidR="00451652" w:rsidRPr="00F11DB1" w:rsidRDefault="00451652" w:rsidP="00451652">
            <w:pPr>
              <w:widowControl w:val="0"/>
              <w:suppressAutoHyphens/>
              <w:snapToGrid w:val="0"/>
              <w:spacing w:after="0" w:line="0" w:lineRule="atLeast"/>
              <w:rPr>
                <w:b/>
                <w:bCs/>
                <w:kern w:val="2"/>
                <w:sz w:val="20"/>
                <w:szCs w:val="20"/>
                <w:lang w:eastAsia="zh-CN" w:bidi="hi-IN"/>
              </w:rPr>
            </w:pPr>
          </w:p>
        </w:tc>
        <w:tc>
          <w:tcPr>
            <w:tcW w:w="280" w:type="dxa"/>
            <w:shd w:val="clear" w:color="auto" w:fill="auto"/>
          </w:tcPr>
          <w:p w14:paraId="58E8B8A2" w14:textId="77777777" w:rsidR="00451652" w:rsidRPr="00F11DB1" w:rsidRDefault="00451652" w:rsidP="00451652">
            <w:pPr>
              <w:widowControl w:val="0"/>
              <w:suppressAutoHyphens/>
              <w:snapToGrid w:val="0"/>
              <w:spacing w:after="0" w:line="0" w:lineRule="atLeast"/>
              <w:rPr>
                <w:b/>
                <w:bCs/>
                <w:kern w:val="2"/>
                <w:sz w:val="20"/>
                <w:szCs w:val="20"/>
                <w:lang w:eastAsia="zh-CN" w:bidi="hi-IN"/>
              </w:rPr>
            </w:pPr>
          </w:p>
        </w:tc>
        <w:tc>
          <w:tcPr>
            <w:tcW w:w="501" w:type="dxa"/>
            <w:shd w:val="clear" w:color="auto" w:fill="auto"/>
          </w:tcPr>
          <w:p w14:paraId="72FFF46B" w14:textId="77777777" w:rsidR="00451652" w:rsidRPr="00F11DB1" w:rsidRDefault="00451652" w:rsidP="00451652">
            <w:pPr>
              <w:widowControl w:val="0"/>
              <w:suppressAutoHyphens/>
              <w:snapToGrid w:val="0"/>
              <w:spacing w:after="0" w:line="0" w:lineRule="atLeast"/>
              <w:rPr>
                <w:b/>
                <w:bCs/>
                <w:kern w:val="2"/>
                <w:sz w:val="20"/>
                <w:szCs w:val="20"/>
                <w:lang w:eastAsia="zh-CN" w:bidi="hi-IN"/>
              </w:rPr>
            </w:pPr>
          </w:p>
        </w:tc>
        <w:tc>
          <w:tcPr>
            <w:tcW w:w="60" w:type="dxa"/>
            <w:shd w:val="clear" w:color="auto" w:fill="auto"/>
          </w:tcPr>
          <w:p w14:paraId="60509758" w14:textId="77777777" w:rsidR="00451652" w:rsidRPr="00F11DB1" w:rsidRDefault="00451652" w:rsidP="00451652">
            <w:pPr>
              <w:widowControl w:val="0"/>
              <w:suppressAutoHyphens/>
              <w:snapToGrid w:val="0"/>
              <w:spacing w:after="0" w:line="240" w:lineRule="auto"/>
              <w:rPr>
                <w:b/>
                <w:bCs/>
                <w:kern w:val="2"/>
                <w:sz w:val="20"/>
                <w:szCs w:val="20"/>
                <w:lang w:eastAsia="zh-CN" w:bidi="hi-IN"/>
              </w:rPr>
            </w:pPr>
          </w:p>
        </w:tc>
        <w:tc>
          <w:tcPr>
            <w:tcW w:w="60" w:type="dxa"/>
            <w:shd w:val="clear" w:color="auto" w:fill="auto"/>
          </w:tcPr>
          <w:p w14:paraId="0ECAE928" w14:textId="77777777" w:rsidR="00451652" w:rsidRPr="00F11DB1" w:rsidRDefault="00451652" w:rsidP="00451652">
            <w:pPr>
              <w:widowControl w:val="0"/>
              <w:suppressAutoHyphens/>
              <w:snapToGrid w:val="0"/>
              <w:spacing w:after="0" w:line="240" w:lineRule="auto"/>
              <w:rPr>
                <w:b/>
                <w:bCs/>
                <w:kern w:val="2"/>
                <w:sz w:val="20"/>
                <w:szCs w:val="20"/>
                <w:lang w:eastAsia="zh-CN" w:bidi="hi-IN"/>
              </w:rPr>
            </w:pPr>
          </w:p>
        </w:tc>
        <w:tc>
          <w:tcPr>
            <w:tcW w:w="60" w:type="dxa"/>
            <w:shd w:val="clear" w:color="auto" w:fill="auto"/>
          </w:tcPr>
          <w:p w14:paraId="195F635F" w14:textId="77777777" w:rsidR="00451652" w:rsidRPr="00F11DB1" w:rsidRDefault="00451652" w:rsidP="00451652">
            <w:pPr>
              <w:widowControl w:val="0"/>
              <w:suppressAutoHyphens/>
              <w:snapToGrid w:val="0"/>
              <w:spacing w:after="0" w:line="240" w:lineRule="auto"/>
              <w:rPr>
                <w:b/>
                <w:bCs/>
                <w:kern w:val="2"/>
                <w:sz w:val="20"/>
                <w:szCs w:val="20"/>
                <w:lang w:eastAsia="zh-CN" w:bidi="hi-IN"/>
              </w:rPr>
            </w:pPr>
          </w:p>
        </w:tc>
        <w:tc>
          <w:tcPr>
            <w:tcW w:w="60" w:type="dxa"/>
            <w:shd w:val="clear" w:color="auto" w:fill="auto"/>
          </w:tcPr>
          <w:p w14:paraId="7B74040E" w14:textId="77777777" w:rsidR="00451652" w:rsidRPr="00F11DB1" w:rsidRDefault="00451652" w:rsidP="00451652">
            <w:pPr>
              <w:widowControl w:val="0"/>
              <w:suppressAutoHyphens/>
              <w:snapToGrid w:val="0"/>
              <w:spacing w:after="0" w:line="240" w:lineRule="auto"/>
              <w:rPr>
                <w:b/>
                <w:bCs/>
                <w:kern w:val="2"/>
                <w:sz w:val="20"/>
                <w:szCs w:val="20"/>
                <w:lang w:eastAsia="zh-CN" w:bidi="hi-IN"/>
              </w:rPr>
            </w:pPr>
          </w:p>
        </w:tc>
        <w:tc>
          <w:tcPr>
            <w:tcW w:w="60" w:type="dxa"/>
            <w:shd w:val="clear" w:color="auto" w:fill="auto"/>
          </w:tcPr>
          <w:p w14:paraId="2CCC9768" w14:textId="77777777" w:rsidR="00451652" w:rsidRPr="00F11DB1" w:rsidRDefault="00451652" w:rsidP="00451652">
            <w:pPr>
              <w:widowControl w:val="0"/>
              <w:suppressAutoHyphens/>
              <w:snapToGrid w:val="0"/>
              <w:spacing w:after="0" w:line="240" w:lineRule="auto"/>
              <w:rPr>
                <w:rFonts w:eastAsia="Arial"/>
                <w:b/>
                <w:bCs/>
                <w:kern w:val="2"/>
                <w:sz w:val="20"/>
                <w:szCs w:val="20"/>
                <w:lang w:eastAsia="zh-CN" w:bidi="hi-IN"/>
              </w:rPr>
            </w:pPr>
          </w:p>
        </w:tc>
        <w:tc>
          <w:tcPr>
            <w:tcW w:w="60" w:type="dxa"/>
            <w:shd w:val="clear" w:color="auto" w:fill="auto"/>
          </w:tcPr>
          <w:p w14:paraId="3FD9303F" w14:textId="77777777" w:rsidR="00451652" w:rsidRPr="00F11DB1" w:rsidRDefault="00451652" w:rsidP="00451652">
            <w:pPr>
              <w:widowControl w:val="0"/>
              <w:suppressAutoHyphens/>
              <w:snapToGrid w:val="0"/>
              <w:spacing w:after="0" w:line="240" w:lineRule="auto"/>
              <w:rPr>
                <w:rFonts w:eastAsia="Arial"/>
                <w:b/>
                <w:bCs/>
                <w:kern w:val="2"/>
                <w:sz w:val="20"/>
                <w:szCs w:val="20"/>
                <w:lang w:eastAsia="zh-CN" w:bidi="hi-IN"/>
              </w:rPr>
            </w:pPr>
          </w:p>
        </w:tc>
        <w:tc>
          <w:tcPr>
            <w:tcW w:w="63" w:type="dxa"/>
            <w:shd w:val="clear" w:color="auto" w:fill="auto"/>
          </w:tcPr>
          <w:p w14:paraId="0A1CB4F6" w14:textId="77777777" w:rsidR="00451652" w:rsidRPr="00F11DB1" w:rsidRDefault="00451652" w:rsidP="00451652">
            <w:pPr>
              <w:widowControl w:val="0"/>
              <w:suppressAutoHyphens/>
              <w:snapToGrid w:val="0"/>
              <w:spacing w:after="0" w:line="240" w:lineRule="auto"/>
              <w:rPr>
                <w:rFonts w:eastAsia="Arial"/>
                <w:kern w:val="2"/>
                <w:sz w:val="20"/>
                <w:szCs w:val="20"/>
                <w:lang w:eastAsia="zh-CN" w:bidi="hi-IN"/>
              </w:rPr>
            </w:pPr>
          </w:p>
        </w:tc>
      </w:tr>
      <w:tr w:rsidR="00451652" w:rsidRPr="00F11DB1" w14:paraId="5044F00F" w14:textId="77777777" w:rsidTr="00451652">
        <w:trPr>
          <w:gridAfter w:val="1"/>
          <w:wAfter w:w="20" w:type="dxa"/>
          <w:trHeight w:val="552"/>
        </w:trPr>
        <w:tc>
          <w:tcPr>
            <w:tcW w:w="5511" w:type="dxa"/>
            <w:shd w:val="clear" w:color="auto" w:fill="auto"/>
          </w:tcPr>
          <w:p w14:paraId="43D6A155" w14:textId="77777777" w:rsidR="00451652" w:rsidRPr="00F11DB1" w:rsidRDefault="00451652" w:rsidP="00451652">
            <w:pPr>
              <w:widowControl w:val="0"/>
              <w:suppressAutoHyphens/>
              <w:spacing w:after="0" w:line="0" w:lineRule="atLeast"/>
              <w:rPr>
                <w:rFonts w:eastAsia="Droid Sans Fallback"/>
                <w:kern w:val="2"/>
                <w:sz w:val="24"/>
                <w:szCs w:val="24"/>
                <w:lang w:eastAsia="zh-CN" w:bidi="hi-IN"/>
              </w:rPr>
            </w:pPr>
            <w:r w:rsidRPr="00F11DB1">
              <w:rPr>
                <w:rFonts w:eastAsia="Arial"/>
                <w:kern w:val="2"/>
                <w:sz w:val="20"/>
                <w:szCs w:val="20"/>
                <w:lang w:eastAsia="zh-CN" w:bidi="hi-IN"/>
              </w:rPr>
              <w:t>Otros</w:t>
            </w:r>
          </w:p>
        </w:tc>
        <w:tc>
          <w:tcPr>
            <w:tcW w:w="2124" w:type="dxa"/>
            <w:shd w:val="clear" w:color="auto" w:fill="auto"/>
          </w:tcPr>
          <w:p w14:paraId="1BF8119F" w14:textId="77777777" w:rsidR="00451652" w:rsidRPr="00F11DB1" w:rsidRDefault="00451652" w:rsidP="00451652">
            <w:pPr>
              <w:widowControl w:val="0"/>
              <w:suppressAutoHyphens/>
              <w:snapToGrid w:val="0"/>
              <w:spacing w:after="0" w:line="0" w:lineRule="atLeast"/>
              <w:rPr>
                <w:kern w:val="2"/>
                <w:sz w:val="20"/>
                <w:szCs w:val="20"/>
                <w:lang w:eastAsia="zh-CN" w:bidi="hi-IN"/>
              </w:rPr>
            </w:pPr>
          </w:p>
        </w:tc>
        <w:tc>
          <w:tcPr>
            <w:tcW w:w="541" w:type="dxa"/>
            <w:shd w:val="clear" w:color="auto" w:fill="auto"/>
          </w:tcPr>
          <w:p w14:paraId="16C8CF24" w14:textId="77777777" w:rsidR="00451652" w:rsidRPr="00F11DB1" w:rsidRDefault="00451652" w:rsidP="00451652">
            <w:pPr>
              <w:widowControl w:val="0"/>
              <w:suppressAutoHyphens/>
              <w:snapToGrid w:val="0"/>
              <w:spacing w:after="0" w:line="0" w:lineRule="atLeast"/>
              <w:rPr>
                <w:kern w:val="2"/>
                <w:sz w:val="20"/>
                <w:szCs w:val="20"/>
                <w:lang w:eastAsia="zh-CN" w:bidi="hi-IN"/>
              </w:rPr>
            </w:pPr>
          </w:p>
        </w:tc>
        <w:tc>
          <w:tcPr>
            <w:tcW w:w="280" w:type="dxa"/>
            <w:shd w:val="clear" w:color="auto" w:fill="auto"/>
          </w:tcPr>
          <w:p w14:paraId="30BF4B68" w14:textId="77777777" w:rsidR="00451652" w:rsidRPr="00F11DB1" w:rsidRDefault="00451652" w:rsidP="00451652">
            <w:pPr>
              <w:widowControl w:val="0"/>
              <w:suppressAutoHyphens/>
              <w:snapToGrid w:val="0"/>
              <w:spacing w:after="0" w:line="0" w:lineRule="atLeast"/>
              <w:rPr>
                <w:kern w:val="2"/>
                <w:sz w:val="20"/>
                <w:szCs w:val="20"/>
                <w:lang w:eastAsia="zh-CN" w:bidi="hi-IN"/>
              </w:rPr>
            </w:pPr>
          </w:p>
        </w:tc>
        <w:tc>
          <w:tcPr>
            <w:tcW w:w="501" w:type="dxa"/>
            <w:shd w:val="clear" w:color="auto" w:fill="auto"/>
          </w:tcPr>
          <w:p w14:paraId="35BC9884" w14:textId="77777777" w:rsidR="00451652" w:rsidRPr="00F11DB1" w:rsidRDefault="00451652" w:rsidP="00451652">
            <w:pPr>
              <w:widowControl w:val="0"/>
              <w:suppressAutoHyphens/>
              <w:snapToGrid w:val="0"/>
              <w:spacing w:after="0" w:line="0" w:lineRule="atLeast"/>
              <w:rPr>
                <w:kern w:val="2"/>
                <w:sz w:val="20"/>
                <w:szCs w:val="20"/>
                <w:lang w:eastAsia="zh-CN" w:bidi="hi-IN"/>
              </w:rPr>
            </w:pPr>
          </w:p>
        </w:tc>
        <w:tc>
          <w:tcPr>
            <w:tcW w:w="60" w:type="dxa"/>
            <w:shd w:val="clear" w:color="auto" w:fill="auto"/>
          </w:tcPr>
          <w:p w14:paraId="1F33E196" w14:textId="77777777" w:rsidR="00451652" w:rsidRPr="00F11DB1" w:rsidRDefault="00451652" w:rsidP="00451652">
            <w:pPr>
              <w:widowControl w:val="0"/>
              <w:suppressAutoHyphens/>
              <w:snapToGrid w:val="0"/>
              <w:spacing w:after="0" w:line="240" w:lineRule="auto"/>
              <w:rPr>
                <w:kern w:val="2"/>
                <w:sz w:val="20"/>
                <w:szCs w:val="20"/>
                <w:lang w:eastAsia="zh-CN" w:bidi="hi-IN"/>
              </w:rPr>
            </w:pPr>
          </w:p>
        </w:tc>
        <w:tc>
          <w:tcPr>
            <w:tcW w:w="60" w:type="dxa"/>
            <w:shd w:val="clear" w:color="auto" w:fill="auto"/>
          </w:tcPr>
          <w:p w14:paraId="246204F8" w14:textId="77777777" w:rsidR="00451652" w:rsidRPr="00F11DB1" w:rsidRDefault="00451652" w:rsidP="00451652">
            <w:pPr>
              <w:widowControl w:val="0"/>
              <w:suppressAutoHyphens/>
              <w:snapToGrid w:val="0"/>
              <w:spacing w:after="0" w:line="240" w:lineRule="auto"/>
              <w:rPr>
                <w:kern w:val="2"/>
                <w:sz w:val="20"/>
                <w:szCs w:val="20"/>
                <w:lang w:eastAsia="zh-CN" w:bidi="hi-IN"/>
              </w:rPr>
            </w:pPr>
          </w:p>
        </w:tc>
        <w:tc>
          <w:tcPr>
            <w:tcW w:w="60" w:type="dxa"/>
            <w:shd w:val="clear" w:color="auto" w:fill="auto"/>
          </w:tcPr>
          <w:p w14:paraId="5F6570E3" w14:textId="77777777" w:rsidR="00451652" w:rsidRPr="00F11DB1" w:rsidRDefault="00451652" w:rsidP="00451652">
            <w:pPr>
              <w:widowControl w:val="0"/>
              <w:suppressAutoHyphens/>
              <w:snapToGrid w:val="0"/>
              <w:spacing w:after="0" w:line="240" w:lineRule="auto"/>
              <w:rPr>
                <w:kern w:val="2"/>
                <w:sz w:val="20"/>
                <w:szCs w:val="20"/>
                <w:lang w:eastAsia="zh-CN" w:bidi="hi-IN"/>
              </w:rPr>
            </w:pPr>
          </w:p>
        </w:tc>
        <w:tc>
          <w:tcPr>
            <w:tcW w:w="60" w:type="dxa"/>
            <w:shd w:val="clear" w:color="auto" w:fill="auto"/>
          </w:tcPr>
          <w:p w14:paraId="51A8A9A7" w14:textId="77777777" w:rsidR="00451652" w:rsidRPr="00F11DB1" w:rsidRDefault="00451652" w:rsidP="00451652">
            <w:pPr>
              <w:widowControl w:val="0"/>
              <w:suppressAutoHyphens/>
              <w:snapToGrid w:val="0"/>
              <w:spacing w:after="0" w:line="240" w:lineRule="auto"/>
              <w:rPr>
                <w:kern w:val="2"/>
                <w:sz w:val="20"/>
                <w:szCs w:val="20"/>
                <w:lang w:eastAsia="zh-CN" w:bidi="hi-IN"/>
              </w:rPr>
            </w:pPr>
          </w:p>
        </w:tc>
        <w:tc>
          <w:tcPr>
            <w:tcW w:w="60" w:type="dxa"/>
            <w:shd w:val="clear" w:color="auto" w:fill="auto"/>
          </w:tcPr>
          <w:p w14:paraId="4E8148CE" w14:textId="77777777" w:rsidR="00451652" w:rsidRPr="00F11DB1" w:rsidRDefault="00451652" w:rsidP="00451652">
            <w:pPr>
              <w:widowControl w:val="0"/>
              <w:suppressAutoHyphens/>
              <w:snapToGrid w:val="0"/>
              <w:spacing w:after="0" w:line="240" w:lineRule="auto"/>
              <w:rPr>
                <w:kern w:val="2"/>
                <w:sz w:val="24"/>
                <w:szCs w:val="20"/>
                <w:lang w:eastAsia="zh-CN" w:bidi="hi-IN"/>
              </w:rPr>
            </w:pPr>
          </w:p>
        </w:tc>
        <w:tc>
          <w:tcPr>
            <w:tcW w:w="60" w:type="dxa"/>
            <w:shd w:val="clear" w:color="auto" w:fill="auto"/>
          </w:tcPr>
          <w:p w14:paraId="50D2D835" w14:textId="77777777" w:rsidR="00451652" w:rsidRPr="00F11DB1" w:rsidRDefault="00451652" w:rsidP="00451652">
            <w:pPr>
              <w:widowControl w:val="0"/>
              <w:suppressAutoHyphens/>
              <w:snapToGrid w:val="0"/>
              <w:spacing w:after="0" w:line="240" w:lineRule="auto"/>
              <w:rPr>
                <w:kern w:val="2"/>
                <w:sz w:val="24"/>
                <w:szCs w:val="20"/>
                <w:lang w:eastAsia="zh-CN" w:bidi="hi-IN"/>
              </w:rPr>
            </w:pPr>
          </w:p>
        </w:tc>
        <w:tc>
          <w:tcPr>
            <w:tcW w:w="63" w:type="dxa"/>
            <w:shd w:val="clear" w:color="auto" w:fill="auto"/>
          </w:tcPr>
          <w:p w14:paraId="43BD4D22" w14:textId="77777777" w:rsidR="00451652" w:rsidRPr="00F11DB1" w:rsidRDefault="00451652" w:rsidP="00451652">
            <w:pPr>
              <w:widowControl w:val="0"/>
              <w:suppressAutoHyphens/>
              <w:snapToGrid w:val="0"/>
              <w:spacing w:after="0" w:line="240" w:lineRule="auto"/>
              <w:rPr>
                <w:kern w:val="2"/>
                <w:sz w:val="24"/>
                <w:szCs w:val="20"/>
                <w:lang w:eastAsia="zh-CN" w:bidi="hi-IN"/>
              </w:rPr>
            </w:pPr>
          </w:p>
        </w:tc>
      </w:tr>
    </w:tbl>
    <w:p w14:paraId="7FBA6010" w14:textId="77777777" w:rsidR="00451652" w:rsidRPr="00F11DB1" w:rsidRDefault="00451652" w:rsidP="00451652">
      <w:pPr>
        <w:widowControl w:val="0"/>
        <w:suppressAutoHyphens/>
        <w:spacing w:after="0" w:line="20" w:lineRule="exact"/>
        <w:rPr>
          <w:kern w:val="2"/>
          <w:sz w:val="24"/>
          <w:szCs w:val="24"/>
          <w:lang w:eastAsia="zh-CN" w:bidi="hi-IN"/>
        </w:rPr>
      </w:pPr>
    </w:p>
    <w:p w14:paraId="2C04463E" w14:textId="77777777" w:rsidR="00451652" w:rsidRPr="00F11DB1" w:rsidRDefault="00451652" w:rsidP="00451652">
      <w:pPr>
        <w:widowControl w:val="0"/>
        <w:suppressAutoHyphens/>
        <w:spacing w:after="0" w:line="0" w:lineRule="atLeast"/>
        <w:rPr>
          <w:rFonts w:eastAsia="Droid Sans Fallback"/>
          <w:kern w:val="2"/>
          <w:sz w:val="24"/>
          <w:szCs w:val="24"/>
          <w:lang w:eastAsia="zh-CN" w:bidi="hi-IN"/>
        </w:rPr>
      </w:pPr>
      <w:proofErr w:type="gramStart"/>
      <w:r w:rsidRPr="00F11DB1">
        <w:rPr>
          <w:rFonts w:eastAsia="Arial"/>
          <w:kern w:val="2"/>
          <w:sz w:val="21"/>
          <w:szCs w:val="24"/>
          <w:lang w:eastAsia="zh-CN" w:bidi="hi-IN"/>
        </w:rPr>
        <w:t>Observaciones:_</w:t>
      </w:r>
      <w:proofErr w:type="gramEnd"/>
      <w:r w:rsidRPr="00F11DB1">
        <w:rPr>
          <w:rFonts w:eastAsia="Arial"/>
          <w:kern w:val="2"/>
          <w:sz w:val="21"/>
          <w:szCs w:val="24"/>
          <w:lang w:eastAsia="zh-CN" w:bidi="hi-IN"/>
        </w:rPr>
        <w:t>_______________________________________________________________________</w:t>
      </w:r>
    </w:p>
    <w:p w14:paraId="3B0778E3" w14:textId="77777777" w:rsidR="00451652" w:rsidRPr="00F11DB1" w:rsidRDefault="00451652" w:rsidP="00451652">
      <w:pPr>
        <w:widowControl w:val="0"/>
        <w:suppressAutoHyphens/>
        <w:spacing w:after="0" w:line="35" w:lineRule="exact"/>
        <w:rPr>
          <w:kern w:val="2"/>
          <w:sz w:val="24"/>
          <w:szCs w:val="24"/>
          <w:lang w:eastAsia="zh-CN" w:bidi="hi-IN"/>
        </w:rPr>
      </w:pPr>
    </w:p>
    <w:p w14:paraId="28B5776E" w14:textId="77777777" w:rsidR="00451652" w:rsidRPr="00F11DB1" w:rsidRDefault="00451652" w:rsidP="00451652">
      <w:pPr>
        <w:widowControl w:val="0"/>
        <w:suppressAutoHyphens/>
        <w:spacing w:after="0" w:line="0" w:lineRule="atLeast"/>
        <w:rPr>
          <w:rFonts w:eastAsia="Droid Sans Fallback"/>
          <w:kern w:val="2"/>
          <w:sz w:val="24"/>
          <w:szCs w:val="24"/>
          <w:lang w:eastAsia="zh-CN" w:bidi="hi-IN"/>
        </w:rPr>
      </w:pPr>
      <w:r w:rsidRPr="00F11DB1">
        <w:rPr>
          <w:rFonts w:eastAsia="Arial"/>
          <w:kern w:val="2"/>
          <w:sz w:val="21"/>
          <w:szCs w:val="24"/>
          <w:lang w:eastAsia="zh-CN" w:bidi="hi-IN"/>
        </w:rPr>
        <w:t>____________________________________________________________________________________</w:t>
      </w:r>
    </w:p>
    <w:p w14:paraId="54B37E11" w14:textId="77777777" w:rsidR="00451652" w:rsidRPr="00F11DB1" w:rsidRDefault="00451652" w:rsidP="00451652">
      <w:pPr>
        <w:widowControl w:val="0"/>
        <w:suppressAutoHyphens/>
        <w:spacing w:after="0" w:line="35" w:lineRule="exact"/>
        <w:rPr>
          <w:rFonts w:eastAsia="Arial"/>
          <w:kern w:val="2"/>
          <w:sz w:val="21"/>
          <w:szCs w:val="24"/>
          <w:lang w:eastAsia="zh-CN" w:bidi="hi-IN"/>
        </w:rPr>
      </w:pPr>
    </w:p>
    <w:p w14:paraId="41E82E2A" w14:textId="77777777" w:rsidR="00451652" w:rsidRPr="00F11DB1" w:rsidRDefault="00451652" w:rsidP="00451652">
      <w:pPr>
        <w:widowControl w:val="0"/>
        <w:tabs>
          <w:tab w:val="left" w:pos="4000"/>
          <w:tab w:val="left" w:pos="6520"/>
        </w:tabs>
        <w:suppressAutoHyphens/>
        <w:spacing w:after="0" w:line="0" w:lineRule="atLeast"/>
        <w:rPr>
          <w:kern w:val="2"/>
          <w:sz w:val="18"/>
          <w:szCs w:val="18"/>
          <w:lang w:eastAsia="zh-CN" w:bidi="hi-IN"/>
        </w:rPr>
      </w:pPr>
    </w:p>
    <w:p w14:paraId="033FE4EB" w14:textId="77777777" w:rsidR="00451652" w:rsidRPr="00F11DB1" w:rsidRDefault="00451652" w:rsidP="00451652">
      <w:pPr>
        <w:widowControl w:val="0"/>
        <w:tabs>
          <w:tab w:val="left" w:pos="4000"/>
          <w:tab w:val="left" w:pos="6520"/>
        </w:tabs>
        <w:suppressAutoHyphens/>
        <w:spacing w:after="0" w:line="0" w:lineRule="atLeast"/>
        <w:rPr>
          <w:rFonts w:eastAsia="Droid Sans Fallback"/>
          <w:kern w:val="2"/>
          <w:sz w:val="24"/>
          <w:szCs w:val="24"/>
          <w:lang w:eastAsia="zh-CN" w:bidi="hi-IN"/>
        </w:rPr>
      </w:pPr>
      <w:r w:rsidRPr="00F11DB1">
        <w:rPr>
          <w:rFonts w:eastAsia="Arial"/>
          <w:kern w:val="2"/>
          <w:sz w:val="18"/>
          <w:szCs w:val="18"/>
          <w:lang w:eastAsia="zh-CN" w:bidi="hi-IN"/>
        </w:rPr>
        <w:t>____________________________</w:t>
      </w:r>
      <w:r w:rsidRPr="00F11DB1">
        <w:rPr>
          <w:kern w:val="2"/>
          <w:sz w:val="18"/>
          <w:szCs w:val="18"/>
          <w:lang w:eastAsia="zh-CN" w:bidi="hi-IN"/>
        </w:rPr>
        <w:tab/>
      </w:r>
      <w:r w:rsidRPr="00F11DB1">
        <w:rPr>
          <w:rFonts w:eastAsia="Arial"/>
          <w:kern w:val="2"/>
          <w:sz w:val="18"/>
          <w:szCs w:val="18"/>
          <w:lang w:eastAsia="zh-CN" w:bidi="hi-IN"/>
        </w:rPr>
        <w:t>________________</w:t>
      </w:r>
      <w:r w:rsidRPr="00F11DB1">
        <w:rPr>
          <w:kern w:val="2"/>
          <w:sz w:val="18"/>
          <w:szCs w:val="18"/>
          <w:lang w:eastAsia="zh-CN" w:bidi="hi-IN"/>
        </w:rPr>
        <w:tab/>
      </w:r>
      <w:r w:rsidRPr="00F11DB1">
        <w:rPr>
          <w:rFonts w:eastAsia="Arial"/>
          <w:kern w:val="2"/>
          <w:sz w:val="18"/>
          <w:szCs w:val="18"/>
          <w:lang w:eastAsia="zh-CN" w:bidi="hi-IN"/>
        </w:rPr>
        <w:t>____________________________</w:t>
      </w:r>
    </w:p>
    <w:p w14:paraId="453DAED0" w14:textId="77777777" w:rsidR="00451652" w:rsidRPr="00F11DB1" w:rsidRDefault="00451652" w:rsidP="00451652">
      <w:pPr>
        <w:widowControl w:val="0"/>
        <w:suppressAutoHyphens/>
        <w:spacing w:after="0" w:line="2" w:lineRule="exact"/>
        <w:rPr>
          <w:kern w:val="2"/>
          <w:sz w:val="18"/>
          <w:szCs w:val="18"/>
          <w:lang w:eastAsia="zh-CN" w:bidi="hi-IN"/>
        </w:rPr>
      </w:pPr>
    </w:p>
    <w:p w14:paraId="6A68382E" w14:textId="77777777" w:rsidR="00451652" w:rsidRPr="00F11DB1" w:rsidRDefault="00451652" w:rsidP="00451652">
      <w:pPr>
        <w:widowControl w:val="0"/>
        <w:tabs>
          <w:tab w:val="left" w:pos="3980"/>
          <w:tab w:val="left" w:pos="6540"/>
        </w:tabs>
        <w:suppressAutoHyphens/>
        <w:spacing w:after="0" w:line="0" w:lineRule="atLeast"/>
        <w:rPr>
          <w:rFonts w:eastAsia="Droid Sans Fallback"/>
          <w:kern w:val="2"/>
          <w:sz w:val="24"/>
          <w:szCs w:val="24"/>
          <w:lang w:eastAsia="zh-CN" w:bidi="hi-IN"/>
        </w:rPr>
      </w:pPr>
      <w:r w:rsidRPr="00F11DB1">
        <w:rPr>
          <w:rFonts w:eastAsia="Arial"/>
          <w:kern w:val="2"/>
          <w:sz w:val="18"/>
          <w:szCs w:val="18"/>
          <w:lang w:eastAsia="zh-CN" w:bidi="hi-IN"/>
        </w:rPr>
        <w:t>Nombre, Firma y Sello de Inspectores</w:t>
      </w:r>
      <w:r w:rsidRPr="00F11DB1">
        <w:rPr>
          <w:kern w:val="2"/>
          <w:sz w:val="18"/>
          <w:szCs w:val="18"/>
          <w:lang w:eastAsia="zh-CN" w:bidi="hi-IN"/>
        </w:rPr>
        <w:tab/>
      </w:r>
      <w:r w:rsidRPr="00F11DB1">
        <w:rPr>
          <w:rFonts w:eastAsia="Arial"/>
          <w:kern w:val="2"/>
          <w:sz w:val="18"/>
          <w:szCs w:val="18"/>
          <w:lang w:eastAsia="zh-CN" w:bidi="hi-IN"/>
        </w:rPr>
        <w:t>Fecha de Inspección</w:t>
      </w:r>
      <w:r w:rsidRPr="00F11DB1">
        <w:rPr>
          <w:kern w:val="2"/>
          <w:sz w:val="18"/>
          <w:szCs w:val="18"/>
          <w:lang w:eastAsia="zh-CN" w:bidi="hi-IN"/>
        </w:rPr>
        <w:tab/>
      </w:r>
      <w:r w:rsidRPr="00F11DB1">
        <w:rPr>
          <w:rFonts w:eastAsia="Arial"/>
          <w:kern w:val="2"/>
          <w:sz w:val="18"/>
          <w:szCs w:val="18"/>
          <w:lang w:eastAsia="zh-CN" w:bidi="hi-IN"/>
        </w:rPr>
        <w:t xml:space="preserve">Nombre, Firma y Sello del </w:t>
      </w:r>
      <w:proofErr w:type="spellStart"/>
      <w:r w:rsidRPr="00F11DB1">
        <w:rPr>
          <w:rFonts w:eastAsia="Arial"/>
          <w:kern w:val="2"/>
          <w:sz w:val="18"/>
          <w:szCs w:val="18"/>
          <w:lang w:eastAsia="zh-CN" w:bidi="hi-IN"/>
        </w:rPr>
        <w:t>Suministrante</w:t>
      </w:r>
      <w:proofErr w:type="spellEnd"/>
    </w:p>
    <w:p w14:paraId="3B402CA8" w14:textId="77777777" w:rsidR="00451652" w:rsidRPr="00F11DB1" w:rsidRDefault="00451652" w:rsidP="00451652">
      <w:pPr>
        <w:widowControl w:val="0"/>
        <w:suppressAutoHyphens/>
        <w:spacing w:after="0" w:line="200" w:lineRule="exact"/>
        <w:rPr>
          <w:rFonts w:eastAsia="Arial"/>
          <w:kern w:val="2"/>
          <w:sz w:val="18"/>
          <w:szCs w:val="18"/>
          <w:lang w:eastAsia="zh-CN" w:bidi="hi-IN"/>
        </w:rPr>
      </w:pPr>
    </w:p>
    <w:p w14:paraId="27FDEABF" w14:textId="77777777" w:rsidR="00451652" w:rsidRPr="00F11DB1" w:rsidRDefault="00451652" w:rsidP="00451652">
      <w:pPr>
        <w:widowControl w:val="0"/>
        <w:suppressAutoHyphens/>
        <w:spacing w:after="0" w:line="0" w:lineRule="atLeast"/>
        <w:jc w:val="center"/>
        <w:rPr>
          <w:rFonts w:eastAsia="Droid Sans Fallback"/>
          <w:kern w:val="2"/>
          <w:sz w:val="24"/>
          <w:szCs w:val="24"/>
          <w:lang w:eastAsia="zh-CN" w:bidi="hi-IN"/>
        </w:rPr>
      </w:pPr>
      <w:r w:rsidRPr="00F11DB1">
        <w:rPr>
          <w:rFonts w:eastAsia="Arial"/>
          <w:kern w:val="2"/>
          <w:sz w:val="18"/>
          <w:szCs w:val="18"/>
          <w:lang w:eastAsia="zh-CN" w:bidi="hi-IN"/>
        </w:rPr>
        <w:t>______________________________________</w:t>
      </w:r>
    </w:p>
    <w:p w14:paraId="53236053" w14:textId="77777777" w:rsidR="00451652" w:rsidRPr="00F11DB1" w:rsidRDefault="00451652" w:rsidP="00451652">
      <w:pPr>
        <w:widowControl w:val="0"/>
        <w:suppressAutoHyphens/>
        <w:spacing w:after="0" w:line="1" w:lineRule="exact"/>
        <w:rPr>
          <w:kern w:val="2"/>
          <w:sz w:val="18"/>
          <w:szCs w:val="18"/>
          <w:lang w:eastAsia="zh-CN" w:bidi="hi-IN"/>
        </w:rPr>
      </w:pPr>
    </w:p>
    <w:p w14:paraId="0F33402C" w14:textId="77777777" w:rsidR="00451652" w:rsidRPr="00F11DB1" w:rsidRDefault="00451652" w:rsidP="00451652">
      <w:pPr>
        <w:widowControl w:val="0"/>
        <w:suppressAutoHyphens/>
        <w:spacing w:after="0" w:line="0" w:lineRule="atLeast"/>
        <w:ind w:left="3460"/>
        <w:jc w:val="both"/>
        <w:rPr>
          <w:rFonts w:eastAsia="Droid Sans Fallback"/>
          <w:kern w:val="2"/>
          <w:sz w:val="24"/>
          <w:szCs w:val="24"/>
          <w:lang w:eastAsia="zh-CN" w:bidi="hi-IN"/>
        </w:rPr>
      </w:pPr>
      <w:proofErr w:type="spellStart"/>
      <w:r w:rsidRPr="00F11DB1">
        <w:rPr>
          <w:rFonts w:eastAsia="Arial"/>
          <w:kern w:val="2"/>
          <w:sz w:val="18"/>
          <w:szCs w:val="18"/>
          <w:lang w:eastAsia="zh-CN" w:bidi="hi-IN"/>
        </w:rPr>
        <w:t>Vo.</w:t>
      </w:r>
      <w:proofErr w:type="gramStart"/>
      <w:r w:rsidRPr="00F11DB1">
        <w:rPr>
          <w:rFonts w:eastAsia="Arial"/>
          <w:kern w:val="2"/>
          <w:sz w:val="18"/>
          <w:szCs w:val="18"/>
          <w:lang w:eastAsia="zh-CN" w:bidi="hi-IN"/>
        </w:rPr>
        <w:t>Bo.Coordinador</w:t>
      </w:r>
      <w:proofErr w:type="spellEnd"/>
      <w:proofErr w:type="gramEnd"/>
      <w:r w:rsidRPr="00F11DB1">
        <w:rPr>
          <w:rFonts w:eastAsia="Arial"/>
          <w:kern w:val="2"/>
          <w:sz w:val="18"/>
          <w:szCs w:val="18"/>
          <w:lang w:eastAsia="zh-CN" w:bidi="hi-IN"/>
        </w:rPr>
        <w:t xml:space="preserve"> de Inspección</w:t>
      </w:r>
    </w:p>
    <w:p w14:paraId="3C31A0AA" w14:textId="77777777" w:rsidR="00451652" w:rsidRPr="00F11DB1" w:rsidRDefault="00451652" w:rsidP="00451652">
      <w:pPr>
        <w:widowControl w:val="0"/>
        <w:suppressAutoHyphens/>
        <w:spacing w:after="0" w:line="240" w:lineRule="auto"/>
        <w:jc w:val="center"/>
        <w:rPr>
          <w:rFonts w:eastAsia="Droid Sans Fallback"/>
          <w:kern w:val="2"/>
          <w:sz w:val="24"/>
          <w:szCs w:val="24"/>
          <w:lang w:eastAsia="zh-CN" w:bidi="hi-IN"/>
        </w:rPr>
      </w:pPr>
    </w:p>
    <w:p w14:paraId="56ED7AF0" w14:textId="77777777" w:rsidR="00451652" w:rsidRPr="00F11DB1" w:rsidRDefault="00451652" w:rsidP="00451652">
      <w:pPr>
        <w:widowControl w:val="0"/>
        <w:suppressAutoHyphens/>
        <w:spacing w:after="0" w:line="240" w:lineRule="auto"/>
        <w:jc w:val="center"/>
        <w:rPr>
          <w:rFonts w:eastAsia="Droid Sans Fallback"/>
          <w:kern w:val="2"/>
          <w:sz w:val="24"/>
          <w:szCs w:val="24"/>
          <w:lang w:eastAsia="zh-CN" w:bidi="hi-IN"/>
        </w:rPr>
      </w:pPr>
    </w:p>
    <w:p w14:paraId="6F923994" w14:textId="77777777" w:rsidR="00451652" w:rsidRPr="00F11DB1" w:rsidRDefault="00451652" w:rsidP="00451652">
      <w:pPr>
        <w:widowControl w:val="0"/>
        <w:suppressAutoHyphens/>
        <w:spacing w:after="0" w:line="240" w:lineRule="auto"/>
        <w:jc w:val="center"/>
        <w:rPr>
          <w:rFonts w:eastAsia="Droid Sans Fallback"/>
          <w:kern w:val="2"/>
          <w:sz w:val="24"/>
          <w:szCs w:val="24"/>
          <w:lang w:eastAsia="zh-CN" w:bidi="hi-IN"/>
        </w:rPr>
      </w:pPr>
      <w:r w:rsidRPr="00F11DB1">
        <w:rPr>
          <w:rFonts w:eastAsia="SimSun"/>
          <w:b/>
          <w:bCs/>
          <w:kern w:val="2"/>
          <w:sz w:val="24"/>
          <w:szCs w:val="24"/>
          <w:lang w:eastAsia="zh-CN"/>
        </w:rPr>
        <w:t>ANEXO N° 12</w:t>
      </w:r>
    </w:p>
    <w:p w14:paraId="57B7CE49" w14:textId="39B4BCE4" w:rsidR="00451652" w:rsidRPr="00F11DB1" w:rsidRDefault="004F503C" w:rsidP="00451652">
      <w:pPr>
        <w:widowControl w:val="0"/>
        <w:suppressAutoHyphens/>
        <w:spacing w:after="0" w:line="240" w:lineRule="auto"/>
        <w:jc w:val="center"/>
        <w:rPr>
          <w:b/>
          <w:bCs/>
          <w:iCs/>
          <w:kern w:val="2"/>
          <w:sz w:val="20"/>
          <w:szCs w:val="20"/>
          <w:lang w:val="es-ES" w:bidi="hi-IN"/>
        </w:rPr>
      </w:pPr>
      <w:r>
        <w:rPr>
          <w:noProof/>
        </w:rPr>
        <w:pict w14:anchorId="4794FCD8">
          <v:shape id="Imagen 18" o:spid="_x0000_s1032" type="#_x0000_t75" style="position:absolute;left:0;text-align:left;margin-left:-36.75pt;margin-top:.95pt;width:114.35pt;height:47pt;z-index:5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8" o:title="" croptop="-22f" cropbottom="-22f" cropleft="-10f" cropright="-10f"/>
          </v:shape>
        </w:pict>
      </w:r>
      <w:r w:rsidR="00451652" w:rsidRPr="00F11DB1">
        <w:rPr>
          <w:b/>
          <w:bCs/>
          <w:iCs/>
          <w:color w:val="000000"/>
          <w:kern w:val="2"/>
          <w:sz w:val="24"/>
          <w:szCs w:val="24"/>
          <w:lang w:val="es-ES" w:eastAsia="es-ES"/>
        </w:rPr>
        <w:t xml:space="preserve"> </w:t>
      </w:r>
      <w:r>
        <w:rPr>
          <w:noProof/>
        </w:rPr>
        <w:pict w14:anchorId="7102A3C6">
          <v:shape id="Imagen 17" o:spid="_x0000_s1031" type="#_x0000_t75" style="position:absolute;left:0;text-align:left;margin-left:434.85pt;margin-top:6.65pt;width:64.95pt;height:46.4pt;z-index: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9" o:title="" croptop="-59f" cropbottom="-59f" cropleft="-62f" cropright="-62f"/>
          </v:shape>
        </w:pict>
      </w:r>
      <w:r w:rsidR="00451652" w:rsidRPr="00F11DB1">
        <w:rPr>
          <w:rFonts w:eastAsia="Droid Sans Fallback"/>
          <w:kern w:val="2"/>
          <w:sz w:val="24"/>
          <w:szCs w:val="24"/>
          <w:lang w:eastAsia="zh-CN" w:bidi="hi-IN"/>
        </w:rPr>
        <w:cr/>
      </w:r>
      <w:r w:rsidR="00451652" w:rsidRPr="00F11DB1">
        <w:rPr>
          <w:b/>
          <w:bCs/>
          <w:iCs/>
          <w:kern w:val="2"/>
          <w:sz w:val="20"/>
          <w:szCs w:val="20"/>
          <w:lang w:val="es-ES" w:bidi="hi-IN"/>
        </w:rPr>
        <w:t>INFORME DE NO INSPECCIÓN</w:t>
      </w:r>
    </w:p>
    <w:p w14:paraId="4171B989" w14:textId="77777777" w:rsidR="00451652" w:rsidRPr="00F11DB1" w:rsidRDefault="00451652" w:rsidP="00451652">
      <w:pPr>
        <w:widowControl w:val="0"/>
        <w:suppressAutoHyphens/>
        <w:spacing w:after="0" w:line="240" w:lineRule="auto"/>
        <w:jc w:val="center"/>
        <w:rPr>
          <w:rFonts w:eastAsia="Droid Sans Fallback"/>
          <w:kern w:val="2"/>
          <w:sz w:val="24"/>
          <w:szCs w:val="24"/>
          <w:lang w:eastAsia="zh-CN" w:bidi="hi-IN"/>
        </w:rPr>
      </w:pPr>
      <w:r w:rsidRPr="00F11DB1">
        <w:rPr>
          <w:b/>
          <w:bCs/>
          <w:iCs/>
          <w:kern w:val="2"/>
          <w:sz w:val="20"/>
          <w:szCs w:val="20"/>
          <w:lang w:val="es-ES" w:bidi="hi-IN"/>
        </w:rPr>
        <w:t>Ministerio de Salud</w:t>
      </w:r>
    </w:p>
    <w:p w14:paraId="42E78FA4" w14:textId="77777777" w:rsidR="00451652" w:rsidRPr="00F11DB1" w:rsidRDefault="00451652" w:rsidP="00451652">
      <w:pPr>
        <w:widowControl w:val="0"/>
        <w:suppressAutoHyphens/>
        <w:spacing w:after="0" w:line="240" w:lineRule="auto"/>
        <w:jc w:val="center"/>
        <w:rPr>
          <w:rFonts w:eastAsia="Droid Sans Fallback"/>
          <w:kern w:val="2"/>
          <w:sz w:val="24"/>
          <w:szCs w:val="24"/>
          <w:lang w:eastAsia="zh-CN" w:bidi="hi-IN"/>
        </w:rPr>
      </w:pPr>
      <w:r w:rsidRPr="00F11DB1">
        <w:rPr>
          <w:b/>
          <w:bCs/>
          <w:iCs/>
          <w:kern w:val="2"/>
          <w:sz w:val="20"/>
          <w:szCs w:val="20"/>
          <w:lang w:val="es-ES" w:bidi="hi-IN"/>
        </w:rPr>
        <w:t>Dirección de Tecnologías Sanitarias</w:t>
      </w:r>
    </w:p>
    <w:p w14:paraId="487E5C5F" w14:textId="77777777" w:rsidR="00451652" w:rsidRPr="00F11DB1" w:rsidRDefault="00451652" w:rsidP="00451652">
      <w:pPr>
        <w:widowControl w:val="0"/>
        <w:suppressAutoHyphens/>
        <w:spacing w:after="0" w:line="240" w:lineRule="auto"/>
        <w:jc w:val="center"/>
        <w:rPr>
          <w:rFonts w:eastAsia="Droid Sans Fallback"/>
          <w:kern w:val="2"/>
          <w:sz w:val="24"/>
          <w:szCs w:val="24"/>
          <w:lang w:eastAsia="zh-CN" w:bidi="hi-IN"/>
        </w:rPr>
      </w:pPr>
      <w:r w:rsidRPr="00F11DB1">
        <w:rPr>
          <w:b/>
          <w:bCs/>
          <w:iCs/>
          <w:kern w:val="2"/>
          <w:sz w:val="20"/>
          <w:szCs w:val="20"/>
          <w:lang w:val="es-ES" w:bidi="hi-IN"/>
        </w:rPr>
        <w:t>Laboratorio de Control de Calidad</w:t>
      </w:r>
    </w:p>
    <w:p w14:paraId="32AA8187" w14:textId="77777777" w:rsidR="00451652" w:rsidRPr="00F11DB1" w:rsidRDefault="00451652" w:rsidP="00451652">
      <w:pPr>
        <w:widowControl w:val="0"/>
        <w:suppressAutoHyphens/>
        <w:spacing w:after="0" w:line="240" w:lineRule="auto"/>
        <w:jc w:val="center"/>
        <w:rPr>
          <w:b/>
          <w:bCs/>
          <w:iCs/>
          <w:kern w:val="2"/>
          <w:sz w:val="24"/>
          <w:szCs w:val="24"/>
          <w:lang w:val="es-ES" w:bidi="hi-IN"/>
        </w:rPr>
      </w:pPr>
    </w:p>
    <w:p w14:paraId="5237E9CA" w14:textId="77777777" w:rsidR="00451652" w:rsidRPr="00F11DB1" w:rsidRDefault="00451652" w:rsidP="00451652">
      <w:pPr>
        <w:widowControl w:val="0"/>
        <w:suppressAutoHyphens/>
        <w:spacing w:after="0" w:line="240" w:lineRule="auto"/>
        <w:jc w:val="center"/>
        <w:rPr>
          <w:b/>
          <w:bCs/>
          <w:iCs/>
          <w:kern w:val="2"/>
          <w:sz w:val="19"/>
          <w:szCs w:val="19"/>
          <w:lang w:val="es-ES" w:bidi="hi-IN"/>
        </w:rPr>
      </w:pP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307"/>
        <w:gridCol w:w="3308"/>
        <w:gridCol w:w="3374"/>
      </w:tblGrid>
      <w:tr w:rsidR="00451652" w:rsidRPr="00F11DB1" w14:paraId="7D7A36A2" w14:textId="77777777" w:rsidTr="00451652">
        <w:tc>
          <w:tcPr>
            <w:tcW w:w="3307" w:type="dxa"/>
            <w:tcBorders>
              <w:top w:val="single" w:sz="1" w:space="0" w:color="000000"/>
              <w:left w:val="single" w:sz="1" w:space="0" w:color="000000"/>
              <w:bottom w:val="single" w:sz="1" w:space="0" w:color="000000"/>
            </w:tcBorders>
            <w:shd w:val="clear" w:color="auto" w:fill="auto"/>
          </w:tcPr>
          <w:p w14:paraId="4610CABE" w14:textId="77777777" w:rsidR="00451652" w:rsidRPr="00F11DB1"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F11DB1">
              <w:rPr>
                <w:rFonts w:eastAsia="SimSun"/>
                <w:b/>
                <w:bCs/>
                <w:kern w:val="2"/>
                <w:lang w:val="es-GT" w:eastAsia="zh-CN" w:bidi="hi-IN"/>
              </w:rPr>
              <w:t>Laboratorio de Control de Calidad</w:t>
            </w:r>
          </w:p>
        </w:tc>
        <w:tc>
          <w:tcPr>
            <w:tcW w:w="3308" w:type="dxa"/>
            <w:tcBorders>
              <w:top w:val="single" w:sz="1" w:space="0" w:color="000000"/>
              <w:left w:val="single" w:sz="1" w:space="0" w:color="000000"/>
              <w:bottom w:val="single" w:sz="1" w:space="0" w:color="000000"/>
            </w:tcBorders>
            <w:shd w:val="clear" w:color="auto" w:fill="auto"/>
          </w:tcPr>
          <w:p w14:paraId="0D3EA522" w14:textId="77777777" w:rsidR="00451652" w:rsidRPr="00F11DB1" w:rsidRDefault="00451652" w:rsidP="00451652">
            <w:pPr>
              <w:widowControl w:val="0"/>
              <w:suppressLineNumbers/>
              <w:suppressAutoHyphens/>
              <w:snapToGrid w:val="0"/>
              <w:spacing w:after="0" w:line="240" w:lineRule="auto"/>
              <w:jc w:val="center"/>
              <w:rPr>
                <w:rFonts w:eastAsia="SimSun"/>
                <w:b/>
                <w:bCs/>
                <w:kern w:val="2"/>
                <w:lang w:val="es-GT" w:eastAsia="zh-CN" w:bidi="hi-IN"/>
              </w:rPr>
            </w:pPr>
          </w:p>
          <w:p w14:paraId="3751AF1E" w14:textId="77777777" w:rsidR="00451652" w:rsidRPr="00F11DB1"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F11DB1">
              <w:rPr>
                <w:rFonts w:eastAsia="SimSun"/>
                <w:b/>
                <w:bCs/>
                <w:kern w:val="2"/>
                <w:lang w:val="es-GT" w:eastAsia="zh-CN" w:bidi="hi-IN"/>
              </w:rPr>
              <w:t>No. PRIM-F02</w:t>
            </w:r>
          </w:p>
        </w:tc>
        <w:tc>
          <w:tcPr>
            <w:tcW w:w="3374" w:type="dxa"/>
            <w:tcBorders>
              <w:top w:val="single" w:sz="1" w:space="0" w:color="000000"/>
              <w:left w:val="single" w:sz="1" w:space="0" w:color="000000"/>
              <w:bottom w:val="single" w:sz="1" w:space="0" w:color="000000"/>
              <w:right w:val="single" w:sz="1" w:space="0" w:color="000000"/>
            </w:tcBorders>
            <w:shd w:val="clear" w:color="auto" w:fill="auto"/>
          </w:tcPr>
          <w:p w14:paraId="53B7DA5A" w14:textId="77777777" w:rsidR="00451652" w:rsidRPr="00F11DB1" w:rsidRDefault="00451652" w:rsidP="00451652">
            <w:pPr>
              <w:widowControl w:val="0"/>
              <w:suppressLineNumbers/>
              <w:suppressAutoHyphens/>
              <w:snapToGrid w:val="0"/>
              <w:spacing w:after="0" w:line="240" w:lineRule="auto"/>
              <w:jc w:val="center"/>
              <w:rPr>
                <w:rFonts w:eastAsia="SimSun"/>
                <w:b/>
                <w:bCs/>
                <w:kern w:val="2"/>
                <w:lang w:val="es-GT" w:eastAsia="zh-CN" w:bidi="hi-IN"/>
              </w:rPr>
            </w:pPr>
          </w:p>
          <w:p w14:paraId="4F40A156" w14:textId="77777777" w:rsidR="00451652" w:rsidRPr="00F11DB1"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F11DB1">
              <w:rPr>
                <w:rFonts w:eastAsia="SimSun"/>
                <w:b/>
                <w:bCs/>
                <w:kern w:val="2"/>
                <w:lang w:val="es-GT" w:eastAsia="zh-CN" w:bidi="hi-IN"/>
              </w:rPr>
              <w:t>Revisión No. 5</w:t>
            </w:r>
          </w:p>
        </w:tc>
      </w:tr>
      <w:tr w:rsidR="00451652" w:rsidRPr="00F11DB1" w14:paraId="07223D32" w14:textId="77777777" w:rsidTr="00451652">
        <w:tc>
          <w:tcPr>
            <w:tcW w:w="3307" w:type="dxa"/>
            <w:vMerge w:val="restart"/>
            <w:tcBorders>
              <w:left w:val="single" w:sz="1" w:space="0" w:color="000000"/>
              <w:bottom w:val="single" w:sz="1" w:space="0" w:color="000000"/>
            </w:tcBorders>
            <w:shd w:val="clear" w:color="auto" w:fill="auto"/>
          </w:tcPr>
          <w:p w14:paraId="548ECF40" w14:textId="768DA102" w:rsidR="00451652" w:rsidRPr="00F11DB1" w:rsidRDefault="004F503C" w:rsidP="00451652">
            <w:pPr>
              <w:widowControl w:val="0"/>
              <w:suppressLineNumbers/>
              <w:suppressAutoHyphens/>
              <w:snapToGrid w:val="0"/>
              <w:spacing w:after="0" w:line="240" w:lineRule="auto"/>
              <w:jc w:val="center"/>
              <w:rPr>
                <w:rFonts w:eastAsia="SimSun"/>
                <w:kern w:val="2"/>
                <w:sz w:val="24"/>
                <w:szCs w:val="24"/>
                <w:lang w:val="es-GT" w:eastAsia="zh-CN" w:bidi="hi-IN"/>
              </w:rPr>
            </w:pPr>
            <w:r>
              <w:rPr>
                <w:noProof/>
              </w:rPr>
              <w:pict w14:anchorId="723501A9">
                <v:shape id="Imagen 16" o:spid="_x0000_s1030" type="#_x0000_t75" style="position:absolute;left:0;text-align:left;margin-left:48.95pt;margin-top:3.3pt;width:69.2pt;height:61.4pt;z-index:4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20" o:title="" croptop="-79f" cropbottom="-79f" cropleft="-77f" cropright="-77f"/>
                  <w10:wrap type="square" side="largest"/>
                </v:shape>
              </w:pict>
            </w:r>
          </w:p>
          <w:p w14:paraId="05B1A165" w14:textId="77777777" w:rsidR="00451652" w:rsidRPr="00F11DB1" w:rsidRDefault="00451652" w:rsidP="00451652">
            <w:pPr>
              <w:widowControl w:val="0"/>
              <w:suppressLineNumbers/>
              <w:suppressAutoHyphens/>
              <w:snapToGrid w:val="0"/>
              <w:spacing w:after="0" w:line="240" w:lineRule="auto"/>
              <w:jc w:val="center"/>
              <w:rPr>
                <w:rFonts w:eastAsia="SimSun"/>
                <w:kern w:val="2"/>
                <w:sz w:val="24"/>
                <w:szCs w:val="24"/>
                <w:lang w:val="es-GT" w:eastAsia="zh-CN" w:bidi="hi-IN"/>
              </w:rPr>
            </w:pPr>
          </w:p>
        </w:tc>
        <w:tc>
          <w:tcPr>
            <w:tcW w:w="3308" w:type="dxa"/>
            <w:vMerge w:val="restart"/>
            <w:tcBorders>
              <w:left w:val="single" w:sz="1" w:space="0" w:color="000000"/>
              <w:bottom w:val="single" w:sz="1" w:space="0" w:color="000000"/>
            </w:tcBorders>
            <w:shd w:val="clear" w:color="auto" w:fill="auto"/>
          </w:tcPr>
          <w:p w14:paraId="0A895CB0" w14:textId="77777777" w:rsidR="00451652" w:rsidRPr="00F11DB1" w:rsidRDefault="00451652" w:rsidP="00451652">
            <w:pPr>
              <w:widowControl w:val="0"/>
              <w:suppressLineNumbers/>
              <w:suppressAutoHyphens/>
              <w:snapToGrid w:val="0"/>
              <w:spacing w:after="0" w:line="240" w:lineRule="auto"/>
              <w:jc w:val="center"/>
              <w:rPr>
                <w:rFonts w:eastAsia="SimSun"/>
                <w:kern w:val="2"/>
                <w:sz w:val="24"/>
                <w:szCs w:val="24"/>
                <w:lang w:val="es-GT" w:eastAsia="zh-CN" w:bidi="hi-IN"/>
              </w:rPr>
            </w:pPr>
          </w:p>
          <w:p w14:paraId="52B579DE" w14:textId="77777777" w:rsidR="00451652" w:rsidRPr="00F11DB1"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F11DB1">
              <w:rPr>
                <w:rFonts w:eastAsia="SimSun"/>
                <w:kern w:val="2"/>
                <w:sz w:val="24"/>
                <w:szCs w:val="24"/>
                <w:lang w:val="es-GT" w:eastAsia="zh-CN" w:bidi="hi-IN"/>
              </w:rPr>
              <w:t>Manual de Procedimientos</w:t>
            </w:r>
          </w:p>
        </w:tc>
        <w:tc>
          <w:tcPr>
            <w:tcW w:w="3374" w:type="dxa"/>
            <w:tcBorders>
              <w:left w:val="single" w:sz="1" w:space="0" w:color="000000"/>
              <w:bottom w:val="single" w:sz="1" w:space="0" w:color="000000"/>
              <w:right w:val="single" w:sz="1" w:space="0" w:color="000000"/>
            </w:tcBorders>
            <w:shd w:val="clear" w:color="auto" w:fill="auto"/>
          </w:tcPr>
          <w:p w14:paraId="171120C1" w14:textId="77777777" w:rsidR="00451652" w:rsidRPr="00F11DB1" w:rsidRDefault="00451652" w:rsidP="00451652">
            <w:pPr>
              <w:widowControl w:val="0"/>
              <w:suppressLineNumbers/>
              <w:suppressAutoHyphens/>
              <w:snapToGrid w:val="0"/>
              <w:spacing w:after="0" w:line="240" w:lineRule="auto"/>
              <w:jc w:val="center"/>
              <w:rPr>
                <w:rFonts w:eastAsia="SimSun"/>
                <w:kern w:val="2"/>
                <w:sz w:val="24"/>
                <w:szCs w:val="24"/>
                <w:lang w:val="es-GT" w:eastAsia="zh-CN" w:bidi="hi-IN"/>
              </w:rPr>
            </w:pPr>
            <w:r w:rsidRPr="00F11DB1">
              <w:rPr>
                <w:rFonts w:eastAsia="SimSun"/>
                <w:kern w:val="2"/>
                <w:sz w:val="24"/>
                <w:szCs w:val="24"/>
                <w:lang w:val="es-GT" w:eastAsia="zh-CN" w:bidi="hi-IN"/>
              </w:rPr>
              <w:t xml:space="preserve">12 de </w:t>
            </w:r>
            <w:proofErr w:type="gramStart"/>
            <w:r w:rsidRPr="00F11DB1">
              <w:rPr>
                <w:rFonts w:eastAsia="SimSun"/>
                <w:kern w:val="2"/>
                <w:sz w:val="24"/>
                <w:szCs w:val="24"/>
                <w:lang w:val="es-GT" w:eastAsia="zh-CN" w:bidi="hi-IN"/>
              </w:rPr>
              <w:t>junio  de</w:t>
            </w:r>
            <w:proofErr w:type="gramEnd"/>
            <w:r w:rsidRPr="00F11DB1">
              <w:rPr>
                <w:rFonts w:eastAsia="SimSun"/>
                <w:kern w:val="2"/>
                <w:sz w:val="24"/>
                <w:szCs w:val="24"/>
                <w:lang w:val="es-GT" w:eastAsia="zh-CN" w:bidi="hi-IN"/>
              </w:rPr>
              <w:t xml:space="preserve"> 2019</w:t>
            </w:r>
          </w:p>
        </w:tc>
      </w:tr>
      <w:tr w:rsidR="00451652" w:rsidRPr="00F11DB1" w14:paraId="4D250E2B" w14:textId="77777777" w:rsidTr="00451652">
        <w:tc>
          <w:tcPr>
            <w:tcW w:w="3307" w:type="dxa"/>
            <w:vMerge/>
            <w:tcBorders>
              <w:left w:val="single" w:sz="1" w:space="0" w:color="000000"/>
              <w:bottom w:val="single" w:sz="1" w:space="0" w:color="000000"/>
            </w:tcBorders>
            <w:shd w:val="clear" w:color="auto" w:fill="auto"/>
          </w:tcPr>
          <w:p w14:paraId="479259AA" w14:textId="77777777" w:rsidR="00451652" w:rsidRPr="00F11DB1" w:rsidRDefault="00451652" w:rsidP="00451652">
            <w:pPr>
              <w:widowControl w:val="0"/>
              <w:suppressAutoHyphens/>
              <w:snapToGrid w:val="0"/>
              <w:spacing w:after="0" w:line="240" w:lineRule="auto"/>
              <w:rPr>
                <w:rFonts w:eastAsia="Droid Sans Fallback"/>
                <w:kern w:val="2"/>
                <w:sz w:val="24"/>
                <w:szCs w:val="24"/>
                <w:lang w:eastAsia="zh-CN" w:bidi="hi-IN"/>
              </w:rPr>
            </w:pPr>
          </w:p>
        </w:tc>
        <w:tc>
          <w:tcPr>
            <w:tcW w:w="3308" w:type="dxa"/>
            <w:vMerge/>
            <w:tcBorders>
              <w:left w:val="single" w:sz="1" w:space="0" w:color="000000"/>
              <w:bottom w:val="single" w:sz="1" w:space="0" w:color="000000"/>
            </w:tcBorders>
            <w:shd w:val="clear" w:color="auto" w:fill="auto"/>
          </w:tcPr>
          <w:p w14:paraId="5486B8EE" w14:textId="77777777" w:rsidR="00451652" w:rsidRPr="00F11DB1" w:rsidRDefault="00451652" w:rsidP="00451652">
            <w:pPr>
              <w:widowControl w:val="0"/>
              <w:suppressAutoHyphens/>
              <w:snapToGrid w:val="0"/>
              <w:spacing w:after="0" w:line="240" w:lineRule="auto"/>
              <w:rPr>
                <w:rFonts w:eastAsia="Droid Sans Fallback"/>
                <w:kern w:val="2"/>
                <w:sz w:val="24"/>
                <w:szCs w:val="24"/>
                <w:lang w:eastAsia="zh-CN" w:bidi="hi-IN"/>
              </w:rPr>
            </w:pPr>
          </w:p>
        </w:tc>
        <w:tc>
          <w:tcPr>
            <w:tcW w:w="3374" w:type="dxa"/>
            <w:tcBorders>
              <w:left w:val="single" w:sz="1" w:space="0" w:color="000000"/>
              <w:bottom w:val="single" w:sz="1" w:space="0" w:color="000000"/>
              <w:right w:val="single" w:sz="1" w:space="0" w:color="000000"/>
            </w:tcBorders>
            <w:shd w:val="clear" w:color="auto" w:fill="auto"/>
          </w:tcPr>
          <w:p w14:paraId="4F716B0F" w14:textId="77777777" w:rsidR="00451652" w:rsidRPr="00F11DB1"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F11DB1">
              <w:rPr>
                <w:rFonts w:eastAsia="SimSun"/>
                <w:kern w:val="2"/>
                <w:sz w:val="24"/>
                <w:szCs w:val="24"/>
                <w:lang w:val="es-GT" w:eastAsia="zh-CN" w:bidi="hi-IN"/>
              </w:rPr>
              <w:t>Página 1 de 1</w:t>
            </w:r>
          </w:p>
        </w:tc>
      </w:tr>
      <w:tr w:rsidR="00451652" w:rsidRPr="00F11DB1" w14:paraId="291E70DC" w14:textId="77777777" w:rsidTr="00451652">
        <w:tc>
          <w:tcPr>
            <w:tcW w:w="3307" w:type="dxa"/>
            <w:vMerge/>
            <w:tcBorders>
              <w:left w:val="single" w:sz="1" w:space="0" w:color="000000"/>
              <w:bottom w:val="single" w:sz="1" w:space="0" w:color="000000"/>
            </w:tcBorders>
            <w:shd w:val="clear" w:color="auto" w:fill="auto"/>
          </w:tcPr>
          <w:p w14:paraId="219D5ACB" w14:textId="77777777" w:rsidR="00451652" w:rsidRPr="00F11DB1" w:rsidRDefault="00451652" w:rsidP="00451652">
            <w:pPr>
              <w:widowControl w:val="0"/>
              <w:suppressAutoHyphens/>
              <w:snapToGrid w:val="0"/>
              <w:spacing w:after="0" w:line="240" w:lineRule="auto"/>
              <w:rPr>
                <w:rFonts w:eastAsia="Droid Sans Fallback"/>
                <w:kern w:val="2"/>
                <w:sz w:val="24"/>
                <w:szCs w:val="24"/>
                <w:lang w:eastAsia="zh-CN" w:bidi="hi-IN"/>
              </w:rPr>
            </w:pPr>
          </w:p>
        </w:tc>
        <w:tc>
          <w:tcPr>
            <w:tcW w:w="6682" w:type="dxa"/>
            <w:gridSpan w:val="2"/>
            <w:tcBorders>
              <w:left w:val="single" w:sz="1" w:space="0" w:color="000000"/>
              <w:bottom w:val="single" w:sz="1" w:space="0" w:color="000000"/>
              <w:right w:val="single" w:sz="1" w:space="0" w:color="000000"/>
            </w:tcBorders>
            <w:shd w:val="clear" w:color="auto" w:fill="auto"/>
          </w:tcPr>
          <w:p w14:paraId="2CB0E90D" w14:textId="77777777" w:rsidR="00451652" w:rsidRPr="00F11DB1" w:rsidRDefault="00451652" w:rsidP="00451652">
            <w:pPr>
              <w:widowControl w:val="0"/>
              <w:suppressLineNumbers/>
              <w:suppressAutoHyphens/>
              <w:snapToGrid w:val="0"/>
              <w:spacing w:after="0" w:line="240" w:lineRule="auto"/>
              <w:jc w:val="center"/>
              <w:rPr>
                <w:rFonts w:eastAsia="SimSun"/>
                <w:kern w:val="2"/>
                <w:sz w:val="24"/>
                <w:szCs w:val="24"/>
                <w:lang w:val="es-GT" w:eastAsia="zh-CN" w:bidi="hi-IN"/>
              </w:rPr>
            </w:pPr>
          </w:p>
          <w:p w14:paraId="19E96042" w14:textId="77777777" w:rsidR="00451652" w:rsidRPr="00F11DB1" w:rsidRDefault="00451652" w:rsidP="00451652">
            <w:pPr>
              <w:widowControl w:val="0"/>
              <w:suppressLineNumbers/>
              <w:suppressAutoHyphens/>
              <w:spacing w:after="0" w:line="240" w:lineRule="auto"/>
              <w:jc w:val="center"/>
              <w:rPr>
                <w:rFonts w:eastAsia="SimSun"/>
                <w:kern w:val="2"/>
                <w:sz w:val="24"/>
                <w:szCs w:val="24"/>
                <w:lang w:val="es-GT" w:eastAsia="zh-CN" w:bidi="hi-IN"/>
              </w:rPr>
            </w:pPr>
            <w:r w:rsidRPr="00F11DB1">
              <w:rPr>
                <w:rFonts w:eastAsia="SimSun"/>
                <w:kern w:val="2"/>
                <w:sz w:val="24"/>
                <w:szCs w:val="24"/>
                <w:lang w:val="es-GT" w:eastAsia="zh-CN" w:bidi="hi-IN"/>
              </w:rPr>
              <w:t>Informe de no inspección</w:t>
            </w:r>
          </w:p>
        </w:tc>
      </w:tr>
    </w:tbl>
    <w:p w14:paraId="0FDC7A32" w14:textId="77777777" w:rsidR="00451652" w:rsidRPr="00F11DB1" w:rsidRDefault="00451652" w:rsidP="00451652">
      <w:pPr>
        <w:widowControl w:val="0"/>
        <w:suppressAutoHyphens/>
        <w:spacing w:after="0" w:line="240" w:lineRule="auto"/>
        <w:jc w:val="both"/>
        <w:rPr>
          <w:rFonts w:eastAsia="Droid Sans Fallback"/>
          <w:kern w:val="2"/>
          <w:sz w:val="24"/>
          <w:szCs w:val="24"/>
          <w:lang w:eastAsia="zh-CN" w:bidi="hi-IN"/>
        </w:rPr>
      </w:pPr>
      <w:r w:rsidRPr="00F11DB1">
        <w:rPr>
          <w:rFonts w:eastAsia="Cambria"/>
          <w:kern w:val="2"/>
          <w:lang w:eastAsia="zh-CN" w:bidi="hi-IN"/>
        </w:rPr>
        <w:t xml:space="preserve">   </w:t>
      </w:r>
    </w:p>
    <w:p w14:paraId="18489494" w14:textId="77777777" w:rsidR="00451652" w:rsidRPr="00F11DB1" w:rsidRDefault="00451652" w:rsidP="00451652">
      <w:pPr>
        <w:widowControl w:val="0"/>
        <w:suppressAutoHyphens/>
        <w:spacing w:after="0" w:line="360" w:lineRule="auto"/>
        <w:ind w:left="510"/>
        <w:rPr>
          <w:rFonts w:eastAsia="Droid Sans Fallback"/>
          <w:kern w:val="2"/>
          <w:sz w:val="24"/>
          <w:szCs w:val="24"/>
          <w:lang w:eastAsia="zh-CN" w:bidi="hi-IN"/>
        </w:rPr>
      </w:pPr>
      <w:r w:rsidRPr="00F11DB1">
        <w:rPr>
          <w:rFonts w:eastAsia="Droid Sans Fallback"/>
          <w:kern w:val="2"/>
          <w:sz w:val="20"/>
          <w:szCs w:val="20"/>
          <w:lang w:eastAsia="zh-CN" w:bidi="hi-IN"/>
        </w:rPr>
        <w:t xml:space="preserve">Fecha de </w:t>
      </w:r>
      <w:proofErr w:type="spellStart"/>
      <w:r w:rsidRPr="00F11DB1">
        <w:rPr>
          <w:rFonts w:eastAsia="Droid Sans Fallback"/>
          <w:kern w:val="2"/>
          <w:sz w:val="20"/>
          <w:szCs w:val="20"/>
          <w:lang w:eastAsia="zh-CN" w:bidi="hi-IN"/>
        </w:rPr>
        <w:t>notifcación</w:t>
      </w:r>
      <w:proofErr w:type="spellEnd"/>
      <w:r w:rsidRPr="00F11DB1">
        <w:rPr>
          <w:rFonts w:eastAsia="Droid Sans Fallback"/>
          <w:kern w:val="2"/>
          <w:sz w:val="20"/>
          <w:szCs w:val="20"/>
          <w:lang w:eastAsia="zh-CN" w:bidi="hi-IN"/>
        </w:rPr>
        <w:t xml:space="preserve"> de </w:t>
      </w:r>
      <w:proofErr w:type="gramStart"/>
      <w:r w:rsidRPr="00F11DB1">
        <w:rPr>
          <w:rFonts w:eastAsia="Droid Sans Fallback"/>
          <w:kern w:val="2"/>
          <w:sz w:val="20"/>
          <w:szCs w:val="20"/>
          <w:lang w:eastAsia="zh-CN" w:bidi="hi-IN"/>
        </w:rPr>
        <w:t>muestreo:_</w:t>
      </w:r>
      <w:proofErr w:type="gramEnd"/>
      <w:r w:rsidRPr="00F11DB1">
        <w:rPr>
          <w:rFonts w:eastAsia="Droid Sans Fallback"/>
          <w:kern w:val="2"/>
          <w:sz w:val="20"/>
          <w:szCs w:val="20"/>
          <w:lang w:eastAsia="zh-CN" w:bidi="hi-IN"/>
        </w:rPr>
        <w:t>_______________________________________________________</w:t>
      </w:r>
    </w:p>
    <w:p w14:paraId="33789F06" w14:textId="77777777" w:rsidR="00451652" w:rsidRPr="00F11DB1" w:rsidRDefault="00451652" w:rsidP="00451652">
      <w:pPr>
        <w:widowControl w:val="0"/>
        <w:suppressAutoHyphens/>
        <w:spacing w:after="0" w:line="360" w:lineRule="auto"/>
        <w:ind w:left="510"/>
        <w:rPr>
          <w:rFonts w:eastAsia="Droid Sans Fallback"/>
          <w:kern w:val="2"/>
          <w:sz w:val="24"/>
          <w:szCs w:val="24"/>
          <w:lang w:eastAsia="zh-CN" w:bidi="hi-IN"/>
        </w:rPr>
      </w:pPr>
      <w:proofErr w:type="spellStart"/>
      <w:r w:rsidRPr="00F11DB1">
        <w:rPr>
          <w:rFonts w:eastAsia="Droid Sans Fallback"/>
          <w:kern w:val="2"/>
          <w:sz w:val="20"/>
          <w:szCs w:val="20"/>
          <w:lang w:eastAsia="zh-CN" w:bidi="hi-IN"/>
        </w:rPr>
        <w:t>N°</w:t>
      </w:r>
      <w:proofErr w:type="spellEnd"/>
      <w:r w:rsidRPr="00F11DB1">
        <w:rPr>
          <w:rFonts w:eastAsia="Droid Sans Fallback"/>
          <w:kern w:val="2"/>
          <w:sz w:val="20"/>
          <w:szCs w:val="20"/>
          <w:lang w:eastAsia="zh-CN" w:bidi="hi-IN"/>
        </w:rPr>
        <w:t xml:space="preserve"> de renglón, </w:t>
      </w:r>
      <w:proofErr w:type="spellStart"/>
      <w:proofErr w:type="gramStart"/>
      <w:r w:rsidRPr="00F11DB1">
        <w:rPr>
          <w:rFonts w:eastAsia="Droid Sans Fallback"/>
          <w:kern w:val="2"/>
          <w:sz w:val="20"/>
          <w:szCs w:val="20"/>
          <w:lang w:eastAsia="zh-CN" w:bidi="hi-IN"/>
        </w:rPr>
        <w:t>Código,Nombre</w:t>
      </w:r>
      <w:proofErr w:type="spellEnd"/>
      <w:proofErr w:type="gramEnd"/>
      <w:r w:rsidRPr="00F11DB1">
        <w:rPr>
          <w:rFonts w:eastAsia="Droid Sans Fallback"/>
          <w:kern w:val="2"/>
          <w:sz w:val="20"/>
          <w:szCs w:val="20"/>
          <w:lang w:eastAsia="zh-CN" w:bidi="hi-IN"/>
        </w:rPr>
        <w:t xml:space="preserve"> genérico del medicamento, insumo médico o producto biológico:</w:t>
      </w:r>
    </w:p>
    <w:p w14:paraId="357977EE" w14:textId="77777777" w:rsidR="00451652" w:rsidRPr="00F11DB1" w:rsidRDefault="00451652" w:rsidP="00451652">
      <w:pPr>
        <w:widowControl w:val="0"/>
        <w:suppressAutoHyphens/>
        <w:spacing w:after="0" w:line="360" w:lineRule="auto"/>
        <w:ind w:left="510"/>
        <w:rPr>
          <w:rFonts w:eastAsia="Droid Sans Fallback"/>
          <w:kern w:val="2"/>
          <w:sz w:val="24"/>
          <w:szCs w:val="24"/>
          <w:lang w:eastAsia="zh-CN" w:bidi="hi-IN"/>
        </w:rPr>
      </w:pPr>
      <w:r w:rsidRPr="00F11DB1">
        <w:rPr>
          <w:rFonts w:eastAsia="Droid Sans Fallback"/>
          <w:kern w:val="2"/>
          <w:sz w:val="20"/>
          <w:szCs w:val="20"/>
          <w:lang w:eastAsia="zh-CN" w:bidi="hi-IN"/>
        </w:rPr>
        <w:t>_____________________________________________________________________________________________________________</w:t>
      </w:r>
    </w:p>
    <w:p w14:paraId="0FFABBA2" w14:textId="77777777" w:rsidR="00451652" w:rsidRPr="00F11DB1" w:rsidRDefault="00451652" w:rsidP="00451652">
      <w:pPr>
        <w:widowControl w:val="0"/>
        <w:suppressAutoHyphens/>
        <w:spacing w:after="0" w:line="360" w:lineRule="auto"/>
        <w:ind w:left="510"/>
        <w:rPr>
          <w:rFonts w:eastAsia="Droid Sans Fallback"/>
          <w:kern w:val="2"/>
          <w:sz w:val="24"/>
          <w:szCs w:val="24"/>
          <w:lang w:eastAsia="zh-CN" w:bidi="hi-IN"/>
        </w:rPr>
      </w:pPr>
      <w:r w:rsidRPr="00F11DB1">
        <w:rPr>
          <w:rFonts w:eastAsia="Droid Sans Fallback"/>
          <w:kern w:val="2"/>
          <w:sz w:val="20"/>
          <w:szCs w:val="20"/>
          <w:lang w:eastAsia="zh-CN" w:bidi="hi-IN"/>
        </w:rPr>
        <w:t>_____________________________________________________________________________________________________________</w:t>
      </w:r>
    </w:p>
    <w:p w14:paraId="20FCE4FC" w14:textId="77777777" w:rsidR="00451652" w:rsidRPr="00F11DB1" w:rsidRDefault="00451652" w:rsidP="00451652">
      <w:pPr>
        <w:widowControl w:val="0"/>
        <w:suppressAutoHyphens/>
        <w:spacing w:after="0" w:line="360" w:lineRule="auto"/>
        <w:ind w:left="510"/>
        <w:rPr>
          <w:rFonts w:eastAsia="Droid Sans Fallback"/>
          <w:kern w:val="2"/>
          <w:sz w:val="24"/>
          <w:szCs w:val="24"/>
          <w:lang w:eastAsia="zh-CN" w:bidi="hi-IN"/>
        </w:rPr>
      </w:pPr>
      <w:proofErr w:type="gramStart"/>
      <w:r w:rsidRPr="00F11DB1">
        <w:rPr>
          <w:rFonts w:eastAsia="Droid Sans Fallback"/>
          <w:kern w:val="2"/>
          <w:sz w:val="20"/>
          <w:szCs w:val="20"/>
          <w:lang w:eastAsia="zh-CN" w:bidi="hi-IN"/>
        </w:rPr>
        <w:t>Suministrante:_</w:t>
      </w:r>
      <w:proofErr w:type="gramEnd"/>
      <w:r w:rsidRPr="00F11DB1">
        <w:rPr>
          <w:rFonts w:eastAsia="Droid Sans Fallback"/>
          <w:kern w:val="2"/>
          <w:sz w:val="20"/>
          <w:szCs w:val="20"/>
          <w:lang w:eastAsia="zh-CN" w:bidi="hi-IN"/>
        </w:rPr>
        <w:t>___________________________________________________________________________________________</w:t>
      </w:r>
    </w:p>
    <w:p w14:paraId="20E954B1" w14:textId="77777777" w:rsidR="00451652" w:rsidRPr="00F11DB1" w:rsidRDefault="00451652" w:rsidP="00451652">
      <w:pPr>
        <w:widowControl w:val="0"/>
        <w:suppressAutoHyphens/>
        <w:spacing w:after="0" w:line="360" w:lineRule="auto"/>
        <w:ind w:left="510"/>
        <w:rPr>
          <w:rFonts w:eastAsia="Droid Sans Fallback"/>
          <w:kern w:val="2"/>
          <w:sz w:val="24"/>
          <w:szCs w:val="24"/>
          <w:lang w:eastAsia="zh-CN" w:bidi="hi-IN"/>
        </w:rPr>
      </w:pPr>
      <w:r w:rsidRPr="00F11DB1">
        <w:rPr>
          <w:rFonts w:eastAsia="Droid Sans Fallback"/>
          <w:kern w:val="2"/>
          <w:sz w:val="20"/>
          <w:szCs w:val="20"/>
          <w:lang w:eastAsia="zh-CN" w:bidi="hi-IN"/>
        </w:rPr>
        <w:t>Lote (s):___________________________________________________________________________________________________ ____________________________________________________________________________________________________________</w:t>
      </w:r>
    </w:p>
    <w:p w14:paraId="3262C62B" w14:textId="77777777" w:rsidR="00451652" w:rsidRPr="00F11DB1" w:rsidRDefault="00451652" w:rsidP="00451652">
      <w:pPr>
        <w:widowControl w:val="0"/>
        <w:suppressAutoHyphens/>
        <w:spacing w:after="0" w:line="360" w:lineRule="auto"/>
        <w:ind w:left="510"/>
        <w:rPr>
          <w:rFonts w:eastAsia="Droid Sans Fallback"/>
          <w:kern w:val="2"/>
          <w:sz w:val="24"/>
          <w:szCs w:val="24"/>
          <w:lang w:eastAsia="zh-CN" w:bidi="hi-IN"/>
        </w:rPr>
      </w:pPr>
      <w:r w:rsidRPr="00F11DB1">
        <w:rPr>
          <w:rFonts w:eastAsia="Droid Sans Fallback"/>
          <w:kern w:val="2"/>
          <w:sz w:val="20"/>
          <w:szCs w:val="20"/>
          <w:lang w:eastAsia="zh-CN" w:bidi="hi-IN"/>
        </w:rPr>
        <w:t>____________________________________________________________________________________________________________</w:t>
      </w:r>
    </w:p>
    <w:p w14:paraId="12593E7C" w14:textId="77777777" w:rsidR="00451652" w:rsidRPr="00F11DB1" w:rsidRDefault="00451652" w:rsidP="00451652">
      <w:pPr>
        <w:widowControl w:val="0"/>
        <w:suppressAutoHyphens/>
        <w:spacing w:after="0" w:line="360" w:lineRule="auto"/>
        <w:ind w:left="510"/>
        <w:rPr>
          <w:rFonts w:eastAsia="Droid Sans Fallback"/>
          <w:kern w:val="2"/>
          <w:sz w:val="24"/>
          <w:szCs w:val="24"/>
          <w:lang w:eastAsia="zh-CN" w:bidi="hi-IN"/>
        </w:rPr>
      </w:pPr>
      <w:r w:rsidRPr="00F11DB1">
        <w:rPr>
          <w:rFonts w:eastAsia="Droid Sans Fallback"/>
          <w:kern w:val="2"/>
          <w:sz w:val="20"/>
          <w:szCs w:val="20"/>
          <w:lang w:eastAsia="zh-CN" w:bidi="hi-IN"/>
        </w:rPr>
        <w:t xml:space="preserve">Modalidad de </w:t>
      </w:r>
      <w:proofErr w:type="gramStart"/>
      <w:r w:rsidRPr="00F11DB1">
        <w:rPr>
          <w:rFonts w:eastAsia="Droid Sans Fallback"/>
          <w:kern w:val="2"/>
          <w:sz w:val="20"/>
          <w:szCs w:val="20"/>
          <w:lang w:eastAsia="zh-CN" w:bidi="hi-IN"/>
        </w:rPr>
        <w:t>compra:_</w:t>
      </w:r>
      <w:proofErr w:type="gramEnd"/>
      <w:r w:rsidRPr="00F11DB1">
        <w:rPr>
          <w:rFonts w:eastAsia="Droid Sans Fallback"/>
          <w:kern w:val="2"/>
          <w:sz w:val="20"/>
          <w:szCs w:val="20"/>
          <w:lang w:eastAsia="zh-CN" w:bidi="hi-IN"/>
        </w:rPr>
        <w:t>__________________________________________________________________________________</w:t>
      </w:r>
    </w:p>
    <w:p w14:paraId="04BECCE1" w14:textId="77777777" w:rsidR="00451652" w:rsidRPr="00F11DB1" w:rsidRDefault="00451652" w:rsidP="00451652">
      <w:pPr>
        <w:widowControl w:val="0"/>
        <w:suppressAutoHyphens/>
        <w:spacing w:after="0" w:line="360" w:lineRule="auto"/>
        <w:ind w:left="510"/>
        <w:rPr>
          <w:rFonts w:eastAsia="Droid Sans Fallback"/>
          <w:kern w:val="2"/>
          <w:sz w:val="24"/>
          <w:szCs w:val="24"/>
          <w:lang w:eastAsia="zh-CN" w:bidi="hi-IN"/>
        </w:rPr>
      </w:pPr>
      <w:r w:rsidRPr="00F11DB1">
        <w:rPr>
          <w:rFonts w:eastAsia="Droid Sans Fallback"/>
          <w:kern w:val="2"/>
          <w:sz w:val="20"/>
          <w:szCs w:val="20"/>
          <w:lang w:eastAsia="zh-CN" w:bidi="hi-IN"/>
        </w:rPr>
        <w:t>_____________________________________________________________________________________________________________</w:t>
      </w:r>
    </w:p>
    <w:p w14:paraId="26C67F33" w14:textId="77777777" w:rsidR="00451652" w:rsidRPr="00F11DB1" w:rsidRDefault="00451652" w:rsidP="00451652">
      <w:pPr>
        <w:widowControl w:val="0"/>
        <w:suppressAutoHyphens/>
        <w:spacing w:after="0" w:line="360" w:lineRule="auto"/>
        <w:ind w:left="510"/>
        <w:rPr>
          <w:rFonts w:eastAsia="Droid Sans Fallback"/>
          <w:kern w:val="2"/>
          <w:sz w:val="24"/>
          <w:szCs w:val="24"/>
          <w:lang w:eastAsia="zh-CN" w:bidi="hi-IN"/>
        </w:rPr>
      </w:pPr>
      <w:r w:rsidRPr="00F11DB1">
        <w:rPr>
          <w:rFonts w:eastAsia="Droid Sans Fallback"/>
          <w:kern w:val="2"/>
          <w:sz w:val="20"/>
          <w:szCs w:val="20"/>
          <w:lang w:eastAsia="zh-CN" w:bidi="hi-IN"/>
        </w:rPr>
        <w:t>_____________________________________________________________________________________________________________</w:t>
      </w:r>
    </w:p>
    <w:p w14:paraId="280A887E" w14:textId="77777777" w:rsidR="00451652" w:rsidRPr="00F11DB1" w:rsidRDefault="00451652" w:rsidP="00451652">
      <w:pPr>
        <w:widowControl w:val="0"/>
        <w:suppressAutoHyphens/>
        <w:spacing w:after="0" w:line="360" w:lineRule="auto"/>
        <w:ind w:left="510"/>
        <w:rPr>
          <w:rFonts w:eastAsia="Droid Sans Fallback"/>
          <w:kern w:val="2"/>
          <w:sz w:val="24"/>
          <w:szCs w:val="24"/>
          <w:lang w:eastAsia="zh-CN" w:bidi="hi-IN"/>
        </w:rPr>
      </w:pPr>
      <w:r w:rsidRPr="00F11DB1">
        <w:rPr>
          <w:rFonts w:eastAsia="Droid Sans Fallback"/>
          <w:kern w:val="2"/>
          <w:sz w:val="20"/>
          <w:szCs w:val="20"/>
          <w:lang w:eastAsia="zh-CN" w:bidi="hi-IN"/>
        </w:rPr>
        <w:t xml:space="preserve">Motivo por lo cual no procede la </w:t>
      </w:r>
      <w:proofErr w:type="gramStart"/>
      <w:r w:rsidRPr="00F11DB1">
        <w:rPr>
          <w:rFonts w:eastAsia="Droid Sans Fallback"/>
          <w:kern w:val="2"/>
          <w:sz w:val="20"/>
          <w:szCs w:val="20"/>
          <w:lang w:eastAsia="zh-CN" w:bidi="hi-IN"/>
        </w:rPr>
        <w:t>inspección:_</w:t>
      </w:r>
      <w:proofErr w:type="gramEnd"/>
      <w:r w:rsidRPr="00F11DB1">
        <w:rPr>
          <w:rFonts w:eastAsia="Droid Sans Fallback"/>
          <w:kern w:val="2"/>
          <w:sz w:val="20"/>
          <w:szCs w:val="20"/>
          <w:lang w:eastAsia="zh-CN" w:bidi="hi-IN"/>
        </w:rPr>
        <w:t>_________________________________________________________</w:t>
      </w:r>
    </w:p>
    <w:p w14:paraId="37230FC2" w14:textId="77777777" w:rsidR="00451652" w:rsidRPr="00F11DB1" w:rsidRDefault="00451652" w:rsidP="00451652">
      <w:pPr>
        <w:widowControl w:val="0"/>
        <w:suppressAutoHyphens/>
        <w:spacing w:after="0" w:line="360" w:lineRule="auto"/>
        <w:ind w:left="510"/>
        <w:rPr>
          <w:rFonts w:eastAsia="Droid Sans Fallback"/>
          <w:kern w:val="2"/>
          <w:sz w:val="24"/>
          <w:szCs w:val="24"/>
          <w:lang w:eastAsia="zh-CN" w:bidi="hi-IN"/>
        </w:rPr>
      </w:pPr>
      <w:r w:rsidRPr="00F11DB1">
        <w:rPr>
          <w:rFonts w:eastAsia="Droid Sans Fallback"/>
          <w:kern w:val="2"/>
          <w:sz w:val="20"/>
          <w:szCs w:val="20"/>
          <w:lang w:eastAsia="zh-CN" w:bidi="hi-IN"/>
        </w:rPr>
        <w:t>__________________________________________________________________________________________________</w:t>
      </w:r>
      <w:r w:rsidRPr="00F11DB1">
        <w:rPr>
          <w:rFonts w:eastAsia="Droid Sans Fallback"/>
          <w:kern w:val="2"/>
          <w:sz w:val="20"/>
          <w:szCs w:val="20"/>
          <w:lang w:eastAsia="zh-CN" w:bidi="hi-IN"/>
        </w:rPr>
        <w:lastRenderedPageBreak/>
        <w:t>__________</w:t>
      </w:r>
    </w:p>
    <w:p w14:paraId="572051FA" w14:textId="77777777" w:rsidR="00451652" w:rsidRPr="00F11DB1" w:rsidRDefault="00451652" w:rsidP="00451652">
      <w:pPr>
        <w:widowControl w:val="0"/>
        <w:suppressAutoHyphens/>
        <w:spacing w:after="0" w:line="360" w:lineRule="auto"/>
        <w:ind w:left="510"/>
        <w:rPr>
          <w:rFonts w:eastAsia="Droid Sans Fallback"/>
          <w:kern w:val="2"/>
          <w:sz w:val="24"/>
          <w:szCs w:val="24"/>
          <w:lang w:eastAsia="zh-CN" w:bidi="hi-IN"/>
        </w:rPr>
      </w:pPr>
      <w:r w:rsidRPr="00F11DB1">
        <w:rPr>
          <w:rFonts w:eastAsia="Droid Sans Fallback"/>
          <w:kern w:val="2"/>
          <w:sz w:val="20"/>
          <w:szCs w:val="20"/>
          <w:lang w:eastAsia="zh-CN" w:bidi="hi-IN"/>
        </w:rPr>
        <w:t>____________________________________________________________________________________________________________</w:t>
      </w:r>
    </w:p>
    <w:p w14:paraId="0DF5CF1F" w14:textId="77777777" w:rsidR="00451652" w:rsidRPr="00F11DB1" w:rsidRDefault="00451652" w:rsidP="00451652">
      <w:pPr>
        <w:widowControl w:val="0"/>
        <w:suppressAutoHyphens/>
        <w:spacing w:after="0" w:line="360" w:lineRule="auto"/>
        <w:ind w:left="510"/>
        <w:rPr>
          <w:rFonts w:eastAsia="Droid Sans Fallback"/>
          <w:kern w:val="2"/>
          <w:sz w:val="24"/>
          <w:szCs w:val="24"/>
          <w:lang w:eastAsia="zh-CN" w:bidi="hi-IN"/>
        </w:rPr>
      </w:pPr>
      <w:r w:rsidRPr="00F11DB1">
        <w:rPr>
          <w:rFonts w:eastAsia="Droid Sans Fallback"/>
          <w:kern w:val="2"/>
          <w:sz w:val="20"/>
          <w:szCs w:val="20"/>
          <w:lang w:eastAsia="zh-CN" w:bidi="hi-IN"/>
        </w:rPr>
        <w:t>____________________________________________________________________________________________________________</w:t>
      </w:r>
    </w:p>
    <w:p w14:paraId="2A178FEF" w14:textId="77777777" w:rsidR="00451652" w:rsidRPr="00F11DB1" w:rsidRDefault="00451652" w:rsidP="00451652">
      <w:pPr>
        <w:widowControl w:val="0"/>
        <w:suppressAutoHyphens/>
        <w:spacing w:after="0" w:line="360" w:lineRule="auto"/>
        <w:ind w:left="510"/>
        <w:rPr>
          <w:rFonts w:eastAsia="Droid Sans Fallback"/>
          <w:kern w:val="2"/>
          <w:sz w:val="24"/>
          <w:szCs w:val="24"/>
          <w:lang w:eastAsia="zh-CN" w:bidi="hi-IN"/>
        </w:rPr>
      </w:pPr>
      <w:r w:rsidRPr="00F11DB1">
        <w:rPr>
          <w:rFonts w:eastAsia="Droid Sans Fallback"/>
          <w:kern w:val="2"/>
          <w:sz w:val="20"/>
          <w:szCs w:val="20"/>
          <w:lang w:eastAsia="zh-CN" w:bidi="hi-IN"/>
        </w:rPr>
        <w:t>____________________________________________________________________________________________________________</w:t>
      </w:r>
    </w:p>
    <w:p w14:paraId="64F99C16" w14:textId="77777777" w:rsidR="00451652" w:rsidRPr="00F11DB1" w:rsidRDefault="00451652" w:rsidP="00451652">
      <w:pPr>
        <w:widowControl w:val="0"/>
        <w:suppressAutoHyphens/>
        <w:spacing w:after="0" w:line="360" w:lineRule="auto"/>
        <w:ind w:left="510"/>
        <w:rPr>
          <w:rFonts w:eastAsia="Droid Sans Fallback"/>
          <w:kern w:val="2"/>
          <w:sz w:val="24"/>
          <w:szCs w:val="24"/>
          <w:lang w:eastAsia="zh-CN" w:bidi="hi-IN"/>
        </w:rPr>
      </w:pPr>
      <w:r w:rsidRPr="00F11DB1">
        <w:rPr>
          <w:rFonts w:eastAsia="Droid Sans Fallback"/>
          <w:kern w:val="2"/>
          <w:sz w:val="20"/>
          <w:szCs w:val="20"/>
          <w:lang w:eastAsia="zh-CN" w:bidi="hi-IN"/>
        </w:rPr>
        <w:t>____________________________________________________________________________________________________________</w:t>
      </w:r>
    </w:p>
    <w:p w14:paraId="56E5F725" w14:textId="77777777" w:rsidR="00451652" w:rsidRPr="00F11DB1" w:rsidRDefault="00451652" w:rsidP="00451652">
      <w:pPr>
        <w:widowControl w:val="0"/>
        <w:suppressAutoHyphens/>
        <w:spacing w:after="0" w:line="360" w:lineRule="auto"/>
        <w:ind w:left="510"/>
        <w:rPr>
          <w:rFonts w:eastAsia="Droid Sans Fallback"/>
          <w:kern w:val="2"/>
          <w:sz w:val="24"/>
          <w:szCs w:val="24"/>
          <w:lang w:eastAsia="zh-CN" w:bidi="hi-IN"/>
        </w:rPr>
      </w:pPr>
      <w:r w:rsidRPr="00F11DB1">
        <w:rPr>
          <w:rFonts w:eastAsia="Droid Sans Fallback"/>
          <w:kern w:val="2"/>
          <w:sz w:val="20"/>
          <w:szCs w:val="20"/>
          <w:lang w:eastAsia="zh-CN" w:bidi="hi-IN"/>
        </w:rPr>
        <w:t>____________________________________________________________________________________________________________</w:t>
      </w:r>
    </w:p>
    <w:p w14:paraId="4F4729A5" w14:textId="77777777" w:rsidR="00451652" w:rsidRPr="00F11DB1" w:rsidRDefault="00451652" w:rsidP="00451652">
      <w:pPr>
        <w:widowControl w:val="0"/>
        <w:suppressAutoHyphens/>
        <w:spacing w:after="0" w:line="360" w:lineRule="auto"/>
        <w:ind w:left="510"/>
        <w:rPr>
          <w:rFonts w:eastAsia="Droid Sans Fallback"/>
          <w:kern w:val="2"/>
          <w:sz w:val="24"/>
          <w:szCs w:val="24"/>
          <w:lang w:eastAsia="zh-CN" w:bidi="hi-IN"/>
        </w:rPr>
      </w:pPr>
      <w:r w:rsidRPr="00F11DB1">
        <w:rPr>
          <w:rFonts w:eastAsia="Droid Sans Fallback"/>
          <w:kern w:val="2"/>
          <w:sz w:val="20"/>
          <w:szCs w:val="20"/>
          <w:lang w:eastAsia="zh-CN" w:bidi="hi-IN"/>
        </w:rPr>
        <w:t>____________________________________________________________________________________________________________</w:t>
      </w:r>
    </w:p>
    <w:p w14:paraId="78158BA9" w14:textId="77777777" w:rsidR="00451652" w:rsidRPr="00F11DB1" w:rsidRDefault="00451652" w:rsidP="00451652">
      <w:pPr>
        <w:widowControl w:val="0"/>
        <w:suppressAutoHyphens/>
        <w:spacing w:after="0" w:line="360" w:lineRule="auto"/>
        <w:ind w:left="510"/>
        <w:rPr>
          <w:rFonts w:eastAsia="Droid Sans Fallback"/>
          <w:kern w:val="2"/>
          <w:sz w:val="24"/>
          <w:szCs w:val="24"/>
          <w:lang w:eastAsia="zh-CN" w:bidi="hi-IN"/>
        </w:rPr>
      </w:pPr>
      <w:r w:rsidRPr="00F11DB1">
        <w:rPr>
          <w:rFonts w:eastAsia="Droid Sans Fallback"/>
          <w:kern w:val="2"/>
          <w:sz w:val="20"/>
          <w:szCs w:val="20"/>
          <w:lang w:eastAsia="zh-CN" w:bidi="hi-IN"/>
        </w:rPr>
        <w:t>____________________________________________________________________________________________________________</w:t>
      </w:r>
    </w:p>
    <w:p w14:paraId="6D9BC1BC" w14:textId="77777777" w:rsidR="00451652" w:rsidRPr="00F11DB1" w:rsidRDefault="00451652" w:rsidP="00451652">
      <w:pPr>
        <w:widowControl w:val="0"/>
        <w:suppressAutoHyphens/>
        <w:spacing w:after="0" w:line="360" w:lineRule="auto"/>
        <w:ind w:left="510"/>
        <w:rPr>
          <w:rFonts w:eastAsia="Droid Sans Fallback"/>
          <w:kern w:val="2"/>
          <w:sz w:val="20"/>
          <w:szCs w:val="20"/>
          <w:lang w:eastAsia="zh-CN" w:bidi="hi-IN"/>
        </w:rPr>
      </w:pPr>
    </w:p>
    <w:p w14:paraId="0B644681" w14:textId="77777777" w:rsidR="00451652" w:rsidRPr="00F11DB1" w:rsidRDefault="00451652" w:rsidP="00451652">
      <w:pPr>
        <w:widowControl w:val="0"/>
        <w:suppressAutoHyphens/>
        <w:spacing w:after="0" w:line="360" w:lineRule="auto"/>
        <w:rPr>
          <w:rFonts w:eastAsia="Droid Sans Fallback"/>
          <w:kern w:val="2"/>
          <w:sz w:val="20"/>
          <w:szCs w:val="20"/>
          <w:lang w:eastAsia="zh-CN" w:bidi="hi-IN"/>
        </w:rPr>
      </w:pPr>
    </w:p>
    <w:p w14:paraId="20F18A6C" w14:textId="77777777" w:rsidR="00451652" w:rsidRPr="00F11DB1" w:rsidRDefault="00451652" w:rsidP="00451652">
      <w:pPr>
        <w:widowControl w:val="0"/>
        <w:suppressAutoHyphens/>
        <w:spacing w:after="0" w:line="360" w:lineRule="auto"/>
        <w:rPr>
          <w:rFonts w:eastAsia="Droid Sans Fallback"/>
          <w:kern w:val="2"/>
          <w:sz w:val="20"/>
          <w:szCs w:val="20"/>
          <w:lang w:eastAsia="zh-CN" w:bidi="hi-IN"/>
        </w:rPr>
      </w:pPr>
    </w:p>
    <w:p w14:paraId="6D58169E"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r w:rsidRPr="00F11DB1">
        <w:rPr>
          <w:rFonts w:eastAsia="Droid Sans Fallback"/>
          <w:kern w:val="2"/>
          <w:lang w:eastAsia="zh-CN" w:bidi="hi-IN"/>
        </w:rPr>
        <w:t>_______________________________             ___________________       ____________________________________</w:t>
      </w:r>
    </w:p>
    <w:p w14:paraId="67688CE1"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r w:rsidRPr="00F11DB1">
        <w:rPr>
          <w:rFonts w:eastAsia="Droid Sans Fallback"/>
          <w:kern w:val="2"/>
          <w:sz w:val="18"/>
          <w:szCs w:val="18"/>
          <w:lang w:eastAsia="zh-CN" w:bidi="hi-IN"/>
        </w:rPr>
        <w:t xml:space="preserve">Nombre, Firma y Sello de Inspectores      Fecha de inspección         Nombre, Firma y </w:t>
      </w:r>
      <w:proofErr w:type="gramStart"/>
      <w:r w:rsidRPr="00F11DB1">
        <w:rPr>
          <w:rFonts w:eastAsia="Droid Sans Fallback"/>
          <w:kern w:val="2"/>
          <w:sz w:val="18"/>
          <w:szCs w:val="18"/>
          <w:lang w:eastAsia="zh-CN" w:bidi="hi-IN"/>
        </w:rPr>
        <w:t>Sello</w:t>
      </w:r>
      <w:r w:rsidRPr="00F11DB1">
        <w:rPr>
          <w:rFonts w:eastAsia="Cambria"/>
          <w:kern w:val="2"/>
          <w:sz w:val="18"/>
          <w:szCs w:val="18"/>
          <w:lang w:eastAsia="zh-CN" w:bidi="hi-IN"/>
        </w:rPr>
        <w:t xml:space="preserve">  </w:t>
      </w:r>
      <w:r w:rsidRPr="00F11DB1">
        <w:rPr>
          <w:rFonts w:eastAsia="Droid Sans Fallback"/>
          <w:kern w:val="2"/>
          <w:sz w:val="18"/>
          <w:szCs w:val="18"/>
          <w:lang w:eastAsia="zh-CN" w:bidi="hi-IN"/>
        </w:rPr>
        <w:t>del</w:t>
      </w:r>
      <w:proofErr w:type="gramEnd"/>
      <w:r w:rsidRPr="00F11DB1">
        <w:rPr>
          <w:rFonts w:eastAsia="Droid Sans Fallback"/>
          <w:kern w:val="2"/>
          <w:sz w:val="18"/>
          <w:szCs w:val="18"/>
          <w:lang w:eastAsia="zh-CN" w:bidi="hi-IN"/>
        </w:rPr>
        <w:t xml:space="preserve"> </w:t>
      </w:r>
      <w:proofErr w:type="spellStart"/>
      <w:r w:rsidRPr="00F11DB1">
        <w:rPr>
          <w:rFonts w:eastAsia="Droid Sans Fallback"/>
          <w:kern w:val="2"/>
          <w:sz w:val="18"/>
          <w:szCs w:val="18"/>
          <w:lang w:eastAsia="zh-CN" w:bidi="hi-IN"/>
        </w:rPr>
        <w:t>suministrante</w:t>
      </w:r>
      <w:proofErr w:type="spellEnd"/>
      <w:r w:rsidRPr="00F11DB1">
        <w:rPr>
          <w:rFonts w:eastAsia="Droid Sans Fallback"/>
          <w:kern w:val="2"/>
          <w:sz w:val="18"/>
          <w:szCs w:val="18"/>
          <w:lang w:eastAsia="zh-CN" w:bidi="hi-IN"/>
        </w:rPr>
        <w:t>.</w:t>
      </w:r>
    </w:p>
    <w:p w14:paraId="30F179B8" w14:textId="77777777" w:rsidR="00451652" w:rsidRPr="00F11DB1" w:rsidRDefault="00451652" w:rsidP="00451652">
      <w:pPr>
        <w:widowControl w:val="0"/>
        <w:suppressAutoHyphens/>
        <w:spacing w:after="0" w:line="240" w:lineRule="auto"/>
        <w:jc w:val="center"/>
        <w:rPr>
          <w:iCs/>
          <w:kern w:val="2"/>
          <w:sz w:val="19"/>
          <w:szCs w:val="19"/>
          <w:lang w:val="es-ES" w:bidi="hi-IN"/>
        </w:rPr>
      </w:pPr>
    </w:p>
    <w:p w14:paraId="3AD7437D" w14:textId="77777777" w:rsidR="00451652" w:rsidRPr="00451652" w:rsidRDefault="00451652" w:rsidP="00451652">
      <w:pPr>
        <w:widowControl w:val="0"/>
        <w:suppressAutoHyphens/>
        <w:spacing w:after="0" w:line="240" w:lineRule="auto"/>
        <w:jc w:val="center"/>
        <w:rPr>
          <w:rFonts w:ascii="Cambria" w:hAnsi="Cambria" w:cs="Cambria"/>
          <w:b/>
          <w:iCs/>
          <w:kern w:val="2"/>
          <w:sz w:val="24"/>
          <w:szCs w:val="24"/>
          <w:lang w:val="es-ES" w:bidi="hi-IN"/>
        </w:rPr>
      </w:pPr>
    </w:p>
    <w:p w14:paraId="6F44DC5D" w14:textId="77777777" w:rsidR="00451652" w:rsidRP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3FC6C057" w14:textId="2B8DBEF3" w:rsidR="00451652" w:rsidRDefault="00451652"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77E33116" w14:textId="61DF1DC3" w:rsidR="00D85A54" w:rsidRDefault="00D85A54"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4785BCF2" w14:textId="70AE7A76" w:rsidR="00D85A54" w:rsidRDefault="00D85A54"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709CE5F1" w14:textId="4E2E501A" w:rsidR="00D85A54" w:rsidRDefault="00D85A54"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61C3D188" w14:textId="304A3150" w:rsidR="00D85A54" w:rsidRDefault="00D85A54"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29529AE9" w14:textId="610DB61B" w:rsidR="00D85A54" w:rsidRDefault="00D85A54"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6610255D" w14:textId="14764EC8" w:rsidR="00D85A54" w:rsidRDefault="00D85A54"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19B91B03" w14:textId="6D4DF916" w:rsidR="00D85A54" w:rsidRDefault="00D85A54"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6359A744" w14:textId="0172D9A9" w:rsidR="00D85A54" w:rsidRDefault="00D85A54"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2E14E8D6" w14:textId="7335154F" w:rsidR="00D85A54" w:rsidRDefault="00D85A54"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567F6C8D" w14:textId="71742E38" w:rsidR="00D85A54" w:rsidRDefault="00D85A54"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111E01BF" w14:textId="4735C957" w:rsidR="00D85A54" w:rsidRDefault="00D85A54"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7579D6FC" w14:textId="5E396D38" w:rsidR="00D85A54" w:rsidRDefault="00D85A54"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5C1FD7EE" w14:textId="4CABB674" w:rsidR="00D85A54" w:rsidRDefault="00D85A54"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728356AE" w14:textId="33A1498C" w:rsidR="00D85A54" w:rsidRDefault="00D85A54"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4D8F4EE9" w14:textId="0DD30C53" w:rsidR="00D85A54" w:rsidRDefault="00D85A54"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748C9129" w14:textId="4FA9B6E6" w:rsidR="00D85A54" w:rsidRDefault="00D85A54"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3CDA69B3" w14:textId="2215D132" w:rsidR="00D85A54" w:rsidRDefault="00D85A54"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3A07247C" w14:textId="77777777" w:rsidR="00D85A54" w:rsidRPr="00451652" w:rsidRDefault="00D85A54" w:rsidP="00451652">
      <w:pPr>
        <w:widowControl w:val="0"/>
        <w:suppressAutoHyphens/>
        <w:spacing w:after="0" w:line="240" w:lineRule="auto"/>
        <w:jc w:val="center"/>
        <w:rPr>
          <w:rFonts w:ascii="Cambria" w:eastAsia="Droid Sans Fallback" w:hAnsi="Cambria" w:cs="Cambria"/>
          <w:b/>
          <w:kern w:val="2"/>
          <w:sz w:val="24"/>
          <w:szCs w:val="24"/>
          <w:lang w:eastAsia="zh-CN" w:bidi="hi-IN"/>
        </w:rPr>
      </w:pPr>
    </w:p>
    <w:p w14:paraId="46CD9A74" w14:textId="77777777" w:rsidR="00451652" w:rsidRPr="00F11DB1" w:rsidRDefault="00451652" w:rsidP="00451652">
      <w:pPr>
        <w:widowControl w:val="0"/>
        <w:suppressAutoHyphens/>
        <w:spacing w:after="0" w:line="240" w:lineRule="auto"/>
        <w:jc w:val="center"/>
        <w:rPr>
          <w:rFonts w:eastAsia="Droid Sans Fallback"/>
          <w:kern w:val="2"/>
          <w:sz w:val="24"/>
          <w:szCs w:val="24"/>
          <w:lang w:eastAsia="zh-CN" w:bidi="hi-IN"/>
        </w:rPr>
      </w:pPr>
      <w:r w:rsidRPr="00F11DB1">
        <w:rPr>
          <w:rFonts w:eastAsia="Droid Sans Fallback"/>
          <w:b/>
          <w:kern w:val="2"/>
          <w:sz w:val="24"/>
          <w:szCs w:val="24"/>
          <w:lang w:eastAsia="zh-CN" w:bidi="hi-IN"/>
        </w:rPr>
        <w:lastRenderedPageBreak/>
        <w:t>ANEXO N° 13</w:t>
      </w:r>
    </w:p>
    <w:p w14:paraId="58AB2D9B" w14:textId="26D0E1DF" w:rsidR="00451652" w:rsidRPr="00F11DB1" w:rsidRDefault="004F503C" w:rsidP="00451652">
      <w:pPr>
        <w:widowControl w:val="0"/>
        <w:suppressAutoHyphens/>
        <w:spacing w:after="0" w:line="240" w:lineRule="auto"/>
        <w:jc w:val="center"/>
        <w:rPr>
          <w:rFonts w:eastAsia="Droid Sans Fallback"/>
          <w:kern w:val="2"/>
          <w:sz w:val="24"/>
          <w:szCs w:val="24"/>
          <w:lang w:eastAsia="zh-CN" w:bidi="hi-IN"/>
        </w:rPr>
      </w:pPr>
      <w:r>
        <w:rPr>
          <w:noProof/>
        </w:rPr>
        <w:pict w14:anchorId="1296308A">
          <v:shape id="Imagen 15" o:spid="_x0000_s1029" type="#_x0000_t75" style="position:absolute;left:0;text-align:left;margin-left:-38.8pt;margin-top:6.3pt;width:114.35pt;height:47pt;z-index:5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8" o:title="" croptop="-22f" cropbottom="-22f" cropleft="-10f" cropright="-10f"/>
          </v:shape>
        </w:pict>
      </w:r>
      <w:r w:rsidR="00451652" w:rsidRPr="00F11DB1">
        <w:rPr>
          <w:rFonts w:eastAsia="Droid Sans Fallback"/>
          <w:b/>
          <w:kern w:val="2"/>
          <w:sz w:val="20"/>
          <w:szCs w:val="20"/>
          <w:lang w:eastAsia="zh-CN" w:bidi="hi-IN"/>
        </w:rPr>
        <w:t>I</w:t>
      </w:r>
      <w:r w:rsidR="00451652" w:rsidRPr="00F11DB1">
        <w:rPr>
          <w:b/>
          <w:bCs/>
          <w:iCs/>
          <w:kern w:val="2"/>
          <w:sz w:val="20"/>
          <w:szCs w:val="20"/>
          <w:lang w:val="es-ES" w:bidi="hi-IN"/>
        </w:rPr>
        <w:t xml:space="preserve">NSTRUCTIVO </w:t>
      </w:r>
      <w:r>
        <w:rPr>
          <w:noProof/>
        </w:rPr>
        <w:pict w14:anchorId="37206395">
          <v:shape id="Imagen 14" o:spid="_x0000_s1028" type="#_x0000_t75" style="position:absolute;left:0;text-align:left;margin-left:441.05pt;margin-top:11.3pt;width:64.95pt;height:51pt;z-index:5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9" o:title="" croptop="-59f" cropbottom="-59f" cropleft="-62f" cropright="-62f"/>
          </v:shape>
        </w:pict>
      </w:r>
      <w:r w:rsidR="00451652" w:rsidRPr="00F11DB1">
        <w:rPr>
          <w:rFonts w:eastAsia="Droid Sans Fallback"/>
          <w:kern w:val="2"/>
          <w:sz w:val="24"/>
          <w:szCs w:val="24"/>
          <w:lang w:eastAsia="zh-CN" w:bidi="hi-IN"/>
        </w:rPr>
        <w:cr/>
        <w:t xml:space="preserve">PARA LA NOTIFICACIÓN DE RECHAZOS DE MEDICAMENTOS </w:t>
      </w:r>
    </w:p>
    <w:p w14:paraId="3A016881" w14:textId="77777777" w:rsidR="00451652" w:rsidRPr="00F11DB1" w:rsidRDefault="00451652" w:rsidP="00451652">
      <w:pPr>
        <w:widowControl w:val="0"/>
        <w:suppressAutoHyphens/>
        <w:spacing w:after="0" w:line="240" w:lineRule="auto"/>
        <w:jc w:val="center"/>
        <w:rPr>
          <w:rFonts w:eastAsia="Droid Sans Fallback"/>
          <w:kern w:val="2"/>
          <w:sz w:val="24"/>
          <w:szCs w:val="24"/>
          <w:lang w:eastAsia="zh-CN" w:bidi="hi-IN"/>
        </w:rPr>
      </w:pPr>
      <w:r w:rsidRPr="00F11DB1">
        <w:rPr>
          <w:b/>
          <w:bCs/>
          <w:iCs/>
          <w:kern w:val="2"/>
          <w:sz w:val="20"/>
          <w:szCs w:val="20"/>
          <w:lang w:val="es-ES" w:bidi="hi-IN"/>
        </w:rPr>
        <w:t>Ministerio de Salud</w:t>
      </w:r>
    </w:p>
    <w:p w14:paraId="6312E47E" w14:textId="77777777" w:rsidR="00451652" w:rsidRPr="00F11DB1" w:rsidRDefault="00451652" w:rsidP="00451652">
      <w:pPr>
        <w:widowControl w:val="0"/>
        <w:suppressAutoHyphens/>
        <w:spacing w:after="0" w:line="240" w:lineRule="auto"/>
        <w:jc w:val="center"/>
        <w:rPr>
          <w:rFonts w:eastAsia="Droid Sans Fallback"/>
          <w:kern w:val="2"/>
          <w:sz w:val="24"/>
          <w:szCs w:val="24"/>
          <w:lang w:eastAsia="zh-CN" w:bidi="hi-IN"/>
        </w:rPr>
      </w:pPr>
      <w:r w:rsidRPr="00F11DB1">
        <w:rPr>
          <w:b/>
          <w:bCs/>
          <w:iCs/>
          <w:kern w:val="2"/>
          <w:sz w:val="20"/>
          <w:szCs w:val="20"/>
          <w:lang w:val="es-ES" w:bidi="hi-IN"/>
        </w:rPr>
        <w:t>Dirección de Tecnologías Sanitarias</w:t>
      </w:r>
    </w:p>
    <w:p w14:paraId="66D4A87D" w14:textId="77777777" w:rsidR="00451652" w:rsidRPr="00F11DB1" w:rsidRDefault="00451652" w:rsidP="00451652">
      <w:pPr>
        <w:widowControl w:val="0"/>
        <w:suppressAutoHyphens/>
        <w:spacing w:after="0" w:line="240" w:lineRule="auto"/>
        <w:jc w:val="center"/>
        <w:rPr>
          <w:rFonts w:eastAsia="Droid Sans Fallback"/>
          <w:kern w:val="2"/>
          <w:sz w:val="24"/>
          <w:szCs w:val="24"/>
          <w:lang w:eastAsia="zh-CN" w:bidi="hi-IN"/>
        </w:rPr>
      </w:pPr>
      <w:r w:rsidRPr="00F11DB1">
        <w:rPr>
          <w:b/>
          <w:bCs/>
          <w:iCs/>
          <w:kern w:val="2"/>
          <w:sz w:val="20"/>
          <w:szCs w:val="20"/>
          <w:lang w:val="es-ES" w:bidi="hi-IN"/>
        </w:rPr>
        <w:t>Laboratorio de Control de Calidad</w:t>
      </w:r>
    </w:p>
    <w:p w14:paraId="0750A0C6" w14:textId="77777777" w:rsidR="00451652" w:rsidRPr="00F11DB1" w:rsidRDefault="00451652" w:rsidP="00451652">
      <w:pPr>
        <w:widowControl w:val="0"/>
        <w:suppressAutoHyphens/>
        <w:spacing w:after="0" w:line="240" w:lineRule="auto"/>
        <w:jc w:val="center"/>
        <w:rPr>
          <w:rFonts w:eastAsia="Droid Sans Fallback"/>
          <w:b/>
          <w:kern w:val="2"/>
          <w:sz w:val="24"/>
          <w:szCs w:val="24"/>
          <w:lang w:eastAsia="zh-CN" w:bidi="hi-IN"/>
        </w:rPr>
      </w:pPr>
    </w:p>
    <w:tbl>
      <w:tblPr>
        <w:tblW w:w="0" w:type="auto"/>
        <w:tblInd w:w="-190" w:type="dxa"/>
        <w:tblLayout w:type="fixed"/>
        <w:tblCellMar>
          <w:left w:w="70" w:type="dxa"/>
          <w:right w:w="70" w:type="dxa"/>
        </w:tblCellMar>
        <w:tblLook w:val="0000" w:firstRow="0" w:lastRow="0" w:firstColumn="0" w:lastColumn="0" w:noHBand="0" w:noVBand="0"/>
      </w:tblPr>
      <w:tblGrid>
        <w:gridCol w:w="2948"/>
        <w:gridCol w:w="1261"/>
        <w:gridCol w:w="6164"/>
      </w:tblGrid>
      <w:tr w:rsidR="00451652" w:rsidRPr="00F11DB1" w14:paraId="07F0FA4B" w14:textId="77777777" w:rsidTr="00451652">
        <w:trPr>
          <w:trHeight w:val="390"/>
          <w:tblHeader/>
        </w:trPr>
        <w:tc>
          <w:tcPr>
            <w:tcW w:w="2948" w:type="dxa"/>
            <w:tcBorders>
              <w:top w:val="single" w:sz="4" w:space="0" w:color="000000"/>
              <w:left w:val="single" w:sz="4" w:space="0" w:color="000000"/>
              <w:bottom w:val="single" w:sz="4" w:space="0" w:color="000000"/>
            </w:tcBorders>
            <w:shd w:val="clear" w:color="auto" w:fill="auto"/>
          </w:tcPr>
          <w:p w14:paraId="3B348BD8" w14:textId="77777777" w:rsidR="00451652" w:rsidRPr="00F11DB1" w:rsidRDefault="00451652" w:rsidP="00451652">
            <w:pPr>
              <w:widowControl w:val="0"/>
              <w:suppressAutoHyphens/>
              <w:spacing w:after="200" w:line="240" w:lineRule="auto"/>
              <w:jc w:val="center"/>
              <w:rPr>
                <w:rFonts w:eastAsia="Droid Sans Fallback"/>
                <w:kern w:val="2"/>
                <w:sz w:val="24"/>
                <w:szCs w:val="24"/>
                <w:lang w:eastAsia="zh-CN" w:bidi="hi-IN"/>
              </w:rPr>
            </w:pPr>
            <w:r w:rsidRPr="00F11DB1">
              <w:rPr>
                <w:rFonts w:eastAsia="Droid Sans Fallback"/>
                <w:b/>
                <w:bCs/>
                <w:i/>
                <w:kern w:val="2"/>
                <w:sz w:val="20"/>
                <w:szCs w:val="20"/>
                <w:lang w:eastAsia="zh-CN" w:bidi="hi-IN"/>
              </w:rPr>
              <w:t>RESPONSABLE</w:t>
            </w:r>
          </w:p>
        </w:tc>
        <w:tc>
          <w:tcPr>
            <w:tcW w:w="1261" w:type="dxa"/>
            <w:tcBorders>
              <w:top w:val="single" w:sz="4" w:space="0" w:color="000000"/>
              <w:left w:val="single" w:sz="4" w:space="0" w:color="000000"/>
              <w:bottom w:val="single" w:sz="4" w:space="0" w:color="000000"/>
            </w:tcBorders>
            <w:shd w:val="clear" w:color="auto" w:fill="auto"/>
          </w:tcPr>
          <w:p w14:paraId="69E5B4FC" w14:textId="77777777" w:rsidR="00451652" w:rsidRPr="00F11DB1" w:rsidRDefault="00451652" w:rsidP="00451652">
            <w:pPr>
              <w:widowControl w:val="0"/>
              <w:suppressAutoHyphens/>
              <w:spacing w:after="200" w:line="240" w:lineRule="auto"/>
              <w:rPr>
                <w:rFonts w:eastAsia="Droid Sans Fallback"/>
                <w:kern w:val="2"/>
                <w:sz w:val="24"/>
                <w:szCs w:val="24"/>
                <w:lang w:eastAsia="zh-CN" w:bidi="hi-IN"/>
              </w:rPr>
            </w:pPr>
            <w:r w:rsidRPr="00F11DB1">
              <w:rPr>
                <w:rFonts w:eastAsia="Droid Sans Fallback"/>
                <w:b/>
                <w:bCs/>
                <w:kern w:val="2"/>
                <w:sz w:val="20"/>
                <w:szCs w:val="20"/>
                <w:lang w:eastAsia="zh-CN" w:bidi="hi-IN"/>
              </w:rPr>
              <w:t>PASO No.</w:t>
            </w:r>
          </w:p>
        </w:tc>
        <w:tc>
          <w:tcPr>
            <w:tcW w:w="6164" w:type="dxa"/>
            <w:tcBorders>
              <w:top w:val="single" w:sz="4" w:space="0" w:color="000000"/>
              <w:left w:val="single" w:sz="4" w:space="0" w:color="000000"/>
              <w:bottom w:val="single" w:sz="4" w:space="0" w:color="000000"/>
              <w:right w:val="single" w:sz="4" w:space="0" w:color="000000"/>
            </w:tcBorders>
            <w:shd w:val="clear" w:color="auto" w:fill="auto"/>
          </w:tcPr>
          <w:p w14:paraId="2C5D0762" w14:textId="77777777" w:rsidR="00451652" w:rsidRPr="00F11DB1" w:rsidRDefault="00451652" w:rsidP="00451652">
            <w:pPr>
              <w:widowControl w:val="0"/>
              <w:suppressAutoHyphens/>
              <w:spacing w:after="200" w:line="240" w:lineRule="auto"/>
              <w:jc w:val="center"/>
              <w:rPr>
                <w:rFonts w:eastAsia="Droid Sans Fallback"/>
                <w:kern w:val="2"/>
                <w:sz w:val="24"/>
                <w:szCs w:val="24"/>
                <w:lang w:eastAsia="zh-CN" w:bidi="hi-IN"/>
              </w:rPr>
            </w:pPr>
            <w:r w:rsidRPr="00F11DB1">
              <w:rPr>
                <w:rFonts w:eastAsia="Droid Sans Fallback"/>
                <w:b/>
                <w:bCs/>
                <w:i/>
                <w:kern w:val="2"/>
                <w:sz w:val="20"/>
                <w:szCs w:val="20"/>
                <w:lang w:eastAsia="zh-CN" w:bidi="hi-IN"/>
              </w:rPr>
              <w:t>ACTIVIDAD</w:t>
            </w:r>
          </w:p>
        </w:tc>
      </w:tr>
      <w:tr w:rsidR="00451652" w:rsidRPr="00F11DB1" w14:paraId="70B9DA2B" w14:textId="77777777" w:rsidTr="00451652">
        <w:tc>
          <w:tcPr>
            <w:tcW w:w="2948" w:type="dxa"/>
            <w:tcBorders>
              <w:top w:val="single" w:sz="4" w:space="0" w:color="000000"/>
              <w:left w:val="single" w:sz="4" w:space="0" w:color="000000"/>
              <w:bottom w:val="single" w:sz="4" w:space="0" w:color="000000"/>
            </w:tcBorders>
            <w:shd w:val="clear" w:color="auto" w:fill="auto"/>
          </w:tcPr>
          <w:p w14:paraId="42BED1DC"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LABORATORIO CONTROL DE CALIDAD DEL MINISTERIO DE SALUD</w:t>
            </w:r>
          </w:p>
        </w:tc>
        <w:tc>
          <w:tcPr>
            <w:tcW w:w="1261" w:type="dxa"/>
            <w:tcBorders>
              <w:top w:val="single" w:sz="4" w:space="0" w:color="000000"/>
              <w:left w:val="single" w:sz="4" w:space="0" w:color="000000"/>
              <w:bottom w:val="single" w:sz="4" w:space="0" w:color="000000"/>
            </w:tcBorders>
            <w:shd w:val="clear" w:color="auto" w:fill="auto"/>
          </w:tcPr>
          <w:p w14:paraId="2D85AAC2" w14:textId="77777777" w:rsidR="00451652" w:rsidRPr="00F11DB1" w:rsidRDefault="00451652" w:rsidP="00451652">
            <w:pPr>
              <w:widowControl w:val="0"/>
              <w:suppressAutoHyphens/>
              <w:spacing w:after="200" w:line="240" w:lineRule="auto"/>
              <w:jc w:val="center"/>
              <w:rPr>
                <w:rFonts w:eastAsia="Droid Sans Fallback"/>
                <w:kern w:val="2"/>
                <w:sz w:val="24"/>
                <w:szCs w:val="24"/>
                <w:lang w:eastAsia="zh-CN" w:bidi="hi-IN"/>
              </w:rPr>
            </w:pPr>
            <w:r w:rsidRPr="00F11DB1">
              <w:rPr>
                <w:rFonts w:eastAsia="Droid Sans Fallback"/>
                <w:kern w:val="2"/>
                <w:sz w:val="20"/>
                <w:szCs w:val="20"/>
                <w:lang w:eastAsia="zh-CN" w:bidi="hi-IN"/>
              </w:rPr>
              <w:t>1</w:t>
            </w:r>
          </w:p>
        </w:tc>
        <w:tc>
          <w:tcPr>
            <w:tcW w:w="6164" w:type="dxa"/>
            <w:tcBorders>
              <w:top w:val="single" w:sz="4" w:space="0" w:color="000000"/>
              <w:left w:val="single" w:sz="4" w:space="0" w:color="000000"/>
              <w:bottom w:val="single" w:sz="4" w:space="0" w:color="000000"/>
              <w:right w:val="single" w:sz="4" w:space="0" w:color="000000"/>
            </w:tcBorders>
            <w:shd w:val="clear" w:color="auto" w:fill="auto"/>
          </w:tcPr>
          <w:p w14:paraId="7BF4930A" w14:textId="77777777" w:rsidR="00451652" w:rsidRPr="00F11DB1" w:rsidRDefault="00451652" w:rsidP="00451652">
            <w:pPr>
              <w:widowControl w:val="0"/>
              <w:suppressAutoHyphens/>
              <w:spacing w:after="200" w:line="276"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REMISIÓN DEL INFORME DE RECHAZO DEL MEDICAMENTO A UACI DEL NIVEL SUPERIOR DEL MINSAL.</w:t>
            </w:r>
          </w:p>
        </w:tc>
      </w:tr>
      <w:tr w:rsidR="00451652" w:rsidRPr="00F11DB1" w14:paraId="5E6ABA58" w14:textId="77777777" w:rsidTr="00451652">
        <w:tc>
          <w:tcPr>
            <w:tcW w:w="2948" w:type="dxa"/>
            <w:tcBorders>
              <w:top w:val="single" w:sz="4" w:space="0" w:color="000000"/>
              <w:left w:val="single" w:sz="4" w:space="0" w:color="000000"/>
              <w:bottom w:val="single" w:sz="4" w:space="0" w:color="000000"/>
            </w:tcBorders>
            <w:shd w:val="clear" w:color="auto" w:fill="auto"/>
          </w:tcPr>
          <w:p w14:paraId="24F3A76C" w14:textId="77777777" w:rsidR="00451652" w:rsidRPr="00F11DB1" w:rsidRDefault="00451652" w:rsidP="00451652">
            <w:pPr>
              <w:widowControl w:val="0"/>
              <w:suppressAutoHyphens/>
              <w:spacing w:after="200" w:line="276"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DIRECCIÓN DE TECNOLOGÍAS SANITARIAS</w:t>
            </w:r>
          </w:p>
        </w:tc>
        <w:tc>
          <w:tcPr>
            <w:tcW w:w="1261" w:type="dxa"/>
            <w:tcBorders>
              <w:top w:val="single" w:sz="4" w:space="0" w:color="000000"/>
              <w:left w:val="single" w:sz="4" w:space="0" w:color="000000"/>
              <w:bottom w:val="single" w:sz="4" w:space="0" w:color="000000"/>
            </w:tcBorders>
            <w:shd w:val="clear" w:color="auto" w:fill="auto"/>
          </w:tcPr>
          <w:p w14:paraId="326AA131" w14:textId="77777777" w:rsidR="00451652" w:rsidRPr="00F11DB1" w:rsidRDefault="00451652" w:rsidP="00451652">
            <w:pPr>
              <w:widowControl w:val="0"/>
              <w:suppressAutoHyphens/>
              <w:spacing w:after="200" w:line="240" w:lineRule="auto"/>
              <w:jc w:val="center"/>
              <w:rPr>
                <w:rFonts w:eastAsia="Droid Sans Fallback"/>
                <w:kern w:val="2"/>
                <w:sz w:val="24"/>
                <w:szCs w:val="24"/>
                <w:lang w:eastAsia="zh-CN" w:bidi="hi-IN"/>
              </w:rPr>
            </w:pPr>
            <w:r w:rsidRPr="00F11DB1">
              <w:rPr>
                <w:rFonts w:eastAsia="Droid Sans Fallback"/>
                <w:kern w:val="2"/>
                <w:sz w:val="20"/>
                <w:szCs w:val="20"/>
                <w:lang w:eastAsia="zh-CN" w:bidi="hi-IN"/>
              </w:rPr>
              <w:t>2</w:t>
            </w:r>
          </w:p>
        </w:tc>
        <w:tc>
          <w:tcPr>
            <w:tcW w:w="6164" w:type="dxa"/>
            <w:tcBorders>
              <w:top w:val="single" w:sz="4" w:space="0" w:color="000000"/>
              <w:left w:val="single" w:sz="4" w:space="0" w:color="000000"/>
              <w:bottom w:val="single" w:sz="4" w:space="0" w:color="000000"/>
              <w:right w:val="single" w:sz="4" w:space="0" w:color="000000"/>
            </w:tcBorders>
            <w:shd w:val="clear" w:color="auto" w:fill="auto"/>
          </w:tcPr>
          <w:p w14:paraId="3FB6AF2A"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REMISIÓN DE INFORME DE RECHAZOS Y ALERTAS DE CALIDAD A LOS ESTABLECIMIENTOS DE SALUD CORRESPONDIENTES.</w:t>
            </w:r>
          </w:p>
        </w:tc>
      </w:tr>
      <w:tr w:rsidR="00451652" w:rsidRPr="00F11DB1" w14:paraId="53FFE72D" w14:textId="77777777" w:rsidTr="00451652">
        <w:tc>
          <w:tcPr>
            <w:tcW w:w="2948" w:type="dxa"/>
            <w:tcBorders>
              <w:top w:val="single" w:sz="4" w:space="0" w:color="000000"/>
              <w:left w:val="single" w:sz="4" w:space="0" w:color="000000"/>
              <w:bottom w:val="single" w:sz="4" w:space="0" w:color="000000"/>
            </w:tcBorders>
            <w:shd w:val="clear" w:color="auto" w:fill="auto"/>
          </w:tcPr>
          <w:p w14:paraId="3F7BA4E0"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UACI DEL NIVEL SUPERIOR DEL MINISTERIO DE SALUD</w:t>
            </w:r>
          </w:p>
        </w:tc>
        <w:tc>
          <w:tcPr>
            <w:tcW w:w="1261" w:type="dxa"/>
            <w:tcBorders>
              <w:top w:val="single" w:sz="4" w:space="0" w:color="000000"/>
              <w:left w:val="single" w:sz="4" w:space="0" w:color="000000"/>
              <w:bottom w:val="single" w:sz="4" w:space="0" w:color="000000"/>
            </w:tcBorders>
            <w:shd w:val="clear" w:color="auto" w:fill="auto"/>
          </w:tcPr>
          <w:p w14:paraId="0570F63A" w14:textId="77777777" w:rsidR="00451652" w:rsidRPr="00F11DB1" w:rsidRDefault="00451652" w:rsidP="00451652">
            <w:pPr>
              <w:widowControl w:val="0"/>
              <w:suppressAutoHyphens/>
              <w:spacing w:after="200" w:line="240" w:lineRule="auto"/>
              <w:jc w:val="center"/>
              <w:rPr>
                <w:rFonts w:eastAsia="Droid Sans Fallback"/>
                <w:kern w:val="2"/>
                <w:sz w:val="24"/>
                <w:szCs w:val="24"/>
                <w:lang w:eastAsia="zh-CN" w:bidi="hi-IN"/>
              </w:rPr>
            </w:pPr>
            <w:r w:rsidRPr="00F11DB1">
              <w:rPr>
                <w:rFonts w:eastAsia="Droid Sans Fallback"/>
                <w:kern w:val="2"/>
                <w:sz w:val="20"/>
                <w:szCs w:val="20"/>
                <w:lang w:eastAsia="zh-CN" w:bidi="hi-IN"/>
              </w:rPr>
              <w:t>3</w:t>
            </w:r>
          </w:p>
        </w:tc>
        <w:tc>
          <w:tcPr>
            <w:tcW w:w="6164" w:type="dxa"/>
            <w:tcBorders>
              <w:top w:val="single" w:sz="4" w:space="0" w:color="000000"/>
              <w:left w:val="single" w:sz="4" w:space="0" w:color="000000"/>
              <w:bottom w:val="single" w:sz="4" w:space="0" w:color="000000"/>
              <w:right w:val="single" w:sz="4" w:space="0" w:color="000000"/>
            </w:tcBorders>
            <w:shd w:val="clear" w:color="auto" w:fill="auto"/>
          </w:tcPr>
          <w:p w14:paraId="59A2C22C"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NOTIFICA A LA CONTRATISTA DE INMEDIATO EL RECHAZO DEL MEDICAMENTO SEGÚN LO ESTABLECIDO EN LAS ESPECIFICACIONES TÉCNICAS PARA LA LICITACIÓN ABIERTA.</w:t>
            </w:r>
          </w:p>
        </w:tc>
      </w:tr>
      <w:tr w:rsidR="00451652" w:rsidRPr="00F11DB1" w14:paraId="3D119215" w14:textId="77777777" w:rsidTr="00451652">
        <w:tc>
          <w:tcPr>
            <w:tcW w:w="2948" w:type="dxa"/>
            <w:tcBorders>
              <w:top w:val="single" w:sz="4" w:space="0" w:color="000000"/>
              <w:left w:val="single" w:sz="4" w:space="0" w:color="000000"/>
              <w:bottom w:val="single" w:sz="4" w:space="0" w:color="000000"/>
            </w:tcBorders>
            <w:shd w:val="clear" w:color="auto" w:fill="auto"/>
          </w:tcPr>
          <w:p w14:paraId="1B549758"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CONTRATISTA</w:t>
            </w:r>
          </w:p>
        </w:tc>
        <w:tc>
          <w:tcPr>
            <w:tcW w:w="1261" w:type="dxa"/>
            <w:tcBorders>
              <w:top w:val="single" w:sz="4" w:space="0" w:color="000000"/>
              <w:left w:val="single" w:sz="4" w:space="0" w:color="000000"/>
              <w:bottom w:val="single" w:sz="4" w:space="0" w:color="000000"/>
            </w:tcBorders>
            <w:shd w:val="clear" w:color="auto" w:fill="auto"/>
          </w:tcPr>
          <w:p w14:paraId="173ED753" w14:textId="77777777" w:rsidR="00451652" w:rsidRPr="00F11DB1" w:rsidRDefault="00451652" w:rsidP="00451652">
            <w:pPr>
              <w:widowControl w:val="0"/>
              <w:suppressAutoHyphens/>
              <w:spacing w:after="200" w:line="240" w:lineRule="auto"/>
              <w:jc w:val="center"/>
              <w:rPr>
                <w:rFonts w:eastAsia="Droid Sans Fallback"/>
                <w:kern w:val="2"/>
                <w:sz w:val="24"/>
                <w:szCs w:val="24"/>
                <w:lang w:eastAsia="zh-CN" w:bidi="hi-IN"/>
              </w:rPr>
            </w:pPr>
            <w:r w:rsidRPr="00F11DB1">
              <w:rPr>
                <w:rFonts w:eastAsia="Droid Sans Fallback"/>
                <w:kern w:val="2"/>
                <w:sz w:val="20"/>
                <w:szCs w:val="20"/>
                <w:lang w:eastAsia="zh-CN" w:bidi="hi-IN"/>
              </w:rPr>
              <w:t>4</w:t>
            </w:r>
          </w:p>
        </w:tc>
        <w:tc>
          <w:tcPr>
            <w:tcW w:w="6164" w:type="dxa"/>
            <w:tcBorders>
              <w:top w:val="single" w:sz="4" w:space="0" w:color="000000"/>
              <w:left w:val="single" w:sz="4" w:space="0" w:color="000000"/>
              <w:bottom w:val="single" w:sz="4" w:space="0" w:color="000000"/>
              <w:right w:val="single" w:sz="4" w:space="0" w:color="000000"/>
            </w:tcBorders>
            <w:shd w:val="clear" w:color="auto" w:fill="auto"/>
          </w:tcPr>
          <w:p w14:paraId="60D74226" w14:textId="77777777" w:rsidR="00451652" w:rsidRPr="00F11DB1" w:rsidRDefault="00451652" w:rsidP="00451652">
            <w:pPr>
              <w:widowControl w:val="0"/>
              <w:suppressAutoHyphens/>
              <w:spacing w:after="200" w:line="276"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PRESENTARÁ ANTE EL LABORATORIO DE CONTROL DE CALIDAD DEL MINSAL EL FORMATO DE CONTROL DE PAGO DEL NUEVO LOTE A ENTREGAR (ANEXO No. 2) CON TODA LA INFORMACIÓN SOLICITADA.</w:t>
            </w:r>
          </w:p>
        </w:tc>
      </w:tr>
      <w:tr w:rsidR="00451652" w:rsidRPr="00F11DB1" w14:paraId="53D374A8" w14:textId="77777777" w:rsidTr="00451652">
        <w:tc>
          <w:tcPr>
            <w:tcW w:w="2948" w:type="dxa"/>
            <w:tcBorders>
              <w:top w:val="single" w:sz="4" w:space="0" w:color="000000"/>
              <w:left w:val="single" w:sz="4" w:space="0" w:color="000000"/>
              <w:bottom w:val="single" w:sz="4" w:space="0" w:color="000000"/>
            </w:tcBorders>
            <w:shd w:val="clear" w:color="auto" w:fill="auto"/>
          </w:tcPr>
          <w:p w14:paraId="661E0725"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CONTRATISTA</w:t>
            </w:r>
          </w:p>
        </w:tc>
        <w:tc>
          <w:tcPr>
            <w:tcW w:w="1261" w:type="dxa"/>
            <w:tcBorders>
              <w:top w:val="single" w:sz="4" w:space="0" w:color="000000"/>
              <w:left w:val="single" w:sz="4" w:space="0" w:color="000000"/>
              <w:bottom w:val="single" w:sz="4" w:space="0" w:color="000000"/>
            </w:tcBorders>
            <w:shd w:val="clear" w:color="auto" w:fill="auto"/>
          </w:tcPr>
          <w:p w14:paraId="2904F647" w14:textId="77777777" w:rsidR="00451652" w:rsidRPr="00F11DB1" w:rsidRDefault="00451652" w:rsidP="00451652">
            <w:pPr>
              <w:widowControl w:val="0"/>
              <w:suppressAutoHyphens/>
              <w:spacing w:after="200" w:line="240" w:lineRule="auto"/>
              <w:jc w:val="center"/>
              <w:rPr>
                <w:rFonts w:eastAsia="Droid Sans Fallback"/>
                <w:kern w:val="2"/>
                <w:sz w:val="24"/>
                <w:szCs w:val="24"/>
                <w:lang w:eastAsia="zh-CN" w:bidi="hi-IN"/>
              </w:rPr>
            </w:pPr>
            <w:r w:rsidRPr="00F11DB1">
              <w:rPr>
                <w:rFonts w:eastAsia="Droid Sans Fallback"/>
                <w:kern w:val="2"/>
                <w:sz w:val="20"/>
                <w:szCs w:val="20"/>
                <w:lang w:eastAsia="zh-CN" w:bidi="hi-IN"/>
              </w:rPr>
              <w:t>5</w:t>
            </w:r>
          </w:p>
        </w:tc>
        <w:tc>
          <w:tcPr>
            <w:tcW w:w="6164" w:type="dxa"/>
            <w:tcBorders>
              <w:top w:val="single" w:sz="4" w:space="0" w:color="000000"/>
              <w:left w:val="single" w:sz="4" w:space="0" w:color="000000"/>
              <w:bottom w:val="single" w:sz="4" w:space="0" w:color="000000"/>
              <w:right w:val="single" w:sz="4" w:space="0" w:color="000000"/>
            </w:tcBorders>
            <w:shd w:val="clear" w:color="auto" w:fill="auto"/>
          </w:tcPr>
          <w:p w14:paraId="3E68C17C" w14:textId="77777777" w:rsidR="00451652" w:rsidRPr="00F11DB1" w:rsidRDefault="00451652" w:rsidP="00451652">
            <w:pPr>
              <w:widowControl w:val="0"/>
              <w:suppressAutoHyphens/>
              <w:spacing w:after="200" w:line="276"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UNA VEZ REVISADO Y APROBADO LOS REQUISITOS DEL PASO No. 4, LA CONTRATISTA CON DICHO FORMATO DEBE SOLICITAR EL RECIBO DE INGRESO DE PAGO ANTE LA TESORERÍA DE LA UFI DEL NIVEL SUPERIOR PARA CANCELAR EL ANÁLISIS.</w:t>
            </w:r>
          </w:p>
        </w:tc>
      </w:tr>
      <w:tr w:rsidR="00451652" w:rsidRPr="00F11DB1" w14:paraId="5C6FEB81" w14:textId="77777777" w:rsidTr="00451652">
        <w:tc>
          <w:tcPr>
            <w:tcW w:w="2948" w:type="dxa"/>
            <w:tcBorders>
              <w:top w:val="single" w:sz="4" w:space="0" w:color="000000"/>
              <w:left w:val="single" w:sz="4" w:space="0" w:color="000000"/>
              <w:bottom w:val="single" w:sz="4" w:space="0" w:color="000000"/>
            </w:tcBorders>
            <w:shd w:val="clear" w:color="auto" w:fill="auto"/>
          </w:tcPr>
          <w:p w14:paraId="722F3D3A"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TESORERÍA/UFI/MINISTERIO DE SALUD Y CONTRATISTA.</w:t>
            </w:r>
          </w:p>
        </w:tc>
        <w:tc>
          <w:tcPr>
            <w:tcW w:w="1261" w:type="dxa"/>
            <w:tcBorders>
              <w:top w:val="single" w:sz="4" w:space="0" w:color="000000"/>
              <w:left w:val="single" w:sz="4" w:space="0" w:color="000000"/>
              <w:bottom w:val="single" w:sz="4" w:space="0" w:color="000000"/>
            </w:tcBorders>
            <w:shd w:val="clear" w:color="auto" w:fill="auto"/>
          </w:tcPr>
          <w:p w14:paraId="194CBF00" w14:textId="77777777" w:rsidR="00451652" w:rsidRPr="00F11DB1" w:rsidRDefault="00451652" w:rsidP="00451652">
            <w:pPr>
              <w:widowControl w:val="0"/>
              <w:suppressAutoHyphens/>
              <w:spacing w:after="200" w:line="240" w:lineRule="auto"/>
              <w:jc w:val="center"/>
              <w:rPr>
                <w:rFonts w:eastAsia="Droid Sans Fallback"/>
                <w:kern w:val="2"/>
                <w:sz w:val="24"/>
                <w:szCs w:val="24"/>
                <w:lang w:eastAsia="zh-CN" w:bidi="hi-IN"/>
              </w:rPr>
            </w:pPr>
            <w:r w:rsidRPr="00F11DB1">
              <w:rPr>
                <w:rFonts w:eastAsia="Droid Sans Fallback"/>
                <w:kern w:val="2"/>
                <w:sz w:val="20"/>
                <w:szCs w:val="20"/>
                <w:lang w:eastAsia="zh-CN" w:bidi="hi-IN"/>
              </w:rPr>
              <w:t>6</w:t>
            </w:r>
          </w:p>
        </w:tc>
        <w:tc>
          <w:tcPr>
            <w:tcW w:w="6164" w:type="dxa"/>
            <w:tcBorders>
              <w:top w:val="single" w:sz="4" w:space="0" w:color="000000"/>
              <w:left w:val="single" w:sz="4" w:space="0" w:color="000000"/>
              <w:bottom w:val="single" w:sz="4" w:space="0" w:color="000000"/>
              <w:right w:val="single" w:sz="4" w:space="0" w:color="000000"/>
            </w:tcBorders>
            <w:shd w:val="clear" w:color="auto" w:fill="auto"/>
          </w:tcPr>
          <w:p w14:paraId="30483041"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LA TESORERÍA DE LA UFI DEL NIVEL SUPERIOR EXTIENDE EL RECIBO DE INGRESO DEBIDAMENTE CANCELADO A LA CONTRATISTA, CONTRA ENTREGA DEL CHEQUE CERTIFICADO.</w:t>
            </w:r>
          </w:p>
        </w:tc>
      </w:tr>
      <w:tr w:rsidR="00451652" w:rsidRPr="00F11DB1" w14:paraId="0AF043C5" w14:textId="77777777" w:rsidTr="00451652">
        <w:tc>
          <w:tcPr>
            <w:tcW w:w="2948" w:type="dxa"/>
            <w:tcBorders>
              <w:top w:val="single" w:sz="4" w:space="0" w:color="000000"/>
              <w:left w:val="single" w:sz="4" w:space="0" w:color="000000"/>
              <w:bottom w:val="single" w:sz="4" w:space="0" w:color="000000"/>
            </w:tcBorders>
            <w:shd w:val="clear" w:color="auto" w:fill="auto"/>
          </w:tcPr>
          <w:p w14:paraId="4CAA8F0D"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CONTRATISTA</w:t>
            </w:r>
          </w:p>
        </w:tc>
        <w:tc>
          <w:tcPr>
            <w:tcW w:w="1261" w:type="dxa"/>
            <w:tcBorders>
              <w:top w:val="single" w:sz="4" w:space="0" w:color="000000"/>
              <w:left w:val="single" w:sz="4" w:space="0" w:color="000000"/>
              <w:bottom w:val="single" w:sz="4" w:space="0" w:color="000000"/>
            </w:tcBorders>
            <w:shd w:val="clear" w:color="auto" w:fill="auto"/>
          </w:tcPr>
          <w:p w14:paraId="463EC1BC" w14:textId="77777777" w:rsidR="00451652" w:rsidRPr="00F11DB1" w:rsidRDefault="00451652" w:rsidP="00451652">
            <w:pPr>
              <w:widowControl w:val="0"/>
              <w:suppressAutoHyphens/>
              <w:spacing w:after="200" w:line="240" w:lineRule="auto"/>
              <w:jc w:val="center"/>
              <w:rPr>
                <w:rFonts w:eastAsia="Droid Sans Fallback"/>
                <w:kern w:val="2"/>
                <w:sz w:val="24"/>
                <w:szCs w:val="24"/>
                <w:lang w:eastAsia="zh-CN" w:bidi="hi-IN"/>
              </w:rPr>
            </w:pPr>
            <w:r w:rsidRPr="00F11DB1">
              <w:rPr>
                <w:rFonts w:eastAsia="Droid Sans Fallback"/>
                <w:kern w:val="2"/>
                <w:sz w:val="20"/>
                <w:szCs w:val="20"/>
                <w:lang w:eastAsia="zh-CN" w:bidi="hi-IN"/>
              </w:rPr>
              <w:t>7</w:t>
            </w:r>
          </w:p>
        </w:tc>
        <w:tc>
          <w:tcPr>
            <w:tcW w:w="6164" w:type="dxa"/>
            <w:tcBorders>
              <w:top w:val="single" w:sz="4" w:space="0" w:color="000000"/>
              <w:left w:val="single" w:sz="4" w:space="0" w:color="000000"/>
              <w:bottom w:val="single" w:sz="4" w:space="0" w:color="000000"/>
              <w:right w:val="single" w:sz="4" w:space="0" w:color="000000"/>
            </w:tcBorders>
            <w:shd w:val="clear" w:color="auto" w:fill="auto"/>
          </w:tcPr>
          <w:p w14:paraId="709B253B"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ENTREGARÁ COPIA DEL RECIBO DE INGRESO DE PAGO AL LABORATORIO DE CONTROL DE CALIDAD DEL MINSAL.</w:t>
            </w:r>
          </w:p>
        </w:tc>
      </w:tr>
      <w:tr w:rsidR="00451652" w:rsidRPr="00F11DB1" w14:paraId="415B2231" w14:textId="77777777" w:rsidTr="00451652">
        <w:tc>
          <w:tcPr>
            <w:tcW w:w="2948" w:type="dxa"/>
            <w:tcBorders>
              <w:top w:val="single" w:sz="4" w:space="0" w:color="000000"/>
              <w:left w:val="single" w:sz="4" w:space="0" w:color="000000"/>
              <w:bottom w:val="single" w:sz="4" w:space="0" w:color="000000"/>
            </w:tcBorders>
            <w:shd w:val="clear" w:color="auto" w:fill="auto"/>
          </w:tcPr>
          <w:p w14:paraId="3E648F71"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CONTRATISTA</w:t>
            </w:r>
          </w:p>
        </w:tc>
        <w:tc>
          <w:tcPr>
            <w:tcW w:w="1261" w:type="dxa"/>
            <w:tcBorders>
              <w:top w:val="single" w:sz="4" w:space="0" w:color="000000"/>
              <w:left w:val="single" w:sz="4" w:space="0" w:color="000000"/>
              <w:bottom w:val="single" w:sz="4" w:space="0" w:color="000000"/>
            </w:tcBorders>
            <w:shd w:val="clear" w:color="auto" w:fill="auto"/>
          </w:tcPr>
          <w:p w14:paraId="32DFC8B4" w14:textId="77777777" w:rsidR="00451652" w:rsidRPr="00F11DB1" w:rsidRDefault="00451652" w:rsidP="00451652">
            <w:pPr>
              <w:widowControl w:val="0"/>
              <w:suppressAutoHyphens/>
              <w:spacing w:after="200" w:line="240" w:lineRule="auto"/>
              <w:jc w:val="center"/>
              <w:rPr>
                <w:rFonts w:eastAsia="Droid Sans Fallback"/>
                <w:kern w:val="2"/>
                <w:sz w:val="24"/>
                <w:szCs w:val="24"/>
                <w:lang w:eastAsia="zh-CN" w:bidi="hi-IN"/>
              </w:rPr>
            </w:pPr>
            <w:r w:rsidRPr="00F11DB1">
              <w:rPr>
                <w:rFonts w:eastAsia="Droid Sans Fallback"/>
                <w:kern w:val="2"/>
                <w:sz w:val="20"/>
                <w:szCs w:val="20"/>
                <w:lang w:eastAsia="zh-CN" w:bidi="hi-IN"/>
              </w:rPr>
              <w:t>8</w:t>
            </w:r>
          </w:p>
        </w:tc>
        <w:tc>
          <w:tcPr>
            <w:tcW w:w="6164" w:type="dxa"/>
            <w:tcBorders>
              <w:top w:val="single" w:sz="4" w:space="0" w:color="000000"/>
              <w:left w:val="single" w:sz="4" w:space="0" w:color="000000"/>
              <w:bottom w:val="single" w:sz="4" w:space="0" w:color="000000"/>
              <w:right w:val="single" w:sz="4" w:space="0" w:color="000000"/>
            </w:tcBorders>
            <w:shd w:val="clear" w:color="auto" w:fill="auto"/>
          </w:tcPr>
          <w:p w14:paraId="4E237562"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SOLICITARÁ AL LABORATORIO DE CONTROL DE CALIDAD SE INSPECCIONE EL PRODUCTO CANCELADO PRESENTANDO LOS FORMATOS PARA NOTIFICACIÓN DE INSPECCIÓN POR ATRIBUTOS Y MUESTREO (ANEXO No. 7 FORMATO “A” y ANEXO No. 8 FORMATO “B”), COPIA DEL PAGO DE ANÁLISIS, COPIA DE CONTRATO, CERTIFICADO DE ANÁLISIS DEL LOTE A INSPECCIONAR Y OTROS.</w:t>
            </w:r>
          </w:p>
        </w:tc>
      </w:tr>
      <w:tr w:rsidR="00451652" w:rsidRPr="00F11DB1" w14:paraId="70A5FBEC" w14:textId="77777777" w:rsidTr="00451652">
        <w:tc>
          <w:tcPr>
            <w:tcW w:w="2948" w:type="dxa"/>
            <w:tcBorders>
              <w:top w:val="single" w:sz="4" w:space="0" w:color="000000"/>
              <w:left w:val="single" w:sz="4" w:space="0" w:color="000000"/>
              <w:bottom w:val="single" w:sz="4" w:space="0" w:color="000000"/>
            </w:tcBorders>
            <w:shd w:val="clear" w:color="auto" w:fill="auto"/>
          </w:tcPr>
          <w:p w14:paraId="603B99BA"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LABORATORIO CONTROL DE CALIDAD DEL MINISTERIO DE SALUD</w:t>
            </w:r>
          </w:p>
        </w:tc>
        <w:tc>
          <w:tcPr>
            <w:tcW w:w="1261" w:type="dxa"/>
            <w:tcBorders>
              <w:top w:val="single" w:sz="4" w:space="0" w:color="000000"/>
              <w:left w:val="single" w:sz="4" w:space="0" w:color="000000"/>
              <w:bottom w:val="single" w:sz="4" w:space="0" w:color="000000"/>
            </w:tcBorders>
            <w:shd w:val="clear" w:color="auto" w:fill="auto"/>
          </w:tcPr>
          <w:p w14:paraId="69854BEF" w14:textId="77777777" w:rsidR="00451652" w:rsidRPr="00F11DB1" w:rsidRDefault="00451652" w:rsidP="00451652">
            <w:pPr>
              <w:widowControl w:val="0"/>
              <w:suppressAutoHyphens/>
              <w:spacing w:after="200" w:line="240" w:lineRule="auto"/>
              <w:jc w:val="center"/>
              <w:rPr>
                <w:rFonts w:eastAsia="Droid Sans Fallback"/>
                <w:kern w:val="2"/>
                <w:sz w:val="24"/>
                <w:szCs w:val="24"/>
                <w:lang w:eastAsia="zh-CN" w:bidi="hi-IN"/>
              </w:rPr>
            </w:pPr>
            <w:r w:rsidRPr="00F11DB1">
              <w:rPr>
                <w:rFonts w:eastAsia="Droid Sans Fallback"/>
                <w:kern w:val="2"/>
                <w:sz w:val="20"/>
                <w:szCs w:val="20"/>
                <w:lang w:eastAsia="zh-CN" w:bidi="hi-IN"/>
              </w:rPr>
              <w:t>9</w:t>
            </w:r>
          </w:p>
        </w:tc>
        <w:tc>
          <w:tcPr>
            <w:tcW w:w="6164" w:type="dxa"/>
            <w:tcBorders>
              <w:top w:val="single" w:sz="4" w:space="0" w:color="000000"/>
              <w:left w:val="single" w:sz="4" w:space="0" w:color="000000"/>
              <w:bottom w:val="single" w:sz="4" w:space="0" w:color="000000"/>
              <w:right w:val="single" w:sz="4" w:space="0" w:color="000000"/>
            </w:tcBorders>
            <w:shd w:val="clear" w:color="auto" w:fill="auto"/>
          </w:tcPr>
          <w:p w14:paraId="39BF0816"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REALIZARÁ LA INSPECCIÓN Y MUESTREO DEL PRODUCTO TERMINADO EN LAS INSTALACIONES DE LA CONTRATISTA, SEGÚN TABLA DE MUESTRAS PARA ANÁLISIS (ANEXO No. 3)</w:t>
            </w:r>
          </w:p>
        </w:tc>
      </w:tr>
      <w:tr w:rsidR="00451652" w:rsidRPr="00F11DB1" w14:paraId="42B3A54B" w14:textId="77777777" w:rsidTr="00451652">
        <w:trPr>
          <w:trHeight w:val="574"/>
        </w:trPr>
        <w:tc>
          <w:tcPr>
            <w:tcW w:w="2948" w:type="dxa"/>
            <w:tcBorders>
              <w:top w:val="single" w:sz="4" w:space="0" w:color="000000"/>
              <w:left w:val="single" w:sz="4" w:space="0" w:color="000000"/>
              <w:bottom w:val="single" w:sz="4" w:space="0" w:color="000000"/>
            </w:tcBorders>
            <w:shd w:val="clear" w:color="auto" w:fill="auto"/>
          </w:tcPr>
          <w:p w14:paraId="2ABE74F6"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LABORATORIO CONTROL DE CALIDAD DEL MINISTERIO DE SALUD.</w:t>
            </w:r>
          </w:p>
        </w:tc>
        <w:tc>
          <w:tcPr>
            <w:tcW w:w="1261" w:type="dxa"/>
            <w:tcBorders>
              <w:top w:val="single" w:sz="4" w:space="0" w:color="000000"/>
              <w:left w:val="single" w:sz="4" w:space="0" w:color="000000"/>
              <w:bottom w:val="single" w:sz="4" w:space="0" w:color="000000"/>
            </w:tcBorders>
            <w:shd w:val="clear" w:color="auto" w:fill="auto"/>
          </w:tcPr>
          <w:p w14:paraId="6799CE51" w14:textId="77777777" w:rsidR="00451652" w:rsidRPr="00F11DB1" w:rsidRDefault="00451652" w:rsidP="00451652">
            <w:pPr>
              <w:widowControl w:val="0"/>
              <w:suppressAutoHyphens/>
              <w:spacing w:after="200" w:line="240" w:lineRule="auto"/>
              <w:jc w:val="center"/>
              <w:rPr>
                <w:rFonts w:eastAsia="Droid Sans Fallback"/>
                <w:kern w:val="2"/>
                <w:sz w:val="24"/>
                <w:szCs w:val="24"/>
                <w:lang w:eastAsia="zh-CN" w:bidi="hi-IN"/>
              </w:rPr>
            </w:pPr>
            <w:r w:rsidRPr="00F11DB1">
              <w:rPr>
                <w:rFonts w:eastAsia="Droid Sans Fallback"/>
                <w:kern w:val="2"/>
                <w:sz w:val="20"/>
                <w:szCs w:val="20"/>
                <w:lang w:eastAsia="zh-CN" w:bidi="hi-IN"/>
              </w:rPr>
              <w:t>10</w:t>
            </w:r>
          </w:p>
        </w:tc>
        <w:tc>
          <w:tcPr>
            <w:tcW w:w="6164" w:type="dxa"/>
            <w:tcBorders>
              <w:top w:val="single" w:sz="4" w:space="0" w:color="000000"/>
              <w:left w:val="single" w:sz="4" w:space="0" w:color="000000"/>
              <w:bottom w:val="single" w:sz="4" w:space="0" w:color="000000"/>
              <w:right w:val="single" w:sz="4" w:space="0" w:color="000000"/>
            </w:tcBorders>
            <w:shd w:val="clear" w:color="auto" w:fill="auto"/>
          </w:tcPr>
          <w:p w14:paraId="128CE82C"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ELABORACIÓN DEL INFORME DE INSPECCIÓN Y MUESTREO.</w:t>
            </w:r>
          </w:p>
        </w:tc>
      </w:tr>
      <w:tr w:rsidR="00451652" w:rsidRPr="00F11DB1" w14:paraId="388C715B" w14:textId="77777777" w:rsidTr="00451652">
        <w:trPr>
          <w:trHeight w:val="345"/>
        </w:trPr>
        <w:tc>
          <w:tcPr>
            <w:tcW w:w="2948" w:type="dxa"/>
            <w:tcBorders>
              <w:top w:val="single" w:sz="4" w:space="0" w:color="000000"/>
              <w:left w:val="single" w:sz="4" w:space="0" w:color="000000"/>
              <w:bottom w:val="single" w:sz="4" w:space="0" w:color="000000"/>
            </w:tcBorders>
            <w:shd w:val="clear" w:color="auto" w:fill="auto"/>
          </w:tcPr>
          <w:p w14:paraId="00D908C3"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LABORATORIO CONTROL DE CALIDAD DEL MINISTERIO DE SALUD</w:t>
            </w:r>
          </w:p>
        </w:tc>
        <w:tc>
          <w:tcPr>
            <w:tcW w:w="1261" w:type="dxa"/>
            <w:tcBorders>
              <w:top w:val="single" w:sz="4" w:space="0" w:color="000000"/>
              <w:left w:val="single" w:sz="4" w:space="0" w:color="000000"/>
              <w:bottom w:val="single" w:sz="4" w:space="0" w:color="000000"/>
            </w:tcBorders>
            <w:shd w:val="clear" w:color="auto" w:fill="auto"/>
          </w:tcPr>
          <w:p w14:paraId="2131E481" w14:textId="77777777" w:rsidR="00451652" w:rsidRPr="00F11DB1" w:rsidRDefault="00451652" w:rsidP="00451652">
            <w:pPr>
              <w:widowControl w:val="0"/>
              <w:suppressAutoHyphens/>
              <w:spacing w:after="200" w:line="240" w:lineRule="auto"/>
              <w:jc w:val="center"/>
              <w:rPr>
                <w:rFonts w:eastAsia="Droid Sans Fallback"/>
                <w:kern w:val="2"/>
                <w:sz w:val="24"/>
                <w:szCs w:val="24"/>
                <w:lang w:eastAsia="zh-CN" w:bidi="hi-IN"/>
              </w:rPr>
            </w:pPr>
            <w:r w:rsidRPr="00F11DB1">
              <w:rPr>
                <w:rFonts w:eastAsia="Droid Sans Fallback"/>
                <w:kern w:val="2"/>
                <w:sz w:val="20"/>
                <w:szCs w:val="20"/>
                <w:lang w:eastAsia="zh-CN" w:bidi="hi-IN"/>
              </w:rPr>
              <w:t>11</w:t>
            </w:r>
          </w:p>
        </w:tc>
        <w:tc>
          <w:tcPr>
            <w:tcW w:w="6164" w:type="dxa"/>
            <w:tcBorders>
              <w:top w:val="single" w:sz="4" w:space="0" w:color="000000"/>
              <w:left w:val="single" w:sz="4" w:space="0" w:color="000000"/>
              <w:bottom w:val="single" w:sz="4" w:space="0" w:color="000000"/>
              <w:right w:val="single" w:sz="4" w:space="0" w:color="000000"/>
            </w:tcBorders>
            <w:shd w:val="clear" w:color="auto" w:fill="auto"/>
          </w:tcPr>
          <w:p w14:paraId="1217DD2B"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ANÁLISIS Y ELABORACIÓN DEL INFORME FINAL DE ACEPTACIÓN O RECHAZO DEL MEDICAMENTO.</w:t>
            </w:r>
          </w:p>
        </w:tc>
      </w:tr>
      <w:tr w:rsidR="00451652" w:rsidRPr="00F11DB1" w14:paraId="5C17A3B6" w14:textId="77777777" w:rsidTr="00451652">
        <w:tc>
          <w:tcPr>
            <w:tcW w:w="2948" w:type="dxa"/>
            <w:tcBorders>
              <w:top w:val="single" w:sz="4" w:space="0" w:color="000000"/>
              <w:left w:val="single" w:sz="4" w:space="0" w:color="000000"/>
              <w:bottom w:val="single" w:sz="4" w:space="0" w:color="000000"/>
            </w:tcBorders>
            <w:shd w:val="clear" w:color="auto" w:fill="auto"/>
          </w:tcPr>
          <w:p w14:paraId="7EE59120"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lastRenderedPageBreak/>
              <w:t>LABORATORIO CONTROL DE CALIDAD DEL MINISTERIO DE SALUD.</w:t>
            </w:r>
          </w:p>
        </w:tc>
        <w:tc>
          <w:tcPr>
            <w:tcW w:w="1261" w:type="dxa"/>
            <w:tcBorders>
              <w:top w:val="single" w:sz="4" w:space="0" w:color="000000"/>
              <w:left w:val="single" w:sz="4" w:space="0" w:color="000000"/>
              <w:bottom w:val="single" w:sz="4" w:space="0" w:color="000000"/>
            </w:tcBorders>
            <w:shd w:val="clear" w:color="auto" w:fill="auto"/>
          </w:tcPr>
          <w:p w14:paraId="47FD71B5" w14:textId="77777777" w:rsidR="00451652" w:rsidRPr="00F11DB1" w:rsidRDefault="00451652" w:rsidP="00451652">
            <w:pPr>
              <w:widowControl w:val="0"/>
              <w:suppressAutoHyphens/>
              <w:spacing w:after="200" w:line="240" w:lineRule="auto"/>
              <w:jc w:val="center"/>
              <w:rPr>
                <w:rFonts w:eastAsia="Droid Sans Fallback"/>
                <w:kern w:val="2"/>
                <w:sz w:val="24"/>
                <w:szCs w:val="24"/>
                <w:lang w:eastAsia="zh-CN" w:bidi="hi-IN"/>
              </w:rPr>
            </w:pPr>
            <w:r w:rsidRPr="00F11DB1">
              <w:rPr>
                <w:rFonts w:eastAsia="Droid Sans Fallback"/>
                <w:kern w:val="2"/>
                <w:sz w:val="20"/>
                <w:szCs w:val="20"/>
                <w:lang w:eastAsia="zh-CN" w:bidi="hi-IN"/>
              </w:rPr>
              <w:t>12</w:t>
            </w:r>
          </w:p>
        </w:tc>
        <w:tc>
          <w:tcPr>
            <w:tcW w:w="6164" w:type="dxa"/>
            <w:tcBorders>
              <w:top w:val="single" w:sz="4" w:space="0" w:color="000000"/>
              <w:left w:val="single" w:sz="4" w:space="0" w:color="000000"/>
              <w:bottom w:val="single" w:sz="4" w:space="0" w:color="000000"/>
              <w:right w:val="single" w:sz="4" w:space="0" w:color="000000"/>
            </w:tcBorders>
            <w:shd w:val="clear" w:color="auto" w:fill="auto"/>
          </w:tcPr>
          <w:p w14:paraId="61001AF9"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REMISIÓN DEL INFORME DE ACEPTACIÓN DEL MEDICAMENTO A LA CONTRATISTA Y UACI DEL NIVEL SUPERIOR DEL MINSAL.</w:t>
            </w:r>
          </w:p>
        </w:tc>
      </w:tr>
      <w:tr w:rsidR="00451652" w:rsidRPr="00F11DB1" w14:paraId="2F30C647" w14:textId="77777777" w:rsidTr="00451652">
        <w:tc>
          <w:tcPr>
            <w:tcW w:w="2948" w:type="dxa"/>
            <w:tcBorders>
              <w:top w:val="single" w:sz="4" w:space="0" w:color="000000"/>
              <w:left w:val="single" w:sz="4" w:space="0" w:color="000000"/>
              <w:bottom w:val="single" w:sz="4" w:space="0" w:color="000000"/>
            </w:tcBorders>
            <w:shd w:val="clear" w:color="auto" w:fill="auto"/>
          </w:tcPr>
          <w:p w14:paraId="11F0747B"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CONTRATISTA</w:t>
            </w:r>
          </w:p>
        </w:tc>
        <w:tc>
          <w:tcPr>
            <w:tcW w:w="1261" w:type="dxa"/>
            <w:tcBorders>
              <w:top w:val="single" w:sz="4" w:space="0" w:color="000000"/>
              <w:left w:val="single" w:sz="4" w:space="0" w:color="000000"/>
              <w:bottom w:val="single" w:sz="4" w:space="0" w:color="000000"/>
            </w:tcBorders>
            <w:shd w:val="clear" w:color="auto" w:fill="auto"/>
          </w:tcPr>
          <w:p w14:paraId="50B153B8" w14:textId="77777777" w:rsidR="00451652" w:rsidRPr="00F11DB1" w:rsidRDefault="00451652" w:rsidP="00451652">
            <w:pPr>
              <w:widowControl w:val="0"/>
              <w:suppressAutoHyphens/>
              <w:spacing w:after="200" w:line="240" w:lineRule="auto"/>
              <w:jc w:val="center"/>
              <w:rPr>
                <w:rFonts w:eastAsia="Droid Sans Fallback"/>
                <w:kern w:val="2"/>
                <w:sz w:val="24"/>
                <w:szCs w:val="24"/>
                <w:lang w:eastAsia="zh-CN" w:bidi="hi-IN"/>
              </w:rPr>
            </w:pPr>
            <w:r w:rsidRPr="00F11DB1">
              <w:rPr>
                <w:rFonts w:eastAsia="Droid Sans Fallback"/>
                <w:kern w:val="2"/>
                <w:sz w:val="20"/>
                <w:szCs w:val="20"/>
                <w:lang w:eastAsia="zh-CN" w:bidi="hi-IN"/>
              </w:rPr>
              <w:t>13</w:t>
            </w:r>
          </w:p>
        </w:tc>
        <w:tc>
          <w:tcPr>
            <w:tcW w:w="6164" w:type="dxa"/>
            <w:tcBorders>
              <w:top w:val="single" w:sz="4" w:space="0" w:color="000000"/>
              <w:left w:val="single" w:sz="4" w:space="0" w:color="000000"/>
              <w:bottom w:val="single" w:sz="4" w:space="0" w:color="000000"/>
              <w:right w:val="single" w:sz="4" w:space="0" w:color="000000"/>
            </w:tcBorders>
            <w:shd w:val="clear" w:color="auto" w:fill="auto"/>
          </w:tcPr>
          <w:p w14:paraId="3DE5AD29"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REALIZAR LAS ENTREGAS DE LOS MEDICAMENTOS DENTRO DEL PLAZO CONTRACTUAL A LOS ESTABLECIMIENTOS DE SALUD DEL MINSAL.</w:t>
            </w:r>
          </w:p>
        </w:tc>
      </w:tr>
      <w:tr w:rsidR="00451652" w:rsidRPr="00F11DB1" w14:paraId="3B1D0E35" w14:textId="77777777" w:rsidTr="00451652">
        <w:tc>
          <w:tcPr>
            <w:tcW w:w="2948" w:type="dxa"/>
            <w:tcBorders>
              <w:top w:val="single" w:sz="4" w:space="0" w:color="000000"/>
              <w:left w:val="single" w:sz="4" w:space="0" w:color="000000"/>
              <w:bottom w:val="single" w:sz="4" w:space="0" w:color="000000"/>
            </w:tcBorders>
            <w:shd w:val="clear" w:color="auto" w:fill="auto"/>
          </w:tcPr>
          <w:p w14:paraId="7D335719"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LABORATORIO CONTROL DE CALIDAD DEL MINISTERIO DE SALUD.</w:t>
            </w:r>
          </w:p>
        </w:tc>
        <w:tc>
          <w:tcPr>
            <w:tcW w:w="1261" w:type="dxa"/>
            <w:tcBorders>
              <w:top w:val="single" w:sz="4" w:space="0" w:color="000000"/>
              <w:left w:val="single" w:sz="4" w:space="0" w:color="000000"/>
              <w:bottom w:val="single" w:sz="4" w:space="0" w:color="000000"/>
            </w:tcBorders>
            <w:shd w:val="clear" w:color="auto" w:fill="auto"/>
          </w:tcPr>
          <w:p w14:paraId="35A15AF6" w14:textId="77777777" w:rsidR="00451652" w:rsidRPr="00F11DB1" w:rsidRDefault="00451652" w:rsidP="00451652">
            <w:pPr>
              <w:widowControl w:val="0"/>
              <w:suppressAutoHyphens/>
              <w:spacing w:after="200" w:line="240" w:lineRule="auto"/>
              <w:jc w:val="center"/>
              <w:rPr>
                <w:rFonts w:eastAsia="Droid Sans Fallback"/>
                <w:kern w:val="2"/>
                <w:sz w:val="24"/>
                <w:szCs w:val="24"/>
                <w:lang w:eastAsia="zh-CN" w:bidi="hi-IN"/>
              </w:rPr>
            </w:pPr>
            <w:r w:rsidRPr="00F11DB1">
              <w:rPr>
                <w:rFonts w:eastAsia="Droid Sans Fallback"/>
                <w:kern w:val="2"/>
                <w:sz w:val="20"/>
                <w:szCs w:val="20"/>
                <w:lang w:eastAsia="zh-CN" w:bidi="hi-IN"/>
              </w:rPr>
              <w:t>14</w:t>
            </w:r>
          </w:p>
        </w:tc>
        <w:tc>
          <w:tcPr>
            <w:tcW w:w="6164" w:type="dxa"/>
            <w:tcBorders>
              <w:top w:val="single" w:sz="4" w:space="0" w:color="000000"/>
              <w:left w:val="single" w:sz="4" w:space="0" w:color="000000"/>
              <w:bottom w:val="single" w:sz="4" w:space="0" w:color="000000"/>
              <w:right w:val="single" w:sz="4" w:space="0" w:color="000000"/>
            </w:tcBorders>
            <w:shd w:val="clear" w:color="auto" w:fill="auto"/>
          </w:tcPr>
          <w:p w14:paraId="0A2B5308"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 xml:space="preserve">SI EL PRODUCTO ES RECHAZADO NUEVAMENTE SE REMITE EL INFORME A LA UACI DEL NIVEL SUPERIOR DEL MINSAL Y </w:t>
            </w:r>
            <w:r w:rsidRPr="00F11DB1">
              <w:rPr>
                <w:rFonts w:eastAsia="Droid Sans Fallback"/>
                <w:kern w:val="2"/>
                <w:sz w:val="20"/>
                <w:szCs w:val="20"/>
                <w:highlight w:val="white"/>
                <w:lang w:eastAsia="zh-CN" w:bidi="hi-IN"/>
              </w:rPr>
              <w:t xml:space="preserve">DIRECCIÓN DE TECNOLOGÍAS SANITARIAS A LAS REGIONES Y </w:t>
            </w:r>
            <w:proofErr w:type="gramStart"/>
            <w:r w:rsidRPr="00F11DB1">
              <w:rPr>
                <w:rFonts w:eastAsia="Droid Sans Fallback"/>
                <w:kern w:val="2"/>
                <w:sz w:val="20"/>
                <w:szCs w:val="20"/>
                <w:highlight w:val="white"/>
                <w:lang w:eastAsia="zh-CN" w:bidi="hi-IN"/>
              </w:rPr>
              <w:t>HOSPITALES  DE</w:t>
            </w:r>
            <w:proofErr w:type="gramEnd"/>
            <w:r w:rsidRPr="00F11DB1">
              <w:rPr>
                <w:rFonts w:eastAsia="Droid Sans Fallback"/>
                <w:kern w:val="2"/>
                <w:sz w:val="20"/>
                <w:szCs w:val="20"/>
                <w:highlight w:val="white"/>
                <w:lang w:eastAsia="zh-CN" w:bidi="hi-IN"/>
              </w:rPr>
              <w:t xml:space="preserve"> LA RED DEL MINSAL QUE TENGAN ASIGNACIÓN DEL PRODUCTO  </w:t>
            </w:r>
          </w:p>
        </w:tc>
      </w:tr>
      <w:tr w:rsidR="00451652" w:rsidRPr="00F11DB1" w14:paraId="6997EAC3" w14:textId="77777777" w:rsidTr="00451652">
        <w:tc>
          <w:tcPr>
            <w:tcW w:w="2948" w:type="dxa"/>
            <w:tcBorders>
              <w:top w:val="single" w:sz="4" w:space="0" w:color="000000"/>
              <w:left w:val="single" w:sz="4" w:space="0" w:color="000000"/>
              <w:bottom w:val="single" w:sz="4" w:space="0" w:color="000000"/>
            </w:tcBorders>
            <w:shd w:val="clear" w:color="auto" w:fill="auto"/>
          </w:tcPr>
          <w:p w14:paraId="64B6D8D9"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UACI DEL NIVEL SUPERIOR DEL MINISTERIO DE SALUD.</w:t>
            </w:r>
          </w:p>
        </w:tc>
        <w:tc>
          <w:tcPr>
            <w:tcW w:w="1261" w:type="dxa"/>
            <w:tcBorders>
              <w:top w:val="single" w:sz="4" w:space="0" w:color="000000"/>
              <w:left w:val="single" w:sz="4" w:space="0" w:color="000000"/>
              <w:bottom w:val="single" w:sz="4" w:space="0" w:color="000000"/>
            </w:tcBorders>
            <w:shd w:val="clear" w:color="auto" w:fill="auto"/>
          </w:tcPr>
          <w:p w14:paraId="55A9F59E" w14:textId="77777777" w:rsidR="00451652" w:rsidRPr="00F11DB1" w:rsidRDefault="00451652" w:rsidP="00451652">
            <w:pPr>
              <w:widowControl w:val="0"/>
              <w:suppressAutoHyphens/>
              <w:spacing w:after="200" w:line="240" w:lineRule="auto"/>
              <w:jc w:val="center"/>
              <w:rPr>
                <w:rFonts w:eastAsia="Droid Sans Fallback"/>
                <w:kern w:val="2"/>
                <w:sz w:val="24"/>
                <w:szCs w:val="24"/>
                <w:lang w:eastAsia="zh-CN" w:bidi="hi-IN"/>
              </w:rPr>
            </w:pPr>
            <w:r w:rsidRPr="00F11DB1">
              <w:rPr>
                <w:rFonts w:eastAsia="Droid Sans Fallback"/>
                <w:kern w:val="2"/>
                <w:sz w:val="20"/>
                <w:szCs w:val="20"/>
                <w:lang w:eastAsia="zh-CN" w:bidi="hi-IN"/>
              </w:rPr>
              <w:t>15</w:t>
            </w:r>
          </w:p>
        </w:tc>
        <w:tc>
          <w:tcPr>
            <w:tcW w:w="6164" w:type="dxa"/>
            <w:tcBorders>
              <w:top w:val="single" w:sz="4" w:space="0" w:color="000000"/>
              <w:left w:val="single" w:sz="4" w:space="0" w:color="000000"/>
              <w:bottom w:val="single" w:sz="4" w:space="0" w:color="000000"/>
              <w:right w:val="single" w:sz="4" w:space="0" w:color="000000"/>
            </w:tcBorders>
            <w:shd w:val="clear" w:color="auto" w:fill="auto"/>
          </w:tcPr>
          <w:p w14:paraId="744080BE"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PROCEDERÁ SEGÚN LO ESTABLECIDO EN LAS ESPECIFICACIONES TÉCNICAS PARA ESTA COMPRA.</w:t>
            </w:r>
          </w:p>
        </w:tc>
      </w:tr>
      <w:tr w:rsidR="00451652" w:rsidRPr="00F11DB1" w14:paraId="36435F3D" w14:textId="77777777" w:rsidTr="00451652">
        <w:tc>
          <w:tcPr>
            <w:tcW w:w="2948" w:type="dxa"/>
            <w:tcBorders>
              <w:top w:val="single" w:sz="4" w:space="0" w:color="000000"/>
              <w:left w:val="single" w:sz="4" w:space="0" w:color="000000"/>
              <w:bottom w:val="single" w:sz="4" w:space="0" w:color="000000"/>
            </w:tcBorders>
            <w:shd w:val="clear" w:color="auto" w:fill="auto"/>
          </w:tcPr>
          <w:p w14:paraId="041630DB" w14:textId="77777777" w:rsidR="00451652" w:rsidRPr="00F11DB1" w:rsidRDefault="00451652" w:rsidP="00451652">
            <w:pPr>
              <w:widowControl w:val="0"/>
              <w:suppressAutoHyphens/>
              <w:spacing w:after="200" w:line="276"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DIRECCIÓN DE TECNOLOGÍAS SANITARIAS DEL MINISTERIO DE SALUD</w:t>
            </w:r>
          </w:p>
        </w:tc>
        <w:tc>
          <w:tcPr>
            <w:tcW w:w="1261" w:type="dxa"/>
            <w:tcBorders>
              <w:top w:val="single" w:sz="4" w:space="0" w:color="000000"/>
              <w:left w:val="single" w:sz="4" w:space="0" w:color="000000"/>
              <w:bottom w:val="single" w:sz="4" w:space="0" w:color="000000"/>
            </w:tcBorders>
            <w:shd w:val="clear" w:color="auto" w:fill="auto"/>
          </w:tcPr>
          <w:p w14:paraId="625CF841" w14:textId="77777777" w:rsidR="00451652" w:rsidRPr="00F11DB1" w:rsidRDefault="00451652" w:rsidP="00451652">
            <w:pPr>
              <w:widowControl w:val="0"/>
              <w:suppressAutoHyphens/>
              <w:spacing w:after="200" w:line="240" w:lineRule="auto"/>
              <w:jc w:val="center"/>
              <w:rPr>
                <w:rFonts w:eastAsia="Droid Sans Fallback"/>
                <w:kern w:val="2"/>
                <w:sz w:val="24"/>
                <w:szCs w:val="24"/>
                <w:lang w:eastAsia="zh-CN" w:bidi="hi-IN"/>
              </w:rPr>
            </w:pPr>
            <w:r w:rsidRPr="00F11DB1">
              <w:rPr>
                <w:rFonts w:eastAsia="Droid Sans Fallback"/>
                <w:kern w:val="2"/>
                <w:sz w:val="20"/>
                <w:szCs w:val="20"/>
                <w:lang w:eastAsia="zh-CN" w:bidi="hi-IN"/>
              </w:rPr>
              <w:t>16</w:t>
            </w:r>
          </w:p>
        </w:tc>
        <w:tc>
          <w:tcPr>
            <w:tcW w:w="6164" w:type="dxa"/>
            <w:tcBorders>
              <w:top w:val="single" w:sz="4" w:space="0" w:color="000000"/>
              <w:left w:val="single" w:sz="4" w:space="0" w:color="000000"/>
              <w:bottom w:val="single" w:sz="4" w:space="0" w:color="000000"/>
              <w:right w:val="single" w:sz="4" w:space="0" w:color="000000"/>
            </w:tcBorders>
            <w:shd w:val="clear" w:color="auto" w:fill="auto"/>
          </w:tcPr>
          <w:p w14:paraId="23ACC662" w14:textId="77777777" w:rsidR="00451652" w:rsidRPr="00F11DB1" w:rsidRDefault="00451652" w:rsidP="00451652">
            <w:pPr>
              <w:widowControl w:val="0"/>
              <w:suppressAutoHyphens/>
              <w:spacing w:after="200" w:line="240" w:lineRule="auto"/>
              <w:jc w:val="both"/>
              <w:rPr>
                <w:rFonts w:eastAsia="Droid Sans Fallback"/>
                <w:kern w:val="2"/>
                <w:sz w:val="24"/>
                <w:szCs w:val="24"/>
                <w:lang w:eastAsia="zh-CN" w:bidi="hi-IN"/>
              </w:rPr>
            </w:pPr>
            <w:r w:rsidRPr="00F11DB1">
              <w:rPr>
                <w:rFonts w:eastAsia="Droid Sans Fallback"/>
                <w:kern w:val="2"/>
                <w:sz w:val="20"/>
                <w:szCs w:val="20"/>
                <w:lang w:eastAsia="zh-CN" w:bidi="hi-IN"/>
              </w:rPr>
              <w:t>REMITE EL INFORME DE RECHAZO A LOS ESTABLECIMIENTOS DE SALUD CORRESPONDIENTES.</w:t>
            </w:r>
          </w:p>
        </w:tc>
      </w:tr>
    </w:tbl>
    <w:p w14:paraId="51A9857E" w14:textId="77777777" w:rsidR="00451652" w:rsidRPr="00F11DB1" w:rsidRDefault="00451652" w:rsidP="00451652">
      <w:pPr>
        <w:widowControl w:val="0"/>
        <w:suppressAutoHyphens/>
        <w:spacing w:after="0" w:line="240" w:lineRule="auto"/>
        <w:rPr>
          <w:rFonts w:eastAsia="SimSun"/>
          <w:kern w:val="2"/>
          <w:sz w:val="20"/>
          <w:szCs w:val="20"/>
          <w:lang w:val="es-MX" w:eastAsia="zh-CN"/>
        </w:rPr>
      </w:pPr>
    </w:p>
    <w:p w14:paraId="6F7326E9" w14:textId="77777777" w:rsidR="00451652" w:rsidRPr="00F11DB1" w:rsidRDefault="00451652" w:rsidP="00451652">
      <w:pPr>
        <w:widowControl w:val="0"/>
        <w:suppressAutoHyphens/>
        <w:spacing w:after="0" w:line="240" w:lineRule="auto"/>
        <w:jc w:val="center"/>
        <w:rPr>
          <w:b/>
          <w:bCs/>
          <w:iCs/>
          <w:kern w:val="2"/>
          <w:sz w:val="19"/>
          <w:szCs w:val="19"/>
          <w:lang w:val="es-ES"/>
        </w:rPr>
      </w:pPr>
    </w:p>
    <w:p w14:paraId="2FA8A751" w14:textId="77777777" w:rsidR="00451652" w:rsidRPr="00F11DB1" w:rsidRDefault="00451652" w:rsidP="00451652">
      <w:pPr>
        <w:widowControl w:val="0"/>
        <w:suppressAutoHyphens/>
        <w:spacing w:after="0" w:line="240" w:lineRule="auto"/>
        <w:jc w:val="center"/>
        <w:rPr>
          <w:b/>
          <w:bCs/>
          <w:iCs/>
          <w:kern w:val="2"/>
          <w:sz w:val="19"/>
          <w:szCs w:val="19"/>
          <w:lang w:val="es-ES"/>
        </w:rPr>
      </w:pPr>
    </w:p>
    <w:p w14:paraId="74278CD7" w14:textId="77777777" w:rsidR="00451652" w:rsidRPr="00F11DB1" w:rsidRDefault="00451652" w:rsidP="00451652">
      <w:pPr>
        <w:widowControl w:val="0"/>
        <w:suppressAutoHyphens/>
        <w:spacing w:after="0" w:line="240" w:lineRule="auto"/>
        <w:jc w:val="center"/>
        <w:rPr>
          <w:b/>
          <w:bCs/>
          <w:iCs/>
          <w:kern w:val="2"/>
          <w:sz w:val="19"/>
          <w:szCs w:val="19"/>
          <w:lang w:val="es-ES"/>
        </w:rPr>
      </w:pPr>
    </w:p>
    <w:p w14:paraId="2C52F9B6" w14:textId="77777777" w:rsidR="00451652" w:rsidRPr="00F11DB1" w:rsidRDefault="00451652" w:rsidP="00451652">
      <w:pPr>
        <w:widowControl w:val="0"/>
        <w:suppressAutoHyphens/>
        <w:spacing w:after="0" w:line="240" w:lineRule="auto"/>
        <w:jc w:val="center"/>
        <w:rPr>
          <w:rFonts w:eastAsia="SimSun"/>
          <w:b/>
          <w:bCs/>
          <w:iCs/>
          <w:kern w:val="2"/>
          <w:sz w:val="24"/>
          <w:szCs w:val="24"/>
          <w:lang w:eastAsia="zh-CN"/>
        </w:rPr>
      </w:pPr>
    </w:p>
    <w:p w14:paraId="06427A49" w14:textId="77777777" w:rsidR="00451652" w:rsidRPr="00F11DB1" w:rsidRDefault="00451652" w:rsidP="00451652">
      <w:pPr>
        <w:widowControl w:val="0"/>
        <w:suppressAutoHyphens/>
        <w:spacing w:after="0" w:line="240" w:lineRule="auto"/>
        <w:jc w:val="center"/>
        <w:rPr>
          <w:rFonts w:eastAsia="SimSun"/>
          <w:b/>
          <w:bCs/>
          <w:iCs/>
          <w:kern w:val="2"/>
          <w:sz w:val="24"/>
          <w:szCs w:val="24"/>
          <w:lang w:eastAsia="zh-CN"/>
        </w:rPr>
      </w:pPr>
    </w:p>
    <w:p w14:paraId="3F59FAB7" w14:textId="77777777" w:rsidR="00451652" w:rsidRPr="00F11DB1" w:rsidRDefault="00451652" w:rsidP="00451652">
      <w:pPr>
        <w:widowControl w:val="0"/>
        <w:suppressAutoHyphens/>
        <w:spacing w:after="0" w:line="240" w:lineRule="auto"/>
        <w:jc w:val="center"/>
        <w:rPr>
          <w:rFonts w:eastAsia="SimSun"/>
          <w:b/>
          <w:bCs/>
          <w:iCs/>
          <w:kern w:val="2"/>
          <w:sz w:val="24"/>
          <w:szCs w:val="24"/>
          <w:lang w:eastAsia="zh-CN"/>
        </w:rPr>
      </w:pPr>
    </w:p>
    <w:p w14:paraId="79F42128" w14:textId="77777777" w:rsidR="00451652" w:rsidRPr="00F11DB1" w:rsidRDefault="00451652" w:rsidP="00451652">
      <w:pPr>
        <w:widowControl w:val="0"/>
        <w:suppressAutoHyphens/>
        <w:spacing w:after="0" w:line="240" w:lineRule="auto"/>
        <w:jc w:val="center"/>
        <w:rPr>
          <w:rFonts w:eastAsia="SimSun"/>
          <w:b/>
          <w:bCs/>
          <w:iCs/>
          <w:kern w:val="2"/>
          <w:sz w:val="24"/>
          <w:szCs w:val="24"/>
          <w:lang w:eastAsia="zh-CN"/>
        </w:rPr>
      </w:pPr>
    </w:p>
    <w:p w14:paraId="25A90434" w14:textId="77777777" w:rsidR="00451652" w:rsidRPr="00F11DB1" w:rsidRDefault="00451652" w:rsidP="00451652">
      <w:pPr>
        <w:widowControl w:val="0"/>
        <w:suppressAutoHyphens/>
        <w:spacing w:after="0" w:line="240" w:lineRule="auto"/>
        <w:jc w:val="center"/>
        <w:rPr>
          <w:rFonts w:eastAsia="SimSun"/>
          <w:b/>
          <w:bCs/>
          <w:iCs/>
          <w:kern w:val="2"/>
          <w:sz w:val="24"/>
          <w:szCs w:val="24"/>
          <w:lang w:eastAsia="zh-CN"/>
        </w:rPr>
      </w:pPr>
    </w:p>
    <w:p w14:paraId="6012FE5A" w14:textId="77777777" w:rsidR="00451652" w:rsidRPr="00F11DB1" w:rsidRDefault="00451652" w:rsidP="00451652">
      <w:pPr>
        <w:widowControl w:val="0"/>
        <w:suppressAutoHyphens/>
        <w:spacing w:after="0" w:line="240" w:lineRule="auto"/>
        <w:jc w:val="center"/>
        <w:rPr>
          <w:rFonts w:eastAsia="SimSun"/>
          <w:b/>
          <w:bCs/>
          <w:iCs/>
          <w:kern w:val="2"/>
          <w:sz w:val="24"/>
          <w:szCs w:val="24"/>
          <w:lang w:eastAsia="zh-CN"/>
        </w:rPr>
      </w:pPr>
    </w:p>
    <w:p w14:paraId="53B4BD21" w14:textId="77777777" w:rsidR="00451652" w:rsidRPr="00F11DB1" w:rsidRDefault="00451652" w:rsidP="00451652">
      <w:pPr>
        <w:widowControl w:val="0"/>
        <w:suppressAutoHyphens/>
        <w:spacing w:after="0" w:line="240" w:lineRule="auto"/>
        <w:jc w:val="center"/>
        <w:rPr>
          <w:rFonts w:eastAsia="SimSun"/>
          <w:b/>
          <w:bCs/>
          <w:iCs/>
          <w:kern w:val="2"/>
          <w:sz w:val="24"/>
          <w:szCs w:val="24"/>
          <w:lang w:eastAsia="zh-CN"/>
        </w:rPr>
      </w:pPr>
    </w:p>
    <w:p w14:paraId="57C86D2F" w14:textId="77777777" w:rsidR="00451652" w:rsidRPr="00F11DB1" w:rsidRDefault="00451652" w:rsidP="00451652">
      <w:pPr>
        <w:widowControl w:val="0"/>
        <w:suppressAutoHyphens/>
        <w:spacing w:after="0" w:line="240" w:lineRule="auto"/>
        <w:jc w:val="center"/>
        <w:rPr>
          <w:rFonts w:eastAsia="SimSun"/>
          <w:b/>
          <w:bCs/>
          <w:iCs/>
          <w:kern w:val="2"/>
          <w:sz w:val="24"/>
          <w:szCs w:val="24"/>
          <w:lang w:eastAsia="zh-CN"/>
        </w:rPr>
      </w:pPr>
    </w:p>
    <w:p w14:paraId="3F1187E1" w14:textId="77777777" w:rsidR="00451652" w:rsidRPr="00F11DB1" w:rsidRDefault="00451652" w:rsidP="00451652">
      <w:pPr>
        <w:widowControl w:val="0"/>
        <w:suppressAutoHyphens/>
        <w:spacing w:after="0" w:line="240" w:lineRule="auto"/>
        <w:jc w:val="center"/>
        <w:rPr>
          <w:rFonts w:eastAsia="SimSun"/>
          <w:b/>
          <w:bCs/>
          <w:iCs/>
          <w:kern w:val="2"/>
          <w:sz w:val="24"/>
          <w:szCs w:val="24"/>
          <w:lang w:eastAsia="zh-CN"/>
        </w:rPr>
      </w:pPr>
    </w:p>
    <w:p w14:paraId="1E969A7B" w14:textId="77777777" w:rsidR="00451652" w:rsidRPr="00F11DB1" w:rsidRDefault="00451652" w:rsidP="00451652">
      <w:pPr>
        <w:widowControl w:val="0"/>
        <w:suppressAutoHyphens/>
        <w:spacing w:after="0" w:line="240" w:lineRule="auto"/>
        <w:jc w:val="center"/>
        <w:rPr>
          <w:rFonts w:eastAsia="SimSun"/>
          <w:b/>
          <w:bCs/>
          <w:iCs/>
          <w:kern w:val="2"/>
          <w:sz w:val="24"/>
          <w:szCs w:val="24"/>
          <w:lang w:eastAsia="zh-CN"/>
        </w:rPr>
      </w:pPr>
    </w:p>
    <w:p w14:paraId="12B12F10" w14:textId="77777777" w:rsidR="00451652" w:rsidRPr="00F11DB1" w:rsidRDefault="00451652" w:rsidP="00451652">
      <w:pPr>
        <w:widowControl w:val="0"/>
        <w:suppressAutoHyphens/>
        <w:spacing w:after="0" w:line="240" w:lineRule="auto"/>
        <w:jc w:val="center"/>
        <w:rPr>
          <w:rFonts w:eastAsia="SimSun"/>
          <w:b/>
          <w:bCs/>
          <w:iCs/>
          <w:kern w:val="2"/>
          <w:sz w:val="24"/>
          <w:szCs w:val="24"/>
          <w:lang w:eastAsia="zh-CN"/>
        </w:rPr>
      </w:pPr>
    </w:p>
    <w:p w14:paraId="32672C24" w14:textId="77777777" w:rsidR="00451652" w:rsidRPr="00F11DB1" w:rsidRDefault="00451652" w:rsidP="00451652">
      <w:pPr>
        <w:widowControl w:val="0"/>
        <w:suppressAutoHyphens/>
        <w:spacing w:after="0" w:line="240" w:lineRule="auto"/>
        <w:jc w:val="center"/>
        <w:rPr>
          <w:rFonts w:eastAsia="SimSun"/>
          <w:b/>
          <w:bCs/>
          <w:kern w:val="2"/>
          <w:sz w:val="24"/>
          <w:szCs w:val="24"/>
          <w:lang w:eastAsia="zh-CN"/>
        </w:rPr>
      </w:pPr>
    </w:p>
    <w:p w14:paraId="3B1524D0" w14:textId="77777777" w:rsidR="00451652" w:rsidRPr="00F11DB1" w:rsidRDefault="00451652" w:rsidP="00451652">
      <w:pPr>
        <w:widowControl w:val="0"/>
        <w:suppressAutoHyphens/>
        <w:spacing w:after="0" w:line="240" w:lineRule="auto"/>
        <w:jc w:val="center"/>
        <w:rPr>
          <w:rFonts w:eastAsia="SimSun"/>
          <w:b/>
          <w:bCs/>
          <w:kern w:val="2"/>
          <w:sz w:val="24"/>
          <w:szCs w:val="24"/>
          <w:lang w:eastAsia="zh-CN"/>
        </w:rPr>
      </w:pPr>
    </w:p>
    <w:p w14:paraId="35322132" w14:textId="77777777" w:rsidR="00451652" w:rsidRPr="00F11DB1" w:rsidRDefault="00451652" w:rsidP="00451652">
      <w:pPr>
        <w:widowControl w:val="0"/>
        <w:suppressAutoHyphens/>
        <w:spacing w:after="0" w:line="240" w:lineRule="auto"/>
        <w:jc w:val="center"/>
        <w:rPr>
          <w:rFonts w:eastAsia="SimSun"/>
          <w:b/>
          <w:bCs/>
          <w:kern w:val="2"/>
          <w:sz w:val="24"/>
          <w:szCs w:val="24"/>
          <w:lang w:eastAsia="zh-CN"/>
        </w:rPr>
      </w:pPr>
    </w:p>
    <w:p w14:paraId="5F3048A3" w14:textId="77777777" w:rsidR="00451652" w:rsidRPr="00451652" w:rsidRDefault="00451652" w:rsidP="00451652">
      <w:pPr>
        <w:widowControl w:val="0"/>
        <w:suppressAutoHyphens/>
        <w:spacing w:after="0" w:line="240" w:lineRule="auto"/>
        <w:jc w:val="center"/>
        <w:rPr>
          <w:rFonts w:ascii="Cambria" w:eastAsia="SimSun" w:hAnsi="Cambria" w:cs="Cambria"/>
          <w:b/>
          <w:bCs/>
          <w:kern w:val="2"/>
          <w:sz w:val="24"/>
          <w:szCs w:val="24"/>
          <w:lang w:eastAsia="zh-CN"/>
        </w:rPr>
      </w:pPr>
    </w:p>
    <w:p w14:paraId="5A5F8E5F" w14:textId="77777777" w:rsidR="00451652" w:rsidRPr="00451652" w:rsidRDefault="00451652" w:rsidP="00451652">
      <w:pPr>
        <w:widowControl w:val="0"/>
        <w:suppressAutoHyphens/>
        <w:spacing w:after="0" w:line="240" w:lineRule="auto"/>
        <w:jc w:val="center"/>
        <w:rPr>
          <w:rFonts w:ascii="Cambria" w:eastAsia="SimSun" w:hAnsi="Cambria" w:cs="Cambria"/>
          <w:b/>
          <w:bCs/>
          <w:kern w:val="2"/>
          <w:sz w:val="24"/>
          <w:szCs w:val="24"/>
          <w:lang w:eastAsia="zh-CN"/>
        </w:rPr>
      </w:pPr>
    </w:p>
    <w:p w14:paraId="1EE5C7B4" w14:textId="77777777" w:rsidR="00451652" w:rsidRPr="00451652" w:rsidRDefault="00451652" w:rsidP="00451652">
      <w:pPr>
        <w:widowControl w:val="0"/>
        <w:suppressAutoHyphens/>
        <w:spacing w:after="0" w:line="240" w:lineRule="auto"/>
        <w:jc w:val="center"/>
        <w:rPr>
          <w:rFonts w:ascii="Cambria" w:eastAsia="SimSun" w:hAnsi="Cambria" w:cs="Cambria"/>
          <w:b/>
          <w:bCs/>
          <w:kern w:val="2"/>
          <w:sz w:val="24"/>
          <w:szCs w:val="24"/>
          <w:lang w:eastAsia="zh-CN"/>
        </w:rPr>
      </w:pPr>
    </w:p>
    <w:p w14:paraId="702AFB29" w14:textId="77777777" w:rsidR="00451652" w:rsidRPr="00451652" w:rsidRDefault="00451652" w:rsidP="00451652">
      <w:pPr>
        <w:widowControl w:val="0"/>
        <w:suppressAutoHyphens/>
        <w:spacing w:after="0" w:line="240" w:lineRule="auto"/>
        <w:jc w:val="center"/>
        <w:rPr>
          <w:rFonts w:ascii="Cambria" w:eastAsia="SimSun" w:hAnsi="Cambria" w:cs="Cambria"/>
          <w:b/>
          <w:bCs/>
          <w:kern w:val="2"/>
          <w:sz w:val="24"/>
          <w:szCs w:val="24"/>
          <w:lang w:eastAsia="zh-CN"/>
        </w:rPr>
      </w:pPr>
    </w:p>
    <w:p w14:paraId="3BF24BA1" w14:textId="77777777" w:rsidR="00451652" w:rsidRPr="00451652" w:rsidRDefault="00451652" w:rsidP="00451652">
      <w:pPr>
        <w:widowControl w:val="0"/>
        <w:suppressAutoHyphens/>
        <w:spacing w:after="0" w:line="240" w:lineRule="auto"/>
        <w:jc w:val="center"/>
        <w:rPr>
          <w:rFonts w:ascii="Cambria" w:eastAsia="SimSun" w:hAnsi="Cambria" w:cs="Cambria"/>
          <w:b/>
          <w:bCs/>
          <w:kern w:val="2"/>
          <w:sz w:val="24"/>
          <w:szCs w:val="24"/>
          <w:lang w:eastAsia="zh-CN"/>
        </w:rPr>
      </w:pPr>
    </w:p>
    <w:p w14:paraId="594C4384" w14:textId="77777777" w:rsidR="00451652" w:rsidRPr="00451652" w:rsidRDefault="00451652" w:rsidP="00451652">
      <w:pPr>
        <w:widowControl w:val="0"/>
        <w:suppressAutoHyphens/>
        <w:spacing w:after="0" w:line="240" w:lineRule="auto"/>
        <w:jc w:val="center"/>
        <w:rPr>
          <w:rFonts w:ascii="Cambria" w:eastAsia="SimSun" w:hAnsi="Cambria" w:cs="Cambria"/>
          <w:b/>
          <w:bCs/>
          <w:kern w:val="2"/>
          <w:sz w:val="24"/>
          <w:szCs w:val="24"/>
          <w:lang w:eastAsia="zh-CN"/>
        </w:rPr>
      </w:pPr>
    </w:p>
    <w:p w14:paraId="5DC70B99" w14:textId="77777777" w:rsidR="00451652" w:rsidRPr="00451652" w:rsidRDefault="00451652" w:rsidP="00451652">
      <w:pPr>
        <w:widowControl w:val="0"/>
        <w:suppressAutoHyphens/>
        <w:spacing w:after="0" w:line="240" w:lineRule="auto"/>
        <w:jc w:val="center"/>
        <w:rPr>
          <w:rFonts w:ascii="Cambria" w:eastAsia="SimSun" w:hAnsi="Cambria" w:cs="Cambria"/>
          <w:b/>
          <w:bCs/>
          <w:kern w:val="2"/>
          <w:sz w:val="24"/>
          <w:szCs w:val="24"/>
          <w:lang w:eastAsia="zh-CN"/>
        </w:rPr>
      </w:pPr>
    </w:p>
    <w:p w14:paraId="3814D4F5" w14:textId="7AAD649E" w:rsidR="00451652" w:rsidRDefault="00451652" w:rsidP="00451652">
      <w:pPr>
        <w:widowControl w:val="0"/>
        <w:suppressAutoHyphens/>
        <w:spacing w:after="0" w:line="240" w:lineRule="auto"/>
        <w:jc w:val="center"/>
        <w:rPr>
          <w:rFonts w:ascii="Cambria" w:eastAsia="SimSun" w:hAnsi="Cambria" w:cs="Cambria"/>
          <w:b/>
          <w:bCs/>
          <w:kern w:val="2"/>
          <w:sz w:val="24"/>
          <w:szCs w:val="24"/>
          <w:lang w:eastAsia="zh-CN"/>
        </w:rPr>
      </w:pPr>
    </w:p>
    <w:p w14:paraId="68F9ED5E" w14:textId="77777777" w:rsidR="00D85A54" w:rsidRPr="00451652" w:rsidRDefault="00D85A54" w:rsidP="00451652">
      <w:pPr>
        <w:widowControl w:val="0"/>
        <w:suppressAutoHyphens/>
        <w:spacing w:after="0" w:line="240" w:lineRule="auto"/>
        <w:jc w:val="center"/>
        <w:rPr>
          <w:rFonts w:ascii="Cambria" w:eastAsia="SimSun" w:hAnsi="Cambria" w:cs="Cambria"/>
          <w:b/>
          <w:bCs/>
          <w:kern w:val="2"/>
          <w:sz w:val="24"/>
          <w:szCs w:val="24"/>
          <w:lang w:eastAsia="zh-CN"/>
        </w:rPr>
      </w:pPr>
    </w:p>
    <w:p w14:paraId="123A95D2" w14:textId="77777777" w:rsidR="00451652" w:rsidRPr="00451652" w:rsidRDefault="00451652" w:rsidP="00451652">
      <w:pPr>
        <w:widowControl w:val="0"/>
        <w:suppressAutoHyphens/>
        <w:spacing w:after="0" w:line="240" w:lineRule="auto"/>
        <w:jc w:val="center"/>
        <w:rPr>
          <w:rFonts w:ascii="Cambria" w:eastAsia="SimSun" w:hAnsi="Cambria" w:cs="Cambria"/>
          <w:b/>
          <w:bCs/>
          <w:kern w:val="2"/>
          <w:sz w:val="24"/>
          <w:szCs w:val="24"/>
          <w:lang w:eastAsia="zh-CN"/>
        </w:rPr>
      </w:pPr>
    </w:p>
    <w:p w14:paraId="6C925275" w14:textId="77777777" w:rsidR="00451652" w:rsidRPr="00451652" w:rsidRDefault="00451652" w:rsidP="00451652">
      <w:pPr>
        <w:widowControl w:val="0"/>
        <w:suppressAutoHyphens/>
        <w:spacing w:after="0" w:line="240" w:lineRule="auto"/>
        <w:jc w:val="center"/>
        <w:rPr>
          <w:rFonts w:ascii="Cambria" w:eastAsia="SimSun" w:hAnsi="Cambria" w:cs="Cambria"/>
          <w:b/>
          <w:bCs/>
          <w:kern w:val="2"/>
          <w:sz w:val="24"/>
          <w:szCs w:val="24"/>
          <w:lang w:eastAsia="zh-CN"/>
        </w:rPr>
      </w:pPr>
    </w:p>
    <w:p w14:paraId="0DAD71DD" w14:textId="77777777" w:rsidR="00451652" w:rsidRPr="00451652" w:rsidRDefault="00451652" w:rsidP="002873A4">
      <w:pPr>
        <w:widowControl w:val="0"/>
        <w:suppressAutoHyphens/>
        <w:spacing w:after="0" w:line="240" w:lineRule="auto"/>
        <w:rPr>
          <w:rFonts w:ascii="Cambria" w:eastAsia="SimSun" w:hAnsi="Cambria" w:cs="Cambria"/>
          <w:b/>
          <w:bCs/>
          <w:kern w:val="2"/>
          <w:sz w:val="24"/>
          <w:szCs w:val="24"/>
          <w:lang w:eastAsia="zh-CN"/>
        </w:rPr>
      </w:pPr>
    </w:p>
    <w:p w14:paraId="51F5D35F" w14:textId="77777777" w:rsidR="00451652" w:rsidRPr="00F11DB1" w:rsidRDefault="00451652" w:rsidP="00451652">
      <w:pPr>
        <w:widowControl w:val="0"/>
        <w:suppressAutoHyphens/>
        <w:spacing w:after="0" w:line="240" w:lineRule="auto"/>
        <w:jc w:val="center"/>
        <w:rPr>
          <w:rFonts w:eastAsia="Droid Sans Fallback"/>
          <w:kern w:val="2"/>
          <w:sz w:val="24"/>
          <w:szCs w:val="24"/>
          <w:lang w:eastAsia="zh-CN" w:bidi="hi-IN"/>
        </w:rPr>
      </w:pPr>
      <w:r w:rsidRPr="00F11DB1">
        <w:rPr>
          <w:rFonts w:eastAsia="SimSun"/>
          <w:b/>
          <w:bCs/>
          <w:kern w:val="2"/>
          <w:sz w:val="24"/>
          <w:szCs w:val="24"/>
          <w:lang w:eastAsia="zh-CN"/>
        </w:rPr>
        <w:lastRenderedPageBreak/>
        <w:t>ANEXO N° 14</w:t>
      </w:r>
    </w:p>
    <w:p w14:paraId="5EBAC42B" w14:textId="3414F0A2" w:rsidR="00451652" w:rsidRPr="00F11DB1" w:rsidRDefault="00451652" w:rsidP="00451652">
      <w:pPr>
        <w:widowControl w:val="0"/>
        <w:suppressAutoHyphens/>
        <w:spacing w:after="0" w:line="240" w:lineRule="auto"/>
        <w:ind w:left="-283"/>
        <w:jc w:val="center"/>
        <w:rPr>
          <w:b/>
          <w:bCs/>
          <w:iCs/>
          <w:kern w:val="2"/>
          <w:sz w:val="20"/>
          <w:szCs w:val="20"/>
          <w:lang w:val="es-ES" w:bidi="hi-IN"/>
        </w:rPr>
      </w:pPr>
      <w:r w:rsidRPr="00F11DB1">
        <w:rPr>
          <w:rFonts w:eastAsia="Droid Sans Fallback"/>
          <w:kern w:val="2"/>
          <w:sz w:val="24"/>
          <w:szCs w:val="24"/>
          <w:lang w:eastAsia="zh-CN" w:bidi="hi-IN"/>
        </w:rPr>
        <w:t xml:space="preserve">CLASIFICACIÓN Y DETERMINACIÓN DE DEFECTOS EN EL MATERIAL DE EMPAQUE Y DE LAS </w:t>
      </w:r>
      <w:r w:rsidR="004F503C">
        <w:rPr>
          <w:noProof/>
        </w:rPr>
        <w:pict w14:anchorId="2C46D2E2">
          <v:shape id="Imagen 13" o:spid="_x0000_s1027" type="#_x0000_t75" style="position:absolute;left:0;text-align:left;margin-left:-36.75pt;margin-top:21.8pt;width:114.35pt;height:47pt;z-index:57;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8" o:title="" croptop="-22f" cropbottom="-22f" cropleft="-10f" cropright="-10f"/>
          </v:shape>
        </w:pict>
      </w:r>
      <w:r w:rsidRPr="00F11DB1">
        <w:rPr>
          <w:rFonts w:eastAsia="SimSun"/>
          <w:b/>
          <w:bCs/>
          <w:kern w:val="2"/>
          <w:sz w:val="24"/>
          <w:szCs w:val="24"/>
          <w:lang w:eastAsia="zh-CN"/>
        </w:rPr>
        <w:t>F</w:t>
      </w:r>
      <w:r w:rsidR="004F503C">
        <w:rPr>
          <w:noProof/>
        </w:rPr>
        <w:pict w14:anchorId="669042E1">
          <v:shape id="Imagen 12" o:spid="_x0000_s1026" type="#_x0000_t75" style="position:absolute;left:0;text-align:left;margin-left:443.75pt;margin-top:17.85pt;width:64.95pt;height:51pt;z-index:45;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illed="t">
            <v:imagedata r:id="rId19" o:title="" croptop="-59f" cropbottom="-59f" cropleft="-62f" cropright="-62f"/>
          </v:shape>
        </w:pict>
      </w:r>
      <w:r w:rsidRPr="00F11DB1">
        <w:rPr>
          <w:b/>
          <w:bCs/>
          <w:iCs/>
          <w:kern w:val="2"/>
          <w:sz w:val="20"/>
          <w:szCs w:val="20"/>
          <w:lang w:val="es-ES" w:bidi="hi-IN"/>
        </w:rPr>
        <w:t xml:space="preserve">ORMAS </w:t>
      </w:r>
      <w:proofErr w:type="spellStart"/>
      <w:r w:rsidRPr="00F11DB1">
        <w:rPr>
          <w:b/>
          <w:bCs/>
          <w:iCs/>
          <w:kern w:val="2"/>
          <w:sz w:val="20"/>
          <w:szCs w:val="20"/>
          <w:lang w:val="es-ES" w:bidi="hi-IN"/>
        </w:rPr>
        <w:t>FARMACÉUTICASMinisterio</w:t>
      </w:r>
      <w:proofErr w:type="spellEnd"/>
      <w:r w:rsidRPr="00F11DB1">
        <w:rPr>
          <w:b/>
          <w:bCs/>
          <w:iCs/>
          <w:kern w:val="2"/>
          <w:sz w:val="20"/>
          <w:szCs w:val="20"/>
          <w:lang w:val="es-ES" w:bidi="hi-IN"/>
        </w:rPr>
        <w:t xml:space="preserve"> de Salud</w:t>
      </w:r>
    </w:p>
    <w:p w14:paraId="3E048B99" w14:textId="77777777" w:rsidR="00451652" w:rsidRPr="00F11DB1" w:rsidRDefault="00451652" w:rsidP="00451652">
      <w:pPr>
        <w:widowControl w:val="0"/>
        <w:suppressAutoHyphens/>
        <w:spacing w:after="0" w:line="240" w:lineRule="auto"/>
        <w:jc w:val="center"/>
        <w:rPr>
          <w:rFonts w:eastAsia="Droid Sans Fallback"/>
          <w:kern w:val="2"/>
          <w:sz w:val="24"/>
          <w:szCs w:val="24"/>
          <w:lang w:eastAsia="zh-CN" w:bidi="hi-IN"/>
        </w:rPr>
      </w:pPr>
    </w:p>
    <w:p w14:paraId="4F6C4E96" w14:textId="77777777" w:rsidR="00451652" w:rsidRPr="00F11DB1" w:rsidRDefault="00451652" w:rsidP="00451652">
      <w:pPr>
        <w:widowControl w:val="0"/>
        <w:suppressAutoHyphens/>
        <w:spacing w:after="0" w:line="240" w:lineRule="auto"/>
        <w:jc w:val="center"/>
        <w:rPr>
          <w:rFonts w:eastAsia="Droid Sans Fallback"/>
          <w:kern w:val="2"/>
          <w:sz w:val="24"/>
          <w:szCs w:val="24"/>
          <w:lang w:eastAsia="zh-CN" w:bidi="hi-IN"/>
        </w:rPr>
      </w:pPr>
      <w:r w:rsidRPr="00F11DB1">
        <w:rPr>
          <w:b/>
          <w:bCs/>
          <w:iCs/>
          <w:kern w:val="2"/>
          <w:sz w:val="20"/>
          <w:szCs w:val="20"/>
          <w:lang w:val="es-ES" w:bidi="hi-IN"/>
        </w:rPr>
        <w:t xml:space="preserve">Dirección de Tecnologías </w:t>
      </w:r>
      <w:proofErr w:type="spellStart"/>
      <w:r w:rsidRPr="00F11DB1">
        <w:rPr>
          <w:b/>
          <w:bCs/>
          <w:iCs/>
          <w:kern w:val="2"/>
          <w:sz w:val="20"/>
          <w:szCs w:val="20"/>
          <w:lang w:val="es-ES" w:bidi="hi-IN"/>
        </w:rPr>
        <w:t>SanitariasLaboratorio</w:t>
      </w:r>
      <w:proofErr w:type="spellEnd"/>
      <w:r w:rsidRPr="00F11DB1">
        <w:rPr>
          <w:b/>
          <w:bCs/>
          <w:iCs/>
          <w:kern w:val="2"/>
          <w:sz w:val="20"/>
          <w:szCs w:val="20"/>
          <w:lang w:val="es-ES" w:bidi="hi-IN"/>
        </w:rPr>
        <w:t xml:space="preserve"> de Control de Calidad</w:t>
      </w:r>
    </w:p>
    <w:p w14:paraId="090FC0D0" w14:textId="77777777" w:rsidR="00451652" w:rsidRPr="00F11DB1" w:rsidRDefault="00451652" w:rsidP="00451652">
      <w:pPr>
        <w:widowControl w:val="0"/>
        <w:suppressAutoHyphens/>
        <w:spacing w:after="0" w:line="240" w:lineRule="auto"/>
        <w:jc w:val="center"/>
        <w:rPr>
          <w:rFonts w:eastAsia="Liberation Serif"/>
          <w:b/>
          <w:color w:val="00000A"/>
          <w:kern w:val="2"/>
          <w:sz w:val="24"/>
          <w:szCs w:val="24"/>
          <w:lang w:bidi="es-SV"/>
        </w:rPr>
      </w:pPr>
    </w:p>
    <w:tbl>
      <w:tblPr>
        <w:tblW w:w="0" w:type="auto"/>
        <w:tblInd w:w="-295" w:type="dxa"/>
        <w:tblLayout w:type="fixed"/>
        <w:tblCellMar>
          <w:left w:w="0" w:type="dxa"/>
          <w:right w:w="0" w:type="dxa"/>
        </w:tblCellMar>
        <w:tblLook w:val="0000" w:firstRow="0" w:lastRow="0" w:firstColumn="0" w:lastColumn="0" w:noHBand="0" w:noVBand="0"/>
      </w:tblPr>
      <w:tblGrid>
        <w:gridCol w:w="3540"/>
        <w:gridCol w:w="4890"/>
        <w:gridCol w:w="1456"/>
      </w:tblGrid>
      <w:tr w:rsidR="00451652" w:rsidRPr="00F11DB1" w14:paraId="176207EF" w14:textId="77777777" w:rsidTr="00451652">
        <w:trPr>
          <w:trHeight w:val="1860"/>
        </w:trPr>
        <w:tc>
          <w:tcPr>
            <w:tcW w:w="3540" w:type="dxa"/>
            <w:tcBorders>
              <w:top w:val="single" w:sz="6" w:space="0" w:color="000001"/>
              <w:left w:val="single" w:sz="4" w:space="0" w:color="000001"/>
              <w:bottom w:val="single" w:sz="6" w:space="0" w:color="000001"/>
            </w:tcBorders>
            <w:shd w:val="clear" w:color="auto" w:fill="FFFFFF"/>
          </w:tcPr>
          <w:p w14:paraId="3C64A9C1" w14:textId="77777777" w:rsidR="00451652" w:rsidRPr="00F11DB1" w:rsidRDefault="00451652" w:rsidP="00451652">
            <w:pPr>
              <w:widowControl w:val="0"/>
              <w:suppressAutoHyphens/>
              <w:spacing w:after="0" w:line="240" w:lineRule="auto"/>
              <w:ind w:left="1115" w:hanging="946"/>
              <w:rPr>
                <w:kern w:val="2"/>
                <w:sz w:val="24"/>
                <w:szCs w:val="24"/>
                <w:lang w:val="es-ES" w:eastAsia="es-ES" w:bidi="es-ES"/>
              </w:rPr>
            </w:pPr>
            <w:r w:rsidRPr="00F11DB1">
              <w:rPr>
                <w:b/>
                <w:kern w:val="2"/>
                <w:sz w:val="24"/>
                <w:szCs w:val="24"/>
                <w:lang w:val="es-ES" w:eastAsia="es-ES" w:bidi="es-ES"/>
              </w:rPr>
              <w:t>Laboratorio de Control de Calidad</w:t>
            </w:r>
          </w:p>
          <w:p w14:paraId="7CD121CF" w14:textId="77777777" w:rsidR="00451652" w:rsidRPr="00F11DB1" w:rsidRDefault="00451652" w:rsidP="00451652">
            <w:pPr>
              <w:widowControl w:val="0"/>
              <w:suppressAutoHyphens/>
              <w:spacing w:after="0" w:line="240" w:lineRule="auto"/>
              <w:ind w:left="1115" w:hanging="946"/>
              <w:rPr>
                <w:kern w:val="2"/>
                <w:sz w:val="24"/>
                <w:szCs w:val="24"/>
                <w:lang w:val="es-ES" w:eastAsia="es-ES" w:bidi="es-ES"/>
              </w:rPr>
            </w:pPr>
          </w:p>
          <w:p w14:paraId="7E0AF416" w14:textId="0422DD6C" w:rsidR="00451652" w:rsidRPr="00F11DB1" w:rsidRDefault="004F503C" w:rsidP="00451652">
            <w:pPr>
              <w:widowControl w:val="0"/>
              <w:suppressAutoHyphens/>
              <w:spacing w:after="0" w:line="240" w:lineRule="auto"/>
              <w:ind w:left="993"/>
              <w:rPr>
                <w:b/>
                <w:kern w:val="2"/>
                <w:sz w:val="26"/>
                <w:szCs w:val="24"/>
                <w:lang w:val="es-ES" w:eastAsia="es-ES" w:bidi="es-ES"/>
              </w:rPr>
            </w:pPr>
            <w:r>
              <w:rPr>
                <w:noProof/>
                <w:kern w:val="2"/>
                <w:sz w:val="24"/>
                <w:szCs w:val="24"/>
              </w:rPr>
              <w:pict w14:anchorId="5B486A4C">
                <v:shape id="Imagen 10" o:spid="_x0000_i1037" type="#_x0000_t75" style="width:53.25pt;height:51.75pt;visibility:visible;mso-wrap-style:square" filled="t">
                  <v:imagedata r:id="rId37" o:title="" croptop="-205f" cropbottom="-205f" cropleft="-200f" cropright="-200f"/>
                </v:shape>
              </w:pict>
            </w:r>
          </w:p>
        </w:tc>
        <w:tc>
          <w:tcPr>
            <w:tcW w:w="4890" w:type="dxa"/>
            <w:tcBorders>
              <w:top w:val="single" w:sz="6" w:space="0" w:color="000001"/>
              <w:left w:val="single" w:sz="4" w:space="0" w:color="000001"/>
              <w:bottom w:val="single" w:sz="6" w:space="0" w:color="000001"/>
            </w:tcBorders>
            <w:shd w:val="clear" w:color="auto" w:fill="FFFFFF"/>
          </w:tcPr>
          <w:p w14:paraId="0542F3CC" w14:textId="77777777" w:rsidR="00451652" w:rsidRPr="00F11DB1" w:rsidRDefault="00451652" w:rsidP="00451652">
            <w:pPr>
              <w:widowControl w:val="0"/>
              <w:suppressAutoHyphens/>
              <w:spacing w:before="181" w:after="0" w:line="240" w:lineRule="auto"/>
              <w:ind w:right="91"/>
              <w:jc w:val="center"/>
              <w:rPr>
                <w:kern w:val="2"/>
                <w:sz w:val="24"/>
                <w:szCs w:val="24"/>
                <w:lang w:val="es-ES" w:eastAsia="es-ES" w:bidi="es-ES"/>
              </w:rPr>
            </w:pPr>
            <w:r w:rsidRPr="00F11DB1">
              <w:rPr>
                <w:b/>
                <w:kern w:val="2"/>
                <w:sz w:val="26"/>
                <w:szCs w:val="24"/>
                <w:lang w:val="es-ES" w:eastAsia="es-ES" w:bidi="es-ES"/>
              </w:rPr>
              <w:t>Clasificación y determinación de defectos en el material de empaque y de las formas farmacéuticas</w:t>
            </w:r>
          </w:p>
          <w:p w14:paraId="748F79B3" w14:textId="77777777" w:rsidR="00451652" w:rsidRPr="00F11DB1" w:rsidRDefault="00451652" w:rsidP="00451652">
            <w:pPr>
              <w:widowControl w:val="0"/>
              <w:suppressAutoHyphens/>
              <w:spacing w:after="0" w:line="240" w:lineRule="auto"/>
              <w:rPr>
                <w:rFonts w:eastAsia="Liberation Serif"/>
                <w:color w:val="00000A"/>
                <w:kern w:val="2"/>
                <w:sz w:val="26"/>
                <w:lang w:bidi="es-SV"/>
              </w:rPr>
            </w:pPr>
          </w:p>
          <w:p w14:paraId="3F3CC8C1" w14:textId="77777777" w:rsidR="00451652" w:rsidRPr="00F11DB1" w:rsidRDefault="00451652" w:rsidP="00451652">
            <w:pPr>
              <w:widowControl w:val="0"/>
              <w:suppressAutoHyphens/>
              <w:spacing w:before="1" w:after="0" w:line="240" w:lineRule="auto"/>
              <w:ind w:left="99" w:right="89"/>
              <w:jc w:val="center"/>
              <w:rPr>
                <w:kern w:val="2"/>
                <w:sz w:val="24"/>
                <w:szCs w:val="24"/>
                <w:lang w:val="es-ES" w:eastAsia="es-ES" w:bidi="es-ES"/>
              </w:rPr>
            </w:pPr>
            <w:r w:rsidRPr="00F11DB1">
              <w:rPr>
                <w:b/>
                <w:kern w:val="2"/>
                <w:sz w:val="26"/>
                <w:szCs w:val="24"/>
                <w:lang w:val="es-ES" w:eastAsia="es-ES" w:bidi="es-ES"/>
              </w:rPr>
              <w:t>DE-15IM17</w:t>
            </w:r>
          </w:p>
        </w:tc>
        <w:tc>
          <w:tcPr>
            <w:tcW w:w="1456" w:type="dxa"/>
            <w:tcBorders>
              <w:top w:val="single" w:sz="6" w:space="0" w:color="000001"/>
              <w:left w:val="single" w:sz="4" w:space="0" w:color="000001"/>
              <w:bottom w:val="single" w:sz="6" w:space="0" w:color="000001"/>
              <w:right w:val="single" w:sz="4" w:space="0" w:color="000001"/>
            </w:tcBorders>
            <w:shd w:val="clear" w:color="auto" w:fill="FFFFFF"/>
          </w:tcPr>
          <w:p w14:paraId="19EE705A" w14:textId="77777777" w:rsidR="00451652" w:rsidRPr="00F11DB1" w:rsidRDefault="00451652" w:rsidP="00451652">
            <w:pPr>
              <w:widowControl w:val="0"/>
              <w:suppressAutoHyphens/>
              <w:snapToGrid w:val="0"/>
              <w:spacing w:after="0" w:line="240" w:lineRule="auto"/>
              <w:rPr>
                <w:rFonts w:eastAsia="Liberation Serif"/>
                <w:color w:val="00000A"/>
                <w:kern w:val="2"/>
                <w:sz w:val="26"/>
                <w:lang w:bidi="es-SV"/>
              </w:rPr>
            </w:pPr>
          </w:p>
          <w:p w14:paraId="6B58F72C" w14:textId="77777777" w:rsidR="00451652" w:rsidRPr="00F11DB1" w:rsidRDefault="00451652" w:rsidP="00451652">
            <w:pPr>
              <w:widowControl w:val="0"/>
              <w:suppressAutoHyphens/>
              <w:spacing w:after="0" w:line="240" w:lineRule="auto"/>
              <w:rPr>
                <w:rFonts w:eastAsia="Liberation Serif"/>
                <w:color w:val="00000A"/>
                <w:kern w:val="2"/>
                <w:sz w:val="26"/>
                <w:lang w:bidi="es-SV"/>
              </w:rPr>
            </w:pPr>
          </w:p>
          <w:p w14:paraId="4F0F41F4" w14:textId="77777777" w:rsidR="00451652" w:rsidRPr="00F11DB1" w:rsidRDefault="00451652" w:rsidP="00451652">
            <w:pPr>
              <w:widowControl w:val="0"/>
              <w:suppressAutoHyphens/>
              <w:spacing w:before="192" w:after="0" w:line="240" w:lineRule="auto"/>
              <w:ind w:left="123"/>
              <w:rPr>
                <w:kern w:val="2"/>
                <w:sz w:val="24"/>
                <w:szCs w:val="24"/>
                <w:lang w:val="es-ES" w:eastAsia="es-ES" w:bidi="es-ES"/>
              </w:rPr>
            </w:pPr>
            <w:r w:rsidRPr="00F11DB1">
              <w:rPr>
                <w:kern w:val="2"/>
                <w:sz w:val="24"/>
                <w:szCs w:val="24"/>
                <w:lang w:val="es-ES" w:eastAsia="es-ES" w:bidi="es-ES"/>
              </w:rPr>
              <w:t>Pag.1 de 9</w:t>
            </w:r>
          </w:p>
        </w:tc>
      </w:tr>
    </w:tbl>
    <w:p w14:paraId="26D70A95" w14:textId="77777777" w:rsidR="00451652" w:rsidRPr="00F11DB1" w:rsidRDefault="00451652" w:rsidP="00451652">
      <w:pPr>
        <w:widowControl w:val="0"/>
        <w:suppressAutoHyphens/>
        <w:spacing w:after="140" w:line="288" w:lineRule="auto"/>
        <w:rPr>
          <w:rFonts w:eastAsia="Liberation Serif"/>
          <w:color w:val="00000A"/>
          <w:kern w:val="2"/>
          <w:sz w:val="20"/>
          <w:szCs w:val="24"/>
          <w:lang w:bidi="es-SV"/>
        </w:rPr>
      </w:pPr>
    </w:p>
    <w:p w14:paraId="22BDB6CB" w14:textId="77777777" w:rsidR="00451652" w:rsidRPr="00F11DB1" w:rsidRDefault="00451652" w:rsidP="00451652">
      <w:pPr>
        <w:keepNext/>
        <w:widowControl w:val="0"/>
        <w:tabs>
          <w:tab w:val="num" w:pos="0"/>
        </w:tabs>
        <w:suppressAutoHyphens/>
        <w:spacing w:before="88" w:after="0" w:line="240" w:lineRule="auto"/>
        <w:jc w:val="center"/>
        <w:outlineLvl w:val="0"/>
        <w:rPr>
          <w:b/>
          <w:kern w:val="2"/>
          <w:sz w:val="24"/>
          <w:szCs w:val="20"/>
          <w:lang w:val="es-ES" w:eastAsia="zh-CN" w:bidi="hi-IN"/>
        </w:rPr>
      </w:pPr>
      <w:r w:rsidRPr="00F11DB1">
        <w:rPr>
          <w:b/>
          <w:kern w:val="2"/>
          <w:sz w:val="24"/>
          <w:szCs w:val="20"/>
          <w:lang w:val="es-ES" w:eastAsia="zh-CN" w:bidi="hi-IN"/>
        </w:rPr>
        <w:t>Defectos de Material de Empaque</w:t>
      </w:r>
    </w:p>
    <w:tbl>
      <w:tblPr>
        <w:tblW w:w="0" w:type="auto"/>
        <w:tblInd w:w="-550" w:type="dxa"/>
        <w:tblLayout w:type="fixed"/>
        <w:tblCellMar>
          <w:left w:w="0" w:type="dxa"/>
          <w:right w:w="0" w:type="dxa"/>
        </w:tblCellMar>
        <w:tblLook w:val="0000" w:firstRow="0" w:lastRow="0" w:firstColumn="0" w:lastColumn="0" w:noHBand="0" w:noVBand="0"/>
      </w:tblPr>
      <w:tblGrid>
        <w:gridCol w:w="6915"/>
        <w:gridCol w:w="1130"/>
        <w:gridCol w:w="1090"/>
        <w:gridCol w:w="1467"/>
      </w:tblGrid>
      <w:tr w:rsidR="00451652" w:rsidRPr="00F11DB1" w14:paraId="039AC752" w14:textId="77777777" w:rsidTr="00451652">
        <w:trPr>
          <w:trHeight w:val="270"/>
        </w:trPr>
        <w:tc>
          <w:tcPr>
            <w:tcW w:w="6915" w:type="dxa"/>
            <w:vMerge w:val="restart"/>
            <w:tcBorders>
              <w:top w:val="single" w:sz="6" w:space="0" w:color="000001"/>
              <w:left w:val="single" w:sz="4" w:space="0" w:color="000001"/>
              <w:bottom w:val="single" w:sz="6" w:space="0" w:color="000001"/>
            </w:tcBorders>
            <w:shd w:val="clear" w:color="auto" w:fill="FFFFFF"/>
          </w:tcPr>
          <w:p w14:paraId="631A5A38" w14:textId="77777777" w:rsidR="00451652" w:rsidRPr="00F11DB1" w:rsidRDefault="00451652" w:rsidP="00451652">
            <w:pPr>
              <w:widowControl w:val="0"/>
              <w:suppressAutoHyphens/>
              <w:spacing w:before="167" w:after="0" w:line="240" w:lineRule="auto"/>
              <w:ind w:left="2591" w:right="2584"/>
              <w:jc w:val="center"/>
              <w:rPr>
                <w:kern w:val="2"/>
                <w:sz w:val="24"/>
                <w:szCs w:val="24"/>
                <w:lang w:val="es-ES" w:eastAsia="es-ES" w:bidi="es-ES"/>
              </w:rPr>
            </w:pPr>
            <w:r w:rsidRPr="00F11DB1">
              <w:rPr>
                <w:b/>
                <w:kern w:val="2"/>
                <w:lang w:val="es-ES" w:eastAsia="es-ES" w:bidi="es-ES"/>
              </w:rPr>
              <w:t>Tipo de Defecto</w:t>
            </w:r>
          </w:p>
        </w:tc>
        <w:tc>
          <w:tcPr>
            <w:tcW w:w="3687" w:type="dxa"/>
            <w:gridSpan w:val="3"/>
            <w:tcBorders>
              <w:top w:val="single" w:sz="6" w:space="0" w:color="000001"/>
              <w:left w:val="single" w:sz="4" w:space="0" w:color="000001"/>
              <w:bottom w:val="single" w:sz="6" w:space="0" w:color="000001"/>
              <w:right w:val="single" w:sz="4" w:space="0" w:color="000001"/>
            </w:tcBorders>
            <w:shd w:val="clear" w:color="auto" w:fill="FFFFFF"/>
          </w:tcPr>
          <w:p w14:paraId="0503F355" w14:textId="77777777" w:rsidR="00451652" w:rsidRPr="00F11DB1" w:rsidRDefault="00451652" w:rsidP="00451652">
            <w:pPr>
              <w:widowControl w:val="0"/>
              <w:suppressAutoHyphens/>
              <w:spacing w:before="19" w:after="0" w:line="240" w:lineRule="auto"/>
              <w:ind w:left="440"/>
              <w:rPr>
                <w:kern w:val="2"/>
                <w:sz w:val="24"/>
                <w:szCs w:val="24"/>
                <w:lang w:val="es-ES" w:eastAsia="es-ES" w:bidi="es-ES"/>
              </w:rPr>
            </w:pPr>
            <w:r w:rsidRPr="00F11DB1">
              <w:rPr>
                <w:b/>
                <w:kern w:val="2"/>
                <w:lang w:val="es-ES" w:eastAsia="es-ES" w:bidi="es-ES"/>
              </w:rPr>
              <w:t xml:space="preserve">Clasificación </w:t>
            </w:r>
            <w:proofErr w:type="spellStart"/>
            <w:r w:rsidRPr="00F11DB1">
              <w:rPr>
                <w:b/>
                <w:kern w:val="2"/>
                <w:lang w:val="es-ES" w:eastAsia="es-ES" w:bidi="es-ES"/>
              </w:rPr>
              <w:t>e</w:t>
            </w:r>
            <w:proofErr w:type="spellEnd"/>
            <w:r w:rsidRPr="00F11DB1">
              <w:rPr>
                <w:b/>
                <w:kern w:val="2"/>
                <w:lang w:val="es-ES" w:eastAsia="es-ES" w:bidi="es-ES"/>
              </w:rPr>
              <w:t xml:space="preserve"> los Defectos</w:t>
            </w:r>
          </w:p>
        </w:tc>
      </w:tr>
      <w:tr w:rsidR="00451652" w:rsidRPr="00F11DB1" w14:paraId="4A2E3353" w14:textId="77777777" w:rsidTr="00451652">
        <w:trPr>
          <w:trHeight w:val="283"/>
        </w:trPr>
        <w:tc>
          <w:tcPr>
            <w:tcW w:w="6915" w:type="dxa"/>
            <w:vMerge/>
            <w:tcBorders>
              <w:top w:val="single" w:sz="6" w:space="0" w:color="000001"/>
              <w:left w:val="single" w:sz="4" w:space="0" w:color="000001"/>
              <w:bottom w:val="single" w:sz="6" w:space="0" w:color="000001"/>
            </w:tcBorders>
            <w:shd w:val="clear" w:color="auto" w:fill="FFFFFF"/>
          </w:tcPr>
          <w:p w14:paraId="63DD342F" w14:textId="77777777" w:rsidR="00451652" w:rsidRPr="00F11DB1" w:rsidRDefault="00451652" w:rsidP="00451652">
            <w:pPr>
              <w:widowControl w:val="0"/>
              <w:suppressAutoHyphens/>
              <w:snapToGrid w:val="0"/>
              <w:spacing w:after="0" w:line="240" w:lineRule="auto"/>
              <w:rPr>
                <w:rFonts w:eastAsia="Droid Sans Fallback"/>
                <w:kern w:val="2"/>
                <w:sz w:val="24"/>
                <w:szCs w:val="24"/>
                <w:lang w:eastAsia="zh-CN" w:bidi="hi-IN"/>
              </w:rPr>
            </w:pPr>
          </w:p>
        </w:tc>
        <w:tc>
          <w:tcPr>
            <w:tcW w:w="1130" w:type="dxa"/>
            <w:tcBorders>
              <w:top w:val="single" w:sz="6" w:space="0" w:color="000001"/>
              <w:left w:val="single" w:sz="4" w:space="0" w:color="000001"/>
              <w:bottom w:val="single" w:sz="6" w:space="0" w:color="000001"/>
            </w:tcBorders>
            <w:shd w:val="clear" w:color="auto" w:fill="FFFFFF"/>
          </w:tcPr>
          <w:p w14:paraId="3827CD09" w14:textId="77777777" w:rsidR="00451652" w:rsidRPr="00F11DB1" w:rsidRDefault="00451652" w:rsidP="00451652">
            <w:pPr>
              <w:widowControl w:val="0"/>
              <w:suppressAutoHyphens/>
              <w:spacing w:before="25" w:after="0" w:line="240" w:lineRule="auto"/>
              <w:ind w:left="189" w:right="180"/>
              <w:jc w:val="center"/>
              <w:rPr>
                <w:kern w:val="2"/>
                <w:sz w:val="24"/>
                <w:szCs w:val="24"/>
                <w:lang w:val="es-ES" w:eastAsia="es-ES" w:bidi="es-ES"/>
              </w:rPr>
            </w:pPr>
            <w:r w:rsidRPr="00F11DB1">
              <w:rPr>
                <w:b/>
                <w:kern w:val="2"/>
                <w:lang w:val="es-ES" w:eastAsia="es-ES" w:bidi="es-ES"/>
              </w:rPr>
              <w:t>Critico</w:t>
            </w:r>
          </w:p>
        </w:tc>
        <w:tc>
          <w:tcPr>
            <w:tcW w:w="1090" w:type="dxa"/>
            <w:tcBorders>
              <w:top w:val="single" w:sz="6" w:space="0" w:color="000001"/>
              <w:left w:val="single" w:sz="4" w:space="0" w:color="000001"/>
              <w:bottom w:val="single" w:sz="6" w:space="0" w:color="000001"/>
            </w:tcBorders>
            <w:shd w:val="clear" w:color="auto" w:fill="FFFFFF"/>
          </w:tcPr>
          <w:p w14:paraId="69F1A391" w14:textId="77777777" w:rsidR="00451652" w:rsidRPr="00F11DB1" w:rsidRDefault="00451652" w:rsidP="00451652">
            <w:pPr>
              <w:widowControl w:val="0"/>
              <w:suppressAutoHyphens/>
              <w:spacing w:before="25" w:after="0" w:line="240" w:lineRule="auto"/>
              <w:ind w:left="228" w:right="220"/>
              <w:jc w:val="center"/>
              <w:rPr>
                <w:kern w:val="2"/>
                <w:sz w:val="24"/>
                <w:szCs w:val="24"/>
                <w:lang w:val="es-ES" w:eastAsia="es-ES" w:bidi="es-ES"/>
              </w:rPr>
            </w:pPr>
            <w:r w:rsidRPr="00F11DB1">
              <w:rPr>
                <w:b/>
                <w:kern w:val="2"/>
                <w:lang w:val="es-ES" w:eastAsia="es-ES" w:bidi="es-ES"/>
              </w:rPr>
              <w:t>Mayor</w:t>
            </w:r>
          </w:p>
        </w:tc>
        <w:tc>
          <w:tcPr>
            <w:tcW w:w="1467" w:type="dxa"/>
            <w:tcBorders>
              <w:top w:val="single" w:sz="6" w:space="0" w:color="000001"/>
              <w:left w:val="single" w:sz="4" w:space="0" w:color="000001"/>
              <w:bottom w:val="single" w:sz="6" w:space="0" w:color="000001"/>
              <w:right w:val="single" w:sz="4" w:space="0" w:color="000001"/>
            </w:tcBorders>
            <w:shd w:val="clear" w:color="auto" w:fill="FFFFFF"/>
          </w:tcPr>
          <w:p w14:paraId="761CCE95" w14:textId="77777777" w:rsidR="00451652" w:rsidRPr="00F11DB1" w:rsidRDefault="00451652" w:rsidP="00451652">
            <w:pPr>
              <w:widowControl w:val="0"/>
              <w:suppressAutoHyphens/>
              <w:spacing w:before="25" w:after="0" w:line="240" w:lineRule="auto"/>
              <w:ind w:left="284" w:right="272"/>
              <w:jc w:val="center"/>
              <w:rPr>
                <w:kern w:val="2"/>
                <w:sz w:val="24"/>
                <w:szCs w:val="24"/>
                <w:lang w:val="es-ES" w:eastAsia="es-ES" w:bidi="es-ES"/>
              </w:rPr>
            </w:pPr>
            <w:r w:rsidRPr="00F11DB1">
              <w:rPr>
                <w:b/>
                <w:kern w:val="2"/>
                <w:lang w:val="es-ES" w:eastAsia="es-ES" w:bidi="es-ES"/>
              </w:rPr>
              <w:t>Menor</w:t>
            </w:r>
          </w:p>
        </w:tc>
      </w:tr>
      <w:tr w:rsidR="00451652" w:rsidRPr="00F11DB1" w14:paraId="21038FFD" w14:textId="77777777" w:rsidTr="00451652">
        <w:trPr>
          <w:trHeight w:val="688"/>
        </w:trPr>
        <w:tc>
          <w:tcPr>
            <w:tcW w:w="6915" w:type="dxa"/>
            <w:tcBorders>
              <w:top w:val="single" w:sz="6" w:space="0" w:color="000001"/>
              <w:left w:val="single" w:sz="4" w:space="0" w:color="000001"/>
              <w:bottom w:val="single" w:sz="6" w:space="0" w:color="000001"/>
            </w:tcBorders>
            <w:shd w:val="clear" w:color="auto" w:fill="FFFFFF"/>
          </w:tcPr>
          <w:p w14:paraId="6973C11B" w14:textId="77777777" w:rsidR="00451652" w:rsidRPr="00F11DB1" w:rsidRDefault="00451652" w:rsidP="00451652">
            <w:pPr>
              <w:widowControl w:val="0"/>
              <w:suppressAutoHyphens/>
              <w:snapToGrid w:val="0"/>
              <w:spacing w:before="9" w:after="0" w:line="240" w:lineRule="auto"/>
              <w:rPr>
                <w:rFonts w:eastAsia="Liberation Serif"/>
                <w:b/>
                <w:color w:val="00000A"/>
                <w:kern w:val="2"/>
                <w:lang w:bidi="es-SV"/>
              </w:rPr>
            </w:pPr>
          </w:p>
          <w:p w14:paraId="18C40D5D" w14:textId="77777777" w:rsidR="00451652" w:rsidRPr="00F11DB1" w:rsidRDefault="00451652" w:rsidP="00451652">
            <w:pPr>
              <w:widowControl w:val="0"/>
              <w:suppressAutoHyphens/>
              <w:spacing w:after="0" w:line="240" w:lineRule="auto"/>
              <w:ind w:left="2445"/>
              <w:rPr>
                <w:kern w:val="2"/>
                <w:sz w:val="24"/>
                <w:szCs w:val="24"/>
                <w:lang w:val="es-ES" w:eastAsia="es-ES" w:bidi="es-ES"/>
              </w:rPr>
            </w:pPr>
            <w:r w:rsidRPr="00F11DB1">
              <w:rPr>
                <w:b/>
                <w:kern w:val="2"/>
                <w:lang w:val="es-ES" w:eastAsia="es-ES" w:bidi="es-ES"/>
              </w:rPr>
              <w:t>EMPAQUE SECUNDARIO</w:t>
            </w:r>
          </w:p>
        </w:tc>
        <w:tc>
          <w:tcPr>
            <w:tcW w:w="1130" w:type="dxa"/>
            <w:tcBorders>
              <w:top w:val="single" w:sz="6" w:space="0" w:color="000001"/>
              <w:left w:val="single" w:sz="4" w:space="0" w:color="000001"/>
              <w:bottom w:val="single" w:sz="6" w:space="0" w:color="000001"/>
            </w:tcBorders>
            <w:shd w:val="clear" w:color="auto" w:fill="FFFFFF"/>
          </w:tcPr>
          <w:p w14:paraId="3441797C"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090" w:type="dxa"/>
            <w:tcBorders>
              <w:top w:val="single" w:sz="6" w:space="0" w:color="000001"/>
              <w:left w:val="single" w:sz="4" w:space="0" w:color="000001"/>
              <w:bottom w:val="single" w:sz="6" w:space="0" w:color="000001"/>
            </w:tcBorders>
            <w:shd w:val="clear" w:color="auto" w:fill="FFFFFF"/>
          </w:tcPr>
          <w:p w14:paraId="4EDE5593"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467" w:type="dxa"/>
            <w:tcBorders>
              <w:top w:val="single" w:sz="6" w:space="0" w:color="000001"/>
              <w:left w:val="single" w:sz="4" w:space="0" w:color="000001"/>
              <w:bottom w:val="single" w:sz="6" w:space="0" w:color="000001"/>
              <w:right w:val="single" w:sz="4" w:space="0" w:color="000001"/>
            </w:tcBorders>
            <w:shd w:val="clear" w:color="auto" w:fill="FFFFFF"/>
          </w:tcPr>
          <w:p w14:paraId="4285C5D7"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r>
      <w:tr w:rsidR="00451652" w:rsidRPr="00F11DB1" w14:paraId="3B0753B6" w14:textId="77777777" w:rsidTr="00451652">
        <w:trPr>
          <w:trHeight w:val="919"/>
        </w:trPr>
        <w:tc>
          <w:tcPr>
            <w:tcW w:w="6915" w:type="dxa"/>
            <w:tcBorders>
              <w:top w:val="single" w:sz="6" w:space="0" w:color="000001"/>
              <w:left w:val="single" w:sz="4" w:space="0" w:color="000001"/>
              <w:bottom w:val="single" w:sz="6" w:space="0" w:color="000001"/>
            </w:tcBorders>
            <w:shd w:val="clear" w:color="auto" w:fill="FFFFFF"/>
          </w:tcPr>
          <w:p w14:paraId="20B7B04F" w14:textId="77777777" w:rsidR="00451652" w:rsidRPr="00F11DB1" w:rsidRDefault="00451652" w:rsidP="00451652">
            <w:pPr>
              <w:widowControl w:val="0"/>
              <w:suppressAutoHyphens/>
              <w:spacing w:after="0" w:line="240" w:lineRule="auto"/>
              <w:ind w:left="71" w:right="65"/>
              <w:jc w:val="both"/>
              <w:rPr>
                <w:kern w:val="2"/>
                <w:sz w:val="24"/>
                <w:szCs w:val="24"/>
                <w:lang w:val="es-ES" w:eastAsia="es-ES" w:bidi="es-ES"/>
              </w:rPr>
            </w:pPr>
            <w:r w:rsidRPr="00F11DB1">
              <w:rPr>
                <w:kern w:val="2"/>
                <w:lang w:val="es-ES" w:eastAsia="es-ES" w:bidi="es-ES"/>
              </w:rPr>
              <w:t>En ausencia de cualquiera de los siguientes aspectos: nombre genérico, concentración, forma farmacéutica, lote, fecha de vencimiento, Laboratorio fabricante o logotipo, país de origen, Condiciones Especiales de</w:t>
            </w:r>
          </w:p>
          <w:p w14:paraId="41F3808B" w14:textId="77777777" w:rsidR="00451652" w:rsidRPr="00F11DB1" w:rsidRDefault="00451652" w:rsidP="00451652">
            <w:pPr>
              <w:widowControl w:val="0"/>
              <w:suppressAutoHyphens/>
              <w:spacing w:after="0" w:line="209" w:lineRule="exact"/>
              <w:ind w:left="71"/>
              <w:jc w:val="both"/>
              <w:rPr>
                <w:kern w:val="2"/>
                <w:sz w:val="24"/>
                <w:szCs w:val="24"/>
                <w:lang w:val="es-ES" w:eastAsia="es-ES" w:bidi="es-ES"/>
              </w:rPr>
            </w:pPr>
            <w:r w:rsidRPr="00F11DB1">
              <w:rPr>
                <w:kern w:val="2"/>
                <w:lang w:val="es-ES" w:eastAsia="es-ES" w:bidi="es-ES"/>
              </w:rPr>
              <w:t xml:space="preserve">almacenamiento cuando el producto así lo requiera, Formula </w:t>
            </w:r>
            <w:proofErr w:type="spellStart"/>
            <w:r w:rsidRPr="00F11DB1">
              <w:rPr>
                <w:kern w:val="2"/>
                <w:lang w:val="es-ES" w:eastAsia="es-ES" w:bidi="es-ES"/>
              </w:rPr>
              <w:t>cuali</w:t>
            </w:r>
            <w:proofErr w:type="spellEnd"/>
            <w:r w:rsidRPr="00F11DB1">
              <w:rPr>
                <w:kern w:val="2"/>
                <w:lang w:val="es-ES" w:eastAsia="es-ES" w:bidi="es-ES"/>
              </w:rPr>
              <w:t>-cuantitativa.</w:t>
            </w:r>
          </w:p>
        </w:tc>
        <w:tc>
          <w:tcPr>
            <w:tcW w:w="1130" w:type="dxa"/>
            <w:tcBorders>
              <w:top w:val="single" w:sz="6" w:space="0" w:color="000001"/>
              <w:left w:val="single" w:sz="4" w:space="0" w:color="000001"/>
              <w:bottom w:val="single" w:sz="6" w:space="0" w:color="000001"/>
            </w:tcBorders>
            <w:shd w:val="clear" w:color="auto" w:fill="FFFFFF"/>
          </w:tcPr>
          <w:p w14:paraId="35973707" w14:textId="77777777" w:rsidR="00451652" w:rsidRPr="00F11DB1" w:rsidRDefault="00451652" w:rsidP="00451652">
            <w:pPr>
              <w:widowControl w:val="0"/>
              <w:suppressAutoHyphens/>
              <w:snapToGrid w:val="0"/>
              <w:spacing w:before="8" w:after="0" w:line="240" w:lineRule="auto"/>
              <w:rPr>
                <w:rFonts w:eastAsia="Liberation Serif"/>
                <w:b/>
                <w:color w:val="00000A"/>
                <w:kern w:val="2"/>
                <w:lang w:bidi="es-SV"/>
              </w:rPr>
            </w:pPr>
          </w:p>
          <w:p w14:paraId="0526DBEB" w14:textId="77777777" w:rsidR="00451652" w:rsidRPr="00F11DB1" w:rsidRDefault="00451652" w:rsidP="00451652">
            <w:pPr>
              <w:widowControl w:val="0"/>
              <w:suppressAutoHyphens/>
              <w:spacing w:after="0" w:line="240" w:lineRule="auto"/>
              <w:ind w:left="12"/>
              <w:jc w:val="center"/>
              <w:rPr>
                <w:kern w:val="2"/>
                <w:sz w:val="24"/>
                <w:szCs w:val="24"/>
                <w:lang w:val="es-ES" w:eastAsia="es-ES" w:bidi="es-ES"/>
              </w:rPr>
            </w:pPr>
            <w:r w:rsidRPr="00F11DB1">
              <w:rPr>
                <w:b/>
                <w:kern w:val="2"/>
                <w:lang w:val="es-ES" w:eastAsia="es-ES" w:bidi="es-ES"/>
              </w:rPr>
              <w:t>X</w:t>
            </w:r>
          </w:p>
        </w:tc>
        <w:tc>
          <w:tcPr>
            <w:tcW w:w="1090" w:type="dxa"/>
            <w:tcBorders>
              <w:top w:val="single" w:sz="6" w:space="0" w:color="000001"/>
              <w:left w:val="single" w:sz="4" w:space="0" w:color="000001"/>
              <w:bottom w:val="single" w:sz="6" w:space="0" w:color="000001"/>
            </w:tcBorders>
            <w:shd w:val="clear" w:color="auto" w:fill="FFFFFF"/>
          </w:tcPr>
          <w:p w14:paraId="3ECF67B7"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467" w:type="dxa"/>
            <w:tcBorders>
              <w:top w:val="single" w:sz="6" w:space="0" w:color="000001"/>
              <w:left w:val="single" w:sz="4" w:space="0" w:color="000001"/>
              <w:bottom w:val="single" w:sz="6" w:space="0" w:color="000001"/>
              <w:right w:val="single" w:sz="4" w:space="0" w:color="000001"/>
            </w:tcBorders>
            <w:shd w:val="clear" w:color="auto" w:fill="FFFFFF"/>
          </w:tcPr>
          <w:p w14:paraId="35CAAACD"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r>
      <w:tr w:rsidR="00451652" w:rsidRPr="00F11DB1" w14:paraId="14116096" w14:textId="77777777" w:rsidTr="00451652">
        <w:trPr>
          <w:trHeight w:val="686"/>
        </w:trPr>
        <w:tc>
          <w:tcPr>
            <w:tcW w:w="6915" w:type="dxa"/>
            <w:tcBorders>
              <w:top w:val="single" w:sz="6" w:space="0" w:color="000001"/>
              <w:left w:val="single" w:sz="4" w:space="0" w:color="000001"/>
              <w:bottom w:val="single" w:sz="6" w:space="0" w:color="000001"/>
            </w:tcBorders>
            <w:shd w:val="clear" w:color="auto" w:fill="FFFFFF"/>
          </w:tcPr>
          <w:p w14:paraId="232353C5" w14:textId="77777777" w:rsidR="00451652" w:rsidRPr="00F11DB1" w:rsidRDefault="00451652" w:rsidP="00451652">
            <w:pPr>
              <w:widowControl w:val="0"/>
              <w:suppressAutoHyphens/>
              <w:spacing w:after="0" w:line="226" w:lineRule="exact"/>
              <w:ind w:left="71"/>
              <w:rPr>
                <w:kern w:val="2"/>
                <w:sz w:val="24"/>
                <w:szCs w:val="24"/>
                <w:lang w:val="es-ES" w:eastAsia="es-ES" w:bidi="es-ES"/>
              </w:rPr>
            </w:pPr>
            <w:r w:rsidRPr="00F11DB1">
              <w:rPr>
                <w:kern w:val="2"/>
                <w:lang w:val="es-ES" w:eastAsia="es-ES" w:bidi="es-ES"/>
              </w:rPr>
              <w:t>En ausencia de cualquiera de los siguientes aspectos: nombre comercial,</w:t>
            </w:r>
          </w:p>
          <w:p w14:paraId="1D518090" w14:textId="77777777" w:rsidR="00451652" w:rsidRPr="00F11DB1" w:rsidRDefault="00451652" w:rsidP="00451652">
            <w:pPr>
              <w:widowControl w:val="0"/>
              <w:suppressAutoHyphens/>
              <w:spacing w:before="2" w:after="0" w:line="230" w:lineRule="atLeast"/>
              <w:ind w:left="71"/>
              <w:rPr>
                <w:kern w:val="2"/>
                <w:sz w:val="24"/>
                <w:szCs w:val="24"/>
                <w:lang w:val="es-ES" w:eastAsia="es-ES" w:bidi="es-ES"/>
              </w:rPr>
            </w:pPr>
            <w:r w:rsidRPr="00F11DB1">
              <w:rPr>
                <w:kern w:val="2"/>
                <w:lang w:val="es-ES" w:eastAsia="es-ES" w:bidi="es-ES"/>
              </w:rPr>
              <w:t xml:space="preserve">presentación, cantidad del producto en el envase, </w:t>
            </w:r>
            <w:proofErr w:type="spellStart"/>
            <w:r w:rsidRPr="00F11DB1">
              <w:rPr>
                <w:kern w:val="2"/>
                <w:lang w:val="es-ES" w:eastAsia="es-ES" w:bidi="es-ES"/>
              </w:rPr>
              <w:t>numero</w:t>
            </w:r>
            <w:proofErr w:type="spellEnd"/>
            <w:r w:rsidRPr="00F11DB1">
              <w:rPr>
                <w:kern w:val="2"/>
                <w:lang w:val="es-ES" w:eastAsia="es-ES" w:bidi="es-ES"/>
              </w:rPr>
              <w:t xml:space="preserve"> de registro sanitario y vía de administración.</w:t>
            </w:r>
          </w:p>
        </w:tc>
        <w:tc>
          <w:tcPr>
            <w:tcW w:w="1130" w:type="dxa"/>
            <w:tcBorders>
              <w:top w:val="single" w:sz="6" w:space="0" w:color="000001"/>
              <w:left w:val="single" w:sz="4" w:space="0" w:color="000001"/>
              <w:bottom w:val="single" w:sz="6" w:space="0" w:color="000001"/>
            </w:tcBorders>
            <w:shd w:val="clear" w:color="auto" w:fill="FFFFFF"/>
          </w:tcPr>
          <w:p w14:paraId="5ABDDF8A"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090" w:type="dxa"/>
            <w:tcBorders>
              <w:top w:val="single" w:sz="6" w:space="0" w:color="000001"/>
              <w:left w:val="single" w:sz="4" w:space="0" w:color="000001"/>
              <w:bottom w:val="single" w:sz="6" w:space="0" w:color="000001"/>
            </w:tcBorders>
            <w:shd w:val="clear" w:color="auto" w:fill="FFFFFF"/>
          </w:tcPr>
          <w:p w14:paraId="4135990F" w14:textId="77777777" w:rsidR="00451652" w:rsidRPr="00F11DB1" w:rsidRDefault="00451652" w:rsidP="00451652">
            <w:pPr>
              <w:widowControl w:val="0"/>
              <w:suppressAutoHyphens/>
              <w:snapToGrid w:val="0"/>
              <w:spacing w:before="9" w:after="0" w:line="240" w:lineRule="auto"/>
              <w:rPr>
                <w:rFonts w:eastAsia="Liberation Serif"/>
                <w:b/>
                <w:color w:val="00000A"/>
                <w:kern w:val="2"/>
                <w:lang w:bidi="es-SV"/>
              </w:rPr>
            </w:pPr>
          </w:p>
          <w:p w14:paraId="403DABD1" w14:textId="77777777" w:rsidR="00451652" w:rsidRPr="00F11DB1" w:rsidRDefault="00451652" w:rsidP="00451652">
            <w:pPr>
              <w:widowControl w:val="0"/>
              <w:suppressAutoHyphens/>
              <w:spacing w:after="0" w:line="240" w:lineRule="auto"/>
              <w:ind w:left="12"/>
              <w:jc w:val="center"/>
              <w:rPr>
                <w:kern w:val="2"/>
                <w:sz w:val="24"/>
                <w:szCs w:val="24"/>
                <w:lang w:val="es-ES" w:eastAsia="es-ES" w:bidi="es-ES"/>
              </w:rPr>
            </w:pPr>
            <w:r w:rsidRPr="00F11DB1">
              <w:rPr>
                <w:b/>
                <w:kern w:val="2"/>
                <w:lang w:val="es-ES" w:eastAsia="es-ES" w:bidi="es-ES"/>
              </w:rPr>
              <w:t>X</w:t>
            </w:r>
          </w:p>
        </w:tc>
        <w:tc>
          <w:tcPr>
            <w:tcW w:w="1467" w:type="dxa"/>
            <w:tcBorders>
              <w:top w:val="single" w:sz="6" w:space="0" w:color="000001"/>
              <w:left w:val="single" w:sz="4" w:space="0" w:color="000001"/>
              <w:bottom w:val="single" w:sz="6" w:space="0" w:color="000001"/>
              <w:right w:val="single" w:sz="4" w:space="0" w:color="000001"/>
            </w:tcBorders>
            <w:shd w:val="clear" w:color="auto" w:fill="FFFFFF"/>
          </w:tcPr>
          <w:p w14:paraId="18F542D3"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r>
      <w:tr w:rsidR="00451652" w:rsidRPr="00F11DB1" w14:paraId="564FD8CB" w14:textId="77777777" w:rsidTr="00451652">
        <w:trPr>
          <w:trHeight w:val="304"/>
        </w:trPr>
        <w:tc>
          <w:tcPr>
            <w:tcW w:w="6915" w:type="dxa"/>
            <w:tcBorders>
              <w:top w:val="single" w:sz="6" w:space="0" w:color="000001"/>
              <w:left w:val="single" w:sz="4" w:space="0" w:color="000001"/>
              <w:bottom w:val="single" w:sz="6" w:space="0" w:color="000001"/>
            </w:tcBorders>
            <w:shd w:val="clear" w:color="auto" w:fill="FFFFFF"/>
          </w:tcPr>
          <w:p w14:paraId="79B31C5A" w14:textId="77777777" w:rsidR="00451652" w:rsidRPr="00F11DB1" w:rsidRDefault="00451652" w:rsidP="00451652">
            <w:pPr>
              <w:widowControl w:val="0"/>
              <w:suppressAutoHyphens/>
              <w:spacing w:before="75" w:after="0" w:line="209" w:lineRule="exact"/>
              <w:ind w:left="71"/>
              <w:rPr>
                <w:kern w:val="2"/>
                <w:sz w:val="24"/>
                <w:szCs w:val="24"/>
                <w:lang w:val="es-ES" w:eastAsia="es-ES" w:bidi="es-ES"/>
              </w:rPr>
            </w:pPr>
            <w:r w:rsidRPr="00F11DB1">
              <w:rPr>
                <w:kern w:val="2"/>
                <w:lang w:val="es-ES" w:eastAsia="es-ES" w:bidi="es-ES"/>
              </w:rPr>
              <w:t>Impresión defectuosa o no legible</w:t>
            </w:r>
          </w:p>
        </w:tc>
        <w:tc>
          <w:tcPr>
            <w:tcW w:w="1130" w:type="dxa"/>
            <w:tcBorders>
              <w:top w:val="single" w:sz="6" w:space="0" w:color="000001"/>
              <w:left w:val="single" w:sz="4" w:space="0" w:color="000001"/>
              <w:bottom w:val="single" w:sz="6" w:space="0" w:color="000001"/>
            </w:tcBorders>
            <w:shd w:val="clear" w:color="auto" w:fill="FFFFFF"/>
          </w:tcPr>
          <w:p w14:paraId="67539BEF"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090" w:type="dxa"/>
            <w:tcBorders>
              <w:top w:val="single" w:sz="6" w:space="0" w:color="000001"/>
              <w:left w:val="single" w:sz="4" w:space="0" w:color="000001"/>
              <w:bottom w:val="single" w:sz="6" w:space="0" w:color="000001"/>
            </w:tcBorders>
            <w:shd w:val="clear" w:color="auto" w:fill="FFFFFF"/>
          </w:tcPr>
          <w:p w14:paraId="0D9207C1" w14:textId="77777777" w:rsidR="00451652" w:rsidRPr="00F11DB1" w:rsidRDefault="00451652" w:rsidP="00451652">
            <w:pPr>
              <w:widowControl w:val="0"/>
              <w:suppressAutoHyphens/>
              <w:spacing w:before="35" w:after="0" w:line="240" w:lineRule="auto"/>
              <w:ind w:left="12"/>
              <w:jc w:val="center"/>
              <w:rPr>
                <w:kern w:val="2"/>
                <w:sz w:val="24"/>
                <w:szCs w:val="24"/>
                <w:lang w:val="es-ES" w:eastAsia="es-ES" w:bidi="es-ES"/>
              </w:rPr>
            </w:pPr>
            <w:r w:rsidRPr="00F11DB1">
              <w:rPr>
                <w:b/>
                <w:kern w:val="2"/>
                <w:lang w:val="es-ES" w:eastAsia="es-ES" w:bidi="es-ES"/>
              </w:rPr>
              <w:t>X</w:t>
            </w:r>
          </w:p>
        </w:tc>
        <w:tc>
          <w:tcPr>
            <w:tcW w:w="1467" w:type="dxa"/>
            <w:tcBorders>
              <w:top w:val="single" w:sz="6" w:space="0" w:color="000001"/>
              <w:left w:val="single" w:sz="4" w:space="0" w:color="000001"/>
              <w:bottom w:val="single" w:sz="6" w:space="0" w:color="000001"/>
              <w:right w:val="single" w:sz="4" w:space="0" w:color="000001"/>
            </w:tcBorders>
            <w:shd w:val="clear" w:color="auto" w:fill="FFFFFF"/>
          </w:tcPr>
          <w:p w14:paraId="3640281E"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r>
      <w:tr w:rsidR="00451652" w:rsidRPr="00F11DB1" w14:paraId="31781BE5" w14:textId="77777777" w:rsidTr="00451652">
        <w:trPr>
          <w:trHeight w:val="303"/>
        </w:trPr>
        <w:tc>
          <w:tcPr>
            <w:tcW w:w="6915" w:type="dxa"/>
            <w:tcBorders>
              <w:top w:val="single" w:sz="6" w:space="0" w:color="000001"/>
              <w:left w:val="single" w:sz="4" w:space="0" w:color="000001"/>
              <w:bottom w:val="single" w:sz="6" w:space="0" w:color="000001"/>
            </w:tcBorders>
            <w:shd w:val="clear" w:color="auto" w:fill="FFFFFF"/>
          </w:tcPr>
          <w:p w14:paraId="503CD20A" w14:textId="77777777" w:rsidR="00451652" w:rsidRPr="00F11DB1" w:rsidRDefault="00451652" w:rsidP="00451652">
            <w:pPr>
              <w:widowControl w:val="0"/>
              <w:suppressAutoHyphens/>
              <w:spacing w:before="73" w:after="0" w:line="209" w:lineRule="exact"/>
              <w:ind w:left="71"/>
              <w:rPr>
                <w:kern w:val="2"/>
                <w:sz w:val="24"/>
                <w:szCs w:val="24"/>
                <w:lang w:val="es-ES" w:eastAsia="es-ES" w:bidi="es-ES"/>
              </w:rPr>
            </w:pPr>
            <w:r w:rsidRPr="00F11DB1">
              <w:rPr>
                <w:kern w:val="2"/>
                <w:lang w:val="es-ES" w:eastAsia="es-ES" w:bidi="es-ES"/>
              </w:rPr>
              <w:t>Presencia de viñeta con precio de venta al publico</w:t>
            </w:r>
          </w:p>
        </w:tc>
        <w:tc>
          <w:tcPr>
            <w:tcW w:w="1130" w:type="dxa"/>
            <w:tcBorders>
              <w:top w:val="single" w:sz="6" w:space="0" w:color="000001"/>
              <w:left w:val="single" w:sz="4" w:space="0" w:color="000001"/>
              <w:bottom w:val="single" w:sz="6" w:space="0" w:color="000001"/>
            </w:tcBorders>
            <w:shd w:val="clear" w:color="auto" w:fill="FFFFFF"/>
          </w:tcPr>
          <w:p w14:paraId="4852B1DC"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090" w:type="dxa"/>
            <w:tcBorders>
              <w:top w:val="single" w:sz="6" w:space="0" w:color="000001"/>
              <w:left w:val="single" w:sz="4" w:space="0" w:color="000001"/>
              <w:bottom w:val="single" w:sz="6" w:space="0" w:color="000001"/>
            </w:tcBorders>
            <w:shd w:val="clear" w:color="auto" w:fill="FFFFFF"/>
          </w:tcPr>
          <w:p w14:paraId="277E11CD"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467" w:type="dxa"/>
            <w:tcBorders>
              <w:top w:val="single" w:sz="6" w:space="0" w:color="000001"/>
              <w:left w:val="single" w:sz="4" w:space="0" w:color="000001"/>
              <w:bottom w:val="single" w:sz="6" w:space="0" w:color="000001"/>
              <w:right w:val="single" w:sz="4" w:space="0" w:color="000001"/>
            </w:tcBorders>
            <w:shd w:val="clear" w:color="auto" w:fill="FFFFFF"/>
          </w:tcPr>
          <w:p w14:paraId="2A7DA6E3" w14:textId="77777777" w:rsidR="00451652" w:rsidRPr="00F11DB1" w:rsidRDefault="00451652" w:rsidP="00451652">
            <w:pPr>
              <w:widowControl w:val="0"/>
              <w:suppressAutoHyphens/>
              <w:spacing w:before="35" w:after="0" w:line="240" w:lineRule="auto"/>
              <w:ind w:left="12"/>
              <w:jc w:val="center"/>
              <w:rPr>
                <w:kern w:val="2"/>
                <w:sz w:val="24"/>
                <w:szCs w:val="24"/>
                <w:lang w:val="es-ES" w:eastAsia="es-ES" w:bidi="es-ES"/>
              </w:rPr>
            </w:pPr>
            <w:r w:rsidRPr="00F11DB1">
              <w:rPr>
                <w:b/>
                <w:kern w:val="2"/>
                <w:lang w:val="es-ES" w:eastAsia="es-ES" w:bidi="es-ES"/>
              </w:rPr>
              <w:t>X</w:t>
            </w:r>
          </w:p>
        </w:tc>
      </w:tr>
      <w:tr w:rsidR="00451652" w:rsidRPr="00F11DB1" w14:paraId="65AF04B4" w14:textId="77777777" w:rsidTr="00451652">
        <w:trPr>
          <w:trHeight w:val="305"/>
        </w:trPr>
        <w:tc>
          <w:tcPr>
            <w:tcW w:w="6915" w:type="dxa"/>
            <w:tcBorders>
              <w:top w:val="single" w:sz="6" w:space="0" w:color="000001"/>
              <w:left w:val="single" w:sz="4" w:space="0" w:color="000001"/>
              <w:bottom w:val="single" w:sz="6" w:space="0" w:color="000001"/>
            </w:tcBorders>
            <w:shd w:val="clear" w:color="auto" w:fill="FFFFFF"/>
          </w:tcPr>
          <w:p w14:paraId="67D2FA54" w14:textId="77777777" w:rsidR="00451652" w:rsidRPr="00F11DB1" w:rsidRDefault="00451652" w:rsidP="00451652">
            <w:pPr>
              <w:widowControl w:val="0"/>
              <w:suppressAutoHyphens/>
              <w:spacing w:before="75" w:after="0" w:line="209" w:lineRule="exact"/>
              <w:ind w:left="71"/>
              <w:rPr>
                <w:kern w:val="2"/>
                <w:sz w:val="24"/>
                <w:szCs w:val="24"/>
                <w:lang w:val="es-ES" w:eastAsia="es-ES" w:bidi="es-ES"/>
              </w:rPr>
            </w:pPr>
            <w:r w:rsidRPr="00F11DB1">
              <w:rPr>
                <w:kern w:val="2"/>
                <w:lang w:val="es-ES" w:eastAsia="es-ES" w:bidi="es-ES"/>
              </w:rPr>
              <w:t>Alteración o Modificación de la impresión original.</w:t>
            </w:r>
          </w:p>
        </w:tc>
        <w:tc>
          <w:tcPr>
            <w:tcW w:w="1130" w:type="dxa"/>
            <w:tcBorders>
              <w:top w:val="single" w:sz="6" w:space="0" w:color="000001"/>
              <w:left w:val="single" w:sz="4" w:space="0" w:color="000001"/>
              <w:bottom w:val="single" w:sz="6" w:space="0" w:color="000001"/>
            </w:tcBorders>
            <w:shd w:val="clear" w:color="auto" w:fill="FFFFFF"/>
          </w:tcPr>
          <w:p w14:paraId="23DA5610" w14:textId="77777777" w:rsidR="00451652" w:rsidRPr="00F11DB1" w:rsidRDefault="00451652" w:rsidP="00451652">
            <w:pPr>
              <w:widowControl w:val="0"/>
              <w:suppressAutoHyphens/>
              <w:spacing w:before="35" w:after="0" w:line="240" w:lineRule="auto"/>
              <w:ind w:left="12"/>
              <w:jc w:val="center"/>
              <w:rPr>
                <w:kern w:val="2"/>
                <w:sz w:val="24"/>
                <w:szCs w:val="24"/>
                <w:lang w:val="es-ES" w:eastAsia="es-ES" w:bidi="es-ES"/>
              </w:rPr>
            </w:pPr>
            <w:r w:rsidRPr="00F11DB1">
              <w:rPr>
                <w:b/>
                <w:kern w:val="2"/>
                <w:lang w:val="es-ES" w:eastAsia="es-ES" w:bidi="es-ES"/>
              </w:rPr>
              <w:t>X</w:t>
            </w:r>
          </w:p>
        </w:tc>
        <w:tc>
          <w:tcPr>
            <w:tcW w:w="1090" w:type="dxa"/>
            <w:tcBorders>
              <w:top w:val="single" w:sz="6" w:space="0" w:color="000001"/>
              <w:left w:val="single" w:sz="4" w:space="0" w:color="000001"/>
              <w:bottom w:val="single" w:sz="6" w:space="0" w:color="000001"/>
            </w:tcBorders>
            <w:shd w:val="clear" w:color="auto" w:fill="FFFFFF"/>
          </w:tcPr>
          <w:p w14:paraId="0A246CB9"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467" w:type="dxa"/>
            <w:tcBorders>
              <w:top w:val="single" w:sz="6" w:space="0" w:color="000001"/>
              <w:left w:val="single" w:sz="4" w:space="0" w:color="000001"/>
              <w:bottom w:val="single" w:sz="6" w:space="0" w:color="000001"/>
              <w:right w:val="single" w:sz="4" w:space="0" w:color="000001"/>
            </w:tcBorders>
            <w:shd w:val="clear" w:color="auto" w:fill="FFFFFF"/>
          </w:tcPr>
          <w:p w14:paraId="326B9E92"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r>
      <w:tr w:rsidR="00451652" w:rsidRPr="00F11DB1" w14:paraId="7F11B403" w14:textId="77777777" w:rsidTr="00451652">
        <w:trPr>
          <w:trHeight w:val="456"/>
        </w:trPr>
        <w:tc>
          <w:tcPr>
            <w:tcW w:w="6915" w:type="dxa"/>
            <w:tcBorders>
              <w:top w:val="single" w:sz="6" w:space="0" w:color="000001"/>
              <w:left w:val="single" w:sz="4" w:space="0" w:color="000001"/>
              <w:bottom w:val="single" w:sz="6" w:space="0" w:color="000001"/>
            </w:tcBorders>
            <w:shd w:val="clear" w:color="auto" w:fill="FFFFFF"/>
          </w:tcPr>
          <w:p w14:paraId="06545A0A" w14:textId="77777777" w:rsidR="00451652" w:rsidRPr="00F11DB1" w:rsidRDefault="00451652" w:rsidP="00451652">
            <w:pPr>
              <w:widowControl w:val="0"/>
              <w:suppressAutoHyphens/>
              <w:spacing w:after="0" w:line="226" w:lineRule="exact"/>
              <w:ind w:left="71"/>
              <w:rPr>
                <w:kern w:val="2"/>
                <w:sz w:val="24"/>
                <w:szCs w:val="24"/>
                <w:lang w:val="es-ES" w:eastAsia="es-ES" w:bidi="es-ES"/>
              </w:rPr>
            </w:pPr>
            <w:r w:rsidRPr="00F11DB1">
              <w:rPr>
                <w:kern w:val="2"/>
                <w:lang w:val="es-ES" w:eastAsia="es-ES" w:bidi="es-ES"/>
              </w:rPr>
              <w:t>No concordancia entre la información del empaque primario, secundario y</w:t>
            </w:r>
          </w:p>
          <w:p w14:paraId="6D0EF3A4" w14:textId="77777777" w:rsidR="00451652" w:rsidRPr="00F11DB1" w:rsidRDefault="00451652" w:rsidP="00451652">
            <w:pPr>
              <w:widowControl w:val="0"/>
              <w:suppressAutoHyphens/>
              <w:spacing w:before="2" w:after="0" w:line="209" w:lineRule="exact"/>
              <w:ind w:left="71"/>
              <w:rPr>
                <w:kern w:val="2"/>
                <w:sz w:val="24"/>
                <w:szCs w:val="24"/>
                <w:lang w:val="es-ES" w:eastAsia="es-ES" w:bidi="es-ES"/>
              </w:rPr>
            </w:pPr>
            <w:r w:rsidRPr="00F11DB1">
              <w:rPr>
                <w:kern w:val="2"/>
                <w:lang w:val="es-ES" w:eastAsia="es-ES" w:bidi="es-ES"/>
              </w:rPr>
              <w:t>embalaje.</w:t>
            </w:r>
          </w:p>
        </w:tc>
        <w:tc>
          <w:tcPr>
            <w:tcW w:w="1130" w:type="dxa"/>
            <w:tcBorders>
              <w:top w:val="single" w:sz="6" w:space="0" w:color="000001"/>
              <w:left w:val="single" w:sz="4" w:space="0" w:color="000001"/>
              <w:bottom w:val="single" w:sz="6" w:space="0" w:color="000001"/>
            </w:tcBorders>
            <w:shd w:val="clear" w:color="auto" w:fill="FFFFFF"/>
          </w:tcPr>
          <w:p w14:paraId="71A5DBC0" w14:textId="77777777" w:rsidR="00451652" w:rsidRPr="00F11DB1" w:rsidRDefault="00451652" w:rsidP="00451652">
            <w:pPr>
              <w:widowControl w:val="0"/>
              <w:suppressAutoHyphens/>
              <w:spacing w:before="111" w:after="0" w:line="240" w:lineRule="auto"/>
              <w:ind w:left="12"/>
              <w:jc w:val="center"/>
              <w:rPr>
                <w:kern w:val="2"/>
                <w:sz w:val="24"/>
                <w:szCs w:val="24"/>
                <w:lang w:val="es-ES" w:eastAsia="es-ES" w:bidi="es-ES"/>
              </w:rPr>
            </w:pPr>
            <w:r w:rsidRPr="00F11DB1">
              <w:rPr>
                <w:b/>
                <w:kern w:val="2"/>
                <w:lang w:val="es-ES" w:eastAsia="es-ES" w:bidi="es-ES"/>
              </w:rPr>
              <w:t>X</w:t>
            </w:r>
          </w:p>
        </w:tc>
        <w:tc>
          <w:tcPr>
            <w:tcW w:w="1090" w:type="dxa"/>
            <w:tcBorders>
              <w:top w:val="single" w:sz="6" w:space="0" w:color="000001"/>
              <w:left w:val="single" w:sz="4" w:space="0" w:color="000001"/>
              <w:bottom w:val="single" w:sz="6" w:space="0" w:color="000001"/>
            </w:tcBorders>
            <w:shd w:val="clear" w:color="auto" w:fill="FFFFFF"/>
          </w:tcPr>
          <w:p w14:paraId="02EC5AA7"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467" w:type="dxa"/>
            <w:tcBorders>
              <w:top w:val="single" w:sz="6" w:space="0" w:color="000001"/>
              <w:left w:val="single" w:sz="4" w:space="0" w:color="000001"/>
              <w:bottom w:val="single" w:sz="6" w:space="0" w:color="000001"/>
              <w:right w:val="single" w:sz="4" w:space="0" w:color="000001"/>
            </w:tcBorders>
            <w:shd w:val="clear" w:color="auto" w:fill="FFFFFF"/>
          </w:tcPr>
          <w:p w14:paraId="405E5C8F"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r>
      <w:tr w:rsidR="00451652" w:rsidRPr="00F11DB1" w14:paraId="1A7433B7" w14:textId="77777777" w:rsidTr="00451652">
        <w:trPr>
          <w:trHeight w:val="457"/>
        </w:trPr>
        <w:tc>
          <w:tcPr>
            <w:tcW w:w="6915" w:type="dxa"/>
            <w:tcBorders>
              <w:top w:val="single" w:sz="6" w:space="0" w:color="000001"/>
              <w:left w:val="single" w:sz="4" w:space="0" w:color="000001"/>
              <w:bottom w:val="single" w:sz="6" w:space="0" w:color="000001"/>
            </w:tcBorders>
            <w:shd w:val="clear" w:color="auto" w:fill="FFFFFF"/>
          </w:tcPr>
          <w:p w14:paraId="6533D4AB" w14:textId="77777777" w:rsidR="00451652" w:rsidRPr="00F11DB1" w:rsidRDefault="00451652" w:rsidP="00451652">
            <w:pPr>
              <w:widowControl w:val="0"/>
              <w:suppressAutoHyphens/>
              <w:spacing w:after="0" w:line="226" w:lineRule="exact"/>
              <w:ind w:left="71"/>
              <w:rPr>
                <w:kern w:val="2"/>
                <w:sz w:val="24"/>
                <w:szCs w:val="24"/>
                <w:lang w:val="es-ES" w:eastAsia="es-ES" w:bidi="es-ES"/>
              </w:rPr>
            </w:pPr>
            <w:r w:rsidRPr="00F11DB1">
              <w:rPr>
                <w:kern w:val="2"/>
                <w:lang w:val="es-ES" w:eastAsia="es-ES" w:bidi="es-ES"/>
              </w:rPr>
              <w:t xml:space="preserve">Ausencia de la leyenda "Agítese antes de Usar" o similar en </w:t>
            </w:r>
            <w:proofErr w:type="gramStart"/>
            <w:r w:rsidRPr="00F11DB1">
              <w:rPr>
                <w:kern w:val="2"/>
                <w:lang w:val="es-ES" w:eastAsia="es-ES" w:bidi="es-ES"/>
              </w:rPr>
              <w:t>suspensión ,</w:t>
            </w:r>
            <w:proofErr w:type="gramEnd"/>
            <w:r w:rsidRPr="00F11DB1">
              <w:rPr>
                <w:kern w:val="2"/>
                <w:lang w:val="es-ES" w:eastAsia="es-ES" w:bidi="es-ES"/>
              </w:rPr>
              <w:t xml:space="preserve"> polvos</w:t>
            </w:r>
          </w:p>
          <w:p w14:paraId="10728E73" w14:textId="77777777" w:rsidR="00451652" w:rsidRPr="00F11DB1" w:rsidRDefault="00451652" w:rsidP="00451652">
            <w:pPr>
              <w:widowControl w:val="0"/>
              <w:suppressAutoHyphens/>
              <w:spacing w:before="2" w:after="0" w:line="209" w:lineRule="exact"/>
              <w:ind w:left="71"/>
              <w:rPr>
                <w:kern w:val="2"/>
                <w:sz w:val="24"/>
                <w:szCs w:val="24"/>
                <w:lang w:val="es-ES" w:eastAsia="es-ES" w:bidi="es-ES"/>
              </w:rPr>
            </w:pPr>
            <w:r w:rsidRPr="00F11DB1">
              <w:rPr>
                <w:kern w:val="2"/>
                <w:lang w:val="es-ES" w:eastAsia="es-ES" w:bidi="es-ES"/>
              </w:rPr>
              <w:t>para suspensión oral, o emulsiones</w:t>
            </w:r>
          </w:p>
        </w:tc>
        <w:tc>
          <w:tcPr>
            <w:tcW w:w="1130" w:type="dxa"/>
            <w:tcBorders>
              <w:top w:val="single" w:sz="6" w:space="0" w:color="000001"/>
              <w:left w:val="single" w:sz="4" w:space="0" w:color="000001"/>
              <w:bottom w:val="single" w:sz="6" w:space="0" w:color="000001"/>
            </w:tcBorders>
            <w:shd w:val="clear" w:color="auto" w:fill="FFFFFF"/>
          </w:tcPr>
          <w:p w14:paraId="15CF7B97" w14:textId="77777777" w:rsidR="00451652" w:rsidRPr="00F11DB1" w:rsidRDefault="00451652" w:rsidP="00451652">
            <w:pPr>
              <w:widowControl w:val="0"/>
              <w:suppressAutoHyphens/>
              <w:spacing w:before="111" w:after="0" w:line="240" w:lineRule="auto"/>
              <w:ind w:left="12"/>
              <w:jc w:val="center"/>
              <w:rPr>
                <w:kern w:val="2"/>
                <w:sz w:val="24"/>
                <w:szCs w:val="24"/>
                <w:lang w:val="es-ES" w:eastAsia="es-ES" w:bidi="es-ES"/>
              </w:rPr>
            </w:pPr>
            <w:r w:rsidRPr="00F11DB1">
              <w:rPr>
                <w:b/>
                <w:kern w:val="2"/>
                <w:lang w:val="es-ES" w:eastAsia="es-ES" w:bidi="es-ES"/>
              </w:rPr>
              <w:t>X</w:t>
            </w:r>
          </w:p>
        </w:tc>
        <w:tc>
          <w:tcPr>
            <w:tcW w:w="1090" w:type="dxa"/>
            <w:tcBorders>
              <w:top w:val="single" w:sz="6" w:space="0" w:color="000001"/>
              <w:left w:val="single" w:sz="4" w:space="0" w:color="000001"/>
              <w:bottom w:val="single" w:sz="6" w:space="0" w:color="000001"/>
            </w:tcBorders>
            <w:shd w:val="clear" w:color="auto" w:fill="FFFFFF"/>
          </w:tcPr>
          <w:p w14:paraId="53C510F8"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467" w:type="dxa"/>
            <w:tcBorders>
              <w:top w:val="single" w:sz="6" w:space="0" w:color="000001"/>
              <w:left w:val="single" w:sz="4" w:space="0" w:color="000001"/>
              <w:bottom w:val="single" w:sz="6" w:space="0" w:color="000001"/>
              <w:right w:val="single" w:sz="4" w:space="0" w:color="000001"/>
            </w:tcBorders>
            <w:shd w:val="clear" w:color="auto" w:fill="FFFFFF"/>
          </w:tcPr>
          <w:p w14:paraId="4A28CE03"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r>
      <w:tr w:rsidR="00451652" w:rsidRPr="00F11DB1" w14:paraId="180C0847" w14:textId="77777777" w:rsidTr="00451652">
        <w:trPr>
          <w:trHeight w:val="345"/>
        </w:trPr>
        <w:tc>
          <w:tcPr>
            <w:tcW w:w="6915" w:type="dxa"/>
            <w:tcBorders>
              <w:top w:val="single" w:sz="6" w:space="0" w:color="000001"/>
              <w:left w:val="single" w:sz="4" w:space="0" w:color="000001"/>
              <w:bottom w:val="single" w:sz="6" w:space="0" w:color="000001"/>
            </w:tcBorders>
            <w:shd w:val="clear" w:color="auto" w:fill="FFFFFF"/>
          </w:tcPr>
          <w:p w14:paraId="76F0B929" w14:textId="77777777" w:rsidR="00451652" w:rsidRPr="00F11DB1" w:rsidRDefault="00451652" w:rsidP="00451652">
            <w:pPr>
              <w:widowControl w:val="0"/>
              <w:suppressAutoHyphens/>
              <w:spacing w:after="0" w:line="226" w:lineRule="exact"/>
              <w:ind w:left="71"/>
              <w:rPr>
                <w:kern w:val="2"/>
                <w:sz w:val="24"/>
                <w:szCs w:val="24"/>
                <w:lang w:val="es-ES" w:eastAsia="es-ES" w:bidi="es-ES"/>
              </w:rPr>
            </w:pPr>
            <w:r w:rsidRPr="00F11DB1">
              <w:rPr>
                <w:kern w:val="2"/>
                <w:lang w:val="es-ES" w:eastAsia="es-ES" w:bidi="es-ES"/>
              </w:rPr>
              <w:t xml:space="preserve">Cajas dañadas, rotas, </w:t>
            </w:r>
            <w:proofErr w:type="spellStart"/>
            <w:proofErr w:type="gramStart"/>
            <w:r w:rsidRPr="00F11DB1">
              <w:rPr>
                <w:kern w:val="2"/>
                <w:lang w:val="es-ES" w:eastAsia="es-ES" w:bidi="es-ES"/>
              </w:rPr>
              <w:t>mojadas,despegadas</w:t>
            </w:r>
            <w:proofErr w:type="spellEnd"/>
            <w:proofErr w:type="gramEnd"/>
          </w:p>
        </w:tc>
        <w:tc>
          <w:tcPr>
            <w:tcW w:w="1130" w:type="dxa"/>
            <w:tcBorders>
              <w:top w:val="single" w:sz="6" w:space="0" w:color="000001"/>
              <w:left w:val="single" w:sz="4" w:space="0" w:color="000001"/>
              <w:bottom w:val="single" w:sz="6" w:space="0" w:color="000001"/>
            </w:tcBorders>
            <w:shd w:val="clear" w:color="auto" w:fill="FFFFFF"/>
          </w:tcPr>
          <w:p w14:paraId="0BFC5741"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090" w:type="dxa"/>
            <w:tcBorders>
              <w:top w:val="single" w:sz="6" w:space="0" w:color="000001"/>
              <w:left w:val="single" w:sz="4" w:space="0" w:color="000001"/>
              <w:bottom w:val="single" w:sz="6" w:space="0" w:color="000001"/>
            </w:tcBorders>
            <w:shd w:val="clear" w:color="auto" w:fill="FFFFFF"/>
          </w:tcPr>
          <w:p w14:paraId="6AAC07BE" w14:textId="77777777" w:rsidR="00451652" w:rsidRPr="00F11DB1" w:rsidRDefault="00451652" w:rsidP="00451652">
            <w:pPr>
              <w:widowControl w:val="0"/>
              <w:suppressAutoHyphens/>
              <w:spacing w:before="55" w:after="0" w:line="240" w:lineRule="auto"/>
              <w:ind w:left="12"/>
              <w:jc w:val="center"/>
              <w:rPr>
                <w:kern w:val="2"/>
                <w:sz w:val="24"/>
                <w:szCs w:val="24"/>
                <w:lang w:val="es-ES" w:eastAsia="es-ES" w:bidi="es-ES"/>
              </w:rPr>
            </w:pPr>
            <w:r w:rsidRPr="00F11DB1">
              <w:rPr>
                <w:b/>
                <w:kern w:val="2"/>
                <w:lang w:val="es-ES" w:eastAsia="es-ES" w:bidi="es-ES"/>
              </w:rPr>
              <w:t>X</w:t>
            </w:r>
          </w:p>
        </w:tc>
        <w:tc>
          <w:tcPr>
            <w:tcW w:w="1467" w:type="dxa"/>
            <w:tcBorders>
              <w:top w:val="single" w:sz="6" w:space="0" w:color="000001"/>
              <w:left w:val="single" w:sz="4" w:space="0" w:color="000001"/>
              <w:bottom w:val="single" w:sz="6" w:space="0" w:color="000001"/>
              <w:right w:val="single" w:sz="4" w:space="0" w:color="000001"/>
            </w:tcBorders>
            <w:shd w:val="clear" w:color="auto" w:fill="FFFFFF"/>
          </w:tcPr>
          <w:p w14:paraId="64B1E787"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r>
      <w:tr w:rsidR="00451652" w:rsidRPr="00F11DB1" w14:paraId="6ABB16C0" w14:textId="77777777" w:rsidTr="00451652">
        <w:trPr>
          <w:trHeight w:val="347"/>
        </w:trPr>
        <w:tc>
          <w:tcPr>
            <w:tcW w:w="6915" w:type="dxa"/>
            <w:tcBorders>
              <w:top w:val="single" w:sz="6" w:space="0" w:color="000001"/>
              <w:left w:val="single" w:sz="4" w:space="0" w:color="000001"/>
              <w:bottom w:val="single" w:sz="6" w:space="0" w:color="000001"/>
            </w:tcBorders>
            <w:shd w:val="clear" w:color="auto" w:fill="FFFFFF"/>
          </w:tcPr>
          <w:p w14:paraId="20A6444B" w14:textId="77777777" w:rsidR="00451652" w:rsidRPr="00F11DB1" w:rsidRDefault="00451652" w:rsidP="00451652">
            <w:pPr>
              <w:widowControl w:val="0"/>
              <w:suppressAutoHyphens/>
              <w:spacing w:after="0" w:line="228" w:lineRule="exact"/>
              <w:ind w:left="121"/>
              <w:rPr>
                <w:kern w:val="2"/>
                <w:sz w:val="24"/>
                <w:szCs w:val="24"/>
                <w:lang w:val="es-ES" w:eastAsia="es-ES" w:bidi="es-ES"/>
              </w:rPr>
            </w:pPr>
            <w:r w:rsidRPr="00F11DB1">
              <w:rPr>
                <w:kern w:val="2"/>
                <w:lang w:val="es-ES" w:eastAsia="es-ES" w:bidi="es-ES"/>
              </w:rPr>
              <w:t>Errores o incumplimiento de las especificaciones técnicas del producto.</w:t>
            </w:r>
          </w:p>
        </w:tc>
        <w:tc>
          <w:tcPr>
            <w:tcW w:w="1130" w:type="dxa"/>
            <w:tcBorders>
              <w:top w:val="single" w:sz="6" w:space="0" w:color="000001"/>
              <w:left w:val="single" w:sz="4" w:space="0" w:color="000001"/>
              <w:bottom w:val="single" w:sz="6" w:space="0" w:color="000001"/>
            </w:tcBorders>
            <w:shd w:val="clear" w:color="auto" w:fill="FFFFFF"/>
          </w:tcPr>
          <w:p w14:paraId="2596A313" w14:textId="77777777" w:rsidR="00451652" w:rsidRPr="00F11DB1" w:rsidRDefault="00451652" w:rsidP="00451652">
            <w:pPr>
              <w:widowControl w:val="0"/>
              <w:suppressAutoHyphens/>
              <w:spacing w:before="57" w:after="0" w:line="240" w:lineRule="auto"/>
              <w:ind w:left="12"/>
              <w:jc w:val="center"/>
              <w:rPr>
                <w:kern w:val="2"/>
                <w:sz w:val="24"/>
                <w:szCs w:val="24"/>
                <w:lang w:val="es-ES" w:eastAsia="es-ES" w:bidi="es-ES"/>
              </w:rPr>
            </w:pPr>
            <w:r w:rsidRPr="00F11DB1">
              <w:rPr>
                <w:b/>
                <w:kern w:val="2"/>
                <w:lang w:val="es-ES" w:eastAsia="es-ES" w:bidi="es-ES"/>
              </w:rPr>
              <w:t>X</w:t>
            </w:r>
          </w:p>
        </w:tc>
        <w:tc>
          <w:tcPr>
            <w:tcW w:w="1090" w:type="dxa"/>
            <w:tcBorders>
              <w:top w:val="single" w:sz="6" w:space="0" w:color="000001"/>
              <w:left w:val="single" w:sz="4" w:space="0" w:color="000001"/>
              <w:bottom w:val="single" w:sz="6" w:space="0" w:color="000001"/>
            </w:tcBorders>
            <w:shd w:val="clear" w:color="auto" w:fill="FFFFFF"/>
          </w:tcPr>
          <w:p w14:paraId="1EFAE1BA"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467" w:type="dxa"/>
            <w:tcBorders>
              <w:top w:val="single" w:sz="6" w:space="0" w:color="000001"/>
              <w:left w:val="single" w:sz="4" w:space="0" w:color="000001"/>
              <w:bottom w:val="single" w:sz="6" w:space="0" w:color="000001"/>
              <w:right w:val="single" w:sz="4" w:space="0" w:color="000001"/>
            </w:tcBorders>
            <w:shd w:val="clear" w:color="auto" w:fill="FFFFFF"/>
          </w:tcPr>
          <w:p w14:paraId="19B25D89"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r>
      <w:tr w:rsidR="00451652" w:rsidRPr="00F11DB1" w14:paraId="13739D9B" w14:textId="77777777" w:rsidTr="00451652">
        <w:trPr>
          <w:trHeight w:val="686"/>
        </w:trPr>
        <w:tc>
          <w:tcPr>
            <w:tcW w:w="6915" w:type="dxa"/>
            <w:tcBorders>
              <w:top w:val="single" w:sz="6" w:space="0" w:color="000001"/>
              <w:left w:val="single" w:sz="4" w:space="0" w:color="000001"/>
              <w:bottom w:val="single" w:sz="6" w:space="0" w:color="000001"/>
            </w:tcBorders>
            <w:shd w:val="clear" w:color="auto" w:fill="FFFFFF"/>
          </w:tcPr>
          <w:p w14:paraId="2664B69E" w14:textId="77777777" w:rsidR="00451652" w:rsidRPr="00F11DB1" w:rsidRDefault="00451652" w:rsidP="00451652">
            <w:pPr>
              <w:widowControl w:val="0"/>
              <w:suppressAutoHyphens/>
              <w:snapToGrid w:val="0"/>
              <w:spacing w:before="9" w:after="0" w:line="240" w:lineRule="auto"/>
              <w:rPr>
                <w:rFonts w:eastAsia="Liberation Serif"/>
                <w:b/>
                <w:color w:val="00000A"/>
                <w:kern w:val="2"/>
                <w:lang w:bidi="es-SV"/>
              </w:rPr>
            </w:pPr>
          </w:p>
          <w:p w14:paraId="00BE9056" w14:textId="77777777" w:rsidR="00451652" w:rsidRPr="00F11DB1" w:rsidRDefault="00451652" w:rsidP="00451652">
            <w:pPr>
              <w:widowControl w:val="0"/>
              <w:suppressAutoHyphens/>
              <w:spacing w:after="0" w:line="240" w:lineRule="auto"/>
              <w:ind w:left="71"/>
              <w:rPr>
                <w:kern w:val="2"/>
                <w:sz w:val="24"/>
                <w:szCs w:val="24"/>
                <w:lang w:val="es-ES" w:eastAsia="es-ES" w:bidi="es-ES"/>
              </w:rPr>
            </w:pPr>
            <w:r w:rsidRPr="00F11DB1">
              <w:rPr>
                <w:kern w:val="2"/>
                <w:lang w:val="es-ES" w:eastAsia="es-ES" w:bidi="es-ES"/>
              </w:rPr>
              <w:t>Ausencia de la leyenda requerida</w:t>
            </w:r>
          </w:p>
        </w:tc>
        <w:tc>
          <w:tcPr>
            <w:tcW w:w="1130" w:type="dxa"/>
            <w:tcBorders>
              <w:top w:val="single" w:sz="6" w:space="0" w:color="000001"/>
              <w:left w:val="single" w:sz="4" w:space="0" w:color="000001"/>
              <w:bottom w:val="single" w:sz="6" w:space="0" w:color="000001"/>
            </w:tcBorders>
            <w:shd w:val="clear" w:color="auto" w:fill="FFFFFF"/>
          </w:tcPr>
          <w:p w14:paraId="29B3EAEA"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090" w:type="dxa"/>
            <w:tcBorders>
              <w:top w:val="single" w:sz="6" w:space="0" w:color="000001"/>
              <w:left w:val="single" w:sz="4" w:space="0" w:color="000001"/>
              <w:bottom w:val="single" w:sz="6" w:space="0" w:color="000001"/>
            </w:tcBorders>
            <w:shd w:val="clear" w:color="auto" w:fill="FFFFFF"/>
          </w:tcPr>
          <w:p w14:paraId="7647EB46"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467" w:type="dxa"/>
            <w:tcBorders>
              <w:top w:val="single" w:sz="6" w:space="0" w:color="000001"/>
              <w:left w:val="single" w:sz="4" w:space="0" w:color="000001"/>
              <w:bottom w:val="single" w:sz="6" w:space="0" w:color="000001"/>
              <w:right w:val="single" w:sz="4" w:space="0" w:color="000001"/>
            </w:tcBorders>
            <w:shd w:val="clear" w:color="auto" w:fill="FFFFFF"/>
          </w:tcPr>
          <w:p w14:paraId="4019C0B9" w14:textId="77777777" w:rsidR="00451652" w:rsidRPr="00F11DB1" w:rsidRDefault="00451652" w:rsidP="00451652">
            <w:pPr>
              <w:widowControl w:val="0"/>
              <w:suppressAutoHyphens/>
              <w:snapToGrid w:val="0"/>
              <w:spacing w:before="9" w:after="0" w:line="240" w:lineRule="auto"/>
              <w:rPr>
                <w:rFonts w:eastAsia="Liberation Serif"/>
                <w:b/>
                <w:color w:val="00000A"/>
                <w:kern w:val="2"/>
                <w:lang w:bidi="es-SV"/>
              </w:rPr>
            </w:pPr>
          </w:p>
          <w:p w14:paraId="370344D0" w14:textId="77777777" w:rsidR="00451652" w:rsidRPr="00F11DB1" w:rsidRDefault="00451652" w:rsidP="00451652">
            <w:pPr>
              <w:widowControl w:val="0"/>
              <w:suppressAutoHyphens/>
              <w:spacing w:after="0" w:line="240" w:lineRule="auto"/>
              <w:ind w:left="12"/>
              <w:jc w:val="center"/>
              <w:rPr>
                <w:kern w:val="2"/>
                <w:sz w:val="24"/>
                <w:szCs w:val="24"/>
                <w:lang w:val="es-ES" w:eastAsia="es-ES" w:bidi="es-ES"/>
              </w:rPr>
            </w:pPr>
            <w:r w:rsidRPr="00F11DB1">
              <w:rPr>
                <w:b/>
                <w:kern w:val="2"/>
                <w:lang w:val="es-ES" w:eastAsia="es-ES" w:bidi="es-ES"/>
              </w:rPr>
              <w:t>X</w:t>
            </w:r>
          </w:p>
        </w:tc>
      </w:tr>
    </w:tbl>
    <w:p w14:paraId="55720612" w14:textId="77777777" w:rsidR="00451652" w:rsidRPr="00F11DB1" w:rsidRDefault="00451652" w:rsidP="00451652">
      <w:pPr>
        <w:widowControl w:val="0"/>
        <w:suppressAutoHyphens/>
        <w:spacing w:after="0" w:line="240" w:lineRule="auto"/>
        <w:jc w:val="center"/>
        <w:rPr>
          <w:rFonts w:eastAsia="Liberation Serif"/>
          <w:b/>
          <w:bCs/>
          <w:color w:val="00000A"/>
          <w:kern w:val="2"/>
          <w:sz w:val="20"/>
          <w:lang w:bidi="es-SV"/>
        </w:rPr>
      </w:pPr>
    </w:p>
    <w:p w14:paraId="125FB450" w14:textId="77777777" w:rsidR="00451652" w:rsidRPr="00F11DB1" w:rsidRDefault="00451652" w:rsidP="00451652">
      <w:pPr>
        <w:widowControl w:val="0"/>
        <w:suppressAutoHyphens/>
        <w:spacing w:after="0" w:line="240" w:lineRule="auto"/>
        <w:jc w:val="center"/>
        <w:rPr>
          <w:rFonts w:eastAsia="Liberation Serif"/>
          <w:b/>
          <w:bCs/>
          <w:color w:val="00000A"/>
          <w:kern w:val="2"/>
          <w:sz w:val="20"/>
          <w:lang w:bidi="es-SV"/>
        </w:rPr>
      </w:pPr>
    </w:p>
    <w:p w14:paraId="7C951762" w14:textId="77777777" w:rsidR="00451652" w:rsidRPr="00F11DB1" w:rsidRDefault="00451652" w:rsidP="00451652">
      <w:pPr>
        <w:widowControl w:val="0"/>
        <w:suppressAutoHyphens/>
        <w:spacing w:after="0" w:line="240" w:lineRule="auto"/>
        <w:jc w:val="center"/>
        <w:rPr>
          <w:rFonts w:eastAsia="Liberation Serif"/>
          <w:b/>
          <w:bCs/>
          <w:color w:val="00000A"/>
          <w:kern w:val="2"/>
          <w:sz w:val="20"/>
          <w:lang w:bidi="es-SV"/>
        </w:rPr>
      </w:pPr>
    </w:p>
    <w:p w14:paraId="7EAEFEE3" w14:textId="77777777" w:rsidR="00451652" w:rsidRPr="00F11DB1" w:rsidRDefault="00451652" w:rsidP="00451652">
      <w:pPr>
        <w:widowControl w:val="0"/>
        <w:suppressAutoHyphens/>
        <w:spacing w:after="0" w:line="240" w:lineRule="auto"/>
        <w:jc w:val="center"/>
        <w:rPr>
          <w:rFonts w:eastAsia="Liberation Serif"/>
          <w:b/>
          <w:bCs/>
          <w:color w:val="00000A"/>
          <w:kern w:val="2"/>
          <w:sz w:val="20"/>
          <w:lang w:bidi="es-SV"/>
        </w:rPr>
      </w:pPr>
    </w:p>
    <w:p w14:paraId="20345A14" w14:textId="77777777" w:rsidR="00451652" w:rsidRPr="00F11DB1" w:rsidRDefault="00451652" w:rsidP="00451652">
      <w:pPr>
        <w:widowControl w:val="0"/>
        <w:suppressAutoHyphens/>
        <w:spacing w:after="0" w:line="240" w:lineRule="auto"/>
        <w:jc w:val="center"/>
        <w:rPr>
          <w:rFonts w:eastAsia="Liberation Serif"/>
          <w:b/>
          <w:bCs/>
          <w:color w:val="00000A"/>
          <w:kern w:val="2"/>
          <w:sz w:val="20"/>
          <w:lang w:bidi="es-SV"/>
        </w:rPr>
      </w:pPr>
    </w:p>
    <w:p w14:paraId="13707142" w14:textId="77777777" w:rsidR="00451652" w:rsidRPr="00F11DB1" w:rsidRDefault="00451652" w:rsidP="00451652">
      <w:pPr>
        <w:widowControl w:val="0"/>
        <w:suppressAutoHyphens/>
        <w:spacing w:after="0" w:line="240" w:lineRule="auto"/>
        <w:jc w:val="center"/>
        <w:rPr>
          <w:rFonts w:eastAsia="Liberation Serif"/>
          <w:b/>
          <w:bCs/>
          <w:color w:val="00000A"/>
          <w:kern w:val="2"/>
          <w:sz w:val="20"/>
          <w:lang w:bidi="es-SV"/>
        </w:rPr>
      </w:pPr>
    </w:p>
    <w:p w14:paraId="5BB5A919" w14:textId="77777777" w:rsidR="00451652" w:rsidRPr="00F11DB1" w:rsidRDefault="00451652" w:rsidP="00451652">
      <w:pPr>
        <w:widowControl w:val="0"/>
        <w:suppressAutoHyphens/>
        <w:spacing w:after="0" w:line="240" w:lineRule="auto"/>
        <w:jc w:val="center"/>
        <w:rPr>
          <w:rFonts w:eastAsia="Liberation Serif"/>
          <w:b/>
          <w:bCs/>
          <w:color w:val="00000A"/>
          <w:kern w:val="2"/>
          <w:sz w:val="20"/>
          <w:lang w:bidi="es-SV"/>
        </w:rPr>
      </w:pPr>
    </w:p>
    <w:p w14:paraId="6324FFCB" w14:textId="77777777" w:rsidR="00451652" w:rsidRPr="00F11DB1" w:rsidRDefault="00451652" w:rsidP="00451652">
      <w:pPr>
        <w:widowControl w:val="0"/>
        <w:suppressAutoHyphens/>
        <w:spacing w:after="0" w:line="240" w:lineRule="auto"/>
        <w:jc w:val="center"/>
        <w:rPr>
          <w:rFonts w:eastAsia="Liberation Serif"/>
          <w:b/>
          <w:bCs/>
          <w:color w:val="00000A"/>
          <w:kern w:val="2"/>
          <w:sz w:val="20"/>
          <w:lang w:bidi="es-SV"/>
        </w:rPr>
      </w:pPr>
    </w:p>
    <w:p w14:paraId="0DBF43AC" w14:textId="77777777" w:rsidR="002873A4" w:rsidRPr="00F11DB1" w:rsidRDefault="002873A4" w:rsidP="002873A4">
      <w:pPr>
        <w:widowControl w:val="0"/>
        <w:suppressAutoHyphens/>
        <w:spacing w:after="0" w:line="240" w:lineRule="auto"/>
        <w:jc w:val="center"/>
        <w:rPr>
          <w:rFonts w:eastAsia="Liberation Serif"/>
          <w:b/>
          <w:bCs/>
          <w:color w:val="00000A"/>
          <w:kern w:val="2"/>
          <w:sz w:val="20"/>
          <w:lang w:bidi="es-SV"/>
        </w:rPr>
      </w:pPr>
    </w:p>
    <w:p w14:paraId="1D75F52D" w14:textId="77777777" w:rsidR="00451652" w:rsidRPr="00F11DB1" w:rsidRDefault="00451652" w:rsidP="00451652">
      <w:pPr>
        <w:widowControl w:val="0"/>
        <w:suppressAutoHyphens/>
        <w:spacing w:after="0" w:line="240" w:lineRule="auto"/>
        <w:jc w:val="center"/>
        <w:rPr>
          <w:rFonts w:eastAsia="Liberation Serif"/>
          <w:b/>
          <w:bCs/>
          <w:color w:val="00000A"/>
          <w:kern w:val="2"/>
          <w:sz w:val="20"/>
          <w:lang w:bidi="es-SV"/>
        </w:rPr>
      </w:pPr>
    </w:p>
    <w:p w14:paraId="514B7E70" w14:textId="77777777" w:rsidR="00451652" w:rsidRPr="00F11DB1" w:rsidRDefault="00451652" w:rsidP="00451652">
      <w:pPr>
        <w:widowControl w:val="0"/>
        <w:suppressAutoHyphens/>
        <w:spacing w:after="0" w:line="240" w:lineRule="auto"/>
        <w:jc w:val="center"/>
        <w:rPr>
          <w:rFonts w:eastAsia="Liberation Serif"/>
          <w:b/>
          <w:bCs/>
          <w:color w:val="00000A"/>
          <w:kern w:val="2"/>
          <w:sz w:val="20"/>
          <w:lang w:bidi="es-SV"/>
        </w:rPr>
      </w:pPr>
    </w:p>
    <w:tbl>
      <w:tblPr>
        <w:tblW w:w="0" w:type="auto"/>
        <w:tblInd w:w="5" w:type="dxa"/>
        <w:tblLayout w:type="fixed"/>
        <w:tblCellMar>
          <w:left w:w="0" w:type="dxa"/>
          <w:right w:w="0" w:type="dxa"/>
        </w:tblCellMar>
        <w:tblLook w:val="0000" w:firstRow="0" w:lastRow="0" w:firstColumn="0" w:lastColumn="0" w:noHBand="0" w:noVBand="0"/>
      </w:tblPr>
      <w:tblGrid>
        <w:gridCol w:w="3000"/>
        <w:gridCol w:w="4935"/>
        <w:gridCol w:w="2025"/>
      </w:tblGrid>
      <w:tr w:rsidR="00451652" w:rsidRPr="00F11DB1" w14:paraId="0F53A0C4" w14:textId="77777777" w:rsidTr="00451652">
        <w:trPr>
          <w:trHeight w:val="1860"/>
        </w:trPr>
        <w:tc>
          <w:tcPr>
            <w:tcW w:w="3000" w:type="dxa"/>
            <w:tcBorders>
              <w:top w:val="single" w:sz="6" w:space="0" w:color="000001"/>
              <w:left w:val="single" w:sz="4" w:space="0" w:color="000001"/>
              <w:bottom w:val="single" w:sz="6" w:space="0" w:color="000001"/>
            </w:tcBorders>
            <w:shd w:val="clear" w:color="auto" w:fill="FFFFFF"/>
          </w:tcPr>
          <w:p w14:paraId="583E6647" w14:textId="77777777" w:rsidR="00451652" w:rsidRPr="00F11DB1" w:rsidRDefault="00451652" w:rsidP="00451652">
            <w:pPr>
              <w:widowControl w:val="0"/>
              <w:suppressAutoHyphens/>
              <w:spacing w:after="0" w:line="240" w:lineRule="auto"/>
              <w:ind w:left="1115" w:hanging="946"/>
              <w:rPr>
                <w:kern w:val="2"/>
                <w:sz w:val="24"/>
                <w:szCs w:val="24"/>
                <w:lang w:val="es-ES" w:eastAsia="es-ES" w:bidi="es-ES"/>
              </w:rPr>
            </w:pPr>
            <w:r w:rsidRPr="00F11DB1">
              <w:rPr>
                <w:b/>
                <w:kern w:val="2"/>
                <w:sz w:val="24"/>
                <w:szCs w:val="24"/>
                <w:lang w:val="es-ES" w:eastAsia="es-ES" w:bidi="es-ES"/>
              </w:rPr>
              <w:t>Laboratorio de Control de Calidad</w:t>
            </w:r>
          </w:p>
          <w:p w14:paraId="6CE69898" w14:textId="25F7139B" w:rsidR="00451652" w:rsidRPr="00F11DB1" w:rsidRDefault="004F503C" w:rsidP="00451652">
            <w:pPr>
              <w:widowControl w:val="0"/>
              <w:suppressAutoHyphens/>
              <w:spacing w:after="0" w:line="240" w:lineRule="auto"/>
              <w:ind w:left="993"/>
              <w:rPr>
                <w:rFonts w:eastAsia="Liberation Serif"/>
                <w:color w:val="00000A"/>
                <w:kern w:val="2"/>
                <w:sz w:val="24"/>
                <w:lang w:bidi="es-SV"/>
              </w:rPr>
            </w:pPr>
            <w:r>
              <w:rPr>
                <w:noProof/>
                <w:kern w:val="2"/>
                <w:sz w:val="24"/>
                <w:szCs w:val="24"/>
              </w:rPr>
              <w:pict w14:anchorId="010E8AFF">
                <v:shape id="Imagen 9" o:spid="_x0000_i1038" type="#_x0000_t75" style="width:53.25pt;height:51.75pt;visibility:visible;mso-wrap-style:square" filled="t">
                  <v:imagedata r:id="rId37" o:title="" croptop="-205f" cropbottom="-205f" cropleft="-200f" cropright="-200f"/>
                </v:shape>
              </w:pict>
            </w:r>
          </w:p>
          <w:p w14:paraId="6578E126" w14:textId="77777777" w:rsidR="00451652" w:rsidRPr="00F11DB1" w:rsidRDefault="00451652" w:rsidP="00451652">
            <w:pPr>
              <w:widowControl w:val="0"/>
              <w:suppressAutoHyphens/>
              <w:spacing w:before="10" w:after="0" w:line="240" w:lineRule="auto"/>
              <w:rPr>
                <w:rFonts w:eastAsia="Liberation Serif"/>
                <w:color w:val="00000A"/>
                <w:kern w:val="2"/>
                <w:sz w:val="24"/>
                <w:lang w:bidi="es-SV"/>
              </w:rPr>
            </w:pPr>
          </w:p>
        </w:tc>
        <w:tc>
          <w:tcPr>
            <w:tcW w:w="4935" w:type="dxa"/>
            <w:tcBorders>
              <w:top w:val="single" w:sz="6" w:space="0" w:color="000001"/>
              <w:left w:val="single" w:sz="4" w:space="0" w:color="000001"/>
              <w:bottom w:val="single" w:sz="6" w:space="0" w:color="000001"/>
            </w:tcBorders>
            <w:shd w:val="clear" w:color="auto" w:fill="FFFFFF"/>
          </w:tcPr>
          <w:p w14:paraId="6962583A" w14:textId="77777777" w:rsidR="00451652" w:rsidRPr="00F11DB1" w:rsidRDefault="00451652" w:rsidP="00451652">
            <w:pPr>
              <w:widowControl w:val="0"/>
              <w:suppressAutoHyphens/>
              <w:spacing w:before="181" w:after="0" w:line="240" w:lineRule="auto"/>
              <w:ind w:left="99" w:right="91"/>
              <w:jc w:val="center"/>
              <w:rPr>
                <w:kern w:val="2"/>
                <w:sz w:val="24"/>
                <w:szCs w:val="24"/>
                <w:lang w:val="es-ES" w:eastAsia="es-ES" w:bidi="es-ES"/>
              </w:rPr>
            </w:pPr>
            <w:r w:rsidRPr="00F11DB1">
              <w:rPr>
                <w:b/>
                <w:kern w:val="2"/>
                <w:sz w:val="26"/>
                <w:szCs w:val="24"/>
                <w:lang w:val="es-ES" w:eastAsia="es-ES" w:bidi="es-ES"/>
              </w:rPr>
              <w:t>Clasificación y determinación de defectos en el material de empaque y de las formas farmacéuticas</w:t>
            </w:r>
          </w:p>
          <w:p w14:paraId="7CDF98B6" w14:textId="77777777" w:rsidR="00451652" w:rsidRPr="00F11DB1" w:rsidRDefault="00451652" w:rsidP="00451652">
            <w:pPr>
              <w:widowControl w:val="0"/>
              <w:suppressAutoHyphens/>
              <w:spacing w:after="0" w:line="240" w:lineRule="auto"/>
              <w:rPr>
                <w:rFonts w:eastAsia="Liberation Serif"/>
                <w:color w:val="00000A"/>
                <w:kern w:val="2"/>
                <w:sz w:val="26"/>
                <w:lang w:bidi="es-SV"/>
              </w:rPr>
            </w:pPr>
          </w:p>
          <w:p w14:paraId="28F270AF" w14:textId="77777777" w:rsidR="00451652" w:rsidRPr="00F11DB1" w:rsidRDefault="00451652" w:rsidP="00451652">
            <w:pPr>
              <w:widowControl w:val="0"/>
              <w:suppressAutoHyphens/>
              <w:spacing w:before="1" w:after="0" w:line="240" w:lineRule="auto"/>
              <w:ind w:left="99" w:right="89"/>
              <w:jc w:val="center"/>
              <w:rPr>
                <w:kern w:val="2"/>
                <w:sz w:val="24"/>
                <w:szCs w:val="24"/>
                <w:lang w:val="es-ES" w:eastAsia="es-ES" w:bidi="es-ES"/>
              </w:rPr>
            </w:pPr>
            <w:r w:rsidRPr="00F11DB1">
              <w:rPr>
                <w:b/>
                <w:kern w:val="2"/>
                <w:sz w:val="26"/>
                <w:szCs w:val="24"/>
                <w:lang w:val="es-ES" w:eastAsia="es-ES" w:bidi="es-ES"/>
              </w:rPr>
              <w:t>DE-15IM17</w:t>
            </w:r>
          </w:p>
        </w:tc>
        <w:tc>
          <w:tcPr>
            <w:tcW w:w="2025" w:type="dxa"/>
            <w:tcBorders>
              <w:top w:val="single" w:sz="6" w:space="0" w:color="000001"/>
              <w:left w:val="single" w:sz="4" w:space="0" w:color="000001"/>
              <w:bottom w:val="single" w:sz="6" w:space="0" w:color="000001"/>
              <w:right w:val="single" w:sz="4" w:space="0" w:color="000001"/>
            </w:tcBorders>
            <w:shd w:val="clear" w:color="auto" w:fill="FFFFFF"/>
          </w:tcPr>
          <w:p w14:paraId="77D9B912" w14:textId="77777777" w:rsidR="00451652" w:rsidRPr="00F11DB1" w:rsidRDefault="00451652" w:rsidP="00451652">
            <w:pPr>
              <w:widowControl w:val="0"/>
              <w:suppressAutoHyphens/>
              <w:snapToGrid w:val="0"/>
              <w:spacing w:after="0" w:line="240" w:lineRule="auto"/>
              <w:rPr>
                <w:rFonts w:eastAsia="Liberation Serif"/>
                <w:color w:val="00000A"/>
                <w:kern w:val="2"/>
                <w:sz w:val="26"/>
                <w:lang w:bidi="es-SV"/>
              </w:rPr>
            </w:pPr>
          </w:p>
          <w:p w14:paraId="769DDD06" w14:textId="77777777" w:rsidR="00451652" w:rsidRPr="00F11DB1" w:rsidRDefault="00451652" w:rsidP="00451652">
            <w:pPr>
              <w:widowControl w:val="0"/>
              <w:suppressAutoHyphens/>
              <w:spacing w:after="0" w:line="240" w:lineRule="auto"/>
              <w:rPr>
                <w:rFonts w:eastAsia="Liberation Serif"/>
                <w:color w:val="00000A"/>
                <w:kern w:val="2"/>
                <w:sz w:val="26"/>
                <w:lang w:bidi="es-SV"/>
              </w:rPr>
            </w:pPr>
          </w:p>
          <w:p w14:paraId="21352831" w14:textId="77777777" w:rsidR="00451652" w:rsidRPr="00F11DB1" w:rsidRDefault="00451652" w:rsidP="00451652">
            <w:pPr>
              <w:widowControl w:val="0"/>
              <w:suppressAutoHyphens/>
              <w:spacing w:before="192" w:after="0" w:line="240" w:lineRule="auto"/>
              <w:ind w:left="405"/>
              <w:rPr>
                <w:kern w:val="2"/>
                <w:sz w:val="24"/>
                <w:szCs w:val="24"/>
                <w:lang w:val="es-ES" w:eastAsia="es-ES" w:bidi="es-ES"/>
              </w:rPr>
            </w:pPr>
            <w:r w:rsidRPr="00F11DB1">
              <w:rPr>
                <w:kern w:val="2"/>
                <w:sz w:val="24"/>
                <w:szCs w:val="24"/>
                <w:lang w:val="es-ES" w:eastAsia="es-ES" w:bidi="es-ES"/>
              </w:rPr>
              <w:t>Pag.2 de 9</w:t>
            </w:r>
          </w:p>
        </w:tc>
      </w:tr>
    </w:tbl>
    <w:p w14:paraId="164B4530"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p w14:paraId="60AA0EF0"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tbl>
      <w:tblPr>
        <w:tblW w:w="0" w:type="auto"/>
        <w:tblInd w:w="5" w:type="dxa"/>
        <w:tblLayout w:type="fixed"/>
        <w:tblCellMar>
          <w:left w:w="0" w:type="dxa"/>
          <w:right w:w="0" w:type="dxa"/>
        </w:tblCellMar>
        <w:tblLook w:val="0000" w:firstRow="0" w:lastRow="0" w:firstColumn="0" w:lastColumn="0" w:noHBand="0" w:noVBand="0"/>
      </w:tblPr>
      <w:tblGrid>
        <w:gridCol w:w="6405"/>
        <w:gridCol w:w="1080"/>
        <w:gridCol w:w="1080"/>
        <w:gridCol w:w="1430"/>
      </w:tblGrid>
      <w:tr w:rsidR="00451652" w:rsidRPr="00F11DB1" w14:paraId="1E0A2B6E" w14:textId="77777777" w:rsidTr="00451652">
        <w:trPr>
          <w:trHeight w:val="457"/>
        </w:trPr>
        <w:tc>
          <w:tcPr>
            <w:tcW w:w="6405" w:type="dxa"/>
            <w:tcBorders>
              <w:top w:val="single" w:sz="6" w:space="0" w:color="000001"/>
              <w:left w:val="single" w:sz="4" w:space="0" w:color="000001"/>
              <w:bottom w:val="single" w:sz="6" w:space="0" w:color="000001"/>
            </w:tcBorders>
            <w:shd w:val="clear" w:color="auto" w:fill="FFFFFF"/>
          </w:tcPr>
          <w:p w14:paraId="770BF87B" w14:textId="77777777" w:rsidR="00451652" w:rsidRPr="00F11DB1" w:rsidRDefault="00451652" w:rsidP="00451652">
            <w:pPr>
              <w:widowControl w:val="0"/>
              <w:suppressAutoHyphens/>
              <w:spacing w:after="0" w:line="226" w:lineRule="exact"/>
              <w:ind w:left="2285"/>
              <w:rPr>
                <w:kern w:val="2"/>
                <w:sz w:val="24"/>
                <w:szCs w:val="24"/>
                <w:lang w:val="es-ES" w:eastAsia="es-ES" w:bidi="es-ES"/>
              </w:rPr>
            </w:pPr>
            <w:r w:rsidRPr="00F11DB1">
              <w:rPr>
                <w:b/>
                <w:kern w:val="2"/>
                <w:sz w:val="20"/>
                <w:szCs w:val="24"/>
                <w:lang w:val="es-ES" w:eastAsia="es-ES" w:bidi="es-ES"/>
              </w:rPr>
              <w:t>ENVASE O EMPAQUE PRIMARIO</w:t>
            </w:r>
          </w:p>
        </w:tc>
        <w:tc>
          <w:tcPr>
            <w:tcW w:w="1080" w:type="dxa"/>
            <w:tcBorders>
              <w:top w:val="single" w:sz="6" w:space="0" w:color="000001"/>
              <w:left w:val="single" w:sz="4" w:space="0" w:color="000001"/>
              <w:bottom w:val="single" w:sz="6" w:space="0" w:color="000001"/>
            </w:tcBorders>
            <w:shd w:val="clear" w:color="auto" w:fill="FFFFFF"/>
          </w:tcPr>
          <w:p w14:paraId="21488B16" w14:textId="77777777" w:rsidR="00451652" w:rsidRPr="00F11DB1" w:rsidRDefault="00451652" w:rsidP="00451652">
            <w:pPr>
              <w:widowControl w:val="0"/>
              <w:suppressAutoHyphens/>
              <w:spacing w:before="111" w:after="0" w:line="240" w:lineRule="auto"/>
              <w:ind w:left="189" w:right="180"/>
              <w:jc w:val="center"/>
              <w:rPr>
                <w:kern w:val="2"/>
                <w:sz w:val="24"/>
                <w:szCs w:val="24"/>
                <w:lang w:val="es-ES" w:eastAsia="es-ES" w:bidi="es-ES"/>
              </w:rPr>
            </w:pPr>
            <w:r w:rsidRPr="00F11DB1">
              <w:rPr>
                <w:b/>
                <w:kern w:val="2"/>
                <w:sz w:val="20"/>
                <w:szCs w:val="24"/>
                <w:lang w:val="es-ES" w:eastAsia="es-ES" w:bidi="es-ES"/>
              </w:rPr>
              <w:t>Critico</w:t>
            </w:r>
          </w:p>
        </w:tc>
        <w:tc>
          <w:tcPr>
            <w:tcW w:w="1080" w:type="dxa"/>
            <w:tcBorders>
              <w:top w:val="single" w:sz="6" w:space="0" w:color="000001"/>
              <w:left w:val="single" w:sz="4" w:space="0" w:color="000001"/>
              <w:bottom w:val="single" w:sz="6" w:space="0" w:color="000001"/>
            </w:tcBorders>
            <w:shd w:val="clear" w:color="auto" w:fill="FFFFFF"/>
          </w:tcPr>
          <w:p w14:paraId="770C7CF7" w14:textId="77777777" w:rsidR="00451652" w:rsidRPr="00F11DB1" w:rsidRDefault="00451652" w:rsidP="00451652">
            <w:pPr>
              <w:widowControl w:val="0"/>
              <w:suppressAutoHyphens/>
              <w:spacing w:before="111" w:after="0" w:line="240" w:lineRule="auto"/>
              <w:ind w:left="230" w:right="218"/>
              <w:jc w:val="center"/>
              <w:rPr>
                <w:kern w:val="2"/>
                <w:sz w:val="24"/>
                <w:szCs w:val="24"/>
                <w:lang w:val="es-ES" w:eastAsia="es-ES" w:bidi="es-ES"/>
              </w:rPr>
            </w:pPr>
            <w:r w:rsidRPr="00F11DB1">
              <w:rPr>
                <w:b/>
                <w:kern w:val="2"/>
                <w:sz w:val="20"/>
                <w:szCs w:val="24"/>
                <w:lang w:val="es-ES" w:eastAsia="es-ES" w:bidi="es-ES"/>
              </w:rPr>
              <w:t>Mayor</w:t>
            </w:r>
          </w:p>
        </w:tc>
        <w:tc>
          <w:tcPr>
            <w:tcW w:w="1430" w:type="dxa"/>
            <w:tcBorders>
              <w:top w:val="single" w:sz="6" w:space="0" w:color="000001"/>
              <w:left w:val="single" w:sz="4" w:space="0" w:color="000001"/>
              <w:bottom w:val="single" w:sz="6" w:space="0" w:color="000001"/>
              <w:right w:val="single" w:sz="4" w:space="0" w:color="000001"/>
            </w:tcBorders>
            <w:shd w:val="clear" w:color="auto" w:fill="FFFFFF"/>
          </w:tcPr>
          <w:p w14:paraId="352315DA" w14:textId="77777777" w:rsidR="00451652" w:rsidRPr="00F11DB1" w:rsidRDefault="00451652" w:rsidP="00451652">
            <w:pPr>
              <w:widowControl w:val="0"/>
              <w:suppressAutoHyphens/>
              <w:spacing w:before="111" w:after="0" w:line="240" w:lineRule="auto"/>
              <w:ind w:left="290" w:right="280"/>
              <w:jc w:val="center"/>
              <w:rPr>
                <w:kern w:val="2"/>
                <w:sz w:val="24"/>
                <w:szCs w:val="24"/>
                <w:lang w:val="es-ES" w:eastAsia="es-ES" w:bidi="es-ES"/>
              </w:rPr>
            </w:pPr>
            <w:r w:rsidRPr="00F11DB1">
              <w:rPr>
                <w:b/>
                <w:kern w:val="2"/>
                <w:sz w:val="20"/>
                <w:szCs w:val="24"/>
                <w:lang w:val="es-ES" w:eastAsia="es-ES" w:bidi="es-ES"/>
              </w:rPr>
              <w:t>Menor</w:t>
            </w:r>
          </w:p>
        </w:tc>
      </w:tr>
      <w:tr w:rsidR="00451652" w:rsidRPr="00F11DB1" w14:paraId="046AB59D" w14:textId="77777777" w:rsidTr="00451652">
        <w:trPr>
          <w:trHeight w:val="686"/>
        </w:trPr>
        <w:tc>
          <w:tcPr>
            <w:tcW w:w="6405" w:type="dxa"/>
            <w:tcBorders>
              <w:top w:val="single" w:sz="6" w:space="0" w:color="000001"/>
              <w:left w:val="single" w:sz="4" w:space="0" w:color="000001"/>
              <w:bottom w:val="single" w:sz="6" w:space="0" w:color="000001"/>
            </w:tcBorders>
            <w:shd w:val="clear" w:color="auto" w:fill="FFFFFF"/>
          </w:tcPr>
          <w:p w14:paraId="0730EFA2" w14:textId="77777777" w:rsidR="00451652" w:rsidRPr="00F11DB1" w:rsidRDefault="00451652" w:rsidP="00451652">
            <w:pPr>
              <w:widowControl w:val="0"/>
              <w:suppressAutoHyphens/>
              <w:spacing w:after="0" w:line="226" w:lineRule="exact"/>
              <w:ind w:left="70"/>
              <w:rPr>
                <w:kern w:val="2"/>
                <w:sz w:val="24"/>
                <w:szCs w:val="24"/>
                <w:lang w:val="es-ES" w:eastAsia="es-ES" w:bidi="es-ES"/>
              </w:rPr>
            </w:pPr>
            <w:r w:rsidRPr="00F11DB1">
              <w:rPr>
                <w:kern w:val="2"/>
                <w:lang w:val="es-ES" w:eastAsia="es-ES" w:bidi="es-ES"/>
              </w:rPr>
              <w:t>En ausencia de cualquiera de los siguientes aspectos: nombre genérico,</w:t>
            </w:r>
          </w:p>
          <w:p w14:paraId="7B65D711" w14:textId="77777777" w:rsidR="00451652" w:rsidRPr="00F11DB1" w:rsidRDefault="00451652" w:rsidP="00451652">
            <w:pPr>
              <w:widowControl w:val="0"/>
              <w:tabs>
                <w:tab w:val="left" w:pos="3885"/>
              </w:tabs>
              <w:suppressAutoHyphens/>
              <w:spacing w:before="2" w:after="0" w:line="230" w:lineRule="atLeast"/>
              <w:ind w:left="70" w:right="205"/>
              <w:rPr>
                <w:kern w:val="2"/>
                <w:sz w:val="24"/>
                <w:szCs w:val="24"/>
                <w:lang w:val="es-ES" w:eastAsia="es-ES" w:bidi="es-ES"/>
              </w:rPr>
            </w:pPr>
            <w:proofErr w:type="gramStart"/>
            <w:r w:rsidRPr="00F11DB1">
              <w:rPr>
                <w:kern w:val="2"/>
                <w:lang w:val="es-ES" w:eastAsia="es-ES" w:bidi="es-ES"/>
              </w:rPr>
              <w:t xml:space="preserve">concentración,   </w:t>
            </w:r>
            <w:proofErr w:type="gramEnd"/>
            <w:r w:rsidRPr="00F11DB1">
              <w:rPr>
                <w:kern w:val="2"/>
                <w:lang w:val="es-ES" w:eastAsia="es-ES" w:bidi="es-ES"/>
              </w:rPr>
              <w:t xml:space="preserve">forma </w:t>
            </w:r>
            <w:r w:rsidRPr="00F11DB1">
              <w:rPr>
                <w:spacing w:val="37"/>
                <w:kern w:val="2"/>
                <w:lang w:val="es-ES" w:eastAsia="es-ES" w:bidi="es-ES"/>
              </w:rPr>
              <w:t xml:space="preserve"> </w:t>
            </w:r>
            <w:r w:rsidRPr="00F11DB1">
              <w:rPr>
                <w:kern w:val="2"/>
                <w:lang w:val="es-ES" w:eastAsia="es-ES" w:bidi="es-ES"/>
              </w:rPr>
              <w:t xml:space="preserve">farmacéutica, </w:t>
            </w:r>
            <w:r w:rsidRPr="00F11DB1">
              <w:rPr>
                <w:spacing w:val="45"/>
                <w:kern w:val="2"/>
                <w:lang w:val="es-ES" w:eastAsia="es-ES" w:bidi="es-ES"/>
              </w:rPr>
              <w:t xml:space="preserve"> </w:t>
            </w:r>
            <w:r w:rsidRPr="00F11DB1">
              <w:rPr>
                <w:kern w:val="2"/>
                <w:lang w:val="es-ES" w:eastAsia="es-ES" w:bidi="es-ES"/>
              </w:rPr>
              <w:t>lote,</w:t>
            </w:r>
            <w:r w:rsidRPr="00F11DB1">
              <w:rPr>
                <w:kern w:val="2"/>
                <w:lang w:val="es-ES" w:eastAsia="es-ES" w:bidi="es-ES"/>
              </w:rPr>
              <w:tab/>
              <w:t>fecha de vencimiento, vía de administración, Laboratorio Fabricante o</w:t>
            </w:r>
            <w:r w:rsidRPr="00F11DB1">
              <w:rPr>
                <w:spacing w:val="5"/>
                <w:kern w:val="2"/>
                <w:lang w:val="es-ES" w:eastAsia="es-ES" w:bidi="es-ES"/>
              </w:rPr>
              <w:t xml:space="preserve"> </w:t>
            </w:r>
            <w:r w:rsidRPr="00F11DB1">
              <w:rPr>
                <w:kern w:val="2"/>
                <w:lang w:val="es-ES" w:eastAsia="es-ES" w:bidi="es-ES"/>
              </w:rPr>
              <w:t>logotipo</w:t>
            </w:r>
          </w:p>
        </w:tc>
        <w:tc>
          <w:tcPr>
            <w:tcW w:w="1080" w:type="dxa"/>
            <w:tcBorders>
              <w:top w:val="single" w:sz="6" w:space="0" w:color="000001"/>
              <w:left w:val="single" w:sz="4" w:space="0" w:color="000001"/>
              <w:bottom w:val="single" w:sz="6" w:space="0" w:color="000001"/>
            </w:tcBorders>
            <w:shd w:val="clear" w:color="auto" w:fill="FFFFFF"/>
          </w:tcPr>
          <w:p w14:paraId="0CF89061" w14:textId="77777777" w:rsidR="00451652" w:rsidRPr="00F11DB1" w:rsidRDefault="00451652" w:rsidP="00451652">
            <w:pPr>
              <w:widowControl w:val="0"/>
              <w:suppressAutoHyphens/>
              <w:snapToGrid w:val="0"/>
              <w:spacing w:before="9" w:after="0" w:line="240" w:lineRule="auto"/>
              <w:rPr>
                <w:rFonts w:eastAsia="Liberation Serif"/>
                <w:color w:val="00000A"/>
                <w:kern w:val="2"/>
                <w:lang w:bidi="es-SV"/>
              </w:rPr>
            </w:pPr>
          </w:p>
          <w:p w14:paraId="36C78D9D" w14:textId="77777777" w:rsidR="00451652" w:rsidRPr="00F11DB1" w:rsidRDefault="00451652" w:rsidP="00451652">
            <w:pPr>
              <w:widowControl w:val="0"/>
              <w:suppressAutoHyphens/>
              <w:spacing w:after="0" w:line="240" w:lineRule="auto"/>
              <w:ind w:left="12"/>
              <w:jc w:val="center"/>
              <w:rPr>
                <w:kern w:val="2"/>
                <w:sz w:val="24"/>
                <w:szCs w:val="24"/>
                <w:lang w:val="es-ES" w:eastAsia="es-ES" w:bidi="es-ES"/>
              </w:rPr>
            </w:pPr>
            <w:r w:rsidRPr="00F11DB1">
              <w:rPr>
                <w:b/>
                <w:kern w:val="2"/>
                <w:lang w:val="es-ES" w:eastAsia="es-ES" w:bidi="es-ES"/>
              </w:rPr>
              <w:t>X</w:t>
            </w:r>
          </w:p>
        </w:tc>
        <w:tc>
          <w:tcPr>
            <w:tcW w:w="1080" w:type="dxa"/>
            <w:tcBorders>
              <w:top w:val="single" w:sz="6" w:space="0" w:color="000001"/>
              <w:left w:val="single" w:sz="4" w:space="0" w:color="000001"/>
              <w:bottom w:val="single" w:sz="6" w:space="0" w:color="000001"/>
            </w:tcBorders>
            <w:shd w:val="clear" w:color="auto" w:fill="FFFFFF"/>
          </w:tcPr>
          <w:p w14:paraId="2090989A"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430" w:type="dxa"/>
            <w:tcBorders>
              <w:top w:val="single" w:sz="6" w:space="0" w:color="000001"/>
              <w:left w:val="single" w:sz="4" w:space="0" w:color="000001"/>
              <w:bottom w:val="single" w:sz="6" w:space="0" w:color="000001"/>
              <w:right w:val="single" w:sz="4" w:space="0" w:color="000001"/>
            </w:tcBorders>
            <w:shd w:val="clear" w:color="auto" w:fill="FFFFFF"/>
          </w:tcPr>
          <w:p w14:paraId="663B1A3E"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r>
      <w:tr w:rsidR="00451652" w:rsidRPr="00F11DB1" w14:paraId="731DE31E" w14:textId="77777777" w:rsidTr="00451652">
        <w:trPr>
          <w:trHeight w:val="687"/>
        </w:trPr>
        <w:tc>
          <w:tcPr>
            <w:tcW w:w="6405" w:type="dxa"/>
            <w:tcBorders>
              <w:top w:val="single" w:sz="6" w:space="0" w:color="000001"/>
              <w:left w:val="single" w:sz="4" w:space="0" w:color="000001"/>
              <w:bottom w:val="single" w:sz="6" w:space="0" w:color="000001"/>
            </w:tcBorders>
            <w:shd w:val="clear" w:color="auto" w:fill="FFFFFF"/>
          </w:tcPr>
          <w:p w14:paraId="0CC5E988" w14:textId="77777777" w:rsidR="00451652" w:rsidRPr="00F11DB1" w:rsidRDefault="00451652" w:rsidP="00451652">
            <w:pPr>
              <w:widowControl w:val="0"/>
              <w:suppressAutoHyphens/>
              <w:spacing w:after="0" w:line="240" w:lineRule="auto"/>
              <w:ind w:left="70"/>
              <w:rPr>
                <w:kern w:val="2"/>
                <w:sz w:val="24"/>
                <w:szCs w:val="24"/>
                <w:lang w:val="es-ES" w:eastAsia="es-ES" w:bidi="es-ES"/>
              </w:rPr>
            </w:pPr>
            <w:r w:rsidRPr="00F11DB1">
              <w:rPr>
                <w:kern w:val="2"/>
                <w:lang w:val="es-ES" w:eastAsia="es-ES" w:bidi="es-ES"/>
              </w:rPr>
              <w:t xml:space="preserve">En ausencia de cualquiera de los siguientes aspectos: nombre comercial, presentación, cantidad del producto en el envase, </w:t>
            </w:r>
            <w:proofErr w:type="spellStart"/>
            <w:r w:rsidRPr="00F11DB1">
              <w:rPr>
                <w:kern w:val="2"/>
                <w:lang w:val="es-ES" w:eastAsia="es-ES" w:bidi="es-ES"/>
              </w:rPr>
              <w:t>numero</w:t>
            </w:r>
            <w:proofErr w:type="spellEnd"/>
            <w:r w:rsidRPr="00F11DB1">
              <w:rPr>
                <w:kern w:val="2"/>
                <w:lang w:val="es-ES" w:eastAsia="es-ES" w:bidi="es-ES"/>
              </w:rPr>
              <w:t xml:space="preserve"> de registro sanitario y</w:t>
            </w:r>
          </w:p>
          <w:p w14:paraId="1F9CC14D" w14:textId="77777777" w:rsidR="00451652" w:rsidRPr="00F11DB1" w:rsidRDefault="00451652" w:rsidP="00451652">
            <w:pPr>
              <w:widowControl w:val="0"/>
              <w:suppressAutoHyphens/>
              <w:spacing w:after="0" w:line="209" w:lineRule="exact"/>
              <w:ind w:left="70"/>
              <w:rPr>
                <w:kern w:val="2"/>
                <w:sz w:val="24"/>
                <w:szCs w:val="24"/>
                <w:lang w:val="es-ES" w:eastAsia="es-ES" w:bidi="es-ES"/>
              </w:rPr>
            </w:pPr>
            <w:r w:rsidRPr="00F11DB1">
              <w:rPr>
                <w:kern w:val="2"/>
                <w:lang w:val="es-ES" w:eastAsia="es-ES" w:bidi="es-ES"/>
              </w:rPr>
              <w:t>vía de administración.</w:t>
            </w:r>
          </w:p>
        </w:tc>
        <w:tc>
          <w:tcPr>
            <w:tcW w:w="1080" w:type="dxa"/>
            <w:tcBorders>
              <w:top w:val="single" w:sz="6" w:space="0" w:color="000001"/>
              <w:left w:val="single" w:sz="4" w:space="0" w:color="000001"/>
              <w:bottom w:val="single" w:sz="6" w:space="0" w:color="000001"/>
            </w:tcBorders>
            <w:shd w:val="clear" w:color="auto" w:fill="FFFFFF"/>
          </w:tcPr>
          <w:p w14:paraId="5BB077F8"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080" w:type="dxa"/>
            <w:tcBorders>
              <w:top w:val="single" w:sz="6" w:space="0" w:color="000001"/>
              <w:left w:val="single" w:sz="4" w:space="0" w:color="000001"/>
              <w:bottom w:val="single" w:sz="6" w:space="0" w:color="000001"/>
            </w:tcBorders>
            <w:shd w:val="clear" w:color="auto" w:fill="FFFFFF"/>
          </w:tcPr>
          <w:p w14:paraId="1BF74C7F" w14:textId="77777777" w:rsidR="00451652" w:rsidRPr="00F11DB1" w:rsidRDefault="00451652" w:rsidP="00451652">
            <w:pPr>
              <w:widowControl w:val="0"/>
              <w:suppressAutoHyphens/>
              <w:snapToGrid w:val="0"/>
              <w:spacing w:before="8" w:after="0" w:line="240" w:lineRule="auto"/>
              <w:rPr>
                <w:rFonts w:eastAsia="Liberation Serif"/>
                <w:color w:val="00000A"/>
                <w:kern w:val="2"/>
                <w:lang w:bidi="es-SV"/>
              </w:rPr>
            </w:pPr>
          </w:p>
          <w:p w14:paraId="793E7116" w14:textId="77777777" w:rsidR="00451652" w:rsidRPr="00F11DB1" w:rsidRDefault="00451652" w:rsidP="00451652">
            <w:pPr>
              <w:widowControl w:val="0"/>
              <w:suppressAutoHyphens/>
              <w:spacing w:after="0" w:line="240" w:lineRule="auto"/>
              <w:ind w:left="12"/>
              <w:jc w:val="center"/>
              <w:rPr>
                <w:kern w:val="2"/>
                <w:sz w:val="24"/>
                <w:szCs w:val="24"/>
                <w:lang w:val="es-ES" w:eastAsia="es-ES" w:bidi="es-ES"/>
              </w:rPr>
            </w:pPr>
            <w:r w:rsidRPr="00F11DB1">
              <w:rPr>
                <w:b/>
                <w:kern w:val="2"/>
                <w:lang w:val="es-ES" w:eastAsia="es-ES" w:bidi="es-ES"/>
              </w:rPr>
              <w:t>X</w:t>
            </w:r>
          </w:p>
        </w:tc>
        <w:tc>
          <w:tcPr>
            <w:tcW w:w="1430" w:type="dxa"/>
            <w:tcBorders>
              <w:top w:val="single" w:sz="6" w:space="0" w:color="000001"/>
              <w:left w:val="single" w:sz="4" w:space="0" w:color="000001"/>
              <w:bottom w:val="single" w:sz="6" w:space="0" w:color="000001"/>
              <w:right w:val="single" w:sz="4" w:space="0" w:color="000001"/>
            </w:tcBorders>
            <w:shd w:val="clear" w:color="auto" w:fill="FFFFFF"/>
          </w:tcPr>
          <w:p w14:paraId="6B8547BC"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r>
      <w:tr w:rsidR="00451652" w:rsidRPr="00F11DB1" w14:paraId="48222799" w14:textId="77777777" w:rsidTr="00451652">
        <w:trPr>
          <w:trHeight w:val="303"/>
        </w:trPr>
        <w:tc>
          <w:tcPr>
            <w:tcW w:w="6405" w:type="dxa"/>
            <w:tcBorders>
              <w:top w:val="single" w:sz="6" w:space="0" w:color="000001"/>
              <w:left w:val="single" w:sz="4" w:space="0" w:color="000001"/>
              <w:bottom w:val="single" w:sz="6" w:space="0" w:color="000001"/>
            </w:tcBorders>
            <w:shd w:val="clear" w:color="auto" w:fill="FFFFFF"/>
          </w:tcPr>
          <w:p w14:paraId="5C9EDE6C" w14:textId="77777777" w:rsidR="00451652" w:rsidRPr="00F11DB1" w:rsidRDefault="00451652" w:rsidP="00451652">
            <w:pPr>
              <w:widowControl w:val="0"/>
              <w:suppressAutoHyphens/>
              <w:spacing w:before="73" w:after="0" w:line="209" w:lineRule="exact"/>
              <w:ind w:left="70"/>
              <w:rPr>
                <w:kern w:val="2"/>
                <w:sz w:val="24"/>
                <w:szCs w:val="24"/>
                <w:lang w:val="es-ES" w:eastAsia="es-ES" w:bidi="es-ES"/>
              </w:rPr>
            </w:pPr>
            <w:r w:rsidRPr="00F11DB1">
              <w:rPr>
                <w:kern w:val="2"/>
                <w:lang w:val="es-ES" w:eastAsia="es-ES" w:bidi="es-ES"/>
              </w:rPr>
              <w:t>Ausencia de la leyenda requerida</w:t>
            </w:r>
          </w:p>
        </w:tc>
        <w:tc>
          <w:tcPr>
            <w:tcW w:w="1080" w:type="dxa"/>
            <w:tcBorders>
              <w:top w:val="single" w:sz="6" w:space="0" w:color="000001"/>
              <w:left w:val="single" w:sz="4" w:space="0" w:color="000001"/>
              <w:bottom w:val="single" w:sz="6" w:space="0" w:color="000001"/>
            </w:tcBorders>
            <w:shd w:val="clear" w:color="auto" w:fill="FFFFFF"/>
          </w:tcPr>
          <w:p w14:paraId="55C7BE0F"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080" w:type="dxa"/>
            <w:tcBorders>
              <w:top w:val="single" w:sz="6" w:space="0" w:color="000001"/>
              <w:left w:val="single" w:sz="4" w:space="0" w:color="000001"/>
              <w:bottom w:val="single" w:sz="6" w:space="0" w:color="000001"/>
            </w:tcBorders>
            <w:shd w:val="clear" w:color="auto" w:fill="FFFFFF"/>
          </w:tcPr>
          <w:p w14:paraId="6AD323B5"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430" w:type="dxa"/>
            <w:tcBorders>
              <w:top w:val="single" w:sz="6" w:space="0" w:color="000001"/>
              <w:left w:val="single" w:sz="4" w:space="0" w:color="000001"/>
              <w:bottom w:val="single" w:sz="6" w:space="0" w:color="000001"/>
              <w:right w:val="single" w:sz="4" w:space="0" w:color="000001"/>
            </w:tcBorders>
            <w:shd w:val="clear" w:color="auto" w:fill="FFFFFF"/>
          </w:tcPr>
          <w:p w14:paraId="410DC3ED" w14:textId="77777777" w:rsidR="00451652" w:rsidRPr="00F11DB1" w:rsidRDefault="00451652" w:rsidP="00451652">
            <w:pPr>
              <w:widowControl w:val="0"/>
              <w:suppressAutoHyphens/>
              <w:spacing w:before="35" w:after="0" w:line="240" w:lineRule="auto"/>
              <w:ind w:left="14"/>
              <w:jc w:val="center"/>
              <w:rPr>
                <w:kern w:val="2"/>
                <w:sz w:val="24"/>
                <w:szCs w:val="24"/>
                <w:lang w:val="es-ES" w:eastAsia="es-ES" w:bidi="es-ES"/>
              </w:rPr>
            </w:pPr>
            <w:r w:rsidRPr="00F11DB1">
              <w:rPr>
                <w:b/>
                <w:kern w:val="2"/>
                <w:lang w:val="es-ES" w:eastAsia="es-ES" w:bidi="es-ES"/>
              </w:rPr>
              <w:t>X</w:t>
            </w:r>
          </w:p>
        </w:tc>
      </w:tr>
      <w:tr w:rsidR="00451652" w:rsidRPr="00F11DB1" w14:paraId="57ECB1D8" w14:textId="77777777" w:rsidTr="00451652">
        <w:trPr>
          <w:trHeight w:val="282"/>
        </w:trPr>
        <w:tc>
          <w:tcPr>
            <w:tcW w:w="6405" w:type="dxa"/>
            <w:tcBorders>
              <w:top w:val="single" w:sz="6" w:space="0" w:color="000001"/>
              <w:left w:val="single" w:sz="4" w:space="0" w:color="000001"/>
              <w:bottom w:val="single" w:sz="6" w:space="0" w:color="000001"/>
            </w:tcBorders>
            <w:shd w:val="clear" w:color="auto" w:fill="FFFFFF"/>
          </w:tcPr>
          <w:p w14:paraId="615603E1" w14:textId="77777777" w:rsidR="00451652" w:rsidRPr="00F11DB1" w:rsidRDefault="00451652" w:rsidP="00451652">
            <w:pPr>
              <w:widowControl w:val="0"/>
              <w:suppressAutoHyphens/>
              <w:spacing w:before="53" w:after="0" w:line="209" w:lineRule="exact"/>
              <w:ind w:left="70"/>
              <w:rPr>
                <w:kern w:val="2"/>
                <w:sz w:val="24"/>
                <w:szCs w:val="24"/>
                <w:lang w:val="es-ES" w:eastAsia="es-ES" w:bidi="es-ES"/>
              </w:rPr>
            </w:pPr>
            <w:r w:rsidRPr="00F11DB1">
              <w:rPr>
                <w:kern w:val="2"/>
                <w:lang w:val="es-ES" w:eastAsia="es-ES" w:bidi="es-ES"/>
              </w:rPr>
              <w:t>Impresión defectuosa o no legible</w:t>
            </w:r>
          </w:p>
        </w:tc>
        <w:tc>
          <w:tcPr>
            <w:tcW w:w="1080" w:type="dxa"/>
            <w:tcBorders>
              <w:top w:val="single" w:sz="6" w:space="0" w:color="000001"/>
              <w:left w:val="single" w:sz="4" w:space="0" w:color="000001"/>
              <w:bottom w:val="single" w:sz="6" w:space="0" w:color="000001"/>
            </w:tcBorders>
            <w:shd w:val="clear" w:color="auto" w:fill="FFFFFF"/>
          </w:tcPr>
          <w:p w14:paraId="3BDFACC6"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080" w:type="dxa"/>
            <w:tcBorders>
              <w:top w:val="single" w:sz="6" w:space="0" w:color="000001"/>
              <w:left w:val="single" w:sz="4" w:space="0" w:color="000001"/>
              <w:bottom w:val="single" w:sz="6" w:space="0" w:color="000001"/>
            </w:tcBorders>
            <w:shd w:val="clear" w:color="auto" w:fill="FFFFFF"/>
          </w:tcPr>
          <w:p w14:paraId="0EF40033" w14:textId="77777777" w:rsidR="00451652" w:rsidRPr="00F11DB1" w:rsidRDefault="00451652" w:rsidP="00451652">
            <w:pPr>
              <w:widowControl w:val="0"/>
              <w:suppressAutoHyphens/>
              <w:spacing w:before="25" w:after="0" w:line="240" w:lineRule="auto"/>
              <w:ind w:left="12"/>
              <w:jc w:val="center"/>
              <w:rPr>
                <w:kern w:val="2"/>
                <w:sz w:val="24"/>
                <w:szCs w:val="24"/>
                <w:lang w:val="es-ES" w:eastAsia="es-ES" w:bidi="es-ES"/>
              </w:rPr>
            </w:pPr>
            <w:r w:rsidRPr="00F11DB1">
              <w:rPr>
                <w:b/>
                <w:kern w:val="2"/>
                <w:lang w:val="es-ES" w:eastAsia="es-ES" w:bidi="es-ES"/>
              </w:rPr>
              <w:t>X</w:t>
            </w:r>
          </w:p>
        </w:tc>
        <w:tc>
          <w:tcPr>
            <w:tcW w:w="1430" w:type="dxa"/>
            <w:tcBorders>
              <w:top w:val="single" w:sz="6" w:space="0" w:color="000001"/>
              <w:left w:val="single" w:sz="4" w:space="0" w:color="000001"/>
              <w:bottom w:val="single" w:sz="6" w:space="0" w:color="000001"/>
              <w:right w:val="single" w:sz="4" w:space="0" w:color="000001"/>
            </w:tcBorders>
            <w:shd w:val="clear" w:color="auto" w:fill="FFFFFF"/>
          </w:tcPr>
          <w:p w14:paraId="41B856F4"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r>
      <w:tr w:rsidR="00451652" w:rsidRPr="00F11DB1" w14:paraId="27B6EE2F" w14:textId="77777777" w:rsidTr="00451652">
        <w:trPr>
          <w:trHeight w:val="225"/>
        </w:trPr>
        <w:tc>
          <w:tcPr>
            <w:tcW w:w="6405" w:type="dxa"/>
            <w:tcBorders>
              <w:top w:val="single" w:sz="6" w:space="0" w:color="000001"/>
              <w:left w:val="single" w:sz="4" w:space="0" w:color="000001"/>
              <w:bottom w:val="single" w:sz="6" w:space="0" w:color="000001"/>
            </w:tcBorders>
            <w:shd w:val="clear" w:color="auto" w:fill="FFFFFF"/>
          </w:tcPr>
          <w:p w14:paraId="2E6F9831" w14:textId="77777777" w:rsidR="00451652" w:rsidRPr="00F11DB1" w:rsidRDefault="00451652" w:rsidP="00451652">
            <w:pPr>
              <w:widowControl w:val="0"/>
              <w:suppressAutoHyphens/>
              <w:spacing w:after="0" w:line="205" w:lineRule="exact"/>
              <w:ind w:left="70"/>
              <w:rPr>
                <w:kern w:val="2"/>
                <w:sz w:val="24"/>
                <w:szCs w:val="24"/>
                <w:lang w:val="es-ES" w:eastAsia="es-ES" w:bidi="es-ES"/>
              </w:rPr>
            </w:pPr>
            <w:r w:rsidRPr="00F11DB1">
              <w:rPr>
                <w:kern w:val="2"/>
                <w:lang w:val="es-ES" w:eastAsia="es-ES" w:bidi="es-ES"/>
              </w:rPr>
              <w:t>Impresión de calidad deficiente en lote y fecha de vencimiento</w:t>
            </w:r>
          </w:p>
        </w:tc>
        <w:tc>
          <w:tcPr>
            <w:tcW w:w="1080" w:type="dxa"/>
            <w:tcBorders>
              <w:top w:val="single" w:sz="6" w:space="0" w:color="000001"/>
              <w:left w:val="single" w:sz="4" w:space="0" w:color="000001"/>
              <w:bottom w:val="single" w:sz="6" w:space="0" w:color="000001"/>
            </w:tcBorders>
            <w:shd w:val="clear" w:color="auto" w:fill="FFFFFF"/>
          </w:tcPr>
          <w:p w14:paraId="0A2E58C9" w14:textId="77777777" w:rsidR="00451652" w:rsidRPr="00F11DB1" w:rsidRDefault="00451652" w:rsidP="00451652">
            <w:pPr>
              <w:widowControl w:val="0"/>
              <w:suppressAutoHyphens/>
              <w:spacing w:after="0" w:line="205" w:lineRule="exact"/>
              <w:ind w:left="12"/>
              <w:jc w:val="center"/>
              <w:rPr>
                <w:kern w:val="2"/>
                <w:sz w:val="24"/>
                <w:szCs w:val="24"/>
                <w:lang w:val="es-ES" w:eastAsia="es-ES" w:bidi="es-ES"/>
              </w:rPr>
            </w:pPr>
            <w:r w:rsidRPr="00F11DB1">
              <w:rPr>
                <w:b/>
                <w:kern w:val="2"/>
                <w:lang w:val="es-ES" w:eastAsia="es-ES" w:bidi="es-ES"/>
              </w:rPr>
              <w:t>X</w:t>
            </w:r>
          </w:p>
        </w:tc>
        <w:tc>
          <w:tcPr>
            <w:tcW w:w="1080" w:type="dxa"/>
            <w:tcBorders>
              <w:top w:val="single" w:sz="6" w:space="0" w:color="000001"/>
              <w:left w:val="single" w:sz="4" w:space="0" w:color="000001"/>
              <w:bottom w:val="single" w:sz="6" w:space="0" w:color="000001"/>
            </w:tcBorders>
            <w:shd w:val="clear" w:color="auto" w:fill="FFFFFF"/>
          </w:tcPr>
          <w:p w14:paraId="2F10C75A"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430" w:type="dxa"/>
            <w:tcBorders>
              <w:top w:val="single" w:sz="6" w:space="0" w:color="000001"/>
              <w:left w:val="single" w:sz="4" w:space="0" w:color="000001"/>
              <w:bottom w:val="single" w:sz="6" w:space="0" w:color="000001"/>
              <w:right w:val="single" w:sz="4" w:space="0" w:color="000001"/>
            </w:tcBorders>
            <w:shd w:val="clear" w:color="auto" w:fill="FFFFFF"/>
          </w:tcPr>
          <w:p w14:paraId="31BC813E"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r>
      <w:tr w:rsidR="00451652" w:rsidRPr="00F11DB1" w14:paraId="2ABB9C0E" w14:textId="77777777" w:rsidTr="00451652">
        <w:trPr>
          <w:trHeight w:val="577"/>
        </w:trPr>
        <w:tc>
          <w:tcPr>
            <w:tcW w:w="6405" w:type="dxa"/>
            <w:tcBorders>
              <w:top w:val="single" w:sz="6" w:space="0" w:color="000001"/>
              <w:left w:val="single" w:sz="4" w:space="0" w:color="000001"/>
              <w:bottom w:val="single" w:sz="6" w:space="0" w:color="000001"/>
            </w:tcBorders>
            <w:shd w:val="clear" w:color="auto" w:fill="FFFFFF"/>
          </w:tcPr>
          <w:p w14:paraId="2FDC3F91" w14:textId="77777777" w:rsidR="00451652" w:rsidRPr="00F11DB1" w:rsidRDefault="00451652" w:rsidP="00451652">
            <w:pPr>
              <w:widowControl w:val="0"/>
              <w:suppressAutoHyphens/>
              <w:spacing w:after="0" w:line="240" w:lineRule="auto"/>
              <w:ind w:left="70" w:right="205"/>
              <w:rPr>
                <w:kern w:val="2"/>
                <w:sz w:val="24"/>
                <w:szCs w:val="24"/>
                <w:lang w:val="es-ES" w:eastAsia="es-ES" w:bidi="es-ES"/>
              </w:rPr>
            </w:pPr>
            <w:r w:rsidRPr="00F11DB1">
              <w:rPr>
                <w:kern w:val="2"/>
                <w:lang w:val="es-ES" w:eastAsia="es-ES" w:bidi="es-ES"/>
              </w:rPr>
              <w:t>Etiqueta del empaque primario despegada o caída para productos que no tienen empaque secundario</w:t>
            </w:r>
          </w:p>
        </w:tc>
        <w:tc>
          <w:tcPr>
            <w:tcW w:w="1080" w:type="dxa"/>
            <w:tcBorders>
              <w:top w:val="single" w:sz="6" w:space="0" w:color="000001"/>
              <w:left w:val="single" w:sz="4" w:space="0" w:color="000001"/>
              <w:bottom w:val="single" w:sz="6" w:space="0" w:color="000001"/>
            </w:tcBorders>
            <w:shd w:val="clear" w:color="auto" w:fill="FFFFFF"/>
          </w:tcPr>
          <w:p w14:paraId="2F7F63E3" w14:textId="77777777" w:rsidR="00451652" w:rsidRPr="00F11DB1" w:rsidRDefault="00451652" w:rsidP="00451652">
            <w:pPr>
              <w:widowControl w:val="0"/>
              <w:suppressAutoHyphens/>
              <w:spacing w:before="171" w:after="0" w:line="240" w:lineRule="auto"/>
              <w:ind w:left="12"/>
              <w:jc w:val="center"/>
              <w:rPr>
                <w:kern w:val="2"/>
                <w:sz w:val="24"/>
                <w:szCs w:val="24"/>
                <w:lang w:val="es-ES" w:eastAsia="es-ES" w:bidi="es-ES"/>
              </w:rPr>
            </w:pPr>
            <w:r w:rsidRPr="00F11DB1">
              <w:rPr>
                <w:b/>
                <w:kern w:val="2"/>
                <w:lang w:val="es-ES" w:eastAsia="es-ES" w:bidi="es-ES"/>
              </w:rPr>
              <w:t>X</w:t>
            </w:r>
          </w:p>
        </w:tc>
        <w:tc>
          <w:tcPr>
            <w:tcW w:w="1080" w:type="dxa"/>
            <w:tcBorders>
              <w:top w:val="single" w:sz="6" w:space="0" w:color="000001"/>
              <w:left w:val="single" w:sz="4" w:space="0" w:color="000001"/>
              <w:bottom w:val="single" w:sz="6" w:space="0" w:color="000001"/>
            </w:tcBorders>
            <w:shd w:val="clear" w:color="auto" w:fill="FFFFFF"/>
          </w:tcPr>
          <w:p w14:paraId="4527B682"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430" w:type="dxa"/>
            <w:tcBorders>
              <w:top w:val="single" w:sz="6" w:space="0" w:color="000001"/>
              <w:left w:val="single" w:sz="4" w:space="0" w:color="000001"/>
              <w:bottom w:val="single" w:sz="6" w:space="0" w:color="000001"/>
              <w:right w:val="single" w:sz="4" w:space="0" w:color="000001"/>
            </w:tcBorders>
            <w:shd w:val="clear" w:color="auto" w:fill="FFFFFF"/>
          </w:tcPr>
          <w:p w14:paraId="1F91782A"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r>
      <w:tr w:rsidR="00451652" w:rsidRPr="00F11DB1" w14:paraId="73DD1F68" w14:textId="77777777" w:rsidTr="00451652">
        <w:trPr>
          <w:trHeight w:val="346"/>
        </w:trPr>
        <w:tc>
          <w:tcPr>
            <w:tcW w:w="6405" w:type="dxa"/>
            <w:tcBorders>
              <w:top w:val="single" w:sz="6" w:space="0" w:color="000001"/>
              <w:left w:val="single" w:sz="4" w:space="0" w:color="000001"/>
              <w:bottom w:val="single" w:sz="6" w:space="0" w:color="000001"/>
            </w:tcBorders>
            <w:shd w:val="clear" w:color="auto" w:fill="FFFFFF"/>
          </w:tcPr>
          <w:p w14:paraId="7A5E92C9" w14:textId="77777777" w:rsidR="00451652" w:rsidRPr="00F11DB1" w:rsidRDefault="00451652" w:rsidP="00451652">
            <w:pPr>
              <w:widowControl w:val="0"/>
              <w:suppressAutoHyphens/>
              <w:spacing w:after="0" w:line="228" w:lineRule="exact"/>
              <w:ind w:left="70"/>
              <w:rPr>
                <w:kern w:val="2"/>
                <w:sz w:val="24"/>
                <w:szCs w:val="24"/>
                <w:lang w:val="es-ES" w:eastAsia="es-ES" w:bidi="es-ES"/>
              </w:rPr>
            </w:pPr>
            <w:r w:rsidRPr="00F11DB1">
              <w:rPr>
                <w:kern w:val="2"/>
                <w:lang w:val="es-ES" w:eastAsia="es-ES" w:bidi="es-ES"/>
              </w:rPr>
              <w:t>Errores o Incumplimiento de especificaciones técnicas del producto</w:t>
            </w:r>
          </w:p>
        </w:tc>
        <w:tc>
          <w:tcPr>
            <w:tcW w:w="1080" w:type="dxa"/>
            <w:tcBorders>
              <w:top w:val="single" w:sz="6" w:space="0" w:color="000001"/>
              <w:left w:val="single" w:sz="4" w:space="0" w:color="000001"/>
              <w:bottom w:val="single" w:sz="6" w:space="0" w:color="000001"/>
            </w:tcBorders>
            <w:shd w:val="clear" w:color="auto" w:fill="FFFFFF"/>
          </w:tcPr>
          <w:p w14:paraId="193210B9" w14:textId="77777777" w:rsidR="00451652" w:rsidRPr="00F11DB1" w:rsidRDefault="00451652" w:rsidP="00451652">
            <w:pPr>
              <w:widowControl w:val="0"/>
              <w:suppressAutoHyphens/>
              <w:spacing w:before="57" w:after="0" w:line="240" w:lineRule="auto"/>
              <w:ind w:left="12"/>
              <w:jc w:val="center"/>
              <w:rPr>
                <w:kern w:val="2"/>
                <w:sz w:val="24"/>
                <w:szCs w:val="24"/>
                <w:lang w:val="es-ES" w:eastAsia="es-ES" w:bidi="es-ES"/>
              </w:rPr>
            </w:pPr>
            <w:r w:rsidRPr="00F11DB1">
              <w:rPr>
                <w:b/>
                <w:kern w:val="2"/>
                <w:lang w:val="es-ES" w:eastAsia="es-ES" w:bidi="es-ES"/>
              </w:rPr>
              <w:t>X</w:t>
            </w:r>
          </w:p>
        </w:tc>
        <w:tc>
          <w:tcPr>
            <w:tcW w:w="1080" w:type="dxa"/>
            <w:tcBorders>
              <w:top w:val="single" w:sz="6" w:space="0" w:color="000001"/>
              <w:left w:val="single" w:sz="4" w:space="0" w:color="000001"/>
              <w:bottom w:val="single" w:sz="6" w:space="0" w:color="000001"/>
            </w:tcBorders>
            <w:shd w:val="clear" w:color="auto" w:fill="FFFFFF"/>
          </w:tcPr>
          <w:p w14:paraId="30B84BAB"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430" w:type="dxa"/>
            <w:tcBorders>
              <w:top w:val="single" w:sz="6" w:space="0" w:color="000001"/>
              <w:left w:val="single" w:sz="4" w:space="0" w:color="000001"/>
              <w:bottom w:val="single" w:sz="6" w:space="0" w:color="000001"/>
              <w:right w:val="single" w:sz="4" w:space="0" w:color="000001"/>
            </w:tcBorders>
            <w:shd w:val="clear" w:color="auto" w:fill="FFFFFF"/>
          </w:tcPr>
          <w:p w14:paraId="293BBD62"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r>
      <w:tr w:rsidR="00451652" w:rsidRPr="00F11DB1" w14:paraId="36864163" w14:textId="77777777" w:rsidTr="00451652">
        <w:trPr>
          <w:trHeight w:val="345"/>
        </w:trPr>
        <w:tc>
          <w:tcPr>
            <w:tcW w:w="6405" w:type="dxa"/>
            <w:tcBorders>
              <w:top w:val="single" w:sz="6" w:space="0" w:color="000001"/>
              <w:left w:val="single" w:sz="4" w:space="0" w:color="000001"/>
              <w:bottom w:val="single" w:sz="6" w:space="0" w:color="000001"/>
            </w:tcBorders>
            <w:shd w:val="clear" w:color="auto" w:fill="FFFFFF"/>
          </w:tcPr>
          <w:p w14:paraId="050ACB93" w14:textId="77777777" w:rsidR="00451652" w:rsidRPr="00F11DB1" w:rsidRDefault="00451652" w:rsidP="00451652">
            <w:pPr>
              <w:widowControl w:val="0"/>
              <w:suppressAutoHyphens/>
              <w:spacing w:after="0" w:line="226" w:lineRule="exact"/>
              <w:ind w:left="70"/>
              <w:rPr>
                <w:kern w:val="2"/>
                <w:sz w:val="24"/>
                <w:szCs w:val="24"/>
                <w:lang w:val="es-ES" w:eastAsia="es-ES" w:bidi="es-ES"/>
              </w:rPr>
            </w:pPr>
            <w:r w:rsidRPr="00F11DB1">
              <w:rPr>
                <w:kern w:val="2"/>
                <w:lang w:val="es-ES" w:eastAsia="es-ES" w:bidi="es-ES"/>
              </w:rPr>
              <w:t>Marca de aforo ausente o ilegible</w:t>
            </w:r>
          </w:p>
        </w:tc>
        <w:tc>
          <w:tcPr>
            <w:tcW w:w="1080" w:type="dxa"/>
            <w:tcBorders>
              <w:top w:val="single" w:sz="6" w:space="0" w:color="000001"/>
              <w:left w:val="single" w:sz="4" w:space="0" w:color="000001"/>
              <w:bottom w:val="single" w:sz="6" w:space="0" w:color="000001"/>
            </w:tcBorders>
            <w:shd w:val="clear" w:color="auto" w:fill="FFFFFF"/>
          </w:tcPr>
          <w:p w14:paraId="0A30845F" w14:textId="77777777" w:rsidR="00451652" w:rsidRPr="00F11DB1" w:rsidRDefault="00451652" w:rsidP="00451652">
            <w:pPr>
              <w:widowControl w:val="0"/>
              <w:suppressAutoHyphens/>
              <w:spacing w:before="55" w:after="0" w:line="240" w:lineRule="auto"/>
              <w:ind w:left="12"/>
              <w:jc w:val="center"/>
              <w:rPr>
                <w:kern w:val="2"/>
                <w:sz w:val="24"/>
                <w:szCs w:val="24"/>
                <w:lang w:val="es-ES" w:eastAsia="es-ES" w:bidi="es-ES"/>
              </w:rPr>
            </w:pPr>
            <w:r w:rsidRPr="00F11DB1">
              <w:rPr>
                <w:b/>
                <w:kern w:val="2"/>
                <w:lang w:val="es-ES" w:eastAsia="es-ES" w:bidi="es-ES"/>
              </w:rPr>
              <w:t>X</w:t>
            </w:r>
          </w:p>
        </w:tc>
        <w:tc>
          <w:tcPr>
            <w:tcW w:w="1080" w:type="dxa"/>
            <w:tcBorders>
              <w:top w:val="single" w:sz="6" w:space="0" w:color="000001"/>
              <w:left w:val="single" w:sz="4" w:space="0" w:color="000001"/>
              <w:bottom w:val="single" w:sz="6" w:space="0" w:color="000001"/>
            </w:tcBorders>
            <w:shd w:val="clear" w:color="auto" w:fill="FFFFFF"/>
          </w:tcPr>
          <w:p w14:paraId="0252EC4F"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430" w:type="dxa"/>
            <w:tcBorders>
              <w:top w:val="single" w:sz="6" w:space="0" w:color="000001"/>
              <w:left w:val="single" w:sz="4" w:space="0" w:color="000001"/>
              <w:bottom w:val="single" w:sz="6" w:space="0" w:color="000001"/>
              <w:right w:val="single" w:sz="4" w:space="0" w:color="000001"/>
            </w:tcBorders>
            <w:shd w:val="clear" w:color="auto" w:fill="FFFFFF"/>
          </w:tcPr>
          <w:p w14:paraId="4240443A"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r>
      <w:tr w:rsidR="00451652" w:rsidRPr="00F11DB1" w14:paraId="214634E8" w14:textId="77777777" w:rsidTr="00451652">
        <w:trPr>
          <w:trHeight w:val="347"/>
        </w:trPr>
        <w:tc>
          <w:tcPr>
            <w:tcW w:w="6405" w:type="dxa"/>
            <w:tcBorders>
              <w:top w:val="single" w:sz="6" w:space="0" w:color="000001"/>
              <w:left w:val="single" w:sz="4" w:space="0" w:color="000001"/>
              <w:bottom w:val="single" w:sz="6" w:space="0" w:color="000001"/>
            </w:tcBorders>
            <w:shd w:val="clear" w:color="auto" w:fill="FFFFFF"/>
          </w:tcPr>
          <w:p w14:paraId="5787350D" w14:textId="77777777" w:rsidR="00451652" w:rsidRPr="00F11DB1" w:rsidRDefault="00451652" w:rsidP="00451652">
            <w:pPr>
              <w:widowControl w:val="0"/>
              <w:suppressAutoHyphens/>
              <w:spacing w:after="0" w:line="228" w:lineRule="exact"/>
              <w:ind w:left="70"/>
              <w:rPr>
                <w:kern w:val="2"/>
                <w:sz w:val="24"/>
                <w:szCs w:val="24"/>
                <w:lang w:val="es-ES" w:eastAsia="es-ES" w:bidi="es-ES"/>
              </w:rPr>
            </w:pPr>
            <w:r w:rsidRPr="00F11DB1">
              <w:rPr>
                <w:kern w:val="2"/>
                <w:lang w:val="es-ES" w:eastAsia="es-ES" w:bidi="es-ES"/>
              </w:rPr>
              <w:t xml:space="preserve">Etiqueta </w:t>
            </w:r>
            <w:proofErr w:type="gramStart"/>
            <w:r w:rsidRPr="00F11DB1">
              <w:rPr>
                <w:kern w:val="2"/>
                <w:lang w:val="es-ES" w:eastAsia="es-ES" w:bidi="es-ES"/>
              </w:rPr>
              <w:t>rota ,desgarrada</w:t>
            </w:r>
            <w:proofErr w:type="gramEnd"/>
            <w:r w:rsidRPr="00F11DB1">
              <w:rPr>
                <w:kern w:val="2"/>
                <w:lang w:val="es-ES" w:eastAsia="es-ES" w:bidi="es-ES"/>
              </w:rPr>
              <w:t xml:space="preserve"> o mojada con información incompleta o ilegible</w:t>
            </w:r>
          </w:p>
        </w:tc>
        <w:tc>
          <w:tcPr>
            <w:tcW w:w="1080" w:type="dxa"/>
            <w:tcBorders>
              <w:top w:val="single" w:sz="6" w:space="0" w:color="000001"/>
              <w:left w:val="single" w:sz="4" w:space="0" w:color="000001"/>
              <w:bottom w:val="single" w:sz="6" w:space="0" w:color="000001"/>
            </w:tcBorders>
            <w:shd w:val="clear" w:color="auto" w:fill="FFFFFF"/>
          </w:tcPr>
          <w:p w14:paraId="790B1580"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080" w:type="dxa"/>
            <w:tcBorders>
              <w:top w:val="single" w:sz="6" w:space="0" w:color="000001"/>
              <w:left w:val="single" w:sz="4" w:space="0" w:color="000001"/>
              <w:bottom w:val="single" w:sz="6" w:space="0" w:color="000001"/>
            </w:tcBorders>
            <w:shd w:val="clear" w:color="auto" w:fill="FFFFFF"/>
          </w:tcPr>
          <w:p w14:paraId="3944D147" w14:textId="77777777" w:rsidR="00451652" w:rsidRPr="00F11DB1" w:rsidRDefault="00451652" w:rsidP="00451652">
            <w:pPr>
              <w:widowControl w:val="0"/>
              <w:suppressAutoHyphens/>
              <w:spacing w:before="57" w:after="0" w:line="240" w:lineRule="auto"/>
              <w:ind w:left="12"/>
              <w:jc w:val="center"/>
              <w:rPr>
                <w:kern w:val="2"/>
                <w:sz w:val="24"/>
                <w:szCs w:val="24"/>
                <w:lang w:val="es-ES" w:eastAsia="es-ES" w:bidi="es-ES"/>
              </w:rPr>
            </w:pPr>
            <w:r w:rsidRPr="00F11DB1">
              <w:rPr>
                <w:b/>
                <w:kern w:val="2"/>
                <w:lang w:val="es-ES" w:eastAsia="es-ES" w:bidi="es-ES"/>
              </w:rPr>
              <w:t>X</w:t>
            </w:r>
          </w:p>
        </w:tc>
        <w:tc>
          <w:tcPr>
            <w:tcW w:w="1430" w:type="dxa"/>
            <w:tcBorders>
              <w:top w:val="single" w:sz="6" w:space="0" w:color="000001"/>
              <w:left w:val="single" w:sz="4" w:space="0" w:color="000001"/>
              <w:bottom w:val="single" w:sz="6" w:space="0" w:color="000001"/>
              <w:right w:val="single" w:sz="4" w:space="0" w:color="000001"/>
            </w:tcBorders>
            <w:shd w:val="clear" w:color="auto" w:fill="FFFFFF"/>
          </w:tcPr>
          <w:p w14:paraId="201D5B59"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r>
      <w:tr w:rsidR="00451652" w:rsidRPr="00F11DB1" w14:paraId="1EF6F28F" w14:textId="77777777" w:rsidTr="00451652">
        <w:trPr>
          <w:trHeight w:val="576"/>
        </w:trPr>
        <w:tc>
          <w:tcPr>
            <w:tcW w:w="6405" w:type="dxa"/>
            <w:tcBorders>
              <w:top w:val="single" w:sz="6" w:space="0" w:color="000001"/>
              <w:left w:val="single" w:sz="4" w:space="0" w:color="000001"/>
              <w:bottom w:val="single" w:sz="6" w:space="0" w:color="000001"/>
            </w:tcBorders>
            <w:shd w:val="clear" w:color="auto" w:fill="FFFFFF"/>
          </w:tcPr>
          <w:p w14:paraId="1D687E60" w14:textId="77777777" w:rsidR="00451652" w:rsidRPr="00F11DB1" w:rsidRDefault="00451652" w:rsidP="00451652">
            <w:pPr>
              <w:widowControl w:val="0"/>
              <w:suppressAutoHyphens/>
              <w:spacing w:after="0" w:line="240" w:lineRule="auto"/>
              <w:ind w:left="70" w:right="421"/>
              <w:rPr>
                <w:kern w:val="2"/>
                <w:sz w:val="24"/>
                <w:szCs w:val="24"/>
                <w:lang w:val="es-ES" w:eastAsia="es-ES" w:bidi="es-ES"/>
              </w:rPr>
            </w:pPr>
            <w:r w:rsidRPr="00F11DB1">
              <w:rPr>
                <w:kern w:val="2"/>
                <w:lang w:val="es-ES" w:eastAsia="es-ES" w:bidi="es-ES"/>
              </w:rPr>
              <w:t xml:space="preserve">Ausencia o incumplimiento de cualquier tipo de </w:t>
            </w:r>
            <w:proofErr w:type="gramStart"/>
            <w:r w:rsidRPr="00F11DB1">
              <w:rPr>
                <w:kern w:val="2"/>
                <w:lang w:val="es-ES" w:eastAsia="es-ES" w:bidi="es-ES"/>
              </w:rPr>
              <w:t>dosificadores ,aplicadores</w:t>
            </w:r>
            <w:proofErr w:type="gramEnd"/>
            <w:r w:rsidRPr="00F11DB1">
              <w:rPr>
                <w:kern w:val="2"/>
                <w:lang w:val="es-ES" w:eastAsia="es-ES" w:bidi="es-ES"/>
              </w:rPr>
              <w:t xml:space="preserve"> o accesorios adjuntos para el uso de la forma farmacéutica</w:t>
            </w:r>
          </w:p>
        </w:tc>
        <w:tc>
          <w:tcPr>
            <w:tcW w:w="1080" w:type="dxa"/>
            <w:tcBorders>
              <w:top w:val="single" w:sz="6" w:space="0" w:color="000001"/>
              <w:left w:val="single" w:sz="4" w:space="0" w:color="000001"/>
              <w:bottom w:val="single" w:sz="6" w:space="0" w:color="000001"/>
            </w:tcBorders>
            <w:shd w:val="clear" w:color="auto" w:fill="FFFFFF"/>
          </w:tcPr>
          <w:p w14:paraId="4CC4F766"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080" w:type="dxa"/>
            <w:tcBorders>
              <w:top w:val="single" w:sz="6" w:space="0" w:color="000001"/>
              <w:left w:val="single" w:sz="4" w:space="0" w:color="000001"/>
              <w:bottom w:val="single" w:sz="6" w:space="0" w:color="000001"/>
            </w:tcBorders>
            <w:shd w:val="clear" w:color="auto" w:fill="FFFFFF"/>
          </w:tcPr>
          <w:p w14:paraId="3B53EBAE" w14:textId="77777777" w:rsidR="00451652" w:rsidRPr="00F11DB1" w:rsidRDefault="00451652" w:rsidP="00451652">
            <w:pPr>
              <w:widowControl w:val="0"/>
              <w:suppressAutoHyphens/>
              <w:spacing w:before="171" w:after="0" w:line="240" w:lineRule="auto"/>
              <w:ind w:left="12"/>
              <w:jc w:val="center"/>
              <w:rPr>
                <w:kern w:val="2"/>
                <w:sz w:val="24"/>
                <w:szCs w:val="24"/>
                <w:lang w:val="es-ES" w:eastAsia="es-ES" w:bidi="es-ES"/>
              </w:rPr>
            </w:pPr>
            <w:r w:rsidRPr="00F11DB1">
              <w:rPr>
                <w:b/>
                <w:kern w:val="2"/>
                <w:lang w:val="es-ES" w:eastAsia="es-ES" w:bidi="es-ES"/>
              </w:rPr>
              <w:t>X</w:t>
            </w:r>
          </w:p>
        </w:tc>
        <w:tc>
          <w:tcPr>
            <w:tcW w:w="1430" w:type="dxa"/>
            <w:tcBorders>
              <w:top w:val="single" w:sz="6" w:space="0" w:color="000001"/>
              <w:left w:val="single" w:sz="4" w:space="0" w:color="000001"/>
              <w:bottom w:val="single" w:sz="6" w:space="0" w:color="000001"/>
              <w:right w:val="single" w:sz="4" w:space="0" w:color="000001"/>
            </w:tcBorders>
            <w:shd w:val="clear" w:color="auto" w:fill="FFFFFF"/>
          </w:tcPr>
          <w:p w14:paraId="1D855412"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r>
      <w:tr w:rsidR="00451652" w:rsidRPr="00F11DB1" w14:paraId="21D5B0AE" w14:textId="77777777" w:rsidTr="00451652">
        <w:trPr>
          <w:trHeight w:val="807"/>
        </w:trPr>
        <w:tc>
          <w:tcPr>
            <w:tcW w:w="6405" w:type="dxa"/>
            <w:tcBorders>
              <w:top w:val="single" w:sz="6" w:space="0" w:color="000001"/>
              <w:left w:val="single" w:sz="4" w:space="0" w:color="000001"/>
              <w:bottom w:val="single" w:sz="6" w:space="0" w:color="000001"/>
            </w:tcBorders>
            <w:shd w:val="clear" w:color="auto" w:fill="FFFFFF"/>
          </w:tcPr>
          <w:p w14:paraId="02C41E63" w14:textId="77777777" w:rsidR="00451652" w:rsidRPr="00F11DB1" w:rsidRDefault="00451652" w:rsidP="00451652">
            <w:pPr>
              <w:widowControl w:val="0"/>
              <w:suppressAutoHyphens/>
              <w:spacing w:after="0" w:line="240" w:lineRule="auto"/>
              <w:ind w:left="70" w:right="160"/>
              <w:rPr>
                <w:kern w:val="2"/>
                <w:sz w:val="24"/>
                <w:szCs w:val="24"/>
                <w:lang w:val="es-ES" w:eastAsia="es-ES" w:bidi="es-ES"/>
              </w:rPr>
            </w:pPr>
            <w:r w:rsidRPr="00F11DB1">
              <w:rPr>
                <w:kern w:val="2"/>
                <w:lang w:val="es-ES" w:eastAsia="es-ES" w:bidi="es-ES"/>
              </w:rPr>
              <w:t xml:space="preserve">Ausencia de forma de dilución en frascos viales conteniendo polvo liofilizado o polvo para solución inyectable y que no </w:t>
            </w:r>
            <w:proofErr w:type="spellStart"/>
            <w:r w:rsidRPr="00F11DB1">
              <w:rPr>
                <w:kern w:val="2"/>
                <w:lang w:val="es-ES" w:eastAsia="es-ES" w:bidi="es-ES"/>
              </w:rPr>
              <w:t>este</w:t>
            </w:r>
            <w:proofErr w:type="spellEnd"/>
            <w:r w:rsidRPr="00F11DB1">
              <w:rPr>
                <w:kern w:val="2"/>
                <w:lang w:val="es-ES" w:eastAsia="es-ES" w:bidi="es-ES"/>
              </w:rPr>
              <w:t xml:space="preserve"> indicado en empaque secundario individual.</w:t>
            </w:r>
          </w:p>
        </w:tc>
        <w:tc>
          <w:tcPr>
            <w:tcW w:w="1080" w:type="dxa"/>
            <w:tcBorders>
              <w:top w:val="single" w:sz="6" w:space="0" w:color="000001"/>
              <w:left w:val="single" w:sz="4" w:space="0" w:color="000001"/>
              <w:bottom w:val="single" w:sz="6" w:space="0" w:color="000001"/>
            </w:tcBorders>
            <w:shd w:val="clear" w:color="auto" w:fill="FFFFFF"/>
          </w:tcPr>
          <w:p w14:paraId="38CE658D"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p w14:paraId="611AA4CB" w14:textId="77777777" w:rsidR="00451652" w:rsidRPr="00F11DB1" w:rsidRDefault="00451652" w:rsidP="00451652">
            <w:pPr>
              <w:widowControl w:val="0"/>
              <w:suppressAutoHyphens/>
              <w:spacing w:after="0" w:line="240" w:lineRule="auto"/>
              <w:ind w:left="12"/>
              <w:jc w:val="center"/>
              <w:rPr>
                <w:kern w:val="2"/>
                <w:sz w:val="24"/>
                <w:szCs w:val="24"/>
                <w:lang w:val="es-ES" w:eastAsia="es-ES" w:bidi="es-ES"/>
              </w:rPr>
            </w:pPr>
            <w:r w:rsidRPr="00F11DB1">
              <w:rPr>
                <w:b/>
                <w:kern w:val="2"/>
                <w:lang w:val="es-ES" w:eastAsia="es-ES" w:bidi="es-ES"/>
              </w:rPr>
              <w:t>X</w:t>
            </w:r>
          </w:p>
        </w:tc>
        <w:tc>
          <w:tcPr>
            <w:tcW w:w="1080" w:type="dxa"/>
            <w:tcBorders>
              <w:top w:val="single" w:sz="6" w:space="0" w:color="000001"/>
              <w:left w:val="single" w:sz="4" w:space="0" w:color="000001"/>
              <w:bottom w:val="single" w:sz="6" w:space="0" w:color="000001"/>
            </w:tcBorders>
            <w:shd w:val="clear" w:color="auto" w:fill="FFFFFF"/>
          </w:tcPr>
          <w:p w14:paraId="5630F708"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430" w:type="dxa"/>
            <w:tcBorders>
              <w:top w:val="single" w:sz="6" w:space="0" w:color="000001"/>
              <w:left w:val="single" w:sz="4" w:space="0" w:color="000001"/>
              <w:bottom w:val="single" w:sz="6" w:space="0" w:color="000001"/>
              <w:right w:val="single" w:sz="4" w:space="0" w:color="000001"/>
            </w:tcBorders>
            <w:shd w:val="clear" w:color="auto" w:fill="FFFFFF"/>
          </w:tcPr>
          <w:p w14:paraId="2F81CE57"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r>
      <w:tr w:rsidR="00451652" w:rsidRPr="00F11DB1" w14:paraId="0B27C77E" w14:textId="77777777" w:rsidTr="00451652">
        <w:trPr>
          <w:trHeight w:val="347"/>
        </w:trPr>
        <w:tc>
          <w:tcPr>
            <w:tcW w:w="6405" w:type="dxa"/>
            <w:tcBorders>
              <w:top w:val="single" w:sz="6" w:space="0" w:color="000001"/>
              <w:left w:val="single" w:sz="4" w:space="0" w:color="000001"/>
              <w:bottom w:val="single" w:sz="6" w:space="0" w:color="000001"/>
            </w:tcBorders>
            <w:shd w:val="clear" w:color="auto" w:fill="FFFFFF"/>
          </w:tcPr>
          <w:p w14:paraId="1DE7CB38" w14:textId="77777777" w:rsidR="00451652" w:rsidRPr="00F11DB1" w:rsidRDefault="00451652" w:rsidP="00451652">
            <w:pPr>
              <w:widowControl w:val="0"/>
              <w:suppressAutoHyphens/>
              <w:spacing w:after="0" w:line="228" w:lineRule="exact"/>
              <w:ind w:left="70"/>
              <w:rPr>
                <w:kern w:val="2"/>
                <w:sz w:val="24"/>
                <w:szCs w:val="24"/>
                <w:lang w:val="es-ES" w:eastAsia="es-ES" w:bidi="es-ES"/>
              </w:rPr>
            </w:pPr>
            <w:r w:rsidRPr="00F11DB1">
              <w:rPr>
                <w:kern w:val="2"/>
                <w:lang w:val="es-ES" w:eastAsia="es-ES" w:bidi="es-ES"/>
              </w:rPr>
              <w:t>Ausencia de forma de dilución en polvos para solución oral</w:t>
            </w:r>
          </w:p>
        </w:tc>
        <w:tc>
          <w:tcPr>
            <w:tcW w:w="1080" w:type="dxa"/>
            <w:tcBorders>
              <w:top w:val="single" w:sz="6" w:space="0" w:color="000001"/>
              <w:left w:val="single" w:sz="4" w:space="0" w:color="000001"/>
              <w:bottom w:val="single" w:sz="6" w:space="0" w:color="000001"/>
            </w:tcBorders>
            <w:shd w:val="clear" w:color="auto" w:fill="FFFFFF"/>
          </w:tcPr>
          <w:p w14:paraId="606BEC2C" w14:textId="77777777" w:rsidR="00451652" w:rsidRPr="00F11DB1" w:rsidRDefault="00451652" w:rsidP="00451652">
            <w:pPr>
              <w:widowControl w:val="0"/>
              <w:suppressAutoHyphens/>
              <w:spacing w:before="57" w:after="0" w:line="240" w:lineRule="auto"/>
              <w:ind w:left="12"/>
              <w:jc w:val="center"/>
              <w:rPr>
                <w:kern w:val="2"/>
                <w:sz w:val="24"/>
                <w:szCs w:val="24"/>
                <w:lang w:val="es-ES" w:eastAsia="es-ES" w:bidi="es-ES"/>
              </w:rPr>
            </w:pPr>
            <w:r w:rsidRPr="00F11DB1">
              <w:rPr>
                <w:b/>
                <w:kern w:val="2"/>
                <w:lang w:val="es-ES" w:eastAsia="es-ES" w:bidi="es-ES"/>
              </w:rPr>
              <w:t>X</w:t>
            </w:r>
          </w:p>
        </w:tc>
        <w:tc>
          <w:tcPr>
            <w:tcW w:w="1080" w:type="dxa"/>
            <w:tcBorders>
              <w:top w:val="single" w:sz="6" w:space="0" w:color="000001"/>
              <w:left w:val="single" w:sz="4" w:space="0" w:color="000001"/>
              <w:bottom w:val="single" w:sz="6" w:space="0" w:color="000001"/>
            </w:tcBorders>
            <w:shd w:val="clear" w:color="auto" w:fill="FFFFFF"/>
          </w:tcPr>
          <w:p w14:paraId="2750431B"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430" w:type="dxa"/>
            <w:tcBorders>
              <w:top w:val="single" w:sz="6" w:space="0" w:color="000001"/>
              <w:left w:val="single" w:sz="4" w:space="0" w:color="000001"/>
              <w:bottom w:val="single" w:sz="6" w:space="0" w:color="000001"/>
              <w:right w:val="single" w:sz="4" w:space="0" w:color="000001"/>
            </w:tcBorders>
            <w:shd w:val="clear" w:color="auto" w:fill="FFFFFF"/>
          </w:tcPr>
          <w:p w14:paraId="4D2B2498"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r>
      <w:tr w:rsidR="00451652" w:rsidRPr="00F11DB1" w14:paraId="4B8BE2E0" w14:textId="77777777" w:rsidTr="00451652">
        <w:trPr>
          <w:trHeight w:val="345"/>
        </w:trPr>
        <w:tc>
          <w:tcPr>
            <w:tcW w:w="6405" w:type="dxa"/>
            <w:tcBorders>
              <w:top w:val="single" w:sz="6" w:space="0" w:color="000001"/>
              <w:left w:val="single" w:sz="4" w:space="0" w:color="000001"/>
              <w:bottom w:val="single" w:sz="6" w:space="0" w:color="000001"/>
            </w:tcBorders>
            <w:shd w:val="clear" w:color="auto" w:fill="FFFFFF"/>
          </w:tcPr>
          <w:p w14:paraId="101CF24F" w14:textId="77777777" w:rsidR="00451652" w:rsidRPr="00F11DB1" w:rsidRDefault="00451652" w:rsidP="00451652">
            <w:pPr>
              <w:widowControl w:val="0"/>
              <w:suppressAutoHyphens/>
              <w:spacing w:after="0" w:line="226" w:lineRule="exact"/>
              <w:ind w:left="70"/>
              <w:rPr>
                <w:kern w:val="2"/>
                <w:sz w:val="24"/>
                <w:szCs w:val="24"/>
                <w:lang w:val="es-ES" w:eastAsia="es-ES" w:bidi="es-ES"/>
              </w:rPr>
            </w:pPr>
            <w:r w:rsidRPr="00F11DB1">
              <w:rPr>
                <w:kern w:val="2"/>
                <w:lang w:val="es-ES" w:eastAsia="es-ES" w:bidi="es-ES"/>
              </w:rPr>
              <w:t>Dosificadores dañados o sucios</w:t>
            </w:r>
          </w:p>
        </w:tc>
        <w:tc>
          <w:tcPr>
            <w:tcW w:w="1080" w:type="dxa"/>
            <w:tcBorders>
              <w:top w:val="single" w:sz="6" w:space="0" w:color="000001"/>
              <w:left w:val="single" w:sz="4" w:space="0" w:color="000001"/>
              <w:bottom w:val="single" w:sz="6" w:space="0" w:color="000001"/>
            </w:tcBorders>
            <w:shd w:val="clear" w:color="auto" w:fill="FFFFFF"/>
          </w:tcPr>
          <w:p w14:paraId="418889C1"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c>
          <w:tcPr>
            <w:tcW w:w="1080" w:type="dxa"/>
            <w:tcBorders>
              <w:top w:val="single" w:sz="6" w:space="0" w:color="000001"/>
              <w:left w:val="single" w:sz="4" w:space="0" w:color="000001"/>
              <w:bottom w:val="single" w:sz="6" w:space="0" w:color="000001"/>
            </w:tcBorders>
            <w:shd w:val="clear" w:color="auto" w:fill="FFFFFF"/>
          </w:tcPr>
          <w:p w14:paraId="2E198EC6" w14:textId="77777777" w:rsidR="00451652" w:rsidRPr="00F11DB1" w:rsidRDefault="00451652" w:rsidP="00451652">
            <w:pPr>
              <w:widowControl w:val="0"/>
              <w:suppressAutoHyphens/>
              <w:spacing w:before="55" w:after="0" w:line="240" w:lineRule="auto"/>
              <w:ind w:left="12"/>
              <w:jc w:val="center"/>
              <w:rPr>
                <w:kern w:val="2"/>
                <w:sz w:val="24"/>
                <w:szCs w:val="24"/>
                <w:lang w:val="es-ES" w:eastAsia="es-ES" w:bidi="es-ES"/>
              </w:rPr>
            </w:pPr>
            <w:r w:rsidRPr="00F11DB1">
              <w:rPr>
                <w:b/>
                <w:kern w:val="2"/>
                <w:lang w:val="es-ES" w:eastAsia="es-ES" w:bidi="es-ES"/>
              </w:rPr>
              <w:t>X</w:t>
            </w:r>
          </w:p>
        </w:tc>
        <w:tc>
          <w:tcPr>
            <w:tcW w:w="1430" w:type="dxa"/>
            <w:tcBorders>
              <w:top w:val="single" w:sz="6" w:space="0" w:color="000001"/>
              <w:left w:val="single" w:sz="4" w:space="0" w:color="000001"/>
              <w:bottom w:val="single" w:sz="6" w:space="0" w:color="000001"/>
              <w:right w:val="single" w:sz="4" w:space="0" w:color="000001"/>
            </w:tcBorders>
            <w:shd w:val="clear" w:color="auto" w:fill="FFFFFF"/>
          </w:tcPr>
          <w:p w14:paraId="25871DB8"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tc>
      </w:tr>
    </w:tbl>
    <w:p w14:paraId="508B8CB5"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p w14:paraId="14A1D3B9"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p w14:paraId="1F441D20"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p w14:paraId="131E21F4"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p w14:paraId="06095281"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p w14:paraId="2EAECF91"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p w14:paraId="035DCA11"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p w14:paraId="401DA03A"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p w14:paraId="6F483E9E"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p w14:paraId="41972391"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tbl>
      <w:tblPr>
        <w:tblW w:w="0" w:type="auto"/>
        <w:tblInd w:w="215" w:type="dxa"/>
        <w:tblLayout w:type="fixed"/>
        <w:tblCellMar>
          <w:left w:w="0" w:type="dxa"/>
          <w:right w:w="0" w:type="dxa"/>
        </w:tblCellMar>
        <w:tblLook w:val="0000" w:firstRow="0" w:lastRow="0" w:firstColumn="0" w:lastColumn="0" w:noHBand="0" w:noVBand="0"/>
      </w:tblPr>
      <w:tblGrid>
        <w:gridCol w:w="3045"/>
        <w:gridCol w:w="5055"/>
        <w:gridCol w:w="1625"/>
      </w:tblGrid>
      <w:tr w:rsidR="00451652" w:rsidRPr="00F11DB1" w14:paraId="02FFF5B9" w14:textId="77777777" w:rsidTr="00451652">
        <w:trPr>
          <w:trHeight w:val="1860"/>
        </w:trPr>
        <w:tc>
          <w:tcPr>
            <w:tcW w:w="3045" w:type="dxa"/>
            <w:tcBorders>
              <w:top w:val="single" w:sz="6" w:space="0" w:color="000001"/>
              <w:left w:val="single" w:sz="4" w:space="0" w:color="000001"/>
              <w:bottom w:val="single" w:sz="6" w:space="0" w:color="000001"/>
            </w:tcBorders>
            <w:shd w:val="clear" w:color="auto" w:fill="FFFFFF"/>
          </w:tcPr>
          <w:p w14:paraId="5E3C485E" w14:textId="77777777" w:rsidR="00451652" w:rsidRPr="00F11DB1" w:rsidRDefault="00451652" w:rsidP="00451652">
            <w:pPr>
              <w:widowControl w:val="0"/>
              <w:suppressAutoHyphens/>
              <w:snapToGrid w:val="0"/>
              <w:spacing w:after="0" w:line="240" w:lineRule="auto"/>
              <w:ind w:left="1115" w:hanging="946"/>
              <w:rPr>
                <w:kern w:val="2"/>
                <w:lang w:val="es-ES" w:eastAsia="es-ES" w:bidi="es-ES"/>
              </w:rPr>
            </w:pPr>
          </w:p>
          <w:p w14:paraId="49B11E0E" w14:textId="77777777" w:rsidR="00451652" w:rsidRPr="00F11DB1" w:rsidRDefault="00451652" w:rsidP="00451652">
            <w:pPr>
              <w:widowControl w:val="0"/>
              <w:suppressAutoHyphens/>
              <w:spacing w:after="0" w:line="240" w:lineRule="auto"/>
              <w:ind w:left="1115" w:hanging="946"/>
              <w:rPr>
                <w:kern w:val="2"/>
                <w:lang w:val="es-ES" w:eastAsia="es-ES" w:bidi="es-ES"/>
              </w:rPr>
            </w:pPr>
            <w:r w:rsidRPr="00F11DB1">
              <w:rPr>
                <w:b/>
                <w:kern w:val="2"/>
                <w:lang w:val="es-ES" w:eastAsia="es-ES" w:bidi="es-ES"/>
              </w:rPr>
              <w:t>Laboratorio de Control de Calidad</w:t>
            </w:r>
          </w:p>
          <w:p w14:paraId="2ADAEC1C" w14:textId="03B846CC" w:rsidR="00451652" w:rsidRPr="00F11DB1" w:rsidRDefault="004F503C" w:rsidP="00451652">
            <w:pPr>
              <w:widowControl w:val="0"/>
              <w:suppressAutoHyphens/>
              <w:spacing w:after="0" w:line="240" w:lineRule="auto"/>
              <w:ind w:left="993"/>
              <w:rPr>
                <w:rFonts w:eastAsia="Liberation Serif"/>
                <w:color w:val="00000A"/>
                <w:kern w:val="2"/>
                <w:lang w:bidi="es-SV"/>
              </w:rPr>
            </w:pPr>
            <w:r>
              <w:rPr>
                <w:noProof/>
                <w:kern w:val="2"/>
              </w:rPr>
              <w:pict w14:anchorId="2299DCCC">
                <v:shape id="Imagen 8" o:spid="_x0000_i1039" type="#_x0000_t75" style="width:53.25pt;height:51.75pt;visibility:visible;mso-wrap-style:square" filled="t">
                  <v:imagedata r:id="rId37" o:title="" croptop="-205f" cropbottom="-205f" cropleft="-200f" cropright="-200f"/>
                </v:shape>
              </w:pict>
            </w:r>
          </w:p>
          <w:p w14:paraId="2BA0ACAA" w14:textId="77777777" w:rsidR="00451652" w:rsidRPr="00F11DB1" w:rsidRDefault="00451652" w:rsidP="00451652">
            <w:pPr>
              <w:widowControl w:val="0"/>
              <w:suppressAutoHyphens/>
              <w:spacing w:before="10" w:after="0" w:line="240" w:lineRule="auto"/>
              <w:rPr>
                <w:rFonts w:eastAsia="Liberation Serif"/>
                <w:color w:val="00000A"/>
                <w:kern w:val="2"/>
                <w:lang w:bidi="es-SV"/>
              </w:rPr>
            </w:pPr>
          </w:p>
        </w:tc>
        <w:tc>
          <w:tcPr>
            <w:tcW w:w="5055" w:type="dxa"/>
            <w:tcBorders>
              <w:top w:val="single" w:sz="6" w:space="0" w:color="000001"/>
              <w:left w:val="single" w:sz="4" w:space="0" w:color="000001"/>
              <w:bottom w:val="single" w:sz="6" w:space="0" w:color="000001"/>
            </w:tcBorders>
            <w:shd w:val="clear" w:color="auto" w:fill="FFFFFF"/>
          </w:tcPr>
          <w:p w14:paraId="4E0CBBF7" w14:textId="77777777" w:rsidR="00451652" w:rsidRPr="00F11DB1" w:rsidRDefault="00451652" w:rsidP="00451652">
            <w:pPr>
              <w:widowControl w:val="0"/>
              <w:suppressAutoHyphens/>
              <w:spacing w:before="181" w:after="0" w:line="240" w:lineRule="auto"/>
              <w:ind w:left="99" w:right="90"/>
              <w:jc w:val="center"/>
              <w:rPr>
                <w:kern w:val="2"/>
                <w:lang w:val="es-ES" w:eastAsia="es-ES" w:bidi="es-ES"/>
              </w:rPr>
            </w:pPr>
            <w:r w:rsidRPr="00F11DB1">
              <w:rPr>
                <w:b/>
                <w:kern w:val="2"/>
                <w:lang w:val="es-ES" w:eastAsia="es-ES" w:bidi="es-ES"/>
              </w:rPr>
              <w:t>Clasificación y determinación de defectos en el material de empaque y de las formas farmacéuticas</w:t>
            </w:r>
          </w:p>
          <w:p w14:paraId="5993D423" w14:textId="77777777" w:rsidR="00451652" w:rsidRPr="00F11DB1" w:rsidRDefault="00451652" w:rsidP="00451652">
            <w:pPr>
              <w:widowControl w:val="0"/>
              <w:suppressAutoHyphens/>
              <w:spacing w:after="0" w:line="240" w:lineRule="auto"/>
              <w:rPr>
                <w:rFonts w:eastAsia="Liberation Serif"/>
                <w:color w:val="00000A"/>
                <w:kern w:val="2"/>
                <w:lang w:bidi="es-SV"/>
              </w:rPr>
            </w:pPr>
          </w:p>
          <w:p w14:paraId="173E21A7" w14:textId="77777777" w:rsidR="00451652" w:rsidRPr="00F11DB1" w:rsidRDefault="00451652" w:rsidP="00451652">
            <w:pPr>
              <w:widowControl w:val="0"/>
              <w:suppressAutoHyphens/>
              <w:spacing w:before="1" w:after="0" w:line="240" w:lineRule="auto"/>
              <w:ind w:left="99" w:right="89"/>
              <w:jc w:val="center"/>
              <w:rPr>
                <w:kern w:val="2"/>
                <w:lang w:val="es-ES" w:eastAsia="es-ES" w:bidi="es-ES"/>
              </w:rPr>
            </w:pPr>
            <w:r w:rsidRPr="00F11DB1">
              <w:rPr>
                <w:b/>
                <w:kern w:val="2"/>
                <w:lang w:val="es-ES" w:eastAsia="es-ES" w:bidi="es-ES"/>
              </w:rPr>
              <w:t>DE-15IM17</w:t>
            </w:r>
          </w:p>
        </w:tc>
        <w:tc>
          <w:tcPr>
            <w:tcW w:w="1625" w:type="dxa"/>
            <w:tcBorders>
              <w:top w:val="single" w:sz="6" w:space="0" w:color="000001"/>
              <w:left w:val="single" w:sz="4" w:space="0" w:color="000001"/>
              <w:bottom w:val="single" w:sz="6" w:space="0" w:color="000001"/>
              <w:right w:val="single" w:sz="4" w:space="0" w:color="000001"/>
            </w:tcBorders>
            <w:shd w:val="clear" w:color="auto" w:fill="FFFFFF"/>
          </w:tcPr>
          <w:p w14:paraId="459DBC77" w14:textId="77777777" w:rsidR="00451652" w:rsidRPr="00F11DB1" w:rsidRDefault="00451652" w:rsidP="00451652">
            <w:pPr>
              <w:widowControl w:val="0"/>
              <w:suppressAutoHyphens/>
              <w:snapToGrid w:val="0"/>
              <w:spacing w:after="0" w:line="240" w:lineRule="auto"/>
              <w:rPr>
                <w:rFonts w:eastAsia="Liberation Serif"/>
                <w:color w:val="00000A"/>
                <w:kern w:val="2"/>
                <w:lang w:bidi="es-SV"/>
              </w:rPr>
            </w:pPr>
          </w:p>
          <w:p w14:paraId="4F53EEEE" w14:textId="77777777" w:rsidR="00451652" w:rsidRPr="00F11DB1" w:rsidRDefault="00451652" w:rsidP="00451652">
            <w:pPr>
              <w:widowControl w:val="0"/>
              <w:suppressAutoHyphens/>
              <w:spacing w:after="0" w:line="240" w:lineRule="auto"/>
              <w:rPr>
                <w:rFonts w:eastAsia="Liberation Serif"/>
                <w:color w:val="00000A"/>
                <w:kern w:val="2"/>
                <w:lang w:bidi="es-SV"/>
              </w:rPr>
            </w:pPr>
          </w:p>
          <w:p w14:paraId="62020829" w14:textId="77777777" w:rsidR="00451652" w:rsidRPr="00F11DB1" w:rsidRDefault="00451652" w:rsidP="00451652">
            <w:pPr>
              <w:widowControl w:val="0"/>
              <w:suppressAutoHyphens/>
              <w:spacing w:before="194" w:after="0" w:line="240" w:lineRule="auto"/>
              <w:ind w:left="123"/>
              <w:rPr>
                <w:kern w:val="2"/>
                <w:lang w:val="es-ES" w:eastAsia="es-ES" w:bidi="es-ES"/>
              </w:rPr>
            </w:pPr>
            <w:r w:rsidRPr="00F11DB1">
              <w:rPr>
                <w:kern w:val="2"/>
                <w:lang w:val="es-ES" w:eastAsia="es-ES" w:bidi="es-ES"/>
              </w:rPr>
              <w:t>Pag.3 de 9</w:t>
            </w:r>
          </w:p>
        </w:tc>
      </w:tr>
    </w:tbl>
    <w:p w14:paraId="3082721B"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tbl>
      <w:tblPr>
        <w:tblW w:w="0" w:type="auto"/>
        <w:tblInd w:w="212" w:type="dxa"/>
        <w:tblLayout w:type="fixed"/>
        <w:tblCellMar>
          <w:left w:w="0" w:type="dxa"/>
          <w:right w:w="0" w:type="dxa"/>
        </w:tblCellMar>
        <w:tblLook w:val="0000" w:firstRow="0" w:lastRow="0" w:firstColumn="0" w:lastColumn="0" w:noHBand="0" w:noVBand="0"/>
      </w:tblPr>
      <w:tblGrid>
        <w:gridCol w:w="6817"/>
        <w:gridCol w:w="884"/>
        <w:gridCol w:w="980"/>
        <w:gridCol w:w="1172"/>
      </w:tblGrid>
      <w:tr w:rsidR="00451652" w:rsidRPr="00F11DB1" w14:paraId="6FD3E2C5" w14:textId="77777777" w:rsidTr="00451652">
        <w:trPr>
          <w:trHeight w:val="363"/>
        </w:trPr>
        <w:tc>
          <w:tcPr>
            <w:tcW w:w="6817" w:type="dxa"/>
            <w:vMerge w:val="restart"/>
            <w:tcBorders>
              <w:top w:val="single" w:sz="6" w:space="0" w:color="000001"/>
              <w:left w:val="single" w:sz="4" w:space="0" w:color="000001"/>
              <w:bottom w:val="single" w:sz="6" w:space="0" w:color="000001"/>
            </w:tcBorders>
            <w:shd w:val="clear" w:color="auto" w:fill="FFFFFF"/>
          </w:tcPr>
          <w:p w14:paraId="17603C9F" w14:textId="77777777" w:rsidR="00451652" w:rsidRPr="00F11DB1" w:rsidRDefault="00451652" w:rsidP="00451652">
            <w:pPr>
              <w:widowControl w:val="0"/>
              <w:suppressAutoHyphens/>
              <w:snapToGrid w:val="0"/>
              <w:spacing w:before="9" w:after="0" w:line="240" w:lineRule="auto"/>
              <w:rPr>
                <w:rFonts w:eastAsia="Liberation Serif"/>
                <w:color w:val="00000A"/>
                <w:kern w:val="2"/>
                <w:sz w:val="19"/>
                <w:lang w:bidi="es-SV"/>
              </w:rPr>
            </w:pPr>
          </w:p>
          <w:p w14:paraId="62025CD4" w14:textId="77777777" w:rsidR="00451652" w:rsidRPr="00F11DB1" w:rsidRDefault="00451652" w:rsidP="00451652">
            <w:pPr>
              <w:widowControl w:val="0"/>
              <w:suppressAutoHyphens/>
              <w:spacing w:after="0" w:line="240" w:lineRule="auto"/>
              <w:ind w:left="2385" w:right="2378"/>
              <w:jc w:val="center"/>
              <w:rPr>
                <w:kern w:val="2"/>
                <w:sz w:val="24"/>
                <w:szCs w:val="24"/>
                <w:lang w:val="es-ES" w:eastAsia="es-ES" w:bidi="es-ES"/>
              </w:rPr>
            </w:pPr>
            <w:r w:rsidRPr="00F11DB1">
              <w:rPr>
                <w:b/>
                <w:kern w:val="2"/>
                <w:sz w:val="20"/>
                <w:szCs w:val="24"/>
                <w:lang w:val="es-ES" w:eastAsia="es-ES" w:bidi="es-ES"/>
              </w:rPr>
              <w:t>Tipo de Defecto</w:t>
            </w:r>
          </w:p>
        </w:tc>
        <w:tc>
          <w:tcPr>
            <w:tcW w:w="3036" w:type="dxa"/>
            <w:gridSpan w:val="3"/>
            <w:tcBorders>
              <w:top w:val="single" w:sz="6" w:space="0" w:color="000001"/>
              <w:left w:val="single" w:sz="4" w:space="0" w:color="000001"/>
              <w:bottom w:val="single" w:sz="6" w:space="0" w:color="000001"/>
              <w:right w:val="single" w:sz="4" w:space="0" w:color="000001"/>
            </w:tcBorders>
            <w:shd w:val="clear" w:color="auto" w:fill="FFFFFF"/>
          </w:tcPr>
          <w:p w14:paraId="0FB00C48" w14:textId="77777777" w:rsidR="00451652" w:rsidRPr="00F11DB1" w:rsidRDefault="00451652" w:rsidP="00451652">
            <w:pPr>
              <w:widowControl w:val="0"/>
              <w:suppressAutoHyphens/>
              <w:spacing w:before="65" w:after="0" w:line="240" w:lineRule="auto"/>
              <w:ind w:left="234"/>
              <w:rPr>
                <w:kern w:val="2"/>
                <w:sz w:val="24"/>
                <w:szCs w:val="24"/>
                <w:lang w:val="es-ES" w:eastAsia="es-ES" w:bidi="es-ES"/>
              </w:rPr>
            </w:pPr>
            <w:r w:rsidRPr="00F11DB1">
              <w:rPr>
                <w:b/>
                <w:kern w:val="2"/>
                <w:sz w:val="20"/>
                <w:szCs w:val="24"/>
                <w:lang w:val="es-ES" w:eastAsia="es-ES" w:bidi="es-ES"/>
              </w:rPr>
              <w:t>Clasificación de los Defectos</w:t>
            </w:r>
          </w:p>
        </w:tc>
      </w:tr>
      <w:tr w:rsidR="00451652" w:rsidRPr="00F11DB1" w14:paraId="07274A92" w14:textId="77777777" w:rsidTr="00451652">
        <w:trPr>
          <w:trHeight w:val="310"/>
        </w:trPr>
        <w:tc>
          <w:tcPr>
            <w:tcW w:w="6817" w:type="dxa"/>
            <w:vMerge/>
            <w:tcBorders>
              <w:top w:val="single" w:sz="6" w:space="0" w:color="000001"/>
              <w:left w:val="single" w:sz="4" w:space="0" w:color="000001"/>
              <w:bottom w:val="single" w:sz="6" w:space="0" w:color="000001"/>
            </w:tcBorders>
            <w:shd w:val="clear" w:color="auto" w:fill="FFFFFF"/>
          </w:tcPr>
          <w:p w14:paraId="2EAF9DBF" w14:textId="77777777" w:rsidR="00451652" w:rsidRPr="00F11DB1" w:rsidRDefault="00451652" w:rsidP="00451652">
            <w:pPr>
              <w:widowControl w:val="0"/>
              <w:suppressAutoHyphens/>
              <w:snapToGrid w:val="0"/>
              <w:spacing w:after="0" w:line="240" w:lineRule="auto"/>
              <w:rPr>
                <w:rFonts w:eastAsia="Droid Sans Fallback"/>
                <w:kern w:val="2"/>
                <w:sz w:val="24"/>
                <w:szCs w:val="24"/>
                <w:lang w:eastAsia="zh-CN" w:bidi="hi-IN"/>
              </w:rPr>
            </w:pPr>
          </w:p>
        </w:tc>
        <w:tc>
          <w:tcPr>
            <w:tcW w:w="884" w:type="dxa"/>
            <w:tcBorders>
              <w:top w:val="single" w:sz="6" w:space="0" w:color="000001"/>
              <w:left w:val="single" w:sz="4" w:space="0" w:color="000001"/>
              <w:bottom w:val="single" w:sz="6" w:space="0" w:color="000001"/>
            </w:tcBorders>
            <w:shd w:val="clear" w:color="auto" w:fill="FFFFFF"/>
          </w:tcPr>
          <w:p w14:paraId="22437DBB" w14:textId="77777777" w:rsidR="00451652" w:rsidRPr="00F11DB1" w:rsidRDefault="00451652" w:rsidP="00451652">
            <w:pPr>
              <w:widowControl w:val="0"/>
              <w:suppressAutoHyphens/>
              <w:spacing w:before="37" w:after="0" w:line="240" w:lineRule="auto"/>
              <w:ind w:left="129" w:right="120"/>
              <w:jc w:val="center"/>
              <w:rPr>
                <w:kern w:val="2"/>
                <w:sz w:val="24"/>
                <w:szCs w:val="24"/>
                <w:lang w:val="es-ES" w:eastAsia="es-ES" w:bidi="es-ES"/>
              </w:rPr>
            </w:pPr>
            <w:r w:rsidRPr="00F11DB1">
              <w:rPr>
                <w:b/>
                <w:kern w:val="2"/>
                <w:sz w:val="20"/>
                <w:szCs w:val="24"/>
                <w:lang w:val="es-ES" w:eastAsia="es-ES" w:bidi="es-ES"/>
              </w:rPr>
              <w:t>Critico</w:t>
            </w:r>
          </w:p>
        </w:tc>
        <w:tc>
          <w:tcPr>
            <w:tcW w:w="980" w:type="dxa"/>
            <w:tcBorders>
              <w:top w:val="single" w:sz="6" w:space="0" w:color="000001"/>
              <w:left w:val="single" w:sz="4" w:space="0" w:color="000001"/>
              <w:bottom w:val="single" w:sz="6" w:space="0" w:color="000001"/>
            </w:tcBorders>
            <w:shd w:val="clear" w:color="auto" w:fill="FFFFFF"/>
          </w:tcPr>
          <w:p w14:paraId="123B4481" w14:textId="77777777" w:rsidR="00451652" w:rsidRPr="00F11DB1" w:rsidRDefault="00451652" w:rsidP="00451652">
            <w:pPr>
              <w:widowControl w:val="0"/>
              <w:suppressAutoHyphens/>
              <w:spacing w:before="37" w:after="0" w:line="240" w:lineRule="auto"/>
              <w:ind w:left="178" w:right="170"/>
              <w:jc w:val="center"/>
              <w:rPr>
                <w:kern w:val="2"/>
                <w:sz w:val="24"/>
                <w:szCs w:val="24"/>
                <w:lang w:val="es-ES" w:eastAsia="es-ES" w:bidi="es-ES"/>
              </w:rPr>
            </w:pPr>
            <w:r w:rsidRPr="00F11DB1">
              <w:rPr>
                <w:b/>
                <w:kern w:val="2"/>
                <w:sz w:val="20"/>
                <w:szCs w:val="24"/>
                <w:lang w:val="es-ES" w:eastAsia="es-ES" w:bidi="es-ES"/>
              </w:rPr>
              <w:t>Mayor</w:t>
            </w: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06BFCCFA" w14:textId="77777777" w:rsidR="00451652" w:rsidRPr="00F11DB1" w:rsidRDefault="00451652" w:rsidP="00451652">
            <w:pPr>
              <w:widowControl w:val="0"/>
              <w:suppressAutoHyphens/>
              <w:spacing w:before="37" w:after="0" w:line="240" w:lineRule="auto"/>
              <w:ind w:left="178" w:right="168"/>
              <w:jc w:val="center"/>
              <w:rPr>
                <w:kern w:val="2"/>
                <w:sz w:val="24"/>
                <w:szCs w:val="24"/>
                <w:lang w:val="es-ES" w:eastAsia="es-ES" w:bidi="es-ES"/>
              </w:rPr>
            </w:pPr>
            <w:r w:rsidRPr="00F11DB1">
              <w:rPr>
                <w:b/>
                <w:kern w:val="2"/>
                <w:sz w:val="20"/>
                <w:szCs w:val="24"/>
                <w:lang w:val="es-ES" w:eastAsia="es-ES" w:bidi="es-ES"/>
              </w:rPr>
              <w:t>Menor</w:t>
            </w:r>
          </w:p>
        </w:tc>
      </w:tr>
      <w:tr w:rsidR="00451652" w:rsidRPr="00F11DB1" w14:paraId="3327D85D" w14:textId="77777777" w:rsidTr="00451652">
        <w:trPr>
          <w:trHeight w:val="456"/>
        </w:trPr>
        <w:tc>
          <w:tcPr>
            <w:tcW w:w="6817" w:type="dxa"/>
            <w:tcBorders>
              <w:top w:val="single" w:sz="6" w:space="0" w:color="000001"/>
              <w:left w:val="single" w:sz="4" w:space="0" w:color="000001"/>
              <w:bottom w:val="single" w:sz="6" w:space="0" w:color="000001"/>
            </w:tcBorders>
            <w:shd w:val="clear" w:color="auto" w:fill="FFFFFF"/>
          </w:tcPr>
          <w:p w14:paraId="09647BEA" w14:textId="77777777" w:rsidR="00451652" w:rsidRPr="00F11DB1" w:rsidRDefault="00451652" w:rsidP="00451652">
            <w:pPr>
              <w:widowControl w:val="0"/>
              <w:suppressAutoHyphens/>
              <w:snapToGrid w:val="0"/>
              <w:spacing w:before="9" w:after="0" w:line="240" w:lineRule="auto"/>
              <w:rPr>
                <w:rFonts w:eastAsia="Liberation Serif"/>
                <w:color w:val="00000A"/>
                <w:kern w:val="2"/>
                <w:sz w:val="19"/>
                <w:lang w:bidi="es-SV"/>
              </w:rPr>
            </w:pPr>
          </w:p>
          <w:p w14:paraId="6EF26E50" w14:textId="77777777" w:rsidR="00451652" w:rsidRPr="00F11DB1" w:rsidRDefault="00451652" w:rsidP="00451652">
            <w:pPr>
              <w:widowControl w:val="0"/>
              <w:suppressAutoHyphens/>
              <w:spacing w:after="0" w:line="209" w:lineRule="exact"/>
              <w:ind w:left="1038"/>
              <w:rPr>
                <w:kern w:val="2"/>
                <w:sz w:val="24"/>
                <w:szCs w:val="24"/>
                <w:lang w:val="es-ES" w:eastAsia="es-ES" w:bidi="es-ES"/>
              </w:rPr>
            </w:pPr>
            <w:r w:rsidRPr="00F11DB1">
              <w:rPr>
                <w:b/>
                <w:kern w:val="2"/>
                <w:sz w:val="20"/>
                <w:szCs w:val="24"/>
                <w:u w:val="single"/>
                <w:lang w:val="es-ES" w:eastAsia="es-ES" w:bidi="es-ES"/>
              </w:rPr>
              <w:t>CUANDO SE UTILICEN ETIQUETAS ADICIONALES</w:t>
            </w:r>
          </w:p>
        </w:tc>
        <w:tc>
          <w:tcPr>
            <w:tcW w:w="884" w:type="dxa"/>
            <w:tcBorders>
              <w:top w:val="single" w:sz="6" w:space="0" w:color="000001"/>
              <w:left w:val="single" w:sz="4" w:space="0" w:color="000001"/>
              <w:bottom w:val="single" w:sz="6" w:space="0" w:color="000001"/>
            </w:tcBorders>
            <w:shd w:val="clear" w:color="auto" w:fill="FFFFFF"/>
          </w:tcPr>
          <w:p w14:paraId="657ED6A4"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980" w:type="dxa"/>
            <w:tcBorders>
              <w:top w:val="single" w:sz="6" w:space="0" w:color="000001"/>
              <w:left w:val="single" w:sz="4" w:space="0" w:color="000001"/>
              <w:bottom w:val="single" w:sz="6" w:space="0" w:color="000001"/>
            </w:tcBorders>
            <w:shd w:val="clear" w:color="auto" w:fill="FFFFFF"/>
          </w:tcPr>
          <w:p w14:paraId="4DFD3ADA"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06C79EE8"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r>
      <w:tr w:rsidR="00451652" w:rsidRPr="00F11DB1" w14:paraId="1F37E86B" w14:textId="77777777" w:rsidTr="00451652">
        <w:trPr>
          <w:trHeight w:val="379"/>
        </w:trPr>
        <w:tc>
          <w:tcPr>
            <w:tcW w:w="6817" w:type="dxa"/>
            <w:tcBorders>
              <w:top w:val="single" w:sz="6" w:space="0" w:color="000001"/>
              <w:left w:val="single" w:sz="4" w:space="0" w:color="000001"/>
              <w:bottom w:val="single" w:sz="6" w:space="0" w:color="000001"/>
            </w:tcBorders>
            <w:shd w:val="clear" w:color="auto" w:fill="FFFFFF"/>
          </w:tcPr>
          <w:p w14:paraId="1AA43676" w14:textId="77777777" w:rsidR="00451652" w:rsidRPr="00F11DB1" w:rsidRDefault="00451652" w:rsidP="00451652">
            <w:pPr>
              <w:widowControl w:val="0"/>
              <w:suppressAutoHyphens/>
              <w:spacing w:before="149" w:after="0" w:line="209" w:lineRule="exact"/>
              <w:ind w:left="70"/>
              <w:rPr>
                <w:kern w:val="2"/>
                <w:sz w:val="24"/>
                <w:szCs w:val="24"/>
                <w:lang w:val="es-ES" w:eastAsia="es-ES" w:bidi="es-ES"/>
              </w:rPr>
            </w:pPr>
            <w:r w:rsidRPr="00F11DB1">
              <w:rPr>
                <w:kern w:val="2"/>
                <w:sz w:val="20"/>
                <w:szCs w:val="24"/>
                <w:lang w:val="es-ES" w:eastAsia="es-ES" w:bidi="es-ES"/>
              </w:rPr>
              <w:t>Etiquetas torcidas o mal pegadas.</w:t>
            </w:r>
          </w:p>
        </w:tc>
        <w:tc>
          <w:tcPr>
            <w:tcW w:w="884" w:type="dxa"/>
            <w:tcBorders>
              <w:top w:val="single" w:sz="6" w:space="0" w:color="000001"/>
              <w:left w:val="single" w:sz="4" w:space="0" w:color="000001"/>
              <w:bottom w:val="single" w:sz="6" w:space="0" w:color="000001"/>
            </w:tcBorders>
            <w:shd w:val="clear" w:color="auto" w:fill="FFFFFF"/>
          </w:tcPr>
          <w:p w14:paraId="28CA1C11"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980" w:type="dxa"/>
            <w:tcBorders>
              <w:top w:val="single" w:sz="6" w:space="0" w:color="000001"/>
              <w:left w:val="single" w:sz="4" w:space="0" w:color="000001"/>
              <w:bottom w:val="single" w:sz="6" w:space="0" w:color="000001"/>
            </w:tcBorders>
            <w:shd w:val="clear" w:color="auto" w:fill="FFFFFF"/>
          </w:tcPr>
          <w:p w14:paraId="6CA391CA"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5A1CD583" w14:textId="77777777" w:rsidR="00451652" w:rsidRPr="00F11DB1" w:rsidRDefault="00451652" w:rsidP="00451652">
            <w:pPr>
              <w:widowControl w:val="0"/>
              <w:suppressAutoHyphens/>
              <w:spacing w:before="73" w:after="0" w:line="240" w:lineRule="auto"/>
              <w:ind w:left="10"/>
              <w:jc w:val="center"/>
              <w:rPr>
                <w:kern w:val="2"/>
                <w:sz w:val="24"/>
                <w:szCs w:val="24"/>
                <w:lang w:val="es-ES" w:eastAsia="es-ES" w:bidi="es-ES"/>
              </w:rPr>
            </w:pPr>
            <w:r w:rsidRPr="00F11DB1">
              <w:rPr>
                <w:b/>
                <w:kern w:val="2"/>
                <w:sz w:val="20"/>
                <w:szCs w:val="24"/>
                <w:lang w:val="es-ES" w:eastAsia="es-ES" w:bidi="es-ES"/>
              </w:rPr>
              <w:t>X</w:t>
            </w:r>
          </w:p>
        </w:tc>
      </w:tr>
      <w:tr w:rsidR="00451652" w:rsidRPr="00F11DB1" w14:paraId="3581E793" w14:textId="77777777" w:rsidTr="00451652">
        <w:trPr>
          <w:trHeight w:val="433"/>
        </w:trPr>
        <w:tc>
          <w:tcPr>
            <w:tcW w:w="6817" w:type="dxa"/>
            <w:tcBorders>
              <w:top w:val="single" w:sz="6" w:space="0" w:color="000001"/>
              <w:left w:val="single" w:sz="4" w:space="0" w:color="000001"/>
              <w:bottom w:val="single" w:sz="6" w:space="0" w:color="000001"/>
            </w:tcBorders>
            <w:shd w:val="clear" w:color="auto" w:fill="FFFFFF"/>
          </w:tcPr>
          <w:p w14:paraId="3EDC24F1" w14:textId="77777777" w:rsidR="00451652" w:rsidRPr="00F11DB1" w:rsidRDefault="00451652" w:rsidP="00451652">
            <w:pPr>
              <w:widowControl w:val="0"/>
              <w:suppressAutoHyphens/>
              <w:snapToGrid w:val="0"/>
              <w:spacing w:before="8" w:after="0" w:line="240" w:lineRule="auto"/>
              <w:rPr>
                <w:rFonts w:eastAsia="Liberation Serif"/>
                <w:color w:val="00000A"/>
                <w:kern w:val="2"/>
                <w:sz w:val="17"/>
                <w:lang w:bidi="es-SV"/>
              </w:rPr>
            </w:pPr>
          </w:p>
          <w:p w14:paraId="1E8203C0" w14:textId="77777777" w:rsidR="00451652" w:rsidRPr="00F11DB1" w:rsidRDefault="00451652" w:rsidP="00451652">
            <w:pPr>
              <w:widowControl w:val="0"/>
              <w:suppressAutoHyphens/>
              <w:spacing w:after="0" w:line="209" w:lineRule="exact"/>
              <w:ind w:left="70"/>
              <w:rPr>
                <w:kern w:val="2"/>
                <w:sz w:val="24"/>
                <w:szCs w:val="24"/>
                <w:lang w:val="es-ES" w:eastAsia="es-ES" w:bidi="es-ES"/>
              </w:rPr>
            </w:pPr>
            <w:r w:rsidRPr="00F11DB1">
              <w:rPr>
                <w:kern w:val="2"/>
                <w:sz w:val="20"/>
                <w:szCs w:val="24"/>
                <w:lang w:val="es-ES" w:eastAsia="es-ES" w:bidi="es-ES"/>
              </w:rPr>
              <w:t xml:space="preserve">Etiqueta que no permita ver el </w:t>
            </w:r>
            <w:proofErr w:type="spellStart"/>
            <w:r w:rsidRPr="00F11DB1">
              <w:rPr>
                <w:kern w:val="2"/>
                <w:sz w:val="20"/>
                <w:szCs w:val="24"/>
                <w:lang w:val="es-ES" w:eastAsia="es-ES" w:bidi="es-ES"/>
              </w:rPr>
              <w:t>numero</w:t>
            </w:r>
            <w:proofErr w:type="spellEnd"/>
            <w:r w:rsidRPr="00F11DB1">
              <w:rPr>
                <w:kern w:val="2"/>
                <w:sz w:val="20"/>
                <w:szCs w:val="24"/>
                <w:lang w:val="es-ES" w:eastAsia="es-ES" w:bidi="es-ES"/>
              </w:rPr>
              <w:t xml:space="preserve"> de lote y fecha de vencimiento</w:t>
            </w:r>
          </w:p>
        </w:tc>
        <w:tc>
          <w:tcPr>
            <w:tcW w:w="884" w:type="dxa"/>
            <w:tcBorders>
              <w:top w:val="single" w:sz="6" w:space="0" w:color="000001"/>
              <w:left w:val="single" w:sz="4" w:space="0" w:color="000001"/>
              <w:bottom w:val="single" w:sz="6" w:space="0" w:color="000001"/>
            </w:tcBorders>
            <w:shd w:val="clear" w:color="auto" w:fill="FFFFFF"/>
          </w:tcPr>
          <w:p w14:paraId="7CD69A30"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980" w:type="dxa"/>
            <w:tcBorders>
              <w:top w:val="single" w:sz="6" w:space="0" w:color="000001"/>
              <w:left w:val="single" w:sz="4" w:space="0" w:color="000001"/>
              <w:bottom w:val="single" w:sz="6" w:space="0" w:color="000001"/>
            </w:tcBorders>
            <w:shd w:val="clear" w:color="auto" w:fill="FFFFFF"/>
          </w:tcPr>
          <w:p w14:paraId="4FE6218B" w14:textId="77777777" w:rsidR="00451652" w:rsidRPr="00F11DB1" w:rsidRDefault="00451652" w:rsidP="00451652">
            <w:pPr>
              <w:widowControl w:val="0"/>
              <w:suppressAutoHyphens/>
              <w:spacing w:before="99"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4AA19FF2"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r>
      <w:tr w:rsidR="00451652" w:rsidRPr="00F11DB1" w14:paraId="3CC41939" w14:textId="77777777" w:rsidTr="00451652">
        <w:trPr>
          <w:trHeight w:val="456"/>
        </w:trPr>
        <w:tc>
          <w:tcPr>
            <w:tcW w:w="6817" w:type="dxa"/>
            <w:tcBorders>
              <w:top w:val="single" w:sz="6" w:space="0" w:color="000001"/>
              <w:left w:val="single" w:sz="4" w:space="0" w:color="000001"/>
              <w:bottom w:val="single" w:sz="6" w:space="0" w:color="000001"/>
            </w:tcBorders>
            <w:shd w:val="clear" w:color="auto" w:fill="FFFFFF"/>
          </w:tcPr>
          <w:p w14:paraId="539DB204" w14:textId="77777777" w:rsidR="00451652" w:rsidRPr="00F11DB1" w:rsidRDefault="00451652" w:rsidP="00451652">
            <w:pPr>
              <w:widowControl w:val="0"/>
              <w:suppressAutoHyphens/>
              <w:spacing w:after="0" w:line="226" w:lineRule="exact"/>
              <w:ind w:left="70"/>
              <w:rPr>
                <w:kern w:val="2"/>
                <w:sz w:val="24"/>
                <w:szCs w:val="24"/>
                <w:lang w:val="es-ES" w:eastAsia="es-ES" w:bidi="es-ES"/>
              </w:rPr>
            </w:pPr>
            <w:r w:rsidRPr="00F11DB1">
              <w:rPr>
                <w:kern w:val="2"/>
                <w:sz w:val="20"/>
                <w:szCs w:val="24"/>
                <w:lang w:val="es-ES" w:eastAsia="es-ES" w:bidi="es-ES"/>
              </w:rPr>
              <w:t>Etiquetas torcidas o mal pegadas de los medicamentos para reconstituir con señal de</w:t>
            </w:r>
          </w:p>
          <w:p w14:paraId="63C32575" w14:textId="77777777" w:rsidR="00451652" w:rsidRPr="00F11DB1" w:rsidRDefault="00451652" w:rsidP="00451652">
            <w:pPr>
              <w:widowControl w:val="0"/>
              <w:suppressAutoHyphens/>
              <w:spacing w:before="2" w:after="0" w:line="209" w:lineRule="exact"/>
              <w:ind w:left="70"/>
              <w:rPr>
                <w:kern w:val="2"/>
                <w:sz w:val="24"/>
                <w:szCs w:val="24"/>
                <w:lang w:val="es-ES" w:eastAsia="es-ES" w:bidi="es-ES"/>
              </w:rPr>
            </w:pPr>
            <w:r w:rsidRPr="00F11DB1">
              <w:rPr>
                <w:kern w:val="2"/>
                <w:sz w:val="20"/>
                <w:szCs w:val="24"/>
                <w:lang w:val="es-ES" w:eastAsia="es-ES" w:bidi="es-ES"/>
              </w:rPr>
              <w:t>afore en la etiqueta.</w:t>
            </w:r>
          </w:p>
        </w:tc>
        <w:tc>
          <w:tcPr>
            <w:tcW w:w="884" w:type="dxa"/>
            <w:tcBorders>
              <w:top w:val="single" w:sz="6" w:space="0" w:color="000001"/>
              <w:left w:val="single" w:sz="4" w:space="0" w:color="000001"/>
              <w:bottom w:val="single" w:sz="6" w:space="0" w:color="000001"/>
            </w:tcBorders>
            <w:shd w:val="clear" w:color="auto" w:fill="FFFFFF"/>
          </w:tcPr>
          <w:p w14:paraId="5080E9D2" w14:textId="77777777" w:rsidR="00451652" w:rsidRPr="00F11DB1" w:rsidRDefault="00451652" w:rsidP="00451652">
            <w:pPr>
              <w:widowControl w:val="0"/>
              <w:suppressAutoHyphens/>
              <w:spacing w:before="111"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980" w:type="dxa"/>
            <w:tcBorders>
              <w:top w:val="single" w:sz="6" w:space="0" w:color="000001"/>
              <w:left w:val="single" w:sz="4" w:space="0" w:color="000001"/>
              <w:bottom w:val="single" w:sz="6" w:space="0" w:color="000001"/>
            </w:tcBorders>
            <w:shd w:val="clear" w:color="auto" w:fill="FFFFFF"/>
          </w:tcPr>
          <w:p w14:paraId="7C9701D7"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482E8C2B"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r>
      <w:tr w:rsidR="00451652" w:rsidRPr="00F11DB1" w14:paraId="383D7D06" w14:textId="77777777" w:rsidTr="00451652">
        <w:trPr>
          <w:trHeight w:val="241"/>
        </w:trPr>
        <w:tc>
          <w:tcPr>
            <w:tcW w:w="6817" w:type="dxa"/>
            <w:tcBorders>
              <w:top w:val="single" w:sz="6" w:space="0" w:color="000001"/>
              <w:left w:val="single" w:sz="4" w:space="0" w:color="000001"/>
              <w:bottom w:val="single" w:sz="6" w:space="0" w:color="000001"/>
            </w:tcBorders>
            <w:shd w:val="clear" w:color="auto" w:fill="FFFFFF"/>
          </w:tcPr>
          <w:p w14:paraId="4A08841C" w14:textId="77777777" w:rsidR="00451652" w:rsidRPr="00F11DB1" w:rsidRDefault="00451652" w:rsidP="00451652">
            <w:pPr>
              <w:widowControl w:val="0"/>
              <w:suppressAutoHyphens/>
              <w:spacing w:before="11" w:after="0" w:line="209" w:lineRule="exact"/>
              <w:ind w:left="70"/>
              <w:rPr>
                <w:kern w:val="2"/>
                <w:sz w:val="24"/>
                <w:szCs w:val="24"/>
                <w:lang w:val="es-ES" w:eastAsia="es-ES" w:bidi="es-ES"/>
              </w:rPr>
            </w:pPr>
            <w:r w:rsidRPr="00F11DB1">
              <w:rPr>
                <w:kern w:val="2"/>
                <w:sz w:val="20"/>
                <w:szCs w:val="24"/>
                <w:lang w:val="es-ES" w:eastAsia="es-ES" w:bidi="es-ES"/>
              </w:rPr>
              <w:t>Etiquetas que sirven de aclaración de la etiqueta principal</w:t>
            </w:r>
          </w:p>
        </w:tc>
        <w:tc>
          <w:tcPr>
            <w:tcW w:w="884" w:type="dxa"/>
            <w:tcBorders>
              <w:top w:val="single" w:sz="6" w:space="0" w:color="000001"/>
              <w:left w:val="single" w:sz="4" w:space="0" w:color="000001"/>
              <w:bottom w:val="single" w:sz="6" w:space="0" w:color="000001"/>
            </w:tcBorders>
            <w:shd w:val="clear" w:color="auto" w:fill="FFFFFF"/>
          </w:tcPr>
          <w:p w14:paraId="43C10F4C" w14:textId="77777777" w:rsidR="00451652" w:rsidRPr="00F11DB1" w:rsidRDefault="00451652" w:rsidP="00451652">
            <w:pPr>
              <w:widowControl w:val="0"/>
              <w:suppressAutoHyphens/>
              <w:spacing w:before="3" w:after="0" w:line="217" w:lineRule="exact"/>
              <w:ind w:left="12"/>
              <w:jc w:val="center"/>
              <w:rPr>
                <w:kern w:val="2"/>
                <w:sz w:val="24"/>
                <w:szCs w:val="24"/>
                <w:lang w:val="es-ES" w:eastAsia="es-ES" w:bidi="es-ES"/>
              </w:rPr>
            </w:pPr>
            <w:r w:rsidRPr="00F11DB1">
              <w:rPr>
                <w:b/>
                <w:kern w:val="2"/>
                <w:sz w:val="20"/>
                <w:szCs w:val="24"/>
                <w:lang w:val="es-ES" w:eastAsia="es-ES" w:bidi="es-ES"/>
              </w:rPr>
              <w:t>X</w:t>
            </w:r>
          </w:p>
        </w:tc>
        <w:tc>
          <w:tcPr>
            <w:tcW w:w="980" w:type="dxa"/>
            <w:tcBorders>
              <w:top w:val="single" w:sz="6" w:space="0" w:color="000001"/>
              <w:left w:val="single" w:sz="4" w:space="0" w:color="000001"/>
              <w:bottom w:val="single" w:sz="6" w:space="0" w:color="000001"/>
            </w:tcBorders>
            <w:shd w:val="clear" w:color="auto" w:fill="FFFFFF"/>
          </w:tcPr>
          <w:p w14:paraId="6074AA61"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76B927EC"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r>
      <w:tr w:rsidR="00451652" w:rsidRPr="00F11DB1" w14:paraId="2A806D12" w14:textId="77777777" w:rsidTr="00451652">
        <w:trPr>
          <w:trHeight w:val="242"/>
        </w:trPr>
        <w:tc>
          <w:tcPr>
            <w:tcW w:w="6817" w:type="dxa"/>
            <w:tcBorders>
              <w:top w:val="single" w:sz="6" w:space="0" w:color="000001"/>
              <w:left w:val="single" w:sz="4" w:space="0" w:color="000001"/>
              <w:bottom w:val="single" w:sz="6" w:space="0" w:color="000001"/>
            </w:tcBorders>
            <w:shd w:val="clear" w:color="auto" w:fill="FFFFFF"/>
          </w:tcPr>
          <w:p w14:paraId="29F2256C" w14:textId="77777777" w:rsidR="00451652" w:rsidRPr="00F11DB1" w:rsidRDefault="00451652" w:rsidP="00451652">
            <w:pPr>
              <w:widowControl w:val="0"/>
              <w:suppressAutoHyphens/>
              <w:spacing w:before="13" w:after="0" w:line="209" w:lineRule="exact"/>
              <w:ind w:left="70"/>
              <w:rPr>
                <w:kern w:val="2"/>
                <w:sz w:val="24"/>
                <w:szCs w:val="24"/>
                <w:lang w:val="es-ES" w:eastAsia="es-ES" w:bidi="es-ES"/>
              </w:rPr>
            </w:pPr>
            <w:r w:rsidRPr="00F11DB1">
              <w:rPr>
                <w:kern w:val="2"/>
                <w:sz w:val="20"/>
                <w:szCs w:val="24"/>
                <w:lang w:val="es-ES" w:eastAsia="es-ES" w:bidi="es-ES"/>
              </w:rPr>
              <w:t>Impresión de calidad deficiente.</w:t>
            </w:r>
          </w:p>
        </w:tc>
        <w:tc>
          <w:tcPr>
            <w:tcW w:w="884" w:type="dxa"/>
            <w:tcBorders>
              <w:top w:val="single" w:sz="6" w:space="0" w:color="000001"/>
              <w:left w:val="single" w:sz="4" w:space="0" w:color="000001"/>
              <w:bottom w:val="single" w:sz="6" w:space="0" w:color="000001"/>
            </w:tcBorders>
            <w:shd w:val="clear" w:color="auto" w:fill="FFFFFF"/>
          </w:tcPr>
          <w:p w14:paraId="49927CB2"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c>
          <w:tcPr>
            <w:tcW w:w="980" w:type="dxa"/>
            <w:tcBorders>
              <w:top w:val="single" w:sz="6" w:space="0" w:color="000001"/>
              <w:left w:val="single" w:sz="4" w:space="0" w:color="000001"/>
              <w:bottom w:val="single" w:sz="6" w:space="0" w:color="000001"/>
            </w:tcBorders>
            <w:shd w:val="clear" w:color="auto" w:fill="FFFFFF"/>
          </w:tcPr>
          <w:p w14:paraId="13C6980D" w14:textId="77777777" w:rsidR="00451652" w:rsidRPr="00F11DB1" w:rsidRDefault="00451652" w:rsidP="00451652">
            <w:pPr>
              <w:widowControl w:val="0"/>
              <w:suppressAutoHyphens/>
              <w:spacing w:before="5" w:after="0" w:line="217" w:lineRule="exact"/>
              <w:ind w:left="12"/>
              <w:jc w:val="center"/>
              <w:rPr>
                <w:kern w:val="2"/>
                <w:sz w:val="24"/>
                <w:szCs w:val="24"/>
                <w:lang w:val="es-ES" w:eastAsia="es-ES" w:bidi="es-ES"/>
              </w:rPr>
            </w:pPr>
            <w:r w:rsidRPr="00F11DB1">
              <w:rPr>
                <w:b/>
                <w:kern w:val="2"/>
                <w:sz w:val="20"/>
                <w:szCs w:val="24"/>
                <w:lang w:val="es-ES" w:eastAsia="es-ES" w:bidi="es-ES"/>
              </w:rPr>
              <w:t>X</w:t>
            </w: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44C3E6F7"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r>
      <w:tr w:rsidR="00451652" w:rsidRPr="00F11DB1" w14:paraId="023D2CBF" w14:textId="77777777" w:rsidTr="00451652">
        <w:trPr>
          <w:trHeight w:val="457"/>
        </w:trPr>
        <w:tc>
          <w:tcPr>
            <w:tcW w:w="6817" w:type="dxa"/>
            <w:tcBorders>
              <w:top w:val="single" w:sz="6" w:space="0" w:color="000001"/>
              <w:left w:val="single" w:sz="4" w:space="0" w:color="000001"/>
              <w:bottom w:val="single" w:sz="6" w:space="0" w:color="000001"/>
            </w:tcBorders>
            <w:shd w:val="clear" w:color="auto" w:fill="FFFFFF"/>
          </w:tcPr>
          <w:p w14:paraId="1BE50F20" w14:textId="77777777" w:rsidR="00451652" w:rsidRPr="00F11DB1" w:rsidRDefault="00451652" w:rsidP="00451652">
            <w:pPr>
              <w:widowControl w:val="0"/>
              <w:suppressAutoHyphens/>
              <w:snapToGrid w:val="0"/>
              <w:spacing w:before="9" w:after="0" w:line="240" w:lineRule="auto"/>
              <w:rPr>
                <w:rFonts w:eastAsia="Liberation Serif"/>
                <w:color w:val="00000A"/>
                <w:kern w:val="2"/>
                <w:sz w:val="19"/>
                <w:lang w:bidi="es-SV"/>
              </w:rPr>
            </w:pPr>
          </w:p>
          <w:p w14:paraId="3D821252" w14:textId="77777777" w:rsidR="00451652" w:rsidRPr="00F11DB1" w:rsidRDefault="00451652" w:rsidP="00451652">
            <w:pPr>
              <w:widowControl w:val="0"/>
              <w:suppressAutoHyphens/>
              <w:spacing w:after="0" w:line="209" w:lineRule="exact"/>
              <w:ind w:left="2385" w:right="2377"/>
              <w:jc w:val="center"/>
              <w:rPr>
                <w:kern w:val="2"/>
                <w:sz w:val="24"/>
                <w:szCs w:val="24"/>
                <w:lang w:val="es-ES" w:eastAsia="es-ES" w:bidi="es-ES"/>
              </w:rPr>
            </w:pPr>
            <w:r w:rsidRPr="00F11DB1">
              <w:rPr>
                <w:b/>
                <w:kern w:val="2"/>
                <w:sz w:val="20"/>
                <w:szCs w:val="24"/>
                <w:u w:val="single"/>
                <w:lang w:val="es-ES" w:eastAsia="es-ES" w:bidi="es-ES"/>
              </w:rPr>
              <w:t>ENVASE DE VIDRIO</w:t>
            </w:r>
          </w:p>
        </w:tc>
        <w:tc>
          <w:tcPr>
            <w:tcW w:w="884" w:type="dxa"/>
            <w:tcBorders>
              <w:top w:val="single" w:sz="6" w:space="0" w:color="000001"/>
              <w:left w:val="single" w:sz="4" w:space="0" w:color="000001"/>
              <w:bottom w:val="single" w:sz="6" w:space="0" w:color="000001"/>
            </w:tcBorders>
            <w:shd w:val="clear" w:color="auto" w:fill="FFFFFF"/>
          </w:tcPr>
          <w:p w14:paraId="4205A982"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980" w:type="dxa"/>
            <w:tcBorders>
              <w:top w:val="single" w:sz="6" w:space="0" w:color="000001"/>
              <w:left w:val="single" w:sz="4" w:space="0" w:color="000001"/>
              <w:bottom w:val="single" w:sz="6" w:space="0" w:color="000001"/>
            </w:tcBorders>
            <w:shd w:val="clear" w:color="auto" w:fill="FFFFFF"/>
          </w:tcPr>
          <w:p w14:paraId="6E44B245"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5C77FD4C"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r>
      <w:tr w:rsidR="00451652" w:rsidRPr="00F11DB1" w14:paraId="081B74B4" w14:textId="77777777" w:rsidTr="00451652">
        <w:trPr>
          <w:trHeight w:val="456"/>
        </w:trPr>
        <w:tc>
          <w:tcPr>
            <w:tcW w:w="6817" w:type="dxa"/>
            <w:tcBorders>
              <w:top w:val="single" w:sz="6" w:space="0" w:color="000001"/>
              <w:left w:val="single" w:sz="4" w:space="0" w:color="000001"/>
              <w:bottom w:val="single" w:sz="6" w:space="0" w:color="000001"/>
            </w:tcBorders>
            <w:shd w:val="clear" w:color="auto" w:fill="FFFFFF"/>
          </w:tcPr>
          <w:p w14:paraId="7FEA5095" w14:textId="77777777" w:rsidR="00451652" w:rsidRPr="00F11DB1" w:rsidRDefault="00451652" w:rsidP="00451652">
            <w:pPr>
              <w:widowControl w:val="0"/>
              <w:suppressAutoHyphens/>
              <w:spacing w:after="0" w:line="226" w:lineRule="exact"/>
              <w:ind w:left="70"/>
              <w:rPr>
                <w:kern w:val="2"/>
                <w:sz w:val="24"/>
                <w:szCs w:val="24"/>
                <w:lang w:val="es-ES" w:eastAsia="es-ES" w:bidi="es-ES"/>
              </w:rPr>
            </w:pPr>
            <w:r w:rsidRPr="00F11DB1">
              <w:rPr>
                <w:kern w:val="2"/>
                <w:sz w:val="20"/>
                <w:szCs w:val="24"/>
                <w:lang w:val="es-ES" w:eastAsia="es-ES" w:bidi="es-ES"/>
              </w:rPr>
              <w:t>Envase transparente que no posea documento que indique que protege de la luz,</w:t>
            </w:r>
          </w:p>
          <w:p w14:paraId="5B2262FC" w14:textId="77777777" w:rsidR="00451652" w:rsidRPr="00F11DB1" w:rsidRDefault="00451652" w:rsidP="00451652">
            <w:pPr>
              <w:widowControl w:val="0"/>
              <w:suppressAutoHyphens/>
              <w:spacing w:before="2" w:after="0" w:line="209" w:lineRule="exact"/>
              <w:ind w:left="70"/>
              <w:rPr>
                <w:kern w:val="2"/>
                <w:sz w:val="24"/>
                <w:szCs w:val="24"/>
                <w:lang w:val="es-ES" w:eastAsia="es-ES" w:bidi="es-ES"/>
              </w:rPr>
            </w:pPr>
            <w:r w:rsidRPr="00F11DB1">
              <w:rPr>
                <w:kern w:val="2"/>
                <w:sz w:val="20"/>
                <w:szCs w:val="24"/>
                <w:lang w:val="es-ES" w:eastAsia="es-ES" w:bidi="es-ES"/>
              </w:rPr>
              <w:t>cuando se requiera con fines de foto protección del producto.</w:t>
            </w:r>
          </w:p>
        </w:tc>
        <w:tc>
          <w:tcPr>
            <w:tcW w:w="884" w:type="dxa"/>
            <w:tcBorders>
              <w:top w:val="single" w:sz="6" w:space="0" w:color="000001"/>
              <w:left w:val="single" w:sz="4" w:space="0" w:color="000001"/>
              <w:bottom w:val="single" w:sz="6" w:space="0" w:color="000001"/>
            </w:tcBorders>
            <w:shd w:val="clear" w:color="auto" w:fill="FFFFFF"/>
          </w:tcPr>
          <w:p w14:paraId="513C3BE2" w14:textId="77777777" w:rsidR="00451652" w:rsidRPr="00F11DB1" w:rsidRDefault="00451652" w:rsidP="00451652">
            <w:pPr>
              <w:widowControl w:val="0"/>
              <w:suppressAutoHyphens/>
              <w:spacing w:before="111"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980" w:type="dxa"/>
            <w:tcBorders>
              <w:top w:val="single" w:sz="6" w:space="0" w:color="000001"/>
              <w:left w:val="single" w:sz="4" w:space="0" w:color="000001"/>
              <w:bottom w:val="single" w:sz="6" w:space="0" w:color="000001"/>
            </w:tcBorders>
            <w:shd w:val="clear" w:color="auto" w:fill="FFFFFF"/>
          </w:tcPr>
          <w:p w14:paraId="0ED21AE1"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2D5DF20C"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r>
      <w:tr w:rsidR="00451652" w:rsidRPr="00F11DB1" w14:paraId="47D5FD8E" w14:textId="77777777" w:rsidTr="00451652">
        <w:trPr>
          <w:trHeight w:val="228"/>
        </w:trPr>
        <w:tc>
          <w:tcPr>
            <w:tcW w:w="6817" w:type="dxa"/>
            <w:tcBorders>
              <w:top w:val="single" w:sz="6" w:space="0" w:color="000001"/>
              <w:left w:val="single" w:sz="4" w:space="0" w:color="000001"/>
              <w:bottom w:val="single" w:sz="6" w:space="0" w:color="000001"/>
            </w:tcBorders>
            <w:shd w:val="clear" w:color="auto" w:fill="FFFFFF"/>
          </w:tcPr>
          <w:p w14:paraId="2058D5AA" w14:textId="77777777" w:rsidR="00451652" w:rsidRPr="00F11DB1" w:rsidRDefault="00451652" w:rsidP="00451652">
            <w:pPr>
              <w:widowControl w:val="0"/>
              <w:suppressAutoHyphens/>
              <w:spacing w:after="0" w:line="209" w:lineRule="exact"/>
              <w:ind w:left="70"/>
              <w:rPr>
                <w:kern w:val="2"/>
                <w:sz w:val="24"/>
                <w:szCs w:val="24"/>
                <w:lang w:val="es-ES" w:eastAsia="es-ES" w:bidi="es-ES"/>
              </w:rPr>
            </w:pPr>
            <w:r w:rsidRPr="00F11DB1">
              <w:rPr>
                <w:kern w:val="2"/>
                <w:sz w:val="20"/>
                <w:szCs w:val="24"/>
                <w:lang w:val="es-ES" w:eastAsia="es-ES" w:bidi="es-ES"/>
              </w:rPr>
              <w:t>Ausencia de cierre, banda o sello de seguridad</w:t>
            </w:r>
          </w:p>
        </w:tc>
        <w:tc>
          <w:tcPr>
            <w:tcW w:w="884" w:type="dxa"/>
            <w:tcBorders>
              <w:top w:val="single" w:sz="6" w:space="0" w:color="000001"/>
              <w:left w:val="single" w:sz="4" w:space="0" w:color="000001"/>
              <w:bottom w:val="single" w:sz="6" w:space="0" w:color="000001"/>
            </w:tcBorders>
            <w:shd w:val="clear" w:color="auto" w:fill="FFFFFF"/>
          </w:tcPr>
          <w:p w14:paraId="0B099E0C" w14:textId="77777777" w:rsidR="00451652" w:rsidRPr="00F11DB1" w:rsidRDefault="00451652" w:rsidP="00451652">
            <w:pPr>
              <w:widowControl w:val="0"/>
              <w:suppressAutoHyphens/>
              <w:spacing w:after="0" w:line="209" w:lineRule="exact"/>
              <w:ind w:left="12"/>
              <w:jc w:val="center"/>
              <w:rPr>
                <w:kern w:val="2"/>
                <w:sz w:val="24"/>
                <w:szCs w:val="24"/>
                <w:lang w:val="es-ES" w:eastAsia="es-ES" w:bidi="es-ES"/>
              </w:rPr>
            </w:pPr>
            <w:r w:rsidRPr="00F11DB1">
              <w:rPr>
                <w:b/>
                <w:kern w:val="2"/>
                <w:sz w:val="20"/>
                <w:szCs w:val="24"/>
                <w:lang w:val="es-ES" w:eastAsia="es-ES" w:bidi="es-ES"/>
              </w:rPr>
              <w:t>X</w:t>
            </w:r>
          </w:p>
        </w:tc>
        <w:tc>
          <w:tcPr>
            <w:tcW w:w="980" w:type="dxa"/>
            <w:tcBorders>
              <w:top w:val="single" w:sz="6" w:space="0" w:color="000001"/>
              <w:left w:val="single" w:sz="4" w:space="0" w:color="000001"/>
              <w:bottom w:val="single" w:sz="6" w:space="0" w:color="000001"/>
            </w:tcBorders>
            <w:shd w:val="clear" w:color="auto" w:fill="FFFFFF"/>
          </w:tcPr>
          <w:p w14:paraId="0B00EA2F"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3D24CCEA"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r>
      <w:tr w:rsidR="00451652" w:rsidRPr="00F11DB1" w14:paraId="28C3A965" w14:textId="77777777" w:rsidTr="00451652">
        <w:trPr>
          <w:trHeight w:val="251"/>
        </w:trPr>
        <w:tc>
          <w:tcPr>
            <w:tcW w:w="6817" w:type="dxa"/>
            <w:tcBorders>
              <w:top w:val="single" w:sz="6" w:space="0" w:color="000001"/>
              <w:left w:val="single" w:sz="4" w:space="0" w:color="000001"/>
              <w:bottom w:val="single" w:sz="6" w:space="0" w:color="000001"/>
            </w:tcBorders>
            <w:shd w:val="clear" w:color="auto" w:fill="FFFFFF"/>
          </w:tcPr>
          <w:p w14:paraId="776D148A" w14:textId="77777777" w:rsidR="00451652" w:rsidRPr="00F11DB1" w:rsidRDefault="00451652" w:rsidP="00451652">
            <w:pPr>
              <w:widowControl w:val="0"/>
              <w:suppressAutoHyphens/>
              <w:spacing w:before="21" w:after="0" w:line="209" w:lineRule="exact"/>
              <w:ind w:left="70"/>
              <w:rPr>
                <w:kern w:val="2"/>
                <w:sz w:val="24"/>
                <w:szCs w:val="24"/>
                <w:lang w:val="es-ES" w:eastAsia="es-ES" w:bidi="es-ES"/>
              </w:rPr>
            </w:pPr>
            <w:r w:rsidRPr="00F11DB1">
              <w:rPr>
                <w:kern w:val="2"/>
                <w:sz w:val="20"/>
                <w:szCs w:val="24"/>
                <w:lang w:val="es-ES" w:eastAsia="es-ES" w:bidi="es-ES"/>
              </w:rPr>
              <w:t>Manchas, rayaduras, en su interior</w:t>
            </w:r>
          </w:p>
        </w:tc>
        <w:tc>
          <w:tcPr>
            <w:tcW w:w="884" w:type="dxa"/>
            <w:tcBorders>
              <w:top w:val="single" w:sz="6" w:space="0" w:color="000001"/>
              <w:left w:val="single" w:sz="4" w:space="0" w:color="000001"/>
              <w:bottom w:val="single" w:sz="6" w:space="0" w:color="000001"/>
            </w:tcBorders>
            <w:shd w:val="clear" w:color="auto" w:fill="FFFFFF"/>
          </w:tcPr>
          <w:p w14:paraId="2EB9D7D0"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c>
          <w:tcPr>
            <w:tcW w:w="980" w:type="dxa"/>
            <w:tcBorders>
              <w:top w:val="single" w:sz="6" w:space="0" w:color="000001"/>
              <w:left w:val="single" w:sz="4" w:space="0" w:color="000001"/>
              <w:bottom w:val="single" w:sz="6" w:space="0" w:color="000001"/>
            </w:tcBorders>
            <w:shd w:val="clear" w:color="auto" w:fill="FFFFFF"/>
          </w:tcPr>
          <w:p w14:paraId="2A990CC6" w14:textId="77777777" w:rsidR="00451652" w:rsidRPr="00F11DB1" w:rsidRDefault="00451652" w:rsidP="00451652">
            <w:pPr>
              <w:widowControl w:val="0"/>
              <w:suppressAutoHyphens/>
              <w:spacing w:before="9" w:after="0" w:line="221" w:lineRule="exact"/>
              <w:ind w:left="12"/>
              <w:jc w:val="center"/>
              <w:rPr>
                <w:kern w:val="2"/>
                <w:sz w:val="24"/>
                <w:szCs w:val="24"/>
                <w:lang w:val="es-ES" w:eastAsia="es-ES" w:bidi="es-ES"/>
              </w:rPr>
            </w:pPr>
            <w:r w:rsidRPr="00F11DB1">
              <w:rPr>
                <w:b/>
                <w:kern w:val="2"/>
                <w:sz w:val="20"/>
                <w:szCs w:val="24"/>
                <w:lang w:val="es-ES" w:eastAsia="es-ES" w:bidi="es-ES"/>
              </w:rPr>
              <w:t>X</w:t>
            </w: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4C8BC2F9"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r>
      <w:tr w:rsidR="00451652" w:rsidRPr="00F11DB1" w14:paraId="683B0EE4" w14:textId="77777777" w:rsidTr="00451652">
        <w:trPr>
          <w:trHeight w:val="251"/>
        </w:trPr>
        <w:tc>
          <w:tcPr>
            <w:tcW w:w="6817" w:type="dxa"/>
            <w:tcBorders>
              <w:top w:val="single" w:sz="6" w:space="0" w:color="000001"/>
              <w:left w:val="single" w:sz="4" w:space="0" w:color="000001"/>
              <w:bottom w:val="single" w:sz="6" w:space="0" w:color="000001"/>
            </w:tcBorders>
            <w:shd w:val="clear" w:color="auto" w:fill="FFFFFF"/>
          </w:tcPr>
          <w:p w14:paraId="7546407C" w14:textId="77777777" w:rsidR="00451652" w:rsidRPr="00F11DB1" w:rsidRDefault="00451652" w:rsidP="00451652">
            <w:pPr>
              <w:widowControl w:val="0"/>
              <w:suppressAutoHyphens/>
              <w:spacing w:before="21" w:after="0" w:line="209" w:lineRule="exact"/>
              <w:ind w:left="70"/>
              <w:rPr>
                <w:kern w:val="2"/>
                <w:sz w:val="24"/>
                <w:szCs w:val="24"/>
                <w:lang w:val="es-ES" w:eastAsia="es-ES" w:bidi="es-ES"/>
              </w:rPr>
            </w:pPr>
            <w:r w:rsidRPr="00F11DB1">
              <w:rPr>
                <w:kern w:val="2"/>
                <w:sz w:val="20"/>
                <w:szCs w:val="24"/>
                <w:lang w:val="es-ES" w:eastAsia="es-ES" w:bidi="es-ES"/>
              </w:rPr>
              <w:t>Presencia de partículas extrañas</w:t>
            </w:r>
          </w:p>
        </w:tc>
        <w:tc>
          <w:tcPr>
            <w:tcW w:w="884" w:type="dxa"/>
            <w:tcBorders>
              <w:top w:val="single" w:sz="6" w:space="0" w:color="000001"/>
              <w:left w:val="single" w:sz="4" w:space="0" w:color="000001"/>
              <w:bottom w:val="single" w:sz="6" w:space="0" w:color="000001"/>
            </w:tcBorders>
            <w:shd w:val="clear" w:color="auto" w:fill="FFFFFF"/>
          </w:tcPr>
          <w:p w14:paraId="2324C91D" w14:textId="77777777" w:rsidR="00451652" w:rsidRPr="00F11DB1" w:rsidRDefault="00451652" w:rsidP="00451652">
            <w:pPr>
              <w:widowControl w:val="0"/>
              <w:suppressAutoHyphens/>
              <w:spacing w:before="9" w:after="0" w:line="221" w:lineRule="exact"/>
              <w:ind w:left="12"/>
              <w:jc w:val="center"/>
              <w:rPr>
                <w:kern w:val="2"/>
                <w:sz w:val="24"/>
                <w:szCs w:val="24"/>
                <w:lang w:val="es-ES" w:eastAsia="es-ES" w:bidi="es-ES"/>
              </w:rPr>
            </w:pPr>
            <w:r w:rsidRPr="00F11DB1">
              <w:rPr>
                <w:b/>
                <w:kern w:val="2"/>
                <w:sz w:val="20"/>
                <w:szCs w:val="24"/>
                <w:lang w:val="es-ES" w:eastAsia="es-ES" w:bidi="es-ES"/>
              </w:rPr>
              <w:t>X</w:t>
            </w:r>
          </w:p>
        </w:tc>
        <w:tc>
          <w:tcPr>
            <w:tcW w:w="980" w:type="dxa"/>
            <w:tcBorders>
              <w:top w:val="single" w:sz="6" w:space="0" w:color="000001"/>
              <w:left w:val="single" w:sz="4" w:space="0" w:color="000001"/>
              <w:bottom w:val="single" w:sz="6" w:space="0" w:color="000001"/>
            </w:tcBorders>
            <w:shd w:val="clear" w:color="auto" w:fill="FFFFFF"/>
          </w:tcPr>
          <w:p w14:paraId="55441EF2"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316419B5"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r>
      <w:tr w:rsidR="00451652" w:rsidRPr="00F11DB1" w14:paraId="5FA92359" w14:textId="77777777" w:rsidTr="00451652">
        <w:trPr>
          <w:trHeight w:val="257"/>
        </w:trPr>
        <w:tc>
          <w:tcPr>
            <w:tcW w:w="6817" w:type="dxa"/>
            <w:tcBorders>
              <w:top w:val="single" w:sz="6" w:space="0" w:color="000001"/>
              <w:left w:val="single" w:sz="4" w:space="0" w:color="000001"/>
              <w:bottom w:val="single" w:sz="6" w:space="0" w:color="000001"/>
            </w:tcBorders>
            <w:shd w:val="clear" w:color="auto" w:fill="FFFFFF"/>
          </w:tcPr>
          <w:p w14:paraId="3CB72E60" w14:textId="77777777" w:rsidR="00451652" w:rsidRPr="00F11DB1" w:rsidRDefault="00451652" w:rsidP="00451652">
            <w:pPr>
              <w:widowControl w:val="0"/>
              <w:suppressAutoHyphens/>
              <w:spacing w:before="27" w:after="0" w:line="209" w:lineRule="exact"/>
              <w:ind w:left="70"/>
              <w:rPr>
                <w:kern w:val="2"/>
                <w:sz w:val="24"/>
                <w:szCs w:val="24"/>
                <w:lang w:val="es-ES" w:eastAsia="es-ES" w:bidi="es-ES"/>
              </w:rPr>
            </w:pPr>
            <w:r w:rsidRPr="00F11DB1">
              <w:rPr>
                <w:kern w:val="2"/>
                <w:sz w:val="20"/>
                <w:szCs w:val="24"/>
                <w:lang w:val="es-ES" w:eastAsia="es-ES" w:bidi="es-ES"/>
              </w:rPr>
              <w:t>Deficiente hermeticidad del cierre.</w:t>
            </w:r>
          </w:p>
        </w:tc>
        <w:tc>
          <w:tcPr>
            <w:tcW w:w="884" w:type="dxa"/>
            <w:tcBorders>
              <w:top w:val="single" w:sz="6" w:space="0" w:color="000001"/>
              <w:left w:val="single" w:sz="4" w:space="0" w:color="000001"/>
              <w:bottom w:val="single" w:sz="6" w:space="0" w:color="000001"/>
            </w:tcBorders>
            <w:shd w:val="clear" w:color="auto" w:fill="FFFFFF"/>
          </w:tcPr>
          <w:p w14:paraId="5A7AE1C7" w14:textId="77777777" w:rsidR="00451652" w:rsidRPr="00F11DB1" w:rsidRDefault="00451652" w:rsidP="00451652">
            <w:pPr>
              <w:widowControl w:val="0"/>
              <w:suppressAutoHyphens/>
              <w:spacing w:before="11" w:after="0" w:line="225" w:lineRule="exact"/>
              <w:ind w:left="12"/>
              <w:jc w:val="center"/>
              <w:rPr>
                <w:kern w:val="2"/>
                <w:sz w:val="24"/>
                <w:szCs w:val="24"/>
                <w:lang w:val="es-ES" w:eastAsia="es-ES" w:bidi="es-ES"/>
              </w:rPr>
            </w:pPr>
            <w:r w:rsidRPr="00F11DB1">
              <w:rPr>
                <w:b/>
                <w:kern w:val="2"/>
                <w:sz w:val="20"/>
                <w:szCs w:val="24"/>
                <w:lang w:val="es-ES" w:eastAsia="es-ES" w:bidi="es-ES"/>
              </w:rPr>
              <w:t>X</w:t>
            </w:r>
          </w:p>
        </w:tc>
        <w:tc>
          <w:tcPr>
            <w:tcW w:w="980" w:type="dxa"/>
            <w:tcBorders>
              <w:top w:val="single" w:sz="6" w:space="0" w:color="000001"/>
              <w:left w:val="single" w:sz="4" w:space="0" w:color="000001"/>
              <w:bottom w:val="single" w:sz="6" w:space="0" w:color="000001"/>
            </w:tcBorders>
            <w:shd w:val="clear" w:color="auto" w:fill="FFFFFF"/>
          </w:tcPr>
          <w:p w14:paraId="37348561"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74EDBE44"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r>
      <w:tr w:rsidR="00451652" w:rsidRPr="00F11DB1" w14:paraId="04955599" w14:textId="77777777" w:rsidTr="00451652">
        <w:trPr>
          <w:trHeight w:val="248"/>
        </w:trPr>
        <w:tc>
          <w:tcPr>
            <w:tcW w:w="6817" w:type="dxa"/>
            <w:tcBorders>
              <w:top w:val="single" w:sz="6" w:space="0" w:color="000001"/>
              <w:left w:val="single" w:sz="4" w:space="0" w:color="000001"/>
              <w:bottom w:val="single" w:sz="6" w:space="0" w:color="000001"/>
            </w:tcBorders>
            <w:shd w:val="clear" w:color="auto" w:fill="FFFFFF"/>
          </w:tcPr>
          <w:p w14:paraId="76BDF5DB" w14:textId="77777777" w:rsidR="00451652" w:rsidRPr="00F11DB1" w:rsidRDefault="00451652" w:rsidP="00451652">
            <w:pPr>
              <w:widowControl w:val="0"/>
              <w:suppressAutoHyphens/>
              <w:spacing w:before="19" w:after="0" w:line="209" w:lineRule="exact"/>
              <w:ind w:left="70"/>
              <w:rPr>
                <w:kern w:val="2"/>
                <w:sz w:val="24"/>
                <w:szCs w:val="24"/>
                <w:lang w:val="es-ES" w:eastAsia="es-ES" w:bidi="es-ES"/>
              </w:rPr>
            </w:pPr>
            <w:r w:rsidRPr="00F11DB1">
              <w:rPr>
                <w:kern w:val="2"/>
                <w:sz w:val="20"/>
                <w:szCs w:val="24"/>
                <w:lang w:val="es-ES" w:eastAsia="es-ES" w:bidi="es-ES"/>
              </w:rPr>
              <w:t>Ausencia de marca de aforo en los polvos para suspensión oral</w:t>
            </w:r>
          </w:p>
        </w:tc>
        <w:tc>
          <w:tcPr>
            <w:tcW w:w="884" w:type="dxa"/>
            <w:tcBorders>
              <w:top w:val="single" w:sz="6" w:space="0" w:color="000001"/>
              <w:left w:val="single" w:sz="4" w:space="0" w:color="000001"/>
              <w:bottom w:val="single" w:sz="6" w:space="0" w:color="000001"/>
            </w:tcBorders>
            <w:shd w:val="clear" w:color="auto" w:fill="FFFFFF"/>
          </w:tcPr>
          <w:p w14:paraId="708DBB4E" w14:textId="77777777" w:rsidR="00451652" w:rsidRPr="00F11DB1" w:rsidRDefault="00451652" w:rsidP="00451652">
            <w:pPr>
              <w:widowControl w:val="0"/>
              <w:suppressAutoHyphens/>
              <w:spacing w:before="7" w:after="0" w:line="221" w:lineRule="exact"/>
              <w:ind w:left="12"/>
              <w:jc w:val="center"/>
              <w:rPr>
                <w:kern w:val="2"/>
                <w:sz w:val="24"/>
                <w:szCs w:val="24"/>
                <w:lang w:val="es-ES" w:eastAsia="es-ES" w:bidi="es-ES"/>
              </w:rPr>
            </w:pPr>
            <w:r w:rsidRPr="00F11DB1">
              <w:rPr>
                <w:b/>
                <w:kern w:val="2"/>
                <w:sz w:val="20"/>
                <w:szCs w:val="24"/>
                <w:lang w:val="es-ES" w:eastAsia="es-ES" w:bidi="es-ES"/>
              </w:rPr>
              <w:t>X</w:t>
            </w:r>
          </w:p>
        </w:tc>
        <w:tc>
          <w:tcPr>
            <w:tcW w:w="980" w:type="dxa"/>
            <w:tcBorders>
              <w:top w:val="single" w:sz="6" w:space="0" w:color="000001"/>
              <w:left w:val="single" w:sz="4" w:space="0" w:color="000001"/>
              <w:bottom w:val="single" w:sz="6" w:space="0" w:color="000001"/>
            </w:tcBorders>
            <w:shd w:val="clear" w:color="auto" w:fill="FFFFFF"/>
          </w:tcPr>
          <w:p w14:paraId="08579D25"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24344705"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r>
      <w:tr w:rsidR="00451652" w:rsidRPr="00F11DB1" w14:paraId="0B7AFC58" w14:textId="77777777" w:rsidTr="00451652">
        <w:trPr>
          <w:trHeight w:val="248"/>
        </w:trPr>
        <w:tc>
          <w:tcPr>
            <w:tcW w:w="6817" w:type="dxa"/>
            <w:tcBorders>
              <w:top w:val="single" w:sz="6" w:space="0" w:color="000001"/>
              <w:left w:val="single" w:sz="4" w:space="0" w:color="000001"/>
              <w:bottom w:val="single" w:sz="6" w:space="0" w:color="000001"/>
            </w:tcBorders>
            <w:shd w:val="clear" w:color="auto" w:fill="FFFFFF"/>
          </w:tcPr>
          <w:p w14:paraId="70018CB2" w14:textId="77777777" w:rsidR="00451652" w:rsidRPr="00F11DB1" w:rsidRDefault="00451652" w:rsidP="00451652">
            <w:pPr>
              <w:widowControl w:val="0"/>
              <w:suppressAutoHyphens/>
              <w:spacing w:before="19" w:after="0" w:line="209" w:lineRule="exact"/>
              <w:ind w:left="70"/>
              <w:rPr>
                <w:kern w:val="2"/>
                <w:sz w:val="24"/>
                <w:szCs w:val="24"/>
                <w:lang w:val="es-ES" w:eastAsia="es-ES" w:bidi="es-ES"/>
              </w:rPr>
            </w:pPr>
            <w:r w:rsidRPr="00F11DB1">
              <w:rPr>
                <w:kern w:val="2"/>
                <w:sz w:val="20"/>
                <w:szCs w:val="24"/>
                <w:lang w:val="es-ES" w:eastAsia="es-ES" w:bidi="es-ES"/>
              </w:rPr>
              <w:t>Falta de uniformidad de volumen en el envase de un mismo lote</w:t>
            </w:r>
          </w:p>
        </w:tc>
        <w:tc>
          <w:tcPr>
            <w:tcW w:w="884" w:type="dxa"/>
            <w:tcBorders>
              <w:top w:val="single" w:sz="6" w:space="0" w:color="000001"/>
              <w:left w:val="single" w:sz="4" w:space="0" w:color="000001"/>
              <w:bottom w:val="single" w:sz="6" w:space="0" w:color="000001"/>
            </w:tcBorders>
            <w:shd w:val="clear" w:color="auto" w:fill="FFFFFF"/>
          </w:tcPr>
          <w:p w14:paraId="067F78C3"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c>
          <w:tcPr>
            <w:tcW w:w="980" w:type="dxa"/>
            <w:tcBorders>
              <w:top w:val="single" w:sz="6" w:space="0" w:color="000001"/>
              <w:left w:val="single" w:sz="4" w:space="0" w:color="000001"/>
              <w:bottom w:val="single" w:sz="6" w:space="0" w:color="000001"/>
            </w:tcBorders>
            <w:shd w:val="clear" w:color="auto" w:fill="FFFFFF"/>
          </w:tcPr>
          <w:p w14:paraId="63487A20" w14:textId="77777777" w:rsidR="00451652" w:rsidRPr="00F11DB1" w:rsidRDefault="00451652" w:rsidP="00451652">
            <w:pPr>
              <w:widowControl w:val="0"/>
              <w:suppressAutoHyphens/>
              <w:spacing w:before="7" w:after="0" w:line="221" w:lineRule="exact"/>
              <w:ind w:left="12"/>
              <w:jc w:val="center"/>
              <w:rPr>
                <w:kern w:val="2"/>
                <w:sz w:val="24"/>
                <w:szCs w:val="24"/>
                <w:lang w:val="es-ES" w:eastAsia="es-ES" w:bidi="es-ES"/>
              </w:rPr>
            </w:pPr>
            <w:r w:rsidRPr="00F11DB1">
              <w:rPr>
                <w:b/>
                <w:kern w:val="2"/>
                <w:sz w:val="20"/>
                <w:szCs w:val="24"/>
                <w:lang w:val="es-ES" w:eastAsia="es-ES" w:bidi="es-ES"/>
              </w:rPr>
              <w:t>X</w:t>
            </w: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6E81FAAF"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r>
      <w:tr w:rsidR="00451652" w:rsidRPr="00F11DB1" w14:paraId="347F8D45" w14:textId="77777777" w:rsidTr="00451652">
        <w:trPr>
          <w:trHeight w:val="457"/>
        </w:trPr>
        <w:tc>
          <w:tcPr>
            <w:tcW w:w="6817" w:type="dxa"/>
            <w:tcBorders>
              <w:top w:val="single" w:sz="6" w:space="0" w:color="000001"/>
              <w:left w:val="single" w:sz="4" w:space="0" w:color="000001"/>
              <w:bottom w:val="single" w:sz="6" w:space="0" w:color="000001"/>
            </w:tcBorders>
            <w:shd w:val="clear" w:color="auto" w:fill="FFFFFF"/>
          </w:tcPr>
          <w:p w14:paraId="082F7DAF" w14:textId="77777777" w:rsidR="00451652" w:rsidRPr="00F11DB1" w:rsidRDefault="00451652" w:rsidP="00451652">
            <w:pPr>
              <w:widowControl w:val="0"/>
              <w:suppressAutoHyphens/>
              <w:snapToGrid w:val="0"/>
              <w:spacing w:before="9" w:after="0" w:line="240" w:lineRule="auto"/>
              <w:rPr>
                <w:rFonts w:eastAsia="Liberation Serif"/>
                <w:color w:val="00000A"/>
                <w:kern w:val="2"/>
                <w:sz w:val="19"/>
                <w:lang w:bidi="es-SV"/>
              </w:rPr>
            </w:pPr>
          </w:p>
          <w:p w14:paraId="20F56184" w14:textId="77777777" w:rsidR="00451652" w:rsidRPr="00F11DB1" w:rsidRDefault="00451652" w:rsidP="00451652">
            <w:pPr>
              <w:widowControl w:val="0"/>
              <w:suppressAutoHyphens/>
              <w:spacing w:after="0" w:line="209" w:lineRule="exact"/>
              <w:ind w:left="2385" w:right="2375"/>
              <w:jc w:val="center"/>
              <w:rPr>
                <w:kern w:val="2"/>
                <w:sz w:val="24"/>
                <w:szCs w:val="24"/>
                <w:lang w:val="es-ES" w:eastAsia="es-ES" w:bidi="es-ES"/>
              </w:rPr>
            </w:pPr>
            <w:r w:rsidRPr="00F11DB1">
              <w:rPr>
                <w:b/>
                <w:kern w:val="2"/>
                <w:sz w:val="20"/>
                <w:szCs w:val="24"/>
                <w:u w:val="single"/>
                <w:lang w:val="es-ES" w:eastAsia="es-ES" w:bidi="es-ES"/>
              </w:rPr>
              <w:t>ENVASE PLASTICO</w:t>
            </w:r>
          </w:p>
        </w:tc>
        <w:tc>
          <w:tcPr>
            <w:tcW w:w="884" w:type="dxa"/>
            <w:tcBorders>
              <w:top w:val="single" w:sz="6" w:space="0" w:color="000001"/>
              <w:left w:val="single" w:sz="4" w:space="0" w:color="000001"/>
              <w:bottom w:val="single" w:sz="6" w:space="0" w:color="000001"/>
            </w:tcBorders>
            <w:shd w:val="clear" w:color="auto" w:fill="FFFFFF"/>
          </w:tcPr>
          <w:p w14:paraId="00AACE9D"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980" w:type="dxa"/>
            <w:tcBorders>
              <w:top w:val="single" w:sz="6" w:space="0" w:color="000001"/>
              <w:left w:val="single" w:sz="4" w:space="0" w:color="000001"/>
              <w:bottom w:val="single" w:sz="6" w:space="0" w:color="000001"/>
            </w:tcBorders>
            <w:shd w:val="clear" w:color="auto" w:fill="FFFFFF"/>
          </w:tcPr>
          <w:p w14:paraId="33C4FF5A"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278500E1"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r>
      <w:tr w:rsidR="00451652" w:rsidRPr="00F11DB1" w14:paraId="1B8755AA" w14:textId="77777777" w:rsidTr="00451652">
        <w:trPr>
          <w:trHeight w:val="686"/>
        </w:trPr>
        <w:tc>
          <w:tcPr>
            <w:tcW w:w="6817" w:type="dxa"/>
            <w:tcBorders>
              <w:top w:val="single" w:sz="6" w:space="0" w:color="000001"/>
              <w:left w:val="single" w:sz="4" w:space="0" w:color="000001"/>
              <w:bottom w:val="single" w:sz="6" w:space="0" w:color="000001"/>
            </w:tcBorders>
            <w:shd w:val="clear" w:color="auto" w:fill="FFFFFF"/>
          </w:tcPr>
          <w:p w14:paraId="1C5B63E0" w14:textId="77777777" w:rsidR="00451652" w:rsidRPr="00F11DB1" w:rsidRDefault="00451652" w:rsidP="00451652">
            <w:pPr>
              <w:widowControl w:val="0"/>
              <w:suppressAutoHyphens/>
              <w:spacing w:after="0" w:line="226" w:lineRule="exact"/>
              <w:ind w:left="70"/>
              <w:rPr>
                <w:kern w:val="2"/>
                <w:sz w:val="24"/>
                <w:szCs w:val="24"/>
                <w:lang w:val="es-ES" w:eastAsia="es-ES" w:bidi="es-ES"/>
              </w:rPr>
            </w:pPr>
            <w:r w:rsidRPr="00F11DB1">
              <w:rPr>
                <w:kern w:val="2"/>
                <w:sz w:val="20"/>
                <w:szCs w:val="24"/>
                <w:lang w:val="es-ES" w:eastAsia="es-ES" w:bidi="es-ES"/>
              </w:rPr>
              <w:t>Color del envase, cuando se requiera con fines de foto protección del producto.</w:t>
            </w:r>
          </w:p>
          <w:p w14:paraId="7913555C" w14:textId="77777777" w:rsidR="00451652" w:rsidRPr="00F11DB1" w:rsidRDefault="00451652" w:rsidP="00451652">
            <w:pPr>
              <w:widowControl w:val="0"/>
              <w:suppressAutoHyphens/>
              <w:spacing w:before="2" w:after="0" w:line="230" w:lineRule="atLeast"/>
              <w:ind w:left="70" w:right="86"/>
              <w:rPr>
                <w:kern w:val="2"/>
                <w:sz w:val="24"/>
                <w:szCs w:val="24"/>
                <w:lang w:val="es-ES" w:eastAsia="es-ES" w:bidi="es-ES"/>
              </w:rPr>
            </w:pPr>
            <w:r w:rsidRPr="00F11DB1">
              <w:rPr>
                <w:kern w:val="2"/>
                <w:sz w:val="20"/>
                <w:szCs w:val="24"/>
                <w:lang w:val="es-ES" w:eastAsia="es-ES" w:bidi="es-ES"/>
              </w:rPr>
              <w:t>Caso contrario, cumplir con lo establecido en los términos de referencia de la base de</w:t>
            </w:r>
            <w:r w:rsidRPr="00F11DB1">
              <w:rPr>
                <w:spacing w:val="-2"/>
                <w:kern w:val="2"/>
                <w:sz w:val="20"/>
                <w:szCs w:val="24"/>
                <w:lang w:val="es-ES" w:eastAsia="es-ES" w:bidi="es-ES"/>
              </w:rPr>
              <w:t xml:space="preserve"> </w:t>
            </w:r>
            <w:r w:rsidRPr="00F11DB1">
              <w:rPr>
                <w:kern w:val="2"/>
                <w:sz w:val="20"/>
                <w:szCs w:val="24"/>
                <w:lang w:val="es-ES" w:eastAsia="es-ES" w:bidi="es-ES"/>
              </w:rPr>
              <w:t>compra.</w:t>
            </w:r>
          </w:p>
        </w:tc>
        <w:tc>
          <w:tcPr>
            <w:tcW w:w="884" w:type="dxa"/>
            <w:tcBorders>
              <w:top w:val="single" w:sz="6" w:space="0" w:color="000001"/>
              <w:left w:val="single" w:sz="4" w:space="0" w:color="000001"/>
              <w:bottom w:val="single" w:sz="6" w:space="0" w:color="000001"/>
            </w:tcBorders>
            <w:shd w:val="clear" w:color="auto" w:fill="FFFFFF"/>
          </w:tcPr>
          <w:p w14:paraId="75BEAFD4" w14:textId="77777777" w:rsidR="00451652" w:rsidRPr="00F11DB1" w:rsidRDefault="00451652" w:rsidP="00451652">
            <w:pPr>
              <w:widowControl w:val="0"/>
              <w:suppressAutoHyphens/>
              <w:snapToGrid w:val="0"/>
              <w:spacing w:before="9" w:after="0" w:line="240" w:lineRule="auto"/>
              <w:rPr>
                <w:rFonts w:eastAsia="Liberation Serif"/>
                <w:color w:val="00000A"/>
                <w:kern w:val="2"/>
                <w:sz w:val="19"/>
                <w:lang w:bidi="es-SV"/>
              </w:rPr>
            </w:pPr>
          </w:p>
          <w:p w14:paraId="2F6C54EC" w14:textId="77777777" w:rsidR="00451652" w:rsidRPr="00F11DB1" w:rsidRDefault="00451652" w:rsidP="00451652">
            <w:pPr>
              <w:widowControl w:val="0"/>
              <w:suppressAutoHyphens/>
              <w:spacing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980" w:type="dxa"/>
            <w:tcBorders>
              <w:top w:val="single" w:sz="6" w:space="0" w:color="000001"/>
              <w:left w:val="single" w:sz="4" w:space="0" w:color="000001"/>
              <w:bottom w:val="single" w:sz="6" w:space="0" w:color="000001"/>
            </w:tcBorders>
            <w:shd w:val="clear" w:color="auto" w:fill="FFFFFF"/>
          </w:tcPr>
          <w:p w14:paraId="6A02B3C7"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04B7D587"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r>
      <w:tr w:rsidR="00451652" w:rsidRPr="00F11DB1" w14:paraId="3A2DAD8A" w14:textId="77777777" w:rsidTr="00451652">
        <w:trPr>
          <w:trHeight w:val="252"/>
        </w:trPr>
        <w:tc>
          <w:tcPr>
            <w:tcW w:w="6817" w:type="dxa"/>
            <w:tcBorders>
              <w:top w:val="single" w:sz="6" w:space="0" w:color="000001"/>
              <w:left w:val="single" w:sz="4" w:space="0" w:color="000001"/>
              <w:bottom w:val="single" w:sz="6" w:space="0" w:color="000001"/>
            </w:tcBorders>
            <w:shd w:val="clear" w:color="auto" w:fill="FFFFFF"/>
          </w:tcPr>
          <w:p w14:paraId="31EE2862" w14:textId="77777777" w:rsidR="00451652" w:rsidRPr="00F11DB1" w:rsidRDefault="00451652" w:rsidP="00451652">
            <w:pPr>
              <w:widowControl w:val="0"/>
              <w:suppressAutoHyphens/>
              <w:spacing w:before="23" w:after="0" w:line="209" w:lineRule="exact"/>
              <w:ind w:left="70"/>
              <w:rPr>
                <w:kern w:val="2"/>
                <w:sz w:val="24"/>
                <w:szCs w:val="24"/>
                <w:lang w:val="es-ES" w:eastAsia="es-ES" w:bidi="es-ES"/>
              </w:rPr>
            </w:pPr>
            <w:r w:rsidRPr="00F11DB1">
              <w:rPr>
                <w:kern w:val="2"/>
                <w:sz w:val="20"/>
                <w:szCs w:val="24"/>
                <w:lang w:val="es-ES" w:eastAsia="es-ES" w:bidi="es-ES"/>
              </w:rPr>
              <w:t>Ausencia de marca de aforo en los polvos para suspensión oral</w:t>
            </w:r>
          </w:p>
        </w:tc>
        <w:tc>
          <w:tcPr>
            <w:tcW w:w="884" w:type="dxa"/>
            <w:tcBorders>
              <w:top w:val="single" w:sz="6" w:space="0" w:color="000001"/>
              <w:left w:val="single" w:sz="4" w:space="0" w:color="000001"/>
              <w:bottom w:val="single" w:sz="6" w:space="0" w:color="000001"/>
            </w:tcBorders>
            <w:shd w:val="clear" w:color="auto" w:fill="FFFFFF"/>
          </w:tcPr>
          <w:p w14:paraId="18901856" w14:textId="77777777" w:rsidR="00451652" w:rsidRPr="00F11DB1" w:rsidRDefault="00451652" w:rsidP="00451652">
            <w:pPr>
              <w:widowControl w:val="0"/>
              <w:suppressAutoHyphens/>
              <w:spacing w:before="9" w:after="0" w:line="223" w:lineRule="exact"/>
              <w:ind w:left="12"/>
              <w:jc w:val="center"/>
              <w:rPr>
                <w:kern w:val="2"/>
                <w:sz w:val="24"/>
                <w:szCs w:val="24"/>
                <w:lang w:val="es-ES" w:eastAsia="es-ES" w:bidi="es-ES"/>
              </w:rPr>
            </w:pPr>
            <w:r w:rsidRPr="00F11DB1">
              <w:rPr>
                <w:b/>
                <w:kern w:val="2"/>
                <w:sz w:val="20"/>
                <w:szCs w:val="24"/>
                <w:lang w:val="es-ES" w:eastAsia="es-ES" w:bidi="es-ES"/>
              </w:rPr>
              <w:t>X</w:t>
            </w:r>
          </w:p>
        </w:tc>
        <w:tc>
          <w:tcPr>
            <w:tcW w:w="980" w:type="dxa"/>
            <w:tcBorders>
              <w:top w:val="single" w:sz="6" w:space="0" w:color="000001"/>
              <w:left w:val="single" w:sz="4" w:space="0" w:color="000001"/>
              <w:bottom w:val="single" w:sz="6" w:space="0" w:color="000001"/>
            </w:tcBorders>
            <w:shd w:val="clear" w:color="auto" w:fill="FFFFFF"/>
          </w:tcPr>
          <w:p w14:paraId="6B0261D3"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556FB989"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r>
      <w:tr w:rsidR="00451652" w:rsidRPr="00F11DB1" w14:paraId="386EECE0" w14:textId="77777777" w:rsidTr="00451652">
        <w:trPr>
          <w:trHeight w:val="250"/>
        </w:trPr>
        <w:tc>
          <w:tcPr>
            <w:tcW w:w="6817" w:type="dxa"/>
            <w:tcBorders>
              <w:top w:val="single" w:sz="6" w:space="0" w:color="000001"/>
              <w:left w:val="single" w:sz="4" w:space="0" w:color="000001"/>
              <w:bottom w:val="single" w:sz="6" w:space="0" w:color="000001"/>
            </w:tcBorders>
            <w:shd w:val="clear" w:color="auto" w:fill="FFFFFF"/>
          </w:tcPr>
          <w:p w14:paraId="056748C6" w14:textId="77777777" w:rsidR="00451652" w:rsidRPr="00F11DB1" w:rsidRDefault="00451652" w:rsidP="00451652">
            <w:pPr>
              <w:widowControl w:val="0"/>
              <w:suppressAutoHyphens/>
              <w:spacing w:before="21" w:after="0" w:line="209" w:lineRule="exact"/>
              <w:ind w:left="70"/>
              <w:rPr>
                <w:kern w:val="2"/>
                <w:sz w:val="24"/>
                <w:szCs w:val="24"/>
                <w:lang w:val="es-ES" w:eastAsia="es-ES" w:bidi="es-ES"/>
              </w:rPr>
            </w:pPr>
            <w:r w:rsidRPr="00F11DB1">
              <w:rPr>
                <w:kern w:val="2"/>
                <w:sz w:val="20"/>
                <w:szCs w:val="24"/>
                <w:lang w:val="es-ES" w:eastAsia="es-ES" w:bidi="es-ES"/>
              </w:rPr>
              <w:t>Ausencia de cierre, banda o sello de seguridad</w:t>
            </w:r>
          </w:p>
        </w:tc>
        <w:tc>
          <w:tcPr>
            <w:tcW w:w="884" w:type="dxa"/>
            <w:tcBorders>
              <w:top w:val="single" w:sz="6" w:space="0" w:color="000001"/>
              <w:left w:val="single" w:sz="4" w:space="0" w:color="000001"/>
              <w:bottom w:val="single" w:sz="6" w:space="0" w:color="000001"/>
            </w:tcBorders>
            <w:shd w:val="clear" w:color="auto" w:fill="FFFFFF"/>
          </w:tcPr>
          <w:p w14:paraId="665F8BE6" w14:textId="77777777" w:rsidR="00451652" w:rsidRPr="00F11DB1" w:rsidRDefault="00451652" w:rsidP="00451652">
            <w:pPr>
              <w:widowControl w:val="0"/>
              <w:suppressAutoHyphens/>
              <w:spacing w:before="9" w:after="0" w:line="221" w:lineRule="exact"/>
              <w:ind w:left="12"/>
              <w:jc w:val="center"/>
              <w:rPr>
                <w:kern w:val="2"/>
                <w:sz w:val="24"/>
                <w:szCs w:val="24"/>
                <w:lang w:val="es-ES" w:eastAsia="es-ES" w:bidi="es-ES"/>
              </w:rPr>
            </w:pPr>
            <w:r w:rsidRPr="00F11DB1">
              <w:rPr>
                <w:b/>
                <w:kern w:val="2"/>
                <w:sz w:val="20"/>
                <w:szCs w:val="24"/>
                <w:lang w:val="es-ES" w:eastAsia="es-ES" w:bidi="es-ES"/>
              </w:rPr>
              <w:t>X</w:t>
            </w:r>
          </w:p>
        </w:tc>
        <w:tc>
          <w:tcPr>
            <w:tcW w:w="980" w:type="dxa"/>
            <w:tcBorders>
              <w:top w:val="single" w:sz="6" w:space="0" w:color="000001"/>
              <w:left w:val="single" w:sz="4" w:space="0" w:color="000001"/>
              <w:bottom w:val="single" w:sz="6" w:space="0" w:color="000001"/>
            </w:tcBorders>
            <w:shd w:val="clear" w:color="auto" w:fill="FFFFFF"/>
          </w:tcPr>
          <w:p w14:paraId="7A86EAB1"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24E676F9"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r>
      <w:tr w:rsidR="00451652" w:rsidRPr="00F11DB1" w14:paraId="13B2CB9C" w14:textId="77777777" w:rsidTr="00451652">
        <w:trPr>
          <w:trHeight w:val="259"/>
        </w:trPr>
        <w:tc>
          <w:tcPr>
            <w:tcW w:w="6817" w:type="dxa"/>
            <w:tcBorders>
              <w:top w:val="single" w:sz="6" w:space="0" w:color="000001"/>
              <w:left w:val="single" w:sz="4" w:space="0" w:color="000001"/>
              <w:bottom w:val="single" w:sz="6" w:space="0" w:color="000001"/>
            </w:tcBorders>
            <w:shd w:val="clear" w:color="auto" w:fill="FFFFFF"/>
          </w:tcPr>
          <w:p w14:paraId="12820C9E" w14:textId="77777777" w:rsidR="00451652" w:rsidRPr="00F11DB1" w:rsidRDefault="00451652" w:rsidP="00451652">
            <w:pPr>
              <w:widowControl w:val="0"/>
              <w:suppressAutoHyphens/>
              <w:spacing w:before="29" w:after="0" w:line="209" w:lineRule="exact"/>
              <w:ind w:left="70"/>
              <w:rPr>
                <w:kern w:val="2"/>
                <w:sz w:val="24"/>
                <w:szCs w:val="24"/>
                <w:lang w:val="es-ES" w:eastAsia="es-ES" w:bidi="es-ES"/>
              </w:rPr>
            </w:pPr>
            <w:r w:rsidRPr="00F11DB1">
              <w:rPr>
                <w:kern w:val="2"/>
                <w:sz w:val="20"/>
                <w:szCs w:val="24"/>
                <w:lang w:val="es-ES" w:eastAsia="es-ES" w:bidi="es-ES"/>
              </w:rPr>
              <w:t>Perforaciones</w:t>
            </w:r>
          </w:p>
        </w:tc>
        <w:tc>
          <w:tcPr>
            <w:tcW w:w="884" w:type="dxa"/>
            <w:tcBorders>
              <w:top w:val="single" w:sz="6" w:space="0" w:color="000001"/>
              <w:left w:val="single" w:sz="4" w:space="0" w:color="000001"/>
              <w:bottom w:val="single" w:sz="6" w:space="0" w:color="000001"/>
            </w:tcBorders>
            <w:shd w:val="clear" w:color="auto" w:fill="FFFFFF"/>
          </w:tcPr>
          <w:p w14:paraId="222AC891" w14:textId="77777777" w:rsidR="00451652" w:rsidRPr="00F11DB1" w:rsidRDefault="00451652" w:rsidP="00451652">
            <w:pPr>
              <w:widowControl w:val="0"/>
              <w:suppressAutoHyphens/>
              <w:spacing w:before="13" w:after="0" w:line="225" w:lineRule="exact"/>
              <w:ind w:left="12"/>
              <w:jc w:val="center"/>
              <w:rPr>
                <w:kern w:val="2"/>
                <w:sz w:val="24"/>
                <w:szCs w:val="24"/>
                <w:lang w:val="es-ES" w:eastAsia="es-ES" w:bidi="es-ES"/>
              </w:rPr>
            </w:pPr>
            <w:r w:rsidRPr="00F11DB1">
              <w:rPr>
                <w:b/>
                <w:kern w:val="2"/>
                <w:sz w:val="20"/>
                <w:szCs w:val="24"/>
                <w:lang w:val="es-ES" w:eastAsia="es-ES" w:bidi="es-ES"/>
              </w:rPr>
              <w:t>X</w:t>
            </w:r>
          </w:p>
        </w:tc>
        <w:tc>
          <w:tcPr>
            <w:tcW w:w="980" w:type="dxa"/>
            <w:tcBorders>
              <w:top w:val="single" w:sz="6" w:space="0" w:color="000001"/>
              <w:left w:val="single" w:sz="4" w:space="0" w:color="000001"/>
              <w:bottom w:val="single" w:sz="6" w:space="0" w:color="000001"/>
            </w:tcBorders>
            <w:shd w:val="clear" w:color="auto" w:fill="FFFFFF"/>
          </w:tcPr>
          <w:p w14:paraId="5E5D1ADF"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34DCBFB1"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r>
      <w:tr w:rsidR="00451652" w:rsidRPr="00F11DB1" w14:paraId="1CC495C3" w14:textId="77777777" w:rsidTr="00451652">
        <w:trPr>
          <w:trHeight w:val="250"/>
        </w:trPr>
        <w:tc>
          <w:tcPr>
            <w:tcW w:w="6817" w:type="dxa"/>
            <w:tcBorders>
              <w:top w:val="single" w:sz="6" w:space="0" w:color="000001"/>
              <w:left w:val="single" w:sz="4" w:space="0" w:color="000001"/>
              <w:bottom w:val="single" w:sz="6" w:space="0" w:color="000001"/>
            </w:tcBorders>
            <w:shd w:val="clear" w:color="auto" w:fill="FFFFFF"/>
          </w:tcPr>
          <w:p w14:paraId="4D39DF23" w14:textId="77777777" w:rsidR="00451652" w:rsidRPr="00F11DB1" w:rsidRDefault="00451652" w:rsidP="00451652">
            <w:pPr>
              <w:widowControl w:val="0"/>
              <w:suppressAutoHyphens/>
              <w:spacing w:before="21" w:after="0" w:line="209" w:lineRule="exact"/>
              <w:ind w:left="70"/>
              <w:rPr>
                <w:kern w:val="2"/>
                <w:sz w:val="24"/>
                <w:szCs w:val="24"/>
                <w:lang w:val="es-ES" w:eastAsia="es-ES" w:bidi="es-ES"/>
              </w:rPr>
            </w:pPr>
            <w:r w:rsidRPr="00F11DB1">
              <w:rPr>
                <w:kern w:val="2"/>
                <w:sz w:val="20"/>
                <w:szCs w:val="24"/>
                <w:lang w:val="es-ES" w:eastAsia="es-ES" w:bidi="es-ES"/>
              </w:rPr>
              <w:t>Manchas, rayaduras u objetos en el interior</w:t>
            </w:r>
          </w:p>
        </w:tc>
        <w:tc>
          <w:tcPr>
            <w:tcW w:w="884" w:type="dxa"/>
            <w:tcBorders>
              <w:top w:val="single" w:sz="6" w:space="0" w:color="000001"/>
              <w:left w:val="single" w:sz="4" w:space="0" w:color="000001"/>
              <w:bottom w:val="single" w:sz="6" w:space="0" w:color="000001"/>
            </w:tcBorders>
            <w:shd w:val="clear" w:color="auto" w:fill="FFFFFF"/>
          </w:tcPr>
          <w:p w14:paraId="403215C9"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c>
          <w:tcPr>
            <w:tcW w:w="980" w:type="dxa"/>
            <w:tcBorders>
              <w:top w:val="single" w:sz="6" w:space="0" w:color="000001"/>
              <w:left w:val="single" w:sz="4" w:space="0" w:color="000001"/>
              <w:bottom w:val="single" w:sz="6" w:space="0" w:color="000001"/>
            </w:tcBorders>
            <w:shd w:val="clear" w:color="auto" w:fill="FFFFFF"/>
          </w:tcPr>
          <w:p w14:paraId="5C7A9237" w14:textId="77777777" w:rsidR="00451652" w:rsidRPr="00F11DB1" w:rsidRDefault="00451652" w:rsidP="00451652">
            <w:pPr>
              <w:widowControl w:val="0"/>
              <w:suppressAutoHyphens/>
              <w:spacing w:before="9" w:after="0" w:line="221" w:lineRule="exact"/>
              <w:ind w:left="12"/>
              <w:jc w:val="center"/>
              <w:rPr>
                <w:kern w:val="2"/>
                <w:sz w:val="24"/>
                <w:szCs w:val="24"/>
                <w:lang w:val="es-ES" w:eastAsia="es-ES" w:bidi="es-ES"/>
              </w:rPr>
            </w:pPr>
            <w:r w:rsidRPr="00F11DB1">
              <w:rPr>
                <w:b/>
                <w:kern w:val="2"/>
                <w:sz w:val="20"/>
                <w:szCs w:val="24"/>
                <w:lang w:val="es-ES" w:eastAsia="es-ES" w:bidi="es-ES"/>
              </w:rPr>
              <w:t>X</w:t>
            </w: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65482BC8"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r>
      <w:tr w:rsidR="00451652" w:rsidRPr="00F11DB1" w14:paraId="073ACA4D" w14:textId="77777777" w:rsidTr="00451652">
        <w:trPr>
          <w:trHeight w:val="229"/>
        </w:trPr>
        <w:tc>
          <w:tcPr>
            <w:tcW w:w="6817" w:type="dxa"/>
            <w:tcBorders>
              <w:top w:val="single" w:sz="6" w:space="0" w:color="000001"/>
              <w:left w:val="single" w:sz="4" w:space="0" w:color="000001"/>
              <w:bottom w:val="single" w:sz="6" w:space="0" w:color="000001"/>
            </w:tcBorders>
            <w:shd w:val="clear" w:color="auto" w:fill="FFFFFF"/>
          </w:tcPr>
          <w:p w14:paraId="3CB22837" w14:textId="77777777" w:rsidR="00451652" w:rsidRPr="00F11DB1" w:rsidRDefault="00451652" w:rsidP="00451652">
            <w:pPr>
              <w:widowControl w:val="0"/>
              <w:suppressAutoHyphens/>
              <w:spacing w:after="0" w:line="209" w:lineRule="exact"/>
              <w:ind w:left="70"/>
              <w:rPr>
                <w:kern w:val="2"/>
                <w:sz w:val="24"/>
                <w:szCs w:val="24"/>
                <w:lang w:val="es-ES" w:eastAsia="es-ES" w:bidi="es-ES"/>
              </w:rPr>
            </w:pPr>
            <w:r w:rsidRPr="00F11DB1">
              <w:rPr>
                <w:kern w:val="2"/>
                <w:sz w:val="20"/>
                <w:szCs w:val="24"/>
                <w:lang w:val="es-ES" w:eastAsia="es-ES" w:bidi="es-ES"/>
              </w:rPr>
              <w:t>Deficiente hermeticidad del cierre.</w:t>
            </w:r>
          </w:p>
        </w:tc>
        <w:tc>
          <w:tcPr>
            <w:tcW w:w="884" w:type="dxa"/>
            <w:tcBorders>
              <w:top w:val="single" w:sz="6" w:space="0" w:color="000001"/>
              <w:left w:val="single" w:sz="4" w:space="0" w:color="000001"/>
              <w:bottom w:val="single" w:sz="6" w:space="0" w:color="000001"/>
            </w:tcBorders>
            <w:shd w:val="clear" w:color="auto" w:fill="FFFFFF"/>
          </w:tcPr>
          <w:p w14:paraId="19BD9FAC" w14:textId="77777777" w:rsidR="00451652" w:rsidRPr="00F11DB1" w:rsidRDefault="00451652" w:rsidP="00451652">
            <w:pPr>
              <w:widowControl w:val="0"/>
              <w:suppressAutoHyphens/>
              <w:spacing w:after="0" w:line="209" w:lineRule="exact"/>
              <w:ind w:left="12"/>
              <w:jc w:val="center"/>
              <w:rPr>
                <w:kern w:val="2"/>
                <w:sz w:val="24"/>
                <w:szCs w:val="24"/>
                <w:lang w:val="es-ES" w:eastAsia="es-ES" w:bidi="es-ES"/>
              </w:rPr>
            </w:pPr>
            <w:r w:rsidRPr="00F11DB1">
              <w:rPr>
                <w:b/>
                <w:kern w:val="2"/>
                <w:sz w:val="20"/>
                <w:szCs w:val="24"/>
                <w:lang w:val="es-ES" w:eastAsia="es-ES" w:bidi="es-ES"/>
              </w:rPr>
              <w:t>X</w:t>
            </w:r>
          </w:p>
        </w:tc>
        <w:tc>
          <w:tcPr>
            <w:tcW w:w="980" w:type="dxa"/>
            <w:tcBorders>
              <w:top w:val="single" w:sz="6" w:space="0" w:color="000001"/>
              <w:left w:val="single" w:sz="4" w:space="0" w:color="000001"/>
              <w:bottom w:val="single" w:sz="6" w:space="0" w:color="000001"/>
            </w:tcBorders>
            <w:shd w:val="clear" w:color="auto" w:fill="FFFFFF"/>
          </w:tcPr>
          <w:p w14:paraId="1AA34D39"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05D63EFB"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r>
      <w:tr w:rsidR="00451652" w:rsidRPr="00F11DB1" w14:paraId="0C687558" w14:textId="77777777" w:rsidTr="00451652">
        <w:trPr>
          <w:trHeight w:val="535"/>
        </w:trPr>
        <w:tc>
          <w:tcPr>
            <w:tcW w:w="6817" w:type="dxa"/>
            <w:tcBorders>
              <w:top w:val="single" w:sz="6" w:space="0" w:color="000001"/>
              <w:left w:val="single" w:sz="4" w:space="0" w:color="000001"/>
              <w:bottom w:val="single" w:sz="6" w:space="0" w:color="000001"/>
            </w:tcBorders>
            <w:shd w:val="clear" w:color="auto" w:fill="FFFFFF"/>
          </w:tcPr>
          <w:p w14:paraId="756F9867" w14:textId="77777777" w:rsidR="00451652" w:rsidRPr="00F11DB1" w:rsidRDefault="00451652" w:rsidP="00451652">
            <w:pPr>
              <w:widowControl w:val="0"/>
              <w:suppressAutoHyphens/>
              <w:snapToGrid w:val="0"/>
              <w:spacing w:before="6" w:after="0" w:line="240" w:lineRule="auto"/>
              <w:rPr>
                <w:rFonts w:eastAsia="Liberation Serif"/>
                <w:color w:val="00000A"/>
                <w:kern w:val="2"/>
                <w:sz w:val="26"/>
                <w:lang w:bidi="es-SV"/>
              </w:rPr>
            </w:pPr>
          </w:p>
          <w:p w14:paraId="55369C9B" w14:textId="77777777" w:rsidR="00451652" w:rsidRPr="00F11DB1" w:rsidRDefault="00451652" w:rsidP="00451652">
            <w:pPr>
              <w:widowControl w:val="0"/>
              <w:suppressAutoHyphens/>
              <w:spacing w:before="1" w:after="0" w:line="209" w:lineRule="exact"/>
              <w:ind w:left="70"/>
              <w:rPr>
                <w:kern w:val="2"/>
                <w:sz w:val="24"/>
                <w:szCs w:val="24"/>
                <w:lang w:val="es-ES" w:eastAsia="es-ES" w:bidi="es-ES"/>
              </w:rPr>
            </w:pPr>
            <w:r w:rsidRPr="00F11DB1">
              <w:rPr>
                <w:kern w:val="2"/>
                <w:sz w:val="20"/>
                <w:szCs w:val="24"/>
                <w:lang w:val="es-ES" w:eastAsia="es-ES" w:bidi="es-ES"/>
              </w:rPr>
              <w:t>Falta de uniformidad de volumen en el envase de un mismo lote</w:t>
            </w:r>
          </w:p>
        </w:tc>
        <w:tc>
          <w:tcPr>
            <w:tcW w:w="884" w:type="dxa"/>
            <w:tcBorders>
              <w:top w:val="single" w:sz="6" w:space="0" w:color="000001"/>
              <w:left w:val="single" w:sz="4" w:space="0" w:color="000001"/>
              <w:bottom w:val="single" w:sz="6" w:space="0" w:color="000001"/>
            </w:tcBorders>
            <w:shd w:val="clear" w:color="auto" w:fill="FFFFFF"/>
          </w:tcPr>
          <w:p w14:paraId="2B22C372"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980" w:type="dxa"/>
            <w:tcBorders>
              <w:top w:val="single" w:sz="6" w:space="0" w:color="000001"/>
              <w:left w:val="single" w:sz="4" w:space="0" w:color="000001"/>
              <w:bottom w:val="single" w:sz="6" w:space="0" w:color="000001"/>
            </w:tcBorders>
            <w:shd w:val="clear" w:color="auto" w:fill="FFFFFF"/>
          </w:tcPr>
          <w:p w14:paraId="6FB0BDC9" w14:textId="77777777" w:rsidR="00451652" w:rsidRPr="00F11DB1" w:rsidRDefault="00451652" w:rsidP="00451652">
            <w:pPr>
              <w:widowControl w:val="0"/>
              <w:suppressAutoHyphens/>
              <w:spacing w:before="149"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6A6DABE6"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r>
      <w:tr w:rsidR="00451652" w:rsidRPr="00F11DB1" w14:paraId="409F2E13" w14:textId="77777777" w:rsidTr="00451652">
        <w:trPr>
          <w:trHeight w:val="246"/>
        </w:trPr>
        <w:tc>
          <w:tcPr>
            <w:tcW w:w="6817" w:type="dxa"/>
            <w:tcBorders>
              <w:top w:val="single" w:sz="6" w:space="0" w:color="000001"/>
              <w:left w:val="single" w:sz="4" w:space="0" w:color="000001"/>
              <w:bottom w:val="single" w:sz="6" w:space="0" w:color="000001"/>
            </w:tcBorders>
            <w:shd w:val="clear" w:color="auto" w:fill="FFFFFF"/>
          </w:tcPr>
          <w:p w14:paraId="1E6A5BD5" w14:textId="77777777" w:rsidR="00451652" w:rsidRPr="00F11DB1" w:rsidRDefault="00451652" w:rsidP="00451652">
            <w:pPr>
              <w:widowControl w:val="0"/>
              <w:suppressAutoHyphens/>
              <w:spacing w:before="17" w:after="0" w:line="209" w:lineRule="exact"/>
              <w:ind w:left="70"/>
              <w:rPr>
                <w:kern w:val="2"/>
                <w:sz w:val="24"/>
                <w:szCs w:val="24"/>
                <w:lang w:val="es-ES" w:eastAsia="es-ES" w:bidi="es-ES"/>
              </w:rPr>
            </w:pPr>
            <w:r w:rsidRPr="00F11DB1">
              <w:rPr>
                <w:kern w:val="2"/>
                <w:sz w:val="20"/>
                <w:szCs w:val="24"/>
                <w:lang w:val="es-ES" w:eastAsia="es-ES" w:bidi="es-ES"/>
              </w:rPr>
              <w:t>Deformaciones que afecten la apariencia</w:t>
            </w:r>
          </w:p>
        </w:tc>
        <w:tc>
          <w:tcPr>
            <w:tcW w:w="884" w:type="dxa"/>
            <w:tcBorders>
              <w:top w:val="single" w:sz="6" w:space="0" w:color="000001"/>
              <w:left w:val="single" w:sz="4" w:space="0" w:color="000001"/>
              <w:bottom w:val="single" w:sz="6" w:space="0" w:color="000001"/>
            </w:tcBorders>
            <w:shd w:val="clear" w:color="auto" w:fill="FFFFFF"/>
          </w:tcPr>
          <w:p w14:paraId="7151A9F5"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c>
          <w:tcPr>
            <w:tcW w:w="980" w:type="dxa"/>
            <w:tcBorders>
              <w:top w:val="single" w:sz="6" w:space="0" w:color="000001"/>
              <w:left w:val="single" w:sz="4" w:space="0" w:color="000001"/>
              <w:bottom w:val="single" w:sz="6" w:space="0" w:color="000001"/>
            </w:tcBorders>
            <w:shd w:val="clear" w:color="auto" w:fill="FFFFFF"/>
          </w:tcPr>
          <w:p w14:paraId="64F202F4" w14:textId="77777777" w:rsidR="00451652" w:rsidRPr="00F11DB1" w:rsidRDefault="00451652" w:rsidP="00451652">
            <w:pPr>
              <w:widowControl w:val="0"/>
              <w:suppressAutoHyphens/>
              <w:spacing w:before="7" w:after="0" w:line="219" w:lineRule="exact"/>
              <w:ind w:left="12"/>
              <w:jc w:val="center"/>
              <w:rPr>
                <w:kern w:val="2"/>
                <w:sz w:val="24"/>
                <w:szCs w:val="24"/>
                <w:lang w:val="es-ES" w:eastAsia="es-ES" w:bidi="es-ES"/>
              </w:rPr>
            </w:pPr>
            <w:r w:rsidRPr="00F11DB1">
              <w:rPr>
                <w:b/>
                <w:kern w:val="2"/>
                <w:sz w:val="20"/>
                <w:szCs w:val="24"/>
                <w:lang w:val="es-ES" w:eastAsia="es-ES" w:bidi="es-ES"/>
              </w:rPr>
              <w:t>X</w:t>
            </w: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33683AA9"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r>
      <w:tr w:rsidR="00451652" w:rsidRPr="00F11DB1" w14:paraId="6F62D179" w14:textId="77777777" w:rsidTr="00451652">
        <w:trPr>
          <w:trHeight w:val="457"/>
        </w:trPr>
        <w:tc>
          <w:tcPr>
            <w:tcW w:w="6817" w:type="dxa"/>
            <w:tcBorders>
              <w:top w:val="single" w:sz="6" w:space="0" w:color="000001"/>
              <w:left w:val="single" w:sz="4" w:space="0" w:color="000001"/>
              <w:bottom w:val="single" w:sz="6" w:space="0" w:color="000001"/>
            </w:tcBorders>
            <w:shd w:val="clear" w:color="auto" w:fill="FFFFFF"/>
          </w:tcPr>
          <w:p w14:paraId="35B77016" w14:textId="77777777" w:rsidR="00451652" w:rsidRPr="00F11DB1" w:rsidRDefault="00451652" w:rsidP="00451652">
            <w:pPr>
              <w:widowControl w:val="0"/>
              <w:suppressAutoHyphens/>
              <w:snapToGrid w:val="0"/>
              <w:spacing w:before="9" w:after="0" w:line="240" w:lineRule="auto"/>
              <w:rPr>
                <w:rFonts w:eastAsia="Liberation Serif"/>
                <w:color w:val="00000A"/>
                <w:kern w:val="2"/>
                <w:sz w:val="19"/>
                <w:lang w:bidi="es-SV"/>
              </w:rPr>
            </w:pPr>
          </w:p>
          <w:p w14:paraId="5953C605" w14:textId="77777777" w:rsidR="00451652" w:rsidRPr="00F11DB1" w:rsidRDefault="00451652" w:rsidP="00451652">
            <w:pPr>
              <w:widowControl w:val="0"/>
              <w:suppressAutoHyphens/>
              <w:spacing w:after="0" w:line="209" w:lineRule="exact"/>
              <w:ind w:left="2385" w:right="2378"/>
              <w:jc w:val="center"/>
              <w:rPr>
                <w:kern w:val="2"/>
                <w:sz w:val="24"/>
                <w:szCs w:val="24"/>
                <w:lang w:val="es-ES" w:eastAsia="es-ES" w:bidi="es-ES"/>
              </w:rPr>
            </w:pPr>
            <w:r w:rsidRPr="00F11DB1">
              <w:rPr>
                <w:b/>
                <w:kern w:val="2"/>
                <w:sz w:val="20"/>
                <w:szCs w:val="24"/>
                <w:u w:val="single"/>
                <w:lang w:val="es-ES" w:eastAsia="es-ES" w:bidi="es-ES"/>
              </w:rPr>
              <w:t>TUBOS COLAPSIBLES</w:t>
            </w:r>
          </w:p>
        </w:tc>
        <w:tc>
          <w:tcPr>
            <w:tcW w:w="884" w:type="dxa"/>
            <w:tcBorders>
              <w:top w:val="single" w:sz="6" w:space="0" w:color="000001"/>
              <w:left w:val="single" w:sz="4" w:space="0" w:color="000001"/>
              <w:bottom w:val="single" w:sz="6" w:space="0" w:color="000001"/>
            </w:tcBorders>
            <w:shd w:val="clear" w:color="auto" w:fill="FFFFFF"/>
          </w:tcPr>
          <w:p w14:paraId="7DE09956"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980" w:type="dxa"/>
            <w:tcBorders>
              <w:top w:val="single" w:sz="6" w:space="0" w:color="000001"/>
              <w:left w:val="single" w:sz="4" w:space="0" w:color="000001"/>
              <w:bottom w:val="single" w:sz="6" w:space="0" w:color="000001"/>
            </w:tcBorders>
            <w:shd w:val="clear" w:color="auto" w:fill="FFFFFF"/>
          </w:tcPr>
          <w:p w14:paraId="2C676B2F"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1687B621"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r>
      <w:tr w:rsidR="00451652" w:rsidRPr="00F11DB1" w14:paraId="7B377DE0" w14:textId="77777777" w:rsidTr="00451652">
        <w:trPr>
          <w:trHeight w:val="246"/>
        </w:trPr>
        <w:tc>
          <w:tcPr>
            <w:tcW w:w="6817" w:type="dxa"/>
            <w:tcBorders>
              <w:top w:val="single" w:sz="6" w:space="0" w:color="000001"/>
              <w:left w:val="single" w:sz="4" w:space="0" w:color="000001"/>
              <w:bottom w:val="single" w:sz="6" w:space="0" w:color="000001"/>
            </w:tcBorders>
            <w:shd w:val="clear" w:color="auto" w:fill="FFFFFF"/>
          </w:tcPr>
          <w:p w14:paraId="3D0B05B8" w14:textId="77777777" w:rsidR="00451652" w:rsidRPr="00F11DB1" w:rsidRDefault="00451652" w:rsidP="00451652">
            <w:pPr>
              <w:widowControl w:val="0"/>
              <w:suppressAutoHyphens/>
              <w:spacing w:before="17" w:after="0" w:line="209" w:lineRule="exact"/>
              <w:ind w:left="70"/>
              <w:rPr>
                <w:kern w:val="2"/>
                <w:sz w:val="24"/>
                <w:szCs w:val="24"/>
                <w:lang w:val="es-ES" w:eastAsia="es-ES" w:bidi="es-ES"/>
              </w:rPr>
            </w:pPr>
            <w:r w:rsidRPr="00F11DB1">
              <w:rPr>
                <w:kern w:val="2"/>
                <w:sz w:val="20"/>
                <w:szCs w:val="24"/>
                <w:lang w:val="es-ES" w:eastAsia="es-ES" w:bidi="es-ES"/>
              </w:rPr>
              <w:t>Perforaciones, grietas o rupturas, oxidados</w:t>
            </w:r>
          </w:p>
        </w:tc>
        <w:tc>
          <w:tcPr>
            <w:tcW w:w="884" w:type="dxa"/>
            <w:tcBorders>
              <w:top w:val="single" w:sz="6" w:space="0" w:color="000001"/>
              <w:left w:val="single" w:sz="4" w:space="0" w:color="000001"/>
              <w:bottom w:val="single" w:sz="6" w:space="0" w:color="000001"/>
            </w:tcBorders>
            <w:shd w:val="clear" w:color="auto" w:fill="FFFFFF"/>
          </w:tcPr>
          <w:p w14:paraId="6AE739EF" w14:textId="77777777" w:rsidR="00451652" w:rsidRPr="00F11DB1" w:rsidRDefault="00451652" w:rsidP="00451652">
            <w:pPr>
              <w:widowControl w:val="0"/>
              <w:suppressAutoHyphens/>
              <w:spacing w:before="7" w:after="0" w:line="219" w:lineRule="exact"/>
              <w:ind w:left="12"/>
              <w:jc w:val="center"/>
              <w:rPr>
                <w:kern w:val="2"/>
                <w:sz w:val="24"/>
                <w:szCs w:val="24"/>
                <w:lang w:val="es-ES" w:eastAsia="es-ES" w:bidi="es-ES"/>
              </w:rPr>
            </w:pPr>
            <w:r w:rsidRPr="00F11DB1">
              <w:rPr>
                <w:b/>
                <w:kern w:val="2"/>
                <w:sz w:val="20"/>
                <w:szCs w:val="24"/>
                <w:lang w:val="es-ES" w:eastAsia="es-ES" w:bidi="es-ES"/>
              </w:rPr>
              <w:t>X</w:t>
            </w:r>
          </w:p>
        </w:tc>
        <w:tc>
          <w:tcPr>
            <w:tcW w:w="980" w:type="dxa"/>
            <w:tcBorders>
              <w:top w:val="single" w:sz="6" w:space="0" w:color="000001"/>
              <w:left w:val="single" w:sz="4" w:space="0" w:color="000001"/>
              <w:bottom w:val="single" w:sz="6" w:space="0" w:color="000001"/>
            </w:tcBorders>
            <w:shd w:val="clear" w:color="auto" w:fill="FFFFFF"/>
          </w:tcPr>
          <w:p w14:paraId="43A67AB6"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64BE7FBE"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r>
      <w:tr w:rsidR="00451652" w:rsidRPr="00F11DB1" w14:paraId="2982A5DF" w14:textId="77777777" w:rsidTr="00451652">
        <w:trPr>
          <w:trHeight w:val="225"/>
        </w:trPr>
        <w:tc>
          <w:tcPr>
            <w:tcW w:w="6817" w:type="dxa"/>
            <w:tcBorders>
              <w:top w:val="single" w:sz="6" w:space="0" w:color="000001"/>
              <w:left w:val="single" w:sz="4" w:space="0" w:color="000001"/>
              <w:bottom w:val="single" w:sz="6" w:space="0" w:color="000001"/>
            </w:tcBorders>
            <w:shd w:val="clear" w:color="auto" w:fill="FFFFFF"/>
          </w:tcPr>
          <w:p w14:paraId="1AE5031F" w14:textId="77777777" w:rsidR="00451652" w:rsidRPr="00F11DB1" w:rsidRDefault="00451652" w:rsidP="00451652">
            <w:pPr>
              <w:widowControl w:val="0"/>
              <w:suppressAutoHyphens/>
              <w:spacing w:after="0" w:line="205" w:lineRule="exact"/>
              <w:ind w:left="70"/>
              <w:rPr>
                <w:kern w:val="2"/>
                <w:sz w:val="24"/>
                <w:szCs w:val="24"/>
                <w:lang w:val="es-ES" w:eastAsia="es-ES" w:bidi="es-ES"/>
              </w:rPr>
            </w:pPr>
            <w:r w:rsidRPr="00F11DB1">
              <w:rPr>
                <w:kern w:val="2"/>
                <w:sz w:val="20"/>
                <w:szCs w:val="24"/>
                <w:lang w:val="es-ES" w:eastAsia="es-ES" w:bidi="es-ES"/>
              </w:rPr>
              <w:t>Deficiente hermeticidad del cierre</w:t>
            </w:r>
          </w:p>
        </w:tc>
        <w:tc>
          <w:tcPr>
            <w:tcW w:w="884" w:type="dxa"/>
            <w:tcBorders>
              <w:top w:val="single" w:sz="6" w:space="0" w:color="000001"/>
              <w:left w:val="single" w:sz="4" w:space="0" w:color="000001"/>
              <w:bottom w:val="single" w:sz="6" w:space="0" w:color="000001"/>
            </w:tcBorders>
            <w:shd w:val="clear" w:color="auto" w:fill="FFFFFF"/>
          </w:tcPr>
          <w:p w14:paraId="5EB582C5" w14:textId="77777777" w:rsidR="00451652" w:rsidRPr="00F11DB1" w:rsidRDefault="00451652" w:rsidP="00451652">
            <w:pPr>
              <w:widowControl w:val="0"/>
              <w:suppressAutoHyphens/>
              <w:spacing w:after="0" w:line="205" w:lineRule="exact"/>
              <w:ind w:left="12"/>
              <w:jc w:val="center"/>
              <w:rPr>
                <w:kern w:val="2"/>
                <w:sz w:val="24"/>
                <w:szCs w:val="24"/>
                <w:lang w:val="es-ES" w:eastAsia="es-ES" w:bidi="es-ES"/>
              </w:rPr>
            </w:pPr>
            <w:r w:rsidRPr="00F11DB1">
              <w:rPr>
                <w:b/>
                <w:kern w:val="2"/>
                <w:sz w:val="20"/>
                <w:szCs w:val="24"/>
                <w:lang w:val="es-ES" w:eastAsia="es-ES" w:bidi="es-ES"/>
              </w:rPr>
              <w:t>X</w:t>
            </w:r>
          </w:p>
        </w:tc>
        <w:tc>
          <w:tcPr>
            <w:tcW w:w="980" w:type="dxa"/>
            <w:tcBorders>
              <w:top w:val="single" w:sz="6" w:space="0" w:color="000001"/>
              <w:left w:val="single" w:sz="4" w:space="0" w:color="000001"/>
              <w:bottom w:val="single" w:sz="6" w:space="0" w:color="000001"/>
            </w:tcBorders>
            <w:shd w:val="clear" w:color="auto" w:fill="FFFFFF"/>
          </w:tcPr>
          <w:p w14:paraId="7466967B"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1EA7E180"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r>
      <w:tr w:rsidR="00451652" w:rsidRPr="00F11DB1" w14:paraId="44B4C5D8" w14:textId="77777777" w:rsidTr="00451652">
        <w:trPr>
          <w:trHeight w:val="227"/>
        </w:trPr>
        <w:tc>
          <w:tcPr>
            <w:tcW w:w="6817" w:type="dxa"/>
            <w:tcBorders>
              <w:top w:val="single" w:sz="6" w:space="0" w:color="000001"/>
              <w:left w:val="single" w:sz="4" w:space="0" w:color="000001"/>
              <w:bottom w:val="single" w:sz="6" w:space="0" w:color="000001"/>
            </w:tcBorders>
            <w:shd w:val="clear" w:color="auto" w:fill="FFFFFF"/>
          </w:tcPr>
          <w:p w14:paraId="14222299" w14:textId="77777777" w:rsidR="00451652" w:rsidRPr="00F11DB1" w:rsidRDefault="00451652" w:rsidP="00451652">
            <w:pPr>
              <w:widowControl w:val="0"/>
              <w:suppressAutoHyphens/>
              <w:spacing w:after="0" w:line="207" w:lineRule="exact"/>
              <w:ind w:left="70"/>
              <w:rPr>
                <w:kern w:val="2"/>
                <w:sz w:val="24"/>
                <w:szCs w:val="24"/>
                <w:lang w:val="es-ES" w:eastAsia="es-ES" w:bidi="es-ES"/>
              </w:rPr>
            </w:pPr>
            <w:r w:rsidRPr="00F11DB1">
              <w:rPr>
                <w:kern w:val="2"/>
                <w:sz w:val="20"/>
                <w:szCs w:val="24"/>
                <w:lang w:val="es-ES" w:eastAsia="es-ES" w:bidi="es-ES"/>
              </w:rPr>
              <w:t>Tubos deformados</w:t>
            </w:r>
          </w:p>
        </w:tc>
        <w:tc>
          <w:tcPr>
            <w:tcW w:w="884" w:type="dxa"/>
            <w:tcBorders>
              <w:top w:val="single" w:sz="6" w:space="0" w:color="000001"/>
              <w:left w:val="single" w:sz="4" w:space="0" w:color="000001"/>
              <w:bottom w:val="single" w:sz="6" w:space="0" w:color="000001"/>
            </w:tcBorders>
            <w:shd w:val="clear" w:color="auto" w:fill="FFFFFF"/>
          </w:tcPr>
          <w:p w14:paraId="7C95FF1A"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c>
          <w:tcPr>
            <w:tcW w:w="980" w:type="dxa"/>
            <w:tcBorders>
              <w:top w:val="single" w:sz="6" w:space="0" w:color="000001"/>
              <w:left w:val="single" w:sz="4" w:space="0" w:color="000001"/>
              <w:bottom w:val="single" w:sz="6" w:space="0" w:color="000001"/>
            </w:tcBorders>
            <w:shd w:val="clear" w:color="auto" w:fill="FFFFFF"/>
          </w:tcPr>
          <w:p w14:paraId="21687924"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3FFC14BF" w14:textId="77777777" w:rsidR="00451652" w:rsidRPr="00F11DB1" w:rsidRDefault="00451652" w:rsidP="00451652">
            <w:pPr>
              <w:widowControl w:val="0"/>
              <w:suppressAutoHyphens/>
              <w:spacing w:after="0" w:line="207" w:lineRule="exact"/>
              <w:ind w:left="10"/>
              <w:jc w:val="center"/>
              <w:rPr>
                <w:kern w:val="2"/>
                <w:sz w:val="24"/>
                <w:szCs w:val="24"/>
                <w:lang w:val="es-ES" w:eastAsia="es-ES" w:bidi="es-ES"/>
              </w:rPr>
            </w:pPr>
            <w:r w:rsidRPr="00F11DB1">
              <w:rPr>
                <w:b/>
                <w:kern w:val="2"/>
                <w:sz w:val="20"/>
                <w:szCs w:val="24"/>
                <w:lang w:val="es-ES" w:eastAsia="es-ES" w:bidi="es-ES"/>
              </w:rPr>
              <w:t>X</w:t>
            </w:r>
          </w:p>
        </w:tc>
      </w:tr>
      <w:tr w:rsidR="00451652" w:rsidRPr="00F11DB1" w14:paraId="1101C9F2" w14:textId="77777777" w:rsidTr="00451652">
        <w:trPr>
          <w:trHeight w:val="225"/>
        </w:trPr>
        <w:tc>
          <w:tcPr>
            <w:tcW w:w="6817" w:type="dxa"/>
            <w:tcBorders>
              <w:top w:val="single" w:sz="6" w:space="0" w:color="000001"/>
              <w:left w:val="single" w:sz="4" w:space="0" w:color="000001"/>
              <w:bottom w:val="single" w:sz="6" w:space="0" w:color="000001"/>
            </w:tcBorders>
            <w:shd w:val="clear" w:color="auto" w:fill="FFFFFF"/>
          </w:tcPr>
          <w:p w14:paraId="6616BCDE" w14:textId="77777777" w:rsidR="00451652" w:rsidRPr="00F11DB1" w:rsidRDefault="00451652" w:rsidP="00451652">
            <w:pPr>
              <w:widowControl w:val="0"/>
              <w:suppressAutoHyphens/>
              <w:spacing w:after="0" w:line="205" w:lineRule="exact"/>
              <w:ind w:left="70"/>
              <w:rPr>
                <w:kern w:val="2"/>
                <w:sz w:val="24"/>
                <w:szCs w:val="24"/>
                <w:lang w:val="es-ES" w:eastAsia="es-ES" w:bidi="es-ES"/>
              </w:rPr>
            </w:pPr>
            <w:r w:rsidRPr="00F11DB1">
              <w:rPr>
                <w:kern w:val="2"/>
                <w:sz w:val="20"/>
                <w:szCs w:val="24"/>
                <w:lang w:val="es-ES" w:eastAsia="es-ES" w:bidi="es-ES"/>
              </w:rPr>
              <w:t>Tapón sin perforador</w:t>
            </w:r>
          </w:p>
        </w:tc>
        <w:tc>
          <w:tcPr>
            <w:tcW w:w="884" w:type="dxa"/>
            <w:tcBorders>
              <w:top w:val="single" w:sz="6" w:space="0" w:color="000001"/>
              <w:left w:val="single" w:sz="4" w:space="0" w:color="000001"/>
              <w:bottom w:val="single" w:sz="6" w:space="0" w:color="000001"/>
            </w:tcBorders>
            <w:shd w:val="clear" w:color="auto" w:fill="FFFFFF"/>
          </w:tcPr>
          <w:p w14:paraId="115882D8"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c>
          <w:tcPr>
            <w:tcW w:w="980" w:type="dxa"/>
            <w:tcBorders>
              <w:top w:val="single" w:sz="6" w:space="0" w:color="000001"/>
              <w:left w:val="single" w:sz="4" w:space="0" w:color="000001"/>
              <w:bottom w:val="single" w:sz="6" w:space="0" w:color="000001"/>
            </w:tcBorders>
            <w:shd w:val="clear" w:color="auto" w:fill="FFFFFF"/>
          </w:tcPr>
          <w:p w14:paraId="0BA0450E" w14:textId="77777777" w:rsidR="00451652" w:rsidRPr="00F11DB1" w:rsidRDefault="00451652" w:rsidP="00451652">
            <w:pPr>
              <w:widowControl w:val="0"/>
              <w:suppressAutoHyphens/>
              <w:spacing w:after="0" w:line="205" w:lineRule="exact"/>
              <w:ind w:left="12"/>
              <w:jc w:val="center"/>
              <w:rPr>
                <w:kern w:val="2"/>
                <w:sz w:val="24"/>
                <w:szCs w:val="24"/>
                <w:lang w:val="es-ES" w:eastAsia="es-ES" w:bidi="es-ES"/>
              </w:rPr>
            </w:pPr>
            <w:r w:rsidRPr="00F11DB1">
              <w:rPr>
                <w:b/>
                <w:kern w:val="2"/>
                <w:sz w:val="20"/>
                <w:szCs w:val="24"/>
                <w:lang w:val="es-ES" w:eastAsia="es-ES" w:bidi="es-ES"/>
              </w:rPr>
              <w:t>X</w:t>
            </w: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1E85E07C"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r>
      <w:tr w:rsidR="00451652" w:rsidRPr="00F11DB1" w14:paraId="06E3F156" w14:textId="77777777" w:rsidTr="00451652">
        <w:trPr>
          <w:trHeight w:val="226"/>
        </w:trPr>
        <w:tc>
          <w:tcPr>
            <w:tcW w:w="6817" w:type="dxa"/>
            <w:tcBorders>
              <w:top w:val="single" w:sz="6" w:space="0" w:color="000001"/>
              <w:left w:val="single" w:sz="4" w:space="0" w:color="000001"/>
              <w:bottom w:val="single" w:sz="6" w:space="0" w:color="000001"/>
            </w:tcBorders>
            <w:shd w:val="clear" w:color="auto" w:fill="FFFFFF"/>
          </w:tcPr>
          <w:p w14:paraId="0CACF4AD" w14:textId="77777777" w:rsidR="00451652" w:rsidRPr="00F11DB1" w:rsidRDefault="00451652" w:rsidP="00451652">
            <w:pPr>
              <w:widowControl w:val="0"/>
              <w:suppressAutoHyphens/>
              <w:spacing w:after="0" w:line="207" w:lineRule="exact"/>
              <w:ind w:left="70"/>
              <w:rPr>
                <w:kern w:val="2"/>
                <w:sz w:val="24"/>
                <w:szCs w:val="24"/>
                <w:lang w:val="es-ES" w:eastAsia="es-ES" w:bidi="es-ES"/>
              </w:rPr>
            </w:pPr>
            <w:r w:rsidRPr="00F11DB1">
              <w:rPr>
                <w:kern w:val="2"/>
                <w:sz w:val="20"/>
                <w:szCs w:val="24"/>
                <w:lang w:val="es-ES" w:eastAsia="es-ES" w:bidi="es-ES"/>
              </w:rPr>
              <w:t>Dobles al final de tubos sin cierre hermético</w:t>
            </w:r>
          </w:p>
        </w:tc>
        <w:tc>
          <w:tcPr>
            <w:tcW w:w="884" w:type="dxa"/>
            <w:tcBorders>
              <w:top w:val="single" w:sz="6" w:space="0" w:color="000001"/>
              <w:left w:val="single" w:sz="4" w:space="0" w:color="000001"/>
              <w:bottom w:val="single" w:sz="6" w:space="0" w:color="000001"/>
            </w:tcBorders>
            <w:shd w:val="clear" w:color="auto" w:fill="FFFFFF"/>
          </w:tcPr>
          <w:p w14:paraId="62334752"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c>
          <w:tcPr>
            <w:tcW w:w="980" w:type="dxa"/>
            <w:tcBorders>
              <w:top w:val="single" w:sz="6" w:space="0" w:color="000001"/>
              <w:left w:val="single" w:sz="4" w:space="0" w:color="000001"/>
              <w:bottom w:val="single" w:sz="6" w:space="0" w:color="000001"/>
            </w:tcBorders>
            <w:shd w:val="clear" w:color="auto" w:fill="FFFFFF"/>
          </w:tcPr>
          <w:p w14:paraId="6443F0A6" w14:textId="77777777" w:rsidR="00451652" w:rsidRPr="00F11DB1" w:rsidRDefault="00451652" w:rsidP="00451652">
            <w:pPr>
              <w:widowControl w:val="0"/>
              <w:suppressAutoHyphens/>
              <w:spacing w:after="0" w:line="207" w:lineRule="exact"/>
              <w:ind w:left="12"/>
              <w:jc w:val="center"/>
              <w:rPr>
                <w:kern w:val="2"/>
                <w:sz w:val="24"/>
                <w:szCs w:val="24"/>
                <w:lang w:val="es-ES" w:eastAsia="es-ES" w:bidi="es-ES"/>
              </w:rPr>
            </w:pPr>
            <w:r w:rsidRPr="00F11DB1">
              <w:rPr>
                <w:b/>
                <w:kern w:val="2"/>
                <w:sz w:val="20"/>
                <w:szCs w:val="24"/>
                <w:lang w:val="es-ES" w:eastAsia="es-ES" w:bidi="es-ES"/>
              </w:rPr>
              <w:t>X</w:t>
            </w:r>
          </w:p>
        </w:tc>
        <w:tc>
          <w:tcPr>
            <w:tcW w:w="1172" w:type="dxa"/>
            <w:tcBorders>
              <w:top w:val="single" w:sz="6" w:space="0" w:color="000001"/>
              <w:left w:val="single" w:sz="4" w:space="0" w:color="000001"/>
              <w:bottom w:val="single" w:sz="6" w:space="0" w:color="000001"/>
              <w:right w:val="single" w:sz="4" w:space="0" w:color="000001"/>
            </w:tcBorders>
            <w:shd w:val="clear" w:color="auto" w:fill="FFFFFF"/>
          </w:tcPr>
          <w:p w14:paraId="1D7404AC"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r>
    </w:tbl>
    <w:p w14:paraId="6ADA8051"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p w14:paraId="5B798CA0"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tbl>
      <w:tblPr>
        <w:tblW w:w="0" w:type="auto"/>
        <w:tblInd w:w="212" w:type="dxa"/>
        <w:tblLayout w:type="fixed"/>
        <w:tblCellMar>
          <w:left w:w="0" w:type="dxa"/>
          <w:right w:w="0" w:type="dxa"/>
        </w:tblCellMar>
        <w:tblLook w:val="0000" w:firstRow="0" w:lastRow="0" w:firstColumn="0" w:lastColumn="0" w:noHBand="0" w:noVBand="0"/>
      </w:tblPr>
      <w:tblGrid>
        <w:gridCol w:w="3041"/>
        <w:gridCol w:w="4887"/>
        <w:gridCol w:w="1925"/>
      </w:tblGrid>
      <w:tr w:rsidR="00451652" w:rsidRPr="00F11DB1" w14:paraId="0EF51E04" w14:textId="77777777" w:rsidTr="00451652">
        <w:trPr>
          <w:trHeight w:val="1860"/>
        </w:trPr>
        <w:tc>
          <w:tcPr>
            <w:tcW w:w="3041" w:type="dxa"/>
            <w:tcBorders>
              <w:top w:val="single" w:sz="6" w:space="0" w:color="000001"/>
              <w:left w:val="single" w:sz="4" w:space="0" w:color="000001"/>
              <w:bottom w:val="single" w:sz="6" w:space="0" w:color="000001"/>
            </w:tcBorders>
            <w:shd w:val="clear" w:color="auto" w:fill="FFFFFF"/>
          </w:tcPr>
          <w:p w14:paraId="6114B0DD" w14:textId="77777777" w:rsidR="00451652" w:rsidRPr="00F11DB1" w:rsidRDefault="00451652" w:rsidP="00451652">
            <w:pPr>
              <w:widowControl w:val="0"/>
              <w:suppressAutoHyphens/>
              <w:spacing w:after="0" w:line="240" w:lineRule="auto"/>
              <w:ind w:left="1115" w:hanging="946"/>
              <w:rPr>
                <w:kern w:val="2"/>
                <w:sz w:val="24"/>
                <w:szCs w:val="24"/>
                <w:lang w:val="es-ES" w:eastAsia="es-ES" w:bidi="es-ES"/>
              </w:rPr>
            </w:pPr>
            <w:r w:rsidRPr="00F11DB1">
              <w:rPr>
                <w:b/>
                <w:kern w:val="2"/>
                <w:sz w:val="24"/>
                <w:szCs w:val="24"/>
                <w:lang w:val="es-ES" w:eastAsia="es-ES" w:bidi="es-ES"/>
              </w:rPr>
              <w:t>Laboratorio de Control de Calidad</w:t>
            </w:r>
          </w:p>
          <w:p w14:paraId="71D1E6D9" w14:textId="56008325" w:rsidR="00451652" w:rsidRPr="00F11DB1" w:rsidRDefault="004F503C" w:rsidP="00451652">
            <w:pPr>
              <w:widowControl w:val="0"/>
              <w:suppressAutoHyphens/>
              <w:spacing w:after="0" w:line="240" w:lineRule="auto"/>
              <w:ind w:left="993"/>
              <w:rPr>
                <w:rFonts w:eastAsia="Liberation Serif"/>
                <w:color w:val="00000A"/>
                <w:kern w:val="2"/>
                <w:sz w:val="24"/>
                <w:lang w:bidi="es-SV"/>
              </w:rPr>
            </w:pPr>
            <w:r>
              <w:rPr>
                <w:noProof/>
                <w:kern w:val="2"/>
                <w:sz w:val="24"/>
                <w:szCs w:val="24"/>
              </w:rPr>
              <w:pict w14:anchorId="2338D2ED">
                <v:shape id="Imagen 7" o:spid="_x0000_i1040" type="#_x0000_t75" style="width:53.25pt;height:51.75pt;visibility:visible;mso-wrap-style:square" filled="t">
                  <v:imagedata r:id="rId37" o:title="" croptop="-205f" cropbottom="-205f" cropleft="-200f" cropright="-200f"/>
                </v:shape>
              </w:pict>
            </w:r>
          </w:p>
          <w:p w14:paraId="1C92077F" w14:textId="77777777" w:rsidR="00451652" w:rsidRPr="00F11DB1" w:rsidRDefault="00451652" w:rsidP="00451652">
            <w:pPr>
              <w:widowControl w:val="0"/>
              <w:suppressAutoHyphens/>
              <w:spacing w:before="10" w:after="0" w:line="240" w:lineRule="auto"/>
              <w:rPr>
                <w:rFonts w:eastAsia="Liberation Serif"/>
                <w:color w:val="00000A"/>
                <w:kern w:val="2"/>
                <w:sz w:val="24"/>
                <w:lang w:bidi="es-SV"/>
              </w:rPr>
            </w:pPr>
          </w:p>
        </w:tc>
        <w:tc>
          <w:tcPr>
            <w:tcW w:w="4887" w:type="dxa"/>
            <w:tcBorders>
              <w:top w:val="single" w:sz="6" w:space="0" w:color="000001"/>
              <w:left w:val="single" w:sz="4" w:space="0" w:color="000001"/>
              <w:bottom w:val="single" w:sz="6" w:space="0" w:color="000001"/>
            </w:tcBorders>
            <w:shd w:val="clear" w:color="auto" w:fill="FFFFFF"/>
          </w:tcPr>
          <w:p w14:paraId="293665EF" w14:textId="77777777" w:rsidR="00451652" w:rsidRPr="00F11DB1" w:rsidRDefault="00451652" w:rsidP="00451652">
            <w:pPr>
              <w:widowControl w:val="0"/>
              <w:suppressAutoHyphens/>
              <w:spacing w:before="181" w:after="0" w:line="240" w:lineRule="auto"/>
              <w:ind w:left="99" w:right="91"/>
              <w:jc w:val="center"/>
              <w:rPr>
                <w:kern w:val="2"/>
                <w:sz w:val="24"/>
                <w:szCs w:val="24"/>
                <w:lang w:val="es-ES" w:eastAsia="es-ES" w:bidi="es-ES"/>
              </w:rPr>
            </w:pPr>
            <w:r w:rsidRPr="00F11DB1">
              <w:rPr>
                <w:b/>
                <w:kern w:val="2"/>
                <w:sz w:val="26"/>
                <w:szCs w:val="24"/>
                <w:lang w:val="es-ES" w:eastAsia="es-ES" w:bidi="es-ES"/>
              </w:rPr>
              <w:t>Clasificación y determinación de defectos en el material de empaque y de las formas farmacéuticas</w:t>
            </w:r>
          </w:p>
          <w:p w14:paraId="26F150A7" w14:textId="77777777" w:rsidR="00451652" w:rsidRPr="00F11DB1" w:rsidRDefault="00451652" w:rsidP="00451652">
            <w:pPr>
              <w:widowControl w:val="0"/>
              <w:suppressAutoHyphens/>
              <w:spacing w:after="0" w:line="240" w:lineRule="auto"/>
              <w:rPr>
                <w:rFonts w:eastAsia="Liberation Serif"/>
                <w:color w:val="00000A"/>
                <w:kern w:val="2"/>
                <w:sz w:val="26"/>
                <w:lang w:bidi="es-SV"/>
              </w:rPr>
            </w:pPr>
          </w:p>
          <w:p w14:paraId="12AFCD72" w14:textId="77777777" w:rsidR="00451652" w:rsidRPr="00F11DB1" w:rsidRDefault="00451652" w:rsidP="00451652">
            <w:pPr>
              <w:widowControl w:val="0"/>
              <w:suppressAutoHyphens/>
              <w:spacing w:before="1" w:after="0" w:line="240" w:lineRule="auto"/>
              <w:ind w:left="99" w:right="89"/>
              <w:jc w:val="center"/>
              <w:rPr>
                <w:kern w:val="2"/>
                <w:sz w:val="24"/>
                <w:szCs w:val="24"/>
                <w:lang w:val="es-ES" w:eastAsia="es-ES" w:bidi="es-ES"/>
              </w:rPr>
            </w:pPr>
            <w:r w:rsidRPr="00F11DB1">
              <w:rPr>
                <w:b/>
                <w:kern w:val="2"/>
                <w:sz w:val="26"/>
                <w:szCs w:val="24"/>
                <w:lang w:val="es-ES" w:eastAsia="es-ES" w:bidi="es-ES"/>
              </w:rPr>
              <w:t>DE-15IM17</w:t>
            </w:r>
          </w:p>
        </w:tc>
        <w:tc>
          <w:tcPr>
            <w:tcW w:w="1925" w:type="dxa"/>
            <w:tcBorders>
              <w:top w:val="single" w:sz="6" w:space="0" w:color="000001"/>
              <w:left w:val="single" w:sz="4" w:space="0" w:color="000001"/>
              <w:bottom w:val="single" w:sz="6" w:space="0" w:color="000001"/>
              <w:right w:val="single" w:sz="4" w:space="0" w:color="000001"/>
            </w:tcBorders>
            <w:shd w:val="clear" w:color="auto" w:fill="FFFFFF"/>
          </w:tcPr>
          <w:p w14:paraId="7D69396B" w14:textId="77777777" w:rsidR="00451652" w:rsidRPr="00F11DB1" w:rsidRDefault="00451652" w:rsidP="00451652">
            <w:pPr>
              <w:widowControl w:val="0"/>
              <w:suppressAutoHyphens/>
              <w:snapToGrid w:val="0"/>
              <w:spacing w:after="0" w:line="240" w:lineRule="auto"/>
              <w:rPr>
                <w:rFonts w:eastAsia="Liberation Serif"/>
                <w:color w:val="00000A"/>
                <w:kern w:val="2"/>
                <w:sz w:val="26"/>
                <w:lang w:bidi="es-SV"/>
              </w:rPr>
            </w:pPr>
          </w:p>
          <w:p w14:paraId="48CCC81D" w14:textId="77777777" w:rsidR="00451652" w:rsidRPr="00F11DB1" w:rsidRDefault="00451652" w:rsidP="00451652">
            <w:pPr>
              <w:widowControl w:val="0"/>
              <w:suppressAutoHyphens/>
              <w:spacing w:after="0" w:line="240" w:lineRule="auto"/>
              <w:rPr>
                <w:rFonts w:eastAsia="Liberation Serif"/>
                <w:color w:val="00000A"/>
                <w:kern w:val="2"/>
                <w:sz w:val="26"/>
                <w:lang w:bidi="es-SV"/>
              </w:rPr>
            </w:pPr>
          </w:p>
          <w:p w14:paraId="7325DF51" w14:textId="77777777" w:rsidR="00451652" w:rsidRPr="00F11DB1" w:rsidRDefault="00451652" w:rsidP="00451652">
            <w:pPr>
              <w:widowControl w:val="0"/>
              <w:suppressAutoHyphens/>
              <w:spacing w:before="194" w:after="0" w:line="240" w:lineRule="auto"/>
              <w:ind w:left="352"/>
              <w:rPr>
                <w:kern w:val="2"/>
                <w:sz w:val="24"/>
                <w:szCs w:val="24"/>
                <w:lang w:val="es-ES" w:eastAsia="es-ES" w:bidi="es-ES"/>
              </w:rPr>
            </w:pPr>
            <w:r w:rsidRPr="00F11DB1">
              <w:rPr>
                <w:kern w:val="2"/>
                <w:sz w:val="24"/>
                <w:szCs w:val="24"/>
                <w:lang w:val="es-ES" w:eastAsia="es-ES" w:bidi="es-ES"/>
              </w:rPr>
              <w:t>Pag.4 de 9</w:t>
            </w:r>
          </w:p>
        </w:tc>
      </w:tr>
    </w:tbl>
    <w:p w14:paraId="6C8D2F08"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tbl>
      <w:tblPr>
        <w:tblW w:w="0" w:type="auto"/>
        <w:tblInd w:w="201" w:type="dxa"/>
        <w:tblLayout w:type="fixed"/>
        <w:tblCellMar>
          <w:left w:w="0" w:type="dxa"/>
          <w:right w:w="0" w:type="dxa"/>
        </w:tblCellMar>
        <w:tblLook w:val="0000" w:firstRow="0" w:lastRow="0" w:firstColumn="0" w:lastColumn="0" w:noHBand="0" w:noVBand="0"/>
      </w:tblPr>
      <w:tblGrid>
        <w:gridCol w:w="6913"/>
        <w:gridCol w:w="840"/>
        <w:gridCol w:w="990"/>
        <w:gridCol w:w="1187"/>
      </w:tblGrid>
      <w:tr w:rsidR="00451652" w:rsidRPr="00F11DB1" w14:paraId="37BC9978" w14:textId="77777777" w:rsidTr="00451652">
        <w:trPr>
          <w:trHeight w:val="226"/>
        </w:trPr>
        <w:tc>
          <w:tcPr>
            <w:tcW w:w="6913" w:type="dxa"/>
            <w:vMerge w:val="restart"/>
            <w:tcBorders>
              <w:top w:val="single" w:sz="6" w:space="0" w:color="000001"/>
              <w:left w:val="single" w:sz="4" w:space="0" w:color="000001"/>
              <w:bottom w:val="single" w:sz="6" w:space="0" w:color="000001"/>
            </w:tcBorders>
            <w:shd w:val="clear" w:color="auto" w:fill="FFFFFF"/>
          </w:tcPr>
          <w:p w14:paraId="7F522CDB" w14:textId="77777777" w:rsidR="00451652" w:rsidRPr="00F11DB1" w:rsidRDefault="00451652" w:rsidP="00451652">
            <w:pPr>
              <w:widowControl w:val="0"/>
              <w:suppressAutoHyphens/>
              <w:snapToGrid w:val="0"/>
              <w:spacing w:before="9" w:after="0" w:line="240" w:lineRule="auto"/>
              <w:rPr>
                <w:rFonts w:eastAsia="Liberation Serif"/>
                <w:color w:val="00000A"/>
                <w:kern w:val="2"/>
                <w:sz w:val="19"/>
                <w:lang w:bidi="es-SV"/>
              </w:rPr>
            </w:pPr>
          </w:p>
          <w:p w14:paraId="0E8FBD94" w14:textId="77777777" w:rsidR="00451652" w:rsidRPr="00F11DB1" w:rsidRDefault="00451652" w:rsidP="00451652">
            <w:pPr>
              <w:widowControl w:val="0"/>
              <w:suppressAutoHyphens/>
              <w:spacing w:after="0" w:line="240" w:lineRule="auto"/>
              <w:ind w:left="2117" w:right="2108"/>
              <w:jc w:val="center"/>
              <w:rPr>
                <w:kern w:val="2"/>
                <w:sz w:val="24"/>
                <w:szCs w:val="24"/>
                <w:lang w:val="es-ES" w:eastAsia="es-ES" w:bidi="es-ES"/>
              </w:rPr>
            </w:pPr>
            <w:r w:rsidRPr="00F11DB1">
              <w:rPr>
                <w:b/>
                <w:kern w:val="2"/>
                <w:sz w:val="20"/>
                <w:szCs w:val="24"/>
                <w:lang w:val="es-ES" w:eastAsia="es-ES" w:bidi="es-ES"/>
              </w:rPr>
              <w:t>Tipo de Defecto</w:t>
            </w:r>
          </w:p>
        </w:tc>
        <w:tc>
          <w:tcPr>
            <w:tcW w:w="3017" w:type="dxa"/>
            <w:gridSpan w:val="3"/>
            <w:tcBorders>
              <w:top w:val="single" w:sz="6" w:space="0" w:color="000001"/>
              <w:left w:val="single" w:sz="4" w:space="0" w:color="000001"/>
              <w:bottom w:val="single" w:sz="6" w:space="0" w:color="000001"/>
              <w:right w:val="single" w:sz="4" w:space="0" w:color="000001"/>
            </w:tcBorders>
            <w:shd w:val="clear" w:color="auto" w:fill="FFFFFF"/>
          </w:tcPr>
          <w:p w14:paraId="3B689F86" w14:textId="77777777" w:rsidR="00451652" w:rsidRPr="00F11DB1" w:rsidRDefault="00451652" w:rsidP="00451652">
            <w:pPr>
              <w:widowControl w:val="0"/>
              <w:suppressAutoHyphens/>
              <w:spacing w:after="0" w:line="207" w:lineRule="exact"/>
              <w:ind w:left="200"/>
              <w:rPr>
                <w:kern w:val="2"/>
                <w:sz w:val="24"/>
                <w:szCs w:val="24"/>
                <w:lang w:val="es-ES" w:eastAsia="es-ES" w:bidi="es-ES"/>
              </w:rPr>
            </w:pPr>
            <w:r w:rsidRPr="00F11DB1">
              <w:rPr>
                <w:b/>
                <w:kern w:val="2"/>
                <w:sz w:val="20"/>
                <w:szCs w:val="24"/>
                <w:lang w:val="es-ES" w:eastAsia="es-ES" w:bidi="es-ES"/>
              </w:rPr>
              <w:t>Clasificación de los Defectos</w:t>
            </w:r>
          </w:p>
        </w:tc>
      </w:tr>
      <w:tr w:rsidR="00451652" w:rsidRPr="00F11DB1" w14:paraId="2E96142B" w14:textId="77777777" w:rsidTr="00451652">
        <w:trPr>
          <w:trHeight w:val="446"/>
        </w:trPr>
        <w:tc>
          <w:tcPr>
            <w:tcW w:w="6913" w:type="dxa"/>
            <w:vMerge/>
            <w:tcBorders>
              <w:top w:val="single" w:sz="6" w:space="0" w:color="000001"/>
              <w:left w:val="single" w:sz="4" w:space="0" w:color="000001"/>
              <w:bottom w:val="single" w:sz="6" w:space="0" w:color="000001"/>
            </w:tcBorders>
            <w:shd w:val="clear" w:color="auto" w:fill="FFFFFF"/>
          </w:tcPr>
          <w:p w14:paraId="59585680" w14:textId="77777777" w:rsidR="00451652" w:rsidRPr="00F11DB1" w:rsidRDefault="00451652" w:rsidP="00451652">
            <w:pPr>
              <w:widowControl w:val="0"/>
              <w:suppressAutoHyphens/>
              <w:snapToGrid w:val="0"/>
              <w:spacing w:after="0" w:line="240" w:lineRule="auto"/>
              <w:rPr>
                <w:rFonts w:eastAsia="Droid Sans Fallback"/>
                <w:kern w:val="2"/>
                <w:sz w:val="24"/>
                <w:szCs w:val="24"/>
                <w:lang w:eastAsia="zh-CN" w:bidi="hi-IN"/>
              </w:rPr>
            </w:pPr>
          </w:p>
        </w:tc>
        <w:tc>
          <w:tcPr>
            <w:tcW w:w="840" w:type="dxa"/>
            <w:tcBorders>
              <w:top w:val="single" w:sz="6" w:space="0" w:color="000001"/>
              <w:left w:val="single" w:sz="4" w:space="0" w:color="000001"/>
              <w:bottom w:val="single" w:sz="6" w:space="0" w:color="000001"/>
            </w:tcBorders>
            <w:shd w:val="clear" w:color="auto" w:fill="FFFFFF"/>
          </w:tcPr>
          <w:p w14:paraId="2CFB5866" w14:textId="77777777" w:rsidR="00451652" w:rsidRPr="00F11DB1" w:rsidRDefault="00451652" w:rsidP="00451652">
            <w:pPr>
              <w:widowControl w:val="0"/>
              <w:suppressAutoHyphens/>
              <w:spacing w:before="105" w:after="0" w:line="240" w:lineRule="auto"/>
              <w:ind w:left="99" w:right="90"/>
              <w:jc w:val="center"/>
              <w:rPr>
                <w:kern w:val="2"/>
                <w:sz w:val="24"/>
                <w:szCs w:val="24"/>
                <w:lang w:val="es-ES" w:eastAsia="es-ES" w:bidi="es-ES"/>
              </w:rPr>
            </w:pPr>
            <w:r w:rsidRPr="00F11DB1">
              <w:rPr>
                <w:b/>
                <w:kern w:val="2"/>
                <w:sz w:val="20"/>
                <w:szCs w:val="24"/>
                <w:lang w:val="es-ES" w:eastAsia="es-ES" w:bidi="es-ES"/>
              </w:rPr>
              <w:t>Critico</w:t>
            </w:r>
          </w:p>
        </w:tc>
        <w:tc>
          <w:tcPr>
            <w:tcW w:w="990" w:type="dxa"/>
            <w:tcBorders>
              <w:top w:val="single" w:sz="6" w:space="0" w:color="000001"/>
              <w:left w:val="single" w:sz="4" w:space="0" w:color="000001"/>
              <w:bottom w:val="single" w:sz="6" w:space="0" w:color="000001"/>
            </w:tcBorders>
            <w:shd w:val="clear" w:color="auto" w:fill="FFFFFF"/>
          </w:tcPr>
          <w:p w14:paraId="417B0A1C" w14:textId="77777777" w:rsidR="00451652" w:rsidRPr="00F11DB1" w:rsidRDefault="00451652" w:rsidP="00451652">
            <w:pPr>
              <w:widowControl w:val="0"/>
              <w:suppressAutoHyphens/>
              <w:spacing w:before="105" w:after="0" w:line="240" w:lineRule="auto"/>
              <w:ind w:left="186" w:right="176"/>
              <w:jc w:val="center"/>
              <w:rPr>
                <w:kern w:val="2"/>
                <w:sz w:val="24"/>
                <w:szCs w:val="24"/>
                <w:lang w:val="es-ES" w:eastAsia="es-ES" w:bidi="es-ES"/>
              </w:rPr>
            </w:pPr>
            <w:r w:rsidRPr="00F11DB1">
              <w:rPr>
                <w:b/>
                <w:kern w:val="2"/>
                <w:sz w:val="20"/>
                <w:szCs w:val="24"/>
                <w:lang w:val="es-ES" w:eastAsia="es-ES" w:bidi="es-ES"/>
              </w:rPr>
              <w:t>Mayor</w:t>
            </w:r>
          </w:p>
        </w:tc>
        <w:tc>
          <w:tcPr>
            <w:tcW w:w="1187" w:type="dxa"/>
            <w:tcBorders>
              <w:top w:val="single" w:sz="6" w:space="0" w:color="000001"/>
              <w:left w:val="single" w:sz="4" w:space="0" w:color="000001"/>
              <w:bottom w:val="single" w:sz="6" w:space="0" w:color="000001"/>
              <w:right w:val="single" w:sz="4" w:space="0" w:color="000001"/>
            </w:tcBorders>
            <w:shd w:val="clear" w:color="auto" w:fill="FFFFFF"/>
          </w:tcPr>
          <w:p w14:paraId="283FB1D6" w14:textId="77777777" w:rsidR="00451652" w:rsidRPr="00F11DB1" w:rsidRDefault="00451652" w:rsidP="00451652">
            <w:pPr>
              <w:widowControl w:val="0"/>
              <w:suppressAutoHyphens/>
              <w:spacing w:before="105" w:after="0" w:line="240" w:lineRule="auto"/>
              <w:ind w:left="178" w:right="168"/>
              <w:jc w:val="center"/>
              <w:rPr>
                <w:kern w:val="2"/>
                <w:sz w:val="24"/>
                <w:szCs w:val="24"/>
                <w:lang w:val="es-ES" w:eastAsia="es-ES" w:bidi="es-ES"/>
              </w:rPr>
            </w:pPr>
            <w:r w:rsidRPr="00F11DB1">
              <w:rPr>
                <w:b/>
                <w:kern w:val="2"/>
                <w:sz w:val="20"/>
                <w:szCs w:val="24"/>
                <w:lang w:val="es-ES" w:eastAsia="es-ES" w:bidi="es-ES"/>
              </w:rPr>
              <w:t>Menor</w:t>
            </w:r>
          </w:p>
        </w:tc>
      </w:tr>
      <w:tr w:rsidR="00451652" w:rsidRPr="00F11DB1" w14:paraId="085938F3" w14:textId="77777777" w:rsidTr="00451652">
        <w:trPr>
          <w:trHeight w:val="687"/>
        </w:trPr>
        <w:tc>
          <w:tcPr>
            <w:tcW w:w="6913" w:type="dxa"/>
            <w:tcBorders>
              <w:top w:val="single" w:sz="6" w:space="0" w:color="000001"/>
              <w:left w:val="single" w:sz="4" w:space="0" w:color="000001"/>
              <w:bottom w:val="single" w:sz="6" w:space="0" w:color="000001"/>
            </w:tcBorders>
            <w:shd w:val="clear" w:color="auto" w:fill="FFFFFF"/>
          </w:tcPr>
          <w:p w14:paraId="4E907CA7" w14:textId="77777777" w:rsidR="00451652" w:rsidRPr="00F11DB1" w:rsidRDefault="00451652" w:rsidP="00451652">
            <w:pPr>
              <w:widowControl w:val="0"/>
              <w:suppressAutoHyphens/>
              <w:snapToGrid w:val="0"/>
              <w:spacing w:before="9" w:after="0" w:line="240" w:lineRule="auto"/>
              <w:rPr>
                <w:rFonts w:eastAsia="Liberation Serif"/>
                <w:color w:val="00000A"/>
                <w:kern w:val="2"/>
                <w:sz w:val="19"/>
                <w:lang w:bidi="es-SV"/>
              </w:rPr>
            </w:pPr>
          </w:p>
          <w:p w14:paraId="180AF401" w14:textId="77777777" w:rsidR="00451652" w:rsidRPr="00F11DB1" w:rsidRDefault="00451652" w:rsidP="00451652">
            <w:pPr>
              <w:widowControl w:val="0"/>
              <w:suppressAutoHyphens/>
              <w:spacing w:after="0" w:line="240" w:lineRule="auto"/>
              <w:ind w:left="2117" w:right="2108"/>
              <w:jc w:val="center"/>
              <w:rPr>
                <w:kern w:val="2"/>
                <w:sz w:val="24"/>
                <w:szCs w:val="24"/>
                <w:lang w:val="es-ES" w:eastAsia="es-ES" w:bidi="es-ES"/>
              </w:rPr>
            </w:pPr>
            <w:r w:rsidRPr="00F11DB1">
              <w:rPr>
                <w:b/>
                <w:kern w:val="2"/>
                <w:sz w:val="20"/>
                <w:szCs w:val="24"/>
                <w:u w:val="single"/>
                <w:lang w:val="es-ES" w:eastAsia="es-ES" w:bidi="es-ES"/>
              </w:rPr>
              <w:t>MATERIALES LAMINADOS</w:t>
            </w:r>
          </w:p>
          <w:p w14:paraId="773F7BF6" w14:textId="77777777" w:rsidR="00451652" w:rsidRPr="00F11DB1" w:rsidRDefault="00451652" w:rsidP="00451652">
            <w:pPr>
              <w:widowControl w:val="0"/>
              <w:suppressAutoHyphens/>
              <w:spacing w:after="0" w:line="209" w:lineRule="exact"/>
              <w:ind w:left="2116" w:right="2108"/>
              <w:jc w:val="center"/>
              <w:rPr>
                <w:kern w:val="2"/>
                <w:sz w:val="24"/>
                <w:szCs w:val="24"/>
                <w:lang w:val="es-ES" w:eastAsia="es-ES" w:bidi="es-ES"/>
              </w:rPr>
            </w:pPr>
            <w:r w:rsidRPr="00F11DB1">
              <w:rPr>
                <w:b/>
                <w:kern w:val="2"/>
                <w:sz w:val="20"/>
                <w:szCs w:val="24"/>
                <w:lang w:val="es-ES" w:eastAsia="es-ES" w:bidi="es-ES"/>
              </w:rPr>
              <w:t xml:space="preserve">(Blíster, </w:t>
            </w:r>
            <w:proofErr w:type="spellStart"/>
            <w:r w:rsidRPr="00F11DB1">
              <w:rPr>
                <w:b/>
                <w:kern w:val="2"/>
                <w:sz w:val="20"/>
                <w:szCs w:val="24"/>
                <w:lang w:val="es-ES" w:eastAsia="es-ES" w:bidi="es-ES"/>
              </w:rPr>
              <w:t>Foil</w:t>
            </w:r>
            <w:proofErr w:type="spellEnd"/>
            <w:r w:rsidRPr="00F11DB1">
              <w:rPr>
                <w:b/>
                <w:kern w:val="2"/>
                <w:sz w:val="20"/>
                <w:szCs w:val="24"/>
                <w:lang w:val="es-ES" w:eastAsia="es-ES" w:bidi="es-ES"/>
              </w:rPr>
              <w:t xml:space="preserve">, </w:t>
            </w:r>
            <w:proofErr w:type="spellStart"/>
            <w:r w:rsidRPr="00F11DB1">
              <w:rPr>
                <w:b/>
                <w:kern w:val="2"/>
                <w:sz w:val="20"/>
                <w:szCs w:val="24"/>
                <w:lang w:val="es-ES" w:eastAsia="es-ES" w:bidi="es-ES"/>
              </w:rPr>
              <w:t>Sachets</w:t>
            </w:r>
            <w:proofErr w:type="spellEnd"/>
            <w:r w:rsidRPr="00F11DB1">
              <w:rPr>
                <w:b/>
                <w:kern w:val="2"/>
                <w:sz w:val="20"/>
                <w:szCs w:val="24"/>
                <w:lang w:val="es-ES" w:eastAsia="es-ES" w:bidi="es-ES"/>
              </w:rPr>
              <w:t>, etc.)</w:t>
            </w:r>
          </w:p>
        </w:tc>
        <w:tc>
          <w:tcPr>
            <w:tcW w:w="840" w:type="dxa"/>
            <w:tcBorders>
              <w:top w:val="single" w:sz="6" w:space="0" w:color="000001"/>
              <w:left w:val="single" w:sz="4" w:space="0" w:color="000001"/>
              <w:bottom w:val="single" w:sz="6" w:space="0" w:color="000001"/>
            </w:tcBorders>
            <w:shd w:val="clear" w:color="auto" w:fill="FFFFFF"/>
          </w:tcPr>
          <w:p w14:paraId="59839602" w14:textId="77777777" w:rsidR="00451652" w:rsidRPr="00F11DB1" w:rsidRDefault="00451652" w:rsidP="00451652">
            <w:pPr>
              <w:widowControl w:val="0"/>
              <w:suppressAutoHyphens/>
              <w:snapToGrid w:val="0"/>
              <w:spacing w:before="9" w:after="0" w:line="240" w:lineRule="auto"/>
              <w:rPr>
                <w:rFonts w:eastAsia="Liberation Serif"/>
                <w:color w:val="00000A"/>
                <w:kern w:val="2"/>
                <w:sz w:val="19"/>
                <w:lang w:bidi="es-SV"/>
              </w:rPr>
            </w:pPr>
          </w:p>
          <w:p w14:paraId="281EBE7E" w14:textId="77777777" w:rsidR="00451652" w:rsidRPr="00F11DB1" w:rsidRDefault="00451652" w:rsidP="00451652">
            <w:pPr>
              <w:widowControl w:val="0"/>
              <w:suppressAutoHyphens/>
              <w:spacing w:after="0" w:line="240" w:lineRule="auto"/>
              <w:ind w:left="99" w:right="90"/>
              <w:jc w:val="center"/>
              <w:rPr>
                <w:kern w:val="2"/>
                <w:sz w:val="24"/>
                <w:szCs w:val="24"/>
                <w:lang w:val="es-ES" w:eastAsia="es-ES" w:bidi="es-ES"/>
              </w:rPr>
            </w:pPr>
            <w:r w:rsidRPr="00F11DB1">
              <w:rPr>
                <w:b/>
                <w:kern w:val="2"/>
                <w:sz w:val="20"/>
                <w:szCs w:val="24"/>
                <w:lang w:val="es-ES" w:eastAsia="es-ES" w:bidi="es-ES"/>
              </w:rPr>
              <w:t>Critico</w:t>
            </w:r>
          </w:p>
        </w:tc>
        <w:tc>
          <w:tcPr>
            <w:tcW w:w="990" w:type="dxa"/>
            <w:tcBorders>
              <w:top w:val="single" w:sz="6" w:space="0" w:color="000001"/>
              <w:left w:val="single" w:sz="4" w:space="0" w:color="000001"/>
              <w:bottom w:val="single" w:sz="6" w:space="0" w:color="000001"/>
            </w:tcBorders>
            <w:shd w:val="clear" w:color="auto" w:fill="FFFFFF"/>
          </w:tcPr>
          <w:p w14:paraId="3E7EB39A" w14:textId="77777777" w:rsidR="00451652" w:rsidRPr="00F11DB1" w:rsidRDefault="00451652" w:rsidP="00451652">
            <w:pPr>
              <w:widowControl w:val="0"/>
              <w:suppressAutoHyphens/>
              <w:snapToGrid w:val="0"/>
              <w:spacing w:before="9" w:after="0" w:line="240" w:lineRule="auto"/>
              <w:rPr>
                <w:rFonts w:eastAsia="Liberation Serif"/>
                <w:color w:val="00000A"/>
                <w:kern w:val="2"/>
                <w:sz w:val="19"/>
                <w:lang w:bidi="es-SV"/>
              </w:rPr>
            </w:pPr>
          </w:p>
          <w:p w14:paraId="1DBCEDE5" w14:textId="77777777" w:rsidR="00451652" w:rsidRPr="00F11DB1" w:rsidRDefault="00451652" w:rsidP="00451652">
            <w:pPr>
              <w:widowControl w:val="0"/>
              <w:suppressAutoHyphens/>
              <w:spacing w:after="0" w:line="240" w:lineRule="auto"/>
              <w:ind w:left="186" w:right="176"/>
              <w:jc w:val="center"/>
              <w:rPr>
                <w:kern w:val="2"/>
                <w:sz w:val="24"/>
                <w:szCs w:val="24"/>
                <w:lang w:val="es-ES" w:eastAsia="es-ES" w:bidi="es-ES"/>
              </w:rPr>
            </w:pPr>
            <w:r w:rsidRPr="00F11DB1">
              <w:rPr>
                <w:b/>
                <w:kern w:val="2"/>
                <w:sz w:val="20"/>
                <w:szCs w:val="24"/>
                <w:lang w:val="es-ES" w:eastAsia="es-ES" w:bidi="es-ES"/>
              </w:rPr>
              <w:t>Mayor</w:t>
            </w:r>
          </w:p>
        </w:tc>
        <w:tc>
          <w:tcPr>
            <w:tcW w:w="1187" w:type="dxa"/>
            <w:tcBorders>
              <w:top w:val="single" w:sz="6" w:space="0" w:color="000001"/>
              <w:left w:val="single" w:sz="4" w:space="0" w:color="000001"/>
              <w:bottom w:val="single" w:sz="6" w:space="0" w:color="000001"/>
              <w:right w:val="single" w:sz="4" w:space="0" w:color="000001"/>
            </w:tcBorders>
            <w:shd w:val="clear" w:color="auto" w:fill="FFFFFF"/>
          </w:tcPr>
          <w:p w14:paraId="73FF2096" w14:textId="77777777" w:rsidR="00451652" w:rsidRPr="00F11DB1" w:rsidRDefault="00451652" w:rsidP="00451652">
            <w:pPr>
              <w:widowControl w:val="0"/>
              <w:suppressAutoHyphens/>
              <w:snapToGrid w:val="0"/>
              <w:spacing w:before="9" w:after="0" w:line="240" w:lineRule="auto"/>
              <w:rPr>
                <w:rFonts w:eastAsia="Liberation Serif"/>
                <w:color w:val="00000A"/>
                <w:kern w:val="2"/>
                <w:sz w:val="19"/>
                <w:lang w:bidi="es-SV"/>
              </w:rPr>
            </w:pPr>
          </w:p>
          <w:p w14:paraId="1D9215C0" w14:textId="77777777" w:rsidR="00451652" w:rsidRPr="00F11DB1" w:rsidRDefault="00451652" w:rsidP="00451652">
            <w:pPr>
              <w:widowControl w:val="0"/>
              <w:suppressAutoHyphens/>
              <w:spacing w:after="0" w:line="240" w:lineRule="auto"/>
              <w:ind w:left="178" w:right="168"/>
              <w:jc w:val="center"/>
              <w:rPr>
                <w:kern w:val="2"/>
                <w:sz w:val="24"/>
                <w:szCs w:val="24"/>
                <w:lang w:val="es-ES" w:eastAsia="es-ES" w:bidi="es-ES"/>
              </w:rPr>
            </w:pPr>
            <w:r w:rsidRPr="00F11DB1">
              <w:rPr>
                <w:b/>
                <w:kern w:val="2"/>
                <w:sz w:val="20"/>
                <w:szCs w:val="24"/>
                <w:lang w:val="es-ES" w:eastAsia="es-ES" w:bidi="es-ES"/>
              </w:rPr>
              <w:t>Menor</w:t>
            </w:r>
          </w:p>
        </w:tc>
      </w:tr>
      <w:tr w:rsidR="00451652" w:rsidRPr="00F11DB1" w14:paraId="0854BC16" w14:textId="77777777" w:rsidTr="00451652">
        <w:trPr>
          <w:trHeight w:val="251"/>
        </w:trPr>
        <w:tc>
          <w:tcPr>
            <w:tcW w:w="6913" w:type="dxa"/>
            <w:tcBorders>
              <w:top w:val="single" w:sz="6" w:space="0" w:color="000001"/>
              <w:left w:val="single" w:sz="4" w:space="0" w:color="000001"/>
              <w:bottom w:val="single" w:sz="6" w:space="0" w:color="000001"/>
            </w:tcBorders>
            <w:shd w:val="clear" w:color="auto" w:fill="FFFFFF"/>
          </w:tcPr>
          <w:p w14:paraId="61EA7FB8" w14:textId="77777777" w:rsidR="00451652" w:rsidRPr="00F11DB1" w:rsidRDefault="00451652" w:rsidP="00451652">
            <w:pPr>
              <w:widowControl w:val="0"/>
              <w:suppressAutoHyphens/>
              <w:spacing w:before="21" w:after="0" w:line="209" w:lineRule="exact"/>
              <w:ind w:left="70"/>
              <w:rPr>
                <w:kern w:val="2"/>
                <w:sz w:val="24"/>
                <w:szCs w:val="24"/>
                <w:lang w:val="es-ES" w:eastAsia="es-ES" w:bidi="es-ES"/>
              </w:rPr>
            </w:pPr>
            <w:r w:rsidRPr="00F11DB1">
              <w:rPr>
                <w:kern w:val="2"/>
                <w:sz w:val="20"/>
                <w:szCs w:val="24"/>
                <w:lang w:val="es-ES" w:eastAsia="es-ES" w:bidi="es-ES"/>
              </w:rPr>
              <w:t>Laminados Rotos</w:t>
            </w:r>
          </w:p>
        </w:tc>
        <w:tc>
          <w:tcPr>
            <w:tcW w:w="840" w:type="dxa"/>
            <w:tcBorders>
              <w:top w:val="single" w:sz="6" w:space="0" w:color="000001"/>
              <w:left w:val="single" w:sz="4" w:space="0" w:color="000001"/>
              <w:bottom w:val="single" w:sz="6" w:space="0" w:color="000001"/>
            </w:tcBorders>
            <w:shd w:val="clear" w:color="auto" w:fill="FFFFFF"/>
          </w:tcPr>
          <w:p w14:paraId="7C328D95"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c>
          <w:tcPr>
            <w:tcW w:w="990" w:type="dxa"/>
            <w:tcBorders>
              <w:top w:val="single" w:sz="6" w:space="0" w:color="000001"/>
              <w:left w:val="single" w:sz="4" w:space="0" w:color="000001"/>
              <w:bottom w:val="single" w:sz="6" w:space="0" w:color="000001"/>
            </w:tcBorders>
            <w:shd w:val="clear" w:color="auto" w:fill="FFFFFF"/>
          </w:tcPr>
          <w:p w14:paraId="3A6E81DE" w14:textId="77777777" w:rsidR="00451652" w:rsidRPr="00F11DB1" w:rsidRDefault="00451652" w:rsidP="00451652">
            <w:pPr>
              <w:widowControl w:val="0"/>
              <w:suppressAutoHyphens/>
              <w:spacing w:before="9" w:after="0" w:line="221" w:lineRule="exact"/>
              <w:ind w:left="10"/>
              <w:jc w:val="center"/>
              <w:rPr>
                <w:kern w:val="2"/>
                <w:sz w:val="24"/>
                <w:szCs w:val="24"/>
                <w:lang w:val="es-ES" w:eastAsia="es-ES" w:bidi="es-ES"/>
              </w:rPr>
            </w:pPr>
            <w:r w:rsidRPr="00F11DB1">
              <w:rPr>
                <w:b/>
                <w:kern w:val="2"/>
                <w:sz w:val="20"/>
                <w:szCs w:val="24"/>
                <w:lang w:val="es-ES" w:eastAsia="es-ES" w:bidi="es-ES"/>
              </w:rPr>
              <w:t>X</w:t>
            </w:r>
          </w:p>
        </w:tc>
        <w:tc>
          <w:tcPr>
            <w:tcW w:w="1187" w:type="dxa"/>
            <w:tcBorders>
              <w:top w:val="single" w:sz="6" w:space="0" w:color="000001"/>
              <w:left w:val="single" w:sz="4" w:space="0" w:color="000001"/>
              <w:bottom w:val="single" w:sz="6" w:space="0" w:color="000001"/>
              <w:right w:val="single" w:sz="4" w:space="0" w:color="000001"/>
            </w:tcBorders>
            <w:shd w:val="clear" w:color="auto" w:fill="FFFFFF"/>
          </w:tcPr>
          <w:p w14:paraId="3C78FB7D"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r>
      <w:tr w:rsidR="00451652" w:rsidRPr="00F11DB1" w14:paraId="23EA2774" w14:textId="77777777" w:rsidTr="00451652">
        <w:trPr>
          <w:trHeight w:val="251"/>
        </w:trPr>
        <w:tc>
          <w:tcPr>
            <w:tcW w:w="6913" w:type="dxa"/>
            <w:tcBorders>
              <w:top w:val="single" w:sz="6" w:space="0" w:color="000001"/>
              <w:left w:val="single" w:sz="4" w:space="0" w:color="000001"/>
              <w:bottom w:val="single" w:sz="6" w:space="0" w:color="000001"/>
            </w:tcBorders>
            <w:shd w:val="clear" w:color="auto" w:fill="FFFFFF"/>
          </w:tcPr>
          <w:p w14:paraId="35C04B05" w14:textId="77777777" w:rsidR="00451652" w:rsidRPr="00F11DB1" w:rsidRDefault="00451652" w:rsidP="00451652">
            <w:pPr>
              <w:widowControl w:val="0"/>
              <w:suppressAutoHyphens/>
              <w:spacing w:before="21" w:after="0" w:line="209" w:lineRule="exact"/>
              <w:ind w:left="70"/>
              <w:rPr>
                <w:kern w:val="2"/>
                <w:sz w:val="24"/>
                <w:szCs w:val="24"/>
                <w:lang w:val="es-ES" w:eastAsia="es-ES" w:bidi="es-ES"/>
              </w:rPr>
            </w:pPr>
            <w:r w:rsidRPr="00F11DB1">
              <w:rPr>
                <w:kern w:val="2"/>
                <w:sz w:val="20"/>
                <w:szCs w:val="24"/>
                <w:lang w:val="es-ES" w:eastAsia="es-ES" w:bidi="es-ES"/>
              </w:rPr>
              <w:t>Deficiencia en el sellado</w:t>
            </w:r>
          </w:p>
        </w:tc>
        <w:tc>
          <w:tcPr>
            <w:tcW w:w="840" w:type="dxa"/>
            <w:tcBorders>
              <w:top w:val="single" w:sz="6" w:space="0" w:color="000001"/>
              <w:left w:val="single" w:sz="4" w:space="0" w:color="000001"/>
              <w:bottom w:val="single" w:sz="6" w:space="0" w:color="000001"/>
            </w:tcBorders>
            <w:shd w:val="clear" w:color="auto" w:fill="FFFFFF"/>
          </w:tcPr>
          <w:p w14:paraId="2D0ACD0B"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c>
          <w:tcPr>
            <w:tcW w:w="990" w:type="dxa"/>
            <w:tcBorders>
              <w:top w:val="single" w:sz="6" w:space="0" w:color="000001"/>
              <w:left w:val="single" w:sz="4" w:space="0" w:color="000001"/>
              <w:bottom w:val="single" w:sz="6" w:space="0" w:color="000001"/>
            </w:tcBorders>
            <w:shd w:val="clear" w:color="auto" w:fill="FFFFFF"/>
          </w:tcPr>
          <w:p w14:paraId="1268EAC0" w14:textId="77777777" w:rsidR="00451652" w:rsidRPr="00F11DB1" w:rsidRDefault="00451652" w:rsidP="00451652">
            <w:pPr>
              <w:widowControl w:val="0"/>
              <w:suppressAutoHyphens/>
              <w:spacing w:before="9" w:after="0" w:line="221" w:lineRule="exact"/>
              <w:ind w:left="10"/>
              <w:jc w:val="center"/>
              <w:rPr>
                <w:kern w:val="2"/>
                <w:sz w:val="24"/>
                <w:szCs w:val="24"/>
                <w:lang w:val="es-ES" w:eastAsia="es-ES" w:bidi="es-ES"/>
              </w:rPr>
            </w:pPr>
            <w:r w:rsidRPr="00F11DB1">
              <w:rPr>
                <w:b/>
                <w:kern w:val="2"/>
                <w:sz w:val="20"/>
                <w:szCs w:val="24"/>
                <w:lang w:val="es-ES" w:eastAsia="es-ES" w:bidi="es-ES"/>
              </w:rPr>
              <w:t>X</w:t>
            </w:r>
          </w:p>
        </w:tc>
        <w:tc>
          <w:tcPr>
            <w:tcW w:w="1187" w:type="dxa"/>
            <w:tcBorders>
              <w:top w:val="single" w:sz="6" w:space="0" w:color="000001"/>
              <w:left w:val="single" w:sz="4" w:space="0" w:color="000001"/>
              <w:bottom w:val="single" w:sz="6" w:space="0" w:color="000001"/>
              <w:right w:val="single" w:sz="4" w:space="0" w:color="000001"/>
            </w:tcBorders>
            <w:shd w:val="clear" w:color="auto" w:fill="FFFFFF"/>
          </w:tcPr>
          <w:p w14:paraId="5E0293BA"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r>
      <w:tr w:rsidR="00451652" w:rsidRPr="00F11DB1" w14:paraId="52D3A36B" w14:textId="77777777" w:rsidTr="00451652">
        <w:trPr>
          <w:trHeight w:val="251"/>
        </w:trPr>
        <w:tc>
          <w:tcPr>
            <w:tcW w:w="6913" w:type="dxa"/>
            <w:tcBorders>
              <w:top w:val="single" w:sz="6" w:space="0" w:color="000001"/>
              <w:left w:val="single" w:sz="4" w:space="0" w:color="000001"/>
              <w:bottom w:val="single" w:sz="6" w:space="0" w:color="000001"/>
            </w:tcBorders>
            <w:shd w:val="clear" w:color="auto" w:fill="FFFFFF"/>
          </w:tcPr>
          <w:p w14:paraId="68F861A8" w14:textId="77777777" w:rsidR="00451652" w:rsidRPr="00F11DB1" w:rsidRDefault="00451652" w:rsidP="00451652">
            <w:pPr>
              <w:widowControl w:val="0"/>
              <w:suppressAutoHyphens/>
              <w:spacing w:before="21" w:after="0" w:line="209" w:lineRule="exact"/>
              <w:ind w:left="70"/>
              <w:rPr>
                <w:kern w:val="2"/>
                <w:sz w:val="24"/>
                <w:szCs w:val="24"/>
                <w:lang w:val="es-ES" w:eastAsia="es-ES" w:bidi="es-ES"/>
              </w:rPr>
            </w:pPr>
            <w:r w:rsidRPr="00F11DB1">
              <w:rPr>
                <w:kern w:val="2"/>
                <w:sz w:val="20"/>
                <w:szCs w:val="24"/>
                <w:lang w:val="es-ES" w:eastAsia="es-ES" w:bidi="es-ES"/>
              </w:rPr>
              <w:t>Superficie arrugada, rayada o sucia</w:t>
            </w:r>
          </w:p>
        </w:tc>
        <w:tc>
          <w:tcPr>
            <w:tcW w:w="840" w:type="dxa"/>
            <w:tcBorders>
              <w:top w:val="single" w:sz="6" w:space="0" w:color="000001"/>
              <w:left w:val="single" w:sz="4" w:space="0" w:color="000001"/>
              <w:bottom w:val="single" w:sz="6" w:space="0" w:color="000001"/>
            </w:tcBorders>
            <w:shd w:val="clear" w:color="auto" w:fill="FFFFFF"/>
          </w:tcPr>
          <w:p w14:paraId="1BC7660A"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c>
          <w:tcPr>
            <w:tcW w:w="990" w:type="dxa"/>
            <w:tcBorders>
              <w:top w:val="single" w:sz="6" w:space="0" w:color="000001"/>
              <w:left w:val="single" w:sz="4" w:space="0" w:color="000001"/>
              <w:bottom w:val="single" w:sz="6" w:space="0" w:color="000001"/>
            </w:tcBorders>
            <w:shd w:val="clear" w:color="auto" w:fill="FFFFFF"/>
          </w:tcPr>
          <w:p w14:paraId="4BA258B6" w14:textId="77777777" w:rsidR="00451652" w:rsidRPr="00F11DB1" w:rsidRDefault="00451652" w:rsidP="00451652">
            <w:pPr>
              <w:widowControl w:val="0"/>
              <w:suppressAutoHyphens/>
              <w:spacing w:before="9" w:after="0" w:line="221" w:lineRule="exact"/>
              <w:ind w:left="10"/>
              <w:jc w:val="center"/>
              <w:rPr>
                <w:kern w:val="2"/>
                <w:sz w:val="24"/>
                <w:szCs w:val="24"/>
                <w:lang w:val="es-ES" w:eastAsia="es-ES" w:bidi="es-ES"/>
              </w:rPr>
            </w:pPr>
            <w:r w:rsidRPr="00F11DB1">
              <w:rPr>
                <w:b/>
                <w:kern w:val="2"/>
                <w:sz w:val="20"/>
                <w:szCs w:val="24"/>
                <w:lang w:val="es-ES" w:eastAsia="es-ES" w:bidi="es-ES"/>
              </w:rPr>
              <w:t>X</w:t>
            </w:r>
          </w:p>
        </w:tc>
        <w:tc>
          <w:tcPr>
            <w:tcW w:w="1187" w:type="dxa"/>
            <w:tcBorders>
              <w:top w:val="single" w:sz="6" w:space="0" w:color="000001"/>
              <w:left w:val="single" w:sz="4" w:space="0" w:color="000001"/>
              <w:bottom w:val="single" w:sz="6" w:space="0" w:color="000001"/>
              <w:right w:val="single" w:sz="4" w:space="0" w:color="000001"/>
            </w:tcBorders>
            <w:shd w:val="clear" w:color="auto" w:fill="FFFFFF"/>
          </w:tcPr>
          <w:p w14:paraId="2E32181C"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r>
      <w:tr w:rsidR="00451652" w:rsidRPr="00F11DB1" w14:paraId="06A0EF7C" w14:textId="77777777" w:rsidTr="00451652">
        <w:trPr>
          <w:trHeight w:val="242"/>
        </w:trPr>
        <w:tc>
          <w:tcPr>
            <w:tcW w:w="6913" w:type="dxa"/>
            <w:tcBorders>
              <w:top w:val="single" w:sz="6" w:space="0" w:color="000001"/>
              <w:left w:val="single" w:sz="4" w:space="0" w:color="000001"/>
              <w:bottom w:val="single" w:sz="6" w:space="0" w:color="000001"/>
            </w:tcBorders>
            <w:shd w:val="clear" w:color="auto" w:fill="FFFFFF"/>
          </w:tcPr>
          <w:p w14:paraId="1C311105" w14:textId="77777777" w:rsidR="00451652" w:rsidRPr="00F11DB1" w:rsidRDefault="00451652" w:rsidP="00451652">
            <w:pPr>
              <w:widowControl w:val="0"/>
              <w:suppressAutoHyphens/>
              <w:spacing w:before="13" w:after="0" w:line="209" w:lineRule="exact"/>
              <w:ind w:left="70"/>
              <w:rPr>
                <w:kern w:val="2"/>
                <w:sz w:val="24"/>
                <w:szCs w:val="24"/>
                <w:lang w:val="es-ES" w:eastAsia="es-ES" w:bidi="es-ES"/>
              </w:rPr>
            </w:pPr>
            <w:r w:rsidRPr="00F11DB1">
              <w:rPr>
                <w:kern w:val="2"/>
                <w:sz w:val="20"/>
                <w:szCs w:val="24"/>
                <w:lang w:val="es-ES" w:eastAsia="es-ES" w:bidi="es-ES"/>
              </w:rPr>
              <w:t>Producto laminado con llenado incompleto</w:t>
            </w:r>
          </w:p>
        </w:tc>
        <w:tc>
          <w:tcPr>
            <w:tcW w:w="840" w:type="dxa"/>
            <w:tcBorders>
              <w:top w:val="single" w:sz="6" w:space="0" w:color="000001"/>
              <w:left w:val="single" w:sz="4" w:space="0" w:color="000001"/>
              <w:bottom w:val="single" w:sz="6" w:space="0" w:color="000001"/>
            </w:tcBorders>
            <w:shd w:val="clear" w:color="auto" w:fill="FFFFFF"/>
          </w:tcPr>
          <w:p w14:paraId="2166BBCB"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c>
          <w:tcPr>
            <w:tcW w:w="990" w:type="dxa"/>
            <w:tcBorders>
              <w:top w:val="single" w:sz="6" w:space="0" w:color="000001"/>
              <w:left w:val="single" w:sz="4" w:space="0" w:color="000001"/>
              <w:bottom w:val="single" w:sz="6" w:space="0" w:color="000001"/>
            </w:tcBorders>
            <w:shd w:val="clear" w:color="auto" w:fill="FFFFFF"/>
          </w:tcPr>
          <w:p w14:paraId="7D3F1F74"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c>
          <w:tcPr>
            <w:tcW w:w="1187" w:type="dxa"/>
            <w:tcBorders>
              <w:top w:val="single" w:sz="6" w:space="0" w:color="000001"/>
              <w:left w:val="single" w:sz="4" w:space="0" w:color="000001"/>
              <w:bottom w:val="single" w:sz="6" w:space="0" w:color="000001"/>
              <w:right w:val="single" w:sz="4" w:space="0" w:color="000001"/>
            </w:tcBorders>
            <w:shd w:val="clear" w:color="auto" w:fill="FFFFFF"/>
          </w:tcPr>
          <w:p w14:paraId="79A694A1" w14:textId="77777777" w:rsidR="00451652" w:rsidRPr="00F11DB1" w:rsidRDefault="00451652" w:rsidP="00451652">
            <w:pPr>
              <w:widowControl w:val="0"/>
              <w:suppressAutoHyphens/>
              <w:spacing w:before="5" w:after="0" w:line="217" w:lineRule="exact"/>
              <w:ind w:left="10"/>
              <w:jc w:val="center"/>
              <w:rPr>
                <w:kern w:val="2"/>
                <w:sz w:val="24"/>
                <w:szCs w:val="24"/>
                <w:lang w:val="es-ES" w:eastAsia="es-ES" w:bidi="es-ES"/>
              </w:rPr>
            </w:pPr>
            <w:r w:rsidRPr="00F11DB1">
              <w:rPr>
                <w:b/>
                <w:kern w:val="2"/>
                <w:sz w:val="20"/>
                <w:szCs w:val="24"/>
                <w:lang w:val="es-ES" w:eastAsia="es-ES" w:bidi="es-ES"/>
              </w:rPr>
              <w:t>X</w:t>
            </w:r>
          </w:p>
        </w:tc>
      </w:tr>
      <w:tr w:rsidR="00451652" w:rsidRPr="00F11DB1" w14:paraId="49B902A3" w14:textId="77777777" w:rsidTr="00451652">
        <w:trPr>
          <w:trHeight w:val="242"/>
        </w:trPr>
        <w:tc>
          <w:tcPr>
            <w:tcW w:w="6913" w:type="dxa"/>
            <w:tcBorders>
              <w:top w:val="single" w:sz="6" w:space="0" w:color="000001"/>
              <w:left w:val="single" w:sz="4" w:space="0" w:color="000001"/>
              <w:bottom w:val="single" w:sz="6" w:space="0" w:color="000001"/>
            </w:tcBorders>
            <w:shd w:val="clear" w:color="auto" w:fill="FFFFFF"/>
          </w:tcPr>
          <w:p w14:paraId="6710196C" w14:textId="77777777" w:rsidR="00451652" w:rsidRPr="00F11DB1" w:rsidRDefault="00451652" w:rsidP="00451652">
            <w:pPr>
              <w:widowControl w:val="0"/>
              <w:suppressAutoHyphens/>
              <w:spacing w:before="13" w:after="0" w:line="209" w:lineRule="exact"/>
              <w:ind w:left="70"/>
              <w:rPr>
                <w:kern w:val="2"/>
                <w:sz w:val="24"/>
                <w:szCs w:val="24"/>
                <w:lang w:val="es-ES" w:eastAsia="es-ES" w:bidi="es-ES"/>
              </w:rPr>
            </w:pPr>
            <w:r w:rsidRPr="00F11DB1">
              <w:rPr>
                <w:kern w:val="2"/>
                <w:sz w:val="20"/>
                <w:szCs w:val="24"/>
                <w:lang w:val="es-ES" w:eastAsia="es-ES" w:bidi="es-ES"/>
              </w:rPr>
              <w:t xml:space="preserve">Etiqueta adherida al </w:t>
            </w:r>
            <w:proofErr w:type="spellStart"/>
            <w:r w:rsidRPr="00F11DB1">
              <w:rPr>
                <w:kern w:val="2"/>
                <w:sz w:val="20"/>
                <w:szCs w:val="24"/>
                <w:lang w:val="es-ES" w:eastAsia="es-ES" w:bidi="es-ES"/>
              </w:rPr>
              <w:t>blister</w:t>
            </w:r>
            <w:proofErr w:type="spellEnd"/>
            <w:r w:rsidRPr="00F11DB1">
              <w:rPr>
                <w:kern w:val="2"/>
                <w:sz w:val="20"/>
                <w:szCs w:val="24"/>
                <w:lang w:val="es-ES" w:eastAsia="es-ES" w:bidi="es-ES"/>
              </w:rPr>
              <w:t xml:space="preserve"> que no permita la dispensación</w:t>
            </w:r>
          </w:p>
        </w:tc>
        <w:tc>
          <w:tcPr>
            <w:tcW w:w="840" w:type="dxa"/>
            <w:tcBorders>
              <w:top w:val="single" w:sz="6" w:space="0" w:color="000001"/>
              <w:left w:val="single" w:sz="4" w:space="0" w:color="000001"/>
              <w:bottom w:val="single" w:sz="6" w:space="0" w:color="000001"/>
            </w:tcBorders>
            <w:shd w:val="clear" w:color="auto" w:fill="FFFFFF"/>
          </w:tcPr>
          <w:p w14:paraId="6FAC38F8" w14:textId="77777777" w:rsidR="00451652" w:rsidRPr="00F11DB1" w:rsidRDefault="00451652" w:rsidP="00451652">
            <w:pPr>
              <w:widowControl w:val="0"/>
              <w:suppressAutoHyphens/>
              <w:spacing w:before="5" w:after="0" w:line="217" w:lineRule="exact"/>
              <w:ind w:left="12"/>
              <w:jc w:val="center"/>
              <w:rPr>
                <w:kern w:val="2"/>
                <w:sz w:val="24"/>
                <w:szCs w:val="24"/>
                <w:lang w:val="es-ES" w:eastAsia="es-ES" w:bidi="es-ES"/>
              </w:rPr>
            </w:pPr>
            <w:r w:rsidRPr="00F11DB1">
              <w:rPr>
                <w:b/>
                <w:kern w:val="2"/>
                <w:sz w:val="20"/>
                <w:szCs w:val="24"/>
                <w:lang w:val="es-ES" w:eastAsia="es-ES" w:bidi="es-ES"/>
              </w:rPr>
              <w:t>X</w:t>
            </w:r>
          </w:p>
        </w:tc>
        <w:tc>
          <w:tcPr>
            <w:tcW w:w="990" w:type="dxa"/>
            <w:tcBorders>
              <w:top w:val="single" w:sz="6" w:space="0" w:color="000001"/>
              <w:left w:val="single" w:sz="4" w:space="0" w:color="000001"/>
              <w:bottom w:val="single" w:sz="6" w:space="0" w:color="000001"/>
            </w:tcBorders>
            <w:shd w:val="clear" w:color="auto" w:fill="FFFFFF"/>
          </w:tcPr>
          <w:p w14:paraId="3D128226"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c>
          <w:tcPr>
            <w:tcW w:w="1187" w:type="dxa"/>
            <w:tcBorders>
              <w:top w:val="single" w:sz="6" w:space="0" w:color="000001"/>
              <w:left w:val="single" w:sz="4" w:space="0" w:color="000001"/>
              <w:bottom w:val="single" w:sz="6" w:space="0" w:color="000001"/>
              <w:right w:val="single" w:sz="4" w:space="0" w:color="000001"/>
            </w:tcBorders>
            <w:shd w:val="clear" w:color="auto" w:fill="FFFFFF"/>
          </w:tcPr>
          <w:p w14:paraId="0A17AF9E"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r>
      <w:tr w:rsidR="00451652" w:rsidRPr="00F11DB1" w14:paraId="7DA72170" w14:textId="77777777" w:rsidTr="00451652">
        <w:trPr>
          <w:trHeight w:val="457"/>
        </w:trPr>
        <w:tc>
          <w:tcPr>
            <w:tcW w:w="6913" w:type="dxa"/>
            <w:tcBorders>
              <w:top w:val="single" w:sz="6" w:space="0" w:color="000001"/>
              <w:left w:val="single" w:sz="4" w:space="0" w:color="000001"/>
              <w:bottom w:val="single" w:sz="6" w:space="0" w:color="000001"/>
            </w:tcBorders>
            <w:shd w:val="clear" w:color="auto" w:fill="FFFFFF"/>
          </w:tcPr>
          <w:p w14:paraId="59A6F092" w14:textId="77777777" w:rsidR="00451652" w:rsidRPr="00F11DB1" w:rsidRDefault="00451652" w:rsidP="00451652">
            <w:pPr>
              <w:widowControl w:val="0"/>
              <w:suppressAutoHyphens/>
              <w:snapToGrid w:val="0"/>
              <w:spacing w:before="9" w:after="0" w:line="240" w:lineRule="auto"/>
              <w:rPr>
                <w:rFonts w:eastAsia="Liberation Serif"/>
                <w:color w:val="00000A"/>
                <w:kern w:val="2"/>
                <w:sz w:val="19"/>
                <w:lang w:bidi="es-SV"/>
              </w:rPr>
            </w:pPr>
          </w:p>
          <w:p w14:paraId="7467E435" w14:textId="77777777" w:rsidR="00451652" w:rsidRPr="00F11DB1" w:rsidRDefault="00451652" w:rsidP="00451652">
            <w:pPr>
              <w:widowControl w:val="0"/>
              <w:suppressAutoHyphens/>
              <w:spacing w:after="0" w:line="209" w:lineRule="exact"/>
              <w:ind w:left="2117" w:right="2107"/>
              <w:jc w:val="center"/>
              <w:rPr>
                <w:kern w:val="2"/>
                <w:sz w:val="24"/>
                <w:szCs w:val="24"/>
                <w:lang w:val="es-ES" w:eastAsia="es-ES" w:bidi="es-ES"/>
              </w:rPr>
            </w:pPr>
            <w:r w:rsidRPr="00F11DB1">
              <w:rPr>
                <w:b/>
                <w:kern w:val="2"/>
                <w:sz w:val="20"/>
                <w:szCs w:val="24"/>
                <w:u w:val="single"/>
                <w:lang w:val="es-ES" w:eastAsia="es-ES" w:bidi="es-ES"/>
              </w:rPr>
              <w:t>FRASCOS VIALES</w:t>
            </w:r>
          </w:p>
        </w:tc>
        <w:tc>
          <w:tcPr>
            <w:tcW w:w="840" w:type="dxa"/>
            <w:tcBorders>
              <w:top w:val="single" w:sz="6" w:space="0" w:color="000001"/>
              <w:left w:val="single" w:sz="4" w:space="0" w:color="000001"/>
              <w:bottom w:val="single" w:sz="6" w:space="0" w:color="000001"/>
            </w:tcBorders>
            <w:shd w:val="clear" w:color="auto" w:fill="FFFFFF"/>
          </w:tcPr>
          <w:p w14:paraId="50AAB6EB"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990" w:type="dxa"/>
            <w:tcBorders>
              <w:top w:val="single" w:sz="6" w:space="0" w:color="000001"/>
              <w:left w:val="single" w:sz="4" w:space="0" w:color="000001"/>
              <w:bottom w:val="single" w:sz="6" w:space="0" w:color="000001"/>
            </w:tcBorders>
            <w:shd w:val="clear" w:color="auto" w:fill="FFFFFF"/>
          </w:tcPr>
          <w:p w14:paraId="40384457"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1187" w:type="dxa"/>
            <w:tcBorders>
              <w:top w:val="single" w:sz="6" w:space="0" w:color="000001"/>
              <w:left w:val="single" w:sz="4" w:space="0" w:color="000001"/>
              <w:bottom w:val="single" w:sz="6" w:space="0" w:color="000001"/>
              <w:right w:val="single" w:sz="4" w:space="0" w:color="000001"/>
            </w:tcBorders>
            <w:shd w:val="clear" w:color="auto" w:fill="FFFFFF"/>
          </w:tcPr>
          <w:p w14:paraId="49A297D2"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r>
      <w:tr w:rsidR="00451652" w:rsidRPr="00F11DB1" w14:paraId="6BFAD38E" w14:textId="77777777" w:rsidTr="00451652">
        <w:trPr>
          <w:trHeight w:val="255"/>
        </w:trPr>
        <w:tc>
          <w:tcPr>
            <w:tcW w:w="6913" w:type="dxa"/>
            <w:tcBorders>
              <w:top w:val="single" w:sz="6" w:space="0" w:color="000001"/>
              <w:left w:val="single" w:sz="4" w:space="0" w:color="000001"/>
              <w:bottom w:val="single" w:sz="6" w:space="0" w:color="000001"/>
            </w:tcBorders>
            <w:shd w:val="clear" w:color="auto" w:fill="FFFFFF"/>
          </w:tcPr>
          <w:p w14:paraId="0FBAB0D7" w14:textId="77777777" w:rsidR="00451652" w:rsidRPr="00F11DB1" w:rsidRDefault="00451652" w:rsidP="00451652">
            <w:pPr>
              <w:widowControl w:val="0"/>
              <w:suppressAutoHyphens/>
              <w:spacing w:before="25" w:after="0" w:line="209" w:lineRule="exact"/>
              <w:ind w:left="70"/>
              <w:rPr>
                <w:kern w:val="2"/>
                <w:sz w:val="24"/>
                <w:szCs w:val="24"/>
                <w:lang w:val="es-ES" w:eastAsia="es-ES" w:bidi="es-ES"/>
              </w:rPr>
            </w:pPr>
            <w:r w:rsidRPr="00F11DB1">
              <w:rPr>
                <w:kern w:val="2"/>
                <w:sz w:val="20"/>
                <w:szCs w:val="24"/>
                <w:lang w:val="es-ES" w:eastAsia="es-ES" w:bidi="es-ES"/>
              </w:rPr>
              <w:t>Ausencia del agrafe</w:t>
            </w:r>
          </w:p>
        </w:tc>
        <w:tc>
          <w:tcPr>
            <w:tcW w:w="840" w:type="dxa"/>
            <w:tcBorders>
              <w:top w:val="single" w:sz="6" w:space="0" w:color="000001"/>
              <w:left w:val="single" w:sz="4" w:space="0" w:color="000001"/>
              <w:bottom w:val="single" w:sz="6" w:space="0" w:color="000001"/>
            </w:tcBorders>
            <w:shd w:val="clear" w:color="auto" w:fill="FFFFFF"/>
          </w:tcPr>
          <w:p w14:paraId="081ED1FE" w14:textId="77777777" w:rsidR="00451652" w:rsidRPr="00F11DB1" w:rsidRDefault="00451652" w:rsidP="00451652">
            <w:pPr>
              <w:widowControl w:val="0"/>
              <w:suppressAutoHyphens/>
              <w:spacing w:before="11" w:after="0" w:line="223" w:lineRule="exact"/>
              <w:ind w:left="12"/>
              <w:jc w:val="center"/>
              <w:rPr>
                <w:kern w:val="2"/>
                <w:sz w:val="24"/>
                <w:szCs w:val="24"/>
                <w:lang w:val="es-ES" w:eastAsia="es-ES" w:bidi="es-ES"/>
              </w:rPr>
            </w:pPr>
            <w:r w:rsidRPr="00F11DB1">
              <w:rPr>
                <w:b/>
                <w:kern w:val="2"/>
                <w:sz w:val="20"/>
                <w:szCs w:val="24"/>
                <w:lang w:val="es-ES" w:eastAsia="es-ES" w:bidi="es-ES"/>
              </w:rPr>
              <w:t>X</w:t>
            </w:r>
          </w:p>
        </w:tc>
        <w:tc>
          <w:tcPr>
            <w:tcW w:w="990" w:type="dxa"/>
            <w:tcBorders>
              <w:top w:val="single" w:sz="6" w:space="0" w:color="000001"/>
              <w:left w:val="single" w:sz="4" w:space="0" w:color="000001"/>
              <w:bottom w:val="single" w:sz="6" w:space="0" w:color="000001"/>
            </w:tcBorders>
            <w:shd w:val="clear" w:color="auto" w:fill="FFFFFF"/>
          </w:tcPr>
          <w:p w14:paraId="216AC55B"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c>
          <w:tcPr>
            <w:tcW w:w="1187" w:type="dxa"/>
            <w:tcBorders>
              <w:top w:val="single" w:sz="6" w:space="0" w:color="000001"/>
              <w:left w:val="single" w:sz="4" w:space="0" w:color="000001"/>
              <w:bottom w:val="single" w:sz="6" w:space="0" w:color="000001"/>
              <w:right w:val="single" w:sz="4" w:space="0" w:color="000001"/>
            </w:tcBorders>
            <w:shd w:val="clear" w:color="auto" w:fill="FFFFFF"/>
          </w:tcPr>
          <w:p w14:paraId="182203DC"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r>
      <w:tr w:rsidR="00451652" w:rsidRPr="00F11DB1" w14:paraId="4964BEF4" w14:textId="77777777" w:rsidTr="00451652">
        <w:trPr>
          <w:trHeight w:val="247"/>
        </w:trPr>
        <w:tc>
          <w:tcPr>
            <w:tcW w:w="6913" w:type="dxa"/>
            <w:tcBorders>
              <w:top w:val="single" w:sz="6" w:space="0" w:color="000001"/>
              <w:left w:val="single" w:sz="4" w:space="0" w:color="000001"/>
              <w:bottom w:val="single" w:sz="6" w:space="0" w:color="000001"/>
            </w:tcBorders>
            <w:shd w:val="clear" w:color="auto" w:fill="FFFFFF"/>
          </w:tcPr>
          <w:p w14:paraId="1092D71D" w14:textId="77777777" w:rsidR="00451652" w:rsidRPr="00F11DB1" w:rsidRDefault="00451652" w:rsidP="00451652">
            <w:pPr>
              <w:widowControl w:val="0"/>
              <w:suppressAutoHyphens/>
              <w:spacing w:before="17" w:after="0" w:line="209" w:lineRule="exact"/>
              <w:ind w:left="70"/>
              <w:rPr>
                <w:kern w:val="2"/>
                <w:sz w:val="24"/>
                <w:szCs w:val="24"/>
                <w:lang w:val="es-ES" w:eastAsia="es-ES" w:bidi="es-ES"/>
              </w:rPr>
            </w:pPr>
            <w:r w:rsidRPr="00F11DB1">
              <w:rPr>
                <w:kern w:val="2"/>
                <w:sz w:val="20"/>
                <w:szCs w:val="24"/>
                <w:lang w:val="es-ES" w:eastAsia="es-ES" w:bidi="es-ES"/>
              </w:rPr>
              <w:t>Agrafe mal ajustado</w:t>
            </w:r>
          </w:p>
        </w:tc>
        <w:tc>
          <w:tcPr>
            <w:tcW w:w="840" w:type="dxa"/>
            <w:tcBorders>
              <w:top w:val="single" w:sz="6" w:space="0" w:color="000001"/>
              <w:left w:val="single" w:sz="4" w:space="0" w:color="000001"/>
              <w:bottom w:val="single" w:sz="6" w:space="0" w:color="000001"/>
            </w:tcBorders>
            <w:shd w:val="clear" w:color="auto" w:fill="FFFFFF"/>
          </w:tcPr>
          <w:p w14:paraId="6C5335FF" w14:textId="77777777" w:rsidR="00451652" w:rsidRPr="00F11DB1" w:rsidRDefault="00451652" w:rsidP="00451652">
            <w:pPr>
              <w:widowControl w:val="0"/>
              <w:suppressAutoHyphens/>
              <w:spacing w:before="5" w:after="0" w:line="221" w:lineRule="exact"/>
              <w:ind w:left="12"/>
              <w:jc w:val="center"/>
              <w:rPr>
                <w:kern w:val="2"/>
                <w:sz w:val="24"/>
                <w:szCs w:val="24"/>
                <w:lang w:val="es-ES" w:eastAsia="es-ES" w:bidi="es-ES"/>
              </w:rPr>
            </w:pPr>
            <w:r w:rsidRPr="00F11DB1">
              <w:rPr>
                <w:b/>
                <w:kern w:val="2"/>
                <w:sz w:val="20"/>
                <w:szCs w:val="24"/>
                <w:lang w:val="es-ES" w:eastAsia="es-ES" w:bidi="es-ES"/>
              </w:rPr>
              <w:t>X</w:t>
            </w:r>
          </w:p>
        </w:tc>
        <w:tc>
          <w:tcPr>
            <w:tcW w:w="990" w:type="dxa"/>
            <w:tcBorders>
              <w:top w:val="single" w:sz="6" w:space="0" w:color="000001"/>
              <w:left w:val="single" w:sz="4" w:space="0" w:color="000001"/>
              <w:bottom w:val="single" w:sz="6" w:space="0" w:color="000001"/>
            </w:tcBorders>
            <w:shd w:val="clear" w:color="auto" w:fill="FFFFFF"/>
          </w:tcPr>
          <w:p w14:paraId="4F4B55E5"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c>
          <w:tcPr>
            <w:tcW w:w="1187" w:type="dxa"/>
            <w:tcBorders>
              <w:top w:val="single" w:sz="6" w:space="0" w:color="000001"/>
              <w:left w:val="single" w:sz="4" w:space="0" w:color="000001"/>
              <w:bottom w:val="single" w:sz="6" w:space="0" w:color="000001"/>
              <w:right w:val="single" w:sz="4" w:space="0" w:color="000001"/>
            </w:tcBorders>
            <w:shd w:val="clear" w:color="auto" w:fill="FFFFFF"/>
          </w:tcPr>
          <w:p w14:paraId="182B1F84"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r>
      <w:tr w:rsidR="00451652" w:rsidRPr="00F11DB1" w14:paraId="2308DD30" w14:textId="77777777" w:rsidTr="00451652">
        <w:trPr>
          <w:trHeight w:val="245"/>
        </w:trPr>
        <w:tc>
          <w:tcPr>
            <w:tcW w:w="6913" w:type="dxa"/>
            <w:tcBorders>
              <w:top w:val="single" w:sz="6" w:space="0" w:color="000001"/>
              <w:left w:val="single" w:sz="4" w:space="0" w:color="000001"/>
              <w:bottom w:val="single" w:sz="6" w:space="0" w:color="000001"/>
            </w:tcBorders>
            <w:shd w:val="clear" w:color="auto" w:fill="FFFFFF"/>
          </w:tcPr>
          <w:p w14:paraId="38FE72BA" w14:textId="77777777" w:rsidR="00451652" w:rsidRPr="00F11DB1" w:rsidRDefault="00451652" w:rsidP="00451652">
            <w:pPr>
              <w:widowControl w:val="0"/>
              <w:suppressAutoHyphens/>
              <w:spacing w:before="15" w:after="0" w:line="209" w:lineRule="exact"/>
              <w:ind w:left="70"/>
              <w:rPr>
                <w:kern w:val="2"/>
                <w:sz w:val="24"/>
                <w:szCs w:val="24"/>
                <w:lang w:val="es-ES" w:eastAsia="es-ES" w:bidi="es-ES"/>
              </w:rPr>
            </w:pPr>
            <w:r w:rsidRPr="00F11DB1">
              <w:rPr>
                <w:kern w:val="2"/>
                <w:sz w:val="20"/>
                <w:szCs w:val="24"/>
                <w:lang w:val="es-ES" w:eastAsia="es-ES" w:bidi="es-ES"/>
              </w:rPr>
              <w:t>Deficiente hermeticidad del cierre</w:t>
            </w:r>
          </w:p>
        </w:tc>
        <w:tc>
          <w:tcPr>
            <w:tcW w:w="840" w:type="dxa"/>
            <w:tcBorders>
              <w:top w:val="single" w:sz="6" w:space="0" w:color="000001"/>
              <w:left w:val="single" w:sz="4" w:space="0" w:color="000001"/>
              <w:bottom w:val="single" w:sz="6" w:space="0" w:color="000001"/>
            </w:tcBorders>
            <w:shd w:val="clear" w:color="auto" w:fill="FFFFFF"/>
          </w:tcPr>
          <w:p w14:paraId="14842C7B" w14:textId="77777777" w:rsidR="00451652" w:rsidRPr="00F11DB1" w:rsidRDefault="00451652" w:rsidP="00451652">
            <w:pPr>
              <w:widowControl w:val="0"/>
              <w:suppressAutoHyphens/>
              <w:spacing w:before="5" w:after="0" w:line="219" w:lineRule="exact"/>
              <w:ind w:left="12"/>
              <w:jc w:val="center"/>
              <w:rPr>
                <w:kern w:val="2"/>
                <w:sz w:val="24"/>
                <w:szCs w:val="24"/>
                <w:lang w:val="es-ES" w:eastAsia="es-ES" w:bidi="es-ES"/>
              </w:rPr>
            </w:pPr>
            <w:r w:rsidRPr="00F11DB1">
              <w:rPr>
                <w:b/>
                <w:kern w:val="2"/>
                <w:sz w:val="20"/>
                <w:szCs w:val="24"/>
                <w:lang w:val="es-ES" w:eastAsia="es-ES" w:bidi="es-ES"/>
              </w:rPr>
              <w:t>X</w:t>
            </w:r>
          </w:p>
        </w:tc>
        <w:tc>
          <w:tcPr>
            <w:tcW w:w="990" w:type="dxa"/>
            <w:tcBorders>
              <w:top w:val="single" w:sz="6" w:space="0" w:color="000001"/>
              <w:left w:val="single" w:sz="4" w:space="0" w:color="000001"/>
              <w:bottom w:val="single" w:sz="6" w:space="0" w:color="000001"/>
            </w:tcBorders>
            <w:shd w:val="clear" w:color="auto" w:fill="FFFFFF"/>
          </w:tcPr>
          <w:p w14:paraId="2DAB152B"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c>
          <w:tcPr>
            <w:tcW w:w="1187" w:type="dxa"/>
            <w:tcBorders>
              <w:top w:val="single" w:sz="6" w:space="0" w:color="000001"/>
              <w:left w:val="single" w:sz="4" w:space="0" w:color="000001"/>
              <w:bottom w:val="single" w:sz="6" w:space="0" w:color="000001"/>
              <w:right w:val="single" w:sz="4" w:space="0" w:color="000001"/>
            </w:tcBorders>
            <w:shd w:val="clear" w:color="auto" w:fill="FFFFFF"/>
          </w:tcPr>
          <w:p w14:paraId="1757EC17"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r>
      <w:tr w:rsidR="00451652" w:rsidRPr="00F11DB1" w14:paraId="5D6F3EFF" w14:textId="77777777" w:rsidTr="00451652">
        <w:trPr>
          <w:trHeight w:val="235"/>
        </w:trPr>
        <w:tc>
          <w:tcPr>
            <w:tcW w:w="6913" w:type="dxa"/>
            <w:tcBorders>
              <w:top w:val="single" w:sz="6" w:space="0" w:color="000001"/>
              <w:left w:val="single" w:sz="4" w:space="0" w:color="000001"/>
              <w:bottom w:val="single" w:sz="6" w:space="0" w:color="000001"/>
            </w:tcBorders>
            <w:shd w:val="clear" w:color="auto" w:fill="FFFFFF"/>
          </w:tcPr>
          <w:p w14:paraId="261A4212" w14:textId="77777777" w:rsidR="00451652" w:rsidRPr="00F11DB1" w:rsidRDefault="00451652" w:rsidP="00451652">
            <w:pPr>
              <w:widowControl w:val="0"/>
              <w:suppressAutoHyphens/>
              <w:spacing w:before="5" w:after="0" w:line="209" w:lineRule="exact"/>
              <w:ind w:left="70"/>
              <w:rPr>
                <w:kern w:val="2"/>
                <w:sz w:val="24"/>
                <w:szCs w:val="24"/>
                <w:lang w:val="es-ES" w:eastAsia="es-ES" w:bidi="es-ES"/>
              </w:rPr>
            </w:pPr>
            <w:r w:rsidRPr="00F11DB1">
              <w:rPr>
                <w:kern w:val="2"/>
                <w:sz w:val="20"/>
                <w:szCs w:val="24"/>
                <w:lang w:val="es-ES" w:eastAsia="es-ES" w:bidi="es-ES"/>
              </w:rPr>
              <w:t>Agrafe incompleto</w:t>
            </w:r>
          </w:p>
        </w:tc>
        <w:tc>
          <w:tcPr>
            <w:tcW w:w="840" w:type="dxa"/>
            <w:tcBorders>
              <w:top w:val="single" w:sz="6" w:space="0" w:color="000001"/>
              <w:left w:val="single" w:sz="4" w:space="0" w:color="000001"/>
              <w:bottom w:val="single" w:sz="6" w:space="0" w:color="000001"/>
            </w:tcBorders>
            <w:shd w:val="clear" w:color="auto" w:fill="FFFFFF"/>
          </w:tcPr>
          <w:p w14:paraId="586578E4" w14:textId="77777777" w:rsidR="00451652" w:rsidRPr="00F11DB1" w:rsidRDefault="00451652" w:rsidP="00451652">
            <w:pPr>
              <w:widowControl w:val="0"/>
              <w:suppressAutoHyphens/>
              <w:spacing w:before="1" w:after="0" w:line="213" w:lineRule="exact"/>
              <w:ind w:left="12"/>
              <w:jc w:val="center"/>
              <w:rPr>
                <w:kern w:val="2"/>
                <w:sz w:val="24"/>
                <w:szCs w:val="24"/>
                <w:lang w:val="es-ES" w:eastAsia="es-ES" w:bidi="es-ES"/>
              </w:rPr>
            </w:pPr>
            <w:r w:rsidRPr="00F11DB1">
              <w:rPr>
                <w:b/>
                <w:kern w:val="2"/>
                <w:sz w:val="20"/>
                <w:szCs w:val="24"/>
                <w:lang w:val="es-ES" w:eastAsia="es-ES" w:bidi="es-ES"/>
              </w:rPr>
              <w:t>X</w:t>
            </w:r>
          </w:p>
        </w:tc>
        <w:tc>
          <w:tcPr>
            <w:tcW w:w="990" w:type="dxa"/>
            <w:tcBorders>
              <w:top w:val="single" w:sz="6" w:space="0" w:color="000001"/>
              <w:left w:val="single" w:sz="4" w:space="0" w:color="000001"/>
              <w:bottom w:val="single" w:sz="6" w:space="0" w:color="000001"/>
            </w:tcBorders>
            <w:shd w:val="clear" w:color="auto" w:fill="FFFFFF"/>
          </w:tcPr>
          <w:p w14:paraId="47DBA030"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c>
          <w:tcPr>
            <w:tcW w:w="1187" w:type="dxa"/>
            <w:tcBorders>
              <w:top w:val="single" w:sz="6" w:space="0" w:color="000001"/>
              <w:left w:val="single" w:sz="4" w:space="0" w:color="000001"/>
              <w:bottom w:val="single" w:sz="6" w:space="0" w:color="000001"/>
              <w:right w:val="single" w:sz="4" w:space="0" w:color="000001"/>
            </w:tcBorders>
            <w:shd w:val="clear" w:color="auto" w:fill="FFFFFF"/>
          </w:tcPr>
          <w:p w14:paraId="4F9D37B7"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r>
      <w:tr w:rsidR="00451652" w:rsidRPr="00F11DB1" w14:paraId="04AD8BD3" w14:textId="77777777" w:rsidTr="00451652">
        <w:trPr>
          <w:trHeight w:val="242"/>
        </w:trPr>
        <w:tc>
          <w:tcPr>
            <w:tcW w:w="6913" w:type="dxa"/>
            <w:tcBorders>
              <w:top w:val="single" w:sz="6" w:space="0" w:color="000001"/>
              <w:left w:val="single" w:sz="4" w:space="0" w:color="000001"/>
              <w:bottom w:val="single" w:sz="6" w:space="0" w:color="000001"/>
            </w:tcBorders>
            <w:shd w:val="clear" w:color="auto" w:fill="FFFFFF"/>
          </w:tcPr>
          <w:p w14:paraId="0FD09C79" w14:textId="77777777" w:rsidR="00451652" w:rsidRPr="00F11DB1" w:rsidRDefault="00451652" w:rsidP="00451652">
            <w:pPr>
              <w:widowControl w:val="0"/>
              <w:suppressAutoHyphens/>
              <w:spacing w:before="13" w:after="0" w:line="209" w:lineRule="exact"/>
              <w:ind w:left="70"/>
              <w:rPr>
                <w:kern w:val="2"/>
                <w:sz w:val="24"/>
                <w:szCs w:val="24"/>
                <w:lang w:val="es-ES" w:eastAsia="es-ES" w:bidi="es-ES"/>
              </w:rPr>
            </w:pPr>
            <w:r w:rsidRPr="00F11DB1">
              <w:rPr>
                <w:kern w:val="2"/>
                <w:sz w:val="20"/>
                <w:szCs w:val="24"/>
                <w:lang w:val="es-ES" w:eastAsia="es-ES" w:bidi="es-ES"/>
              </w:rPr>
              <w:t>Ausencia de perforaciones en el agrafe para apertura</w:t>
            </w:r>
          </w:p>
        </w:tc>
        <w:tc>
          <w:tcPr>
            <w:tcW w:w="840" w:type="dxa"/>
            <w:tcBorders>
              <w:top w:val="single" w:sz="6" w:space="0" w:color="000001"/>
              <w:left w:val="single" w:sz="4" w:space="0" w:color="000001"/>
              <w:bottom w:val="single" w:sz="6" w:space="0" w:color="000001"/>
            </w:tcBorders>
            <w:shd w:val="clear" w:color="auto" w:fill="FFFFFF"/>
          </w:tcPr>
          <w:p w14:paraId="510F8DA5"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c>
          <w:tcPr>
            <w:tcW w:w="990" w:type="dxa"/>
            <w:tcBorders>
              <w:top w:val="single" w:sz="6" w:space="0" w:color="000001"/>
              <w:left w:val="single" w:sz="4" w:space="0" w:color="000001"/>
              <w:bottom w:val="single" w:sz="6" w:space="0" w:color="000001"/>
            </w:tcBorders>
            <w:shd w:val="clear" w:color="auto" w:fill="FFFFFF"/>
          </w:tcPr>
          <w:p w14:paraId="5CB9DBEA" w14:textId="77777777" w:rsidR="00451652" w:rsidRPr="00F11DB1" w:rsidRDefault="00451652" w:rsidP="00451652">
            <w:pPr>
              <w:widowControl w:val="0"/>
              <w:suppressAutoHyphens/>
              <w:spacing w:before="5" w:after="0" w:line="217" w:lineRule="exact"/>
              <w:ind w:left="10"/>
              <w:jc w:val="center"/>
              <w:rPr>
                <w:kern w:val="2"/>
                <w:sz w:val="24"/>
                <w:szCs w:val="24"/>
                <w:lang w:val="es-ES" w:eastAsia="es-ES" w:bidi="es-ES"/>
              </w:rPr>
            </w:pPr>
            <w:r w:rsidRPr="00F11DB1">
              <w:rPr>
                <w:b/>
                <w:kern w:val="2"/>
                <w:sz w:val="20"/>
                <w:szCs w:val="24"/>
                <w:lang w:val="es-ES" w:eastAsia="es-ES" w:bidi="es-ES"/>
              </w:rPr>
              <w:t>X</w:t>
            </w:r>
          </w:p>
        </w:tc>
        <w:tc>
          <w:tcPr>
            <w:tcW w:w="1187" w:type="dxa"/>
            <w:tcBorders>
              <w:top w:val="single" w:sz="6" w:space="0" w:color="000001"/>
              <w:left w:val="single" w:sz="4" w:space="0" w:color="000001"/>
              <w:bottom w:val="single" w:sz="6" w:space="0" w:color="000001"/>
              <w:right w:val="single" w:sz="4" w:space="0" w:color="000001"/>
            </w:tcBorders>
            <w:shd w:val="clear" w:color="auto" w:fill="FFFFFF"/>
          </w:tcPr>
          <w:p w14:paraId="61368C34" w14:textId="77777777" w:rsidR="00451652" w:rsidRPr="00F11DB1" w:rsidRDefault="00451652" w:rsidP="00451652">
            <w:pPr>
              <w:widowControl w:val="0"/>
              <w:suppressAutoHyphens/>
              <w:snapToGrid w:val="0"/>
              <w:spacing w:after="0" w:line="240" w:lineRule="auto"/>
              <w:rPr>
                <w:rFonts w:eastAsia="Liberation Serif"/>
                <w:color w:val="00000A"/>
                <w:kern w:val="2"/>
                <w:sz w:val="16"/>
                <w:lang w:bidi="es-SV"/>
              </w:rPr>
            </w:pPr>
          </w:p>
        </w:tc>
      </w:tr>
      <w:tr w:rsidR="00451652" w:rsidRPr="00F11DB1" w14:paraId="71BE2447" w14:textId="77777777" w:rsidTr="00451652">
        <w:trPr>
          <w:trHeight w:val="268"/>
        </w:trPr>
        <w:tc>
          <w:tcPr>
            <w:tcW w:w="6913" w:type="dxa"/>
            <w:tcBorders>
              <w:top w:val="single" w:sz="6" w:space="0" w:color="000001"/>
              <w:left w:val="single" w:sz="4" w:space="0" w:color="000001"/>
              <w:bottom w:val="single" w:sz="6" w:space="0" w:color="000001"/>
            </w:tcBorders>
            <w:shd w:val="clear" w:color="auto" w:fill="FFFFFF"/>
          </w:tcPr>
          <w:p w14:paraId="10D9C478" w14:textId="77777777" w:rsidR="00451652" w:rsidRPr="00F11DB1" w:rsidRDefault="00451652" w:rsidP="00451652">
            <w:pPr>
              <w:widowControl w:val="0"/>
              <w:suppressAutoHyphens/>
              <w:spacing w:before="39" w:after="0" w:line="209" w:lineRule="exact"/>
              <w:ind w:left="70"/>
              <w:rPr>
                <w:kern w:val="2"/>
                <w:sz w:val="24"/>
                <w:szCs w:val="24"/>
                <w:lang w:val="es-ES" w:eastAsia="es-ES" w:bidi="es-ES"/>
              </w:rPr>
            </w:pPr>
            <w:r w:rsidRPr="00F11DB1">
              <w:rPr>
                <w:kern w:val="2"/>
                <w:sz w:val="20"/>
                <w:szCs w:val="24"/>
                <w:lang w:val="es-ES" w:eastAsia="es-ES" w:bidi="es-ES"/>
              </w:rPr>
              <w:t>Etiqueta fácilmente desprendible</w:t>
            </w:r>
          </w:p>
        </w:tc>
        <w:tc>
          <w:tcPr>
            <w:tcW w:w="840" w:type="dxa"/>
            <w:tcBorders>
              <w:top w:val="single" w:sz="6" w:space="0" w:color="000001"/>
              <w:left w:val="single" w:sz="4" w:space="0" w:color="000001"/>
              <w:bottom w:val="single" w:sz="6" w:space="0" w:color="000001"/>
            </w:tcBorders>
            <w:shd w:val="clear" w:color="auto" w:fill="FFFFFF"/>
          </w:tcPr>
          <w:p w14:paraId="0D52E685"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c>
          <w:tcPr>
            <w:tcW w:w="990" w:type="dxa"/>
            <w:tcBorders>
              <w:top w:val="single" w:sz="6" w:space="0" w:color="000001"/>
              <w:left w:val="single" w:sz="4" w:space="0" w:color="000001"/>
              <w:bottom w:val="single" w:sz="6" w:space="0" w:color="000001"/>
            </w:tcBorders>
            <w:shd w:val="clear" w:color="auto" w:fill="FFFFFF"/>
          </w:tcPr>
          <w:p w14:paraId="40623543" w14:textId="77777777" w:rsidR="00451652" w:rsidRPr="00F11DB1" w:rsidRDefault="00451652" w:rsidP="00451652">
            <w:pPr>
              <w:widowControl w:val="0"/>
              <w:suppressAutoHyphens/>
              <w:spacing w:before="17" w:after="0" w:line="240" w:lineRule="auto"/>
              <w:ind w:left="10"/>
              <w:jc w:val="center"/>
              <w:rPr>
                <w:kern w:val="2"/>
                <w:sz w:val="24"/>
                <w:szCs w:val="24"/>
                <w:lang w:val="es-ES" w:eastAsia="es-ES" w:bidi="es-ES"/>
              </w:rPr>
            </w:pPr>
            <w:r w:rsidRPr="00F11DB1">
              <w:rPr>
                <w:b/>
                <w:kern w:val="2"/>
                <w:sz w:val="20"/>
                <w:szCs w:val="24"/>
                <w:lang w:val="es-ES" w:eastAsia="es-ES" w:bidi="es-ES"/>
              </w:rPr>
              <w:t>X</w:t>
            </w:r>
          </w:p>
        </w:tc>
        <w:tc>
          <w:tcPr>
            <w:tcW w:w="1187" w:type="dxa"/>
            <w:tcBorders>
              <w:top w:val="single" w:sz="6" w:space="0" w:color="000001"/>
              <w:left w:val="single" w:sz="4" w:space="0" w:color="000001"/>
              <w:bottom w:val="single" w:sz="6" w:space="0" w:color="000001"/>
              <w:right w:val="single" w:sz="4" w:space="0" w:color="000001"/>
            </w:tcBorders>
            <w:shd w:val="clear" w:color="auto" w:fill="FFFFFF"/>
          </w:tcPr>
          <w:p w14:paraId="12A226FB" w14:textId="77777777" w:rsidR="00451652" w:rsidRPr="00F11DB1" w:rsidRDefault="00451652" w:rsidP="00451652">
            <w:pPr>
              <w:widowControl w:val="0"/>
              <w:suppressAutoHyphens/>
              <w:snapToGrid w:val="0"/>
              <w:spacing w:after="0" w:line="240" w:lineRule="auto"/>
              <w:rPr>
                <w:rFonts w:eastAsia="Liberation Serif"/>
                <w:color w:val="00000A"/>
                <w:kern w:val="2"/>
                <w:sz w:val="18"/>
                <w:lang w:bidi="es-SV"/>
              </w:rPr>
            </w:pPr>
          </w:p>
        </w:tc>
      </w:tr>
    </w:tbl>
    <w:p w14:paraId="2682A15E" w14:textId="77777777" w:rsidR="00451652" w:rsidRPr="00F11DB1" w:rsidRDefault="00451652" w:rsidP="00451652">
      <w:pPr>
        <w:keepNext/>
        <w:widowControl w:val="0"/>
        <w:numPr>
          <w:ilvl w:val="1"/>
          <w:numId w:val="0"/>
        </w:numPr>
        <w:tabs>
          <w:tab w:val="num" w:pos="0"/>
        </w:tabs>
        <w:suppressAutoHyphens/>
        <w:spacing w:after="0" w:line="240" w:lineRule="auto"/>
        <w:ind w:left="3345" w:right="4082"/>
        <w:jc w:val="center"/>
        <w:outlineLvl w:val="1"/>
        <w:rPr>
          <w:b/>
          <w:kern w:val="2"/>
          <w:sz w:val="24"/>
          <w:szCs w:val="20"/>
          <w:lang w:eastAsia="zh-CN" w:bidi="hi-IN"/>
        </w:rPr>
      </w:pPr>
    </w:p>
    <w:p w14:paraId="7C756A70" w14:textId="77777777" w:rsidR="00451652" w:rsidRPr="00F11DB1" w:rsidRDefault="00451652" w:rsidP="00451652">
      <w:pPr>
        <w:keepNext/>
        <w:widowControl w:val="0"/>
        <w:numPr>
          <w:ilvl w:val="1"/>
          <w:numId w:val="0"/>
        </w:numPr>
        <w:tabs>
          <w:tab w:val="num" w:pos="0"/>
        </w:tabs>
        <w:suppressAutoHyphens/>
        <w:spacing w:after="0" w:line="240" w:lineRule="auto"/>
        <w:ind w:left="3345" w:right="4082"/>
        <w:jc w:val="center"/>
        <w:outlineLvl w:val="1"/>
        <w:rPr>
          <w:b/>
          <w:kern w:val="2"/>
          <w:sz w:val="24"/>
          <w:szCs w:val="20"/>
          <w:lang w:eastAsia="zh-CN" w:bidi="hi-IN"/>
        </w:rPr>
      </w:pPr>
      <w:r w:rsidRPr="00F11DB1">
        <w:rPr>
          <w:b/>
          <w:kern w:val="2"/>
          <w:sz w:val="24"/>
          <w:szCs w:val="20"/>
          <w:u w:val="single"/>
          <w:lang w:eastAsia="zh-CN" w:bidi="hi-IN"/>
        </w:rPr>
        <w:t>Defectos en el producto</w:t>
      </w:r>
    </w:p>
    <w:p w14:paraId="3F813BFB" w14:textId="77777777" w:rsidR="00451652" w:rsidRPr="00F11DB1" w:rsidRDefault="00451652" w:rsidP="00451652">
      <w:pPr>
        <w:widowControl w:val="0"/>
        <w:suppressAutoHyphens/>
        <w:spacing w:before="1" w:after="0" w:line="288" w:lineRule="auto"/>
        <w:rPr>
          <w:rFonts w:eastAsia="Liberation Serif"/>
          <w:b/>
          <w:color w:val="00000A"/>
          <w:kern w:val="2"/>
          <w:sz w:val="24"/>
          <w:szCs w:val="24"/>
          <w:lang w:bidi="es-SV"/>
        </w:rPr>
      </w:pPr>
    </w:p>
    <w:tbl>
      <w:tblPr>
        <w:tblW w:w="0" w:type="auto"/>
        <w:tblInd w:w="297" w:type="dxa"/>
        <w:tblLayout w:type="fixed"/>
        <w:tblCellMar>
          <w:left w:w="0" w:type="dxa"/>
          <w:right w:w="0" w:type="dxa"/>
        </w:tblCellMar>
        <w:tblLook w:val="0000" w:firstRow="0" w:lastRow="0" w:firstColumn="0" w:lastColumn="0" w:noHBand="0" w:noVBand="0"/>
      </w:tblPr>
      <w:tblGrid>
        <w:gridCol w:w="6794"/>
        <w:gridCol w:w="900"/>
        <w:gridCol w:w="1017"/>
        <w:gridCol w:w="1065"/>
      </w:tblGrid>
      <w:tr w:rsidR="00451652" w:rsidRPr="00F11DB1" w14:paraId="1E87B7B4" w14:textId="77777777" w:rsidTr="00451652">
        <w:trPr>
          <w:trHeight w:val="567"/>
        </w:trPr>
        <w:tc>
          <w:tcPr>
            <w:tcW w:w="6794" w:type="dxa"/>
            <w:tcBorders>
              <w:top w:val="single" w:sz="2" w:space="0" w:color="000001"/>
              <w:left w:val="single" w:sz="2" w:space="0" w:color="000001"/>
              <w:bottom w:val="single" w:sz="2" w:space="0" w:color="000001"/>
            </w:tcBorders>
            <w:shd w:val="clear" w:color="auto" w:fill="FFFFFF"/>
          </w:tcPr>
          <w:p w14:paraId="5BE6D83C" w14:textId="77777777" w:rsidR="00451652" w:rsidRPr="00F11DB1" w:rsidRDefault="00451652" w:rsidP="00451652">
            <w:pPr>
              <w:widowControl w:val="0"/>
              <w:suppressAutoHyphens/>
              <w:spacing w:before="50" w:after="0" w:line="240" w:lineRule="auto"/>
              <w:ind w:left="56" w:right="1533"/>
              <w:rPr>
                <w:kern w:val="2"/>
                <w:sz w:val="24"/>
                <w:szCs w:val="24"/>
                <w:lang w:val="es-ES" w:eastAsia="es-ES" w:bidi="es-ES"/>
              </w:rPr>
            </w:pPr>
            <w:r w:rsidRPr="00F11DB1">
              <w:rPr>
                <w:kern w:val="2"/>
                <w:sz w:val="20"/>
                <w:szCs w:val="24"/>
                <w:lang w:val="es-ES" w:eastAsia="es-ES" w:bidi="es-ES"/>
              </w:rPr>
              <w:t xml:space="preserve">Presencia de partículas de: fragmentos de insectos, metal, vidrio, </w:t>
            </w:r>
            <w:proofErr w:type="spellStart"/>
            <w:proofErr w:type="gramStart"/>
            <w:r w:rsidRPr="00F11DB1">
              <w:rPr>
                <w:kern w:val="2"/>
                <w:sz w:val="20"/>
                <w:szCs w:val="24"/>
                <w:lang w:val="es-ES" w:eastAsia="es-ES" w:bidi="es-ES"/>
              </w:rPr>
              <w:t>astillas,pelusas</w:t>
            </w:r>
            <w:proofErr w:type="gramEnd"/>
            <w:r w:rsidRPr="00F11DB1">
              <w:rPr>
                <w:kern w:val="2"/>
                <w:sz w:val="20"/>
                <w:szCs w:val="24"/>
                <w:lang w:val="es-ES" w:eastAsia="es-ES" w:bidi="es-ES"/>
              </w:rPr>
              <w:t>,fibras</w:t>
            </w:r>
            <w:proofErr w:type="spellEnd"/>
            <w:r w:rsidRPr="00F11DB1">
              <w:rPr>
                <w:kern w:val="2"/>
                <w:sz w:val="20"/>
                <w:szCs w:val="24"/>
                <w:lang w:val="es-ES" w:eastAsia="es-ES" w:bidi="es-ES"/>
              </w:rPr>
              <w:t xml:space="preserve"> y otros materiales duros o filosos.</w:t>
            </w:r>
          </w:p>
        </w:tc>
        <w:tc>
          <w:tcPr>
            <w:tcW w:w="900" w:type="dxa"/>
            <w:tcBorders>
              <w:top w:val="single" w:sz="2" w:space="0" w:color="000001"/>
              <w:left w:val="single" w:sz="2" w:space="0" w:color="000001"/>
              <w:bottom w:val="single" w:sz="2" w:space="0" w:color="000001"/>
            </w:tcBorders>
            <w:shd w:val="clear" w:color="auto" w:fill="FFFFFF"/>
          </w:tcPr>
          <w:p w14:paraId="42025DA6" w14:textId="77777777" w:rsidR="00451652" w:rsidRPr="00F11DB1" w:rsidRDefault="00451652" w:rsidP="00451652">
            <w:pPr>
              <w:widowControl w:val="0"/>
              <w:suppressAutoHyphens/>
              <w:spacing w:before="50" w:after="0" w:line="240" w:lineRule="auto"/>
              <w:ind w:right="370"/>
              <w:jc w:val="right"/>
              <w:rPr>
                <w:kern w:val="2"/>
                <w:sz w:val="24"/>
                <w:szCs w:val="24"/>
                <w:lang w:val="es-ES" w:eastAsia="es-ES" w:bidi="es-ES"/>
              </w:rPr>
            </w:pPr>
            <w:r w:rsidRPr="00F11DB1">
              <w:rPr>
                <w:kern w:val="2"/>
                <w:sz w:val="20"/>
                <w:szCs w:val="24"/>
                <w:lang w:val="es-ES" w:eastAsia="es-ES" w:bidi="es-ES"/>
              </w:rPr>
              <w:t>X</w:t>
            </w:r>
          </w:p>
        </w:tc>
        <w:tc>
          <w:tcPr>
            <w:tcW w:w="1017" w:type="dxa"/>
            <w:tcBorders>
              <w:top w:val="single" w:sz="2" w:space="0" w:color="000001"/>
              <w:left w:val="single" w:sz="2" w:space="0" w:color="000001"/>
              <w:bottom w:val="single" w:sz="2" w:space="0" w:color="000001"/>
            </w:tcBorders>
            <w:shd w:val="clear" w:color="auto" w:fill="FFFFFF"/>
          </w:tcPr>
          <w:p w14:paraId="6FCF79B3"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1065" w:type="dxa"/>
            <w:tcBorders>
              <w:top w:val="single" w:sz="2" w:space="0" w:color="000001"/>
              <w:left w:val="single" w:sz="2" w:space="0" w:color="000001"/>
              <w:bottom w:val="single" w:sz="2" w:space="0" w:color="000001"/>
              <w:right w:val="single" w:sz="2" w:space="0" w:color="000001"/>
            </w:tcBorders>
            <w:shd w:val="clear" w:color="auto" w:fill="FFFFFF"/>
          </w:tcPr>
          <w:p w14:paraId="057CC46A"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r>
      <w:tr w:rsidR="00451652" w:rsidRPr="00F11DB1" w14:paraId="1D373E22" w14:textId="77777777" w:rsidTr="00451652">
        <w:trPr>
          <w:trHeight w:val="336"/>
        </w:trPr>
        <w:tc>
          <w:tcPr>
            <w:tcW w:w="6794" w:type="dxa"/>
            <w:tcBorders>
              <w:top w:val="single" w:sz="2" w:space="0" w:color="000001"/>
              <w:left w:val="single" w:sz="2" w:space="0" w:color="000001"/>
              <w:bottom w:val="single" w:sz="2" w:space="0" w:color="000001"/>
            </w:tcBorders>
            <w:shd w:val="clear" w:color="auto" w:fill="FFFFFF"/>
          </w:tcPr>
          <w:p w14:paraId="579F39C6" w14:textId="77777777" w:rsidR="00451652" w:rsidRPr="00F11DB1" w:rsidRDefault="00451652" w:rsidP="00451652">
            <w:pPr>
              <w:widowControl w:val="0"/>
              <w:suppressAutoHyphens/>
              <w:spacing w:before="52" w:after="0" w:line="240" w:lineRule="auto"/>
              <w:ind w:left="56"/>
              <w:rPr>
                <w:kern w:val="2"/>
                <w:sz w:val="24"/>
                <w:szCs w:val="24"/>
                <w:lang w:val="es-ES" w:eastAsia="es-ES" w:bidi="es-ES"/>
              </w:rPr>
            </w:pPr>
            <w:r w:rsidRPr="00F11DB1">
              <w:rPr>
                <w:kern w:val="2"/>
                <w:sz w:val="20"/>
                <w:szCs w:val="24"/>
                <w:lang w:val="es-ES" w:eastAsia="es-ES" w:bidi="es-ES"/>
              </w:rPr>
              <w:t>Color del producto diferente al especificado en el certificado de análisis</w:t>
            </w:r>
          </w:p>
        </w:tc>
        <w:tc>
          <w:tcPr>
            <w:tcW w:w="900" w:type="dxa"/>
            <w:tcBorders>
              <w:top w:val="single" w:sz="2" w:space="0" w:color="000001"/>
              <w:left w:val="single" w:sz="2" w:space="0" w:color="000001"/>
              <w:bottom w:val="single" w:sz="2" w:space="0" w:color="000001"/>
            </w:tcBorders>
            <w:shd w:val="clear" w:color="auto" w:fill="FFFFFF"/>
          </w:tcPr>
          <w:p w14:paraId="1278426A" w14:textId="77777777" w:rsidR="00451652" w:rsidRPr="00F11DB1" w:rsidRDefault="00451652" w:rsidP="00451652">
            <w:pPr>
              <w:widowControl w:val="0"/>
              <w:suppressAutoHyphens/>
              <w:spacing w:before="52" w:after="0" w:line="240" w:lineRule="auto"/>
              <w:ind w:right="370"/>
              <w:jc w:val="right"/>
              <w:rPr>
                <w:kern w:val="2"/>
                <w:sz w:val="24"/>
                <w:szCs w:val="24"/>
                <w:lang w:val="es-ES" w:eastAsia="es-ES" w:bidi="es-ES"/>
              </w:rPr>
            </w:pPr>
            <w:r w:rsidRPr="00F11DB1">
              <w:rPr>
                <w:kern w:val="2"/>
                <w:sz w:val="20"/>
                <w:szCs w:val="24"/>
                <w:lang w:val="es-ES" w:eastAsia="es-ES" w:bidi="es-ES"/>
              </w:rPr>
              <w:t>X</w:t>
            </w:r>
          </w:p>
        </w:tc>
        <w:tc>
          <w:tcPr>
            <w:tcW w:w="1017" w:type="dxa"/>
            <w:tcBorders>
              <w:top w:val="single" w:sz="2" w:space="0" w:color="000001"/>
              <w:left w:val="single" w:sz="2" w:space="0" w:color="000001"/>
              <w:bottom w:val="single" w:sz="2" w:space="0" w:color="000001"/>
            </w:tcBorders>
            <w:shd w:val="clear" w:color="auto" w:fill="FFFFFF"/>
          </w:tcPr>
          <w:p w14:paraId="2A989C0C"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1065" w:type="dxa"/>
            <w:tcBorders>
              <w:top w:val="single" w:sz="2" w:space="0" w:color="000001"/>
              <w:left w:val="single" w:sz="2" w:space="0" w:color="000001"/>
              <w:bottom w:val="single" w:sz="2" w:space="0" w:color="000001"/>
              <w:right w:val="single" w:sz="2" w:space="0" w:color="000001"/>
            </w:tcBorders>
            <w:shd w:val="clear" w:color="auto" w:fill="FFFFFF"/>
          </w:tcPr>
          <w:p w14:paraId="3BA75366"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r>
      <w:tr w:rsidR="00451652" w:rsidRPr="00F11DB1" w14:paraId="7BBE81B2" w14:textId="77777777" w:rsidTr="00451652">
        <w:trPr>
          <w:trHeight w:val="336"/>
        </w:trPr>
        <w:tc>
          <w:tcPr>
            <w:tcW w:w="6794" w:type="dxa"/>
            <w:tcBorders>
              <w:top w:val="single" w:sz="2" w:space="0" w:color="000001"/>
              <w:left w:val="single" w:sz="2" w:space="0" w:color="000001"/>
              <w:bottom w:val="single" w:sz="2" w:space="0" w:color="000001"/>
            </w:tcBorders>
            <w:shd w:val="clear" w:color="auto" w:fill="FFFFFF"/>
          </w:tcPr>
          <w:p w14:paraId="6B575C2A" w14:textId="77777777" w:rsidR="00451652" w:rsidRPr="00F11DB1" w:rsidRDefault="00451652" w:rsidP="00451652">
            <w:pPr>
              <w:widowControl w:val="0"/>
              <w:suppressAutoHyphens/>
              <w:spacing w:before="52" w:after="0" w:line="240" w:lineRule="auto"/>
              <w:ind w:left="56"/>
              <w:rPr>
                <w:kern w:val="2"/>
                <w:sz w:val="24"/>
                <w:szCs w:val="24"/>
                <w:lang w:val="es-ES" w:eastAsia="es-ES" w:bidi="es-ES"/>
              </w:rPr>
            </w:pPr>
            <w:r w:rsidRPr="00F11DB1">
              <w:rPr>
                <w:kern w:val="2"/>
                <w:sz w:val="20"/>
                <w:szCs w:val="24"/>
                <w:lang w:val="es-ES" w:eastAsia="es-ES" w:bidi="es-ES"/>
              </w:rPr>
              <w:t>Elementos gráficos y símbolos repetidos, ausentes, equivocados o mal impresos</w:t>
            </w:r>
          </w:p>
        </w:tc>
        <w:tc>
          <w:tcPr>
            <w:tcW w:w="900" w:type="dxa"/>
            <w:tcBorders>
              <w:top w:val="single" w:sz="2" w:space="0" w:color="000001"/>
              <w:left w:val="single" w:sz="2" w:space="0" w:color="000001"/>
              <w:bottom w:val="single" w:sz="2" w:space="0" w:color="000001"/>
            </w:tcBorders>
            <w:shd w:val="clear" w:color="auto" w:fill="FFFFFF"/>
          </w:tcPr>
          <w:p w14:paraId="1177B1D8"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1017" w:type="dxa"/>
            <w:tcBorders>
              <w:top w:val="single" w:sz="2" w:space="0" w:color="000001"/>
              <w:left w:val="single" w:sz="2" w:space="0" w:color="000001"/>
              <w:bottom w:val="single" w:sz="2" w:space="0" w:color="000001"/>
            </w:tcBorders>
            <w:shd w:val="clear" w:color="auto" w:fill="FFFFFF"/>
          </w:tcPr>
          <w:p w14:paraId="37EE653D"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1065" w:type="dxa"/>
            <w:tcBorders>
              <w:top w:val="single" w:sz="2" w:space="0" w:color="000001"/>
              <w:left w:val="single" w:sz="2" w:space="0" w:color="000001"/>
              <w:bottom w:val="single" w:sz="2" w:space="0" w:color="000001"/>
              <w:right w:val="single" w:sz="2" w:space="0" w:color="000001"/>
            </w:tcBorders>
            <w:shd w:val="clear" w:color="auto" w:fill="FFFFFF"/>
          </w:tcPr>
          <w:p w14:paraId="4FAEB0B9" w14:textId="77777777" w:rsidR="00451652" w:rsidRPr="00F11DB1" w:rsidRDefault="00451652" w:rsidP="00451652">
            <w:pPr>
              <w:widowControl w:val="0"/>
              <w:suppressAutoHyphens/>
              <w:spacing w:before="52" w:after="0" w:line="240" w:lineRule="auto"/>
              <w:ind w:left="6"/>
              <w:jc w:val="center"/>
              <w:rPr>
                <w:kern w:val="2"/>
                <w:sz w:val="24"/>
                <w:szCs w:val="24"/>
                <w:lang w:val="es-ES" w:eastAsia="es-ES" w:bidi="es-ES"/>
              </w:rPr>
            </w:pPr>
            <w:r w:rsidRPr="00F11DB1">
              <w:rPr>
                <w:kern w:val="2"/>
                <w:sz w:val="20"/>
                <w:szCs w:val="24"/>
                <w:lang w:val="es-ES" w:eastAsia="es-ES" w:bidi="es-ES"/>
              </w:rPr>
              <w:t>X</w:t>
            </w:r>
          </w:p>
        </w:tc>
      </w:tr>
      <w:tr w:rsidR="00451652" w:rsidRPr="00F11DB1" w14:paraId="5BEF62DF" w14:textId="77777777" w:rsidTr="00451652">
        <w:trPr>
          <w:trHeight w:val="337"/>
        </w:trPr>
        <w:tc>
          <w:tcPr>
            <w:tcW w:w="6794" w:type="dxa"/>
            <w:tcBorders>
              <w:top w:val="single" w:sz="2" w:space="0" w:color="000001"/>
              <w:left w:val="single" w:sz="2" w:space="0" w:color="000001"/>
              <w:bottom w:val="single" w:sz="2" w:space="0" w:color="000001"/>
            </w:tcBorders>
            <w:shd w:val="clear" w:color="auto" w:fill="FFFFFF"/>
          </w:tcPr>
          <w:p w14:paraId="5682775C" w14:textId="77777777" w:rsidR="00451652" w:rsidRPr="00F11DB1" w:rsidRDefault="00451652" w:rsidP="00451652">
            <w:pPr>
              <w:widowControl w:val="0"/>
              <w:suppressAutoHyphens/>
              <w:spacing w:before="52" w:after="0" w:line="240" w:lineRule="auto"/>
              <w:ind w:left="56"/>
              <w:rPr>
                <w:kern w:val="2"/>
                <w:sz w:val="24"/>
                <w:szCs w:val="24"/>
                <w:lang w:val="es-ES" w:eastAsia="es-ES" w:bidi="es-ES"/>
              </w:rPr>
            </w:pPr>
            <w:r w:rsidRPr="00F11DB1">
              <w:rPr>
                <w:kern w:val="2"/>
                <w:sz w:val="20"/>
                <w:szCs w:val="24"/>
                <w:lang w:val="es-ES" w:eastAsia="es-ES" w:bidi="es-ES"/>
              </w:rPr>
              <w:t>Falta de propelente</w:t>
            </w:r>
          </w:p>
        </w:tc>
        <w:tc>
          <w:tcPr>
            <w:tcW w:w="900" w:type="dxa"/>
            <w:tcBorders>
              <w:top w:val="single" w:sz="2" w:space="0" w:color="000001"/>
              <w:left w:val="single" w:sz="2" w:space="0" w:color="000001"/>
              <w:bottom w:val="single" w:sz="2" w:space="0" w:color="000001"/>
            </w:tcBorders>
            <w:shd w:val="clear" w:color="auto" w:fill="FFFFFF"/>
          </w:tcPr>
          <w:p w14:paraId="6629DB43" w14:textId="77777777" w:rsidR="00451652" w:rsidRPr="00F11DB1" w:rsidRDefault="00451652" w:rsidP="00451652">
            <w:pPr>
              <w:widowControl w:val="0"/>
              <w:suppressAutoHyphens/>
              <w:spacing w:before="52" w:after="0" w:line="240" w:lineRule="auto"/>
              <w:ind w:right="370"/>
              <w:jc w:val="right"/>
              <w:rPr>
                <w:kern w:val="2"/>
                <w:sz w:val="24"/>
                <w:szCs w:val="24"/>
                <w:lang w:val="es-ES" w:eastAsia="es-ES" w:bidi="es-ES"/>
              </w:rPr>
            </w:pPr>
            <w:r w:rsidRPr="00F11DB1">
              <w:rPr>
                <w:kern w:val="2"/>
                <w:sz w:val="20"/>
                <w:szCs w:val="24"/>
                <w:lang w:val="es-ES" w:eastAsia="es-ES" w:bidi="es-ES"/>
              </w:rPr>
              <w:t>X</w:t>
            </w:r>
          </w:p>
        </w:tc>
        <w:tc>
          <w:tcPr>
            <w:tcW w:w="1017" w:type="dxa"/>
            <w:tcBorders>
              <w:top w:val="single" w:sz="2" w:space="0" w:color="000001"/>
              <w:left w:val="single" w:sz="2" w:space="0" w:color="000001"/>
              <w:bottom w:val="single" w:sz="2" w:space="0" w:color="000001"/>
            </w:tcBorders>
            <w:shd w:val="clear" w:color="auto" w:fill="FFFFFF"/>
          </w:tcPr>
          <w:p w14:paraId="6ECD872F"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1065" w:type="dxa"/>
            <w:tcBorders>
              <w:top w:val="single" w:sz="2" w:space="0" w:color="000001"/>
              <w:left w:val="single" w:sz="2" w:space="0" w:color="000001"/>
              <w:bottom w:val="single" w:sz="2" w:space="0" w:color="000001"/>
              <w:right w:val="single" w:sz="2" w:space="0" w:color="000001"/>
            </w:tcBorders>
            <w:shd w:val="clear" w:color="auto" w:fill="FFFFFF"/>
          </w:tcPr>
          <w:p w14:paraId="5DC7FADA"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r>
      <w:tr w:rsidR="00451652" w:rsidRPr="00F11DB1" w14:paraId="5E156F8E" w14:textId="77777777" w:rsidTr="00451652">
        <w:trPr>
          <w:trHeight w:val="336"/>
        </w:trPr>
        <w:tc>
          <w:tcPr>
            <w:tcW w:w="6794" w:type="dxa"/>
            <w:tcBorders>
              <w:top w:val="single" w:sz="2" w:space="0" w:color="000001"/>
              <w:left w:val="single" w:sz="2" w:space="0" w:color="000001"/>
              <w:bottom w:val="single" w:sz="2" w:space="0" w:color="000001"/>
            </w:tcBorders>
            <w:shd w:val="clear" w:color="auto" w:fill="FFFFFF"/>
          </w:tcPr>
          <w:p w14:paraId="09B0F183" w14:textId="77777777" w:rsidR="00451652" w:rsidRPr="00F11DB1" w:rsidRDefault="00451652" w:rsidP="00451652">
            <w:pPr>
              <w:widowControl w:val="0"/>
              <w:suppressAutoHyphens/>
              <w:spacing w:before="52" w:after="0" w:line="240" w:lineRule="auto"/>
              <w:ind w:left="56"/>
              <w:rPr>
                <w:kern w:val="2"/>
                <w:sz w:val="24"/>
                <w:szCs w:val="24"/>
                <w:lang w:val="es-ES" w:eastAsia="es-ES" w:bidi="es-ES"/>
              </w:rPr>
            </w:pPr>
            <w:r w:rsidRPr="00F11DB1">
              <w:rPr>
                <w:kern w:val="2"/>
                <w:sz w:val="20"/>
                <w:szCs w:val="24"/>
                <w:lang w:val="es-ES" w:eastAsia="es-ES" w:bidi="es-ES"/>
              </w:rPr>
              <w:t>Ausencia o mal funcionamiento de la válvula</w:t>
            </w:r>
          </w:p>
        </w:tc>
        <w:tc>
          <w:tcPr>
            <w:tcW w:w="900" w:type="dxa"/>
            <w:tcBorders>
              <w:top w:val="single" w:sz="2" w:space="0" w:color="000001"/>
              <w:left w:val="single" w:sz="2" w:space="0" w:color="000001"/>
              <w:bottom w:val="single" w:sz="2" w:space="0" w:color="000001"/>
            </w:tcBorders>
            <w:shd w:val="clear" w:color="auto" w:fill="FFFFFF"/>
          </w:tcPr>
          <w:p w14:paraId="642DE2AA" w14:textId="77777777" w:rsidR="00451652" w:rsidRPr="00F11DB1" w:rsidRDefault="00451652" w:rsidP="00451652">
            <w:pPr>
              <w:widowControl w:val="0"/>
              <w:suppressAutoHyphens/>
              <w:spacing w:before="52" w:after="0" w:line="240" w:lineRule="auto"/>
              <w:ind w:right="370"/>
              <w:jc w:val="right"/>
              <w:rPr>
                <w:kern w:val="2"/>
                <w:sz w:val="24"/>
                <w:szCs w:val="24"/>
                <w:lang w:val="es-ES" w:eastAsia="es-ES" w:bidi="es-ES"/>
              </w:rPr>
            </w:pPr>
            <w:r w:rsidRPr="00F11DB1">
              <w:rPr>
                <w:kern w:val="2"/>
                <w:sz w:val="20"/>
                <w:szCs w:val="24"/>
                <w:lang w:val="es-ES" w:eastAsia="es-ES" w:bidi="es-ES"/>
              </w:rPr>
              <w:t>X</w:t>
            </w:r>
          </w:p>
        </w:tc>
        <w:tc>
          <w:tcPr>
            <w:tcW w:w="1017" w:type="dxa"/>
            <w:tcBorders>
              <w:top w:val="single" w:sz="2" w:space="0" w:color="000001"/>
              <w:left w:val="single" w:sz="2" w:space="0" w:color="000001"/>
              <w:bottom w:val="single" w:sz="2" w:space="0" w:color="000001"/>
            </w:tcBorders>
            <w:shd w:val="clear" w:color="auto" w:fill="FFFFFF"/>
          </w:tcPr>
          <w:p w14:paraId="4F5D76D0"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1065" w:type="dxa"/>
            <w:tcBorders>
              <w:top w:val="single" w:sz="2" w:space="0" w:color="000001"/>
              <w:left w:val="single" w:sz="2" w:space="0" w:color="000001"/>
              <w:bottom w:val="single" w:sz="2" w:space="0" w:color="000001"/>
              <w:right w:val="single" w:sz="2" w:space="0" w:color="000001"/>
            </w:tcBorders>
            <w:shd w:val="clear" w:color="auto" w:fill="FFFFFF"/>
          </w:tcPr>
          <w:p w14:paraId="4FA3E859"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r>
      <w:tr w:rsidR="00451652" w:rsidRPr="00F11DB1" w14:paraId="6C014B47" w14:textId="77777777" w:rsidTr="00451652">
        <w:trPr>
          <w:trHeight w:val="336"/>
        </w:trPr>
        <w:tc>
          <w:tcPr>
            <w:tcW w:w="6794" w:type="dxa"/>
            <w:tcBorders>
              <w:top w:val="single" w:sz="2" w:space="0" w:color="000001"/>
              <w:left w:val="single" w:sz="2" w:space="0" w:color="000001"/>
              <w:bottom w:val="single" w:sz="2" w:space="0" w:color="000001"/>
            </w:tcBorders>
            <w:shd w:val="clear" w:color="auto" w:fill="FFFFFF"/>
          </w:tcPr>
          <w:p w14:paraId="77657087" w14:textId="77777777" w:rsidR="00451652" w:rsidRPr="00F11DB1" w:rsidRDefault="00451652" w:rsidP="00451652">
            <w:pPr>
              <w:widowControl w:val="0"/>
              <w:suppressAutoHyphens/>
              <w:spacing w:before="52" w:after="0" w:line="240" w:lineRule="auto"/>
              <w:ind w:left="56"/>
              <w:rPr>
                <w:kern w:val="2"/>
                <w:sz w:val="24"/>
                <w:szCs w:val="24"/>
                <w:lang w:val="es-ES" w:eastAsia="es-ES" w:bidi="es-ES"/>
              </w:rPr>
            </w:pPr>
            <w:r w:rsidRPr="00F11DB1">
              <w:rPr>
                <w:kern w:val="2"/>
                <w:sz w:val="20"/>
                <w:szCs w:val="24"/>
                <w:lang w:val="es-ES" w:eastAsia="es-ES" w:bidi="es-ES"/>
              </w:rPr>
              <w:t>Válvulas oxidada o sucia</w:t>
            </w:r>
          </w:p>
        </w:tc>
        <w:tc>
          <w:tcPr>
            <w:tcW w:w="900" w:type="dxa"/>
            <w:tcBorders>
              <w:top w:val="single" w:sz="2" w:space="0" w:color="000001"/>
              <w:left w:val="single" w:sz="2" w:space="0" w:color="000001"/>
              <w:bottom w:val="single" w:sz="2" w:space="0" w:color="000001"/>
            </w:tcBorders>
            <w:shd w:val="clear" w:color="auto" w:fill="FFFFFF"/>
          </w:tcPr>
          <w:p w14:paraId="099AD200" w14:textId="77777777" w:rsidR="00451652" w:rsidRPr="00F11DB1" w:rsidRDefault="00451652" w:rsidP="00451652">
            <w:pPr>
              <w:widowControl w:val="0"/>
              <w:suppressAutoHyphens/>
              <w:spacing w:before="52" w:after="0" w:line="240" w:lineRule="auto"/>
              <w:ind w:right="370"/>
              <w:jc w:val="right"/>
              <w:rPr>
                <w:kern w:val="2"/>
                <w:sz w:val="24"/>
                <w:szCs w:val="24"/>
                <w:lang w:val="es-ES" w:eastAsia="es-ES" w:bidi="es-ES"/>
              </w:rPr>
            </w:pPr>
            <w:r w:rsidRPr="00F11DB1">
              <w:rPr>
                <w:kern w:val="2"/>
                <w:sz w:val="20"/>
                <w:szCs w:val="24"/>
                <w:lang w:val="es-ES" w:eastAsia="es-ES" w:bidi="es-ES"/>
              </w:rPr>
              <w:t>X</w:t>
            </w:r>
          </w:p>
        </w:tc>
        <w:tc>
          <w:tcPr>
            <w:tcW w:w="1017" w:type="dxa"/>
            <w:tcBorders>
              <w:top w:val="single" w:sz="2" w:space="0" w:color="000001"/>
              <w:left w:val="single" w:sz="2" w:space="0" w:color="000001"/>
              <w:bottom w:val="single" w:sz="2" w:space="0" w:color="000001"/>
            </w:tcBorders>
            <w:shd w:val="clear" w:color="auto" w:fill="FFFFFF"/>
          </w:tcPr>
          <w:p w14:paraId="1376ED4B"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1065" w:type="dxa"/>
            <w:tcBorders>
              <w:top w:val="single" w:sz="2" w:space="0" w:color="000001"/>
              <w:left w:val="single" w:sz="2" w:space="0" w:color="000001"/>
              <w:bottom w:val="single" w:sz="2" w:space="0" w:color="000001"/>
              <w:right w:val="single" w:sz="2" w:space="0" w:color="000001"/>
            </w:tcBorders>
            <w:shd w:val="clear" w:color="auto" w:fill="FFFFFF"/>
          </w:tcPr>
          <w:p w14:paraId="547A1EED"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r>
      <w:tr w:rsidR="00451652" w:rsidRPr="00F11DB1" w14:paraId="1CB1B71A" w14:textId="77777777" w:rsidTr="00451652">
        <w:trPr>
          <w:trHeight w:val="336"/>
        </w:trPr>
        <w:tc>
          <w:tcPr>
            <w:tcW w:w="6794" w:type="dxa"/>
            <w:tcBorders>
              <w:top w:val="single" w:sz="2" w:space="0" w:color="000001"/>
              <w:left w:val="single" w:sz="2" w:space="0" w:color="000001"/>
              <w:bottom w:val="single" w:sz="2" w:space="0" w:color="000001"/>
            </w:tcBorders>
            <w:shd w:val="clear" w:color="auto" w:fill="FFFFFF"/>
          </w:tcPr>
          <w:p w14:paraId="08B1D330" w14:textId="77777777" w:rsidR="00451652" w:rsidRPr="00F11DB1" w:rsidRDefault="00451652" w:rsidP="00451652">
            <w:pPr>
              <w:widowControl w:val="0"/>
              <w:suppressAutoHyphens/>
              <w:spacing w:before="52" w:after="0" w:line="240" w:lineRule="auto"/>
              <w:ind w:left="56"/>
              <w:rPr>
                <w:kern w:val="2"/>
                <w:sz w:val="24"/>
                <w:szCs w:val="24"/>
                <w:lang w:val="es-ES" w:eastAsia="es-ES" w:bidi="es-ES"/>
              </w:rPr>
            </w:pPr>
            <w:r w:rsidRPr="00F11DB1">
              <w:rPr>
                <w:kern w:val="2"/>
                <w:sz w:val="20"/>
                <w:szCs w:val="24"/>
                <w:lang w:val="es-ES" w:eastAsia="es-ES" w:bidi="es-ES"/>
              </w:rPr>
              <w:t>Presencia de fuga</w:t>
            </w:r>
          </w:p>
        </w:tc>
        <w:tc>
          <w:tcPr>
            <w:tcW w:w="900" w:type="dxa"/>
            <w:tcBorders>
              <w:top w:val="single" w:sz="2" w:space="0" w:color="000001"/>
              <w:left w:val="single" w:sz="2" w:space="0" w:color="000001"/>
              <w:bottom w:val="single" w:sz="2" w:space="0" w:color="000001"/>
            </w:tcBorders>
            <w:shd w:val="clear" w:color="auto" w:fill="FFFFFF"/>
          </w:tcPr>
          <w:p w14:paraId="28FF9D99"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1017" w:type="dxa"/>
            <w:tcBorders>
              <w:top w:val="single" w:sz="2" w:space="0" w:color="000001"/>
              <w:left w:val="single" w:sz="2" w:space="0" w:color="000001"/>
              <w:bottom w:val="single" w:sz="2" w:space="0" w:color="000001"/>
            </w:tcBorders>
            <w:shd w:val="clear" w:color="auto" w:fill="FFFFFF"/>
          </w:tcPr>
          <w:p w14:paraId="714DC328" w14:textId="77777777" w:rsidR="00451652" w:rsidRPr="00F11DB1" w:rsidRDefault="00451652" w:rsidP="00451652">
            <w:pPr>
              <w:widowControl w:val="0"/>
              <w:suppressAutoHyphens/>
              <w:spacing w:before="52" w:after="0" w:line="240" w:lineRule="auto"/>
              <w:ind w:right="430"/>
              <w:jc w:val="right"/>
              <w:rPr>
                <w:kern w:val="2"/>
                <w:sz w:val="24"/>
                <w:szCs w:val="24"/>
                <w:lang w:val="es-ES" w:eastAsia="es-ES" w:bidi="es-ES"/>
              </w:rPr>
            </w:pPr>
            <w:r w:rsidRPr="00F11DB1">
              <w:rPr>
                <w:kern w:val="2"/>
                <w:sz w:val="20"/>
                <w:szCs w:val="24"/>
                <w:lang w:val="es-ES" w:eastAsia="es-ES" w:bidi="es-ES"/>
              </w:rPr>
              <w:t>X</w:t>
            </w:r>
          </w:p>
        </w:tc>
        <w:tc>
          <w:tcPr>
            <w:tcW w:w="1065" w:type="dxa"/>
            <w:tcBorders>
              <w:top w:val="single" w:sz="2" w:space="0" w:color="000001"/>
              <w:left w:val="single" w:sz="2" w:space="0" w:color="000001"/>
              <w:bottom w:val="single" w:sz="2" w:space="0" w:color="000001"/>
              <w:right w:val="single" w:sz="2" w:space="0" w:color="000001"/>
            </w:tcBorders>
            <w:shd w:val="clear" w:color="auto" w:fill="FFFFFF"/>
          </w:tcPr>
          <w:p w14:paraId="4F44C7CC"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r>
      <w:tr w:rsidR="00451652" w:rsidRPr="00F11DB1" w14:paraId="0D334DDC" w14:textId="77777777" w:rsidTr="00451652">
        <w:trPr>
          <w:trHeight w:val="336"/>
        </w:trPr>
        <w:tc>
          <w:tcPr>
            <w:tcW w:w="6794" w:type="dxa"/>
            <w:tcBorders>
              <w:top w:val="single" w:sz="2" w:space="0" w:color="000001"/>
              <w:left w:val="single" w:sz="2" w:space="0" w:color="000001"/>
              <w:bottom w:val="single" w:sz="2" w:space="0" w:color="000001"/>
            </w:tcBorders>
            <w:shd w:val="clear" w:color="auto" w:fill="FFFFFF"/>
          </w:tcPr>
          <w:p w14:paraId="68CA19B0" w14:textId="77777777" w:rsidR="00451652" w:rsidRPr="00F11DB1" w:rsidRDefault="00451652" w:rsidP="00451652">
            <w:pPr>
              <w:widowControl w:val="0"/>
              <w:suppressAutoHyphens/>
              <w:spacing w:before="52" w:after="0" w:line="240" w:lineRule="auto"/>
              <w:ind w:left="56"/>
              <w:rPr>
                <w:kern w:val="2"/>
                <w:sz w:val="24"/>
                <w:szCs w:val="24"/>
                <w:lang w:val="es-ES" w:eastAsia="es-ES" w:bidi="es-ES"/>
              </w:rPr>
            </w:pPr>
            <w:r w:rsidRPr="00F11DB1">
              <w:rPr>
                <w:kern w:val="2"/>
                <w:sz w:val="20"/>
                <w:szCs w:val="24"/>
                <w:lang w:val="es-ES" w:eastAsia="es-ES" w:bidi="es-ES"/>
              </w:rPr>
              <w:t xml:space="preserve">Gárgola </w:t>
            </w:r>
            <w:proofErr w:type="gramStart"/>
            <w:r w:rsidRPr="00F11DB1">
              <w:rPr>
                <w:kern w:val="2"/>
                <w:sz w:val="20"/>
                <w:szCs w:val="24"/>
                <w:lang w:val="es-ES" w:eastAsia="es-ES" w:bidi="es-ES"/>
              </w:rPr>
              <w:t>oxidada ,perforada</w:t>
            </w:r>
            <w:proofErr w:type="gramEnd"/>
            <w:r w:rsidRPr="00F11DB1">
              <w:rPr>
                <w:kern w:val="2"/>
                <w:sz w:val="20"/>
                <w:szCs w:val="24"/>
                <w:lang w:val="es-ES" w:eastAsia="es-ES" w:bidi="es-ES"/>
              </w:rPr>
              <w:t xml:space="preserve"> o ausente en inyectables</w:t>
            </w:r>
          </w:p>
        </w:tc>
        <w:tc>
          <w:tcPr>
            <w:tcW w:w="900" w:type="dxa"/>
            <w:tcBorders>
              <w:top w:val="single" w:sz="2" w:space="0" w:color="000001"/>
              <w:left w:val="single" w:sz="2" w:space="0" w:color="000001"/>
              <w:bottom w:val="single" w:sz="2" w:space="0" w:color="000001"/>
            </w:tcBorders>
            <w:shd w:val="clear" w:color="auto" w:fill="FFFFFF"/>
          </w:tcPr>
          <w:p w14:paraId="2C486C73" w14:textId="77777777" w:rsidR="00451652" w:rsidRPr="00F11DB1" w:rsidRDefault="00451652" w:rsidP="00451652">
            <w:pPr>
              <w:widowControl w:val="0"/>
              <w:suppressAutoHyphens/>
              <w:spacing w:before="52" w:after="0" w:line="240" w:lineRule="auto"/>
              <w:ind w:right="370"/>
              <w:jc w:val="right"/>
              <w:rPr>
                <w:kern w:val="2"/>
                <w:sz w:val="24"/>
                <w:szCs w:val="24"/>
                <w:lang w:val="es-ES" w:eastAsia="es-ES" w:bidi="es-ES"/>
              </w:rPr>
            </w:pPr>
            <w:r w:rsidRPr="00F11DB1">
              <w:rPr>
                <w:kern w:val="2"/>
                <w:sz w:val="20"/>
                <w:szCs w:val="24"/>
                <w:lang w:val="es-ES" w:eastAsia="es-ES" w:bidi="es-ES"/>
              </w:rPr>
              <w:t>X</w:t>
            </w:r>
          </w:p>
        </w:tc>
        <w:tc>
          <w:tcPr>
            <w:tcW w:w="1017" w:type="dxa"/>
            <w:tcBorders>
              <w:top w:val="single" w:sz="2" w:space="0" w:color="000001"/>
              <w:left w:val="single" w:sz="2" w:space="0" w:color="000001"/>
              <w:bottom w:val="single" w:sz="2" w:space="0" w:color="000001"/>
            </w:tcBorders>
            <w:shd w:val="clear" w:color="auto" w:fill="FFFFFF"/>
          </w:tcPr>
          <w:p w14:paraId="717546C0"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1065" w:type="dxa"/>
            <w:tcBorders>
              <w:top w:val="single" w:sz="2" w:space="0" w:color="000001"/>
              <w:left w:val="single" w:sz="2" w:space="0" w:color="000001"/>
              <w:bottom w:val="single" w:sz="2" w:space="0" w:color="000001"/>
              <w:right w:val="single" w:sz="2" w:space="0" w:color="000001"/>
            </w:tcBorders>
            <w:shd w:val="clear" w:color="auto" w:fill="FFFFFF"/>
          </w:tcPr>
          <w:p w14:paraId="3B281ED3"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r>
      <w:tr w:rsidR="00451652" w:rsidRPr="00F11DB1" w14:paraId="3E4AB22A" w14:textId="77777777" w:rsidTr="00451652">
        <w:trPr>
          <w:trHeight w:val="337"/>
        </w:trPr>
        <w:tc>
          <w:tcPr>
            <w:tcW w:w="6794" w:type="dxa"/>
            <w:tcBorders>
              <w:top w:val="single" w:sz="2" w:space="0" w:color="000001"/>
              <w:left w:val="single" w:sz="2" w:space="0" w:color="000001"/>
              <w:bottom w:val="single" w:sz="2" w:space="0" w:color="000001"/>
            </w:tcBorders>
            <w:shd w:val="clear" w:color="auto" w:fill="FFFFFF"/>
          </w:tcPr>
          <w:p w14:paraId="043EB629" w14:textId="77777777" w:rsidR="00451652" w:rsidRPr="00F11DB1" w:rsidRDefault="00451652" w:rsidP="00451652">
            <w:pPr>
              <w:widowControl w:val="0"/>
              <w:suppressAutoHyphens/>
              <w:spacing w:before="52" w:after="0" w:line="240" w:lineRule="auto"/>
              <w:ind w:left="56"/>
              <w:rPr>
                <w:kern w:val="2"/>
                <w:sz w:val="24"/>
                <w:szCs w:val="24"/>
                <w:lang w:val="es-ES" w:eastAsia="es-ES" w:bidi="es-ES"/>
              </w:rPr>
            </w:pPr>
            <w:r w:rsidRPr="00F11DB1">
              <w:rPr>
                <w:kern w:val="2"/>
                <w:sz w:val="20"/>
                <w:szCs w:val="24"/>
                <w:lang w:val="es-ES" w:eastAsia="es-ES" w:bidi="es-ES"/>
              </w:rPr>
              <w:t>Ausencia de vencimiento en el diluyente de los polvos inyectables</w:t>
            </w:r>
          </w:p>
        </w:tc>
        <w:tc>
          <w:tcPr>
            <w:tcW w:w="900" w:type="dxa"/>
            <w:tcBorders>
              <w:top w:val="single" w:sz="2" w:space="0" w:color="000001"/>
              <w:left w:val="single" w:sz="2" w:space="0" w:color="000001"/>
              <w:bottom w:val="single" w:sz="2" w:space="0" w:color="000001"/>
            </w:tcBorders>
            <w:shd w:val="clear" w:color="auto" w:fill="FFFFFF"/>
          </w:tcPr>
          <w:p w14:paraId="74DEF013"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1017" w:type="dxa"/>
            <w:tcBorders>
              <w:top w:val="single" w:sz="2" w:space="0" w:color="000001"/>
              <w:left w:val="single" w:sz="2" w:space="0" w:color="000001"/>
              <w:bottom w:val="single" w:sz="2" w:space="0" w:color="000001"/>
            </w:tcBorders>
            <w:shd w:val="clear" w:color="auto" w:fill="FFFFFF"/>
          </w:tcPr>
          <w:p w14:paraId="27ACF70C" w14:textId="77777777" w:rsidR="00451652" w:rsidRPr="00F11DB1" w:rsidRDefault="00451652" w:rsidP="00451652">
            <w:pPr>
              <w:widowControl w:val="0"/>
              <w:suppressAutoHyphens/>
              <w:spacing w:before="52" w:after="0" w:line="240" w:lineRule="auto"/>
              <w:ind w:right="430"/>
              <w:jc w:val="right"/>
              <w:rPr>
                <w:kern w:val="2"/>
                <w:sz w:val="24"/>
                <w:szCs w:val="24"/>
                <w:lang w:val="es-ES" w:eastAsia="es-ES" w:bidi="es-ES"/>
              </w:rPr>
            </w:pPr>
            <w:r w:rsidRPr="00F11DB1">
              <w:rPr>
                <w:kern w:val="2"/>
                <w:sz w:val="20"/>
                <w:szCs w:val="24"/>
                <w:lang w:val="es-ES" w:eastAsia="es-ES" w:bidi="es-ES"/>
              </w:rPr>
              <w:t>X</w:t>
            </w:r>
          </w:p>
        </w:tc>
        <w:tc>
          <w:tcPr>
            <w:tcW w:w="1065" w:type="dxa"/>
            <w:tcBorders>
              <w:top w:val="single" w:sz="2" w:space="0" w:color="000001"/>
              <w:left w:val="single" w:sz="2" w:space="0" w:color="000001"/>
              <w:bottom w:val="single" w:sz="2" w:space="0" w:color="000001"/>
              <w:right w:val="single" w:sz="2" w:space="0" w:color="000001"/>
            </w:tcBorders>
            <w:shd w:val="clear" w:color="auto" w:fill="FFFFFF"/>
          </w:tcPr>
          <w:p w14:paraId="318E61CD"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r>
      <w:tr w:rsidR="00451652" w:rsidRPr="00F11DB1" w14:paraId="2DD8F777" w14:textId="77777777" w:rsidTr="00451652">
        <w:trPr>
          <w:trHeight w:val="336"/>
        </w:trPr>
        <w:tc>
          <w:tcPr>
            <w:tcW w:w="6794" w:type="dxa"/>
            <w:tcBorders>
              <w:top w:val="single" w:sz="2" w:space="0" w:color="000001"/>
              <w:left w:val="single" w:sz="2" w:space="0" w:color="000001"/>
              <w:bottom w:val="single" w:sz="2" w:space="0" w:color="000001"/>
            </w:tcBorders>
            <w:shd w:val="clear" w:color="auto" w:fill="FFFFFF"/>
          </w:tcPr>
          <w:p w14:paraId="52A1D40B" w14:textId="77777777" w:rsidR="00451652" w:rsidRPr="00F11DB1" w:rsidRDefault="00451652" w:rsidP="00451652">
            <w:pPr>
              <w:widowControl w:val="0"/>
              <w:suppressAutoHyphens/>
              <w:spacing w:before="52" w:after="0" w:line="240" w:lineRule="auto"/>
              <w:ind w:left="56"/>
              <w:rPr>
                <w:kern w:val="2"/>
                <w:sz w:val="24"/>
                <w:szCs w:val="24"/>
                <w:lang w:val="es-ES" w:eastAsia="es-ES" w:bidi="es-ES"/>
              </w:rPr>
            </w:pPr>
            <w:r w:rsidRPr="00F11DB1">
              <w:rPr>
                <w:kern w:val="2"/>
                <w:sz w:val="20"/>
                <w:szCs w:val="24"/>
                <w:lang w:val="es-ES" w:eastAsia="es-ES" w:bidi="es-ES"/>
              </w:rPr>
              <w:t xml:space="preserve">Falta de diluyente </w:t>
            </w:r>
            <w:proofErr w:type="gramStart"/>
            <w:r w:rsidRPr="00F11DB1">
              <w:rPr>
                <w:kern w:val="2"/>
                <w:sz w:val="20"/>
                <w:szCs w:val="24"/>
                <w:lang w:val="es-ES" w:eastAsia="es-ES" w:bidi="es-ES"/>
              </w:rPr>
              <w:t>( cuando</w:t>
            </w:r>
            <w:proofErr w:type="gramEnd"/>
            <w:r w:rsidRPr="00F11DB1">
              <w:rPr>
                <w:kern w:val="2"/>
                <w:sz w:val="20"/>
                <w:szCs w:val="24"/>
                <w:lang w:val="es-ES" w:eastAsia="es-ES" w:bidi="es-ES"/>
              </w:rPr>
              <w:t xml:space="preserve"> sea requerido)</w:t>
            </w:r>
          </w:p>
        </w:tc>
        <w:tc>
          <w:tcPr>
            <w:tcW w:w="900" w:type="dxa"/>
            <w:tcBorders>
              <w:top w:val="single" w:sz="2" w:space="0" w:color="000001"/>
              <w:left w:val="single" w:sz="2" w:space="0" w:color="000001"/>
              <w:bottom w:val="single" w:sz="2" w:space="0" w:color="000001"/>
            </w:tcBorders>
            <w:shd w:val="clear" w:color="auto" w:fill="FFFFFF"/>
          </w:tcPr>
          <w:p w14:paraId="25507B38"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1017" w:type="dxa"/>
            <w:tcBorders>
              <w:top w:val="single" w:sz="2" w:space="0" w:color="000001"/>
              <w:left w:val="single" w:sz="2" w:space="0" w:color="000001"/>
              <w:bottom w:val="single" w:sz="2" w:space="0" w:color="000001"/>
            </w:tcBorders>
            <w:shd w:val="clear" w:color="auto" w:fill="FFFFFF"/>
          </w:tcPr>
          <w:p w14:paraId="1B93E94A" w14:textId="77777777" w:rsidR="00451652" w:rsidRPr="00F11DB1" w:rsidRDefault="00451652" w:rsidP="00451652">
            <w:pPr>
              <w:widowControl w:val="0"/>
              <w:suppressAutoHyphens/>
              <w:spacing w:before="52" w:after="0" w:line="240" w:lineRule="auto"/>
              <w:ind w:right="430"/>
              <w:jc w:val="right"/>
              <w:rPr>
                <w:kern w:val="2"/>
                <w:sz w:val="24"/>
                <w:szCs w:val="24"/>
                <w:lang w:val="es-ES" w:eastAsia="es-ES" w:bidi="es-ES"/>
              </w:rPr>
            </w:pPr>
            <w:r w:rsidRPr="00F11DB1">
              <w:rPr>
                <w:kern w:val="2"/>
                <w:sz w:val="20"/>
                <w:szCs w:val="24"/>
                <w:lang w:val="es-ES" w:eastAsia="es-ES" w:bidi="es-ES"/>
              </w:rPr>
              <w:t>X</w:t>
            </w:r>
          </w:p>
        </w:tc>
        <w:tc>
          <w:tcPr>
            <w:tcW w:w="1065" w:type="dxa"/>
            <w:tcBorders>
              <w:top w:val="single" w:sz="2" w:space="0" w:color="000001"/>
              <w:left w:val="single" w:sz="2" w:space="0" w:color="000001"/>
              <w:bottom w:val="single" w:sz="2" w:space="0" w:color="000001"/>
              <w:right w:val="single" w:sz="2" w:space="0" w:color="000001"/>
            </w:tcBorders>
            <w:shd w:val="clear" w:color="auto" w:fill="FFFFFF"/>
          </w:tcPr>
          <w:p w14:paraId="14697C79"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r>
      <w:tr w:rsidR="00451652" w:rsidRPr="00F11DB1" w14:paraId="10DE4D19" w14:textId="77777777" w:rsidTr="00451652">
        <w:trPr>
          <w:trHeight w:val="336"/>
        </w:trPr>
        <w:tc>
          <w:tcPr>
            <w:tcW w:w="6794" w:type="dxa"/>
            <w:tcBorders>
              <w:top w:val="single" w:sz="2" w:space="0" w:color="000001"/>
              <w:left w:val="single" w:sz="2" w:space="0" w:color="000001"/>
              <w:bottom w:val="single" w:sz="2" w:space="0" w:color="000001"/>
            </w:tcBorders>
            <w:shd w:val="clear" w:color="auto" w:fill="FFFFFF"/>
          </w:tcPr>
          <w:p w14:paraId="779A4AF9" w14:textId="77777777" w:rsidR="00451652" w:rsidRPr="00F11DB1" w:rsidRDefault="00451652" w:rsidP="00451652">
            <w:pPr>
              <w:widowControl w:val="0"/>
              <w:suppressAutoHyphens/>
              <w:spacing w:before="52" w:after="0" w:line="240" w:lineRule="auto"/>
              <w:ind w:left="56"/>
              <w:rPr>
                <w:kern w:val="2"/>
                <w:sz w:val="24"/>
                <w:szCs w:val="24"/>
                <w:lang w:val="es-ES" w:eastAsia="es-ES" w:bidi="es-ES"/>
              </w:rPr>
            </w:pPr>
            <w:r w:rsidRPr="00F11DB1">
              <w:rPr>
                <w:kern w:val="2"/>
                <w:sz w:val="20"/>
                <w:szCs w:val="24"/>
                <w:lang w:val="es-ES" w:eastAsia="es-ES" w:bidi="es-ES"/>
              </w:rPr>
              <w:t>Cinta o anillo de ruptura ausente</w:t>
            </w:r>
          </w:p>
        </w:tc>
        <w:tc>
          <w:tcPr>
            <w:tcW w:w="900" w:type="dxa"/>
            <w:tcBorders>
              <w:top w:val="single" w:sz="2" w:space="0" w:color="000001"/>
              <w:left w:val="single" w:sz="2" w:space="0" w:color="000001"/>
              <w:bottom w:val="single" w:sz="2" w:space="0" w:color="000001"/>
            </w:tcBorders>
            <w:shd w:val="clear" w:color="auto" w:fill="FFFFFF"/>
          </w:tcPr>
          <w:p w14:paraId="753B1BE1" w14:textId="77777777" w:rsidR="00451652" w:rsidRPr="00F11DB1" w:rsidRDefault="00451652" w:rsidP="00451652">
            <w:pPr>
              <w:widowControl w:val="0"/>
              <w:suppressAutoHyphens/>
              <w:spacing w:before="52" w:after="0" w:line="240" w:lineRule="auto"/>
              <w:ind w:right="370"/>
              <w:jc w:val="right"/>
              <w:rPr>
                <w:kern w:val="2"/>
                <w:sz w:val="24"/>
                <w:szCs w:val="24"/>
                <w:lang w:val="es-ES" w:eastAsia="es-ES" w:bidi="es-ES"/>
              </w:rPr>
            </w:pPr>
            <w:r w:rsidRPr="00F11DB1">
              <w:rPr>
                <w:kern w:val="2"/>
                <w:sz w:val="20"/>
                <w:szCs w:val="24"/>
                <w:lang w:val="es-ES" w:eastAsia="es-ES" w:bidi="es-ES"/>
              </w:rPr>
              <w:t>X</w:t>
            </w:r>
          </w:p>
        </w:tc>
        <w:tc>
          <w:tcPr>
            <w:tcW w:w="1017" w:type="dxa"/>
            <w:tcBorders>
              <w:top w:val="single" w:sz="2" w:space="0" w:color="000001"/>
              <w:left w:val="single" w:sz="2" w:space="0" w:color="000001"/>
              <w:bottom w:val="single" w:sz="2" w:space="0" w:color="000001"/>
            </w:tcBorders>
            <w:shd w:val="clear" w:color="auto" w:fill="FFFFFF"/>
          </w:tcPr>
          <w:p w14:paraId="77A97674"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1065" w:type="dxa"/>
            <w:tcBorders>
              <w:top w:val="single" w:sz="2" w:space="0" w:color="000001"/>
              <w:left w:val="single" w:sz="2" w:space="0" w:color="000001"/>
              <w:bottom w:val="single" w:sz="2" w:space="0" w:color="000001"/>
              <w:right w:val="single" w:sz="2" w:space="0" w:color="000001"/>
            </w:tcBorders>
            <w:shd w:val="clear" w:color="auto" w:fill="FFFFFF"/>
          </w:tcPr>
          <w:p w14:paraId="3B3239C0"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r>
      <w:tr w:rsidR="00451652" w:rsidRPr="00F11DB1" w14:paraId="4EFF0627" w14:textId="77777777" w:rsidTr="00451652">
        <w:trPr>
          <w:trHeight w:val="336"/>
        </w:trPr>
        <w:tc>
          <w:tcPr>
            <w:tcW w:w="6794" w:type="dxa"/>
            <w:tcBorders>
              <w:top w:val="single" w:sz="2" w:space="0" w:color="000001"/>
              <w:left w:val="single" w:sz="2" w:space="0" w:color="000001"/>
              <w:bottom w:val="single" w:sz="2" w:space="0" w:color="000001"/>
            </w:tcBorders>
            <w:shd w:val="clear" w:color="auto" w:fill="FFFFFF"/>
          </w:tcPr>
          <w:p w14:paraId="3B408376" w14:textId="77777777" w:rsidR="00451652" w:rsidRPr="00F11DB1" w:rsidRDefault="00451652" w:rsidP="00451652">
            <w:pPr>
              <w:widowControl w:val="0"/>
              <w:suppressAutoHyphens/>
              <w:spacing w:before="52" w:after="0" w:line="240" w:lineRule="auto"/>
              <w:ind w:left="56"/>
              <w:rPr>
                <w:kern w:val="2"/>
                <w:sz w:val="24"/>
                <w:szCs w:val="24"/>
                <w:lang w:val="es-ES" w:eastAsia="es-ES" w:bidi="es-ES"/>
              </w:rPr>
            </w:pPr>
            <w:r w:rsidRPr="00F11DB1">
              <w:rPr>
                <w:kern w:val="2"/>
                <w:sz w:val="20"/>
                <w:szCs w:val="24"/>
                <w:lang w:val="es-ES" w:eastAsia="es-ES" w:bidi="es-ES"/>
              </w:rPr>
              <w:t>Falta de graduación del gotero o jeringa dosificadora (cuando lo requiera)</w:t>
            </w:r>
          </w:p>
        </w:tc>
        <w:tc>
          <w:tcPr>
            <w:tcW w:w="900" w:type="dxa"/>
            <w:tcBorders>
              <w:top w:val="single" w:sz="2" w:space="0" w:color="000001"/>
              <w:left w:val="single" w:sz="2" w:space="0" w:color="000001"/>
              <w:bottom w:val="single" w:sz="2" w:space="0" w:color="000001"/>
            </w:tcBorders>
            <w:shd w:val="clear" w:color="auto" w:fill="FFFFFF"/>
          </w:tcPr>
          <w:p w14:paraId="3500155E"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c>
          <w:tcPr>
            <w:tcW w:w="1017" w:type="dxa"/>
            <w:tcBorders>
              <w:top w:val="single" w:sz="2" w:space="0" w:color="000001"/>
              <w:left w:val="single" w:sz="2" w:space="0" w:color="000001"/>
              <w:bottom w:val="single" w:sz="2" w:space="0" w:color="000001"/>
            </w:tcBorders>
            <w:shd w:val="clear" w:color="auto" w:fill="FFFFFF"/>
          </w:tcPr>
          <w:p w14:paraId="5F408645" w14:textId="77777777" w:rsidR="00451652" w:rsidRPr="00F11DB1" w:rsidRDefault="00451652" w:rsidP="00451652">
            <w:pPr>
              <w:widowControl w:val="0"/>
              <w:suppressAutoHyphens/>
              <w:spacing w:before="52" w:after="0" w:line="240" w:lineRule="auto"/>
              <w:ind w:right="430"/>
              <w:jc w:val="right"/>
              <w:rPr>
                <w:kern w:val="2"/>
                <w:sz w:val="24"/>
                <w:szCs w:val="24"/>
                <w:lang w:val="es-ES" w:eastAsia="es-ES" w:bidi="es-ES"/>
              </w:rPr>
            </w:pPr>
            <w:r w:rsidRPr="00F11DB1">
              <w:rPr>
                <w:kern w:val="2"/>
                <w:sz w:val="20"/>
                <w:szCs w:val="24"/>
                <w:lang w:val="es-ES" w:eastAsia="es-ES" w:bidi="es-ES"/>
              </w:rPr>
              <w:t>X</w:t>
            </w:r>
          </w:p>
        </w:tc>
        <w:tc>
          <w:tcPr>
            <w:tcW w:w="1065" w:type="dxa"/>
            <w:tcBorders>
              <w:top w:val="single" w:sz="2" w:space="0" w:color="000001"/>
              <w:left w:val="single" w:sz="2" w:space="0" w:color="000001"/>
              <w:bottom w:val="single" w:sz="2" w:space="0" w:color="000001"/>
              <w:right w:val="single" w:sz="2" w:space="0" w:color="000001"/>
            </w:tcBorders>
            <w:shd w:val="clear" w:color="auto" w:fill="FFFFFF"/>
          </w:tcPr>
          <w:p w14:paraId="496BFE13" w14:textId="77777777" w:rsidR="00451652" w:rsidRPr="00F11DB1" w:rsidRDefault="00451652" w:rsidP="00451652">
            <w:pPr>
              <w:widowControl w:val="0"/>
              <w:suppressAutoHyphens/>
              <w:snapToGrid w:val="0"/>
              <w:spacing w:after="0" w:line="240" w:lineRule="auto"/>
              <w:rPr>
                <w:rFonts w:eastAsia="Liberation Serif"/>
                <w:color w:val="00000A"/>
                <w:kern w:val="2"/>
                <w:sz w:val="20"/>
                <w:lang w:bidi="es-SV"/>
              </w:rPr>
            </w:pPr>
          </w:p>
        </w:tc>
      </w:tr>
    </w:tbl>
    <w:p w14:paraId="289BEB8C" w14:textId="77777777" w:rsidR="00451652" w:rsidRPr="00F11DB1" w:rsidRDefault="00451652" w:rsidP="00451652">
      <w:pPr>
        <w:widowControl w:val="0"/>
        <w:suppressAutoHyphens/>
        <w:spacing w:after="0" w:line="240" w:lineRule="auto"/>
        <w:rPr>
          <w:rFonts w:eastAsia="Liberation Serif"/>
          <w:color w:val="00000A"/>
          <w:kern w:val="2"/>
          <w:sz w:val="20"/>
          <w:lang w:bidi="es-SV"/>
        </w:rPr>
      </w:pPr>
    </w:p>
    <w:p w14:paraId="00A82A7D" w14:textId="77777777" w:rsidR="00451652" w:rsidRPr="00F11DB1" w:rsidRDefault="00451652" w:rsidP="00451652">
      <w:pPr>
        <w:widowControl w:val="0"/>
        <w:suppressAutoHyphens/>
        <w:spacing w:after="0" w:line="240" w:lineRule="auto"/>
        <w:rPr>
          <w:rFonts w:eastAsia="Liberation Serif"/>
          <w:color w:val="00000A"/>
          <w:kern w:val="2"/>
          <w:sz w:val="20"/>
          <w:lang w:bidi="es-SV"/>
        </w:rPr>
      </w:pPr>
    </w:p>
    <w:p w14:paraId="4E729B9B" w14:textId="77777777" w:rsidR="00451652" w:rsidRPr="00451652" w:rsidRDefault="00451652" w:rsidP="00451652">
      <w:pPr>
        <w:widowControl w:val="0"/>
        <w:suppressAutoHyphens/>
        <w:spacing w:after="0" w:line="240" w:lineRule="auto"/>
        <w:rPr>
          <w:rFonts w:ascii="Liberation Serif" w:eastAsia="Droid Sans Fallback" w:hAnsi="Liberation Serif" w:cs="FreeSans"/>
          <w:kern w:val="2"/>
          <w:sz w:val="24"/>
          <w:szCs w:val="24"/>
          <w:lang w:eastAsia="zh-CN" w:bidi="hi-IN"/>
        </w:rPr>
        <w:sectPr w:rsidR="00451652" w:rsidRPr="00451652">
          <w:headerReference w:type="even" r:id="rId71"/>
          <w:headerReference w:type="default" r:id="rId72"/>
          <w:footerReference w:type="even" r:id="rId73"/>
          <w:footerReference w:type="default" r:id="rId74"/>
          <w:headerReference w:type="first" r:id="rId75"/>
          <w:footerReference w:type="first" r:id="rId76"/>
          <w:pgSz w:w="12240" w:h="15840"/>
          <w:pgMar w:top="840" w:right="616" w:bottom="776" w:left="1350" w:header="210" w:footer="720" w:gutter="0"/>
          <w:cols w:space="720"/>
          <w:docGrid w:linePitch="312" w:charSpace="-6554"/>
        </w:sectPr>
      </w:pPr>
    </w:p>
    <w:tbl>
      <w:tblPr>
        <w:tblW w:w="0" w:type="auto"/>
        <w:tblInd w:w="222" w:type="dxa"/>
        <w:tblLayout w:type="fixed"/>
        <w:tblCellMar>
          <w:left w:w="7" w:type="dxa"/>
          <w:right w:w="0" w:type="dxa"/>
        </w:tblCellMar>
        <w:tblLook w:val="0000" w:firstRow="0" w:lastRow="0" w:firstColumn="0" w:lastColumn="0" w:noHBand="0" w:noVBand="0"/>
      </w:tblPr>
      <w:tblGrid>
        <w:gridCol w:w="3043"/>
        <w:gridCol w:w="4890"/>
        <w:gridCol w:w="1461"/>
      </w:tblGrid>
      <w:tr w:rsidR="00451652" w:rsidRPr="00451652" w14:paraId="45EBEA44" w14:textId="77777777" w:rsidTr="00451652">
        <w:trPr>
          <w:trHeight w:val="1860"/>
        </w:trPr>
        <w:tc>
          <w:tcPr>
            <w:tcW w:w="3043" w:type="dxa"/>
            <w:tcBorders>
              <w:top w:val="single" w:sz="6" w:space="0" w:color="000001"/>
              <w:left w:val="single" w:sz="4" w:space="0" w:color="000001"/>
              <w:bottom w:val="single" w:sz="6" w:space="0" w:color="000001"/>
            </w:tcBorders>
            <w:shd w:val="clear" w:color="auto" w:fill="auto"/>
          </w:tcPr>
          <w:p w14:paraId="1DC86ADE" w14:textId="77777777" w:rsidR="00451652" w:rsidRPr="00F11DB1" w:rsidRDefault="00451652" w:rsidP="00451652">
            <w:pPr>
              <w:widowControl w:val="0"/>
              <w:suppressAutoHyphens/>
              <w:spacing w:after="0" w:line="240" w:lineRule="auto"/>
              <w:ind w:left="1115" w:hanging="946"/>
              <w:rPr>
                <w:kern w:val="2"/>
                <w:lang w:val="es-ES" w:eastAsia="es-ES" w:bidi="es-ES"/>
              </w:rPr>
            </w:pPr>
            <w:r w:rsidRPr="00F11DB1">
              <w:rPr>
                <w:b/>
                <w:kern w:val="2"/>
                <w:lang w:val="es-ES" w:eastAsia="es-ES" w:bidi="es-ES"/>
              </w:rPr>
              <w:lastRenderedPageBreak/>
              <w:t>Laboratorio de Control de Calidad</w:t>
            </w:r>
          </w:p>
          <w:p w14:paraId="2CB8989F" w14:textId="193E44DF" w:rsidR="00451652" w:rsidRPr="00F11DB1" w:rsidRDefault="004F503C" w:rsidP="00451652">
            <w:pPr>
              <w:widowControl w:val="0"/>
              <w:suppressAutoHyphens/>
              <w:spacing w:after="0" w:line="240" w:lineRule="auto"/>
              <w:ind w:left="993"/>
              <w:rPr>
                <w:b/>
                <w:kern w:val="2"/>
                <w:lang w:val="es-ES" w:eastAsia="es-ES" w:bidi="es-ES"/>
              </w:rPr>
            </w:pPr>
            <w:r>
              <w:rPr>
                <w:noProof/>
                <w:kern w:val="2"/>
              </w:rPr>
              <w:pict w14:anchorId="5874F094">
                <v:shape id="Imagen 6" o:spid="_x0000_i1041" type="#_x0000_t75" style="width:53.25pt;height:51.75pt;visibility:visible;mso-wrap-style:square" filled="t">
                  <v:imagedata r:id="rId37" o:title="" croptop="-205f" cropbottom="-205f" cropleft="-200f" cropright="-200f"/>
                </v:shape>
              </w:pict>
            </w:r>
          </w:p>
          <w:p w14:paraId="40C3DAA9" w14:textId="77777777" w:rsidR="00451652" w:rsidRPr="00F11DB1" w:rsidRDefault="00451652" w:rsidP="00451652">
            <w:pPr>
              <w:widowControl w:val="0"/>
              <w:suppressAutoHyphens/>
              <w:spacing w:before="10" w:after="0" w:line="240" w:lineRule="auto"/>
              <w:rPr>
                <w:b/>
                <w:kern w:val="2"/>
                <w:lang w:val="es-ES" w:eastAsia="es-ES" w:bidi="es-ES"/>
              </w:rPr>
            </w:pPr>
          </w:p>
        </w:tc>
        <w:tc>
          <w:tcPr>
            <w:tcW w:w="4890" w:type="dxa"/>
            <w:tcBorders>
              <w:top w:val="single" w:sz="6" w:space="0" w:color="000001"/>
              <w:left w:val="single" w:sz="4" w:space="0" w:color="000001"/>
              <w:bottom w:val="single" w:sz="6" w:space="0" w:color="000001"/>
            </w:tcBorders>
            <w:shd w:val="clear" w:color="auto" w:fill="auto"/>
          </w:tcPr>
          <w:p w14:paraId="34A86980" w14:textId="77777777" w:rsidR="00451652" w:rsidRPr="00F11DB1" w:rsidRDefault="00451652" w:rsidP="00451652">
            <w:pPr>
              <w:widowControl w:val="0"/>
              <w:suppressAutoHyphens/>
              <w:spacing w:before="175" w:after="0" w:line="240" w:lineRule="auto"/>
              <w:ind w:left="99" w:right="91"/>
              <w:jc w:val="center"/>
              <w:rPr>
                <w:kern w:val="2"/>
                <w:lang w:val="es-ES" w:eastAsia="es-ES" w:bidi="es-ES"/>
              </w:rPr>
            </w:pPr>
            <w:r w:rsidRPr="00F11DB1">
              <w:rPr>
                <w:b/>
                <w:kern w:val="2"/>
                <w:lang w:val="es-ES" w:eastAsia="es-ES" w:bidi="es-ES"/>
              </w:rPr>
              <w:t>Clasificación y determinación de defectos en el material de empaque y de las formas farmacéuticas</w:t>
            </w:r>
          </w:p>
          <w:p w14:paraId="3BE420C0" w14:textId="77777777" w:rsidR="00451652" w:rsidRPr="00F11DB1" w:rsidRDefault="00451652" w:rsidP="00451652">
            <w:pPr>
              <w:widowControl w:val="0"/>
              <w:suppressAutoHyphens/>
              <w:spacing w:after="0" w:line="240" w:lineRule="auto"/>
              <w:rPr>
                <w:b/>
                <w:kern w:val="2"/>
                <w:lang w:val="es-ES" w:eastAsia="es-ES" w:bidi="es-ES"/>
              </w:rPr>
            </w:pPr>
          </w:p>
          <w:p w14:paraId="39C94A01" w14:textId="77777777" w:rsidR="00451652" w:rsidRPr="00F11DB1" w:rsidRDefault="00451652" w:rsidP="00451652">
            <w:pPr>
              <w:widowControl w:val="0"/>
              <w:suppressAutoHyphens/>
              <w:spacing w:before="1" w:after="0" w:line="240" w:lineRule="auto"/>
              <w:ind w:left="99" w:right="89"/>
              <w:jc w:val="center"/>
              <w:rPr>
                <w:kern w:val="2"/>
                <w:lang w:val="es-ES" w:eastAsia="es-ES" w:bidi="es-ES"/>
              </w:rPr>
            </w:pPr>
            <w:r w:rsidRPr="00F11DB1">
              <w:rPr>
                <w:b/>
                <w:kern w:val="2"/>
                <w:lang w:val="es-ES" w:eastAsia="es-ES" w:bidi="es-ES"/>
              </w:rPr>
              <w:t>DE-15IM17</w:t>
            </w:r>
          </w:p>
        </w:tc>
        <w:tc>
          <w:tcPr>
            <w:tcW w:w="1461" w:type="dxa"/>
            <w:tcBorders>
              <w:top w:val="single" w:sz="6" w:space="0" w:color="000001"/>
              <w:left w:val="single" w:sz="4" w:space="0" w:color="000001"/>
              <w:bottom w:val="single" w:sz="6" w:space="0" w:color="000001"/>
              <w:right w:val="single" w:sz="4" w:space="0" w:color="000001"/>
            </w:tcBorders>
            <w:shd w:val="clear" w:color="auto" w:fill="auto"/>
          </w:tcPr>
          <w:p w14:paraId="7A28E38C" w14:textId="77777777" w:rsidR="00451652" w:rsidRPr="00F11DB1" w:rsidRDefault="00451652" w:rsidP="00451652">
            <w:pPr>
              <w:widowControl w:val="0"/>
              <w:suppressAutoHyphens/>
              <w:snapToGrid w:val="0"/>
              <w:spacing w:after="0" w:line="240" w:lineRule="auto"/>
              <w:rPr>
                <w:b/>
                <w:kern w:val="2"/>
                <w:lang w:val="es-ES" w:eastAsia="es-ES" w:bidi="es-ES"/>
              </w:rPr>
            </w:pPr>
          </w:p>
          <w:p w14:paraId="0DAE743D" w14:textId="77777777" w:rsidR="00451652" w:rsidRPr="00F11DB1" w:rsidRDefault="00451652" w:rsidP="00451652">
            <w:pPr>
              <w:widowControl w:val="0"/>
              <w:suppressAutoHyphens/>
              <w:spacing w:after="0" w:line="240" w:lineRule="auto"/>
              <w:rPr>
                <w:b/>
                <w:kern w:val="2"/>
                <w:lang w:val="es-ES" w:eastAsia="es-ES" w:bidi="es-ES"/>
              </w:rPr>
            </w:pPr>
          </w:p>
          <w:p w14:paraId="78ADFDBB" w14:textId="77777777" w:rsidR="00451652" w:rsidRPr="00F11DB1" w:rsidRDefault="00451652" w:rsidP="00451652">
            <w:pPr>
              <w:widowControl w:val="0"/>
              <w:suppressAutoHyphens/>
              <w:spacing w:before="188" w:after="0" w:line="240" w:lineRule="auto"/>
              <w:ind w:left="122"/>
              <w:rPr>
                <w:kern w:val="2"/>
                <w:lang w:val="es-ES" w:eastAsia="es-ES" w:bidi="es-ES"/>
              </w:rPr>
            </w:pPr>
            <w:r w:rsidRPr="00F11DB1">
              <w:rPr>
                <w:kern w:val="2"/>
                <w:lang w:val="es-ES" w:eastAsia="es-ES" w:bidi="es-ES"/>
              </w:rPr>
              <w:t>Pag.5 de 9</w:t>
            </w:r>
          </w:p>
        </w:tc>
      </w:tr>
    </w:tbl>
    <w:p w14:paraId="06870BF2" w14:textId="77777777" w:rsidR="00451652" w:rsidRPr="00451652" w:rsidRDefault="00451652" w:rsidP="00451652">
      <w:pPr>
        <w:widowControl w:val="0"/>
        <w:suppressAutoHyphens/>
        <w:spacing w:before="90" w:after="0" w:line="240" w:lineRule="auto"/>
        <w:rPr>
          <w:rFonts w:ascii="Liberation Serif" w:eastAsia="Droid Sans Fallback" w:hAnsi="Liberation Serif" w:cs="FreeSans"/>
          <w:kern w:val="2"/>
          <w:sz w:val="24"/>
          <w:szCs w:val="24"/>
          <w:lang w:eastAsia="zh-CN" w:bidi="hi-IN"/>
        </w:rPr>
      </w:pPr>
    </w:p>
    <w:p w14:paraId="05E20335" w14:textId="77777777" w:rsidR="00451652" w:rsidRPr="00F11DB1" w:rsidRDefault="00451652" w:rsidP="00451652">
      <w:pPr>
        <w:widowControl w:val="0"/>
        <w:suppressAutoHyphens/>
        <w:spacing w:before="90" w:after="0" w:line="240" w:lineRule="auto"/>
        <w:ind w:left="324"/>
        <w:rPr>
          <w:rFonts w:eastAsia="Droid Sans Fallback"/>
          <w:kern w:val="2"/>
          <w:lang w:eastAsia="zh-CN" w:bidi="hi-IN"/>
        </w:rPr>
      </w:pPr>
      <w:r w:rsidRPr="00F11DB1">
        <w:rPr>
          <w:rFonts w:eastAsia="Droid Sans Fallback"/>
          <w:b/>
          <w:kern w:val="2"/>
          <w:lang w:eastAsia="zh-CN" w:bidi="hi-IN"/>
        </w:rPr>
        <w:t>NIVEL DE ACEPTABILIDAD</w:t>
      </w:r>
    </w:p>
    <w:p w14:paraId="4AA1B5E3" w14:textId="77777777" w:rsidR="00451652" w:rsidRPr="00F11DB1" w:rsidRDefault="00451652" w:rsidP="001C4B19">
      <w:pPr>
        <w:widowControl w:val="0"/>
        <w:numPr>
          <w:ilvl w:val="0"/>
          <w:numId w:val="24"/>
        </w:numPr>
        <w:tabs>
          <w:tab w:val="left" w:pos="1027"/>
          <w:tab w:val="left" w:pos="1028"/>
        </w:tabs>
        <w:suppressAutoHyphens/>
        <w:spacing w:before="184" w:after="0" w:line="240" w:lineRule="auto"/>
        <w:ind w:right="722"/>
        <w:jc w:val="both"/>
        <w:rPr>
          <w:rFonts w:eastAsia="Droid Sans Fallback"/>
          <w:kern w:val="2"/>
          <w:lang w:eastAsia="zh-CN" w:bidi="hi-IN"/>
        </w:rPr>
      </w:pPr>
      <w:r w:rsidRPr="00F11DB1">
        <w:rPr>
          <w:rFonts w:eastAsia="Droid Sans Fallback"/>
          <w:b/>
          <w:kern w:val="2"/>
          <w:lang w:eastAsia="zh-CN" w:bidi="hi-IN"/>
        </w:rPr>
        <w:t xml:space="preserve">Defecto Critico: </w:t>
      </w:r>
      <w:r w:rsidRPr="00F11DB1">
        <w:rPr>
          <w:rFonts w:eastAsia="Droid Sans Fallback"/>
          <w:kern w:val="2"/>
          <w:lang w:eastAsia="zh-CN" w:bidi="hi-IN"/>
        </w:rPr>
        <w:t xml:space="preserve">El producto se acepta con cero (0) defecto </w:t>
      </w:r>
      <w:proofErr w:type="spellStart"/>
      <w:r w:rsidRPr="00F11DB1">
        <w:rPr>
          <w:rFonts w:eastAsia="Droid Sans Fallback"/>
          <w:kern w:val="2"/>
          <w:lang w:eastAsia="zh-CN" w:bidi="hi-IN"/>
        </w:rPr>
        <w:t>critico</w:t>
      </w:r>
      <w:proofErr w:type="spellEnd"/>
      <w:r w:rsidRPr="00F11DB1">
        <w:rPr>
          <w:rFonts w:eastAsia="Droid Sans Fallback"/>
          <w:kern w:val="2"/>
          <w:lang w:eastAsia="zh-CN" w:bidi="hi-IN"/>
        </w:rPr>
        <w:t>, en caso contrario se hará un informe de No</w:t>
      </w:r>
      <w:r w:rsidRPr="00F11DB1">
        <w:rPr>
          <w:rFonts w:eastAsia="Droid Sans Fallback"/>
          <w:spacing w:val="-10"/>
          <w:kern w:val="2"/>
          <w:lang w:eastAsia="zh-CN" w:bidi="hi-IN"/>
        </w:rPr>
        <w:t xml:space="preserve"> </w:t>
      </w:r>
      <w:r w:rsidRPr="00F11DB1">
        <w:rPr>
          <w:rFonts w:eastAsia="Droid Sans Fallback"/>
          <w:kern w:val="2"/>
          <w:lang w:eastAsia="zh-CN" w:bidi="hi-IN"/>
        </w:rPr>
        <w:t>Aceptación.</w:t>
      </w:r>
    </w:p>
    <w:p w14:paraId="38CB90B2" w14:textId="77777777" w:rsidR="00451652" w:rsidRPr="00F11DB1" w:rsidRDefault="00451652" w:rsidP="001C4B19">
      <w:pPr>
        <w:widowControl w:val="0"/>
        <w:numPr>
          <w:ilvl w:val="0"/>
          <w:numId w:val="24"/>
        </w:numPr>
        <w:tabs>
          <w:tab w:val="left" w:pos="1027"/>
          <w:tab w:val="left" w:pos="1028"/>
        </w:tabs>
        <w:suppressAutoHyphens/>
        <w:spacing w:before="172" w:after="0" w:line="240" w:lineRule="auto"/>
        <w:ind w:right="720"/>
        <w:jc w:val="both"/>
        <w:rPr>
          <w:rFonts w:eastAsia="Droid Sans Fallback"/>
          <w:kern w:val="2"/>
          <w:lang w:eastAsia="zh-CN" w:bidi="hi-IN"/>
        </w:rPr>
      </w:pPr>
      <w:r w:rsidRPr="00F11DB1">
        <w:rPr>
          <w:rFonts w:eastAsia="Droid Sans Fallback"/>
          <w:b/>
          <w:kern w:val="2"/>
          <w:lang w:eastAsia="zh-CN" w:bidi="hi-IN"/>
        </w:rPr>
        <w:t xml:space="preserve">Defecto </w:t>
      </w:r>
      <w:proofErr w:type="gramStart"/>
      <w:r w:rsidRPr="00F11DB1">
        <w:rPr>
          <w:rFonts w:eastAsia="Droid Sans Fallback"/>
          <w:b/>
          <w:kern w:val="2"/>
          <w:lang w:eastAsia="zh-CN" w:bidi="hi-IN"/>
        </w:rPr>
        <w:t>Mayor :</w:t>
      </w:r>
      <w:proofErr w:type="gramEnd"/>
      <w:r w:rsidRPr="00F11DB1">
        <w:rPr>
          <w:rFonts w:eastAsia="Droid Sans Fallback"/>
          <w:b/>
          <w:kern w:val="2"/>
          <w:lang w:eastAsia="zh-CN" w:bidi="hi-IN"/>
        </w:rPr>
        <w:t xml:space="preserve"> </w:t>
      </w:r>
      <w:r w:rsidRPr="00F11DB1">
        <w:rPr>
          <w:rFonts w:eastAsia="Droid Sans Fallback"/>
          <w:kern w:val="2"/>
          <w:lang w:eastAsia="zh-CN" w:bidi="hi-IN"/>
        </w:rPr>
        <w:t xml:space="preserve">Cuando el </w:t>
      </w:r>
      <w:proofErr w:type="spellStart"/>
      <w:r w:rsidRPr="00F11DB1">
        <w:rPr>
          <w:rFonts w:eastAsia="Droid Sans Fallback"/>
          <w:kern w:val="2"/>
          <w:lang w:eastAsia="zh-CN" w:bidi="hi-IN"/>
        </w:rPr>
        <w:t>numero</w:t>
      </w:r>
      <w:proofErr w:type="spellEnd"/>
      <w:r w:rsidRPr="00F11DB1">
        <w:rPr>
          <w:rFonts w:eastAsia="Droid Sans Fallback"/>
          <w:kern w:val="2"/>
          <w:lang w:eastAsia="zh-CN" w:bidi="hi-IN"/>
        </w:rPr>
        <w:t xml:space="preserve"> de defectos encontrados sea igual o sobrepase el </w:t>
      </w:r>
      <w:proofErr w:type="spellStart"/>
      <w:r w:rsidRPr="00F11DB1">
        <w:rPr>
          <w:rFonts w:eastAsia="Droid Sans Fallback"/>
          <w:kern w:val="2"/>
          <w:lang w:eastAsia="zh-CN" w:bidi="hi-IN"/>
        </w:rPr>
        <w:t>numero</w:t>
      </w:r>
      <w:proofErr w:type="spellEnd"/>
      <w:r w:rsidRPr="00F11DB1">
        <w:rPr>
          <w:rFonts w:eastAsia="Droid Sans Fallback"/>
          <w:kern w:val="2"/>
          <w:lang w:eastAsia="zh-CN" w:bidi="hi-IN"/>
        </w:rPr>
        <w:t xml:space="preserve"> de defectos permitidos según tabla nivel calidad aceptable(NCA), se hará informe de No</w:t>
      </w:r>
      <w:r w:rsidRPr="00F11DB1">
        <w:rPr>
          <w:rFonts w:eastAsia="Droid Sans Fallback"/>
          <w:spacing w:val="-15"/>
          <w:kern w:val="2"/>
          <w:lang w:eastAsia="zh-CN" w:bidi="hi-IN"/>
        </w:rPr>
        <w:t xml:space="preserve"> </w:t>
      </w:r>
      <w:r w:rsidRPr="00F11DB1">
        <w:rPr>
          <w:rFonts w:eastAsia="Droid Sans Fallback"/>
          <w:kern w:val="2"/>
          <w:lang w:eastAsia="zh-CN" w:bidi="hi-IN"/>
        </w:rPr>
        <w:t>Aceptación.</w:t>
      </w:r>
    </w:p>
    <w:p w14:paraId="747ABE39" w14:textId="77777777" w:rsidR="00451652" w:rsidRPr="00F11DB1" w:rsidRDefault="00451652" w:rsidP="00451652">
      <w:pPr>
        <w:widowControl w:val="0"/>
        <w:suppressAutoHyphens/>
        <w:spacing w:after="140" w:line="288" w:lineRule="auto"/>
        <w:rPr>
          <w:rFonts w:eastAsia="Droid Sans Fallback"/>
          <w:kern w:val="2"/>
          <w:lang w:eastAsia="zh-CN" w:bidi="hi-IN"/>
        </w:rPr>
      </w:pPr>
    </w:p>
    <w:p w14:paraId="23E08E70" w14:textId="77777777" w:rsidR="00451652" w:rsidRPr="00F11DB1" w:rsidRDefault="00451652" w:rsidP="00451652">
      <w:pPr>
        <w:widowControl w:val="0"/>
        <w:suppressAutoHyphens/>
        <w:spacing w:after="140" w:line="288" w:lineRule="auto"/>
        <w:ind w:left="1104" w:right="898" w:hanging="60"/>
        <w:rPr>
          <w:rFonts w:eastAsia="Droid Sans Fallback"/>
          <w:kern w:val="2"/>
          <w:lang w:eastAsia="zh-CN" w:bidi="hi-IN"/>
        </w:rPr>
      </w:pPr>
      <w:r w:rsidRPr="00F11DB1">
        <w:rPr>
          <w:rFonts w:eastAsia="Droid Sans Fallback"/>
          <w:kern w:val="2"/>
          <w:lang w:eastAsia="zh-CN" w:bidi="hi-IN"/>
        </w:rPr>
        <w:t xml:space="preserve">Cuando el </w:t>
      </w:r>
      <w:proofErr w:type="spellStart"/>
      <w:r w:rsidRPr="00F11DB1">
        <w:rPr>
          <w:rFonts w:eastAsia="Droid Sans Fallback"/>
          <w:kern w:val="2"/>
          <w:lang w:eastAsia="zh-CN" w:bidi="hi-IN"/>
        </w:rPr>
        <w:t>numero</w:t>
      </w:r>
      <w:proofErr w:type="spellEnd"/>
      <w:r w:rsidRPr="00F11DB1">
        <w:rPr>
          <w:rFonts w:eastAsia="Droid Sans Fallback"/>
          <w:kern w:val="2"/>
          <w:lang w:eastAsia="zh-CN" w:bidi="hi-IN"/>
        </w:rPr>
        <w:t xml:space="preserve"> de defectos es menor al </w:t>
      </w:r>
      <w:proofErr w:type="spellStart"/>
      <w:r w:rsidRPr="00F11DB1">
        <w:rPr>
          <w:rFonts w:eastAsia="Droid Sans Fallback"/>
          <w:kern w:val="2"/>
          <w:lang w:eastAsia="zh-CN" w:bidi="hi-IN"/>
        </w:rPr>
        <w:t>numero</w:t>
      </w:r>
      <w:proofErr w:type="spellEnd"/>
      <w:r w:rsidRPr="00F11DB1">
        <w:rPr>
          <w:rFonts w:eastAsia="Droid Sans Fallback"/>
          <w:kern w:val="2"/>
          <w:lang w:eastAsia="zh-CN" w:bidi="hi-IN"/>
        </w:rPr>
        <w:t xml:space="preserve"> de defectos permitidos según tabla nivel calidad aceptable (NCA), el </w:t>
      </w:r>
      <w:proofErr w:type="spellStart"/>
      <w:r w:rsidRPr="00F11DB1">
        <w:rPr>
          <w:rFonts w:eastAsia="Droid Sans Fallback"/>
          <w:kern w:val="2"/>
          <w:lang w:eastAsia="zh-CN" w:bidi="hi-IN"/>
        </w:rPr>
        <w:t>suministrante</w:t>
      </w:r>
      <w:proofErr w:type="spellEnd"/>
      <w:r w:rsidRPr="00F11DB1">
        <w:rPr>
          <w:rFonts w:eastAsia="Droid Sans Fallback"/>
          <w:kern w:val="2"/>
          <w:lang w:eastAsia="zh-CN" w:bidi="hi-IN"/>
        </w:rPr>
        <w:t xml:space="preserve"> al momento de la inspección podrá:</w:t>
      </w:r>
    </w:p>
    <w:p w14:paraId="78C530BB" w14:textId="77777777" w:rsidR="00451652" w:rsidRPr="00F11DB1" w:rsidRDefault="00451652" w:rsidP="00451652">
      <w:pPr>
        <w:widowControl w:val="0"/>
        <w:suppressAutoHyphens/>
        <w:spacing w:after="140" w:line="288" w:lineRule="auto"/>
        <w:rPr>
          <w:rFonts w:eastAsia="Droid Sans Fallback"/>
          <w:kern w:val="2"/>
          <w:lang w:eastAsia="zh-CN" w:bidi="hi-IN"/>
        </w:rPr>
      </w:pPr>
    </w:p>
    <w:p w14:paraId="3FEB722A" w14:textId="77777777" w:rsidR="00451652" w:rsidRPr="00F11DB1" w:rsidRDefault="00451652" w:rsidP="001C4B19">
      <w:pPr>
        <w:widowControl w:val="0"/>
        <w:numPr>
          <w:ilvl w:val="1"/>
          <w:numId w:val="24"/>
        </w:numPr>
        <w:tabs>
          <w:tab w:val="left" w:pos="1110"/>
        </w:tabs>
        <w:suppressAutoHyphens/>
        <w:spacing w:before="1" w:after="0" w:line="240" w:lineRule="auto"/>
        <w:ind w:right="752"/>
        <w:rPr>
          <w:rFonts w:eastAsia="Droid Sans Fallback"/>
          <w:kern w:val="2"/>
          <w:lang w:eastAsia="zh-CN" w:bidi="hi-IN"/>
        </w:rPr>
      </w:pPr>
      <w:r w:rsidRPr="00F11DB1">
        <w:rPr>
          <w:rFonts w:eastAsia="Droid Sans Fallback"/>
          <w:kern w:val="2"/>
          <w:lang w:eastAsia="zh-CN" w:bidi="hi-IN"/>
        </w:rPr>
        <w:t xml:space="preserve">Intercambiar el </w:t>
      </w:r>
      <w:proofErr w:type="spellStart"/>
      <w:r w:rsidRPr="00F11DB1">
        <w:rPr>
          <w:rFonts w:eastAsia="Droid Sans Fallback"/>
          <w:kern w:val="2"/>
          <w:lang w:eastAsia="zh-CN" w:bidi="hi-IN"/>
        </w:rPr>
        <w:t>numero</w:t>
      </w:r>
      <w:proofErr w:type="spellEnd"/>
      <w:r w:rsidRPr="00F11DB1">
        <w:rPr>
          <w:rFonts w:eastAsia="Droid Sans Fallback"/>
          <w:kern w:val="2"/>
          <w:lang w:eastAsia="zh-CN" w:bidi="hi-IN"/>
        </w:rPr>
        <w:t xml:space="preserve"> de defectos encontrados por muestras en buen estado </w:t>
      </w:r>
      <w:proofErr w:type="gramStart"/>
      <w:r w:rsidRPr="00F11DB1">
        <w:rPr>
          <w:rFonts w:eastAsia="Droid Sans Fallback"/>
          <w:kern w:val="2"/>
          <w:lang w:eastAsia="zh-CN" w:bidi="hi-IN"/>
        </w:rPr>
        <w:t>(</w:t>
      </w:r>
      <w:r w:rsidRPr="00F11DB1">
        <w:rPr>
          <w:rFonts w:eastAsia="Droid Sans Fallback"/>
          <w:spacing w:val="-22"/>
          <w:kern w:val="2"/>
          <w:lang w:eastAsia="zh-CN" w:bidi="hi-IN"/>
        </w:rPr>
        <w:t xml:space="preserve"> </w:t>
      </w:r>
      <w:r w:rsidRPr="00F11DB1">
        <w:rPr>
          <w:rFonts w:eastAsia="Droid Sans Fallback"/>
          <w:kern w:val="2"/>
          <w:lang w:eastAsia="zh-CN" w:bidi="hi-IN"/>
        </w:rPr>
        <w:t>siempre</w:t>
      </w:r>
      <w:proofErr w:type="gramEnd"/>
      <w:r w:rsidRPr="00F11DB1">
        <w:rPr>
          <w:rFonts w:eastAsia="Droid Sans Fallback"/>
          <w:kern w:val="2"/>
          <w:lang w:eastAsia="zh-CN" w:bidi="hi-IN"/>
        </w:rPr>
        <w:t xml:space="preserve"> y cuando sea para reponer los defectos permitidos en la tabla.)</w:t>
      </w:r>
      <w:r w:rsidRPr="00F11DB1">
        <w:rPr>
          <w:rFonts w:eastAsia="Droid Sans Fallback"/>
          <w:spacing w:val="-1"/>
          <w:kern w:val="2"/>
          <w:lang w:eastAsia="zh-CN" w:bidi="hi-IN"/>
        </w:rPr>
        <w:t xml:space="preserve"> </w:t>
      </w:r>
      <w:proofErr w:type="spellStart"/>
      <w:r w:rsidRPr="00F11DB1">
        <w:rPr>
          <w:rFonts w:eastAsia="Droid Sans Fallback"/>
          <w:kern w:val="2"/>
          <w:lang w:eastAsia="zh-CN" w:bidi="hi-IN"/>
        </w:rPr>
        <w:t>ó</w:t>
      </w:r>
      <w:proofErr w:type="spellEnd"/>
    </w:p>
    <w:p w14:paraId="46879564" w14:textId="77777777" w:rsidR="00451652" w:rsidRPr="00F11DB1" w:rsidRDefault="00451652" w:rsidP="00451652">
      <w:pPr>
        <w:widowControl w:val="0"/>
        <w:suppressAutoHyphens/>
        <w:spacing w:before="11" w:after="0" w:line="288" w:lineRule="auto"/>
        <w:rPr>
          <w:rFonts w:eastAsia="Droid Sans Fallback"/>
          <w:kern w:val="2"/>
          <w:lang w:eastAsia="zh-CN" w:bidi="hi-IN"/>
        </w:rPr>
      </w:pPr>
    </w:p>
    <w:p w14:paraId="5A7AF8E4" w14:textId="77777777" w:rsidR="00451652" w:rsidRPr="00F11DB1" w:rsidRDefault="00451652" w:rsidP="001C4B19">
      <w:pPr>
        <w:widowControl w:val="0"/>
        <w:numPr>
          <w:ilvl w:val="1"/>
          <w:numId w:val="24"/>
        </w:numPr>
        <w:tabs>
          <w:tab w:val="left" w:pos="1064"/>
        </w:tabs>
        <w:suppressAutoHyphens/>
        <w:spacing w:after="0" w:line="240" w:lineRule="auto"/>
        <w:rPr>
          <w:rFonts w:eastAsia="Droid Sans Fallback"/>
          <w:kern w:val="2"/>
          <w:lang w:eastAsia="zh-CN" w:bidi="hi-IN"/>
        </w:rPr>
      </w:pPr>
      <w:r w:rsidRPr="00F11DB1">
        <w:rPr>
          <w:rFonts w:eastAsia="Droid Sans Fallback"/>
          <w:kern w:val="2"/>
          <w:lang w:eastAsia="zh-CN" w:bidi="hi-IN"/>
        </w:rPr>
        <w:t>Disminuir la cantidad de producto a</w:t>
      </w:r>
      <w:r w:rsidRPr="00F11DB1">
        <w:rPr>
          <w:rFonts w:eastAsia="Droid Sans Fallback"/>
          <w:spacing w:val="2"/>
          <w:kern w:val="2"/>
          <w:lang w:eastAsia="zh-CN" w:bidi="hi-IN"/>
        </w:rPr>
        <w:t xml:space="preserve"> </w:t>
      </w:r>
      <w:r w:rsidRPr="00F11DB1">
        <w:rPr>
          <w:rFonts w:eastAsia="Droid Sans Fallback"/>
          <w:kern w:val="2"/>
          <w:lang w:eastAsia="zh-CN" w:bidi="hi-IN"/>
        </w:rPr>
        <w:t>entregar.</w:t>
      </w:r>
    </w:p>
    <w:p w14:paraId="3AAB1B52" w14:textId="77777777" w:rsidR="00451652" w:rsidRPr="00F11DB1" w:rsidRDefault="00451652" w:rsidP="00451652">
      <w:pPr>
        <w:widowControl w:val="0"/>
        <w:suppressAutoHyphens/>
        <w:spacing w:after="140" w:line="288" w:lineRule="auto"/>
        <w:rPr>
          <w:rFonts w:eastAsia="Droid Sans Fallback"/>
          <w:kern w:val="2"/>
          <w:lang w:eastAsia="zh-CN" w:bidi="hi-IN"/>
        </w:rPr>
      </w:pPr>
    </w:p>
    <w:p w14:paraId="5143E01F" w14:textId="77777777" w:rsidR="00451652" w:rsidRPr="00F11DB1" w:rsidRDefault="00451652" w:rsidP="00451652">
      <w:pPr>
        <w:widowControl w:val="0"/>
        <w:suppressAutoHyphens/>
        <w:spacing w:after="140" w:line="288" w:lineRule="auto"/>
        <w:ind w:left="1044"/>
        <w:rPr>
          <w:rFonts w:eastAsia="Droid Sans Fallback"/>
          <w:kern w:val="2"/>
          <w:lang w:eastAsia="zh-CN" w:bidi="hi-IN"/>
        </w:rPr>
      </w:pPr>
      <w:r w:rsidRPr="00F11DB1">
        <w:rPr>
          <w:rFonts w:eastAsia="Droid Sans Fallback"/>
          <w:kern w:val="2"/>
          <w:lang w:eastAsia="zh-CN" w:bidi="hi-IN"/>
        </w:rPr>
        <w:t>En caso contrario se hará un informe de No Aceptación.</w:t>
      </w:r>
    </w:p>
    <w:p w14:paraId="33F9DC1B" w14:textId="77777777" w:rsidR="00451652" w:rsidRPr="00F11DB1" w:rsidRDefault="00451652" w:rsidP="00451652">
      <w:pPr>
        <w:widowControl w:val="0"/>
        <w:suppressAutoHyphens/>
        <w:spacing w:after="140" w:line="288" w:lineRule="auto"/>
        <w:rPr>
          <w:rFonts w:eastAsia="Droid Sans Fallback"/>
          <w:kern w:val="2"/>
          <w:lang w:eastAsia="zh-CN" w:bidi="hi-IN"/>
        </w:rPr>
      </w:pPr>
    </w:p>
    <w:p w14:paraId="137DBF4B" w14:textId="77777777" w:rsidR="00451652" w:rsidRPr="00F11DB1" w:rsidRDefault="00451652" w:rsidP="001C4B19">
      <w:pPr>
        <w:widowControl w:val="0"/>
        <w:numPr>
          <w:ilvl w:val="0"/>
          <w:numId w:val="25"/>
        </w:numPr>
        <w:tabs>
          <w:tab w:val="left" w:pos="1044"/>
        </w:tabs>
        <w:suppressAutoHyphens/>
        <w:spacing w:after="0" w:line="240" w:lineRule="auto"/>
        <w:ind w:right="723"/>
        <w:jc w:val="both"/>
        <w:rPr>
          <w:rFonts w:eastAsia="Droid Sans Fallback"/>
          <w:kern w:val="2"/>
          <w:lang w:eastAsia="zh-CN" w:bidi="hi-IN"/>
        </w:rPr>
      </w:pPr>
      <w:r w:rsidRPr="00F11DB1">
        <w:rPr>
          <w:rFonts w:eastAsia="Droid Sans Fallback"/>
          <w:b/>
          <w:kern w:val="2"/>
          <w:lang w:eastAsia="zh-CN" w:bidi="hi-IN"/>
        </w:rPr>
        <w:t>Defecto Menor</w:t>
      </w:r>
      <w:r w:rsidRPr="00F11DB1">
        <w:rPr>
          <w:rFonts w:eastAsia="Droid Sans Fallback"/>
          <w:kern w:val="2"/>
          <w:lang w:eastAsia="zh-CN" w:bidi="hi-IN"/>
        </w:rPr>
        <w:t xml:space="preserve">: Se condiciona la aceptación del lote con observaciones en cuanto a los defectos encontrados y el </w:t>
      </w:r>
      <w:proofErr w:type="spellStart"/>
      <w:r w:rsidRPr="00F11DB1">
        <w:rPr>
          <w:rFonts w:eastAsia="Droid Sans Fallback"/>
          <w:kern w:val="2"/>
          <w:lang w:eastAsia="zh-CN" w:bidi="hi-IN"/>
        </w:rPr>
        <w:t>suministrante</w:t>
      </w:r>
      <w:proofErr w:type="spellEnd"/>
      <w:r w:rsidRPr="00F11DB1">
        <w:rPr>
          <w:rFonts w:eastAsia="Droid Sans Fallback"/>
          <w:kern w:val="2"/>
          <w:lang w:eastAsia="zh-CN" w:bidi="hi-IN"/>
        </w:rPr>
        <w:t xml:space="preserve"> debe superar la observación para hacer efectiva la entrega al establecimiento</w:t>
      </w:r>
      <w:r w:rsidRPr="00F11DB1">
        <w:rPr>
          <w:rFonts w:eastAsia="Droid Sans Fallback"/>
          <w:spacing w:val="3"/>
          <w:kern w:val="2"/>
          <w:lang w:eastAsia="zh-CN" w:bidi="hi-IN"/>
        </w:rPr>
        <w:t xml:space="preserve"> </w:t>
      </w:r>
      <w:r w:rsidRPr="00F11DB1">
        <w:rPr>
          <w:rFonts w:eastAsia="Droid Sans Fallback"/>
          <w:kern w:val="2"/>
          <w:lang w:eastAsia="zh-CN" w:bidi="hi-IN"/>
        </w:rPr>
        <w:t>respectivo.</w:t>
      </w:r>
    </w:p>
    <w:p w14:paraId="5A205EA9" w14:textId="77777777" w:rsidR="00451652" w:rsidRPr="00F11DB1" w:rsidRDefault="00451652" w:rsidP="00451652">
      <w:pPr>
        <w:widowControl w:val="0"/>
        <w:suppressAutoHyphens/>
        <w:spacing w:after="140" w:line="288" w:lineRule="auto"/>
        <w:ind w:left="1044" w:right="898"/>
        <w:rPr>
          <w:rFonts w:eastAsia="Droid Sans Fallback"/>
          <w:kern w:val="2"/>
          <w:lang w:eastAsia="zh-CN" w:bidi="hi-IN"/>
        </w:rPr>
      </w:pPr>
      <w:r w:rsidRPr="00F11DB1">
        <w:rPr>
          <w:rFonts w:eastAsia="Droid Sans Fallback"/>
          <w:kern w:val="2"/>
          <w:lang w:eastAsia="zh-CN" w:bidi="hi-IN"/>
        </w:rPr>
        <w:t xml:space="preserve">El inspector detallara en retiro de muestra el defecto </w:t>
      </w:r>
      <w:proofErr w:type="gramStart"/>
      <w:r w:rsidRPr="00F11DB1">
        <w:rPr>
          <w:rFonts w:eastAsia="Droid Sans Fallback"/>
          <w:kern w:val="2"/>
          <w:lang w:eastAsia="zh-CN" w:bidi="hi-IN"/>
        </w:rPr>
        <w:t>menor  encontrado</w:t>
      </w:r>
      <w:proofErr w:type="gramEnd"/>
      <w:r w:rsidRPr="00F11DB1">
        <w:rPr>
          <w:rFonts w:eastAsia="Droid Sans Fallback"/>
          <w:kern w:val="2"/>
          <w:lang w:eastAsia="zh-CN" w:bidi="hi-IN"/>
        </w:rPr>
        <w:t xml:space="preserve"> el cual  debe ser superado previo a la entrega del producto a los establecimientos de</w:t>
      </w:r>
      <w:r w:rsidRPr="00F11DB1">
        <w:rPr>
          <w:rFonts w:eastAsia="Droid Sans Fallback"/>
          <w:spacing w:val="-6"/>
          <w:kern w:val="2"/>
          <w:lang w:eastAsia="zh-CN" w:bidi="hi-IN"/>
        </w:rPr>
        <w:t xml:space="preserve"> </w:t>
      </w:r>
      <w:r w:rsidRPr="00F11DB1">
        <w:rPr>
          <w:rFonts w:eastAsia="Droid Sans Fallback"/>
          <w:kern w:val="2"/>
          <w:lang w:eastAsia="zh-CN" w:bidi="hi-IN"/>
        </w:rPr>
        <w:t>salud.</w:t>
      </w:r>
    </w:p>
    <w:p w14:paraId="26DC5F00" w14:textId="77777777" w:rsidR="00451652" w:rsidRPr="00F11DB1" w:rsidRDefault="00451652" w:rsidP="00451652">
      <w:pPr>
        <w:widowControl w:val="0"/>
        <w:suppressAutoHyphens/>
        <w:spacing w:after="140" w:line="288" w:lineRule="auto"/>
        <w:ind w:left="1044" w:right="898"/>
        <w:rPr>
          <w:rFonts w:eastAsia="Droid Sans Fallback"/>
          <w:kern w:val="2"/>
          <w:lang w:eastAsia="zh-CN" w:bidi="hi-IN"/>
        </w:rPr>
      </w:pPr>
    </w:p>
    <w:p w14:paraId="6F354229" w14:textId="77777777" w:rsidR="00451652" w:rsidRPr="00F11DB1" w:rsidRDefault="00451652" w:rsidP="00451652">
      <w:pPr>
        <w:widowControl w:val="0"/>
        <w:suppressAutoHyphens/>
        <w:spacing w:after="140" w:line="288" w:lineRule="auto"/>
        <w:ind w:left="1044" w:right="898"/>
        <w:rPr>
          <w:rFonts w:eastAsia="Droid Sans Fallback"/>
          <w:kern w:val="2"/>
          <w:lang w:eastAsia="zh-CN" w:bidi="hi-IN"/>
        </w:rPr>
      </w:pPr>
    </w:p>
    <w:p w14:paraId="693823D1" w14:textId="77777777" w:rsidR="00451652" w:rsidRPr="00F11DB1" w:rsidRDefault="00451652" w:rsidP="00451652">
      <w:pPr>
        <w:widowControl w:val="0"/>
        <w:suppressAutoHyphens/>
        <w:spacing w:after="140" w:line="288" w:lineRule="auto"/>
        <w:ind w:left="1044" w:right="898"/>
        <w:rPr>
          <w:rFonts w:eastAsia="Droid Sans Fallback"/>
          <w:kern w:val="2"/>
          <w:lang w:eastAsia="zh-CN" w:bidi="hi-IN"/>
        </w:rPr>
      </w:pPr>
    </w:p>
    <w:p w14:paraId="29C2EBC2" w14:textId="77777777" w:rsidR="00451652" w:rsidRPr="00F11DB1" w:rsidRDefault="00451652" w:rsidP="00451652">
      <w:pPr>
        <w:widowControl w:val="0"/>
        <w:suppressAutoHyphens/>
        <w:spacing w:after="140" w:line="288" w:lineRule="auto"/>
        <w:ind w:left="1044" w:right="898"/>
        <w:rPr>
          <w:rFonts w:eastAsia="Droid Sans Fallback"/>
          <w:kern w:val="2"/>
          <w:lang w:eastAsia="zh-CN" w:bidi="hi-IN"/>
        </w:rPr>
      </w:pPr>
    </w:p>
    <w:p w14:paraId="35DB3B5B" w14:textId="77777777" w:rsidR="00451652" w:rsidRPr="00F11DB1" w:rsidRDefault="00451652" w:rsidP="00451652">
      <w:pPr>
        <w:widowControl w:val="0"/>
        <w:suppressAutoHyphens/>
        <w:spacing w:after="140" w:line="288" w:lineRule="auto"/>
        <w:ind w:left="1044" w:right="898"/>
        <w:rPr>
          <w:rFonts w:eastAsia="Droid Sans Fallback"/>
          <w:kern w:val="2"/>
          <w:lang w:eastAsia="zh-CN" w:bidi="hi-IN"/>
        </w:rPr>
      </w:pPr>
    </w:p>
    <w:p w14:paraId="3680EFA5" w14:textId="77777777" w:rsidR="00451652" w:rsidRPr="00F11DB1" w:rsidRDefault="00451652" w:rsidP="00451652">
      <w:pPr>
        <w:widowControl w:val="0"/>
        <w:suppressAutoHyphens/>
        <w:spacing w:after="140" w:line="288" w:lineRule="auto"/>
        <w:ind w:left="1044" w:right="898"/>
        <w:rPr>
          <w:rFonts w:eastAsia="Droid Sans Fallback"/>
          <w:kern w:val="2"/>
          <w:lang w:eastAsia="zh-CN" w:bidi="hi-IN"/>
        </w:rPr>
      </w:pPr>
    </w:p>
    <w:tbl>
      <w:tblPr>
        <w:tblW w:w="0" w:type="auto"/>
        <w:tblInd w:w="222" w:type="dxa"/>
        <w:tblLayout w:type="fixed"/>
        <w:tblCellMar>
          <w:left w:w="7" w:type="dxa"/>
          <w:right w:w="0" w:type="dxa"/>
        </w:tblCellMar>
        <w:tblLook w:val="0000" w:firstRow="0" w:lastRow="0" w:firstColumn="0" w:lastColumn="0" w:noHBand="0" w:noVBand="0"/>
      </w:tblPr>
      <w:tblGrid>
        <w:gridCol w:w="3043"/>
        <w:gridCol w:w="4890"/>
        <w:gridCol w:w="1461"/>
      </w:tblGrid>
      <w:tr w:rsidR="00451652" w:rsidRPr="00F11DB1" w14:paraId="0272C322" w14:textId="77777777" w:rsidTr="00451652">
        <w:trPr>
          <w:trHeight w:val="1860"/>
        </w:trPr>
        <w:tc>
          <w:tcPr>
            <w:tcW w:w="3043" w:type="dxa"/>
            <w:tcBorders>
              <w:top w:val="single" w:sz="6" w:space="0" w:color="000001"/>
              <w:left w:val="single" w:sz="4" w:space="0" w:color="000001"/>
              <w:bottom w:val="single" w:sz="6" w:space="0" w:color="000001"/>
            </w:tcBorders>
            <w:shd w:val="clear" w:color="auto" w:fill="auto"/>
          </w:tcPr>
          <w:p w14:paraId="0B7661C4" w14:textId="77777777" w:rsidR="00451652" w:rsidRPr="00F11DB1" w:rsidRDefault="00451652" w:rsidP="00451652">
            <w:pPr>
              <w:widowControl w:val="0"/>
              <w:suppressAutoHyphens/>
              <w:spacing w:after="0" w:line="240" w:lineRule="auto"/>
              <w:ind w:left="1115" w:hanging="946"/>
              <w:rPr>
                <w:kern w:val="2"/>
                <w:lang w:val="es-ES" w:eastAsia="es-ES" w:bidi="es-ES"/>
              </w:rPr>
            </w:pPr>
            <w:r w:rsidRPr="00F11DB1">
              <w:rPr>
                <w:b/>
                <w:kern w:val="2"/>
                <w:lang w:val="es-ES" w:eastAsia="es-ES" w:bidi="es-ES"/>
              </w:rPr>
              <w:lastRenderedPageBreak/>
              <w:t>Laboratorio de Control de Calidad</w:t>
            </w:r>
          </w:p>
          <w:p w14:paraId="579140FE" w14:textId="1135E54B" w:rsidR="00451652" w:rsidRPr="00F11DB1" w:rsidRDefault="004F503C" w:rsidP="00451652">
            <w:pPr>
              <w:widowControl w:val="0"/>
              <w:suppressAutoHyphens/>
              <w:spacing w:after="0" w:line="240" w:lineRule="auto"/>
              <w:ind w:left="993"/>
              <w:rPr>
                <w:kern w:val="2"/>
                <w:lang w:val="es-ES" w:eastAsia="es-ES" w:bidi="es-ES"/>
              </w:rPr>
            </w:pPr>
            <w:r>
              <w:rPr>
                <w:noProof/>
                <w:kern w:val="2"/>
              </w:rPr>
              <w:pict w14:anchorId="7C101D03">
                <v:shape id="Imagen 4" o:spid="_x0000_i1042" type="#_x0000_t75" style="width:53.25pt;height:51.75pt;visibility:visible;mso-wrap-style:square" filled="t">
                  <v:imagedata r:id="rId37" o:title="" croptop="-205f" cropbottom="-205f" cropleft="-200f" cropright="-200f"/>
                </v:shape>
              </w:pict>
            </w:r>
          </w:p>
          <w:p w14:paraId="7A77313A" w14:textId="77777777" w:rsidR="00451652" w:rsidRPr="00F11DB1" w:rsidRDefault="00451652" w:rsidP="00451652">
            <w:pPr>
              <w:widowControl w:val="0"/>
              <w:suppressAutoHyphens/>
              <w:spacing w:before="10" w:after="0" w:line="240" w:lineRule="auto"/>
              <w:rPr>
                <w:kern w:val="2"/>
                <w:lang w:val="es-ES" w:eastAsia="es-ES" w:bidi="es-ES"/>
              </w:rPr>
            </w:pPr>
          </w:p>
        </w:tc>
        <w:tc>
          <w:tcPr>
            <w:tcW w:w="4890" w:type="dxa"/>
            <w:tcBorders>
              <w:top w:val="single" w:sz="6" w:space="0" w:color="000001"/>
              <w:left w:val="single" w:sz="4" w:space="0" w:color="000001"/>
              <w:bottom w:val="single" w:sz="6" w:space="0" w:color="000001"/>
            </w:tcBorders>
            <w:shd w:val="clear" w:color="auto" w:fill="auto"/>
          </w:tcPr>
          <w:p w14:paraId="49A87FEC" w14:textId="77777777" w:rsidR="00451652" w:rsidRPr="00F11DB1" w:rsidRDefault="00451652" w:rsidP="00451652">
            <w:pPr>
              <w:widowControl w:val="0"/>
              <w:suppressAutoHyphens/>
              <w:spacing w:before="181" w:after="0" w:line="240" w:lineRule="auto"/>
              <w:ind w:left="99" w:right="91"/>
              <w:jc w:val="center"/>
              <w:rPr>
                <w:kern w:val="2"/>
                <w:lang w:val="es-ES" w:eastAsia="es-ES" w:bidi="es-ES"/>
              </w:rPr>
            </w:pPr>
            <w:r w:rsidRPr="00F11DB1">
              <w:rPr>
                <w:b/>
                <w:kern w:val="2"/>
                <w:lang w:val="es-ES" w:eastAsia="es-ES" w:bidi="es-ES"/>
              </w:rPr>
              <w:t>Clasificación y determinación de defectos en el material de empaque y de las formas farmacéuticas</w:t>
            </w:r>
          </w:p>
          <w:p w14:paraId="60405254" w14:textId="77777777" w:rsidR="00451652" w:rsidRPr="00F11DB1" w:rsidRDefault="00451652" w:rsidP="00451652">
            <w:pPr>
              <w:widowControl w:val="0"/>
              <w:suppressAutoHyphens/>
              <w:spacing w:after="0" w:line="240" w:lineRule="auto"/>
              <w:rPr>
                <w:kern w:val="2"/>
                <w:lang w:val="es-ES" w:eastAsia="es-ES" w:bidi="es-ES"/>
              </w:rPr>
            </w:pPr>
          </w:p>
          <w:p w14:paraId="1EA3594D" w14:textId="77777777" w:rsidR="00451652" w:rsidRPr="00F11DB1" w:rsidRDefault="00451652" w:rsidP="00451652">
            <w:pPr>
              <w:widowControl w:val="0"/>
              <w:suppressAutoHyphens/>
              <w:spacing w:before="1" w:after="0" w:line="240" w:lineRule="auto"/>
              <w:ind w:left="99" w:right="89"/>
              <w:jc w:val="center"/>
              <w:rPr>
                <w:kern w:val="2"/>
                <w:lang w:val="es-ES" w:eastAsia="es-ES" w:bidi="es-ES"/>
              </w:rPr>
            </w:pPr>
            <w:r w:rsidRPr="00F11DB1">
              <w:rPr>
                <w:b/>
                <w:kern w:val="2"/>
                <w:lang w:val="es-ES" w:eastAsia="es-ES" w:bidi="es-ES"/>
              </w:rPr>
              <w:t>DE-15IM17</w:t>
            </w:r>
          </w:p>
        </w:tc>
        <w:tc>
          <w:tcPr>
            <w:tcW w:w="1461" w:type="dxa"/>
            <w:tcBorders>
              <w:top w:val="single" w:sz="6" w:space="0" w:color="000001"/>
              <w:left w:val="single" w:sz="4" w:space="0" w:color="000001"/>
              <w:bottom w:val="single" w:sz="6" w:space="0" w:color="000001"/>
              <w:right w:val="single" w:sz="4" w:space="0" w:color="000001"/>
            </w:tcBorders>
            <w:shd w:val="clear" w:color="auto" w:fill="auto"/>
          </w:tcPr>
          <w:p w14:paraId="7BA5B151" w14:textId="77777777" w:rsidR="00451652" w:rsidRPr="00F11DB1" w:rsidRDefault="00451652" w:rsidP="00451652">
            <w:pPr>
              <w:widowControl w:val="0"/>
              <w:suppressAutoHyphens/>
              <w:snapToGrid w:val="0"/>
              <w:spacing w:after="0" w:line="240" w:lineRule="auto"/>
              <w:rPr>
                <w:kern w:val="2"/>
                <w:lang w:val="es-ES" w:eastAsia="es-ES" w:bidi="es-ES"/>
              </w:rPr>
            </w:pPr>
          </w:p>
          <w:p w14:paraId="1E90622B" w14:textId="77777777" w:rsidR="00451652" w:rsidRPr="00F11DB1" w:rsidRDefault="00451652" w:rsidP="00451652">
            <w:pPr>
              <w:widowControl w:val="0"/>
              <w:suppressAutoHyphens/>
              <w:spacing w:after="0" w:line="240" w:lineRule="auto"/>
              <w:rPr>
                <w:kern w:val="2"/>
                <w:lang w:val="es-ES" w:eastAsia="es-ES" w:bidi="es-ES"/>
              </w:rPr>
            </w:pPr>
          </w:p>
          <w:p w14:paraId="2412DB46" w14:textId="77777777" w:rsidR="00451652" w:rsidRPr="00F11DB1" w:rsidRDefault="00451652" w:rsidP="00451652">
            <w:pPr>
              <w:widowControl w:val="0"/>
              <w:suppressAutoHyphens/>
              <w:spacing w:before="194" w:after="0" w:line="240" w:lineRule="auto"/>
              <w:ind w:left="122"/>
              <w:rPr>
                <w:kern w:val="2"/>
                <w:lang w:val="es-ES" w:eastAsia="es-ES" w:bidi="es-ES"/>
              </w:rPr>
            </w:pPr>
            <w:r w:rsidRPr="00F11DB1">
              <w:rPr>
                <w:kern w:val="2"/>
                <w:lang w:val="es-ES" w:eastAsia="es-ES" w:bidi="es-ES"/>
              </w:rPr>
              <w:t>Pag.6 de 9</w:t>
            </w:r>
          </w:p>
        </w:tc>
      </w:tr>
    </w:tbl>
    <w:p w14:paraId="07B49365" w14:textId="77777777" w:rsidR="00451652" w:rsidRPr="00F11DB1" w:rsidRDefault="00451652" w:rsidP="00451652">
      <w:pPr>
        <w:widowControl w:val="0"/>
        <w:suppressAutoHyphens/>
        <w:spacing w:before="90" w:after="0" w:line="288" w:lineRule="auto"/>
        <w:ind w:left="324" w:right="723"/>
        <w:jc w:val="both"/>
        <w:rPr>
          <w:rFonts w:eastAsia="Droid Sans Fallback"/>
          <w:kern w:val="2"/>
          <w:lang w:eastAsia="zh-CN" w:bidi="hi-IN"/>
        </w:rPr>
      </w:pPr>
    </w:p>
    <w:p w14:paraId="35874B55" w14:textId="77777777" w:rsidR="00451652" w:rsidRPr="00F11DB1" w:rsidRDefault="00451652" w:rsidP="00451652">
      <w:pPr>
        <w:widowControl w:val="0"/>
        <w:suppressAutoHyphens/>
        <w:spacing w:before="90" w:after="0" w:line="288" w:lineRule="auto"/>
        <w:ind w:left="324" w:right="723"/>
        <w:jc w:val="both"/>
        <w:rPr>
          <w:rFonts w:eastAsia="Droid Sans Fallback"/>
          <w:kern w:val="2"/>
          <w:lang w:eastAsia="zh-CN" w:bidi="hi-IN"/>
        </w:rPr>
      </w:pPr>
      <w:r w:rsidRPr="00F11DB1">
        <w:rPr>
          <w:rFonts w:eastAsia="Droid Sans Fallback"/>
          <w:kern w:val="2"/>
          <w:lang w:eastAsia="zh-CN" w:bidi="hi-IN"/>
        </w:rPr>
        <w:t>Los defectos Críticos, Mayores y Menores que se encuentren en el lote inspeccionado serán evaluados de acuerdo a este listado y los criterios de aceptación o rechazo de la tabla de inspección y muestreo utilizados.</w:t>
      </w:r>
    </w:p>
    <w:p w14:paraId="2261CAD9" w14:textId="77777777" w:rsidR="00451652" w:rsidRPr="00F11DB1" w:rsidRDefault="00451652" w:rsidP="00451652">
      <w:pPr>
        <w:widowControl w:val="0"/>
        <w:suppressAutoHyphens/>
        <w:spacing w:after="140" w:line="288" w:lineRule="auto"/>
        <w:rPr>
          <w:rFonts w:eastAsia="Droid Sans Fallback"/>
          <w:kern w:val="2"/>
          <w:lang w:eastAsia="zh-CN" w:bidi="hi-IN"/>
        </w:rPr>
      </w:pPr>
    </w:p>
    <w:p w14:paraId="1CAF9C42" w14:textId="77777777" w:rsidR="00451652" w:rsidRPr="00F11DB1" w:rsidRDefault="00451652" w:rsidP="00451652">
      <w:pPr>
        <w:widowControl w:val="0"/>
        <w:suppressAutoHyphens/>
        <w:spacing w:after="140" w:line="288" w:lineRule="auto"/>
        <w:ind w:left="324" w:right="730"/>
        <w:jc w:val="both"/>
        <w:rPr>
          <w:rFonts w:eastAsia="Droid Sans Fallback"/>
          <w:kern w:val="2"/>
          <w:lang w:eastAsia="zh-CN" w:bidi="hi-IN"/>
        </w:rPr>
      </w:pPr>
      <w:r w:rsidRPr="00F11DB1">
        <w:rPr>
          <w:rFonts w:eastAsia="Droid Sans Fallback"/>
          <w:kern w:val="2"/>
          <w:lang w:eastAsia="zh-CN" w:bidi="hi-IN"/>
        </w:rPr>
        <w:t>El Ministerio de Salud se reserva el derecho de clasificar los defectos que no se contemplan en el listado y que pueden presentarse en el producto durante la inspección y muestreo.</w:t>
      </w:r>
    </w:p>
    <w:p w14:paraId="180A5703" w14:textId="77777777" w:rsidR="00451652" w:rsidRPr="00F11DB1" w:rsidRDefault="00451652" w:rsidP="00451652">
      <w:pPr>
        <w:widowControl w:val="0"/>
        <w:suppressAutoHyphens/>
        <w:spacing w:after="140" w:line="288" w:lineRule="auto"/>
        <w:rPr>
          <w:rFonts w:eastAsia="Droid Sans Fallback"/>
          <w:kern w:val="2"/>
          <w:lang w:eastAsia="zh-CN" w:bidi="hi-IN"/>
        </w:rPr>
      </w:pPr>
    </w:p>
    <w:p w14:paraId="5FB8C90F" w14:textId="77777777" w:rsidR="00451652" w:rsidRPr="00F11DB1" w:rsidRDefault="00451652" w:rsidP="00451652">
      <w:pPr>
        <w:widowControl w:val="0"/>
        <w:suppressAutoHyphens/>
        <w:spacing w:after="140" w:line="288" w:lineRule="auto"/>
        <w:ind w:left="324" w:right="720"/>
        <w:jc w:val="both"/>
        <w:rPr>
          <w:rFonts w:eastAsia="Droid Sans Fallback"/>
          <w:kern w:val="2"/>
          <w:lang w:eastAsia="zh-CN" w:bidi="hi-IN"/>
        </w:rPr>
      </w:pPr>
      <w:r w:rsidRPr="00F11DB1">
        <w:rPr>
          <w:rFonts w:eastAsia="Droid Sans Fallback"/>
          <w:kern w:val="2"/>
          <w:lang w:eastAsia="zh-CN" w:bidi="hi-IN"/>
        </w:rPr>
        <w:t xml:space="preserve">Para la aplicación de los criterios utilizados en la clasificación y determinación de defectos en el material de acondicionamiento, se </w:t>
      </w:r>
      <w:proofErr w:type="gramStart"/>
      <w:r w:rsidRPr="00F11DB1">
        <w:rPr>
          <w:rFonts w:eastAsia="Droid Sans Fallback"/>
          <w:kern w:val="2"/>
          <w:lang w:eastAsia="zh-CN" w:bidi="hi-IN"/>
        </w:rPr>
        <w:t>utilizaran</w:t>
      </w:r>
      <w:proofErr w:type="gramEnd"/>
      <w:r w:rsidRPr="00F11DB1">
        <w:rPr>
          <w:rFonts w:eastAsia="Droid Sans Fallback"/>
          <w:kern w:val="2"/>
          <w:lang w:eastAsia="zh-CN" w:bidi="hi-IN"/>
        </w:rPr>
        <w:t xml:space="preserve"> las siguientes definiciones:</w:t>
      </w:r>
    </w:p>
    <w:p w14:paraId="4F061C6A" w14:textId="77777777" w:rsidR="00451652" w:rsidRPr="00F11DB1" w:rsidRDefault="00451652" w:rsidP="00451652">
      <w:pPr>
        <w:widowControl w:val="0"/>
        <w:suppressAutoHyphens/>
        <w:spacing w:before="4" w:after="0" w:line="288" w:lineRule="auto"/>
        <w:rPr>
          <w:rFonts w:eastAsia="Droid Sans Fallback"/>
          <w:kern w:val="2"/>
          <w:lang w:eastAsia="zh-CN" w:bidi="hi-IN"/>
        </w:rPr>
      </w:pPr>
    </w:p>
    <w:p w14:paraId="387CF1CA" w14:textId="77777777" w:rsidR="00451652" w:rsidRPr="00F11DB1" w:rsidRDefault="00451652" w:rsidP="001C4B19">
      <w:pPr>
        <w:widowControl w:val="0"/>
        <w:numPr>
          <w:ilvl w:val="0"/>
          <w:numId w:val="26"/>
        </w:numPr>
        <w:tabs>
          <w:tab w:val="left" w:pos="1043"/>
          <w:tab w:val="left" w:pos="1044"/>
        </w:tabs>
        <w:suppressAutoHyphens/>
        <w:spacing w:after="0" w:line="240" w:lineRule="auto"/>
        <w:rPr>
          <w:rFonts w:eastAsia="Droid Sans Fallback"/>
          <w:kern w:val="2"/>
          <w:lang w:eastAsia="zh-CN" w:bidi="hi-IN"/>
        </w:rPr>
      </w:pPr>
      <w:r w:rsidRPr="00F11DB1">
        <w:rPr>
          <w:rFonts w:eastAsia="Droid Sans Fallback"/>
          <w:b/>
          <w:kern w:val="2"/>
          <w:lang w:eastAsia="zh-CN" w:bidi="hi-IN"/>
        </w:rPr>
        <w:t xml:space="preserve">Agrafe: </w:t>
      </w:r>
      <w:r w:rsidRPr="00F11DB1">
        <w:rPr>
          <w:rFonts w:eastAsia="Droid Sans Fallback"/>
          <w:kern w:val="2"/>
          <w:lang w:eastAsia="zh-CN" w:bidi="hi-IN"/>
        </w:rPr>
        <w:t>dispositivo metálico exterior que garantiza el cierre y aislamiento del</w:t>
      </w:r>
      <w:r w:rsidRPr="00F11DB1">
        <w:rPr>
          <w:rFonts w:eastAsia="Droid Sans Fallback"/>
          <w:spacing w:val="-9"/>
          <w:kern w:val="2"/>
          <w:lang w:eastAsia="zh-CN" w:bidi="hi-IN"/>
        </w:rPr>
        <w:t xml:space="preserve"> </w:t>
      </w:r>
      <w:r w:rsidRPr="00F11DB1">
        <w:rPr>
          <w:rFonts w:eastAsia="Droid Sans Fallback"/>
          <w:kern w:val="2"/>
          <w:lang w:eastAsia="zh-CN" w:bidi="hi-IN"/>
        </w:rPr>
        <w:t>producto.</w:t>
      </w:r>
    </w:p>
    <w:p w14:paraId="2C549FB6" w14:textId="77777777" w:rsidR="00451652" w:rsidRPr="00F11DB1" w:rsidRDefault="00451652" w:rsidP="00451652">
      <w:pPr>
        <w:widowControl w:val="0"/>
        <w:suppressAutoHyphens/>
        <w:spacing w:before="7" w:after="0" w:line="288" w:lineRule="auto"/>
        <w:ind w:left="1404"/>
        <w:rPr>
          <w:rFonts w:eastAsia="Droid Sans Fallback"/>
          <w:kern w:val="2"/>
          <w:lang w:eastAsia="zh-CN" w:bidi="hi-IN"/>
        </w:rPr>
      </w:pPr>
    </w:p>
    <w:p w14:paraId="457FCDFA" w14:textId="77777777" w:rsidR="00451652" w:rsidRPr="00F11DB1" w:rsidRDefault="00451652" w:rsidP="001C4B19">
      <w:pPr>
        <w:widowControl w:val="0"/>
        <w:numPr>
          <w:ilvl w:val="0"/>
          <w:numId w:val="26"/>
        </w:numPr>
        <w:tabs>
          <w:tab w:val="left" w:pos="1043"/>
          <w:tab w:val="left" w:pos="1044"/>
        </w:tabs>
        <w:suppressAutoHyphens/>
        <w:spacing w:before="1" w:after="0" w:line="240" w:lineRule="auto"/>
        <w:rPr>
          <w:rFonts w:eastAsia="Droid Sans Fallback"/>
          <w:kern w:val="2"/>
          <w:lang w:eastAsia="zh-CN" w:bidi="hi-IN"/>
        </w:rPr>
      </w:pPr>
      <w:r w:rsidRPr="00F11DB1">
        <w:rPr>
          <w:rFonts w:eastAsia="Droid Sans Fallback"/>
          <w:b/>
          <w:kern w:val="2"/>
          <w:lang w:eastAsia="zh-CN" w:bidi="hi-IN"/>
        </w:rPr>
        <w:t xml:space="preserve">Banda o Sello de seguridad: </w:t>
      </w:r>
      <w:r w:rsidRPr="00F11DB1">
        <w:rPr>
          <w:rFonts w:eastAsia="Droid Sans Fallback"/>
          <w:kern w:val="2"/>
          <w:lang w:eastAsia="zh-CN" w:bidi="hi-IN"/>
        </w:rPr>
        <w:t>aditamento incorporado al cierre del empaque (primario o secundario) para evitar adulteración del</w:t>
      </w:r>
      <w:r w:rsidRPr="00F11DB1">
        <w:rPr>
          <w:rFonts w:eastAsia="Droid Sans Fallback"/>
          <w:spacing w:val="1"/>
          <w:kern w:val="2"/>
          <w:lang w:eastAsia="zh-CN" w:bidi="hi-IN"/>
        </w:rPr>
        <w:t xml:space="preserve"> </w:t>
      </w:r>
      <w:r w:rsidRPr="00F11DB1">
        <w:rPr>
          <w:rFonts w:eastAsia="Droid Sans Fallback"/>
          <w:kern w:val="2"/>
          <w:lang w:eastAsia="zh-CN" w:bidi="hi-IN"/>
        </w:rPr>
        <w:t>producto.</w:t>
      </w:r>
    </w:p>
    <w:p w14:paraId="530DC6E3" w14:textId="77777777" w:rsidR="00451652" w:rsidRPr="00F11DB1" w:rsidRDefault="00451652" w:rsidP="00451652">
      <w:pPr>
        <w:widowControl w:val="0"/>
        <w:suppressAutoHyphens/>
        <w:spacing w:before="9" w:after="0" w:line="288" w:lineRule="auto"/>
        <w:ind w:left="1404"/>
        <w:rPr>
          <w:rFonts w:eastAsia="Droid Sans Fallback"/>
          <w:kern w:val="2"/>
          <w:lang w:eastAsia="zh-CN" w:bidi="hi-IN"/>
        </w:rPr>
      </w:pPr>
    </w:p>
    <w:p w14:paraId="5293CEDA" w14:textId="77777777" w:rsidR="00451652" w:rsidRPr="00F11DB1" w:rsidRDefault="00451652" w:rsidP="001C4B19">
      <w:pPr>
        <w:widowControl w:val="0"/>
        <w:numPr>
          <w:ilvl w:val="0"/>
          <w:numId w:val="26"/>
        </w:numPr>
        <w:tabs>
          <w:tab w:val="left" w:pos="1043"/>
          <w:tab w:val="left" w:pos="1044"/>
        </w:tabs>
        <w:suppressAutoHyphens/>
        <w:spacing w:after="0" w:line="240" w:lineRule="auto"/>
        <w:rPr>
          <w:rFonts w:eastAsia="Droid Sans Fallback"/>
          <w:kern w:val="2"/>
          <w:lang w:eastAsia="zh-CN" w:bidi="hi-IN"/>
        </w:rPr>
      </w:pPr>
      <w:r w:rsidRPr="00F11DB1">
        <w:rPr>
          <w:rFonts w:eastAsia="Droid Sans Fallback"/>
          <w:b/>
          <w:kern w:val="2"/>
          <w:lang w:eastAsia="zh-CN" w:bidi="hi-IN"/>
        </w:rPr>
        <w:t xml:space="preserve">Cierre: </w:t>
      </w:r>
      <w:r w:rsidRPr="00F11DB1">
        <w:rPr>
          <w:rFonts w:eastAsia="Droid Sans Fallback"/>
          <w:kern w:val="2"/>
          <w:lang w:eastAsia="zh-CN" w:bidi="hi-IN"/>
        </w:rPr>
        <w:t>sistema o dispositivo que impide la salida del contenido de un envase y es parte constitutiva de</w:t>
      </w:r>
      <w:r w:rsidRPr="00F11DB1">
        <w:rPr>
          <w:rFonts w:eastAsia="Droid Sans Fallback"/>
          <w:spacing w:val="1"/>
          <w:kern w:val="2"/>
          <w:lang w:eastAsia="zh-CN" w:bidi="hi-IN"/>
        </w:rPr>
        <w:t xml:space="preserve"> </w:t>
      </w:r>
      <w:r w:rsidRPr="00F11DB1">
        <w:rPr>
          <w:rFonts w:eastAsia="Droid Sans Fallback"/>
          <w:kern w:val="2"/>
          <w:lang w:eastAsia="zh-CN" w:bidi="hi-IN"/>
        </w:rPr>
        <w:t>él.</w:t>
      </w:r>
    </w:p>
    <w:p w14:paraId="0B73599D" w14:textId="77777777" w:rsidR="00451652" w:rsidRPr="00F11DB1" w:rsidRDefault="00451652" w:rsidP="00451652">
      <w:pPr>
        <w:widowControl w:val="0"/>
        <w:suppressAutoHyphens/>
        <w:spacing w:before="8" w:after="0" w:line="288" w:lineRule="auto"/>
        <w:ind w:left="1404"/>
        <w:rPr>
          <w:rFonts w:eastAsia="Droid Sans Fallback"/>
          <w:kern w:val="2"/>
          <w:lang w:eastAsia="zh-CN" w:bidi="hi-IN"/>
        </w:rPr>
      </w:pPr>
    </w:p>
    <w:p w14:paraId="63419C66" w14:textId="77777777" w:rsidR="00451652" w:rsidRPr="00F11DB1" w:rsidRDefault="00451652" w:rsidP="001C4B19">
      <w:pPr>
        <w:widowControl w:val="0"/>
        <w:numPr>
          <w:ilvl w:val="0"/>
          <w:numId w:val="26"/>
        </w:numPr>
        <w:tabs>
          <w:tab w:val="left" w:pos="1043"/>
          <w:tab w:val="left" w:pos="1044"/>
        </w:tabs>
        <w:suppressAutoHyphens/>
        <w:spacing w:after="0" w:line="240" w:lineRule="auto"/>
        <w:rPr>
          <w:rFonts w:eastAsia="Droid Sans Fallback"/>
          <w:kern w:val="2"/>
          <w:lang w:eastAsia="zh-CN" w:bidi="hi-IN"/>
        </w:rPr>
      </w:pPr>
      <w:r w:rsidRPr="00F11DB1">
        <w:rPr>
          <w:rFonts w:eastAsia="Droid Sans Fallback"/>
          <w:b/>
          <w:kern w:val="2"/>
          <w:lang w:eastAsia="zh-CN" w:bidi="hi-IN"/>
        </w:rPr>
        <w:t xml:space="preserve">Embalaje: </w:t>
      </w:r>
      <w:r w:rsidRPr="00F11DB1">
        <w:rPr>
          <w:rFonts w:eastAsia="Droid Sans Fallback"/>
          <w:kern w:val="2"/>
          <w:lang w:eastAsia="zh-CN" w:bidi="hi-IN"/>
        </w:rPr>
        <w:t>acondicionamiento del producto para fines de</w:t>
      </w:r>
      <w:r w:rsidRPr="00F11DB1">
        <w:rPr>
          <w:rFonts w:eastAsia="Droid Sans Fallback"/>
          <w:spacing w:val="-1"/>
          <w:kern w:val="2"/>
          <w:lang w:eastAsia="zh-CN" w:bidi="hi-IN"/>
        </w:rPr>
        <w:t xml:space="preserve"> </w:t>
      </w:r>
      <w:r w:rsidRPr="00F11DB1">
        <w:rPr>
          <w:rFonts w:eastAsia="Droid Sans Fallback"/>
          <w:kern w:val="2"/>
          <w:lang w:eastAsia="zh-CN" w:bidi="hi-IN"/>
        </w:rPr>
        <w:t>transporte</w:t>
      </w:r>
    </w:p>
    <w:p w14:paraId="6719D004" w14:textId="77777777" w:rsidR="00451652" w:rsidRPr="00F11DB1" w:rsidRDefault="00451652" w:rsidP="00451652">
      <w:pPr>
        <w:widowControl w:val="0"/>
        <w:tabs>
          <w:tab w:val="left" w:pos="1043"/>
          <w:tab w:val="left" w:pos="1044"/>
        </w:tabs>
        <w:suppressAutoHyphens/>
        <w:spacing w:after="0" w:line="240" w:lineRule="auto"/>
        <w:ind w:left="1044" w:hanging="360"/>
        <w:rPr>
          <w:rFonts w:eastAsia="Droid Sans Fallback"/>
          <w:kern w:val="2"/>
          <w:lang w:eastAsia="zh-CN" w:bidi="hi-IN"/>
        </w:rPr>
      </w:pPr>
    </w:p>
    <w:p w14:paraId="644E16EC" w14:textId="77777777" w:rsidR="00451652" w:rsidRPr="00451652" w:rsidRDefault="00451652" w:rsidP="00451652">
      <w:pPr>
        <w:widowControl w:val="0"/>
        <w:tabs>
          <w:tab w:val="left" w:pos="1043"/>
          <w:tab w:val="left" w:pos="1044"/>
        </w:tabs>
        <w:suppressAutoHyphens/>
        <w:spacing w:after="0" w:line="240" w:lineRule="auto"/>
        <w:ind w:left="1044" w:hanging="360"/>
        <w:rPr>
          <w:rFonts w:ascii="Liberation Serif" w:eastAsia="Droid Sans Fallback" w:hAnsi="Liberation Serif" w:cs="FreeSans"/>
          <w:kern w:val="2"/>
          <w:sz w:val="24"/>
          <w:szCs w:val="24"/>
          <w:lang w:eastAsia="zh-CN" w:bidi="hi-IN"/>
        </w:rPr>
      </w:pPr>
    </w:p>
    <w:p w14:paraId="22D24409" w14:textId="77777777" w:rsidR="00451652" w:rsidRPr="00451652" w:rsidRDefault="00451652" w:rsidP="00451652">
      <w:pPr>
        <w:widowControl w:val="0"/>
        <w:tabs>
          <w:tab w:val="left" w:pos="1043"/>
          <w:tab w:val="left" w:pos="1044"/>
        </w:tabs>
        <w:suppressAutoHyphens/>
        <w:spacing w:after="0" w:line="240" w:lineRule="auto"/>
        <w:ind w:left="1044" w:hanging="360"/>
        <w:rPr>
          <w:rFonts w:ascii="Liberation Serif" w:eastAsia="Droid Sans Fallback" w:hAnsi="Liberation Serif" w:cs="FreeSans"/>
          <w:kern w:val="2"/>
          <w:sz w:val="24"/>
          <w:szCs w:val="24"/>
          <w:lang w:eastAsia="zh-CN" w:bidi="hi-IN"/>
        </w:rPr>
      </w:pPr>
    </w:p>
    <w:p w14:paraId="7788E11C" w14:textId="77777777" w:rsidR="00451652" w:rsidRPr="00451652" w:rsidRDefault="00451652" w:rsidP="00451652">
      <w:pPr>
        <w:widowControl w:val="0"/>
        <w:tabs>
          <w:tab w:val="left" w:pos="1043"/>
          <w:tab w:val="left" w:pos="1044"/>
        </w:tabs>
        <w:suppressAutoHyphens/>
        <w:spacing w:after="0" w:line="240" w:lineRule="auto"/>
        <w:ind w:left="1044" w:hanging="360"/>
        <w:rPr>
          <w:rFonts w:ascii="Liberation Serif" w:eastAsia="Droid Sans Fallback" w:hAnsi="Liberation Serif" w:cs="FreeSans"/>
          <w:kern w:val="2"/>
          <w:sz w:val="24"/>
          <w:szCs w:val="24"/>
          <w:lang w:eastAsia="zh-CN" w:bidi="hi-IN"/>
        </w:rPr>
      </w:pPr>
    </w:p>
    <w:p w14:paraId="5930F930" w14:textId="77777777" w:rsidR="00451652" w:rsidRPr="00451652" w:rsidRDefault="00451652" w:rsidP="00451652">
      <w:pPr>
        <w:widowControl w:val="0"/>
        <w:tabs>
          <w:tab w:val="left" w:pos="1043"/>
          <w:tab w:val="left" w:pos="1044"/>
        </w:tabs>
        <w:suppressAutoHyphens/>
        <w:spacing w:after="0" w:line="240" w:lineRule="auto"/>
        <w:ind w:left="1044" w:hanging="360"/>
        <w:rPr>
          <w:rFonts w:ascii="Liberation Serif" w:eastAsia="Droid Sans Fallback" w:hAnsi="Liberation Serif" w:cs="FreeSans"/>
          <w:kern w:val="2"/>
          <w:sz w:val="24"/>
          <w:szCs w:val="24"/>
          <w:lang w:eastAsia="zh-CN" w:bidi="hi-IN"/>
        </w:rPr>
      </w:pPr>
    </w:p>
    <w:p w14:paraId="46D496C1" w14:textId="77777777" w:rsidR="00451652" w:rsidRPr="00451652" w:rsidRDefault="00451652" w:rsidP="00451652">
      <w:pPr>
        <w:widowControl w:val="0"/>
        <w:tabs>
          <w:tab w:val="left" w:pos="1043"/>
          <w:tab w:val="left" w:pos="1044"/>
        </w:tabs>
        <w:suppressAutoHyphens/>
        <w:spacing w:after="0" w:line="240" w:lineRule="auto"/>
        <w:ind w:left="1044" w:hanging="360"/>
        <w:rPr>
          <w:rFonts w:ascii="Liberation Serif" w:eastAsia="Droid Sans Fallback" w:hAnsi="Liberation Serif" w:cs="FreeSans"/>
          <w:kern w:val="2"/>
          <w:sz w:val="24"/>
          <w:szCs w:val="24"/>
          <w:lang w:eastAsia="zh-CN" w:bidi="hi-IN"/>
        </w:rPr>
      </w:pPr>
    </w:p>
    <w:p w14:paraId="64A84EAA" w14:textId="77777777" w:rsidR="00451652" w:rsidRPr="00451652" w:rsidRDefault="00451652" w:rsidP="00451652">
      <w:pPr>
        <w:widowControl w:val="0"/>
        <w:tabs>
          <w:tab w:val="left" w:pos="1043"/>
          <w:tab w:val="left" w:pos="1044"/>
        </w:tabs>
        <w:suppressAutoHyphens/>
        <w:spacing w:after="0" w:line="240" w:lineRule="auto"/>
        <w:ind w:left="1044" w:hanging="360"/>
        <w:rPr>
          <w:rFonts w:ascii="Liberation Serif" w:eastAsia="Droid Sans Fallback" w:hAnsi="Liberation Serif" w:cs="FreeSans"/>
          <w:kern w:val="2"/>
          <w:sz w:val="24"/>
          <w:szCs w:val="24"/>
          <w:lang w:eastAsia="zh-CN" w:bidi="hi-IN"/>
        </w:rPr>
      </w:pPr>
    </w:p>
    <w:p w14:paraId="27DEC6D2" w14:textId="77777777" w:rsidR="00451652" w:rsidRPr="00451652" w:rsidRDefault="00451652" w:rsidP="00451652">
      <w:pPr>
        <w:widowControl w:val="0"/>
        <w:tabs>
          <w:tab w:val="left" w:pos="1043"/>
          <w:tab w:val="left" w:pos="1044"/>
        </w:tabs>
        <w:suppressAutoHyphens/>
        <w:spacing w:after="0" w:line="240" w:lineRule="auto"/>
        <w:ind w:left="1044" w:hanging="360"/>
        <w:rPr>
          <w:rFonts w:ascii="Liberation Serif" w:eastAsia="Droid Sans Fallback" w:hAnsi="Liberation Serif" w:cs="FreeSans"/>
          <w:kern w:val="2"/>
          <w:sz w:val="24"/>
          <w:szCs w:val="24"/>
          <w:lang w:eastAsia="zh-CN" w:bidi="hi-IN"/>
        </w:rPr>
      </w:pPr>
    </w:p>
    <w:p w14:paraId="287E31D2" w14:textId="77777777" w:rsidR="00451652" w:rsidRPr="00451652" w:rsidRDefault="00451652" w:rsidP="00451652">
      <w:pPr>
        <w:widowControl w:val="0"/>
        <w:tabs>
          <w:tab w:val="left" w:pos="1043"/>
          <w:tab w:val="left" w:pos="1044"/>
        </w:tabs>
        <w:suppressAutoHyphens/>
        <w:spacing w:after="0" w:line="240" w:lineRule="auto"/>
        <w:ind w:left="1044" w:hanging="360"/>
        <w:rPr>
          <w:rFonts w:ascii="Liberation Serif" w:eastAsia="Droid Sans Fallback" w:hAnsi="Liberation Serif" w:cs="FreeSans"/>
          <w:kern w:val="2"/>
          <w:sz w:val="24"/>
          <w:szCs w:val="24"/>
          <w:lang w:eastAsia="zh-CN" w:bidi="hi-IN"/>
        </w:rPr>
      </w:pPr>
    </w:p>
    <w:p w14:paraId="0C49FC5D" w14:textId="77777777" w:rsidR="00451652" w:rsidRPr="00451652" w:rsidRDefault="00451652" w:rsidP="00451652">
      <w:pPr>
        <w:widowControl w:val="0"/>
        <w:tabs>
          <w:tab w:val="left" w:pos="1043"/>
          <w:tab w:val="left" w:pos="1044"/>
        </w:tabs>
        <w:suppressAutoHyphens/>
        <w:spacing w:after="0" w:line="240" w:lineRule="auto"/>
        <w:ind w:left="1044" w:hanging="360"/>
        <w:rPr>
          <w:rFonts w:ascii="Liberation Serif" w:eastAsia="Droid Sans Fallback" w:hAnsi="Liberation Serif" w:cs="FreeSans"/>
          <w:kern w:val="2"/>
          <w:sz w:val="24"/>
          <w:szCs w:val="24"/>
          <w:lang w:eastAsia="zh-CN" w:bidi="hi-IN"/>
        </w:rPr>
      </w:pPr>
    </w:p>
    <w:p w14:paraId="0D6342AC" w14:textId="77777777" w:rsidR="00451652" w:rsidRPr="00451652" w:rsidRDefault="00451652" w:rsidP="00451652">
      <w:pPr>
        <w:widowControl w:val="0"/>
        <w:tabs>
          <w:tab w:val="left" w:pos="1043"/>
          <w:tab w:val="left" w:pos="1044"/>
        </w:tabs>
        <w:suppressAutoHyphens/>
        <w:spacing w:after="0" w:line="240" w:lineRule="auto"/>
        <w:ind w:left="1044" w:hanging="360"/>
        <w:rPr>
          <w:rFonts w:ascii="Liberation Serif" w:eastAsia="Droid Sans Fallback" w:hAnsi="Liberation Serif" w:cs="FreeSans"/>
          <w:kern w:val="2"/>
          <w:sz w:val="24"/>
          <w:szCs w:val="24"/>
          <w:lang w:eastAsia="zh-CN" w:bidi="hi-IN"/>
        </w:rPr>
      </w:pPr>
    </w:p>
    <w:p w14:paraId="34016D84" w14:textId="77777777" w:rsidR="00451652" w:rsidRPr="00451652" w:rsidRDefault="00451652" w:rsidP="00451652">
      <w:pPr>
        <w:widowControl w:val="0"/>
        <w:tabs>
          <w:tab w:val="left" w:pos="1043"/>
          <w:tab w:val="left" w:pos="1044"/>
        </w:tabs>
        <w:suppressAutoHyphens/>
        <w:spacing w:after="0" w:line="240" w:lineRule="auto"/>
        <w:ind w:left="1044" w:hanging="360"/>
        <w:rPr>
          <w:rFonts w:ascii="Liberation Serif" w:eastAsia="Droid Sans Fallback" w:hAnsi="Liberation Serif" w:cs="FreeSans"/>
          <w:kern w:val="2"/>
          <w:sz w:val="24"/>
          <w:szCs w:val="24"/>
          <w:lang w:eastAsia="zh-CN" w:bidi="hi-IN"/>
        </w:rPr>
      </w:pPr>
    </w:p>
    <w:p w14:paraId="35D34129" w14:textId="77777777" w:rsidR="00451652" w:rsidRPr="00451652" w:rsidRDefault="00451652" w:rsidP="00451652">
      <w:pPr>
        <w:widowControl w:val="0"/>
        <w:tabs>
          <w:tab w:val="left" w:pos="1043"/>
          <w:tab w:val="left" w:pos="1044"/>
        </w:tabs>
        <w:suppressAutoHyphens/>
        <w:spacing w:after="0" w:line="240" w:lineRule="auto"/>
        <w:ind w:left="1044" w:hanging="360"/>
        <w:rPr>
          <w:rFonts w:ascii="Liberation Serif" w:eastAsia="Droid Sans Fallback" w:hAnsi="Liberation Serif" w:cs="FreeSans"/>
          <w:kern w:val="2"/>
          <w:sz w:val="24"/>
          <w:szCs w:val="24"/>
          <w:lang w:eastAsia="zh-CN" w:bidi="hi-IN"/>
        </w:rPr>
      </w:pPr>
    </w:p>
    <w:p w14:paraId="0477A46E" w14:textId="77777777" w:rsidR="00451652" w:rsidRPr="00451652" w:rsidRDefault="00451652" w:rsidP="00451652">
      <w:pPr>
        <w:widowControl w:val="0"/>
        <w:suppressAutoHyphens/>
        <w:spacing w:after="0" w:line="240" w:lineRule="auto"/>
        <w:rPr>
          <w:rFonts w:ascii="Liberation Serif" w:eastAsia="Droid Sans Fallback" w:hAnsi="Liberation Serif" w:cs="FreeSans"/>
          <w:kern w:val="2"/>
          <w:sz w:val="24"/>
          <w:szCs w:val="24"/>
          <w:lang w:eastAsia="zh-CN" w:bidi="hi-IN"/>
        </w:rPr>
        <w:sectPr w:rsidR="00451652" w:rsidRPr="00451652">
          <w:headerReference w:type="even" r:id="rId77"/>
          <w:headerReference w:type="default" r:id="rId78"/>
          <w:footerReference w:type="even" r:id="rId79"/>
          <w:footerReference w:type="default" r:id="rId80"/>
          <w:headerReference w:type="first" r:id="rId81"/>
          <w:footerReference w:type="first" r:id="rId82"/>
          <w:pgSz w:w="12240" w:h="15840"/>
          <w:pgMar w:top="1100" w:right="980" w:bottom="776" w:left="1040" w:header="720" w:footer="720" w:gutter="0"/>
          <w:cols w:space="720"/>
          <w:docGrid w:linePitch="240" w:charSpace="-6554"/>
        </w:sectPr>
      </w:pPr>
    </w:p>
    <w:tbl>
      <w:tblPr>
        <w:tblW w:w="0" w:type="auto"/>
        <w:tblInd w:w="222" w:type="dxa"/>
        <w:tblLayout w:type="fixed"/>
        <w:tblCellMar>
          <w:left w:w="7" w:type="dxa"/>
          <w:right w:w="0" w:type="dxa"/>
        </w:tblCellMar>
        <w:tblLook w:val="0000" w:firstRow="0" w:lastRow="0" w:firstColumn="0" w:lastColumn="0" w:noHBand="0" w:noVBand="0"/>
      </w:tblPr>
      <w:tblGrid>
        <w:gridCol w:w="3043"/>
        <w:gridCol w:w="4890"/>
        <w:gridCol w:w="1461"/>
      </w:tblGrid>
      <w:tr w:rsidR="00451652" w:rsidRPr="00F11DB1" w14:paraId="1F8E60BD" w14:textId="77777777" w:rsidTr="00451652">
        <w:trPr>
          <w:trHeight w:val="1860"/>
        </w:trPr>
        <w:tc>
          <w:tcPr>
            <w:tcW w:w="3043" w:type="dxa"/>
            <w:tcBorders>
              <w:top w:val="single" w:sz="6" w:space="0" w:color="000001"/>
              <w:left w:val="single" w:sz="4" w:space="0" w:color="000001"/>
              <w:bottom w:val="single" w:sz="6" w:space="0" w:color="000001"/>
            </w:tcBorders>
            <w:shd w:val="clear" w:color="auto" w:fill="auto"/>
          </w:tcPr>
          <w:p w14:paraId="7CEBBDF7" w14:textId="77777777" w:rsidR="00451652" w:rsidRPr="00F11DB1" w:rsidRDefault="00451652" w:rsidP="00451652">
            <w:pPr>
              <w:widowControl w:val="0"/>
              <w:suppressAutoHyphens/>
              <w:spacing w:after="0" w:line="240" w:lineRule="auto"/>
              <w:ind w:left="1115" w:hanging="946"/>
              <w:rPr>
                <w:kern w:val="2"/>
                <w:sz w:val="24"/>
                <w:szCs w:val="24"/>
                <w:lang w:val="es-ES" w:eastAsia="es-ES" w:bidi="es-ES"/>
              </w:rPr>
            </w:pPr>
            <w:r w:rsidRPr="00F11DB1">
              <w:rPr>
                <w:b/>
                <w:kern w:val="2"/>
                <w:sz w:val="24"/>
                <w:szCs w:val="24"/>
                <w:lang w:val="es-ES" w:eastAsia="es-ES" w:bidi="es-ES"/>
              </w:rPr>
              <w:lastRenderedPageBreak/>
              <w:t>Laboratorio de Control de Calidad</w:t>
            </w:r>
          </w:p>
          <w:p w14:paraId="7AE39ACC" w14:textId="1A066F88" w:rsidR="00451652" w:rsidRPr="00F11DB1" w:rsidRDefault="004F503C" w:rsidP="00451652">
            <w:pPr>
              <w:widowControl w:val="0"/>
              <w:suppressAutoHyphens/>
              <w:spacing w:after="0" w:line="240" w:lineRule="auto"/>
              <w:ind w:left="993"/>
              <w:rPr>
                <w:kern w:val="2"/>
                <w:sz w:val="24"/>
                <w:szCs w:val="24"/>
                <w:lang w:val="es-ES" w:eastAsia="es-ES" w:bidi="es-ES"/>
              </w:rPr>
            </w:pPr>
            <w:r>
              <w:rPr>
                <w:noProof/>
                <w:kern w:val="2"/>
                <w:sz w:val="24"/>
                <w:szCs w:val="24"/>
              </w:rPr>
              <w:pict w14:anchorId="2CD8F39C">
                <v:shape id="Imagen 3" o:spid="_x0000_i1043" type="#_x0000_t75" style="width:53.25pt;height:51.75pt;visibility:visible;mso-wrap-style:square" filled="t">
                  <v:imagedata r:id="rId37" o:title="" croptop="-205f" cropbottom="-205f" cropleft="-200f" cropright="-200f"/>
                </v:shape>
              </w:pict>
            </w:r>
          </w:p>
          <w:p w14:paraId="08B67DDF" w14:textId="77777777" w:rsidR="00451652" w:rsidRPr="00F11DB1" w:rsidRDefault="00451652" w:rsidP="00451652">
            <w:pPr>
              <w:widowControl w:val="0"/>
              <w:suppressAutoHyphens/>
              <w:spacing w:before="10" w:after="0" w:line="240" w:lineRule="auto"/>
              <w:rPr>
                <w:kern w:val="2"/>
                <w:sz w:val="24"/>
                <w:szCs w:val="24"/>
                <w:lang w:val="es-ES" w:eastAsia="es-ES" w:bidi="es-ES"/>
              </w:rPr>
            </w:pPr>
          </w:p>
        </w:tc>
        <w:tc>
          <w:tcPr>
            <w:tcW w:w="4890" w:type="dxa"/>
            <w:tcBorders>
              <w:top w:val="single" w:sz="6" w:space="0" w:color="000001"/>
              <w:left w:val="single" w:sz="4" w:space="0" w:color="000001"/>
              <w:bottom w:val="single" w:sz="6" w:space="0" w:color="000001"/>
            </w:tcBorders>
            <w:shd w:val="clear" w:color="auto" w:fill="auto"/>
          </w:tcPr>
          <w:p w14:paraId="5C078DEE" w14:textId="77777777" w:rsidR="00451652" w:rsidRPr="00F11DB1" w:rsidRDefault="00451652" w:rsidP="00451652">
            <w:pPr>
              <w:widowControl w:val="0"/>
              <w:suppressAutoHyphens/>
              <w:spacing w:before="175" w:after="0" w:line="240" w:lineRule="auto"/>
              <w:ind w:left="99" w:right="91"/>
              <w:jc w:val="center"/>
              <w:rPr>
                <w:kern w:val="2"/>
                <w:sz w:val="24"/>
                <w:szCs w:val="24"/>
                <w:lang w:val="es-ES" w:eastAsia="es-ES" w:bidi="es-ES"/>
              </w:rPr>
            </w:pPr>
            <w:r w:rsidRPr="00F11DB1">
              <w:rPr>
                <w:b/>
                <w:kern w:val="2"/>
                <w:sz w:val="26"/>
                <w:szCs w:val="24"/>
                <w:lang w:val="es-ES" w:eastAsia="es-ES" w:bidi="es-ES"/>
              </w:rPr>
              <w:t>Clasificación y determinación de defectos en el material de empaque y de las formas farmacéuticas</w:t>
            </w:r>
          </w:p>
          <w:p w14:paraId="28DCCCF6" w14:textId="77777777" w:rsidR="00451652" w:rsidRPr="00F11DB1" w:rsidRDefault="00451652" w:rsidP="00451652">
            <w:pPr>
              <w:widowControl w:val="0"/>
              <w:suppressAutoHyphens/>
              <w:spacing w:after="0" w:line="240" w:lineRule="auto"/>
              <w:rPr>
                <w:kern w:val="2"/>
                <w:sz w:val="26"/>
                <w:szCs w:val="24"/>
                <w:lang w:val="es-ES" w:eastAsia="es-ES" w:bidi="es-ES"/>
              </w:rPr>
            </w:pPr>
          </w:p>
          <w:p w14:paraId="39AFC99E" w14:textId="77777777" w:rsidR="00451652" w:rsidRPr="00F11DB1" w:rsidRDefault="00451652" w:rsidP="00451652">
            <w:pPr>
              <w:widowControl w:val="0"/>
              <w:suppressAutoHyphens/>
              <w:spacing w:before="1" w:after="0" w:line="240" w:lineRule="auto"/>
              <w:ind w:left="99" w:right="89"/>
              <w:jc w:val="center"/>
              <w:rPr>
                <w:kern w:val="2"/>
                <w:sz w:val="24"/>
                <w:szCs w:val="24"/>
                <w:lang w:val="es-ES" w:eastAsia="es-ES" w:bidi="es-ES"/>
              </w:rPr>
            </w:pPr>
            <w:r w:rsidRPr="00F11DB1">
              <w:rPr>
                <w:b/>
                <w:kern w:val="2"/>
                <w:sz w:val="26"/>
                <w:szCs w:val="24"/>
                <w:lang w:val="es-ES" w:eastAsia="es-ES" w:bidi="es-ES"/>
              </w:rPr>
              <w:t>DE-15IM17</w:t>
            </w:r>
          </w:p>
        </w:tc>
        <w:tc>
          <w:tcPr>
            <w:tcW w:w="1461" w:type="dxa"/>
            <w:tcBorders>
              <w:top w:val="single" w:sz="6" w:space="0" w:color="000001"/>
              <w:left w:val="single" w:sz="4" w:space="0" w:color="000001"/>
              <w:bottom w:val="single" w:sz="6" w:space="0" w:color="000001"/>
              <w:right w:val="single" w:sz="4" w:space="0" w:color="000001"/>
            </w:tcBorders>
            <w:shd w:val="clear" w:color="auto" w:fill="auto"/>
          </w:tcPr>
          <w:p w14:paraId="27D67A7B" w14:textId="77777777" w:rsidR="00451652" w:rsidRPr="00F11DB1" w:rsidRDefault="00451652" w:rsidP="00451652">
            <w:pPr>
              <w:widowControl w:val="0"/>
              <w:suppressAutoHyphens/>
              <w:snapToGrid w:val="0"/>
              <w:spacing w:after="0" w:line="240" w:lineRule="auto"/>
              <w:rPr>
                <w:kern w:val="2"/>
                <w:sz w:val="26"/>
                <w:szCs w:val="24"/>
                <w:lang w:val="es-ES" w:eastAsia="es-ES" w:bidi="es-ES"/>
              </w:rPr>
            </w:pPr>
          </w:p>
          <w:p w14:paraId="6A25907B" w14:textId="77777777" w:rsidR="00451652" w:rsidRPr="00F11DB1" w:rsidRDefault="00451652" w:rsidP="00451652">
            <w:pPr>
              <w:widowControl w:val="0"/>
              <w:suppressAutoHyphens/>
              <w:spacing w:after="0" w:line="240" w:lineRule="auto"/>
              <w:rPr>
                <w:kern w:val="2"/>
                <w:sz w:val="26"/>
                <w:szCs w:val="24"/>
                <w:lang w:val="es-ES" w:eastAsia="es-ES" w:bidi="es-ES"/>
              </w:rPr>
            </w:pPr>
          </w:p>
          <w:p w14:paraId="3E24A9AE" w14:textId="77777777" w:rsidR="00451652" w:rsidRPr="00F11DB1" w:rsidRDefault="00451652" w:rsidP="00451652">
            <w:pPr>
              <w:widowControl w:val="0"/>
              <w:suppressAutoHyphens/>
              <w:spacing w:before="188" w:after="0" w:line="240" w:lineRule="auto"/>
              <w:ind w:left="122"/>
              <w:rPr>
                <w:kern w:val="2"/>
                <w:sz w:val="24"/>
                <w:szCs w:val="24"/>
                <w:lang w:val="es-ES" w:eastAsia="es-ES" w:bidi="es-ES"/>
              </w:rPr>
            </w:pPr>
            <w:r w:rsidRPr="00F11DB1">
              <w:rPr>
                <w:kern w:val="2"/>
                <w:sz w:val="24"/>
                <w:szCs w:val="24"/>
                <w:lang w:val="es-ES" w:eastAsia="es-ES" w:bidi="es-ES"/>
              </w:rPr>
              <w:t>Pag.7 de 9</w:t>
            </w:r>
          </w:p>
        </w:tc>
      </w:tr>
    </w:tbl>
    <w:p w14:paraId="3421F50C" w14:textId="77777777" w:rsidR="00451652" w:rsidRPr="00F11DB1" w:rsidRDefault="00451652" w:rsidP="00451652">
      <w:pPr>
        <w:widowControl w:val="0"/>
        <w:tabs>
          <w:tab w:val="left" w:pos="1043"/>
          <w:tab w:val="left" w:pos="1044"/>
        </w:tabs>
        <w:suppressAutoHyphens/>
        <w:spacing w:after="0" w:line="240" w:lineRule="auto"/>
        <w:rPr>
          <w:rFonts w:eastAsia="Droid Sans Fallback"/>
          <w:kern w:val="2"/>
          <w:sz w:val="24"/>
          <w:szCs w:val="24"/>
          <w:lang w:eastAsia="zh-CN" w:bidi="hi-IN"/>
        </w:rPr>
      </w:pPr>
    </w:p>
    <w:p w14:paraId="15C2A4A7" w14:textId="77777777" w:rsidR="00451652" w:rsidRPr="00F11DB1" w:rsidRDefault="00451652" w:rsidP="00451652">
      <w:pPr>
        <w:keepNext/>
        <w:widowControl w:val="0"/>
        <w:tabs>
          <w:tab w:val="num" w:pos="0"/>
        </w:tabs>
        <w:suppressAutoHyphens/>
        <w:spacing w:after="0" w:line="315" w:lineRule="exact"/>
        <w:ind w:left="432" w:hanging="432"/>
        <w:jc w:val="center"/>
        <w:outlineLvl w:val="0"/>
        <w:rPr>
          <w:b/>
          <w:kern w:val="2"/>
          <w:sz w:val="24"/>
          <w:szCs w:val="20"/>
          <w:lang w:val="es-ES" w:eastAsia="zh-CN" w:bidi="hi-IN"/>
        </w:rPr>
      </w:pPr>
      <w:r w:rsidRPr="00F11DB1">
        <w:rPr>
          <w:b/>
          <w:kern w:val="2"/>
          <w:sz w:val="24"/>
          <w:szCs w:val="20"/>
          <w:lang w:val="es-ES" w:eastAsia="zh-CN" w:bidi="hi-IN"/>
        </w:rPr>
        <w:t>Defectos en las Formas Farmacéuticas.</w:t>
      </w:r>
    </w:p>
    <w:tbl>
      <w:tblPr>
        <w:tblW w:w="0" w:type="auto"/>
        <w:tblInd w:w="55" w:type="dxa"/>
        <w:tblLayout w:type="fixed"/>
        <w:tblCellMar>
          <w:left w:w="7" w:type="dxa"/>
          <w:right w:w="0" w:type="dxa"/>
        </w:tblCellMar>
        <w:tblLook w:val="0000" w:firstRow="0" w:lastRow="0" w:firstColumn="0" w:lastColumn="0" w:noHBand="0" w:noVBand="0"/>
      </w:tblPr>
      <w:tblGrid>
        <w:gridCol w:w="6521"/>
        <w:gridCol w:w="1133"/>
        <w:gridCol w:w="991"/>
        <w:gridCol w:w="1310"/>
      </w:tblGrid>
      <w:tr w:rsidR="00451652" w:rsidRPr="00F11DB1" w14:paraId="1880B0B4" w14:textId="77777777" w:rsidTr="00451652">
        <w:trPr>
          <w:trHeight w:val="306"/>
        </w:trPr>
        <w:tc>
          <w:tcPr>
            <w:tcW w:w="6521" w:type="dxa"/>
            <w:vMerge w:val="restart"/>
            <w:tcBorders>
              <w:top w:val="single" w:sz="6" w:space="0" w:color="000001"/>
              <w:left w:val="single" w:sz="4" w:space="0" w:color="000001"/>
              <w:bottom w:val="single" w:sz="6" w:space="0" w:color="000001"/>
            </w:tcBorders>
            <w:shd w:val="clear" w:color="auto" w:fill="auto"/>
          </w:tcPr>
          <w:p w14:paraId="67336598" w14:textId="77777777" w:rsidR="00451652" w:rsidRPr="00F11DB1" w:rsidRDefault="00451652" w:rsidP="00451652">
            <w:pPr>
              <w:widowControl w:val="0"/>
              <w:suppressAutoHyphens/>
              <w:spacing w:before="187" w:after="0" w:line="240" w:lineRule="auto"/>
              <w:ind w:left="2567" w:right="2560"/>
              <w:jc w:val="center"/>
              <w:rPr>
                <w:kern w:val="2"/>
                <w:sz w:val="24"/>
                <w:szCs w:val="24"/>
                <w:lang w:val="es-ES" w:eastAsia="es-ES" w:bidi="es-ES"/>
              </w:rPr>
            </w:pPr>
            <w:r w:rsidRPr="00F11DB1">
              <w:rPr>
                <w:b/>
                <w:kern w:val="2"/>
                <w:sz w:val="20"/>
                <w:szCs w:val="24"/>
                <w:lang w:val="es-ES" w:eastAsia="es-ES" w:bidi="es-ES"/>
              </w:rPr>
              <w:t>Tipo de Defecto</w:t>
            </w:r>
          </w:p>
        </w:tc>
        <w:tc>
          <w:tcPr>
            <w:tcW w:w="3434" w:type="dxa"/>
            <w:gridSpan w:val="3"/>
            <w:tcBorders>
              <w:top w:val="single" w:sz="6" w:space="0" w:color="000001"/>
              <w:left w:val="single" w:sz="4" w:space="0" w:color="000001"/>
              <w:bottom w:val="single" w:sz="6" w:space="0" w:color="000001"/>
              <w:right w:val="single" w:sz="4" w:space="0" w:color="000001"/>
            </w:tcBorders>
            <w:shd w:val="clear" w:color="auto" w:fill="auto"/>
          </w:tcPr>
          <w:p w14:paraId="39CD6AA3" w14:textId="77777777" w:rsidR="00451652" w:rsidRPr="00F11DB1" w:rsidRDefault="00451652" w:rsidP="00451652">
            <w:pPr>
              <w:widowControl w:val="0"/>
              <w:suppressAutoHyphens/>
              <w:spacing w:before="37" w:after="0" w:line="240" w:lineRule="auto"/>
              <w:ind w:left="410"/>
              <w:rPr>
                <w:kern w:val="2"/>
                <w:sz w:val="24"/>
                <w:szCs w:val="24"/>
                <w:lang w:val="es-ES" w:eastAsia="es-ES" w:bidi="es-ES"/>
              </w:rPr>
            </w:pPr>
            <w:r w:rsidRPr="00F11DB1">
              <w:rPr>
                <w:b/>
                <w:kern w:val="2"/>
                <w:sz w:val="20"/>
                <w:szCs w:val="24"/>
                <w:lang w:val="es-ES" w:eastAsia="es-ES" w:bidi="es-ES"/>
              </w:rPr>
              <w:t>Clasificación de los Defectos</w:t>
            </w:r>
          </w:p>
        </w:tc>
      </w:tr>
      <w:tr w:rsidR="00451652" w:rsidRPr="00F11DB1" w14:paraId="6BF04E3E" w14:textId="77777777" w:rsidTr="00451652">
        <w:trPr>
          <w:trHeight w:val="286"/>
        </w:trPr>
        <w:tc>
          <w:tcPr>
            <w:tcW w:w="6521" w:type="dxa"/>
            <w:vMerge/>
            <w:tcBorders>
              <w:top w:val="single" w:sz="6" w:space="0" w:color="000001"/>
              <w:left w:val="single" w:sz="4" w:space="0" w:color="000001"/>
              <w:bottom w:val="single" w:sz="6" w:space="0" w:color="000001"/>
            </w:tcBorders>
            <w:shd w:val="clear" w:color="auto" w:fill="auto"/>
          </w:tcPr>
          <w:p w14:paraId="1C07B9CB" w14:textId="77777777" w:rsidR="00451652" w:rsidRPr="00F11DB1" w:rsidRDefault="00451652" w:rsidP="00451652">
            <w:pPr>
              <w:widowControl w:val="0"/>
              <w:suppressAutoHyphens/>
              <w:snapToGrid w:val="0"/>
              <w:spacing w:after="0" w:line="240" w:lineRule="auto"/>
              <w:rPr>
                <w:rFonts w:eastAsia="Droid Sans Fallback"/>
                <w:kern w:val="2"/>
                <w:sz w:val="24"/>
                <w:szCs w:val="24"/>
                <w:lang w:eastAsia="zh-CN" w:bidi="hi-IN"/>
              </w:rPr>
            </w:pPr>
          </w:p>
        </w:tc>
        <w:tc>
          <w:tcPr>
            <w:tcW w:w="1133" w:type="dxa"/>
            <w:tcBorders>
              <w:top w:val="single" w:sz="6" w:space="0" w:color="000001"/>
              <w:left w:val="single" w:sz="4" w:space="0" w:color="000001"/>
              <w:bottom w:val="single" w:sz="6" w:space="0" w:color="000001"/>
            </w:tcBorders>
            <w:shd w:val="clear" w:color="auto" w:fill="auto"/>
          </w:tcPr>
          <w:p w14:paraId="6F6F5066" w14:textId="77777777" w:rsidR="00451652" w:rsidRPr="00F11DB1" w:rsidRDefault="00451652" w:rsidP="00451652">
            <w:pPr>
              <w:widowControl w:val="0"/>
              <w:suppressAutoHyphens/>
              <w:spacing w:before="27" w:after="0" w:line="240" w:lineRule="auto"/>
              <w:ind w:left="245" w:right="238"/>
              <w:jc w:val="center"/>
              <w:rPr>
                <w:kern w:val="2"/>
                <w:sz w:val="24"/>
                <w:szCs w:val="24"/>
                <w:lang w:val="es-ES" w:eastAsia="es-ES" w:bidi="es-ES"/>
              </w:rPr>
            </w:pPr>
            <w:r w:rsidRPr="00F11DB1">
              <w:rPr>
                <w:b/>
                <w:kern w:val="2"/>
                <w:sz w:val="20"/>
                <w:szCs w:val="24"/>
                <w:lang w:val="es-ES" w:eastAsia="es-ES" w:bidi="es-ES"/>
              </w:rPr>
              <w:t>Critico</w:t>
            </w:r>
          </w:p>
        </w:tc>
        <w:tc>
          <w:tcPr>
            <w:tcW w:w="991" w:type="dxa"/>
            <w:tcBorders>
              <w:top w:val="single" w:sz="6" w:space="0" w:color="000001"/>
              <w:left w:val="single" w:sz="4" w:space="0" w:color="000001"/>
              <w:bottom w:val="single" w:sz="6" w:space="0" w:color="000001"/>
            </w:tcBorders>
            <w:shd w:val="clear" w:color="auto" w:fill="auto"/>
          </w:tcPr>
          <w:p w14:paraId="1C6C46FA" w14:textId="77777777" w:rsidR="00451652" w:rsidRPr="00F11DB1" w:rsidRDefault="00451652" w:rsidP="00451652">
            <w:pPr>
              <w:widowControl w:val="0"/>
              <w:suppressAutoHyphens/>
              <w:spacing w:before="27" w:after="0" w:line="240" w:lineRule="auto"/>
              <w:ind w:left="186" w:right="178"/>
              <w:jc w:val="center"/>
              <w:rPr>
                <w:kern w:val="2"/>
                <w:sz w:val="24"/>
                <w:szCs w:val="24"/>
                <w:lang w:val="es-ES" w:eastAsia="es-ES" w:bidi="es-ES"/>
              </w:rPr>
            </w:pPr>
            <w:r w:rsidRPr="00F11DB1">
              <w:rPr>
                <w:b/>
                <w:kern w:val="2"/>
                <w:sz w:val="20"/>
                <w:szCs w:val="24"/>
                <w:lang w:val="es-ES" w:eastAsia="es-ES" w:bidi="es-ES"/>
              </w:rPr>
              <w:t>Mayor</w:t>
            </w: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00EBAA48" w14:textId="77777777" w:rsidR="00451652" w:rsidRPr="00F11DB1" w:rsidRDefault="00451652" w:rsidP="00451652">
            <w:pPr>
              <w:widowControl w:val="0"/>
              <w:suppressAutoHyphens/>
              <w:spacing w:before="27" w:after="0" w:line="240" w:lineRule="auto"/>
              <w:ind w:left="260"/>
              <w:rPr>
                <w:kern w:val="2"/>
                <w:sz w:val="24"/>
                <w:szCs w:val="24"/>
                <w:lang w:val="es-ES" w:eastAsia="es-ES" w:bidi="es-ES"/>
              </w:rPr>
            </w:pPr>
            <w:r w:rsidRPr="00F11DB1">
              <w:rPr>
                <w:b/>
                <w:kern w:val="2"/>
                <w:sz w:val="20"/>
                <w:szCs w:val="24"/>
                <w:lang w:val="es-ES" w:eastAsia="es-ES" w:bidi="es-ES"/>
              </w:rPr>
              <w:t>Menor</w:t>
            </w:r>
          </w:p>
        </w:tc>
      </w:tr>
      <w:tr w:rsidR="00451652" w:rsidRPr="00F11DB1" w14:paraId="58A3F395" w14:textId="77777777" w:rsidTr="00451652">
        <w:trPr>
          <w:trHeight w:val="477"/>
        </w:trPr>
        <w:tc>
          <w:tcPr>
            <w:tcW w:w="6521" w:type="dxa"/>
            <w:tcBorders>
              <w:top w:val="single" w:sz="6" w:space="0" w:color="000001"/>
              <w:left w:val="single" w:sz="4" w:space="0" w:color="000001"/>
              <w:bottom w:val="single" w:sz="6" w:space="0" w:color="000001"/>
            </w:tcBorders>
            <w:shd w:val="clear" w:color="auto" w:fill="auto"/>
          </w:tcPr>
          <w:p w14:paraId="7CF6824D" w14:textId="77777777" w:rsidR="00451652" w:rsidRPr="00F11DB1" w:rsidRDefault="00451652" w:rsidP="00451652">
            <w:pPr>
              <w:widowControl w:val="0"/>
              <w:suppressAutoHyphens/>
              <w:snapToGrid w:val="0"/>
              <w:spacing w:before="5" w:after="0" w:line="240" w:lineRule="auto"/>
              <w:rPr>
                <w:b/>
                <w:kern w:val="2"/>
                <w:sz w:val="19"/>
                <w:szCs w:val="24"/>
                <w:lang w:val="es-ES" w:eastAsia="es-ES" w:bidi="es-ES"/>
              </w:rPr>
            </w:pPr>
          </w:p>
          <w:p w14:paraId="17F1D15D" w14:textId="77777777" w:rsidR="00451652" w:rsidRPr="00F11DB1" w:rsidRDefault="00451652" w:rsidP="00451652">
            <w:pPr>
              <w:widowControl w:val="0"/>
              <w:tabs>
                <w:tab w:val="left" w:pos="1062"/>
              </w:tabs>
              <w:suppressAutoHyphens/>
              <w:spacing w:after="0" w:line="233" w:lineRule="exact"/>
              <w:ind w:left="703"/>
              <w:rPr>
                <w:kern w:val="2"/>
                <w:sz w:val="24"/>
                <w:szCs w:val="24"/>
                <w:lang w:val="es-ES" w:eastAsia="es-ES" w:bidi="es-ES"/>
              </w:rPr>
            </w:pPr>
            <w:r w:rsidRPr="00F11DB1">
              <w:rPr>
                <w:b/>
                <w:kern w:val="2"/>
                <w:sz w:val="20"/>
                <w:szCs w:val="24"/>
                <w:lang w:val="es-ES" w:eastAsia="es-ES" w:bidi="es-ES"/>
              </w:rPr>
              <w:t>FORMAS LIQUIDAS ESTERILES Y NO</w:t>
            </w:r>
            <w:r w:rsidRPr="00F11DB1">
              <w:rPr>
                <w:b/>
                <w:spacing w:val="-20"/>
                <w:kern w:val="2"/>
                <w:sz w:val="20"/>
                <w:szCs w:val="24"/>
                <w:lang w:val="es-ES" w:eastAsia="es-ES" w:bidi="es-ES"/>
              </w:rPr>
              <w:t xml:space="preserve"> </w:t>
            </w:r>
            <w:r w:rsidRPr="00F11DB1">
              <w:rPr>
                <w:b/>
                <w:kern w:val="2"/>
                <w:sz w:val="20"/>
                <w:szCs w:val="24"/>
                <w:lang w:val="es-ES" w:eastAsia="es-ES" w:bidi="es-ES"/>
              </w:rPr>
              <w:t>ESTERILES</w:t>
            </w:r>
          </w:p>
        </w:tc>
        <w:tc>
          <w:tcPr>
            <w:tcW w:w="1133" w:type="dxa"/>
            <w:tcBorders>
              <w:top w:val="single" w:sz="6" w:space="0" w:color="000001"/>
              <w:left w:val="single" w:sz="4" w:space="0" w:color="000001"/>
              <w:bottom w:val="single" w:sz="6" w:space="0" w:color="000001"/>
            </w:tcBorders>
            <w:shd w:val="clear" w:color="auto" w:fill="auto"/>
          </w:tcPr>
          <w:p w14:paraId="32F9AD56"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991" w:type="dxa"/>
            <w:tcBorders>
              <w:top w:val="single" w:sz="6" w:space="0" w:color="000001"/>
              <w:left w:val="single" w:sz="4" w:space="0" w:color="000001"/>
              <w:bottom w:val="single" w:sz="6" w:space="0" w:color="000001"/>
            </w:tcBorders>
            <w:shd w:val="clear" w:color="auto" w:fill="auto"/>
          </w:tcPr>
          <w:p w14:paraId="2F7B79D6"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2EFDC60F"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68E475D9" w14:textId="77777777" w:rsidTr="00451652">
        <w:trPr>
          <w:trHeight w:val="456"/>
        </w:trPr>
        <w:tc>
          <w:tcPr>
            <w:tcW w:w="6521" w:type="dxa"/>
            <w:tcBorders>
              <w:top w:val="single" w:sz="6" w:space="0" w:color="000001"/>
              <w:left w:val="single" w:sz="4" w:space="0" w:color="000001"/>
              <w:bottom w:val="single" w:sz="6" w:space="0" w:color="000001"/>
            </w:tcBorders>
            <w:shd w:val="clear" w:color="auto" w:fill="auto"/>
          </w:tcPr>
          <w:p w14:paraId="24C47592" w14:textId="77777777" w:rsidR="00451652" w:rsidRPr="00F11DB1" w:rsidRDefault="00451652" w:rsidP="00451652">
            <w:pPr>
              <w:widowControl w:val="0"/>
              <w:suppressAutoHyphens/>
              <w:spacing w:after="0" w:line="226" w:lineRule="exact"/>
              <w:ind w:left="70"/>
              <w:rPr>
                <w:kern w:val="2"/>
                <w:sz w:val="24"/>
                <w:szCs w:val="24"/>
                <w:lang w:val="es-ES" w:eastAsia="es-ES" w:bidi="es-ES"/>
              </w:rPr>
            </w:pPr>
            <w:r w:rsidRPr="00F11DB1">
              <w:rPr>
                <w:kern w:val="2"/>
                <w:sz w:val="20"/>
                <w:szCs w:val="24"/>
                <w:lang w:val="es-ES" w:eastAsia="es-ES" w:bidi="es-ES"/>
              </w:rPr>
              <w:t>Presencia de cristales en soluciones, exceptuando los casos en lo que la</w:t>
            </w:r>
          </w:p>
          <w:p w14:paraId="1FDF1EBC" w14:textId="77777777" w:rsidR="00451652" w:rsidRPr="00F11DB1" w:rsidRDefault="00451652" w:rsidP="00451652">
            <w:pPr>
              <w:widowControl w:val="0"/>
              <w:suppressAutoHyphens/>
              <w:spacing w:before="2" w:after="0" w:line="209" w:lineRule="exact"/>
              <w:ind w:left="70"/>
              <w:rPr>
                <w:kern w:val="2"/>
                <w:sz w:val="24"/>
                <w:szCs w:val="24"/>
                <w:lang w:val="es-ES" w:eastAsia="es-ES" w:bidi="es-ES"/>
              </w:rPr>
            </w:pPr>
            <w:r w:rsidRPr="00F11DB1">
              <w:rPr>
                <w:kern w:val="2"/>
                <w:sz w:val="20"/>
                <w:szCs w:val="24"/>
                <w:lang w:val="es-ES" w:eastAsia="es-ES" w:bidi="es-ES"/>
              </w:rPr>
              <w:t>monografía (Oficial o no oficial) lo admita.</w:t>
            </w:r>
          </w:p>
        </w:tc>
        <w:tc>
          <w:tcPr>
            <w:tcW w:w="1133" w:type="dxa"/>
            <w:tcBorders>
              <w:top w:val="single" w:sz="6" w:space="0" w:color="000001"/>
              <w:left w:val="single" w:sz="4" w:space="0" w:color="000001"/>
              <w:bottom w:val="single" w:sz="6" w:space="0" w:color="000001"/>
            </w:tcBorders>
            <w:shd w:val="clear" w:color="auto" w:fill="auto"/>
          </w:tcPr>
          <w:p w14:paraId="4DAACAB8" w14:textId="77777777" w:rsidR="00451652" w:rsidRPr="00F11DB1" w:rsidRDefault="00451652" w:rsidP="00451652">
            <w:pPr>
              <w:widowControl w:val="0"/>
              <w:suppressAutoHyphens/>
              <w:spacing w:before="111" w:after="0" w:line="240" w:lineRule="auto"/>
              <w:ind w:left="10"/>
              <w:jc w:val="center"/>
              <w:rPr>
                <w:kern w:val="2"/>
                <w:sz w:val="24"/>
                <w:szCs w:val="24"/>
                <w:lang w:val="es-ES" w:eastAsia="es-ES" w:bidi="es-ES"/>
              </w:rPr>
            </w:pPr>
            <w:r w:rsidRPr="00F11DB1">
              <w:rPr>
                <w:b/>
                <w:kern w:val="2"/>
                <w:sz w:val="20"/>
                <w:szCs w:val="24"/>
                <w:lang w:val="es-ES" w:eastAsia="es-ES" w:bidi="es-ES"/>
              </w:rPr>
              <w:t>X</w:t>
            </w:r>
          </w:p>
        </w:tc>
        <w:tc>
          <w:tcPr>
            <w:tcW w:w="991" w:type="dxa"/>
            <w:tcBorders>
              <w:top w:val="single" w:sz="6" w:space="0" w:color="000001"/>
              <w:left w:val="single" w:sz="4" w:space="0" w:color="000001"/>
              <w:bottom w:val="single" w:sz="6" w:space="0" w:color="000001"/>
            </w:tcBorders>
            <w:shd w:val="clear" w:color="auto" w:fill="auto"/>
          </w:tcPr>
          <w:p w14:paraId="2C2FC611"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3FCE501E"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6119749A" w14:textId="77777777" w:rsidTr="00451652">
        <w:trPr>
          <w:trHeight w:val="307"/>
        </w:trPr>
        <w:tc>
          <w:tcPr>
            <w:tcW w:w="6521" w:type="dxa"/>
            <w:tcBorders>
              <w:top w:val="single" w:sz="6" w:space="0" w:color="000001"/>
              <w:left w:val="single" w:sz="4" w:space="0" w:color="000001"/>
              <w:bottom w:val="single" w:sz="6" w:space="0" w:color="000001"/>
            </w:tcBorders>
            <w:shd w:val="clear" w:color="auto" w:fill="auto"/>
          </w:tcPr>
          <w:p w14:paraId="1F89F5B4" w14:textId="77777777" w:rsidR="00451652" w:rsidRPr="00F11DB1" w:rsidRDefault="00451652" w:rsidP="00451652">
            <w:pPr>
              <w:widowControl w:val="0"/>
              <w:suppressAutoHyphens/>
              <w:spacing w:before="77" w:after="0" w:line="209" w:lineRule="exact"/>
              <w:ind w:left="70"/>
              <w:rPr>
                <w:kern w:val="2"/>
                <w:sz w:val="24"/>
                <w:szCs w:val="24"/>
                <w:lang w:val="es-ES" w:eastAsia="es-ES" w:bidi="es-ES"/>
              </w:rPr>
            </w:pPr>
            <w:r w:rsidRPr="00F11DB1">
              <w:rPr>
                <w:kern w:val="2"/>
                <w:sz w:val="20"/>
                <w:szCs w:val="24"/>
                <w:lang w:val="es-ES" w:eastAsia="es-ES" w:bidi="es-ES"/>
              </w:rPr>
              <w:t>Sedimentos o precipitaciones en soluciones</w:t>
            </w:r>
          </w:p>
        </w:tc>
        <w:tc>
          <w:tcPr>
            <w:tcW w:w="1133" w:type="dxa"/>
            <w:tcBorders>
              <w:top w:val="single" w:sz="6" w:space="0" w:color="000001"/>
              <w:left w:val="single" w:sz="4" w:space="0" w:color="000001"/>
              <w:bottom w:val="single" w:sz="6" w:space="0" w:color="000001"/>
            </w:tcBorders>
            <w:shd w:val="clear" w:color="auto" w:fill="auto"/>
          </w:tcPr>
          <w:p w14:paraId="0AA3B523" w14:textId="77777777" w:rsidR="00451652" w:rsidRPr="00F11DB1" w:rsidRDefault="00451652" w:rsidP="00451652">
            <w:pPr>
              <w:widowControl w:val="0"/>
              <w:suppressAutoHyphens/>
              <w:spacing w:before="35" w:after="0" w:line="240" w:lineRule="auto"/>
              <w:ind w:left="10"/>
              <w:jc w:val="center"/>
              <w:rPr>
                <w:kern w:val="2"/>
                <w:sz w:val="24"/>
                <w:szCs w:val="24"/>
                <w:lang w:val="es-ES" w:eastAsia="es-ES" w:bidi="es-ES"/>
              </w:rPr>
            </w:pPr>
            <w:r w:rsidRPr="00F11DB1">
              <w:rPr>
                <w:b/>
                <w:kern w:val="2"/>
                <w:sz w:val="20"/>
                <w:szCs w:val="24"/>
                <w:lang w:val="es-ES" w:eastAsia="es-ES" w:bidi="es-ES"/>
              </w:rPr>
              <w:t>X</w:t>
            </w:r>
          </w:p>
        </w:tc>
        <w:tc>
          <w:tcPr>
            <w:tcW w:w="991" w:type="dxa"/>
            <w:tcBorders>
              <w:top w:val="single" w:sz="6" w:space="0" w:color="000001"/>
              <w:left w:val="single" w:sz="4" w:space="0" w:color="000001"/>
              <w:bottom w:val="single" w:sz="6" w:space="0" w:color="000001"/>
            </w:tcBorders>
            <w:shd w:val="clear" w:color="auto" w:fill="auto"/>
          </w:tcPr>
          <w:p w14:paraId="4568C2C7"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5F051592"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490F7F6E" w14:textId="77777777" w:rsidTr="00451652">
        <w:trPr>
          <w:trHeight w:val="306"/>
        </w:trPr>
        <w:tc>
          <w:tcPr>
            <w:tcW w:w="6521" w:type="dxa"/>
            <w:tcBorders>
              <w:top w:val="single" w:sz="6" w:space="0" w:color="000001"/>
              <w:left w:val="single" w:sz="4" w:space="0" w:color="000001"/>
              <w:bottom w:val="single" w:sz="6" w:space="0" w:color="000001"/>
            </w:tcBorders>
            <w:shd w:val="clear" w:color="auto" w:fill="auto"/>
          </w:tcPr>
          <w:p w14:paraId="289B2DBC" w14:textId="77777777" w:rsidR="00451652" w:rsidRPr="00F11DB1" w:rsidRDefault="00451652" w:rsidP="00451652">
            <w:pPr>
              <w:widowControl w:val="0"/>
              <w:suppressAutoHyphens/>
              <w:spacing w:before="32" w:after="0" w:line="255" w:lineRule="exact"/>
              <w:ind w:left="70"/>
              <w:rPr>
                <w:kern w:val="2"/>
                <w:sz w:val="24"/>
                <w:szCs w:val="24"/>
                <w:lang w:val="es-ES" w:eastAsia="es-ES" w:bidi="es-ES"/>
              </w:rPr>
            </w:pPr>
            <w:r w:rsidRPr="00F11DB1">
              <w:rPr>
                <w:kern w:val="2"/>
                <w:sz w:val="20"/>
                <w:szCs w:val="24"/>
                <w:lang w:val="es-ES" w:eastAsia="es-ES" w:bidi="es-ES"/>
              </w:rPr>
              <w:t>Color NO Característico</w:t>
            </w:r>
            <w:r w:rsidRPr="00F11DB1">
              <w:rPr>
                <w:b/>
                <w:kern w:val="2"/>
                <w:sz w:val="24"/>
                <w:szCs w:val="24"/>
                <w:lang w:val="es-ES" w:eastAsia="es-ES" w:bidi="es-ES"/>
              </w:rPr>
              <w:t xml:space="preserve">* </w:t>
            </w:r>
            <w:r w:rsidRPr="00F11DB1">
              <w:rPr>
                <w:kern w:val="2"/>
                <w:sz w:val="20"/>
                <w:szCs w:val="24"/>
                <w:lang w:val="es-ES" w:eastAsia="es-ES" w:bidi="es-ES"/>
              </w:rPr>
              <w:t>o NO Homogéneo</w:t>
            </w:r>
          </w:p>
        </w:tc>
        <w:tc>
          <w:tcPr>
            <w:tcW w:w="1133" w:type="dxa"/>
            <w:tcBorders>
              <w:top w:val="single" w:sz="6" w:space="0" w:color="000001"/>
              <w:left w:val="single" w:sz="4" w:space="0" w:color="000001"/>
              <w:bottom w:val="single" w:sz="6" w:space="0" w:color="000001"/>
            </w:tcBorders>
            <w:shd w:val="clear" w:color="auto" w:fill="auto"/>
          </w:tcPr>
          <w:p w14:paraId="64364D73" w14:textId="77777777" w:rsidR="00451652" w:rsidRPr="00F11DB1" w:rsidRDefault="00451652" w:rsidP="00451652">
            <w:pPr>
              <w:widowControl w:val="0"/>
              <w:suppressAutoHyphens/>
              <w:spacing w:before="35" w:after="0" w:line="240" w:lineRule="auto"/>
              <w:ind w:left="10"/>
              <w:jc w:val="center"/>
              <w:rPr>
                <w:kern w:val="2"/>
                <w:sz w:val="24"/>
                <w:szCs w:val="24"/>
                <w:lang w:val="es-ES" w:eastAsia="es-ES" w:bidi="es-ES"/>
              </w:rPr>
            </w:pPr>
            <w:r w:rsidRPr="00F11DB1">
              <w:rPr>
                <w:b/>
                <w:kern w:val="2"/>
                <w:sz w:val="20"/>
                <w:szCs w:val="24"/>
                <w:lang w:val="es-ES" w:eastAsia="es-ES" w:bidi="es-ES"/>
              </w:rPr>
              <w:t>X</w:t>
            </w:r>
          </w:p>
        </w:tc>
        <w:tc>
          <w:tcPr>
            <w:tcW w:w="991" w:type="dxa"/>
            <w:tcBorders>
              <w:top w:val="single" w:sz="6" w:space="0" w:color="000001"/>
              <w:left w:val="single" w:sz="4" w:space="0" w:color="000001"/>
              <w:bottom w:val="single" w:sz="6" w:space="0" w:color="000001"/>
            </w:tcBorders>
            <w:shd w:val="clear" w:color="auto" w:fill="auto"/>
          </w:tcPr>
          <w:p w14:paraId="124631E9"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29F57829"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0B961D15" w14:textId="77777777" w:rsidTr="00451652">
        <w:trPr>
          <w:trHeight w:val="307"/>
        </w:trPr>
        <w:tc>
          <w:tcPr>
            <w:tcW w:w="6521" w:type="dxa"/>
            <w:tcBorders>
              <w:top w:val="single" w:sz="6" w:space="0" w:color="000001"/>
              <w:left w:val="single" w:sz="4" w:space="0" w:color="000001"/>
              <w:bottom w:val="single" w:sz="6" w:space="0" w:color="000001"/>
            </w:tcBorders>
            <w:shd w:val="clear" w:color="auto" w:fill="auto"/>
          </w:tcPr>
          <w:p w14:paraId="72988430" w14:textId="77777777" w:rsidR="00451652" w:rsidRPr="00F11DB1" w:rsidRDefault="00451652" w:rsidP="00451652">
            <w:pPr>
              <w:widowControl w:val="0"/>
              <w:suppressAutoHyphens/>
              <w:spacing w:before="77" w:after="0" w:line="209" w:lineRule="exact"/>
              <w:ind w:left="70"/>
              <w:rPr>
                <w:kern w:val="2"/>
                <w:sz w:val="24"/>
                <w:szCs w:val="24"/>
                <w:lang w:val="es-ES" w:eastAsia="es-ES" w:bidi="es-ES"/>
              </w:rPr>
            </w:pPr>
            <w:r w:rsidRPr="00F11DB1">
              <w:rPr>
                <w:kern w:val="2"/>
                <w:sz w:val="20"/>
                <w:szCs w:val="24"/>
                <w:lang w:val="es-ES" w:eastAsia="es-ES" w:bidi="es-ES"/>
              </w:rPr>
              <w:t>Turbidez en soluciones</w:t>
            </w:r>
          </w:p>
        </w:tc>
        <w:tc>
          <w:tcPr>
            <w:tcW w:w="1133" w:type="dxa"/>
            <w:tcBorders>
              <w:top w:val="single" w:sz="6" w:space="0" w:color="000001"/>
              <w:left w:val="single" w:sz="4" w:space="0" w:color="000001"/>
              <w:bottom w:val="single" w:sz="6" w:space="0" w:color="000001"/>
            </w:tcBorders>
            <w:shd w:val="clear" w:color="auto" w:fill="auto"/>
          </w:tcPr>
          <w:p w14:paraId="60140E7C" w14:textId="77777777" w:rsidR="00451652" w:rsidRPr="00F11DB1" w:rsidRDefault="00451652" w:rsidP="00451652">
            <w:pPr>
              <w:widowControl w:val="0"/>
              <w:suppressAutoHyphens/>
              <w:spacing w:before="35" w:after="0" w:line="240" w:lineRule="auto"/>
              <w:ind w:left="10"/>
              <w:jc w:val="center"/>
              <w:rPr>
                <w:kern w:val="2"/>
                <w:sz w:val="24"/>
                <w:szCs w:val="24"/>
                <w:lang w:val="es-ES" w:eastAsia="es-ES" w:bidi="es-ES"/>
              </w:rPr>
            </w:pPr>
            <w:r w:rsidRPr="00F11DB1">
              <w:rPr>
                <w:b/>
                <w:kern w:val="2"/>
                <w:sz w:val="20"/>
                <w:szCs w:val="24"/>
                <w:lang w:val="es-ES" w:eastAsia="es-ES" w:bidi="es-ES"/>
              </w:rPr>
              <w:t>X</w:t>
            </w:r>
          </w:p>
        </w:tc>
        <w:tc>
          <w:tcPr>
            <w:tcW w:w="991" w:type="dxa"/>
            <w:tcBorders>
              <w:top w:val="single" w:sz="6" w:space="0" w:color="000001"/>
              <w:left w:val="single" w:sz="4" w:space="0" w:color="000001"/>
              <w:bottom w:val="single" w:sz="6" w:space="0" w:color="000001"/>
            </w:tcBorders>
            <w:shd w:val="clear" w:color="auto" w:fill="auto"/>
          </w:tcPr>
          <w:p w14:paraId="7C7C9E5C"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53D41E2A"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0B4750B3" w14:textId="77777777" w:rsidTr="00451652">
        <w:trPr>
          <w:trHeight w:val="306"/>
        </w:trPr>
        <w:tc>
          <w:tcPr>
            <w:tcW w:w="6521" w:type="dxa"/>
            <w:tcBorders>
              <w:top w:val="single" w:sz="6" w:space="0" w:color="000001"/>
              <w:left w:val="single" w:sz="4" w:space="0" w:color="000001"/>
              <w:bottom w:val="single" w:sz="6" w:space="0" w:color="000001"/>
            </w:tcBorders>
            <w:shd w:val="clear" w:color="auto" w:fill="auto"/>
          </w:tcPr>
          <w:p w14:paraId="18E670B8" w14:textId="77777777" w:rsidR="00451652" w:rsidRPr="00F11DB1" w:rsidRDefault="00451652" w:rsidP="00451652">
            <w:pPr>
              <w:widowControl w:val="0"/>
              <w:suppressAutoHyphens/>
              <w:spacing w:before="77" w:after="0" w:line="209" w:lineRule="exact"/>
              <w:ind w:left="70"/>
              <w:rPr>
                <w:kern w:val="2"/>
                <w:sz w:val="24"/>
                <w:szCs w:val="24"/>
                <w:lang w:val="es-ES" w:eastAsia="es-ES" w:bidi="es-ES"/>
              </w:rPr>
            </w:pPr>
            <w:r w:rsidRPr="00F11DB1">
              <w:rPr>
                <w:kern w:val="2"/>
                <w:sz w:val="20"/>
                <w:szCs w:val="24"/>
                <w:lang w:val="es-ES" w:eastAsia="es-ES" w:bidi="es-ES"/>
              </w:rPr>
              <w:t>Presencia de partículas extrañas</w:t>
            </w:r>
          </w:p>
        </w:tc>
        <w:tc>
          <w:tcPr>
            <w:tcW w:w="1133" w:type="dxa"/>
            <w:tcBorders>
              <w:top w:val="single" w:sz="6" w:space="0" w:color="000001"/>
              <w:left w:val="single" w:sz="4" w:space="0" w:color="000001"/>
              <w:bottom w:val="single" w:sz="6" w:space="0" w:color="000001"/>
            </w:tcBorders>
            <w:shd w:val="clear" w:color="auto" w:fill="auto"/>
          </w:tcPr>
          <w:p w14:paraId="5B7EFE43" w14:textId="77777777" w:rsidR="00451652" w:rsidRPr="00F11DB1" w:rsidRDefault="00451652" w:rsidP="00451652">
            <w:pPr>
              <w:widowControl w:val="0"/>
              <w:suppressAutoHyphens/>
              <w:spacing w:before="35" w:after="0" w:line="240" w:lineRule="auto"/>
              <w:ind w:left="10"/>
              <w:jc w:val="center"/>
              <w:rPr>
                <w:kern w:val="2"/>
                <w:sz w:val="24"/>
                <w:szCs w:val="24"/>
                <w:lang w:val="es-ES" w:eastAsia="es-ES" w:bidi="es-ES"/>
              </w:rPr>
            </w:pPr>
            <w:r w:rsidRPr="00F11DB1">
              <w:rPr>
                <w:b/>
                <w:kern w:val="2"/>
                <w:sz w:val="20"/>
                <w:szCs w:val="24"/>
                <w:lang w:val="es-ES" w:eastAsia="es-ES" w:bidi="es-ES"/>
              </w:rPr>
              <w:t>X</w:t>
            </w:r>
          </w:p>
        </w:tc>
        <w:tc>
          <w:tcPr>
            <w:tcW w:w="991" w:type="dxa"/>
            <w:tcBorders>
              <w:top w:val="single" w:sz="6" w:space="0" w:color="000001"/>
              <w:left w:val="single" w:sz="4" w:space="0" w:color="000001"/>
              <w:bottom w:val="single" w:sz="6" w:space="0" w:color="000001"/>
            </w:tcBorders>
            <w:shd w:val="clear" w:color="auto" w:fill="auto"/>
          </w:tcPr>
          <w:p w14:paraId="31ED2BC1"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72B455AA"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4CF3B34D" w14:textId="77777777" w:rsidTr="00451652">
        <w:trPr>
          <w:trHeight w:val="307"/>
        </w:trPr>
        <w:tc>
          <w:tcPr>
            <w:tcW w:w="6521" w:type="dxa"/>
            <w:tcBorders>
              <w:top w:val="single" w:sz="6" w:space="0" w:color="000001"/>
              <w:left w:val="single" w:sz="4" w:space="0" w:color="000001"/>
              <w:bottom w:val="single" w:sz="6" w:space="0" w:color="000001"/>
            </w:tcBorders>
            <w:shd w:val="clear" w:color="auto" w:fill="auto"/>
          </w:tcPr>
          <w:p w14:paraId="49EF92E8" w14:textId="77777777" w:rsidR="00451652" w:rsidRPr="00F11DB1" w:rsidRDefault="00451652" w:rsidP="00451652">
            <w:pPr>
              <w:widowControl w:val="0"/>
              <w:suppressAutoHyphens/>
              <w:spacing w:before="77" w:after="0" w:line="209" w:lineRule="exact"/>
              <w:ind w:left="70"/>
              <w:rPr>
                <w:kern w:val="2"/>
                <w:sz w:val="24"/>
                <w:szCs w:val="24"/>
                <w:lang w:val="es-ES" w:eastAsia="es-ES" w:bidi="es-ES"/>
              </w:rPr>
            </w:pPr>
            <w:r w:rsidRPr="00F11DB1">
              <w:rPr>
                <w:kern w:val="2"/>
                <w:sz w:val="20"/>
                <w:szCs w:val="24"/>
                <w:lang w:val="es-ES" w:eastAsia="es-ES" w:bidi="es-ES"/>
              </w:rPr>
              <w:t>Separación de fases en emulsiones</w:t>
            </w:r>
          </w:p>
        </w:tc>
        <w:tc>
          <w:tcPr>
            <w:tcW w:w="1133" w:type="dxa"/>
            <w:tcBorders>
              <w:top w:val="single" w:sz="6" w:space="0" w:color="000001"/>
              <w:left w:val="single" w:sz="4" w:space="0" w:color="000001"/>
              <w:bottom w:val="single" w:sz="6" w:space="0" w:color="000001"/>
            </w:tcBorders>
            <w:shd w:val="clear" w:color="auto" w:fill="auto"/>
          </w:tcPr>
          <w:p w14:paraId="06E3AABF" w14:textId="77777777" w:rsidR="00451652" w:rsidRPr="00F11DB1" w:rsidRDefault="00451652" w:rsidP="00451652">
            <w:pPr>
              <w:widowControl w:val="0"/>
              <w:suppressAutoHyphens/>
              <w:spacing w:before="35" w:after="0" w:line="240" w:lineRule="auto"/>
              <w:ind w:left="10"/>
              <w:jc w:val="center"/>
              <w:rPr>
                <w:kern w:val="2"/>
                <w:sz w:val="24"/>
                <w:szCs w:val="24"/>
                <w:lang w:val="es-ES" w:eastAsia="es-ES" w:bidi="es-ES"/>
              </w:rPr>
            </w:pPr>
            <w:r w:rsidRPr="00F11DB1">
              <w:rPr>
                <w:b/>
                <w:kern w:val="2"/>
                <w:sz w:val="20"/>
                <w:szCs w:val="24"/>
                <w:lang w:val="es-ES" w:eastAsia="es-ES" w:bidi="es-ES"/>
              </w:rPr>
              <w:t>X</w:t>
            </w:r>
          </w:p>
        </w:tc>
        <w:tc>
          <w:tcPr>
            <w:tcW w:w="991" w:type="dxa"/>
            <w:tcBorders>
              <w:top w:val="single" w:sz="6" w:space="0" w:color="000001"/>
              <w:left w:val="single" w:sz="4" w:space="0" w:color="000001"/>
              <w:bottom w:val="single" w:sz="6" w:space="0" w:color="000001"/>
            </w:tcBorders>
            <w:shd w:val="clear" w:color="auto" w:fill="auto"/>
          </w:tcPr>
          <w:p w14:paraId="671A1A68"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6F73EA62"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682FCA15" w14:textId="77777777" w:rsidTr="00451652">
        <w:trPr>
          <w:trHeight w:val="306"/>
        </w:trPr>
        <w:tc>
          <w:tcPr>
            <w:tcW w:w="6521" w:type="dxa"/>
            <w:tcBorders>
              <w:top w:val="single" w:sz="6" w:space="0" w:color="000001"/>
              <w:left w:val="single" w:sz="4" w:space="0" w:color="000001"/>
              <w:bottom w:val="single" w:sz="6" w:space="0" w:color="000001"/>
            </w:tcBorders>
            <w:shd w:val="clear" w:color="auto" w:fill="auto"/>
          </w:tcPr>
          <w:p w14:paraId="3C327AFF" w14:textId="77777777" w:rsidR="00451652" w:rsidRPr="00F11DB1" w:rsidRDefault="00451652" w:rsidP="00451652">
            <w:pPr>
              <w:widowControl w:val="0"/>
              <w:suppressAutoHyphens/>
              <w:spacing w:before="77" w:after="0" w:line="209" w:lineRule="exact"/>
              <w:ind w:left="70"/>
              <w:rPr>
                <w:kern w:val="2"/>
                <w:sz w:val="24"/>
                <w:szCs w:val="24"/>
                <w:lang w:val="es-ES" w:eastAsia="es-ES" w:bidi="es-ES"/>
              </w:rPr>
            </w:pPr>
            <w:r w:rsidRPr="00F11DB1">
              <w:rPr>
                <w:kern w:val="2"/>
                <w:sz w:val="20"/>
                <w:szCs w:val="24"/>
                <w:lang w:val="es-ES" w:eastAsia="es-ES" w:bidi="es-ES"/>
              </w:rPr>
              <w:t>Olor extraño u objetables</w:t>
            </w:r>
          </w:p>
        </w:tc>
        <w:tc>
          <w:tcPr>
            <w:tcW w:w="1133" w:type="dxa"/>
            <w:tcBorders>
              <w:top w:val="single" w:sz="6" w:space="0" w:color="000001"/>
              <w:left w:val="single" w:sz="4" w:space="0" w:color="000001"/>
              <w:bottom w:val="single" w:sz="6" w:space="0" w:color="000001"/>
            </w:tcBorders>
            <w:shd w:val="clear" w:color="auto" w:fill="auto"/>
          </w:tcPr>
          <w:p w14:paraId="77A5634C" w14:textId="77777777" w:rsidR="00451652" w:rsidRPr="00F11DB1" w:rsidRDefault="00451652" w:rsidP="00451652">
            <w:pPr>
              <w:widowControl w:val="0"/>
              <w:suppressAutoHyphens/>
              <w:spacing w:before="35" w:after="0" w:line="240" w:lineRule="auto"/>
              <w:ind w:left="10"/>
              <w:jc w:val="center"/>
              <w:rPr>
                <w:kern w:val="2"/>
                <w:sz w:val="24"/>
                <w:szCs w:val="24"/>
                <w:lang w:val="es-ES" w:eastAsia="es-ES" w:bidi="es-ES"/>
              </w:rPr>
            </w:pPr>
            <w:r w:rsidRPr="00F11DB1">
              <w:rPr>
                <w:b/>
                <w:kern w:val="2"/>
                <w:sz w:val="20"/>
                <w:szCs w:val="24"/>
                <w:lang w:val="es-ES" w:eastAsia="es-ES" w:bidi="es-ES"/>
              </w:rPr>
              <w:t>X</w:t>
            </w:r>
          </w:p>
        </w:tc>
        <w:tc>
          <w:tcPr>
            <w:tcW w:w="991" w:type="dxa"/>
            <w:tcBorders>
              <w:top w:val="single" w:sz="6" w:space="0" w:color="000001"/>
              <w:left w:val="single" w:sz="4" w:space="0" w:color="000001"/>
              <w:bottom w:val="single" w:sz="6" w:space="0" w:color="000001"/>
            </w:tcBorders>
            <w:shd w:val="clear" w:color="auto" w:fill="auto"/>
          </w:tcPr>
          <w:p w14:paraId="1EDF5292"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786F7D88"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41A14315" w14:textId="77777777" w:rsidTr="00451652">
        <w:trPr>
          <w:trHeight w:val="307"/>
        </w:trPr>
        <w:tc>
          <w:tcPr>
            <w:tcW w:w="6521" w:type="dxa"/>
            <w:tcBorders>
              <w:top w:val="single" w:sz="6" w:space="0" w:color="000001"/>
              <w:left w:val="single" w:sz="4" w:space="0" w:color="000001"/>
              <w:bottom w:val="single" w:sz="6" w:space="0" w:color="000001"/>
            </w:tcBorders>
            <w:shd w:val="clear" w:color="auto" w:fill="auto"/>
          </w:tcPr>
          <w:p w14:paraId="0C687541" w14:textId="77777777" w:rsidR="00451652" w:rsidRPr="00F11DB1" w:rsidRDefault="00451652" w:rsidP="00451652">
            <w:pPr>
              <w:widowControl w:val="0"/>
              <w:suppressAutoHyphens/>
              <w:spacing w:before="77" w:after="0" w:line="209" w:lineRule="exact"/>
              <w:ind w:left="70"/>
              <w:rPr>
                <w:kern w:val="2"/>
                <w:sz w:val="24"/>
                <w:szCs w:val="24"/>
                <w:lang w:val="es-ES" w:eastAsia="es-ES" w:bidi="es-ES"/>
              </w:rPr>
            </w:pPr>
            <w:r w:rsidRPr="00F11DB1">
              <w:rPr>
                <w:kern w:val="2"/>
                <w:sz w:val="20"/>
                <w:szCs w:val="24"/>
                <w:lang w:val="es-ES" w:eastAsia="es-ES" w:bidi="es-ES"/>
              </w:rPr>
              <w:t>Fluidez inadecuada</w:t>
            </w:r>
          </w:p>
        </w:tc>
        <w:tc>
          <w:tcPr>
            <w:tcW w:w="1133" w:type="dxa"/>
            <w:tcBorders>
              <w:top w:val="single" w:sz="6" w:space="0" w:color="000001"/>
              <w:left w:val="single" w:sz="4" w:space="0" w:color="000001"/>
              <w:bottom w:val="single" w:sz="6" w:space="0" w:color="000001"/>
            </w:tcBorders>
            <w:shd w:val="clear" w:color="auto" w:fill="auto"/>
          </w:tcPr>
          <w:p w14:paraId="1E66E820" w14:textId="77777777" w:rsidR="00451652" w:rsidRPr="00F11DB1" w:rsidRDefault="00451652" w:rsidP="00451652">
            <w:pPr>
              <w:widowControl w:val="0"/>
              <w:suppressAutoHyphens/>
              <w:spacing w:before="35" w:after="0" w:line="240" w:lineRule="auto"/>
              <w:ind w:left="10"/>
              <w:jc w:val="center"/>
              <w:rPr>
                <w:kern w:val="2"/>
                <w:sz w:val="24"/>
                <w:szCs w:val="24"/>
                <w:lang w:val="es-ES" w:eastAsia="es-ES" w:bidi="es-ES"/>
              </w:rPr>
            </w:pPr>
            <w:r w:rsidRPr="00F11DB1">
              <w:rPr>
                <w:b/>
                <w:kern w:val="2"/>
                <w:sz w:val="20"/>
                <w:szCs w:val="24"/>
                <w:lang w:val="es-ES" w:eastAsia="es-ES" w:bidi="es-ES"/>
              </w:rPr>
              <w:t>X</w:t>
            </w:r>
          </w:p>
        </w:tc>
        <w:tc>
          <w:tcPr>
            <w:tcW w:w="991" w:type="dxa"/>
            <w:tcBorders>
              <w:top w:val="single" w:sz="6" w:space="0" w:color="000001"/>
              <w:left w:val="single" w:sz="4" w:space="0" w:color="000001"/>
              <w:bottom w:val="single" w:sz="6" w:space="0" w:color="000001"/>
            </w:tcBorders>
            <w:shd w:val="clear" w:color="auto" w:fill="auto"/>
          </w:tcPr>
          <w:p w14:paraId="6CE3DF3A"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7CF79879"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3A68E126" w14:textId="77777777" w:rsidTr="00451652">
        <w:trPr>
          <w:trHeight w:val="307"/>
        </w:trPr>
        <w:tc>
          <w:tcPr>
            <w:tcW w:w="6521" w:type="dxa"/>
            <w:tcBorders>
              <w:top w:val="single" w:sz="6" w:space="0" w:color="000001"/>
              <w:left w:val="single" w:sz="4" w:space="0" w:color="000001"/>
              <w:bottom w:val="single" w:sz="6" w:space="0" w:color="000001"/>
            </w:tcBorders>
            <w:shd w:val="clear" w:color="auto" w:fill="auto"/>
          </w:tcPr>
          <w:p w14:paraId="62975079" w14:textId="77777777" w:rsidR="00451652" w:rsidRPr="00F11DB1" w:rsidRDefault="00451652" w:rsidP="00451652">
            <w:pPr>
              <w:widowControl w:val="0"/>
              <w:suppressAutoHyphens/>
              <w:spacing w:before="77" w:after="0" w:line="209" w:lineRule="exact"/>
              <w:ind w:left="70"/>
              <w:rPr>
                <w:kern w:val="2"/>
                <w:sz w:val="24"/>
                <w:szCs w:val="24"/>
                <w:lang w:val="es-ES" w:eastAsia="es-ES" w:bidi="es-ES"/>
              </w:rPr>
            </w:pPr>
            <w:r w:rsidRPr="00F11DB1">
              <w:rPr>
                <w:kern w:val="2"/>
                <w:sz w:val="20"/>
                <w:szCs w:val="24"/>
                <w:lang w:val="es-ES" w:eastAsia="es-ES" w:bidi="es-ES"/>
              </w:rPr>
              <w:t>Envase sin contenido o contenido disminuido</w:t>
            </w:r>
          </w:p>
        </w:tc>
        <w:tc>
          <w:tcPr>
            <w:tcW w:w="1133" w:type="dxa"/>
            <w:tcBorders>
              <w:top w:val="single" w:sz="6" w:space="0" w:color="000001"/>
              <w:left w:val="single" w:sz="4" w:space="0" w:color="000001"/>
              <w:bottom w:val="single" w:sz="6" w:space="0" w:color="000001"/>
            </w:tcBorders>
            <w:shd w:val="clear" w:color="auto" w:fill="auto"/>
          </w:tcPr>
          <w:p w14:paraId="61F7159C" w14:textId="77777777" w:rsidR="00451652" w:rsidRPr="00F11DB1" w:rsidRDefault="00451652" w:rsidP="00451652">
            <w:pPr>
              <w:widowControl w:val="0"/>
              <w:suppressAutoHyphens/>
              <w:spacing w:before="35" w:after="0" w:line="240" w:lineRule="auto"/>
              <w:ind w:left="10"/>
              <w:jc w:val="center"/>
              <w:rPr>
                <w:kern w:val="2"/>
                <w:sz w:val="24"/>
                <w:szCs w:val="24"/>
                <w:lang w:val="es-ES" w:eastAsia="es-ES" w:bidi="es-ES"/>
              </w:rPr>
            </w:pPr>
            <w:r w:rsidRPr="00F11DB1">
              <w:rPr>
                <w:b/>
                <w:kern w:val="2"/>
                <w:sz w:val="20"/>
                <w:szCs w:val="24"/>
                <w:lang w:val="es-ES" w:eastAsia="es-ES" w:bidi="es-ES"/>
              </w:rPr>
              <w:t>X</w:t>
            </w:r>
          </w:p>
        </w:tc>
        <w:tc>
          <w:tcPr>
            <w:tcW w:w="991" w:type="dxa"/>
            <w:tcBorders>
              <w:top w:val="single" w:sz="6" w:space="0" w:color="000001"/>
              <w:left w:val="single" w:sz="4" w:space="0" w:color="000001"/>
              <w:bottom w:val="single" w:sz="6" w:space="0" w:color="000001"/>
            </w:tcBorders>
            <w:shd w:val="clear" w:color="auto" w:fill="auto"/>
          </w:tcPr>
          <w:p w14:paraId="5F04F1D7"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5BBE9BB9"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41D2E73D" w14:textId="77777777" w:rsidTr="00451652">
        <w:trPr>
          <w:trHeight w:val="306"/>
        </w:trPr>
        <w:tc>
          <w:tcPr>
            <w:tcW w:w="6521" w:type="dxa"/>
            <w:tcBorders>
              <w:top w:val="single" w:sz="6" w:space="0" w:color="000001"/>
              <w:left w:val="single" w:sz="4" w:space="0" w:color="000001"/>
              <w:bottom w:val="single" w:sz="6" w:space="0" w:color="000001"/>
            </w:tcBorders>
            <w:shd w:val="clear" w:color="auto" w:fill="auto"/>
          </w:tcPr>
          <w:p w14:paraId="64923995" w14:textId="77777777" w:rsidR="00451652" w:rsidRPr="00F11DB1" w:rsidRDefault="00451652" w:rsidP="00451652">
            <w:pPr>
              <w:widowControl w:val="0"/>
              <w:suppressAutoHyphens/>
              <w:spacing w:before="77" w:after="0" w:line="209" w:lineRule="exact"/>
              <w:ind w:left="70"/>
              <w:rPr>
                <w:kern w:val="2"/>
                <w:sz w:val="24"/>
                <w:szCs w:val="24"/>
                <w:lang w:val="es-ES" w:eastAsia="es-ES" w:bidi="es-ES"/>
              </w:rPr>
            </w:pPr>
            <w:r w:rsidRPr="00F11DB1">
              <w:rPr>
                <w:kern w:val="2"/>
                <w:sz w:val="20"/>
                <w:szCs w:val="24"/>
                <w:lang w:val="es-ES" w:eastAsia="es-ES" w:bidi="es-ES"/>
              </w:rPr>
              <w:t>Falta de uniformidad de volumen en el envase de un mismo lote</w:t>
            </w:r>
          </w:p>
        </w:tc>
        <w:tc>
          <w:tcPr>
            <w:tcW w:w="1133" w:type="dxa"/>
            <w:tcBorders>
              <w:top w:val="single" w:sz="6" w:space="0" w:color="000001"/>
              <w:left w:val="single" w:sz="4" w:space="0" w:color="000001"/>
              <w:bottom w:val="single" w:sz="6" w:space="0" w:color="000001"/>
            </w:tcBorders>
            <w:shd w:val="clear" w:color="auto" w:fill="auto"/>
          </w:tcPr>
          <w:p w14:paraId="58B7ED9B"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991" w:type="dxa"/>
            <w:tcBorders>
              <w:top w:val="single" w:sz="6" w:space="0" w:color="000001"/>
              <w:left w:val="single" w:sz="4" w:space="0" w:color="000001"/>
              <w:bottom w:val="single" w:sz="6" w:space="0" w:color="000001"/>
            </w:tcBorders>
            <w:shd w:val="clear" w:color="auto" w:fill="auto"/>
          </w:tcPr>
          <w:p w14:paraId="23234367" w14:textId="77777777" w:rsidR="00451652" w:rsidRPr="00F11DB1" w:rsidRDefault="00451652" w:rsidP="00451652">
            <w:pPr>
              <w:widowControl w:val="0"/>
              <w:suppressAutoHyphens/>
              <w:spacing w:before="35"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1ADD9612"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33853D2B" w14:textId="77777777" w:rsidTr="00451652">
        <w:trPr>
          <w:trHeight w:val="475"/>
        </w:trPr>
        <w:tc>
          <w:tcPr>
            <w:tcW w:w="6521" w:type="dxa"/>
            <w:tcBorders>
              <w:top w:val="single" w:sz="6" w:space="0" w:color="000001"/>
              <w:left w:val="single" w:sz="4" w:space="0" w:color="000001"/>
              <w:bottom w:val="single" w:sz="6" w:space="0" w:color="000001"/>
            </w:tcBorders>
            <w:shd w:val="clear" w:color="auto" w:fill="auto"/>
          </w:tcPr>
          <w:p w14:paraId="52FDD990" w14:textId="77777777" w:rsidR="00451652" w:rsidRPr="00F11DB1" w:rsidRDefault="00451652" w:rsidP="00451652">
            <w:pPr>
              <w:widowControl w:val="0"/>
              <w:suppressAutoHyphens/>
              <w:snapToGrid w:val="0"/>
              <w:spacing w:before="5" w:after="0" w:line="240" w:lineRule="auto"/>
              <w:rPr>
                <w:b/>
                <w:kern w:val="2"/>
                <w:sz w:val="19"/>
                <w:szCs w:val="24"/>
                <w:lang w:val="es-ES" w:eastAsia="es-ES" w:bidi="es-ES"/>
              </w:rPr>
            </w:pPr>
          </w:p>
          <w:p w14:paraId="6F90514F" w14:textId="77777777" w:rsidR="00451652" w:rsidRPr="00F11DB1" w:rsidRDefault="00451652" w:rsidP="00451652">
            <w:pPr>
              <w:widowControl w:val="0"/>
              <w:tabs>
                <w:tab w:val="left" w:pos="1938"/>
              </w:tabs>
              <w:suppressAutoHyphens/>
              <w:spacing w:after="0" w:line="231" w:lineRule="exact"/>
              <w:ind w:left="1578"/>
              <w:rPr>
                <w:kern w:val="2"/>
                <w:sz w:val="24"/>
                <w:szCs w:val="24"/>
                <w:lang w:val="es-ES" w:eastAsia="es-ES" w:bidi="es-ES"/>
              </w:rPr>
            </w:pPr>
            <w:r w:rsidRPr="00F11DB1">
              <w:rPr>
                <w:rFonts w:eastAsia="Calibri"/>
                <w:kern w:val="2"/>
                <w:sz w:val="20"/>
                <w:szCs w:val="24"/>
                <w:lang w:val="es-ES" w:eastAsia="es-ES" w:bidi="es-ES"/>
              </w:rPr>
              <w:t></w:t>
            </w:r>
            <w:r w:rsidRPr="00F11DB1">
              <w:rPr>
                <w:kern w:val="2"/>
                <w:sz w:val="20"/>
                <w:szCs w:val="24"/>
                <w:lang w:val="es-ES" w:eastAsia="es-ES" w:bidi="es-ES"/>
              </w:rPr>
              <w:tab/>
            </w:r>
            <w:r w:rsidRPr="00F11DB1">
              <w:rPr>
                <w:b/>
                <w:kern w:val="2"/>
                <w:sz w:val="20"/>
                <w:szCs w:val="24"/>
                <w:lang w:val="es-ES" w:eastAsia="es-ES" w:bidi="es-ES"/>
              </w:rPr>
              <w:t>FORMAS SOLIDAS</w:t>
            </w:r>
            <w:r w:rsidRPr="00F11DB1">
              <w:rPr>
                <w:b/>
                <w:spacing w:val="1"/>
                <w:kern w:val="2"/>
                <w:sz w:val="20"/>
                <w:szCs w:val="24"/>
                <w:lang w:val="es-ES" w:eastAsia="es-ES" w:bidi="es-ES"/>
              </w:rPr>
              <w:t xml:space="preserve"> </w:t>
            </w:r>
            <w:r w:rsidRPr="00F11DB1">
              <w:rPr>
                <w:b/>
                <w:kern w:val="2"/>
                <w:sz w:val="20"/>
                <w:szCs w:val="24"/>
                <w:lang w:val="es-ES" w:eastAsia="es-ES" w:bidi="es-ES"/>
              </w:rPr>
              <w:t>ESTERILES</w:t>
            </w:r>
          </w:p>
        </w:tc>
        <w:tc>
          <w:tcPr>
            <w:tcW w:w="1133" w:type="dxa"/>
            <w:tcBorders>
              <w:top w:val="single" w:sz="6" w:space="0" w:color="000001"/>
              <w:left w:val="single" w:sz="4" w:space="0" w:color="000001"/>
              <w:bottom w:val="single" w:sz="6" w:space="0" w:color="000001"/>
            </w:tcBorders>
            <w:shd w:val="clear" w:color="auto" w:fill="auto"/>
          </w:tcPr>
          <w:p w14:paraId="0E8C4867"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991" w:type="dxa"/>
            <w:tcBorders>
              <w:top w:val="single" w:sz="6" w:space="0" w:color="000001"/>
              <w:left w:val="single" w:sz="4" w:space="0" w:color="000001"/>
              <w:bottom w:val="single" w:sz="6" w:space="0" w:color="000001"/>
            </w:tcBorders>
            <w:shd w:val="clear" w:color="auto" w:fill="auto"/>
          </w:tcPr>
          <w:p w14:paraId="36C23EE8"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54F4198E"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02B0E980" w14:textId="77777777" w:rsidTr="00451652">
        <w:trPr>
          <w:trHeight w:val="307"/>
        </w:trPr>
        <w:tc>
          <w:tcPr>
            <w:tcW w:w="6521" w:type="dxa"/>
            <w:tcBorders>
              <w:top w:val="single" w:sz="6" w:space="0" w:color="000001"/>
              <w:left w:val="single" w:sz="4" w:space="0" w:color="000001"/>
              <w:bottom w:val="single" w:sz="6" w:space="0" w:color="000001"/>
            </w:tcBorders>
            <w:shd w:val="clear" w:color="auto" w:fill="auto"/>
          </w:tcPr>
          <w:p w14:paraId="198879A2" w14:textId="77777777" w:rsidR="00451652" w:rsidRPr="00F11DB1" w:rsidRDefault="00451652" w:rsidP="00451652">
            <w:pPr>
              <w:widowControl w:val="0"/>
              <w:suppressAutoHyphens/>
              <w:spacing w:before="32" w:after="0" w:line="255" w:lineRule="exact"/>
              <w:ind w:left="70"/>
              <w:rPr>
                <w:kern w:val="2"/>
                <w:sz w:val="24"/>
                <w:szCs w:val="24"/>
                <w:lang w:val="es-ES" w:eastAsia="es-ES" w:bidi="es-ES"/>
              </w:rPr>
            </w:pPr>
            <w:r w:rsidRPr="00F11DB1">
              <w:rPr>
                <w:kern w:val="2"/>
                <w:sz w:val="20"/>
                <w:szCs w:val="24"/>
                <w:lang w:val="es-ES" w:eastAsia="es-ES" w:bidi="es-ES"/>
              </w:rPr>
              <w:t>Color No Característico</w:t>
            </w:r>
            <w:r w:rsidRPr="00F11DB1">
              <w:rPr>
                <w:b/>
                <w:kern w:val="2"/>
                <w:sz w:val="24"/>
                <w:szCs w:val="24"/>
                <w:lang w:val="es-ES" w:eastAsia="es-ES" w:bidi="es-ES"/>
              </w:rPr>
              <w:t xml:space="preserve">* </w:t>
            </w:r>
            <w:r w:rsidRPr="00F11DB1">
              <w:rPr>
                <w:kern w:val="2"/>
                <w:sz w:val="20"/>
                <w:szCs w:val="24"/>
                <w:lang w:val="es-ES" w:eastAsia="es-ES" w:bidi="es-ES"/>
              </w:rPr>
              <w:t>o No Homogéneo</w:t>
            </w:r>
          </w:p>
        </w:tc>
        <w:tc>
          <w:tcPr>
            <w:tcW w:w="1133" w:type="dxa"/>
            <w:tcBorders>
              <w:top w:val="single" w:sz="6" w:space="0" w:color="000001"/>
              <w:left w:val="single" w:sz="4" w:space="0" w:color="000001"/>
              <w:bottom w:val="single" w:sz="6" w:space="0" w:color="000001"/>
            </w:tcBorders>
            <w:shd w:val="clear" w:color="auto" w:fill="auto"/>
          </w:tcPr>
          <w:p w14:paraId="23AEFB9E" w14:textId="77777777" w:rsidR="00451652" w:rsidRPr="00F11DB1" w:rsidRDefault="00451652" w:rsidP="00451652">
            <w:pPr>
              <w:widowControl w:val="0"/>
              <w:suppressAutoHyphens/>
              <w:spacing w:before="37" w:after="0" w:line="240" w:lineRule="auto"/>
              <w:ind w:left="10"/>
              <w:jc w:val="center"/>
              <w:rPr>
                <w:kern w:val="2"/>
                <w:sz w:val="24"/>
                <w:szCs w:val="24"/>
                <w:lang w:val="es-ES" w:eastAsia="es-ES" w:bidi="es-ES"/>
              </w:rPr>
            </w:pPr>
            <w:r w:rsidRPr="00F11DB1">
              <w:rPr>
                <w:b/>
                <w:kern w:val="2"/>
                <w:sz w:val="20"/>
                <w:szCs w:val="24"/>
                <w:lang w:val="es-ES" w:eastAsia="es-ES" w:bidi="es-ES"/>
              </w:rPr>
              <w:t>X</w:t>
            </w:r>
          </w:p>
        </w:tc>
        <w:tc>
          <w:tcPr>
            <w:tcW w:w="991" w:type="dxa"/>
            <w:tcBorders>
              <w:top w:val="single" w:sz="6" w:space="0" w:color="000001"/>
              <w:left w:val="single" w:sz="4" w:space="0" w:color="000001"/>
              <w:bottom w:val="single" w:sz="6" w:space="0" w:color="000001"/>
            </w:tcBorders>
            <w:shd w:val="clear" w:color="auto" w:fill="auto"/>
          </w:tcPr>
          <w:p w14:paraId="0AF7A5FB"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59A74FE5"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33265B88" w14:textId="77777777" w:rsidTr="00451652">
        <w:trPr>
          <w:trHeight w:val="306"/>
        </w:trPr>
        <w:tc>
          <w:tcPr>
            <w:tcW w:w="6521" w:type="dxa"/>
            <w:tcBorders>
              <w:top w:val="single" w:sz="6" w:space="0" w:color="000001"/>
              <w:left w:val="single" w:sz="4" w:space="0" w:color="000001"/>
              <w:bottom w:val="single" w:sz="6" w:space="0" w:color="000001"/>
            </w:tcBorders>
            <w:shd w:val="clear" w:color="auto" w:fill="auto"/>
          </w:tcPr>
          <w:p w14:paraId="57FA76CA" w14:textId="77777777" w:rsidR="00451652" w:rsidRPr="00F11DB1" w:rsidRDefault="00451652" w:rsidP="00451652">
            <w:pPr>
              <w:widowControl w:val="0"/>
              <w:suppressAutoHyphens/>
              <w:spacing w:before="77" w:after="0" w:line="209" w:lineRule="exact"/>
              <w:ind w:left="70"/>
              <w:rPr>
                <w:kern w:val="2"/>
                <w:sz w:val="24"/>
                <w:szCs w:val="24"/>
                <w:lang w:val="es-ES" w:eastAsia="es-ES" w:bidi="es-ES"/>
              </w:rPr>
            </w:pPr>
            <w:r w:rsidRPr="00F11DB1">
              <w:rPr>
                <w:kern w:val="2"/>
                <w:sz w:val="20"/>
                <w:szCs w:val="24"/>
                <w:lang w:val="es-ES" w:eastAsia="es-ES" w:bidi="es-ES"/>
              </w:rPr>
              <w:t>Presencia de material extraño</w:t>
            </w:r>
          </w:p>
        </w:tc>
        <w:tc>
          <w:tcPr>
            <w:tcW w:w="1133" w:type="dxa"/>
            <w:tcBorders>
              <w:top w:val="single" w:sz="6" w:space="0" w:color="000001"/>
              <w:left w:val="single" w:sz="4" w:space="0" w:color="000001"/>
              <w:bottom w:val="single" w:sz="6" w:space="0" w:color="000001"/>
            </w:tcBorders>
            <w:shd w:val="clear" w:color="auto" w:fill="auto"/>
          </w:tcPr>
          <w:p w14:paraId="3EAC126E" w14:textId="77777777" w:rsidR="00451652" w:rsidRPr="00F11DB1" w:rsidRDefault="00451652" w:rsidP="00451652">
            <w:pPr>
              <w:widowControl w:val="0"/>
              <w:suppressAutoHyphens/>
              <w:spacing w:before="37" w:after="0" w:line="240" w:lineRule="auto"/>
              <w:ind w:left="10"/>
              <w:jc w:val="center"/>
              <w:rPr>
                <w:kern w:val="2"/>
                <w:sz w:val="24"/>
                <w:szCs w:val="24"/>
                <w:lang w:val="es-ES" w:eastAsia="es-ES" w:bidi="es-ES"/>
              </w:rPr>
            </w:pPr>
            <w:r w:rsidRPr="00F11DB1">
              <w:rPr>
                <w:b/>
                <w:kern w:val="2"/>
                <w:sz w:val="20"/>
                <w:szCs w:val="24"/>
                <w:lang w:val="es-ES" w:eastAsia="es-ES" w:bidi="es-ES"/>
              </w:rPr>
              <w:t>X</w:t>
            </w:r>
          </w:p>
        </w:tc>
        <w:tc>
          <w:tcPr>
            <w:tcW w:w="991" w:type="dxa"/>
            <w:tcBorders>
              <w:top w:val="single" w:sz="6" w:space="0" w:color="000001"/>
              <w:left w:val="single" w:sz="4" w:space="0" w:color="000001"/>
              <w:bottom w:val="single" w:sz="6" w:space="0" w:color="000001"/>
            </w:tcBorders>
            <w:shd w:val="clear" w:color="auto" w:fill="auto"/>
          </w:tcPr>
          <w:p w14:paraId="6A4BD7C8"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7AA1FAFB"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656E3430" w14:textId="77777777" w:rsidTr="00451652">
        <w:trPr>
          <w:trHeight w:val="307"/>
        </w:trPr>
        <w:tc>
          <w:tcPr>
            <w:tcW w:w="6521" w:type="dxa"/>
            <w:tcBorders>
              <w:top w:val="single" w:sz="6" w:space="0" w:color="000001"/>
              <w:left w:val="single" w:sz="4" w:space="0" w:color="000001"/>
              <w:bottom w:val="single" w:sz="6" w:space="0" w:color="000001"/>
            </w:tcBorders>
            <w:shd w:val="clear" w:color="auto" w:fill="auto"/>
          </w:tcPr>
          <w:p w14:paraId="61923D0E" w14:textId="77777777" w:rsidR="00451652" w:rsidRPr="00F11DB1" w:rsidRDefault="00451652" w:rsidP="00451652">
            <w:pPr>
              <w:widowControl w:val="0"/>
              <w:suppressAutoHyphens/>
              <w:spacing w:before="77" w:after="0" w:line="209" w:lineRule="exact"/>
              <w:ind w:left="70"/>
              <w:rPr>
                <w:kern w:val="2"/>
                <w:sz w:val="24"/>
                <w:szCs w:val="24"/>
                <w:lang w:val="es-ES" w:eastAsia="es-ES" w:bidi="es-ES"/>
              </w:rPr>
            </w:pPr>
            <w:r w:rsidRPr="00F11DB1">
              <w:rPr>
                <w:kern w:val="2"/>
                <w:sz w:val="20"/>
                <w:szCs w:val="24"/>
                <w:lang w:val="es-ES" w:eastAsia="es-ES" w:bidi="es-ES"/>
              </w:rPr>
              <w:t>No homogeneidad en el aspecto del producto</w:t>
            </w:r>
          </w:p>
        </w:tc>
        <w:tc>
          <w:tcPr>
            <w:tcW w:w="1133" w:type="dxa"/>
            <w:tcBorders>
              <w:top w:val="single" w:sz="6" w:space="0" w:color="000001"/>
              <w:left w:val="single" w:sz="4" w:space="0" w:color="000001"/>
              <w:bottom w:val="single" w:sz="6" w:space="0" w:color="000001"/>
            </w:tcBorders>
            <w:shd w:val="clear" w:color="auto" w:fill="auto"/>
          </w:tcPr>
          <w:p w14:paraId="423D3B52" w14:textId="77777777" w:rsidR="00451652" w:rsidRPr="00F11DB1" w:rsidRDefault="00451652" w:rsidP="00451652">
            <w:pPr>
              <w:widowControl w:val="0"/>
              <w:suppressAutoHyphens/>
              <w:spacing w:before="37" w:after="0" w:line="240" w:lineRule="auto"/>
              <w:ind w:left="10"/>
              <w:jc w:val="center"/>
              <w:rPr>
                <w:kern w:val="2"/>
                <w:sz w:val="24"/>
                <w:szCs w:val="24"/>
                <w:lang w:val="es-ES" w:eastAsia="es-ES" w:bidi="es-ES"/>
              </w:rPr>
            </w:pPr>
            <w:r w:rsidRPr="00F11DB1">
              <w:rPr>
                <w:b/>
                <w:kern w:val="2"/>
                <w:sz w:val="20"/>
                <w:szCs w:val="24"/>
                <w:lang w:val="es-ES" w:eastAsia="es-ES" w:bidi="es-ES"/>
              </w:rPr>
              <w:t>X</w:t>
            </w:r>
          </w:p>
        </w:tc>
        <w:tc>
          <w:tcPr>
            <w:tcW w:w="991" w:type="dxa"/>
            <w:tcBorders>
              <w:top w:val="single" w:sz="6" w:space="0" w:color="000001"/>
              <w:left w:val="single" w:sz="4" w:space="0" w:color="000001"/>
              <w:bottom w:val="single" w:sz="6" w:space="0" w:color="000001"/>
            </w:tcBorders>
            <w:shd w:val="clear" w:color="auto" w:fill="auto"/>
          </w:tcPr>
          <w:p w14:paraId="42198E95"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697FC324"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6E7A69C3" w14:textId="77777777" w:rsidTr="00451652">
        <w:trPr>
          <w:trHeight w:val="307"/>
        </w:trPr>
        <w:tc>
          <w:tcPr>
            <w:tcW w:w="6521" w:type="dxa"/>
            <w:tcBorders>
              <w:top w:val="single" w:sz="6" w:space="0" w:color="000001"/>
              <w:left w:val="single" w:sz="4" w:space="0" w:color="000001"/>
              <w:bottom w:val="single" w:sz="6" w:space="0" w:color="000001"/>
            </w:tcBorders>
            <w:shd w:val="clear" w:color="auto" w:fill="auto"/>
          </w:tcPr>
          <w:p w14:paraId="4FD4F5CB" w14:textId="77777777" w:rsidR="00451652" w:rsidRPr="00F11DB1" w:rsidRDefault="00451652" w:rsidP="00451652">
            <w:pPr>
              <w:widowControl w:val="0"/>
              <w:suppressAutoHyphens/>
              <w:spacing w:before="77" w:after="0" w:line="209" w:lineRule="exact"/>
              <w:ind w:left="70"/>
              <w:rPr>
                <w:kern w:val="2"/>
                <w:sz w:val="24"/>
                <w:szCs w:val="24"/>
                <w:lang w:val="es-ES" w:eastAsia="es-ES" w:bidi="es-ES"/>
              </w:rPr>
            </w:pPr>
            <w:r w:rsidRPr="00F11DB1">
              <w:rPr>
                <w:kern w:val="2"/>
                <w:sz w:val="20"/>
                <w:szCs w:val="24"/>
                <w:lang w:val="es-ES" w:eastAsia="es-ES" w:bidi="es-ES"/>
              </w:rPr>
              <w:t>Olor No Característico* u Objetable</w:t>
            </w:r>
          </w:p>
        </w:tc>
        <w:tc>
          <w:tcPr>
            <w:tcW w:w="1133" w:type="dxa"/>
            <w:tcBorders>
              <w:top w:val="single" w:sz="6" w:space="0" w:color="000001"/>
              <w:left w:val="single" w:sz="4" w:space="0" w:color="000001"/>
              <w:bottom w:val="single" w:sz="6" w:space="0" w:color="000001"/>
            </w:tcBorders>
            <w:shd w:val="clear" w:color="auto" w:fill="auto"/>
          </w:tcPr>
          <w:p w14:paraId="37E65D37" w14:textId="77777777" w:rsidR="00451652" w:rsidRPr="00F11DB1" w:rsidRDefault="00451652" w:rsidP="00451652">
            <w:pPr>
              <w:widowControl w:val="0"/>
              <w:suppressAutoHyphens/>
              <w:spacing w:before="37" w:after="0" w:line="240" w:lineRule="auto"/>
              <w:ind w:left="10"/>
              <w:jc w:val="center"/>
              <w:rPr>
                <w:kern w:val="2"/>
                <w:sz w:val="24"/>
                <w:szCs w:val="24"/>
                <w:lang w:val="es-ES" w:eastAsia="es-ES" w:bidi="es-ES"/>
              </w:rPr>
            </w:pPr>
            <w:r w:rsidRPr="00F11DB1">
              <w:rPr>
                <w:b/>
                <w:kern w:val="2"/>
                <w:sz w:val="20"/>
                <w:szCs w:val="24"/>
                <w:lang w:val="es-ES" w:eastAsia="es-ES" w:bidi="es-ES"/>
              </w:rPr>
              <w:t>X</w:t>
            </w:r>
          </w:p>
        </w:tc>
        <w:tc>
          <w:tcPr>
            <w:tcW w:w="991" w:type="dxa"/>
            <w:tcBorders>
              <w:top w:val="single" w:sz="6" w:space="0" w:color="000001"/>
              <w:left w:val="single" w:sz="4" w:space="0" w:color="000001"/>
              <w:bottom w:val="single" w:sz="6" w:space="0" w:color="000001"/>
            </w:tcBorders>
            <w:shd w:val="clear" w:color="auto" w:fill="auto"/>
          </w:tcPr>
          <w:p w14:paraId="1B92D31C"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6AB9A1A0"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56751FE8" w14:textId="77777777" w:rsidTr="00451652">
        <w:trPr>
          <w:trHeight w:val="306"/>
        </w:trPr>
        <w:tc>
          <w:tcPr>
            <w:tcW w:w="6521" w:type="dxa"/>
            <w:tcBorders>
              <w:top w:val="single" w:sz="6" w:space="0" w:color="000001"/>
              <w:left w:val="single" w:sz="4" w:space="0" w:color="000001"/>
              <w:bottom w:val="single" w:sz="6" w:space="0" w:color="000001"/>
            </w:tcBorders>
            <w:shd w:val="clear" w:color="auto" w:fill="auto"/>
          </w:tcPr>
          <w:p w14:paraId="69385A98" w14:textId="77777777" w:rsidR="00451652" w:rsidRPr="00F11DB1" w:rsidRDefault="00451652" w:rsidP="00451652">
            <w:pPr>
              <w:widowControl w:val="0"/>
              <w:suppressAutoHyphens/>
              <w:spacing w:before="77" w:after="0" w:line="209" w:lineRule="exact"/>
              <w:ind w:left="70"/>
              <w:rPr>
                <w:kern w:val="2"/>
                <w:sz w:val="24"/>
                <w:szCs w:val="24"/>
                <w:lang w:val="es-ES" w:eastAsia="es-ES" w:bidi="es-ES"/>
              </w:rPr>
            </w:pPr>
            <w:r w:rsidRPr="00F11DB1">
              <w:rPr>
                <w:kern w:val="2"/>
                <w:sz w:val="20"/>
                <w:szCs w:val="24"/>
                <w:lang w:val="es-ES" w:eastAsia="es-ES" w:bidi="es-ES"/>
              </w:rPr>
              <w:t>Consistencia inadecuada</w:t>
            </w:r>
          </w:p>
        </w:tc>
        <w:tc>
          <w:tcPr>
            <w:tcW w:w="1133" w:type="dxa"/>
            <w:tcBorders>
              <w:top w:val="single" w:sz="6" w:space="0" w:color="000001"/>
              <w:left w:val="single" w:sz="4" w:space="0" w:color="000001"/>
              <w:bottom w:val="single" w:sz="6" w:space="0" w:color="000001"/>
            </w:tcBorders>
            <w:shd w:val="clear" w:color="auto" w:fill="auto"/>
          </w:tcPr>
          <w:p w14:paraId="31F863B1" w14:textId="77777777" w:rsidR="00451652" w:rsidRPr="00F11DB1" w:rsidRDefault="00451652" w:rsidP="00451652">
            <w:pPr>
              <w:widowControl w:val="0"/>
              <w:suppressAutoHyphens/>
              <w:spacing w:before="37" w:after="0" w:line="240" w:lineRule="auto"/>
              <w:ind w:left="10"/>
              <w:jc w:val="center"/>
              <w:rPr>
                <w:kern w:val="2"/>
                <w:sz w:val="24"/>
                <w:szCs w:val="24"/>
                <w:lang w:val="es-ES" w:eastAsia="es-ES" w:bidi="es-ES"/>
              </w:rPr>
            </w:pPr>
            <w:r w:rsidRPr="00F11DB1">
              <w:rPr>
                <w:b/>
                <w:kern w:val="2"/>
                <w:sz w:val="20"/>
                <w:szCs w:val="24"/>
                <w:lang w:val="es-ES" w:eastAsia="es-ES" w:bidi="es-ES"/>
              </w:rPr>
              <w:t>X</w:t>
            </w:r>
          </w:p>
        </w:tc>
        <w:tc>
          <w:tcPr>
            <w:tcW w:w="991" w:type="dxa"/>
            <w:tcBorders>
              <w:top w:val="single" w:sz="6" w:space="0" w:color="000001"/>
              <w:left w:val="single" w:sz="4" w:space="0" w:color="000001"/>
              <w:bottom w:val="single" w:sz="6" w:space="0" w:color="000001"/>
            </w:tcBorders>
            <w:shd w:val="clear" w:color="auto" w:fill="auto"/>
          </w:tcPr>
          <w:p w14:paraId="21155B6A"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4B60AA61"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3311EFFA" w14:textId="77777777" w:rsidTr="00451652">
        <w:trPr>
          <w:trHeight w:val="348"/>
        </w:trPr>
        <w:tc>
          <w:tcPr>
            <w:tcW w:w="6521" w:type="dxa"/>
            <w:tcBorders>
              <w:top w:val="single" w:sz="6" w:space="0" w:color="000001"/>
              <w:left w:val="single" w:sz="4" w:space="0" w:color="000001"/>
              <w:bottom w:val="single" w:sz="6" w:space="0" w:color="000001"/>
            </w:tcBorders>
            <w:shd w:val="clear" w:color="auto" w:fill="auto"/>
          </w:tcPr>
          <w:p w14:paraId="6655EADC" w14:textId="77777777" w:rsidR="00451652" w:rsidRPr="00F11DB1" w:rsidRDefault="00451652" w:rsidP="00451652">
            <w:pPr>
              <w:widowControl w:val="0"/>
              <w:suppressAutoHyphens/>
              <w:spacing w:before="119" w:after="0" w:line="209" w:lineRule="exact"/>
              <w:ind w:left="70"/>
              <w:rPr>
                <w:kern w:val="2"/>
                <w:sz w:val="24"/>
                <w:szCs w:val="24"/>
                <w:lang w:val="es-ES" w:eastAsia="es-ES" w:bidi="es-ES"/>
              </w:rPr>
            </w:pPr>
            <w:r w:rsidRPr="00F11DB1">
              <w:rPr>
                <w:kern w:val="2"/>
                <w:sz w:val="20"/>
                <w:szCs w:val="24"/>
                <w:lang w:val="es-ES" w:eastAsia="es-ES" w:bidi="es-ES"/>
              </w:rPr>
              <w:t>Envase sin contenido o contenido disminuido</w:t>
            </w:r>
          </w:p>
        </w:tc>
        <w:tc>
          <w:tcPr>
            <w:tcW w:w="1133" w:type="dxa"/>
            <w:tcBorders>
              <w:top w:val="single" w:sz="6" w:space="0" w:color="000001"/>
              <w:left w:val="single" w:sz="4" w:space="0" w:color="000001"/>
              <w:bottom w:val="single" w:sz="6" w:space="0" w:color="000001"/>
            </w:tcBorders>
            <w:shd w:val="clear" w:color="auto" w:fill="auto"/>
          </w:tcPr>
          <w:p w14:paraId="091FE320" w14:textId="77777777" w:rsidR="00451652" w:rsidRPr="00F11DB1" w:rsidRDefault="00451652" w:rsidP="00451652">
            <w:pPr>
              <w:widowControl w:val="0"/>
              <w:suppressAutoHyphens/>
              <w:spacing w:before="57" w:after="0" w:line="240" w:lineRule="auto"/>
              <w:ind w:left="10"/>
              <w:jc w:val="center"/>
              <w:rPr>
                <w:kern w:val="2"/>
                <w:sz w:val="24"/>
                <w:szCs w:val="24"/>
                <w:lang w:val="es-ES" w:eastAsia="es-ES" w:bidi="es-ES"/>
              </w:rPr>
            </w:pPr>
            <w:r w:rsidRPr="00F11DB1">
              <w:rPr>
                <w:b/>
                <w:kern w:val="2"/>
                <w:sz w:val="20"/>
                <w:szCs w:val="24"/>
                <w:lang w:val="es-ES" w:eastAsia="es-ES" w:bidi="es-ES"/>
              </w:rPr>
              <w:t>X</w:t>
            </w:r>
          </w:p>
        </w:tc>
        <w:tc>
          <w:tcPr>
            <w:tcW w:w="991" w:type="dxa"/>
            <w:tcBorders>
              <w:top w:val="single" w:sz="6" w:space="0" w:color="000001"/>
              <w:left w:val="single" w:sz="4" w:space="0" w:color="000001"/>
              <w:bottom w:val="single" w:sz="6" w:space="0" w:color="000001"/>
            </w:tcBorders>
            <w:shd w:val="clear" w:color="auto" w:fill="auto"/>
          </w:tcPr>
          <w:p w14:paraId="2758F700"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1B089391"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1608405A" w14:textId="77777777" w:rsidTr="00451652">
        <w:trPr>
          <w:trHeight w:val="477"/>
        </w:trPr>
        <w:tc>
          <w:tcPr>
            <w:tcW w:w="6521" w:type="dxa"/>
            <w:tcBorders>
              <w:top w:val="single" w:sz="6" w:space="0" w:color="000001"/>
              <w:left w:val="single" w:sz="4" w:space="0" w:color="000001"/>
              <w:bottom w:val="single" w:sz="6" w:space="0" w:color="000001"/>
            </w:tcBorders>
            <w:shd w:val="clear" w:color="auto" w:fill="auto"/>
          </w:tcPr>
          <w:p w14:paraId="52301C8A" w14:textId="77777777" w:rsidR="00451652" w:rsidRPr="00F11DB1" w:rsidRDefault="00451652" w:rsidP="00451652">
            <w:pPr>
              <w:widowControl w:val="0"/>
              <w:suppressAutoHyphens/>
              <w:snapToGrid w:val="0"/>
              <w:spacing w:before="5" w:after="0" w:line="240" w:lineRule="auto"/>
              <w:rPr>
                <w:b/>
                <w:kern w:val="2"/>
                <w:sz w:val="19"/>
                <w:szCs w:val="24"/>
                <w:lang w:val="es-ES" w:eastAsia="es-ES" w:bidi="es-ES"/>
              </w:rPr>
            </w:pPr>
          </w:p>
          <w:p w14:paraId="1AC3C85B" w14:textId="77777777" w:rsidR="00451652" w:rsidRPr="00F11DB1" w:rsidRDefault="00451652" w:rsidP="00451652">
            <w:pPr>
              <w:widowControl w:val="0"/>
              <w:tabs>
                <w:tab w:val="left" w:pos="838"/>
              </w:tabs>
              <w:suppressAutoHyphens/>
              <w:spacing w:after="0" w:line="233" w:lineRule="exact"/>
              <w:ind w:left="479"/>
              <w:rPr>
                <w:kern w:val="2"/>
                <w:sz w:val="24"/>
                <w:szCs w:val="24"/>
                <w:lang w:val="es-ES" w:eastAsia="es-ES" w:bidi="es-ES"/>
              </w:rPr>
            </w:pPr>
            <w:r w:rsidRPr="00F11DB1">
              <w:rPr>
                <w:rFonts w:eastAsia="Calibri"/>
                <w:kern w:val="2"/>
                <w:sz w:val="20"/>
                <w:szCs w:val="24"/>
                <w:lang w:val="es-ES" w:eastAsia="es-ES" w:bidi="es-ES"/>
              </w:rPr>
              <w:t></w:t>
            </w:r>
            <w:r w:rsidRPr="00F11DB1">
              <w:rPr>
                <w:kern w:val="2"/>
                <w:sz w:val="20"/>
                <w:szCs w:val="24"/>
                <w:lang w:val="es-ES" w:eastAsia="es-ES" w:bidi="es-ES"/>
              </w:rPr>
              <w:tab/>
            </w:r>
            <w:r w:rsidRPr="00F11DB1">
              <w:rPr>
                <w:b/>
                <w:kern w:val="2"/>
                <w:sz w:val="20"/>
                <w:szCs w:val="24"/>
                <w:lang w:val="es-ES" w:eastAsia="es-ES" w:bidi="es-ES"/>
              </w:rPr>
              <w:t>FORMAS SEMI SOLIDAS ESTERILES Y NO</w:t>
            </w:r>
            <w:r w:rsidRPr="00F11DB1">
              <w:rPr>
                <w:b/>
                <w:spacing w:val="-24"/>
                <w:kern w:val="2"/>
                <w:sz w:val="20"/>
                <w:szCs w:val="24"/>
                <w:lang w:val="es-ES" w:eastAsia="es-ES" w:bidi="es-ES"/>
              </w:rPr>
              <w:t xml:space="preserve"> </w:t>
            </w:r>
            <w:r w:rsidRPr="00F11DB1">
              <w:rPr>
                <w:b/>
                <w:kern w:val="2"/>
                <w:sz w:val="20"/>
                <w:szCs w:val="24"/>
                <w:lang w:val="es-ES" w:eastAsia="es-ES" w:bidi="es-ES"/>
              </w:rPr>
              <w:t>ESTERILES</w:t>
            </w:r>
          </w:p>
        </w:tc>
        <w:tc>
          <w:tcPr>
            <w:tcW w:w="1133" w:type="dxa"/>
            <w:tcBorders>
              <w:top w:val="single" w:sz="6" w:space="0" w:color="000001"/>
              <w:left w:val="single" w:sz="4" w:space="0" w:color="000001"/>
              <w:bottom w:val="single" w:sz="6" w:space="0" w:color="000001"/>
            </w:tcBorders>
            <w:shd w:val="clear" w:color="auto" w:fill="auto"/>
          </w:tcPr>
          <w:p w14:paraId="63EA05F3"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991" w:type="dxa"/>
            <w:tcBorders>
              <w:top w:val="single" w:sz="6" w:space="0" w:color="000001"/>
              <w:left w:val="single" w:sz="4" w:space="0" w:color="000001"/>
              <w:bottom w:val="single" w:sz="6" w:space="0" w:color="000001"/>
            </w:tcBorders>
            <w:shd w:val="clear" w:color="auto" w:fill="auto"/>
          </w:tcPr>
          <w:p w14:paraId="23F332A4"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43EA7E9E"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33854E92" w14:textId="77777777" w:rsidTr="00451652">
        <w:trPr>
          <w:trHeight w:val="348"/>
        </w:trPr>
        <w:tc>
          <w:tcPr>
            <w:tcW w:w="6521" w:type="dxa"/>
            <w:tcBorders>
              <w:top w:val="single" w:sz="6" w:space="0" w:color="000001"/>
              <w:left w:val="single" w:sz="4" w:space="0" w:color="000001"/>
              <w:bottom w:val="single" w:sz="6" w:space="0" w:color="000001"/>
            </w:tcBorders>
            <w:shd w:val="clear" w:color="auto" w:fill="auto"/>
          </w:tcPr>
          <w:p w14:paraId="55998513" w14:textId="77777777" w:rsidR="00451652" w:rsidRPr="00F11DB1" w:rsidRDefault="00451652" w:rsidP="00451652">
            <w:pPr>
              <w:widowControl w:val="0"/>
              <w:suppressAutoHyphens/>
              <w:spacing w:before="119" w:after="0" w:line="209" w:lineRule="exact"/>
              <w:ind w:left="70"/>
              <w:rPr>
                <w:kern w:val="2"/>
                <w:sz w:val="24"/>
                <w:szCs w:val="24"/>
                <w:lang w:val="es-ES" w:eastAsia="es-ES" w:bidi="es-ES"/>
              </w:rPr>
            </w:pPr>
            <w:r w:rsidRPr="00F11DB1">
              <w:rPr>
                <w:kern w:val="2"/>
                <w:sz w:val="20"/>
                <w:szCs w:val="24"/>
                <w:lang w:val="es-ES" w:eastAsia="es-ES" w:bidi="es-ES"/>
              </w:rPr>
              <w:t>Separación de fases.</w:t>
            </w:r>
          </w:p>
        </w:tc>
        <w:tc>
          <w:tcPr>
            <w:tcW w:w="1133" w:type="dxa"/>
            <w:tcBorders>
              <w:top w:val="single" w:sz="6" w:space="0" w:color="000001"/>
              <w:left w:val="single" w:sz="4" w:space="0" w:color="000001"/>
              <w:bottom w:val="single" w:sz="6" w:space="0" w:color="000001"/>
            </w:tcBorders>
            <w:shd w:val="clear" w:color="auto" w:fill="auto"/>
          </w:tcPr>
          <w:p w14:paraId="7D931592" w14:textId="77777777" w:rsidR="00451652" w:rsidRPr="00F11DB1" w:rsidRDefault="00451652" w:rsidP="00451652">
            <w:pPr>
              <w:widowControl w:val="0"/>
              <w:suppressAutoHyphens/>
              <w:spacing w:before="57" w:after="0" w:line="240" w:lineRule="auto"/>
              <w:ind w:left="10"/>
              <w:jc w:val="center"/>
              <w:rPr>
                <w:kern w:val="2"/>
                <w:sz w:val="24"/>
                <w:szCs w:val="24"/>
                <w:lang w:val="es-ES" w:eastAsia="es-ES" w:bidi="es-ES"/>
              </w:rPr>
            </w:pPr>
            <w:r w:rsidRPr="00F11DB1">
              <w:rPr>
                <w:b/>
                <w:kern w:val="2"/>
                <w:sz w:val="20"/>
                <w:szCs w:val="24"/>
                <w:lang w:val="es-ES" w:eastAsia="es-ES" w:bidi="es-ES"/>
              </w:rPr>
              <w:t>X</w:t>
            </w:r>
          </w:p>
        </w:tc>
        <w:tc>
          <w:tcPr>
            <w:tcW w:w="991" w:type="dxa"/>
            <w:tcBorders>
              <w:top w:val="single" w:sz="6" w:space="0" w:color="000001"/>
              <w:left w:val="single" w:sz="4" w:space="0" w:color="000001"/>
              <w:bottom w:val="single" w:sz="6" w:space="0" w:color="000001"/>
            </w:tcBorders>
            <w:shd w:val="clear" w:color="auto" w:fill="auto"/>
          </w:tcPr>
          <w:p w14:paraId="0EAF82EB"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7E3E3507"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7555C189" w14:textId="77777777" w:rsidTr="00451652">
        <w:trPr>
          <w:trHeight w:val="348"/>
        </w:trPr>
        <w:tc>
          <w:tcPr>
            <w:tcW w:w="6521" w:type="dxa"/>
            <w:tcBorders>
              <w:top w:val="single" w:sz="6" w:space="0" w:color="000001"/>
              <w:left w:val="single" w:sz="4" w:space="0" w:color="000001"/>
              <w:bottom w:val="single" w:sz="6" w:space="0" w:color="000001"/>
            </w:tcBorders>
            <w:shd w:val="clear" w:color="auto" w:fill="auto"/>
          </w:tcPr>
          <w:p w14:paraId="1C2408CA" w14:textId="77777777" w:rsidR="00451652" w:rsidRPr="00F11DB1" w:rsidRDefault="00451652" w:rsidP="00451652">
            <w:pPr>
              <w:widowControl w:val="0"/>
              <w:suppressAutoHyphens/>
              <w:spacing w:before="119" w:after="0" w:line="209" w:lineRule="exact"/>
              <w:ind w:left="70"/>
              <w:rPr>
                <w:kern w:val="2"/>
                <w:sz w:val="24"/>
                <w:szCs w:val="24"/>
                <w:lang w:val="es-ES" w:eastAsia="es-ES" w:bidi="es-ES"/>
              </w:rPr>
            </w:pPr>
            <w:r w:rsidRPr="00F11DB1">
              <w:rPr>
                <w:kern w:val="2"/>
                <w:sz w:val="20"/>
                <w:szCs w:val="24"/>
                <w:lang w:val="es-ES" w:eastAsia="es-ES" w:bidi="es-ES"/>
              </w:rPr>
              <w:t>Consistencia inadecuada.</w:t>
            </w:r>
          </w:p>
        </w:tc>
        <w:tc>
          <w:tcPr>
            <w:tcW w:w="1133" w:type="dxa"/>
            <w:tcBorders>
              <w:top w:val="single" w:sz="6" w:space="0" w:color="000001"/>
              <w:left w:val="single" w:sz="4" w:space="0" w:color="000001"/>
              <w:bottom w:val="single" w:sz="6" w:space="0" w:color="000001"/>
            </w:tcBorders>
            <w:shd w:val="clear" w:color="auto" w:fill="auto"/>
          </w:tcPr>
          <w:p w14:paraId="2D71E761" w14:textId="77777777" w:rsidR="00451652" w:rsidRPr="00F11DB1" w:rsidRDefault="00451652" w:rsidP="00451652">
            <w:pPr>
              <w:widowControl w:val="0"/>
              <w:suppressAutoHyphens/>
              <w:spacing w:before="57" w:after="0" w:line="240" w:lineRule="auto"/>
              <w:ind w:left="10"/>
              <w:jc w:val="center"/>
              <w:rPr>
                <w:kern w:val="2"/>
                <w:sz w:val="24"/>
                <w:szCs w:val="24"/>
                <w:lang w:val="es-ES" w:eastAsia="es-ES" w:bidi="es-ES"/>
              </w:rPr>
            </w:pPr>
            <w:r w:rsidRPr="00F11DB1">
              <w:rPr>
                <w:b/>
                <w:kern w:val="2"/>
                <w:sz w:val="20"/>
                <w:szCs w:val="24"/>
                <w:lang w:val="es-ES" w:eastAsia="es-ES" w:bidi="es-ES"/>
              </w:rPr>
              <w:t>X</w:t>
            </w:r>
          </w:p>
        </w:tc>
        <w:tc>
          <w:tcPr>
            <w:tcW w:w="991" w:type="dxa"/>
            <w:tcBorders>
              <w:top w:val="single" w:sz="6" w:space="0" w:color="000001"/>
              <w:left w:val="single" w:sz="4" w:space="0" w:color="000001"/>
              <w:bottom w:val="single" w:sz="6" w:space="0" w:color="000001"/>
            </w:tcBorders>
            <w:shd w:val="clear" w:color="auto" w:fill="auto"/>
          </w:tcPr>
          <w:p w14:paraId="05C63E59"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21528219"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254FF17E" w14:textId="77777777" w:rsidTr="00451652">
        <w:trPr>
          <w:trHeight w:val="349"/>
        </w:trPr>
        <w:tc>
          <w:tcPr>
            <w:tcW w:w="6521" w:type="dxa"/>
            <w:tcBorders>
              <w:top w:val="single" w:sz="6" w:space="0" w:color="000001"/>
              <w:left w:val="single" w:sz="4" w:space="0" w:color="000001"/>
              <w:bottom w:val="single" w:sz="6" w:space="0" w:color="000001"/>
            </w:tcBorders>
            <w:shd w:val="clear" w:color="auto" w:fill="auto"/>
          </w:tcPr>
          <w:p w14:paraId="75EE9768" w14:textId="77777777" w:rsidR="00451652" w:rsidRPr="00F11DB1" w:rsidRDefault="00451652" w:rsidP="00451652">
            <w:pPr>
              <w:widowControl w:val="0"/>
              <w:suppressAutoHyphens/>
              <w:spacing w:before="119" w:after="0" w:line="209" w:lineRule="exact"/>
              <w:ind w:left="70"/>
              <w:rPr>
                <w:kern w:val="2"/>
                <w:sz w:val="24"/>
                <w:szCs w:val="24"/>
                <w:lang w:val="es-ES" w:eastAsia="es-ES" w:bidi="es-ES"/>
              </w:rPr>
            </w:pPr>
            <w:r w:rsidRPr="00F11DB1">
              <w:rPr>
                <w:kern w:val="2"/>
                <w:sz w:val="20"/>
                <w:szCs w:val="24"/>
                <w:lang w:val="es-ES" w:eastAsia="es-ES" w:bidi="es-ES"/>
              </w:rPr>
              <w:t xml:space="preserve">Color no </w:t>
            </w:r>
            <w:proofErr w:type="spellStart"/>
            <w:proofErr w:type="gramStart"/>
            <w:r w:rsidRPr="00F11DB1">
              <w:rPr>
                <w:kern w:val="2"/>
                <w:sz w:val="20"/>
                <w:szCs w:val="24"/>
                <w:lang w:val="es-ES" w:eastAsia="es-ES" w:bidi="es-ES"/>
              </w:rPr>
              <w:t>característico,No</w:t>
            </w:r>
            <w:proofErr w:type="spellEnd"/>
            <w:proofErr w:type="gramEnd"/>
            <w:r w:rsidRPr="00F11DB1">
              <w:rPr>
                <w:kern w:val="2"/>
                <w:sz w:val="20"/>
                <w:szCs w:val="24"/>
                <w:lang w:val="es-ES" w:eastAsia="es-ES" w:bidi="es-ES"/>
              </w:rPr>
              <w:t xml:space="preserve"> homogéneo</w:t>
            </w:r>
          </w:p>
        </w:tc>
        <w:tc>
          <w:tcPr>
            <w:tcW w:w="1133" w:type="dxa"/>
            <w:tcBorders>
              <w:top w:val="single" w:sz="6" w:space="0" w:color="000001"/>
              <w:left w:val="single" w:sz="4" w:space="0" w:color="000001"/>
              <w:bottom w:val="single" w:sz="6" w:space="0" w:color="000001"/>
            </w:tcBorders>
            <w:shd w:val="clear" w:color="auto" w:fill="auto"/>
          </w:tcPr>
          <w:p w14:paraId="5D336DAF" w14:textId="77777777" w:rsidR="00451652" w:rsidRPr="00F11DB1" w:rsidRDefault="00451652" w:rsidP="00451652">
            <w:pPr>
              <w:widowControl w:val="0"/>
              <w:suppressAutoHyphens/>
              <w:spacing w:before="57" w:after="0" w:line="240" w:lineRule="auto"/>
              <w:ind w:left="10"/>
              <w:jc w:val="center"/>
              <w:rPr>
                <w:kern w:val="2"/>
                <w:sz w:val="24"/>
                <w:szCs w:val="24"/>
                <w:lang w:val="es-ES" w:eastAsia="es-ES" w:bidi="es-ES"/>
              </w:rPr>
            </w:pPr>
            <w:r w:rsidRPr="00F11DB1">
              <w:rPr>
                <w:b/>
                <w:kern w:val="2"/>
                <w:sz w:val="20"/>
                <w:szCs w:val="24"/>
                <w:lang w:val="es-ES" w:eastAsia="es-ES" w:bidi="es-ES"/>
              </w:rPr>
              <w:t>X</w:t>
            </w:r>
          </w:p>
        </w:tc>
        <w:tc>
          <w:tcPr>
            <w:tcW w:w="991" w:type="dxa"/>
            <w:tcBorders>
              <w:top w:val="single" w:sz="6" w:space="0" w:color="000001"/>
              <w:left w:val="single" w:sz="4" w:space="0" w:color="000001"/>
              <w:bottom w:val="single" w:sz="6" w:space="0" w:color="000001"/>
            </w:tcBorders>
            <w:shd w:val="clear" w:color="auto" w:fill="auto"/>
          </w:tcPr>
          <w:p w14:paraId="1903CAFD"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418EFB6A"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596DA0BA" w14:textId="77777777" w:rsidTr="00451652">
        <w:trPr>
          <w:trHeight w:val="348"/>
        </w:trPr>
        <w:tc>
          <w:tcPr>
            <w:tcW w:w="6521" w:type="dxa"/>
            <w:tcBorders>
              <w:top w:val="single" w:sz="6" w:space="0" w:color="000001"/>
              <w:left w:val="single" w:sz="4" w:space="0" w:color="000001"/>
              <w:bottom w:val="single" w:sz="6" w:space="0" w:color="000001"/>
            </w:tcBorders>
            <w:shd w:val="clear" w:color="auto" w:fill="auto"/>
          </w:tcPr>
          <w:p w14:paraId="06F03C67" w14:textId="77777777" w:rsidR="00451652" w:rsidRPr="00F11DB1" w:rsidRDefault="00451652" w:rsidP="00451652">
            <w:pPr>
              <w:widowControl w:val="0"/>
              <w:suppressAutoHyphens/>
              <w:spacing w:before="119" w:after="0" w:line="209" w:lineRule="exact"/>
              <w:ind w:left="70"/>
              <w:rPr>
                <w:kern w:val="2"/>
                <w:sz w:val="24"/>
                <w:szCs w:val="24"/>
                <w:lang w:val="es-ES" w:eastAsia="es-ES" w:bidi="es-ES"/>
              </w:rPr>
            </w:pPr>
            <w:r w:rsidRPr="00F11DB1">
              <w:rPr>
                <w:kern w:val="2"/>
                <w:sz w:val="20"/>
                <w:szCs w:val="24"/>
                <w:lang w:val="es-ES" w:eastAsia="es-ES" w:bidi="es-ES"/>
              </w:rPr>
              <w:t>Presencia de material extraño</w:t>
            </w:r>
          </w:p>
        </w:tc>
        <w:tc>
          <w:tcPr>
            <w:tcW w:w="1133" w:type="dxa"/>
            <w:tcBorders>
              <w:top w:val="single" w:sz="6" w:space="0" w:color="000001"/>
              <w:left w:val="single" w:sz="4" w:space="0" w:color="000001"/>
              <w:bottom w:val="single" w:sz="6" w:space="0" w:color="000001"/>
            </w:tcBorders>
            <w:shd w:val="clear" w:color="auto" w:fill="auto"/>
          </w:tcPr>
          <w:p w14:paraId="4949F5C9" w14:textId="77777777" w:rsidR="00451652" w:rsidRPr="00F11DB1" w:rsidRDefault="00451652" w:rsidP="00451652">
            <w:pPr>
              <w:widowControl w:val="0"/>
              <w:suppressAutoHyphens/>
              <w:spacing w:before="57" w:after="0" w:line="240" w:lineRule="auto"/>
              <w:ind w:left="10"/>
              <w:jc w:val="center"/>
              <w:rPr>
                <w:kern w:val="2"/>
                <w:sz w:val="24"/>
                <w:szCs w:val="24"/>
                <w:lang w:val="es-ES" w:eastAsia="es-ES" w:bidi="es-ES"/>
              </w:rPr>
            </w:pPr>
            <w:r w:rsidRPr="00F11DB1">
              <w:rPr>
                <w:b/>
                <w:kern w:val="2"/>
                <w:sz w:val="20"/>
                <w:szCs w:val="24"/>
                <w:lang w:val="es-ES" w:eastAsia="es-ES" w:bidi="es-ES"/>
              </w:rPr>
              <w:t>X</w:t>
            </w:r>
          </w:p>
        </w:tc>
        <w:tc>
          <w:tcPr>
            <w:tcW w:w="991" w:type="dxa"/>
            <w:tcBorders>
              <w:top w:val="single" w:sz="6" w:space="0" w:color="000001"/>
              <w:left w:val="single" w:sz="4" w:space="0" w:color="000001"/>
              <w:bottom w:val="single" w:sz="6" w:space="0" w:color="000001"/>
            </w:tcBorders>
            <w:shd w:val="clear" w:color="auto" w:fill="auto"/>
          </w:tcPr>
          <w:p w14:paraId="35670CF7"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4D693D9D"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711ACFD7" w14:textId="77777777" w:rsidTr="00451652">
        <w:trPr>
          <w:trHeight w:val="348"/>
        </w:trPr>
        <w:tc>
          <w:tcPr>
            <w:tcW w:w="6521" w:type="dxa"/>
            <w:tcBorders>
              <w:top w:val="single" w:sz="6" w:space="0" w:color="000001"/>
              <w:left w:val="single" w:sz="4" w:space="0" w:color="000001"/>
              <w:bottom w:val="single" w:sz="6" w:space="0" w:color="000001"/>
            </w:tcBorders>
            <w:shd w:val="clear" w:color="auto" w:fill="auto"/>
          </w:tcPr>
          <w:p w14:paraId="5DBBE09A" w14:textId="77777777" w:rsidR="00451652" w:rsidRPr="00F11DB1" w:rsidRDefault="00451652" w:rsidP="00451652">
            <w:pPr>
              <w:widowControl w:val="0"/>
              <w:suppressAutoHyphens/>
              <w:spacing w:before="119" w:after="0" w:line="209" w:lineRule="exact"/>
              <w:ind w:left="70"/>
              <w:rPr>
                <w:kern w:val="2"/>
                <w:sz w:val="24"/>
                <w:szCs w:val="24"/>
                <w:lang w:val="es-ES" w:eastAsia="es-ES" w:bidi="es-ES"/>
              </w:rPr>
            </w:pPr>
            <w:r w:rsidRPr="00F11DB1">
              <w:rPr>
                <w:kern w:val="2"/>
                <w:sz w:val="20"/>
                <w:szCs w:val="24"/>
                <w:lang w:val="es-ES" w:eastAsia="es-ES" w:bidi="es-ES"/>
              </w:rPr>
              <w:t>Olor no característico u objetable</w:t>
            </w:r>
          </w:p>
        </w:tc>
        <w:tc>
          <w:tcPr>
            <w:tcW w:w="1133" w:type="dxa"/>
            <w:tcBorders>
              <w:top w:val="single" w:sz="6" w:space="0" w:color="000001"/>
              <w:left w:val="single" w:sz="4" w:space="0" w:color="000001"/>
              <w:bottom w:val="single" w:sz="6" w:space="0" w:color="000001"/>
            </w:tcBorders>
            <w:shd w:val="clear" w:color="auto" w:fill="auto"/>
          </w:tcPr>
          <w:p w14:paraId="0BA45668" w14:textId="77777777" w:rsidR="00451652" w:rsidRPr="00F11DB1" w:rsidRDefault="00451652" w:rsidP="00451652">
            <w:pPr>
              <w:widowControl w:val="0"/>
              <w:suppressAutoHyphens/>
              <w:spacing w:before="57" w:after="0" w:line="240" w:lineRule="auto"/>
              <w:ind w:left="10"/>
              <w:jc w:val="center"/>
              <w:rPr>
                <w:kern w:val="2"/>
                <w:sz w:val="24"/>
                <w:szCs w:val="24"/>
                <w:lang w:val="es-ES" w:eastAsia="es-ES" w:bidi="es-ES"/>
              </w:rPr>
            </w:pPr>
            <w:r w:rsidRPr="00F11DB1">
              <w:rPr>
                <w:b/>
                <w:kern w:val="2"/>
                <w:sz w:val="20"/>
                <w:szCs w:val="24"/>
                <w:lang w:val="es-ES" w:eastAsia="es-ES" w:bidi="es-ES"/>
              </w:rPr>
              <w:t>X</w:t>
            </w:r>
          </w:p>
        </w:tc>
        <w:tc>
          <w:tcPr>
            <w:tcW w:w="991" w:type="dxa"/>
            <w:tcBorders>
              <w:top w:val="single" w:sz="6" w:space="0" w:color="000001"/>
              <w:left w:val="single" w:sz="4" w:space="0" w:color="000001"/>
              <w:bottom w:val="single" w:sz="6" w:space="0" w:color="000001"/>
            </w:tcBorders>
            <w:shd w:val="clear" w:color="auto" w:fill="auto"/>
          </w:tcPr>
          <w:p w14:paraId="3A937AD2"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46DB961E"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3C3622FE" w14:textId="77777777" w:rsidTr="00451652">
        <w:trPr>
          <w:trHeight w:val="348"/>
        </w:trPr>
        <w:tc>
          <w:tcPr>
            <w:tcW w:w="6521" w:type="dxa"/>
            <w:tcBorders>
              <w:top w:val="single" w:sz="6" w:space="0" w:color="000001"/>
              <w:left w:val="single" w:sz="4" w:space="0" w:color="000001"/>
              <w:bottom w:val="single" w:sz="6" w:space="0" w:color="000001"/>
            </w:tcBorders>
            <w:shd w:val="clear" w:color="auto" w:fill="auto"/>
          </w:tcPr>
          <w:p w14:paraId="2CA46E3B" w14:textId="77777777" w:rsidR="00451652" w:rsidRPr="00F11DB1" w:rsidRDefault="00451652" w:rsidP="00451652">
            <w:pPr>
              <w:widowControl w:val="0"/>
              <w:suppressAutoHyphens/>
              <w:spacing w:before="119" w:after="0" w:line="209" w:lineRule="exact"/>
              <w:ind w:left="70"/>
              <w:rPr>
                <w:kern w:val="2"/>
                <w:sz w:val="24"/>
                <w:szCs w:val="24"/>
                <w:lang w:val="es-ES" w:eastAsia="es-ES" w:bidi="es-ES"/>
              </w:rPr>
            </w:pPr>
            <w:r w:rsidRPr="00F11DB1">
              <w:rPr>
                <w:kern w:val="2"/>
                <w:sz w:val="20"/>
                <w:szCs w:val="24"/>
                <w:lang w:val="es-ES" w:eastAsia="es-ES" w:bidi="es-ES"/>
              </w:rPr>
              <w:t>Envase sin contenido o contenido disminuido</w:t>
            </w:r>
          </w:p>
        </w:tc>
        <w:tc>
          <w:tcPr>
            <w:tcW w:w="1133" w:type="dxa"/>
            <w:tcBorders>
              <w:top w:val="single" w:sz="6" w:space="0" w:color="000001"/>
              <w:left w:val="single" w:sz="4" w:space="0" w:color="000001"/>
              <w:bottom w:val="single" w:sz="6" w:space="0" w:color="000001"/>
            </w:tcBorders>
            <w:shd w:val="clear" w:color="auto" w:fill="auto"/>
          </w:tcPr>
          <w:p w14:paraId="3B25A27A" w14:textId="77777777" w:rsidR="00451652" w:rsidRPr="00F11DB1" w:rsidRDefault="00451652" w:rsidP="00451652">
            <w:pPr>
              <w:widowControl w:val="0"/>
              <w:suppressAutoHyphens/>
              <w:spacing w:before="57" w:after="0" w:line="240" w:lineRule="auto"/>
              <w:ind w:left="10"/>
              <w:jc w:val="center"/>
              <w:rPr>
                <w:kern w:val="2"/>
                <w:sz w:val="24"/>
                <w:szCs w:val="24"/>
                <w:lang w:val="es-ES" w:eastAsia="es-ES" w:bidi="es-ES"/>
              </w:rPr>
            </w:pPr>
            <w:r w:rsidRPr="00F11DB1">
              <w:rPr>
                <w:b/>
                <w:kern w:val="2"/>
                <w:sz w:val="20"/>
                <w:szCs w:val="24"/>
                <w:lang w:val="es-ES" w:eastAsia="es-ES" w:bidi="es-ES"/>
              </w:rPr>
              <w:t>X</w:t>
            </w:r>
          </w:p>
        </w:tc>
        <w:tc>
          <w:tcPr>
            <w:tcW w:w="991" w:type="dxa"/>
            <w:tcBorders>
              <w:top w:val="single" w:sz="6" w:space="0" w:color="000001"/>
              <w:left w:val="single" w:sz="4" w:space="0" w:color="000001"/>
              <w:bottom w:val="single" w:sz="6" w:space="0" w:color="000001"/>
            </w:tcBorders>
            <w:shd w:val="clear" w:color="auto" w:fill="auto"/>
          </w:tcPr>
          <w:p w14:paraId="2DD70261"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310" w:type="dxa"/>
            <w:tcBorders>
              <w:top w:val="single" w:sz="6" w:space="0" w:color="000001"/>
              <w:left w:val="single" w:sz="4" w:space="0" w:color="000001"/>
              <w:bottom w:val="single" w:sz="6" w:space="0" w:color="000001"/>
              <w:right w:val="single" w:sz="4" w:space="0" w:color="000001"/>
            </w:tcBorders>
            <w:shd w:val="clear" w:color="auto" w:fill="auto"/>
          </w:tcPr>
          <w:p w14:paraId="2C8317D5"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bl>
    <w:p w14:paraId="03E9313C" w14:textId="77777777" w:rsidR="00451652" w:rsidRPr="00F11DB1" w:rsidRDefault="00451652" w:rsidP="00451652">
      <w:pPr>
        <w:widowControl w:val="0"/>
        <w:tabs>
          <w:tab w:val="left" w:pos="1043"/>
          <w:tab w:val="left" w:pos="1044"/>
        </w:tabs>
        <w:suppressAutoHyphens/>
        <w:spacing w:after="0" w:line="240" w:lineRule="auto"/>
        <w:ind w:left="1044" w:hanging="360"/>
        <w:rPr>
          <w:rFonts w:eastAsia="Droid Sans Fallback"/>
          <w:kern w:val="2"/>
          <w:sz w:val="20"/>
          <w:szCs w:val="24"/>
          <w:lang w:eastAsia="zh-CN" w:bidi="hi-IN"/>
        </w:rPr>
      </w:pPr>
    </w:p>
    <w:p w14:paraId="24127ECD" w14:textId="77777777" w:rsidR="00451652" w:rsidRPr="00F11DB1" w:rsidRDefault="00451652" w:rsidP="00451652">
      <w:pPr>
        <w:widowControl w:val="0"/>
        <w:tabs>
          <w:tab w:val="left" w:pos="1043"/>
          <w:tab w:val="left" w:pos="1044"/>
        </w:tabs>
        <w:suppressAutoHyphens/>
        <w:spacing w:after="0" w:line="240" w:lineRule="auto"/>
        <w:ind w:left="1044" w:hanging="360"/>
        <w:rPr>
          <w:rFonts w:eastAsia="Droid Sans Fallback"/>
          <w:kern w:val="2"/>
          <w:sz w:val="20"/>
          <w:szCs w:val="24"/>
          <w:lang w:eastAsia="zh-CN" w:bidi="hi-IN"/>
        </w:rPr>
      </w:pPr>
    </w:p>
    <w:p w14:paraId="74973432" w14:textId="77777777" w:rsidR="00451652" w:rsidRPr="00F11DB1" w:rsidRDefault="00451652" w:rsidP="00451652">
      <w:pPr>
        <w:widowControl w:val="0"/>
        <w:tabs>
          <w:tab w:val="left" w:pos="1043"/>
          <w:tab w:val="left" w:pos="1044"/>
        </w:tabs>
        <w:suppressAutoHyphens/>
        <w:spacing w:after="0" w:line="240" w:lineRule="auto"/>
        <w:ind w:left="1044" w:hanging="360"/>
        <w:rPr>
          <w:rFonts w:eastAsia="Droid Sans Fallback"/>
          <w:kern w:val="2"/>
          <w:sz w:val="20"/>
          <w:szCs w:val="24"/>
          <w:lang w:eastAsia="zh-CN" w:bidi="hi-IN"/>
        </w:rPr>
      </w:pPr>
    </w:p>
    <w:p w14:paraId="6B96184D" w14:textId="77777777" w:rsidR="00451652" w:rsidRPr="00F11DB1" w:rsidRDefault="00451652" w:rsidP="00D85A54">
      <w:pPr>
        <w:widowControl w:val="0"/>
        <w:tabs>
          <w:tab w:val="left" w:pos="1043"/>
          <w:tab w:val="left" w:pos="1044"/>
        </w:tabs>
        <w:suppressAutoHyphens/>
        <w:spacing w:after="0" w:line="240" w:lineRule="auto"/>
        <w:rPr>
          <w:rFonts w:eastAsia="Droid Sans Fallback"/>
          <w:kern w:val="2"/>
          <w:sz w:val="20"/>
          <w:szCs w:val="24"/>
          <w:lang w:eastAsia="zh-CN" w:bidi="hi-IN"/>
        </w:rPr>
      </w:pPr>
    </w:p>
    <w:p w14:paraId="782F3DE7" w14:textId="77777777" w:rsidR="00451652" w:rsidRPr="00F11DB1" w:rsidRDefault="00451652" w:rsidP="00451652">
      <w:pPr>
        <w:widowControl w:val="0"/>
        <w:tabs>
          <w:tab w:val="left" w:pos="1043"/>
          <w:tab w:val="left" w:pos="1044"/>
        </w:tabs>
        <w:suppressAutoHyphens/>
        <w:spacing w:after="0" w:line="240" w:lineRule="auto"/>
        <w:ind w:left="1044" w:hanging="360"/>
        <w:rPr>
          <w:rFonts w:eastAsia="Droid Sans Fallback"/>
          <w:kern w:val="2"/>
          <w:sz w:val="20"/>
          <w:szCs w:val="24"/>
          <w:lang w:eastAsia="zh-CN" w:bidi="hi-IN"/>
        </w:rPr>
      </w:pPr>
    </w:p>
    <w:tbl>
      <w:tblPr>
        <w:tblW w:w="0" w:type="auto"/>
        <w:tblInd w:w="302" w:type="dxa"/>
        <w:tblLayout w:type="fixed"/>
        <w:tblCellMar>
          <w:left w:w="7" w:type="dxa"/>
          <w:right w:w="0" w:type="dxa"/>
        </w:tblCellMar>
        <w:tblLook w:val="0000" w:firstRow="0" w:lastRow="0" w:firstColumn="0" w:lastColumn="0" w:noHBand="0" w:noVBand="0"/>
      </w:tblPr>
      <w:tblGrid>
        <w:gridCol w:w="3043"/>
        <w:gridCol w:w="4890"/>
        <w:gridCol w:w="1461"/>
      </w:tblGrid>
      <w:tr w:rsidR="00451652" w:rsidRPr="00F11DB1" w14:paraId="1F33D3B2" w14:textId="77777777" w:rsidTr="00451652">
        <w:trPr>
          <w:trHeight w:val="1860"/>
        </w:trPr>
        <w:tc>
          <w:tcPr>
            <w:tcW w:w="3043" w:type="dxa"/>
            <w:tcBorders>
              <w:top w:val="single" w:sz="6" w:space="0" w:color="000001"/>
              <w:left w:val="single" w:sz="4" w:space="0" w:color="000001"/>
              <w:bottom w:val="single" w:sz="6" w:space="0" w:color="000001"/>
            </w:tcBorders>
            <w:shd w:val="clear" w:color="auto" w:fill="auto"/>
          </w:tcPr>
          <w:p w14:paraId="4766B18A" w14:textId="77777777" w:rsidR="00451652" w:rsidRPr="00F11DB1" w:rsidRDefault="00451652" w:rsidP="00451652">
            <w:pPr>
              <w:widowControl w:val="0"/>
              <w:suppressAutoHyphens/>
              <w:spacing w:after="0" w:line="240" w:lineRule="auto"/>
              <w:ind w:left="1115" w:hanging="946"/>
              <w:rPr>
                <w:kern w:val="2"/>
                <w:sz w:val="24"/>
                <w:szCs w:val="24"/>
                <w:lang w:val="es-ES" w:eastAsia="es-ES" w:bidi="es-ES"/>
              </w:rPr>
            </w:pPr>
            <w:r w:rsidRPr="00F11DB1">
              <w:rPr>
                <w:b/>
                <w:kern w:val="2"/>
                <w:sz w:val="24"/>
                <w:szCs w:val="24"/>
                <w:lang w:val="es-ES" w:eastAsia="es-ES" w:bidi="es-ES"/>
              </w:rPr>
              <w:t>Laboratorio de Control de Calidad</w:t>
            </w:r>
          </w:p>
          <w:p w14:paraId="49B5E741" w14:textId="2A3937EF" w:rsidR="00451652" w:rsidRPr="00F11DB1" w:rsidRDefault="004F503C" w:rsidP="00451652">
            <w:pPr>
              <w:widowControl w:val="0"/>
              <w:suppressAutoHyphens/>
              <w:spacing w:after="0" w:line="240" w:lineRule="auto"/>
              <w:ind w:left="993"/>
              <w:rPr>
                <w:kern w:val="2"/>
                <w:sz w:val="24"/>
                <w:szCs w:val="24"/>
                <w:lang w:val="es-ES" w:eastAsia="es-ES" w:bidi="es-ES"/>
              </w:rPr>
            </w:pPr>
            <w:r>
              <w:rPr>
                <w:noProof/>
                <w:kern w:val="2"/>
                <w:sz w:val="24"/>
                <w:szCs w:val="24"/>
              </w:rPr>
              <w:pict w14:anchorId="0A59986D">
                <v:shape id="Imagen 2" o:spid="_x0000_i1044" type="#_x0000_t75" style="width:53.25pt;height:51.75pt;visibility:visible;mso-wrap-style:square" filled="t">
                  <v:imagedata r:id="rId37" o:title="" croptop="-205f" cropbottom="-205f" cropleft="-200f" cropright="-200f"/>
                </v:shape>
              </w:pict>
            </w:r>
          </w:p>
          <w:p w14:paraId="62758692" w14:textId="77777777" w:rsidR="00451652" w:rsidRPr="00F11DB1" w:rsidRDefault="00451652" w:rsidP="00451652">
            <w:pPr>
              <w:widowControl w:val="0"/>
              <w:suppressAutoHyphens/>
              <w:spacing w:before="10" w:after="0" w:line="240" w:lineRule="auto"/>
              <w:rPr>
                <w:kern w:val="2"/>
                <w:sz w:val="24"/>
                <w:szCs w:val="24"/>
                <w:lang w:val="es-ES" w:eastAsia="es-ES" w:bidi="es-ES"/>
              </w:rPr>
            </w:pPr>
          </w:p>
        </w:tc>
        <w:tc>
          <w:tcPr>
            <w:tcW w:w="4890" w:type="dxa"/>
            <w:tcBorders>
              <w:top w:val="single" w:sz="6" w:space="0" w:color="000001"/>
              <w:left w:val="single" w:sz="4" w:space="0" w:color="000001"/>
              <w:bottom w:val="single" w:sz="6" w:space="0" w:color="000001"/>
            </w:tcBorders>
            <w:shd w:val="clear" w:color="auto" w:fill="auto"/>
          </w:tcPr>
          <w:p w14:paraId="51B886B3" w14:textId="77777777" w:rsidR="00451652" w:rsidRPr="00F11DB1" w:rsidRDefault="00451652" w:rsidP="00451652">
            <w:pPr>
              <w:widowControl w:val="0"/>
              <w:suppressAutoHyphens/>
              <w:spacing w:before="181" w:after="0" w:line="240" w:lineRule="auto"/>
              <w:ind w:left="120" w:right="114" w:firstLine="1"/>
              <w:jc w:val="center"/>
              <w:rPr>
                <w:kern w:val="2"/>
                <w:sz w:val="24"/>
                <w:szCs w:val="24"/>
                <w:lang w:val="es-ES" w:eastAsia="es-ES" w:bidi="es-ES"/>
              </w:rPr>
            </w:pPr>
            <w:r w:rsidRPr="00F11DB1">
              <w:rPr>
                <w:b/>
                <w:kern w:val="2"/>
                <w:sz w:val="26"/>
                <w:szCs w:val="24"/>
                <w:lang w:val="es-ES" w:eastAsia="es-ES" w:bidi="es-ES"/>
              </w:rPr>
              <w:t>Clasificación y determinación de defectos en el material de empaque y de las</w:t>
            </w:r>
            <w:r w:rsidRPr="00F11DB1">
              <w:rPr>
                <w:b/>
                <w:spacing w:val="-20"/>
                <w:kern w:val="2"/>
                <w:sz w:val="26"/>
                <w:szCs w:val="24"/>
                <w:lang w:val="es-ES" w:eastAsia="es-ES" w:bidi="es-ES"/>
              </w:rPr>
              <w:t xml:space="preserve"> </w:t>
            </w:r>
            <w:r w:rsidRPr="00F11DB1">
              <w:rPr>
                <w:b/>
                <w:kern w:val="2"/>
                <w:sz w:val="26"/>
                <w:szCs w:val="24"/>
                <w:lang w:val="es-ES" w:eastAsia="es-ES" w:bidi="es-ES"/>
              </w:rPr>
              <w:t>formas farmacéuticas</w:t>
            </w:r>
          </w:p>
          <w:p w14:paraId="2F145DF1" w14:textId="77777777" w:rsidR="00451652" w:rsidRPr="00F11DB1" w:rsidRDefault="00451652" w:rsidP="00451652">
            <w:pPr>
              <w:widowControl w:val="0"/>
              <w:suppressAutoHyphens/>
              <w:spacing w:after="0" w:line="240" w:lineRule="auto"/>
              <w:rPr>
                <w:kern w:val="2"/>
                <w:sz w:val="26"/>
                <w:szCs w:val="24"/>
                <w:lang w:val="es-ES" w:eastAsia="es-ES" w:bidi="es-ES"/>
              </w:rPr>
            </w:pPr>
          </w:p>
          <w:p w14:paraId="3B64A305" w14:textId="77777777" w:rsidR="00451652" w:rsidRPr="00F11DB1" w:rsidRDefault="00451652" w:rsidP="00451652">
            <w:pPr>
              <w:widowControl w:val="0"/>
              <w:suppressAutoHyphens/>
              <w:spacing w:before="1" w:after="0" w:line="240" w:lineRule="auto"/>
              <w:ind w:left="99" w:right="86"/>
              <w:jc w:val="center"/>
              <w:rPr>
                <w:kern w:val="2"/>
                <w:sz w:val="24"/>
                <w:szCs w:val="24"/>
                <w:lang w:val="es-ES" w:eastAsia="es-ES" w:bidi="es-ES"/>
              </w:rPr>
            </w:pPr>
            <w:r w:rsidRPr="00F11DB1">
              <w:rPr>
                <w:b/>
                <w:kern w:val="2"/>
                <w:sz w:val="26"/>
                <w:szCs w:val="24"/>
                <w:lang w:val="es-ES" w:eastAsia="es-ES" w:bidi="es-ES"/>
              </w:rPr>
              <w:t>DE-15IM17</w:t>
            </w:r>
          </w:p>
        </w:tc>
        <w:tc>
          <w:tcPr>
            <w:tcW w:w="1461" w:type="dxa"/>
            <w:tcBorders>
              <w:top w:val="single" w:sz="6" w:space="0" w:color="000001"/>
              <w:left w:val="single" w:sz="4" w:space="0" w:color="000001"/>
              <w:bottom w:val="single" w:sz="6" w:space="0" w:color="000001"/>
              <w:right w:val="single" w:sz="4" w:space="0" w:color="000001"/>
            </w:tcBorders>
            <w:shd w:val="clear" w:color="auto" w:fill="auto"/>
          </w:tcPr>
          <w:p w14:paraId="1ECEC0B3" w14:textId="77777777" w:rsidR="00451652" w:rsidRPr="00F11DB1" w:rsidRDefault="00451652" w:rsidP="00451652">
            <w:pPr>
              <w:widowControl w:val="0"/>
              <w:suppressAutoHyphens/>
              <w:snapToGrid w:val="0"/>
              <w:spacing w:after="0" w:line="240" w:lineRule="auto"/>
              <w:rPr>
                <w:kern w:val="2"/>
                <w:sz w:val="26"/>
                <w:szCs w:val="24"/>
                <w:lang w:val="es-ES" w:eastAsia="es-ES" w:bidi="es-ES"/>
              </w:rPr>
            </w:pPr>
          </w:p>
          <w:p w14:paraId="7CC34A3F" w14:textId="77777777" w:rsidR="00451652" w:rsidRPr="00F11DB1" w:rsidRDefault="00451652" w:rsidP="00451652">
            <w:pPr>
              <w:widowControl w:val="0"/>
              <w:suppressAutoHyphens/>
              <w:spacing w:after="0" w:line="240" w:lineRule="auto"/>
              <w:rPr>
                <w:kern w:val="2"/>
                <w:sz w:val="26"/>
                <w:szCs w:val="24"/>
                <w:lang w:val="es-ES" w:eastAsia="es-ES" w:bidi="es-ES"/>
              </w:rPr>
            </w:pPr>
          </w:p>
          <w:p w14:paraId="6B044E11" w14:textId="77777777" w:rsidR="00451652" w:rsidRPr="00F11DB1" w:rsidRDefault="00451652" w:rsidP="00451652">
            <w:pPr>
              <w:widowControl w:val="0"/>
              <w:suppressAutoHyphens/>
              <w:spacing w:before="194" w:after="0" w:line="240" w:lineRule="auto"/>
              <w:ind w:left="122"/>
              <w:rPr>
                <w:kern w:val="2"/>
                <w:sz w:val="24"/>
                <w:szCs w:val="24"/>
                <w:lang w:val="es-ES" w:eastAsia="es-ES" w:bidi="es-ES"/>
              </w:rPr>
            </w:pPr>
            <w:r w:rsidRPr="00F11DB1">
              <w:rPr>
                <w:kern w:val="2"/>
                <w:sz w:val="24"/>
                <w:szCs w:val="24"/>
                <w:lang w:val="es-ES" w:eastAsia="es-ES" w:bidi="es-ES"/>
              </w:rPr>
              <w:t>Pag.8 de 9</w:t>
            </w:r>
          </w:p>
        </w:tc>
      </w:tr>
    </w:tbl>
    <w:p w14:paraId="224D0E56"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tbl>
      <w:tblPr>
        <w:tblW w:w="0" w:type="auto"/>
        <w:tblInd w:w="15" w:type="dxa"/>
        <w:tblLayout w:type="fixed"/>
        <w:tblCellMar>
          <w:left w:w="7" w:type="dxa"/>
          <w:right w:w="0" w:type="dxa"/>
        </w:tblCellMar>
        <w:tblLook w:val="0000" w:firstRow="0" w:lastRow="0" w:firstColumn="0" w:lastColumn="0" w:noHBand="0" w:noVBand="0"/>
      </w:tblPr>
      <w:tblGrid>
        <w:gridCol w:w="7041"/>
        <w:gridCol w:w="1000"/>
        <w:gridCol w:w="799"/>
        <w:gridCol w:w="1116"/>
      </w:tblGrid>
      <w:tr w:rsidR="00451652" w:rsidRPr="00F11DB1" w14:paraId="7E8C92C4" w14:textId="77777777" w:rsidTr="00451652">
        <w:trPr>
          <w:trHeight w:val="306"/>
        </w:trPr>
        <w:tc>
          <w:tcPr>
            <w:tcW w:w="7041" w:type="dxa"/>
            <w:vMerge w:val="restart"/>
            <w:tcBorders>
              <w:top w:val="single" w:sz="6" w:space="0" w:color="000001"/>
              <w:left w:val="single" w:sz="4" w:space="0" w:color="000001"/>
              <w:bottom w:val="single" w:sz="6" w:space="0" w:color="000001"/>
            </w:tcBorders>
            <w:shd w:val="clear" w:color="auto" w:fill="auto"/>
          </w:tcPr>
          <w:p w14:paraId="012BB557" w14:textId="77777777" w:rsidR="00451652" w:rsidRPr="00F11DB1" w:rsidRDefault="00451652" w:rsidP="00451652">
            <w:pPr>
              <w:widowControl w:val="0"/>
              <w:suppressAutoHyphens/>
              <w:spacing w:before="191" w:after="0" w:line="240" w:lineRule="auto"/>
              <w:ind w:left="2829" w:right="2818"/>
              <w:jc w:val="center"/>
              <w:rPr>
                <w:kern w:val="2"/>
                <w:sz w:val="24"/>
                <w:szCs w:val="24"/>
                <w:lang w:val="es-ES" w:eastAsia="es-ES" w:bidi="es-ES"/>
              </w:rPr>
            </w:pPr>
            <w:r w:rsidRPr="00F11DB1">
              <w:rPr>
                <w:b/>
                <w:kern w:val="2"/>
                <w:sz w:val="20"/>
                <w:szCs w:val="24"/>
                <w:lang w:val="es-ES" w:eastAsia="es-ES" w:bidi="es-ES"/>
              </w:rPr>
              <w:t>Tipo de Defecto</w:t>
            </w:r>
          </w:p>
        </w:tc>
        <w:tc>
          <w:tcPr>
            <w:tcW w:w="2915" w:type="dxa"/>
            <w:gridSpan w:val="3"/>
            <w:tcBorders>
              <w:top w:val="single" w:sz="6" w:space="0" w:color="000001"/>
              <w:left w:val="single" w:sz="4" w:space="0" w:color="000001"/>
              <w:bottom w:val="single" w:sz="6" w:space="0" w:color="000001"/>
              <w:right w:val="single" w:sz="4" w:space="0" w:color="000001"/>
            </w:tcBorders>
            <w:shd w:val="clear" w:color="auto" w:fill="auto"/>
          </w:tcPr>
          <w:p w14:paraId="04D871A6" w14:textId="77777777" w:rsidR="00451652" w:rsidRPr="00F11DB1" w:rsidRDefault="00451652" w:rsidP="00451652">
            <w:pPr>
              <w:widowControl w:val="0"/>
              <w:suppressAutoHyphens/>
              <w:spacing w:before="37" w:after="0" w:line="240" w:lineRule="auto"/>
              <w:ind w:left="150"/>
              <w:rPr>
                <w:kern w:val="2"/>
                <w:sz w:val="24"/>
                <w:szCs w:val="24"/>
                <w:lang w:val="es-ES" w:eastAsia="es-ES" w:bidi="es-ES"/>
              </w:rPr>
            </w:pPr>
            <w:r w:rsidRPr="00F11DB1">
              <w:rPr>
                <w:b/>
                <w:kern w:val="2"/>
                <w:sz w:val="20"/>
                <w:szCs w:val="24"/>
                <w:lang w:val="es-ES" w:eastAsia="es-ES" w:bidi="es-ES"/>
              </w:rPr>
              <w:t>Clasificación de los Defectos</w:t>
            </w:r>
          </w:p>
        </w:tc>
      </w:tr>
      <w:tr w:rsidR="00451652" w:rsidRPr="00F11DB1" w14:paraId="3C7E777E" w14:textId="77777777" w:rsidTr="00451652">
        <w:trPr>
          <w:trHeight w:val="293"/>
        </w:trPr>
        <w:tc>
          <w:tcPr>
            <w:tcW w:w="7041" w:type="dxa"/>
            <w:vMerge/>
            <w:tcBorders>
              <w:top w:val="single" w:sz="6" w:space="0" w:color="000001"/>
              <w:left w:val="single" w:sz="4" w:space="0" w:color="000001"/>
              <w:bottom w:val="single" w:sz="6" w:space="0" w:color="000001"/>
            </w:tcBorders>
            <w:shd w:val="clear" w:color="auto" w:fill="auto"/>
          </w:tcPr>
          <w:p w14:paraId="71E76E02" w14:textId="77777777" w:rsidR="00451652" w:rsidRPr="00F11DB1" w:rsidRDefault="00451652" w:rsidP="00451652">
            <w:pPr>
              <w:widowControl w:val="0"/>
              <w:suppressAutoHyphens/>
              <w:snapToGrid w:val="0"/>
              <w:spacing w:after="0" w:line="240" w:lineRule="auto"/>
              <w:rPr>
                <w:rFonts w:eastAsia="Droid Sans Fallback"/>
                <w:kern w:val="2"/>
                <w:sz w:val="24"/>
                <w:szCs w:val="24"/>
                <w:lang w:eastAsia="zh-CN" w:bidi="hi-IN"/>
              </w:rPr>
            </w:pPr>
          </w:p>
        </w:tc>
        <w:tc>
          <w:tcPr>
            <w:tcW w:w="1000" w:type="dxa"/>
            <w:tcBorders>
              <w:top w:val="single" w:sz="6" w:space="0" w:color="000001"/>
              <w:left w:val="single" w:sz="4" w:space="0" w:color="000001"/>
              <w:bottom w:val="single" w:sz="6" w:space="0" w:color="000001"/>
            </w:tcBorders>
            <w:shd w:val="clear" w:color="auto" w:fill="auto"/>
          </w:tcPr>
          <w:p w14:paraId="5674269B" w14:textId="77777777" w:rsidR="00451652" w:rsidRPr="00F11DB1" w:rsidRDefault="00451652" w:rsidP="00451652">
            <w:pPr>
              <w:widowControl w:val="0"/>
              <w:suppressAutoHyphens/>
              <w:spacing w:before="29" w:after="0" w:line="240" w:lineRule="auto"/>
              <w:ind w:left="179" w:right="170"/>
              <w:jc w:val="center"/>
              <w:rPr>
                <w:kern w:val="2"/>
                <w:sz w:val="24"/>
                <w:szCs w:val="24"/>
                <w:lang w:val="es-ES" w:eastAsia="es-ES" w:bidi="es-ES"/>
              </w:rPr>
            </w:pPr>
            <w:r w:rsidRPr="00F11DB1">
              <w:rPr>
                <w:b/>
                <w:kern w:val="2"/>
                <w:sz w:val="20"/>
                <w:szCs w:val="24"/>
                <w:lang w:val="es-ES" w:eastAsia="es-ES" w:bidi="es-ES"/>
              </w:rPr>
              <w:t>Critico</w:t>
            </w:r>
          </w:p>
        </w:tc>
        <w:tc>
          <w:tcPr>
            <w:tcW w:w="799" w:type="dxa"/>
            <w:tcBorders>
              <w:top w:val="single" w:sz="6" w:space="0" w:color="000001"/>
              <w:left w:val="single" w:sz="4" w:space="0" w:color="000001"/>
              <w:bottom w:val="single" w:sz="6" w:space="0" w:color="000001"/>
            </w:tcBorders>
            <w:shd w:val="clear" w:color="auto" w:fill="auto"/>
          </w:tcPr>
          <w:p w14:paraId="40F9E718" w14:textId="77777777" w:rsidR="00451652" w:rsidRPr="00F11DB1" w:rsidRDefault="00451652" w:rsidP="00451652">
            <w:pPr>
              <w:widowControl w:val="0"/>
              <w:suppressAutoHyphens/>
              <w:spacing w:before="29" w:after="0" w:line="240" w:lineRule="auto"/>
              <w:ind w:left="92" w:right="80"/>
              <w:jc w:val="center"/>
              <w:rPr>
                <w:kern w:val="2"/>
                <w:sz w:val="24"/>
                <w:szCs w:val="24"/>
                <w:lang w:val="es-ES" w:eastAsia="es-ES" w:bidi="es-ES"/>
              </w:rPr>
            </w:pPr>
            <w:r w:rsidRPr="00F11DB1">
              <w:rPr>
                <w:b/>
                <w:kern w:val="2"/>
                <w:sz w:val="20"/>
                <w:szCs w:val="24"/>
                <w:lang w:val="es-ES" w:eastAsia="es-ES" w:bidi="es-ES"/>
              </w:rPr>
              <w:t>Mayor</w:t>
            </w: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4E2354F1" w14:textId="77777777" w:rsidR="00451652" w:rsidRPr="00F11DB1" w:rsidRDefault="00451652" w:rsidP="00451652">
            <w:pPr>
              <w:widowControl w:val="0"/>
              <w:suppressAutoHyphens/>
              <w:spacing w:before="29" w:after="0" w:line="240" w:lineRule="auto"/>
              <w:ind w:left="144" w:right="132"/>
              <w:jc w:val="center"/>
              <w:rPr>
                <w:kern w:val="2"/>
                <w:sz w:val="24"/>
                <w:szCs w:val="24"/>
                <w:lang w:val="es-ES" w:eastAsia="es-ES" w:bidi="es-ES"/>
              </w:rPr>
            </w:pPr>
            <w:r w:rsidRPr="00F11DB1">
              <w:rPr>
                <w:b/>
                <w:kern w:val="2"/>
                <w:sz w:val="20"/>
                <w:szCs w:val="24"/>
                <w:lang w:val="es-ES" w:eastAsia="es-ES" w:bidi="es-ES"/>
              </w:rPr>
              <w:t>Menor</w:t>
            </w:r>
          </w:p>
        </w:tc>
      </w:tr>
      <w:tr w:rsidR="00451652" w:rsidRPr="00F11DB1" w14:paraId="232B4CFB" w14:textId="77777777" w:rsidTr="00451652">
        <w:trPr>
          <w:trHeight w:val="456"/>
        </w:trPr>
        <w:tc>
          <w:tcPr>
            <w:tcW w:w="7041" w:type="dxa"/>
            <w:tcBorders>
              <w:top w:val="single" w:sz="6" w:space="0" w:color="000001"/>
              <w:left w:val="single" w:sz="4" w:space="0" w:color="000001"/>
              <w:bottom w:val="single" w:sz="6" w:space="0" w:color="000001"/>
            </w:tcBorders>
            <w:shd w:val="clear" w:color="auto" w:fill="auto"/>
          </w:tcPr>
          <w:p w14:paraId="5ABB03B9" w14:textId="77777777" w:rsidR="00451652" w:rsidRPr="00F11DB1" w:rsidRDefault="00451652" w:rsidP="00451652">
            <w:pPr>
              <w:widowControl w:val="0"/>
              <w:suppressAutoHyphens/>
              <w:snapToGrid w:val="0"/>
              <w:spacing w:before="9" w:after="0" w:line="240" w:lineRule="auto"/>
              <w:rPr>
                <w:kern w:val="2"/>
                <w:sz w:val="19"/>
                <w:szCs w:val="24"/>
                <w:lang w:val="es-ES" w:eastAsia="es-ES" w:bidi="es-ES"/>
              </w:rPr>
            </w:pPr>
          </w:p>
          <w:p w14:paraId="538AC013" w14:textId="77777777" w:rsidR="00451652" w:rsidRPr="00F11DB1" w:rsidRDefault="00451652" w:rsidP="00451652">
            <w:pPr>
              <w:widowControl w:val="0"/>
              <w:suppressAutoHyphens/>
              <w:spacing w:after="0" w:line="209" w:lineRule="exact"/>
              <w:ind w:left="1869"/>
              <w:rPr>
                <w:kern w:val="2"/>
                <w:sz w:val="24"/>
                <w:szCs w:val="24"/>
                <w:lang w:val="es-ES" w:eastAsia="es-ES" w:bidi="es-ES"/>
              </w:rPr>
            </w:pPr>
            <w:r w:rsidRPr="00F11DB1">
              <w:rPr>
                <w:b/>
                <w:kern w:val="2"/>
                <w:sz w:val="20"/>
                <w:szCs w:val="24"/>
                <w:lang w:val="es-ES" w:eastAsia="es-ES" w:bidi="es-ES"/>
              </w:rPr>
              <w:t>FORMAS SOLIDAS NO ESTERILES</w:t>
            </w:r>
          </w:p>
        </w:tc>
        <w:tc>
          <w:tcPr>
            <w:tcW w:w="1000" w:type="dxa"/>
            <w:tcBorders>
              <w:top w:val="single" w:sz="6" w:space="0" w:color="000001"/>
              <w:left w:val="single" w:sz="4" w:space="0" w:color="000001"/>
              <w:bottom w:val="single" w:sz="6" w:space="0" w:color="000001"/>
            </w:tcBorders>
            <w:shd w:val="clear" w:color="auto" w:fill="auto"/>
          </w:tcPr>
          <w:p w14:paraId="0CF77A03"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799" w:type="dxa"/>
            <w:tcBorders>
              <w:top w:val="single" w:sz="6" w:space="0" w:color="000001"/>
              <w:left w:val="single" w:sz="4" w:space="0" w:color="000001"/>
              <w:bottom w:val="single" w:sz="6" w:space="0" w:color="000001"/>
            </w:tcBorders>
            <w:shd w:val="clear" w:color="auto" w:fill="auto"/>
          </w:tcPr>
          <w:p w14:paraId="0D108827"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4E440973"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7FBB504D" w14:textId="77777777" w:rsidTr="00451652">
        <w:trPr>
          <w:trHeight w:val="399"/>
        </w:trPr>
        <w:tc>
          <w:tcPr>
            <w:tcW w:w="7041" w:type="dxa"/>
            <w:tcBorders>
              <w:top w:val="single" w:sz="6" w:space="0" w:color="000001"/>
              <w:left w:val="single" w:sz="4" w:space="0" w:color="000001"/>
              <w:bottom w:val="single" w:sz="6" w:space="0" w:color="000001"/>
            </w:tcBorders>
            <w:shd w:val="clear" w:color="auto" w:fill="auto"/>
          </w:tcPr>
          <w:p w14:paraId="4F35089B" w14:textId="77777777" w:rsidR="00451652" w:rsidRPr="00F11DB1" w:rsidRDefault="00451652" w:rsidP="00451652">
            <w:pPr>
              <w:widowControl w:val="0"/>
              <w:suppressAutoHyphens/>
              <w:spacing w:before="169" w:after="0" w:line="209" w:lineRule="exact"/>
              <w:ind w:left="2297"/>
              <w:rPr>
                <w:kern w:val="2"/>
                <w:sz w:val="24"/>
                <w:szCs w:val="24"/>
                <w:lang w:val="es-ES" w:eastAsia="es-ES" w:bidi="es-ES"/>
              </w:rPr>
            </w:pPr>
            <w:r w:rsidRPr="00F11DB1">
              <w:rPr>
                <w:b/>
                <w:kern w:val="2"/>
                <w:sz w:val="20"/>
                <w:szCs w:val="24"/>
                <w:u w:val="single"/>
                <w:lang w:val="es-ES" w:eastAsia="es-ES" w:bidi="es-ES"/>
              </w:rPr>
              <w:t>POLVOS Y GRANULADOS</w:t>
            </w:r>
          </w:p>
        </w:tc>
        <w:tc>
          <w:tcPr>
            <w:tcW w:w="1000" w:type="dxa"/>
            <w:tcBorders>
              <w:top w:val="single" w:sz="6" w:space="0" w:color="000001"/>
              <w:left w:val="single" w:sz="4" w:space="0" w:color="000001"/>
              <w:bottom w:val="single" w:sz="6" w:space="0" w:color="000001"/>
            </w:tcBorders>
            <w:shd w:val="clear" w:color="auto" w:fill="auto"/>
          </w:tcPr>
          <w:p w14:paraId="409810D4"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799" w:type="dxa"/>
            <w:tcBorders>
              <w:top w:val="single" w:sz="6" w:space="0" w:color="000001"/>
              <w:left w:val="single" w:sz="4" w:space="0" w:color="000001"/>
              <w:bottom w:val="single" w:sz="6" w:space="0" w:color="000001"/>
            </w:tcBorders>
            <w:shd w:val="clear" w:color="auto" w:fill="auto"/>
          </w:tcPr>
          <w:p w14:paraId="24CA6BC9"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0495BE89"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550A78CD" w14:textId="77777777" w:rsidTr="00451652">
        <w:trPr>
          <w:trHeight w:val="307"/>
        </w:trPr>
        <w:tc>
          <w:tcPr>
            <w:tcW w:w="7041" w:type="dxa"/>
            <w:tcBorders>
              <w:top w:val="single" w:sz="6" w:space="0" w:color="000001"/>
              <w:left w:val="single" w:sz="4" w:space="0" w:color="000001"/>
              <w:bottom w:val="single" w:sz="6" w:space="0" w:color="000001"/>
            </w:tcBorders>
            <w:shd w:val="clear" w:color="auto" w:fill="auto"/>
          </w:tcPr>
          <w:p w14:paraId="5004A590" w14:textId="77777777" w:rsidR="00451652" w:rsidRPr="00F11DB1" w:rsidRDefault="00451652" w:rsidP="00451652">
            <w:pPr>
              <w:widowControl w:val="0"/>
              <w:suppressAutoHyphens/>
              <w:spacing w:before="32" w:after="0" w:line="255" w:lineRule="exact"/>
              <w:ind w:left="71"/>
              <w:rPr>
                <w:kern w:val="2"/>
                <w:sz w:val="24"/>
                <w:szCs w:val="24"/>
                <w:lang w:val="es-ES" w:eastAsia="es-ES" w:bidi="es-ES"/>
              </w:rPr>
            </w:pPr>
            <w:r w:rsidRPr="00F11DB1">
              <w:rPr>
                <w:kern w:val="2"/>
                <w:sz w:val="20"/>
                <w:szCs w:val="24"/>
                <w:lang w:val="es-ES" w:eastAsia="es-ES" w:bidi="es-ES"/>
              </w:rPr>
              <w:t>Color NO Característico</w:t>
            </w:r>
            <w:r w:rsidRPr="00F11DB1">
              <w:rPr>
                <w:b/>
                <w:kern w:val="2"/>
                <w:sz w:val="24"/>
                <w:szCs w:val="24"/>
                <w:lang w:val="es-ES" w:eastAsia="es-ES" w:bidi="es-ES"/>
              </w:rPr>
              <w:t>*</w:t>
            </w:r>
          </w:p>
        </w:tc>
        <w:tc>
          <w:tcPr>
            <w:tcW w:w="1000" w:type="dxa"/>
            <w:tcBorders>
              <w:top w:val="single" w:sz="6" w:space="0" w:color="000001"/>
              <w:left w:val="single" w:sz="4" w:space="0" w:color="000001"/>
              <w:bottom w:val="single" w:sz="6" w:space="0" w:color="000001"/>
            </w:tcBorders>
            <w:shd w:val="clear" w:color="auto" w:fill="auto"/>
          </w:tcPr>
          <w:p w14:paraId="5D506E6F"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799" w:type="dxa"/>
            <w:tcBorders>
              <w:top w:val="single" w:sz="6" w:space="0" w:color="000001"/>
              <w:left w:val="single" w:sz="4" w:space="0" w:color="000001"/>
              <w:bottom w:val="single" w:sz="6" w:space="0" w:color="000001"/>
            </w:tcBorders>
            <w:shd w:val="clear" w:color="auto" w:fill="auto"/>
          </w:tcPr>
          <w:p w14:paraId="71A99274"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11646F32"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6DE1A55B" w14:textId="77777777" w:rsidTr="00451652">
        <w:trPr>
          <w:trHeight w:val="306"/>
        </w:trPr>
        <w:tc>
          <w:tcPr>
            <w:tcW w:w="7041" w:type="dxa"/>
            <w:tcBorders>
              <w:top w:val="single" w:sz="6" w:space="0" w:color="000001"/>
              <w:left w:val="single" w:sz="4" w:space="0" w:color="000001"/>
              <w:bottom w:val="single" w:sz="6" w:space="0" w:color="000001"/>
            </w:tcBorders>
            <w:shd w:val="clear" w:color="auto" w:fill="auto"/>
          </w:tcPr>
          <w:p w14:paraId="0DC92DB0" w14:textId="77777777" w:rsidR="00451652" w:rsidRPr="00F11DB1" w:rsidRDefault="00451652" w:rsidP="00451652">
            <w:pPr>
              <w:widowControl w:val="0"/>
              <w:suppressAutoHyphens/>
              <w:spacing w:before="77" w:after="0" w:line="209" w:lineRule="exact"/>
              <w:ind w:left="71"/>
              <w:rPr>
                <w:kern w:val="2"/>
                <w:sz w:val="24"/>
                <w:szCs w:val="24"/>
                <w:lang w:val="es-ES" w:eastAsia="es-ES" w:bidi="es-ES"/>
              </w:rPr>
            </w:pPr>
            <w:r w:rsidRPr="00F11DB1">
              <w:rPr>
                <w:kern w:val="2"/>
                <w:sz w:val="20"/>
                <w:szCs w:val="24"/>
                <w:lang w:val="es-ES" w:eastAsia="es-ES" w:bidi="es-ES"/>
              </w:rPr>
              <w:t>Color NO Homogéneo</w:t>
            </w:r>
          </w:p>
        </w:tc>
        <w:tc>
          <w:tcPr>
            <w:tcW w:w="1000" w:type="dxa"/>
            <w:tcBorders>
              <w:top w:val="single" w:sz="6" w:space="0" w:color="000001"/>
              <w:left w:val="single" w:sz="4" w:space="0" w:color="000001"/>
              <w:bottom w:val="single" w:sz="6" w:space="0" w:color="000001"/>
            </w:tcBorders>
            <w:shd w:val="clear" w:color="auto" w:fill="auto"/>
          </w:tcPr>
          <w:p w14:paraId="79EA6AE9"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799" w:type="dxa"/>
            <w:tcBorders>
              <w:top w:val="single" w:sz="6" w:space="0" w:color="000001"/>
              <w:left w:val="single" w:sz="4" w:space="0" w:color="000001"/>
              <w:bottom w:val="single" w:sz="6" w:space="0" w:color="000001"/>
            </w:tcBorders>
            <w:shd w:val="clear" w:color="auto" w:fill="auto"/>
          </w:tcPr>
          <w:p w14:paraId="311472C4"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7883A86F"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0C41EE63" w14:textId="77777777" w:rsidTr="00451652">
        <w:trPr>
          <w:trHeight w:val="307"/>
        </w:trPr>
        <w:tc>
          <w:tcPr>
            <w:tcW w:w="7041" w:type="dxa"/>
            <w:tcBorders>
              <w:top w:val="single" w:sz="6" w:space="0" w:color="000001"/>
              <w:left w:val="single" w:sz="4" w:space="0" w:color="000001"/>
              <w:bottom w:val="single" w:sz="6" w:space="0" w:color="000001"/>
            </w:tcBorders>
            <w:shd w:val="clear" w:color="auto" w:fill="auto"/>
          </w:tcPr>
          <w:p w14:paraId="049177CB" w14:textId="77777777" w:rsidR="00451652" w:rsidRPr="00F11DB1" w:rsidRDefault="00451652" w:rsidP="00451652">
            <w:pPr>
              <w:widowControl w:val="0"/>
              <w:suppressAutoHyphens/>
              <w:spacing w:before="77" w:after="0" w:line="209" w:lineRule="exact"/>
              <w:ind w:left="71"/>
              <w:rPr>
                <w:kern w:val="2"/>
                <w:sz w:val="24"/>
                <w:szCs w:val="24"/>
                <w:lang w:val="es-ES" w:eastAsia="es-ES" w:bidi="es-ES"/>
              </w:rPr>
            </w:pPr>
            <w:r w:rsidRPr="00F11DB1">
              <w:rPr>
                <w:kern w:val="2"/>
                <w:sz w:val="20"/>
                <w:szCs w:val="24"/>
                <w:lang w:val="es-ES" w:eastAsia="es-ES" w:bidi="es-ES"/>
              </w:rPr>
              <w:t>Presencia de material extraño</w:t>
            </w:r>
          </w:p>
        </w:tc>
        <w:tc>
          <w:tcPr>
            <w:tcW w:w="1000" w:type="dxa"/>
            <w:tcBorders>
              <w:top w:val="single" w:sz="6" w:space="0" w:color="000001"/>
              <w:left w:val="single" w:sz="4" w:space="0" w:color="000001"/>
              <w:bottom w:val="single" w:sz="6" w:space="0" w:color="000001"/>
            </w:tcBorders>
            <w:shd w:val="clear" w:color="auto" w:fill="auto"/>
          </w:tcPr>
          <w:p w14:paraId="5BAD513B"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799" w:type="dxa"/>
            <w:tcBorders>
              <w:top w:val="single" w:sz="6" w:space="0" w:color="000001"/>
              <w:left w:val="single" w:sz="4" w:space="0" w:color="000001"/>
              <w:bottom w:val="single" w:sz="6" w:space="0" w:color="000001"/>
            </w:tcBorders>
            <w:shd w:val="clear" w:color="auto" w:fill="auto"/>
          </w:tcPr>
          <w:p w14:paraId="23121DE6"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0911D5C0"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3375E289" w14:textId="77777777" w:rsidTr="00451652">
        <w:trPr>
          <w:trHeight w:val="306"/>
        </w:trPr>
        <w:tc>
          <w:tcPr>
            <w:tcW w:w="7041" w:type="dxa"/>
            <w:tcBorders>
              <w:top w:val="single" w:sz="6" w:space="0" w:color="000001"/>
              <w:left w:val="single" w:sz="4" w:space="0" w:color="000001"/>
              <w:bottom w:val="single" w:sz="6" w:space="0" w:color="000001"/>
            </w:tcBorders>
            <w:shd w:val="clear" w:color="auto" w:fill="auto"/>
          </w:tcPr>
          <w:p w14:paraId="5862F1F4" w14:textId="77777777" w:rsidR="00451652" w:rsidRPr="00F11DB1" w:rsidRDefault="00451652" w:rsidP="00451652">
            <w:pPr>
              <w:widowControl w:val="0"/>
              <w:suppressAutoHyphens/>
              <w:spacing w:before="77" w:after="0" w:line="209" w:lineRule="exact"/>
              <w:ind w:left="71"/>
              <w:rPr>
                <w:kern w:val="2"/>
                <w:sz w:val="24"/>
                <w:szCs w:val="24"/>
                <w:lang w:val="es-ES" w:eastAsia="es-ES" w:bidi="es-ES"/>
              </w:rPr>
            </w:pPr>
            <w:r w:rsidRPr="00F11DB1">
              <w:rPr>
                <w:kern w:val="2"/>
                <w:sz w:val="20"/>
                <w:szCs w:val="24"/>
                <w:lang w:val="es-ES" w:eastAsia="es-ES" w:bidi="es-ES"/>
              </w:rPr>
              <w:t>Compactación del polvo o del granulado</w:t>
            </w:r>
          </w:p>
        </w:tc>
        <w:tc>
          <w:tcPr>
            <w:tcW w:w="1000" w:type="dxa"/>
            <w:tcBorders>
              <w:top w:val="single" w:sz="6" w:space="0" w:color="000001"/>
              <w:left w:val="single" w:sz="4" w:space="0" w:color="000001"/>
              <w:bottom w:val="single" w:sz="6" w:space="0" w:color="000001"/>
            </w:tcBorders>
            <w:shd w:val="clear" w:color="auto" w:fill="auto"/>
          </w:tcPr>
          <w:p w14:paraId="66E8FB00"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799" w:type="dxa"/>
            <w:tcBorders>
              <w:top w:val="single" w:sz="6" w:space="0" w:color="000001"/>
              <w:left w:val="single" w:sz="4" w:space="0" w:color="000001"/>
              <w:bottom w:val="single" w:sz="6" w:space="0" w:color="000001"/>
            </w:tcBorders>
            <w:shd w:val="clear" w:color="auto" w:fill="auto"/>
          </w:tcPr>
          <w:p w14:paraId="12F21548"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6C271C4F"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25D31885" w14:textId="77777777" w:rsidTr="00451652">
        <w:trPr>
          <w:trHeight w:val="307"/>
        </w:trPr>
        <w:tc>
          <w:tcPr>
            <w:tcW w:w="7041" w:type="dxa"/>
            <w:tcBorders>
              <w:top w:val="single" w:sz="6" w:space="0" w:color="000001"/>
              <w:left w:val="single" w:sz="4" w:space="0" w:color="000001"/>
              <w:bottom w:val="single" w:sz="6" w:space="0" w:color="000001"/>
            </w:tcBorders>
            <w:shd w:val="clear" w:color="auto" w:fill="auto"/>
          </w:tcPr>
          <w:p w14:paraId="4C806188" w14:textId="77777777" w:rsidR="00451652" w:rsidRPr="00F11DB1" w:rsidRDefault="00451652" w:rsidP="00451652">
            <w:pPr>
              <w:widowControl w:val="0"/>
              <w:suppressAutoHyphens/>
              <w:spacing w:before="77" w:after="0" w:line="209" w:lineRule="exact"/>
              <w:ind w:left="71"/>
              <w:rPr>
                <w:kern w:val="2"/>
                <w:sz w:val="24"/>
                <w:szCs w:val="24"/>
                <w:lang w:val="es-ES" w:eastAsia="es-ES" w:bidi="es-ES"/>
              </w:rPr>
            </w:pPr>
            <w:r w:rsidRPr="00F11DB1">
              <w:rPr>
                <w:kern w:val="2"/>
                <w:sz w:val="20"/>
                <w:szCs w:val="24"/>
                <w:lang w:val="es-ES" w:eastAsia="es-ES" w:bidi="es-ES"/>
              </w:rPr>
              <w:t>Olor extraño u objetable</w:t>
            </w:r>
          </w:p>
        </w:tc>
        <w:tc>
          <w:tcPr>
            <w:tcW w:w="1000" w:type="dxa"/>
            <w:tcBorders>
              <w:top w:val="single" w:sz="6" w:space="0" w:color="000001"/>
              <w:left w:val="single" w:sz="4" w:space="0" w:color="000001"/>
              <w:bottom w:val="single" w:sz="6" w:space="0" w:color="000001"/>
            </w:tcBorders>
            <w:shd w:val="clear" w:color="auto" w:fill="auto"/>
          </w:tcPr>
          <w:p w14:paraId="742A8E59"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799" w:type="dxa"/>
            <w:tcBorders>
              <w:top w:val="single" w:sz="6" w:space="0" w:color="000001"/>
              <w:left w:val="single" w:sz="4" w:space="0" w:color="000001"/>
              <w:bottom w:val="single" w:sz="6" w:space="0" w:color="000001"/>
            </w:tcBorders>
            <w:shd w:val="clear" w:color="auto" w:fill="auto"/>
          </w:tcPr>
          <w:p w14:paraId="1FA3D469"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6B187F28"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4F3E1A8F" w14:textId="77777777" w:rsidTr="00451652">
        <w:trPr>
          <w:trHeight w:val="306"/>
        </w:trPr>
        <w:tc>
          <w:tcPr>
            <w:tcW w:w="7041" w:type="dxa"/>
            <w:tcBorders>
              <w:top w:val="single" w:sz="6" w:space="0" w:color="000001"/>
              <w:left w:val="single" w:sz="4" w:space="0" w:color="000001"/>
              <w:bottom w:val="single" w:sz="6" w:space="0" w:color="000001"/>
            </w:tcBorders>
            <w:shd w:val="clear" w:color="auto" w:fill="auto"/>
          </w:tcPr>
          <w:p w14:paraId="2E606AE1" w14:textId="77777777" w:rsidR="00451652" w:rsidRPr="00F11DB1" w:rsidRDefault="00451652" w:rsidP="00451652">
            <w:pPr>
              <w:widowControl w:val="0"/>
              <w:suppressAutoHyphens/>
              <w:spacing w:before="77" w:after="0" w:line="209" w:lineRule="exact"/>
              <w:ind w:left="71"/>
              <w:rPr>
                <w:kern w:val="2"/>
                <w:sz w:val="24"/>
                <w:szCs w:val="24"/>
                <w:lang w:val="es-ES" w:eastAsia="es-ES" w:bidi="es-ES"/>
              </w:rPr>
            </w:pPr>
            <w:r w:rsidRPr="00F11DB1">
              <w:rPr>
                <w:kern w:val="2"/>
                <w:sz w:val="20"/>
                <w:szCs w:val="24"/>
                <w:lang w:val="es-ES" w:eastAsia="es-ES" w:bidi="es-ES"/>
              </w:rPr>
              <w:t>Envase sin contenido o contenido disminuido</w:t>
            </w:r>
          </w:p>
        </w:tc>
        <w:tc>
          <w:tcPr>
            <w:tcW w:w="1000" w:type="dxa"/>
            <w:tcBorders>
              <w:top w:val="single" w:sz="6" w:space="0" w:color="000001"/>
              <w:left w:val="single" w:sz="4" w:space="0" w:color="000001"/>
              <w:bottom w:val="single" w:sz="6" w:space="0" w:color="000001"/>
            </w:tcBorders>
            <w:shd w:val="clear" w:color="auto" w:fill="auto"/>
          </w:tcPr>
          <w:p w14:paraId="43F0F4EF"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799" w:type="dxa"/>
            <w:tcBorders>
              <w:top w:val="single" w:sz="6" w:space="0" w:color="000001"/>
              <w:left w:val="single" w:sz="4" w:space="0" w:color="000001"/>
              <w:bottom w:val="single" w:sz="6" w:space="0" w:color="000001"/>
            </w:tcBorders>
            <w:shd w:val="clear" w:color="auto" w:fill="auto"/>
          </w:tcPr>
          <w:p w14:paraId="0DF13B56"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7A7E02CB"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65D6A88F" w14:textId="77777777" w:rsidTr="00451652">
        <w:trPr>
          <w:trHeight w:val="227"/>
        </w:trPr>
        <w:tc>
          <w:tcPr>
            <w:tcW w:w="7041" w:type="dxa"/>
            <w:tcBorders>
              <w:top w:val="single" w:sz="6" w:space="0" w:color="000001"/>
              <w:left w:val="single" w:sz="4" w:space="0" w:color="000001"/>
              <w:bottom w:val="single" w:sz="6" w:space="0" w:color="000001"/>
            </w:tcBorders>
            <w:shd w:val="clear" w:color="auto" w:fill="auto"/>
          </w:tcPr>
          <w:p w14:paraId="1C8DC0AF" w14:textId="77777777" w:rsidR="00451652" w:rsidRPr="00F11DB1" w:rsidRDefault="00451652" w:rsidP="00451652">
            <w:pPr>
              <w:widowControl w:val="0"/>
              <w:suppressAutoHyphens/>
              <w:spacing w:after="0" w:line="207" w:lineRule="exact"/>
              <w:ind w:left="71"/>
              <w:rPr>
                <w:kern w:val="2"/>
                <w:sz w:val="24"/>
                <w:szCs w:val="24"/>
                <w:lang w:val="es-ES" w:eastAsia="es-ES" w:bidi="es-ES"/>
              </w:rPr>
            </w:pPr>
            <w:r w:rsidRPr="00F11DB1">
              <w:rPr>
                <w:kern w:val="2"/>
                <w:sz w:val="20"/>
                <w:szCs w:val="24"/>
                <w:lang w:val="es-ES" w:eastAsia="es-ES" w:bidi="es-ES"/>
              </w:rPr>
              <w:t>Envase con ausencia de espacio de agitación</w:t>
            </w:r>
          </w:p>
        </w:tc>
        <w:tc>
          <w:tcPr>
            <w:tcW w:w="1000" w:type="dxa"/>
            <w:tcBorders>
              <w:top w:val="single" w:sz="6" w:space="0" w:color="000001"/>
              <w:left w:val="single" w:sz="4" w:space="0" w:color="000001"/>
              <w:bottom w:val="single" w:sz="6" w:space="0" w:color="000001"/>
            </w:tcBorders>
            <w:shd w:val="clear" w:color="auto" w:fill="auto"/>
          </w:tcPr>
          <w:p w14:paraId="0525C029" w14:textId="77777777" w:rsidR="00451652" w:rsidRPr="00F11DB1" w:rsidRDefault="00451652" w:rsidP="00451652">
            <w:pPr>
              <w:widowControl w:val="0"/>
              <w:suppressAutoHyphens/>
              <w:spacing w:after="0" w:line="207" w:lineRule="exact"/>
              <w:ind w:left="12"/>
              <w:jc w:val="center"/>
              <w:rPr>
                <w:kern w:val="2"/>
                <w:sz w:val="24"/>
                <w:szCs w:val="24"/>
                <w:lang w:val="es-ES" w:eastAsia="es-ES" w:bidi="es-ES"/>
              </w:rPr>
            </w:pPr>
            <w:r w:rsidRPr="00F11DB1">
              <w:rPr>
                <w:kern w:val="2"/>
                <w:sz w:val="20"/>
                <w:szCs w:val="24"/>
                <w:lang w:val="es-ES" w:eastAsia="es-ES" w:bidi="es-ES"/>
              </w:rPr>
              <w:t>X</w:t>
            </w:r>
          </w:p>
        </w:tc>
        <w:tc>
          <w:tcPr>
            <w:tcW w:w="799" w:type="dxa"/>
            <w:tcBorders>
              <w:top w:val="single" w:sz="6" w:space="0" w:color="000001"/>
              <w:left w:val="single" w:sz="4" w:space="0" w:color="000001"/>
              <w:bottom w:val="single" w:sz="6" w:space="0" w:color="000001"/>
            </w:tcBorders>
            <w:shd w:val="clear" w:color="auto" w:fill="auto"/>
          </w:tcPr>
          <w:p w14:paraId="14499C6B" w14:textId="77777777" w:rsidR="00451652" w:rsidRPr="00F11DB1" w:rsidRDefault="00451652" w:rsidP="00451652">
            <w:pPr>
              <w:widowControl w:val="0"/>
              <w:suppressAutoHyphens/>
              <w:snapToGrid w:val="0"/>
              <w:spacing w:after="0" w:line="240" w:lineRule="auto"/>
              <w:rPr>
                <w:kern w:val="2"/>
                <w:sz w:val="16"/>
                <w:szCs w:val="24"/>
                <w:lang w:val="es-ES" w:eastAsia="es-ES" w:bidi="es-ES"/>
              </w:rPr>
            </w:pP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67027F33" w14:textId="77777777" w:rsidR="00451652" w:rsidRPr="00F11DB1" w:rsidRDefault="00451652" w:rsidP="00451652">
            <w:pPr>
              <w:widowControl w:val="0"/>
              <w:suppressAutoHyphens/>
              <w:snapToGrid w:val="0"/>
              <w:spacing w:after="0" w:line="240" w:lineRule="auto"/>
              <w:rPr>
                <w:kern w:val="2"/>
                <w:sz w:val="16"/>
                <w:szCs w:val="24"/>
                <w:lang w:val="es-ES" w:eastAsia="es-ES" w:bidi="es-ES"/>
              </w:rPr>
            </w:pPr>
          </w:p>
        </w:tc>
      </w:tr>
      <w:tr w:rsidR="00451652" w:rsidRPr="00F11DB1" w14:paraId="6413E1EF" w14:textId="77777777" w:rsidTr="00451652">
        <w:trPr>
          <w:trHeight w:val="301"/>
        </w:trPr>
        <w:tc>
          <w:tcPr>
            <w:tcW w:w="7041" w:type="dxa"/>
            <w:tcBorders>
              <w:top w:val="single" w:sz="6" w:space="0" w:color="000001"/>
              <w:left w:val="single" w:sz="4" w:space="0" w:color="000001"/>
              <w:bottom w:val="single" w:sz="6" w:space="0" w:color="000001"/>
            </w:tcBorders>
            <w:shd w:val="clear" w:color="auto" w:fill="auto"/>
          </w:tcPr>
          <w:p w14:paraId="770D5867" w14:textId="77777777" w:rsidR="00451652" w:rsidRPr="00F11DB1" w:rsidRDefault="00451652" w:rsidP="00451652">
            <w:pPr>
              <w:widowControl w:val="0"/>
              <w:suppressAutoHyphens/>
              <w:spacing w:before="71" w:after="0" w:line="209" w:lineRule="exact"/>
              <w:ind w:left="2829" w:right="2815"/>
              <w:jc w:val="center"/>
              <w:rPr>
                <w:kern w:val="2"/>
                <w:sz w:val="24"/>
                <w:szCs w:val="24"/>
                <w:lang w:val="es-ES" w:eastAsia="es-ES" w:bidi="es-ES"/>
              </w:rPr>
            </w:pPr>
            <w:r w:rsidRPr="00F11DB1">
              <w:rPr>
                <w:b/>
                <w:kern w:val="2"/>
                <w:sz w:val="20"/>
                <w:szCs w:val="24"/>
                <w:u w:val="single"/>
                <w:lang w:val="es-ES" w:eastAsia="es-ES" w:bidi="es-ES"/>
              </w:rPr>
              <w:t>TABLETAS</w:t>
            </w:r>
          </w:p>
        </w:tc>
        <w:tc>
          <w:tcPr>
            <w:tcW w:w="1000" w:type="dxa"/>
            <w:tcBorders>
              <w:top w:val="single" w:sz="6" w:space="0" w:color="000001"/>
              <w:left w:val="single" w:sz="4" w:space="0" w:color="000001"/>
              <w:bottom w:val="single" w:sz="6" w:space="0" w:color="000001"/>
            </w:tcBorders>
            <w:shd w:val="clear" w:color="auto" w:fill="auto"/>
          </w:tcPr>
          <w:p w14:paraId="56055B2E"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799" w:type="dxa"/>
            <w:tcBorders>
              <w:top w:val="single" w:sz="6" w:space="0" w:color="000001"/>
              <w:left w:val="single" w:sz="4" w:space="0" w:color="000001"/>
              <w:bottom w:val="single" w:sz="6" w:space="0" w:color="000001"/>
            </w:tcBorders>
            <w:shd w:val="clear" w:color="auto" w:fill="auto"/>
          </w:tcPr>
          <w:p w14:paraId="2687E5FA"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468E81BC"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5CF8C1FA" w14:textId="77777777" w:rsidTr="00451652">
        <w:trPr>
          <w:trHeight w:val="306"/>
        </w:trPr>
        <w:tc>
          <w:tcPr>
            <w:tcW w:w="7041" w:type="dxa"/>
            <w:tcBorders>
              <w:top w:val="single" w:sz="6" w:space="0" w:color="000001"/>
              <w:left w:val="single" w:sz="4" w:space="0" w:color="000001"/>
              <w:bottom w:val="single" w:sz="6" w:space="0" w:color="000001"/>
            </w:tcBorders>
            <w:shd w:val="clear" w:color="auto" w:fill="auto"/>
          </w:tcPr>
          <w:p w14:paraId="69CF8974" w14:textId="77777777" w:rsidR="00451652" w:rsidRPr="00F11DB1" w:rsidRDefault="00451652" w:rsidP="00451652">
            <w:pPr>
              <w:widowControl w:val="0"/>
              <w:suppressAutoHyphens/>
              <w:spacing w:before="77" w:after="0" w:line="209" w:lineRule="exact"/>
              <w:ind w:left="71"/>
              <w:rPr>
                <w:kern w:val="2"/>
                <w:sz w:val="24"/>
                <w:szCs w:val="24"/>
                <w:lang w:val="es-ES" w:eastAsia="es-ES" w:bidi="es-ES"/>
              </w:rPr>
            </w:pPr>
            <w:r w:rsidRPr="00F11DB1">
              <w:rPr>
                <w:kern w:val="2"/>
                <w:sz w:val="20"/>
                <w:szCs w:val="24"/>
                <w:lang w:val="es-ES" w:eastAsia="es-ES" w:bidi="es-ES"/>
              </w:rPr>
              <w:t>Bordes irregulares o tabletas quebradas</w:t>
            </w:r>
          </w:p>
        </w:tc>
        <w:tc>
          <w:tcPr>
            <w:tcW w:w="1000" w:type="dxa"/>
            <w:tcBorders>
              <w:top w:val="single" w:sz="6" w:space="0" w:color="000001"/>
              <w:left w:val="single" w:sz="4" w:space="0" w:color="000001"/>
              <w:bottom w:val="single" w:sz="6" w:space="0" w:color="000001"/>
            </w:tcBorders>
            <w:shd w:val="clear" w:color="auto" w:fill="auto"/>
          </w:tcPr>
          <w:p w14:paraId="59D91C1A"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799" w:type="dxa"/>
            <w:tcBorders>
              <w:top w:val="single" w:sz="6" w:space="0" w:color="000001"/>
              <w:left w:val="single" w:sz="4" w:space="0" w:color="000001"/>
              <w:bottom w:val="single" w:sz="6" w:space="0" w:color="000001"/>
            </w:tcBorders>
            <w:shd w:val="clear" w:color="auto" w:fill="auto"/>
          </w:tcPr>
          <w:p w14:paraId="79180009"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28C65D5F"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005E6001" w14:textId="77777777" w:rsidTr="00451652">
        <w:trPr>
          <w:trHeight w:val="307"/>
        </w:trPr>
        <w:tc>
          <w:tcPr>
            <w:tcW w:w="7041" w:type="dxa"/>
            <w:tcBorders>
              <w:top w:val="single" w:sz="6" w:space="0" w:color="000001"/>
              <w:left w:val="single" w:sz="4" w:space="0" w:color="000001"/>
              <w:bottom w:val="single" w:sz="6" w:space="0" w:color="000001"/>
            </w:tcBorders>
            <w:shd w:val="clear" w:color="auto" w:fill="auto"/>
          </w:tcPr>
          <w:p w14:paraId="4E368410" w14:textId="77777777" w:rsidR="00451652" w:rsidRPr="00F11DB1" w:rsidRDefault="00451652" w:rsidP="00451652">
            <w:pPr>
              <w:widowControl w:val="0"/>
              <w:suppressAutoHyphens/>
              <w:spacing w:before="32" w:after="0" w:line="255" w:lineRule="exact"/>
              <w:ind w:left="71"/>
              <w:rPr>
                <w:kern w:val="2"/>
                <w:sz w:val="24"/>
                <w:szCs w:val="24"/>
                <w:lang w:val="es-ES" w:eastAsia="es-ES" w:bidi="es-ES"/>
              </w:rPr>
            </w:pPr>
            <w:r w:rsidRPr="00F11DB1">
              <w:rPr>
                <w:kern w:val="2"/>
                <w:sz w:val="20"/>
                <w:szCs w:val="24"/>
                <w:lang w:val="es-ES" w:eastAsia="es-ES" w:bidi="es-ES"/>
              </w:rPr>
              <w:t>Color NO Característico</w:t>
            </w:r>
            <w:r w:rsidRPr="00F11DB1">
              <w:rPr>
                <w:b/>
                <w:kern w:val="2"/>
                <w:sz w:val="24"/>
                <w:szCs w:val="24"/>
                <w:lang w:val="es-ES" w:eastAsia="es-ES" w:bidi="es-ES"/>
              </w:rPr>
              <w:t>*</w:t>
            </w:r>
          </w:p>
        </w:tc>
        <w:tc>
          <w:tcPr>
            <w:tcW w:w="1000" w:type="dxa"/>
            <w:tcBorders>
              <w:top w:val="single" w:sz="6" w:space="0" w:color="000001"/>
              <w:left w:val="single" w:sz="4" w:space="0" w:color="000001"/>
              <w:bottom w:val="single" w:sz="6" w:space="0" w:color="000001"/>
            </w:tcBorders>
            <w:shd w:val="clear" w:color="auto" w:fill="auto"/>
          </w:tcPr>
          <w:p w14:paraId="1C753767"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799" w:type="dxa"/>
            <w:tcBorders>
              <w:top w:val="single" w:sz="6" w:space="0" w:color="000001"/>
              <w:left w:val="single" w:sz="4" w:space="0" w:color="000001"/>
              <w:bottom w:val="single" w:sz="6" w:space="0" w:color="000001"/>
            </w:tcBorders>
            <w:shd w:val="clear" w:color="auto" w:fill="auto"/>
          </w:tcPr>
          <w:p w14:paraId="57DB18DF"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0B561488"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5C5B5538" w14:textId="77777777" w:rsidTr="00451652">
        <w:trPr>
          <w:trHeight w:val="307"/>
        </w:trPr>
        <w:tc>
          <w:tcPr>
            <w:tcW w:w="7041" w:type="dxa"/>
            <w:tcBorders>
              <w:top w:val="single" w:sz="6" w:space="0" w:color="000001"/>
              <w:left w:val="single" w:sz="4" w:space="0" w:color="000001"/>
              <w:bottom w:val="single" w:sz="6" w:space="0" w:color="000001"/>
            </w:tcBorders>
            <w:shd w:val="clear" w:color="auto" w:fill="auto"/>
          </w:tcPr>
          <w:p w14:paraId="3F95BB7D" w14:textId="77777777" w:rsidR="00451652" w:rsidRPr="00F11DB1" w:rsidRDefault="00451652" w:rsidP="00451652">
            <w:pPr>
              <w:widowControl w:val="0"/>
              <w:suppressAutoHyphens/>
              <w:spacing w:before="77" w:after="0" w:line="209" w:lineRule="exact"/>
              <w:ind w:left="71"/>
              <w:rPr>
                <w:kern w:val="2"/>
                <w:sz w:val="24"/>
                <w:szCs w:val="24"/>
                <w:lang w:val="es-ES" w:eastAsia="es-ES" w:bidi="es-ES"/>
              </w:rPr>
            </w:pPr>
            <w:r w:rsidRPr="00F11DB1">
              <w:rPr>
                <w:kern w:val="2"/>
                <w:sz w:val="20"/>
                <w:szCs w:val="24"/>
                <w:lang w:val="es-ES" w:eastAsia="es-ES" w:bidi="es-ES"/>
              </w:rPr>
              <w:t>Color NO Uniforme en la tableta y entre tabletas.</w:t>
            </w:r>
          </w:p>
        </w:tc>
        <w:tc>
          <w:tcPr>
            <w:tcW w:w="1000" w:type="dxa"/>
            <w:tcBorders>
              <w:top w:val="single" w:sz="6" w:space="0" w:color="000001"/>
              <w:left w:val="single" w:sz="4" w:space="0" w:color="000001"/>
              <w:bottom w:val="single" w:sz="6" w:space="0" w:color="000001"/>
            </w:tcBorders>
            <w:shd w:val="clear" w:color="auto" w:fill="auto"/>
          </w:tcPr>
          <w:p w14:paraId="6E467BEE"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799" w:type="dxa"/>
            <w:tcBorders>
              <w:top w:val="single" w:sz="6" w:space="0" w:color="000001"/>
              <w:left w:val="single" w:sz="4" w:space="0" w:color="000001"/>
              <w:bottom w:val="single" w:sz="6" w:space="0" w:color="000001"/>
            </w:tcBorders>
            <w:shd w:val="clear" w:color="auto" w:fill="auto"/>
          </w:tcPr>
          <w:p w14:paraId="210D59AA"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1835A082"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r>
      <w:tr w:rsidR="00451652" w:rsidRPr="00F11DB1" w14:paraId="38CB9E61" w14:textId="77777777" w:rsidTr="00451652">
        <w:trPr>
          <w:trHeight w:val="306"/>
        </w:trPr>
        <w:tc>
          <w:tcPr>
            <w:tcW w:w="7041" w:type="dxa"/>
            <w:tcBorders>
              <w:top w:val="single" w:sz="6" w:space="0" w:color="000001"/>
              <w:left w:val="single" w:sz="4" w:space="0" w:color="000001"/>
              <w:bottom w:val="single" w:sz="6" w:space="0" w:color="000001"/>
            </w:tcBorders>
            <w:shd w:val="clear" w:color="auto" w:fill="auto"/>
          </w:tcPr>
          <w:p w14:paraId="36E135D0" w14:textId="77777777" w:rsidR="00451652" w:rsidRPr="00F11DB1" w:rsidRDefault="00451652" w:rsidP="00451652">
            <w:pPr>
              <w:widowControl w:val="0"/>
              <w:suppressAutoHyphens/>
              <w:spacing w:before="77" w:after="0" w:line="209" w:lineRule="exact"/>
              <w:ind w:left="71"/>
              <w:rPr>
                <w:kern w:val="2"/>
                <w:sz w:val="24"/>
                <w:szCs w:val="24"/>
                <w:lang w:val="es-ES" w:eastAsia="es-ES" w:bidi="es-ES"/>
              </w:rPr>
            </w:pPr>
            <w:r w:rsidRPr="00F11DB1">
              <w:rPr>
                <w:kern w:val="2"/>
                <w:sz w:val="20"/>
                <w:szCs w:val="24"/>
                <w:lang w:val="es-ES" w:eastAsia="es-ES" w:bidi="es-ES"/>
              </w:rPr>
              <w:t>Tabletas laminadas y manchadas</w:t>
            </w:r>
          </w:p>
        </w:tc>
        <w:tc>
          <w:tcPr>
            <w:tcW w:w="1000" w:type="dxa"/>
            <w:tcBorders>
              <w:top w:val="single" w:sz="6" w:space="0" w:color="000001"/>
              <w:left w:val="single" w:sz="4" w:space="0" w:color="000001"/>
              <w:bottom w:val="single" w:sz="6" w:space="0" w:color="000001"/>
            </w:tcBorders>
            <w:shd w:val="clear" w:color="auto" w:fill="auto"/>
          </w:tcPr>
          <w:p w14:paraId="78DA38B0"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799" w:type="dxa"/>
            <w:tcBorders>
              <w:top w:val="single" w:sz="6" w:space="0" w:color="000001"/>
              <w:left w:val="single" w:sz="4" w:space="0" w:color="000001"/>
              <w:bottom w:val="single" w:sz="6" w:space="0" w:color="000001"/>
            </w:tcBorders>
            <w:shd w:val="clear" w:color="auto" w:fill="auto"/>
          </w:tcPr>
          <w:p w14:paraId="66BDA6C1"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14B32CD5"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1E336E5B" w14:textId="77777777" w:rsidTr="00451652">
        <w:trPr>
          <w:trHeight w:val="307"/>
        </w:trPr>
        <w:tc>
          <w:tcPr>
            <w:tcW w:w="7041" w:type="dxa"/>
            <w:tcBorders>
              <w:top w:val="single" w:sz="6" w:space="0" w:color="000001"/>
              <w:left w:val="single" w:sz="4" w:space="0" w:color="000001"/>
              <w:bottom w:val="single" w:sz="6" w:space="0" w:color="000001"/>
            </w:tcBorders>
            <w:shd w:val="clear" w:color="auto" w:fill="auto"/>
          </w:tcPr>
          <w:p w14:paraId="7687AF26" w14:textId="77777777" w:rsidR="00451652" w:rsidRPr="00F11DB1" w:rsidRDefault="00451652" w:rsidP="00451652">
            <w:pPr>
              <w:widowControl w:val="0"/>
              <w:suppressAutoHyphens/>
              <w:spacing w:before="77" w:after="0" w:line="209" w:lineRule="exact"/>
              <w:ind w:left="71"/>
              <w:rPr>
                <w:kern w:val="2"/>
                <w:sz w:val="24"/>
                <w:szCs w:val="24"/>
                <w:lang w:val="es-ES" w:eastAsia="es-ES" w:bidi="es-ES"/>
              </w:rPr>
            </w:pPr>
            <w:r w:rsidRPr="00F11DB1">
              <w:rPr>
                <w:kern w:val="2"/>
                <w:sz w:val="20"/>
                <w:szCs w:val="24"/>
                <w:lang w:val="es-ES" w:eastAsia="es-ES" w:bidi="es-ES"/>
              </w:rPr>
              <w:t>Polvo de producto adherido a la superficie</w:t>
            </w:r>
          </w:p>
        </w:tc>
        <w:tc>
          <w:tcPr>
            <w:tcW w:w="1000" w:type="dxa"/>
            <w:tcBorders>
              <w:top w:val="single" w:sz="6" w:space="0" w:color="000001"/>
              <w:left w:val="single" w:sz="4" w:space="0" w:color="000001"/>
              <w:bottom w:val="single" w:sz="6" w:space="0" w:color="000001"/>
            </w:tcBorders>
            <w:shd w:val="clear" w:color="auto" w:fill="auto"/>
          </w:tcPr>
          <w:p w14:paraId="4E5742AF"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799" w:type="dxa"/>
            <w:tcBorders>
              <w:top w:val="single" w:sz="6" w:space="0" w:color="000001"/>
              <w:left w:val="single" w:sz="4" w:space="0" w:color="000001"/>
              <w:bottom w:val="single" w:sz="6" w:space="0" w:color="000001"/>
            </w:tcBorders>
            <w:shd w:val="clear" w:color="auto" w:fill="auto"/>
          </w:tcPr>
          <w:p w14:paraId="04A61369"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724362D5"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r>
      <w:tr w:rsidR="00451652" w:rsidRPr="00F11DB1" w14:paraId="2439DE52" w14:textId="77777777" w:rsidTr="00451652">
        <w:trPr>
          <w:trHeight w:val="306"/>
        </w:trPr>
        <w:tc>
          <w:tcPr>
            <w:tcW w:w="7041" w:type="dxa"/>
            <w:tcBorders>
              <w:top w:val="single" w:sz="6" w:space="0" w:color="000001"/>
              <w:left w:val="single" w:sz="4" w:space="0" w:color="000001"/>
              <w:bottom w:val="single" w:sz="6" w:space="0" w:color="000001"/>
            </w:tcBorders>
            <w:shd w:val="clear" w:color="auto" w:fill="auto"/>
          </w:tcPr>
          <w:p w14:paraId="361D5EF8" w14:textId="77777777" w:rsidR="00451652" w:rsidRPr="00F11DB1" w:rsidRDefault="00451652" w:rsidP="00451652">
            <w:pPr>
              <w:widowControl w:val="0"/>
              <w:suppressAutoHyphens/>
              <w:spacing w:before="77" w:after="0" w:line="209" w:lineRule="exact"/>
              <w:ind w:left="71"/>
              <w:rPr>
                <w:kern w:val="2"/>
                <w:sz w:val="24"/>
                <w:szCs w:val="24"/>
                <w:lang w:val="es-ES" w:eastAsia="es-ES" w:bidi="es-ES"/>
              </w:rPr>
            </w:pPr>
            <w:r w:rsidRPr="00F11DB1">
              <w:rPr>
                <w:kern w:val="2"/>
                <w:sz w:val="20"/>
                <w:szCs w:val="24"/>
                <w:lang w:val="es-ES" w:eastAsia="es-ES" w:bidi="es-ES"/>
              </w:rPr>
              <w:t>Ruptura o porosidad de la cubierta</w:t>
            </w:r>
          </w:p>
        </w:tc>
        <w:tc>
          <w:tcPr>
            <w:tcW w:w="1000" w:type="dxa"/>
            <w:tcBorders>
              <w:top w:val="single" w:sz="6" w:space="0" w:color="000001"/>
              <w:left w:val="single" w:sz="4" w:space="0" w:color="000001"/>
              <w:bottom w:val="single" w:sz="6" w:space="0" w:color="000001"/>
            </w:tcBorders>
            <w:shd w:val="clear" w:color="auto" w:fill="auto"/>
          </w:tcPr>
          <w:p w14:paraId="1FD115A1"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799" w:type="dxa"/>
            <w:tcBorders>
              <w:top w:val="single" w:sz="6" w:space="0" w:color="000001"/>
              <w:left w:val="single" w:sz="4" w:space="0" w:color="000001"/>
              <w:bottom w:val="single" w:sz="6" w:space="0" w:color="000001"/>
            </w:tcBorders>
            <w:shd w:val="clear" w:color="auto" w:fill="auto"/>
          </w:tcPr>
          <w:p w14:paraId="33378A8B"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74CAD427"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2D5B3FC3" w14:textId="77777777" w:rsidTr="00451652">
        <w:trPr>
          <w:trHeight w:val="307"/>
        </w:trPr>
        <w:tc>
          <w:tcPr>
            <w:tcW w:w="7041" w:type="dxa"/>
            <w:tcBorders>
              <w:top w:val="single" w:sz="6" w:space="0" w:color="000001"/>
              <w:left w:val="single" w:sz="4" w:space="0" w:color="000001"/>
              <w:bottom w:val="single" w:sz="6" w:space="0" w:color="000001"/>
            </w:tcBorders>
            <w:shd w:val="clear" w:color="auto" w:fill="auto"/>
          </w:tcPr>
          <w:p w14:paraId="5B12B6E5" w14:textId="77777777" w:rsidR="00451652" w:rsidRPr="00F11DB1" w:rsidRDefault="00451652" w:rsidP="00451652">
            <w:pPr>
              <w:widowControl w:val="0"/>
              <w:suppressAutoHyphens/>
              <w:spacing w:before="77" w:after="0" w:line="209" w:lineRule="exact"/>
              <w:ind w:left="71"/>
              <w:rPr>
                <w:kern w:val="2"/>
                <w:sz w:val="24"/>
                <w:szCs w:val="24"/>
                <w:lang w:val="es-ES" w:eastAsia="es-ES" w:bidi="es-ES"/>
              </w:rPr>
            </w:pPr>
            <w:r w:rsidRPr="00F11DB1">
              <w:rPr>
                <w:kern w:val="2"/>
                <w:sz w:val="20"/>
                <w:szCs w:val="24"/>
                <w:lang w:val="es-ES" w:eastAsia="es-ES" w:bidi="es-ES"/>
              </w:rPr>
              <w:t>Olor extraño u objetable</w:t>
            </w:r>
          </w:p>
        </w:tc>
        <w:tc>
          <w:tcPr>
            <w:tcW w:w="1000" w:type="dxa"/>
            <w:tcBorders>
              <w:top w:val="single" w:sz="6" w:space="0" w:color="000001"/>
              <w:left w:val="single" w:sz="4" w:space="0" w:color="000001"/>
              <w:bottom w:val="single" w:sz="6" w:space="0" w:color="000001"/>
            </w:tcBorders>
            <w:shd w:val="clear" w:color="auto" w:fill="auto"/>
          </w:tcPr>
          <w:p w14:paraId="77FF577D"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799" w:type="dxa"/>
            <w:tcBorders>
              <w:top w:val="single" w:sz="6" w:space="0" w:color="000001"/>
              <w:left w:val="single" w:sz="4" w:space="0" w:color="000001"/>
              <w:bottom w:val="single" w:sz="6" w:space="0" w:color="000001"/>
            </w:tcBorders>
            <w:shd w:val="clear" w:color="auto" w:fill="auto"/>
          </w:tcPr>
          <w:p w14:paraId="19CC509F"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4E3DA121"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001C71BF" w14:textId="77777777" w:rsidTr="00451652">
        <w:trPr>
          <w:trHeight w:val="307"/>
        </w:trPr>
        <w:tc>
          <w:tcPr>
            <w:tcW w:w="7041" w:type="dxa"/>
            <w:tcBorders>
              <w:top w:val="single" w:sz="6" w:space="0" w:color="000001"/>
              <w:left w:val="single" w:sz="4" w:space="0" w:color="000001"/>
              <w:bottom w:val="single" w:sz="6" w:space="0" w:color="000001"/>
            </w:tcBorders>
            <w:shd w:val="clear" w:color="auto" w:fill="auto"/>
          </w:tcPr>
          <w:p w14:paraId="20A9EE57" w14:textId="77777777" w:rsidR="00451652" w:rsidRPr="00F11DB1" w:rsidRDefault="00451652" w:rsidP="00451652">
            <w:pPr>
              <w:widowControl w:val="0"/>
              <w:suppressAutoHyphens/>
              <w:spacing w:before="77" w:after="0" w:line="209" w:lineRule="exact"/>
              <w:ind w:left="71"/>
              <w:rPr>
                <w:kern w:val="2"/>
                <w:sz w:val="24"/>
                <w:szCs w:val="24"/>
                <w:lang w:val="es-ES" w:eastAsia="es-ES" w:bidi="es-ES"/>
              </w:rPr>
            </w:pPr>
            <w:r w:rsidRPr="00F11DB1">
              <w:rPr>
                <w:kern w:val="2"/>
                <w:sz w:val="20"/>
                <w:szCs w:val="24"/>
                <w:lang w:val="es-ES" w:eastAsia="es-ES" w:bidi="es-ES"/>
              </w:rPr>
              <w:t>Presencia de partículas extrañas</w:t>
            </w:r>
          </w:p>
        </w:tc>
        <w:tc>
          <w:tcPr>
            <w:tcW w:w="1000" w:type="dxa"/>
            <w:tcBorders>
              <w:top w:val="single" w:sz="6" w:space="0" w:color="000001"/>
              <w:left w:val="single" w:sz="4" w:space="0" w:color="000001"/>
              <w:bottom w:val="single" w:sz="6" w:space="0" w:color="000001"/>
            </w:tcBorders>
            <w:shd w:val="clear" w:color="auto" w:fill="auto"/>
          </w:tcPr>
          <w:p w14:paraId="3229328F"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799" w:type="dxa"/>
            <w:tcBorders>
              <w:top w:val="single" w:sz="6" w:space="0" w:color="000001"/>
              <w:left w:val="single" w:sz="4" w:space="0" w:color="000001"/>
              <w:bottom w:val="single" w:sz="6" w:space="0" w:color="000001"/>
            </w:tcBorders>
            <w:shd w:val="clear" w:color="auto" w:fill="auto"/>
          </w:tcPr>
          <w:p w14:paraId="71855F34"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24A24421"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256C44F2" w14:textId="77777777" w:rsidTr="00451652">
        <w:trPr>
          <w:trHeight w:val="306"/>
        </w:trPr>
        <w:tc>
          <w:tcPr>
            <w:tcW w:w="7041" w:type="dxa"/>
            <w:tcBorders>
              <w:top w:val="single" w:sz="6" w:space="0" w:color="000001"/>
              <w:left w:val="single" w:sz="4" w:space="0" w:color="000001"/>
              <w:bottom w:val="single" w:sz="6" w:space="0" w:color="000001"/>
            </w:tcBorders>
            <w:shd w:val="clear" w:color="auto" w:fill="auto"/>
          </w:tcPr>
          <w:p w14:paraId="5E445200" w14:textId="77777777" w:rsidR="00451652" w:rsidRPr="00F11DB1" w:rsidRDefault="00451652" w:rsidP="00451652">
            <w:pPr>
              <w:widowControl w:val="0"/>
              <w:suppressAutoHyphens/>
              <w:spacing w:before="77" w:after="0" w:line="209" w:lineRule="exact"/>
              <w:ind w:left="71"/>
              <w:rPr>
                <w:kern w:val="2"/>
                <w:sz w:val="24"/>
                <w:szCs w:val="24"/>
                <w:lang w:val="es-ES" w:eastAsia="es-ES" w:bidi="es-ES"/>
              </w:rPr>
            </w:pPr>
            <w:r w:rsidRPr="00F11DB1">
              <w:rPr>
                <w:kern w:val="2"/>
                <w:sz w:val="20"/>
                <w:szCs w:val="24"/>
                <w:lang w:val="es-ES" w:eastAsia="es-ES" w:bidi="es-ES"/>
              </w:rPr>
              <w:t>Envase sin contenido o contenido disminuido</w:t>
            </w:r>
          </w:p>
        </w:tc>
        <w:tc>
          <w:tcPr>
            <w:tcW w:w="1000" w:type="dxa"/>
            <w:tcBorders>
              <w:top w:val="single" w:sz="6" w:space="0" w:color="000001"/>
              <w:left w:val="single" w:sz="4" w:space="0" w:color="000001"/>
              <w:bottom w:val="single" w:sz="6" w:space="0" w:color="000001"/>
            </w:tcBorders>
            <w:shd w:val="clear" w:color="auto" w:fill="auto"/>
          </w:tcPr>
          <w:p w14:paraId="7E0AAAE1"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799" w:type="dxa"/>
            <w:tcBorders>
              <w:top w:val="single" w:sz="6" w:space="0" w:color="000001"/>
              <w:left w:val="single" w:sz="4" w:space="0" w:color="000001"/>
              <w:bottom w:val="single" w:sz="6" w:space="0" w:color="000001"/>
            </w:tcBorders>
            <w:shd w:val="clear" w:color="auto" w:fill="auto"/>
          </w:tcPr>
          <w:p w14:paraId="7A4A8301"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1790B494"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31FC8BC7" w14:textId="77777777" w:rsidTr="00451652">
        <w:trPr>
          <w:trHeight w:val="327"/>
        </w:trPr>
        <w:tc>
          <w:tcPr>
            <w:tcW w:w="7041" w:type="dxa"/>
            <w:tcBorders>
              <w:top w:val="single" w:sz="6" w:space="0" w:color="000001"/>
              <w:left w:val="single" w:sz="4" w:space="0" w:color="000001"/>
              <w:bottom w:val="single" w:sz="6" w:space="0" w:color="000001"/>
            </w:tcBorders>
            <w:shd w:val="clear" w:color="auto" w:fill="auto"/>
          </w:tcPr>
          <w:p w14:paraId="459DADB6" w14:textId="77777777" w:rsidR="00451652" w:rsidRPr="00F11DB1" w:rsidRDefault="00451652" w:rsidP="00451652">
            <w:pPr>
              <w:widowControl w:val="0"/>
              <w:suppressAutoHyphens/>
              <w:spacing w:before="97" w:after="0" w:line="209" w:lineRule="exact"/>
              <w:ind w:left="2828" w:right="2818"/>
              <w:jc w:val="center"/>
              <w:rPr>
                <w:kern w:val="2"/>
                <w:sz w:val="24"/>
                <w:szCs w:val="24"/>
                <w:lang w:val="es-ES" w:eastAsia="es-ES" w:bidi="es-ES"/>
              </w:rPr>
            </w:pPr>
            <w:r w:rsidRPr="00F11DB1">
              <w:rPr>
                <w:b/>
                <w:kern w:val="2"/>
                <w:sz w:val="20"/>
                <w:szCs w:val="24"/>
                <w:u w:val="single"/>
                <w:lang w:val="es-ES" w:eastAsia="es-ES" w:bidi="es-ES"/>
              </w:rPr>
              <w:t>CAPSULAS</w:t>
            </w:r>
          </w:p>
        </w:tc>
        <w:tc>
          <w:tcPr>
            <w:tcW w:w="1000" w:type="dxa"/>
            <w:tcBorders>
              <w:top w:val="single" w:sz="6" w:space="0" w:color="000001"/>
              <w:left w:val="single" w:sz="4" w:space="0" w:color="000001"/>
              <w:bottom w:val="single" w:sz="6" w:space="0" w:color="000001"/>
            </w:tcBorders>
            <w:shd w:val="clear" w:color="auto" w:fill="auto"/>
          </w:tcPr>
          <w:p w14:paraId="4D1E08FE"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799" w:type="dxa"/>
            <w:tcBorders>
              <w:top w:val="single" w:sz="6" w:space="0" w:color="000001"/>
              <w:left w:val="single" w:sz="4" w:space="0" w:color="000001"/>
              <w:bottom w:val="single" w:sz="6" w:space="0" w:color="000001"/>
            </w:tcBorders>
            <w:shd w:val="clear" w:color="auto" w:fill="auto"/>
          </w:tcPr>
          <w:p w14:paraId="144BC501"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39D16AD7"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4DC8273E" w14:textId="77777777" w:rsidTr="00451652">
        <w:trPr>
          <w:trHeight w:val="306"/>
        </w:trPr>
        <w:tc>
          <w:tcPr>
            <w:tcW w:w="7041" w:type="dxa"/>
            <w:tcBorders>
              <w:top w:val="single" w:sz="6" w:space="0" w:color="000001"/>
              <w:left w:val="single" w:sz="4" w:space="0" w:color="000001"/>
              <w:bottom w:val="single" w:sz="6" w:space="0" w:color="000001"/>
            </w:tcBorders>
            <w:shd w:val="clear" w:color="auto" w:fill="auto"/>
          </w:tcPr>
          <w:p w14:paraId="408B2AAF" w14:textId="77777777" w:rsidR="00451652" w:rsidRPr="00F11DB1" w:rsidRDefault="00451652" w:rsidP="00451652">
            <w:pPr>
              <w:widowControl w:val="0"/>
              <w:suppressAutoHyphens/>
              <w:spacing w:before="77" w:after="0" w:line="209" w:lineRule="exact"/>
              <w:ind w:left="71"/>
              <w:rPr>
                <w:kern w:val="2"/>
                <w:sz w:val="24"/>
                <w:szCs w:val="24"/>
                <w:lang w:val="es-ES" w:eastAsia="es-ES" w:bidi="es-ES"/>
              </w:rPr>
            </w:pPr>
            <w:r w:rsidRPr="00F11DB1">
              <w:rPr>
                <w:kern w:val="2"/>
                <w:sz w:val="20"/>
                <w:szCs w:val="24"/>
                <w:lang w:val="es-ES" w:eastAsia="es-ES" w:bidi="es-ES"/>
              </w:rPr>
              <w:t>Color No uniforme</w:t>
            </w:r>
          </w:p>
        </w:tc>
        <w:tc>
          <w:tcPr>
            <w:tcW w:w="1000" w:type="dxa"/>
            <w:tcBorders>
              <w:top w:val="single" w:sz="6" w:space="0" w:color="000001"/>
              <w:left w:val="single" w:sz="4" w:space="0" w:color="000001"/>
              <w:bottom w:val="single" w:sz="6" w:space="0" w:color="000001"/>
            </w:tcBorders>
            <w:shd w:val="clear" w:color="auto" w:fill="auto"/>
          </w:tcPr>
          <w:p w14:paraId="35F149CD"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799" w:type="dxa"/>
            <w:tcBorders>
              <w:top w:val="single" w:sz="6" w:space="0" w:color="000001"/>
              <w:left w:val="single" w:sz="4" w:space="0" w:color="000001"/>
              <w:bottom w:val="single" w:sz="6" w:space="0" w:color="000001"/>
            </w:tcBorders>
            <w:shd w:val="clear" w:color="auto" w:fill="auto"/>
          </w:tcPr>
          <w:p w14:paraId="04A9093B"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63D3C20C"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427DC96D" w14:textId="77777777" w:rsidTr="00451652">
        <w:trPr>
          <w:trHeight w:val="307"/>
        </w:trPr>
        <w:tc>
          <w:tcPr>
            <w:tcW w:w="7041" w:type="dxa"/>
            <w:tcBorders>
              <w:top w:val="single" w:sz="6" w:space="0" w:color="000001"/>
              <w:left w:val="single" w:sz="4" w:space="0" w:color="000001"/>
              <w:bottom w:val="single" w:sz="6" w:space="0" w:color="000001"/>
            </w:tcBorders>
            <w:shd w:val="clear" w:color="auto" w:fill="auto"/>
          </w:tcPr>
          <w:p w14:paraId="12964A0C" w14:textId="77777777" w:rsidR="00451652" w:rsidRPr="00F11DB1" w:rsidRDefault="00451652" w:rsidP="00451652">
            <w:pPr>
              <w:widowControl w:val="0"/>
              <w:suppressAutoHyphens/>
              <w:spacing w:before="77" w:after="0" w:line="209" w:lineRule="exact"/>
              <w:ind w:left="71"/>
              <w:rPr>
                <w:kern w:val="2"/>
                <w:sz w:val="24"/>
                <w:szCs w:val="24"/>
                <w:lang w:val="es-ES" w:eastAsia="es-ES" w:bidi="es-ES"/>
              </w:rPr>
            </w:pPr>
            <w:r w:rsidRPr="00F11DB1">
              <w:rPr>
                <w:kern w:val="2"/>
                <w:sz w:val="20"/>
                <w:szCs w:val="24"/>
                <w:lang w:val="es-ES" w:eastAsia="es-ES" w:bidi="es-ES"/>
              </w:rPr>
              <w:t>Rotas, Quebradizas, porosas o con cierre defectuoso</w:t>
            </w:r>
          </w:p>
        </w:tc>
        <w:tc>
          <w:tcPr>
            <w:tcW w:w="1000" w:type="dxa"/>
            <w:tcBorders>
              <w:top w:val="single" w:sz="6" w:space="0" w:color="000001"/>
              <w:left w:val="single" w:sz="4" w:space="0" w:color="000001"/>
              <w:bottom w:val="single" w:sz="6" w:space="0" w:color="000001"/>
            </w:tcBorders>
            <w:shd w:val="clear" w:color="auto" w:fill="auto"/>
          </w:tcPr>
          <w:p w14:paraId="2AA35DA4"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799" w:type="dxa"/>
            <w:tcBorders>
              <w:top w:val="single" w:sz="6" w:space="0" w:color="000001"/>
              <w:left w:val="single" w:sz="4" w:space="0" w:color="000001"/>
              <w:bottom w:val="single" w:sz="6" w:space="0" w:color="000001"/>
            </w:tcBorders>
            <w:shd w:val="clear" w:color="auto" w:fill="auto"/>
          </w:tcPr>
          <w:p w14:paraId="584C27A8"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7C9A3204"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0EF86B1E" w14:textId="77777777" w:rsidTr="00451652">
        <w:trPr>
          <w:trHeight w:val="307"/>
        </w:trPr>
        <w:tc>
          <w:tcPr>
            <w:tcW w:w="7041" w:type="dxa"/>
            <w:tcBorders>
              <w:top w:val="single" w:sz="6" w:space="0" w:color="000001"/>
              <w:left w:val="single" w:sz="4" w:space="0" w:color="000001"/>
              <w:bottom w:val="single" w:sz="6" w:space="0" w:color="000001"/>
            </w:tcBorders>
            <w:shd w:val="clear" w:color="auto" w:fill="auto"/>
          </w:tcPr>
          <w:p w14:paraId="6EA52BBE" w14:textId="77777777" w:rsidR="00451652" w:rsidRPr="00F11DB1" w:rsidRDefault="00451652" w:rsidP="00451652">
            <w:pPr>
              <w:widowControl w:val="0"/>
              <w:suppressAutoHyphens/>
              <w:spacing w:before="77" w:after="0" w:line="209" w:lineRule="exact"/>
              <w:ind w:left="71"/>
              <w:rPr>
                <w:kern w:val="2"/>
                <w:sz w:val="24"/>
                <w:szCs w:val="24"/>
                <w:lang w:val="es-ES" w:eastAsia="es-ES" w:bidi="es-ES"/>
              </w:rPr>
            </w:pPr>
            <w:r w:rsidRPr="00F11DB1">
              <w:rPr>
                <w:kern w:val="2"/>
                <w:sz w:val="20"/>
                <w:szCs w:val="24"/>
                <w:lang w:val="es-ES" w:eastAsia="es-ES" w:bidi="es-ES"/>
              </w:rPr>
              <w:t>Olor extraño u objetable</w:t>
            </w:r>
          </w:p>
        </w:tc>
        <w:tc>
          <w:tcPr>
            <w:tcW w:w="1000" w:type="dxa"/>
            <w:tcBorders>
              <w:top w:val="single" w:sz="6" w:space="0" w:color="000001"/>
              <w:left w:val="single" w:sz="4" w:space="0" w:color="000001"/>
              <w:bottom w:val="single" w:sz="6" w:space="0" w:color="000001"/>
            </w:tcBorders>
            <w:shd w:val="clear" w:color="auto" w:fill="auto"/>
          </w:tcPr>
          <w:p w14:paraId="518C0D5C"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799" w:type="dxa"/>
            <w:tcBorders>
              <w:top w:val="single" w:sz="6" w:space="0" w:color="000001"/>
              <w:left w:val="single" w:sz="4" w:space="0" w:color="000001"/>
              <w:bottom w:val="single" w:sz="6" w:space="0" w:color="000001"/>
            </w:tcBorders>
            <w:shd w:val="clear" w:color="auto" w:fill="auto"/>
          </w:tcPr>
          <w:p w14:paraId="04E96DA6"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0A202A03"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158B6BD3" w14:textId="77777777" w:rsidTr="00451652">
        <w:trPr>
          <w:trHeight w:val="306"/>
        </w:trPr>
        <w:tc>
          <w:tcPr>
            <w:tcW w:w="7041" w:type="dxa"/>
            <w:tcBorders>
              <w:top w:val="single" w:sz="6" w:space="0" w:color="000001"/>
              <w:left w:val="single" w:sz="4" w:space="0" w:color="000001"/>
              <w:bottom w:val="single" w:sz="6" w:space="0" w:color="000001"/>
            </w:tcBorders>
            <w:shd w:val="clear" w:color="auto" w:fill="auto"/>
          </w:tcPr>
          <w:p w14:paraId="6B320FF3" w14:textId="77777777" w:rsidR="00451652" w:rsidRPr="00F11DB1" w:rsidRDefault="00451652" w:rsidP="00451652">
            <w:pPr>
              <w:widowControl w:val="0"/>
              <w:suppressAutoHyphens/>
              <w:spacing w:before="77" w:after="0" w:line="209" w:lineRule="exact"/>
              <w:ind w:left="71"/>
              <w:rPr>
                <w:kern w:val="2"/>
                <w:sz w:val="24"/>
                <w:szCs w:val="24"/>
                <w:lang w:val="es-ES" w:eastAsia="es-ES" w:bidi="es-ES"/>
              </w:rPr>
            </w:pPr>
            <w:r w:rsidRPr="00F11DB1">
              <w:rPr>
                <w:kern w:val="2"/>
                <w:sz w:val="20"/>
                <w:szCs w:val="24"/>
                <w:lang w:val="es-ES" w:eastAsia="es-ES" w:bidi="es-ES"/>
              </w:rPr>
              <w:t>Polvo del producto adherido a la superficie</w:t>
            </w:r>
          </w:p>
        </w:tc>
        <w:tc>
          <w:tcPr>
            <w:tcW w:w="1000" w:type="dxa"/>
            <w:tcBorders>
              <w:top w:val="single" w:sz="6" w:space="0" w:color="000001"/>
              <w:left w:val="single" w:sz="4" w:space="0" w:color="000001"/>
              <w:bottom w:val="single" w:sz="6" w:space="0" w:color="000001"/>
            </w:tcBorders>
            <w:shd w:val="clear" w:color="auto" w:fill="auto"/>
          </w:tcPr>
          <w:p w14:paraId="7A9AC400"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799" w:type="dxa"/>
            <w:tcBorders>
              <w:top w:val="single" w:sz="6" w:space="0" w:color="000001"/>
              <w:left w:val="single" w:sz="4" w:space="0" w:color="000001"/>
              <w:bottom w:val="single" w:sz="6" w:space="0" w:color="000001"/>
            </w:tcBorders>
            <w:shd w:val="clear" w:color="auto" w:fill="auto"/>
          </w:tcPr>
          <w:p w14:paraId="1E5E3567"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1F337E92"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r>
      <w:tr w:rsidR="00451652" w:rsidRPr="00F11DB1" w14:paraId="03D61099" w14:textId="77777777" w:rsidTr="00451652">
        <w:trPr>
          <w:trHeight w:val="307"/>
        </w:trPr>
        <w:tc>
          <w:tcPr>
            <w:tcW w:w="7041" w:type="dxa"/>
            <w:tcBorders>
              <w:top w:val="single" w:sz="6" w:space="0" w:color="000001"/>
              <w:left w:val="single" w:sz="4" w:space="0" w:color="000001"/>
              <w:bottom w:val="single" w:sz="6" w:space="0" w:color="000001"/>
            </w:tcBorders>
            <w:shd w:val="clear" w:color="auto" w:fill="auto"/>
          </w:tcPr>
          <w:p w14:paraId="20B44DC1" w14:textId="77777777" w:rsidR="00451652" w:rsidRPr="00F11DB1" w:rsidRDefault="00451652" w:rsidP="00451652">
            <w:pPr>
              <w:widowControl w:val="0"/>
              <w:suppressAutoHyphens/>
              <w:spacing w:before="77" w:after="0" w:line="209" w:lineRule="exact"/>
              <w:ind w:left="71"/>
              <w:rPr>
                <w:kern w:val="2"/>
                <w:sz w:val="24"/>
                <w:szCs w:val="24"/>
                <w:lang w:val="es-ES" w:eastAsia="es-ES" w:bidi="es-ES"/>
              </w:rPr>
            </w:pPr>
            <w:r w:rsidRPr="00F11DB1">
              <w:rPr>
                <w:kern w:val="2"/>
                <w:sz w:val="20"/>
                <w:szCs w:val="24"/>
                <w:lang w:val="es-ES" w:eastAsia="es-ES" w:bidi="es-ES"/>
              </w:rPr>
              <w:t>Deformaciones</w:t>
            </w:r>
          </w:p>
        </w:tc>
        <w:tc>
          <w:tcPr>
            <w:tcW w:w="1000" w:type="dxa"/>
            <w:tcBorders>
              <w:top w:val="single" w:sz="6" w:space="0" w:color="000001"/>
              <w:left w:val="single" w:sz="4" w:space="0" w:color="000001"/>
              <w:bottom w:val="single" w:sz="6" w:space="0" w:color="000001"/>
            </w:tcBorders>
            <w:shd w:val="clear" w:color="auto" w:fill="auto"/>
          </w:tcPr>
          <w:p w14:paraId="40179F42"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799" w:type="dxa"/>
            <w:tcBorders>
              <w:top w:val="single" w:sz="6" w:space="0" w:color="000001"/>
              <w:left w:val="single" w:sz="4" w:space="0" w:color="000001"/>
              <w:bottom w:val="single" w:sz="6" w:space="0" w:color="000001"/>
            </w:tcBorders>
            <w:shd w:val="clear" w:color="auto" w:fill="auto"/>
          </w:tcPr>
          <w:p w14:paraId="65457F04"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3626A6B4"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736C0778" w14:textId="77777777" w:rsidTr="00451652">
        <w:trPr>
          <w:trHeight w:val="306"/>
        </w:trPr>
        <w:tc>
          <w:tcPr>
            <w:tcW w:w="7041" w:type="dxa"/>
            <w:tcBorders>
              <w:top w:val="single" w:sz="6" w:space="0" w:color="000001"/>
              <w:left w:val="single" w:sz="4" w:space="0" w:color="000001"/>
              <w:bottom w:val="single" w:sz="6" w:space="0" w:color="000001"/>
            </w:tcBorders>
            <w:shd w:val="clear" w:color="auto" w:fill="auto"/>
          </w:tcPr>
          <w:p w14:paraId="464782D1" w14:textId="77777777" w:rsidR="00451652" w:rsidRPr="00F11DB1" w:rsidRDefault="00451652" w:rsidP="00451652">
            <w:pPr>
              <w:widowControl w:val="0"/>
              <w:suppressAutoHyphens/>
              <w:spacing w:before="77" w:after="0" w:line="209" w:lineRule="exact"/>
              <w:ind w:left="71"/>
              <w:rPr>
                <w:kern w:val="2"/>
                <w:sz w:val="24"/>
                <w:szCs w:val="24"/>
                <w:lang w:val="es-ES" w:eastAsia="es-ES" w:bidi="es-ES"/>
              </w:rPr>
            </w:pPr>
            <w:r w:rsidRPr="00F11DB1">
              <w:rPr>
                <w:kern w:val="2"/>
                <w:sz w:val="20"/>
                <w:szCs w:val="24"/>
                <w:lang w:val="es-ES" w:eastAsia="es-ES" w:bidi="es-ES"/>
              </w:rPr>
              <w:t>Suciedad exterior en las cápsulas blandas</w:t>
            </w:r>
          </w:p>
        </w:tc>
        <w:tc>
          <w:tcPr>
            <w:tcW w:w="1000" w:type="dxa"/>
            <w:tcBorders>
              <w:top w:val="single" w:sz="6" w:space="0" w:color="000001"/>
              <w:left w:val="single" w:sz="4" w:space="0" w:color="000001"/>
              <w:bottom w:val="single" w:sz="6" w:space="0" w:color="000001"/>
            </w:tcBorders>
            <w:shd w:val="clear" w:color="auto" w:fill="auto"/>
          </w:tcPr>
          <w:p w14:paraId="40725F79"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799" w:type="dxa"/>
            <w:tcBorders>
              <w:top w:val="single" w:sz="6" w:space="0" w:color="000001"/>
              <w:left w:val="single" w:sz="4" w:space="0" w:color="000001"/>
              <w:bottom w:val="single" w:sz="6" w:space="0" w:color="000001"/>
            </w:tcBorders>
            <w:shd w:val="clear" w:color="auto" w:fill="auto"/>
          </w:tcPr>
          <w:p w14:paraId="7EC56CBC"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76E968F2"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6CD62826" w14:textId="77777777" w:rsidTr="00451652">
        <w:trPr>
          <w:trHeight w:val="307"/>
        </w:trPr>
        <w:tc>
          <w:tcPr>
            <w:tcW w:w="7041" w:type="dxa"/>
            <w:tcBorders>
              <w:top w:val="single" w:sz="6" w:space="0" w:color="000001"/>
              <w:left w:val="single" w:sz="4" w:space="0" w:color="000001"/>
              <w:bottom w:val="single" w:sz="6" w:space="0" w:color="000001"/>
            </w:tcBorders>
            <w:shd w:val="clear" w:color="auto" w:fill="auto"/>
          </w:tcPr>
          <w:p w14:paraId="126774AB" w14:textId="77777777" w:rsidR="00451652" w:rsidRPr="00F11DB1" w:rsidRDefault="00451652" w:rsidP="00451652">
            <w:pPr>
              <w:widowControl w:val="0"/>
              <w:suppressAutoHyphens/>
              <w:spacing w:before="77" w:after="0" w:line="209" w:lineRule="exact"/>
              <w:ind w:left="71"/>
              <w:rPr>
                <w:kern w:val="2"/>
                <w:sz w:val="24"/>
                <w:szCs w:val="24"/>
                <w:lang w:val="es-ES" w:eastAsia="es-ES" w:bidi="es-ES"/>
              </w:rPr>
            </w:pPr>
            <w:r w:rsidRPr="00F11DB1">
              <w:rPr>
                <w:kern w:val="2"/>
                <w:sz w:val="20"/>
                <w:szCs w:val="24"/>
                <w:lang w:val="es-ES" w:eastAsia="es-ES" w:bidi="es-ES"/>
              </w:rPr>
              <w:t>Color que no corresponde a la especificación del producto</w:t>
            </w:r>
          </w:p>
        </w:tc>
        <w:tc>
          <w:tcPr>
            <w:tcW w:w="1000" w:type="dxa"/>
            <w:tcBorders>
              <w:top w:val="single" w:sz="6" w:space="0" w:color="000001"/>
              <w:left w:val="single" w:sz="4" w:space="0" w:color="000001"/>
              <w:bottom w:val="single" w:sz="6" w:space="0" w:color="000001"/>
            </w:tcBorders>
            <w:shd w:val="clear" w:color="auto" w:fill="auto"/>
          </w:tcPr>
          <w:p w14:paraId="25F37128"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799" w:type="dxa"/>
            <w:tcBorders>
              <w:top w:val="single" w:sz="6" w:space="0" w:color="000001"/>
              <w:left w:val="single" w:sz="4" w:space="0" w:color="000001"/>
              <w:bottom w:val="single" w:sz="6" w:space="0" w:color="000001"/>
            </w:tcBorders>
            <w:shd w:val="clear" w:color="auto" w:fill="auto"/>
          </w:tcPr>
          <w:p w14:paraId="0748C561"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0DC8D669"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r w:rsidR="00451652" w:rsidRPr="00F11DB1" w14:paraId="16A09B21" w14:textId="77777777" w:rsidTr="00451652">
        <w:trPr>
          <w:trHeight w:val="307"/>
        </w:trPr>
        <w:tc>
          <w:tcPr>
            <w:tcW w:w="7041" w:type="dxa"/>
            <w:tcBorders>
              <w:top w:val="single" w:sz="6" w:space="0" w:color="000001"/>
              <w:left w:val="single" w:sz="4" w:space="0" w:color="000001"/>
              <w:bottom w:val="single" w:sz="6" w:space="0" w:color="000001"/>
            </w:tcBorders>
            <w:shd w:val="clear" w:color="auto" w:fill="auto"/>
          </w:tcPr>
          <w:p w14:paraId="6ECF27DF" w14:textId="77777777" w:rsidR="00451652" w:rsidRPr="00F11DB1" w:rsidRDefault="00451652" w:rsidP="00451652">
            <w:pPr>
              <w:widowControl w:val="0"/>
              <w:suppressAutoHyphens/>
              <w:spacing w:before="77" w:after="0" w:line="209" w:lineRule="exact"/>
              <w:ind w:left="71"/>
              <w:rPr>
                <w:kern w:val="2"/>
                <w:sz w:val="24"/>
                <w:szCs w:val="24"/>
                <w:lang w:val="es-ES" w:eastAsia="es-ES" w:bidi="es-ES"/>
              </w:rPr>
            </w:pPr>
            <w:r w:rsidRPr="00F11DB1">
              <w:rPr>
                <w:kern w:val="2"/>
                <w:sz w:val="20"/>
                <w:szCs w:val="24"/>
                <w:lang w:val="es-ES" w:eastAsia="es-ES" w:bidi="es-ES"/>
              </w:rPr>
              <w:t>Envase sin contenido o contenido disminuido</w:t>
            </w:r>
          </w:p>
        </w:tc>
        <w:tc>
          <w:tcPr>
            <w:tcW w:w="1000" w:type="dxa"/>
            <w:tcBorders>
              <w:top w:val="single" w:sz="6" w:space="0" w:color="000001"/>
              <w:left w:val="single" w:sz="4" w:space="0" w:color="000001"/>
              <w:bottom w:val="single" w:sz="6" w:space="0" w:color="000001"/>
            </w:tcBorders>
            <w:shd w:val="clear" w:color="auto" w:fill="auto"/>
          </w:tcPr>
          <w:p w14:paraId="1C398FC6"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c>
          <w:tcPr>
            <w:tcW w:w="799" w:type="dxa"/>
            <w:tcBorders>
              <w:top w:val="single" w:sz="6" w:space="0" w:color="000001"/>
              <w:left w:val="single" w:sz="4" w:space="0" w:color="000001"/>
              <w:bottom w:val="single" w:sz="6" w:space="0" w:color="000001"/>
            </w:tcBorders>
            <w:shd w:val="clear" w:color="auto" w:fill="auto"/>
          </w:tcPr>
          <w:p w14:paraId="674D58D9" w14:textId="77777777" w:rsidR="00451652" w:rsidRPr="00F11DB1" w:rsidRDefault="00451652" w:rsidP="00451652">
            <w:pPr>
              <w:widowControl w:val="0"/>
              <w:suppressAutoHyphens/>
              <w:spacing w:before="37" w:after="0" w:line="240" w:lineRule="auto"/>
              <w:ind w:left="12"/>
              <w:jc w:val="center"/>
              <w:rPr>
                <w:kern w:val="2"/>
                <w:sz w:val="24"/>
                <w:szCs w:val="24"/>
                <w:lang w:val="es-ES" w:eastAsia="es-ES" w:bidi="es-ES"/>
              </w:rPr>
            </w:pPr>
            <w:r w:rsidRPr="00F11DB1">
              <w:rPr>
                <w:b/>
                <w:kern w:val="2"/>
                <w:sz w:val="20"/>
                <w:szCs w:val="24"/>
                <w:lang w:val="es-ES" w:eastAsia="es-ES" w:bidi="es-ES"/>
              </w:rPr>
              <w:t>X</w:t>
            </w:r>
          </w:p>
        </w:tc>
        <w:tc>
          <w:tcPr>
            <w:tcW w:w="1116" w:type="dxa"/>
            <w:tcBorders>
              <w:top w:val="single" w:sz="6" w:space="0" w:color="000001"/>
              <w:left w:val="single" w:sz="4" w:space="0" w:color="000001"/>
              <w:bottom w:val="single" w:sz="6" w:space="0" w:color="000001"/>
              <w:right w:val="single" w:sz="4" w:space="0" w:color="000001"/>
            </w:tcBorders>
            <w:shd w:val="clear" w:color="auto" w:fill="auto"/>
          </w:tcPr>
          <w:p w14:paraId="1D566655" w14:textId="77777777" w:rsidR="00451652" w:rsidRPr="00F11DB1" w:rsidRDefault="00451652" w:rsidP="00451652">
            <w:pPr>
              <w:widowControl w:val="0"/>
              <w:suppressAutoHyphens/>
              <w:snapToGrid w:val="0"/>
              <w:spacing w:after="0" w:line="240" w:lineRule="auto"/>
              <w:rPr>
                <w:kern w:val="2"/>
                <w:sz w:val="20"/>
                <w:szCs w:val="24"/>
                <w:lang w:val="es-ES" w:eastAsia="es-ES" w:bidi="es-ES"/>
              </w:rPr>
            </w:pPr>
          </w:p>
        </w:tc>
      </w:tr>
    </w:tbl>
    <w:p w14:paraId="2A6C0912"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p w14:paraId="0DA4C757"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p w14:paraId="0580193E"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p w14:paraId="1E5521B0"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p w14:paraId="42FA1F53"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p w14:paraId="10908A72" w14:textId="77777777" w:rsidR="00451652" w:rsidRPr="00F11DB1" w:rsidRDefault="00451652" w:rsidP="00451652">
      <w:pPr>
        <w:widowControl w:val="0"/>
        <w:suppressAutoHyphens/>
        <w:spacing w:after="0" w:line="240" w:lineRule="auto"/>
        <w:rPr>
          <w:rFonts w:eastAsia="Droid Sans Fallback"/>
          <w:kern w:val="2"/>
          <w:sz w:val="24"/>
          <w:szCs w:val="24"/>
          <w:lang w:eastAsia="zh-CN" w:bidi="hi-IN"/>
        </w:rPr>
      </w:pPr>
    </w:p>
    <w:tbl>
      <w:tblPr>
        <w:tblW w:w="0" w:type="auto"/>
        <w:tblInd w:w="302" w:type="dxa"/>
        <w:tblLayout w:type="fixed"/>
        <w:tblCellMar>
          <w:left w:w="7" w:type="dxa"/>
          <w:right w:w="0" w:type="dxa"/>
        </w:tblCellMar>
        <w:tblLook w:val="0000" w:firstRow="0" w:lastRow="0" w:firstColumn="0" w:lastColumn="0" w:noHBand="0" w:noVBand="0"/>
      </w:tblPr>
      <w:tblGrid>
        <w:gridCol w:w="3043"/>
        <w:gridCol w:w="4890"/>
        <w:gridCol w:w="1461"/>
      </w:tblGrid>
      <w:tr w:rsidR="00451652" w:rsidRPr="00F11DB1" w14:paraId="71C066CE" w14:textId="77777777" w:rsidTr="00451652">
        <w:trPr>
          <w:trHeight w:val="1860"/>
        </w:trPr>
        <w:tc>
          <w:tcPr>
            <w:tcW w:w="3043" w:type="dxa"/>
            <w:tcBorders>
              <w:top w:val="single" w:sz="6" w:space="0" w:color="000001"/>
              <w:left w:val="single" w:sz="4" w:space="0" w:color="000001"/>
              <w:bottom w:val="single" w:sz="6" w:space="0" w:color="000001"/>
            </w:tcBorders>
            <w:shd w:val="clear" w:color="auto" w:fill="auto"/>
          </w:tcPr>
          <w:p w14:paraId="141C0258" w14:textId="77777777" w:rsidR="00451652" w:rsidRPr="00F11DB1" w:rsidRDefault="00451652" w:rsidP="00451652">
            <w:pPr>
              <w:widowControl w:val="0"/>
              <w:suppressAutoHyphens/>
              <w:spacing w:after="0" w:line="240" w:lineRule="auto"/>
              <w:ind w:left="1115" w:hanging="946"/>
              <w:rPr>
                <w:kern w:val="2"/>
                <w:lang w:val="es-ES" w:eastAsia="es-ES" w:bidi="es-ES"/>
              </w:rPr>
            </w:pPr>
            <w:r w:rsidRPr="00F11DB1">
              <w:rPr>
                <w:b/>
                <w:kern w:val="2"/>
                <w:lang w:val="es-ES" w:eastAsia="es-ES" w:bidi="es-ES"/>
              </w:rPr>
              <w:t>Laboratorio de Control de Calidad</w:t>
            </w:r>
          </w:p>
          <w:p w14:paraId="1192B606" w14:textId="0BC27E4D" w:rsidR="00451652" w:rsidRPr="00F11DB1" w:rsidRDefault="004F503C" w:rsidP="00451652">
            <w:pPr>
              <w:widowControl w:val="0"/>
              <w:suppressAutoHyphens/>
              <w:spacing w:after="0" w:line="240" w:lineRule="auto"/>
              <w:ind w:left="993"/>
              <w:rPr>
                <w:kern w:val="2"/>
                <w:lang w:val="es-ES" w:eastAsia="es-ES" w:bidi="es-ES"/>
              </w:rPr>
            </w:pPr>
            <w:r>
              <w:rPr>
                <w:noProof/>
                <w:kern w:val="2"/>
              </w:rPr>
              <w:pict w14:anchorId="54D508E1">
                <v:shape id="Imagen 1" o:spid="_x0000_i1045" type="#_x0000_t75" style="width:53.25pt;height:51.75pt;visibility:visible;mso-wrap-style:square" filled="t">
                  <v:imagedata r:id="rId37" o:title="" croptop="-205f" cropbottom="-205f" cropleft="-200f" cropright="-200f"/>
                </v:shape>
              </w:pict>
            </w:r>
          </w:p>
          <w:p w14:paraId="445DC5AB" w14:textId="77777777" w:rsidR="00451652" w:rsidRPr="00F11DB1" w:rsidRDefault="00451652" w:rsidP="00451652">
            <w:pPr>
              <w:widowControl w:val="0"/>
              <w:suppressAutoHyphens/>
              <w:spacing w:before="10" w:after="0" w:line="240" w:lineRule="auto"/>
              <w:rPr>
                <w:kern w:val="2"/>
                <w:lang w:val="es-ES" w:eastAsia="es-ES" w:bidi="es-ES"/>
              </w:rPr>
            </w:pPr>
          </w:p>
        </w:tc>
        <w:tc>
          <w:tcPr>
            <w:tcW w:w="4890" w:type="dxa"/>
            <w:tcBorders>
              <w:top w:val="single" w:sz="6" w:space="0" w:color="000001"/>
              <w:left w:val="single" w:sz="4" w:space="0" w:color="000001"/>
              <w:bottom w:val="single" w:sz="6" w:space="0" w:color="000001"/>
            </w:tcBorders>
            <w:shd w:val="clear" w:color="auto" w:fill="auto"/>
          </w:tcPr>
          <w:p w14:paraId="5C750185" w14:textId="77777777" w:rsidR="00451652" w:rsidRPr="00F11DB1" w:rsidRDefault="00451652" w:rsidP="00451652">
            <w:pPr>
              <w:widowControl w:val="0"/>
              <w:suppressAutoHyphens/>
              <w:spacing w:before="181" w:after="0" w:line="240" w:lineRule="auto"/>
              <w:ind w:left="120" w:right="114" w:firstLine="1"/>
              <w:jc w:val="center"/>
              <w:rPr>
                <w:kern w:val="2"/>
                <w:lang w:val="es-ES" w:eastAsia="es-ES" w:bidi="es-ES"/>
              </w:rPr>
            </w:pPr>
            <w:r w:rsidRPr="00F11DB1">
              <w:rPr>
                <w:b/>
                <w:kern w:val="2"/>
                <w:lang w:val="es-ES" w:eastAsia="es-ES" w:bidi="es-ES"/>
              </w:rPr>
              <w:t>Clasificación y determinación de defectos en el material de empaque y de las</w:t>
            </w:r>
            <w:r w:rsidRPr="00F11DB1">
              <w:rPr>
                <w:b/>
                <w:spacing w:val="-20"/>
                <w:kern w:val="2"/>
                <w:lang w:val="es-ES" w:eastAsia="es-ES" w:bidi="es-ES"/>
              </w:rPr>
              <w:t xml:space="preserve"> </w:t>
            </w:r>
            <w:r w:rsidRPr="00F11DB1">
              <w:rPr>
                <w:b/>
                <w:kern w:val="2"/>
                <w:lang w:val="es-ES" w:eastAsia="es-ES" w:bidi="es-ES"/>
              </w:rPr>
              <w:t>formas farmacéuticas</w:t>
            </w:r>
          </w:p>
          <w:p w14:paraId="0FC82156" w14:textId="77777777" w:rsidR="00451652" w:rsidRPr="00F11DB1" w:rsidRDefault="00451652" w:rsidP="00451652">
            <w:pPr>
              <w:widowControl w:val="0"/>
              <w:suppressAutoHyphens/>
              <w:spacing w:after="0" w:line="240" w:lineRule="auto"/>
              <w:rPr>
                <w:kern w:val="2"/>
                <w:lang w:val="es-ES" w:eastAsia="es-ES" w:bidi="es-ES"/>
              </w:rPr>
            </w:pPr>
          </w:p>
          <w:p w14:paraId="0BB3A7CD" w14:textId="77777777" w:rsidR="00451652" w:rsidRPr="00F11DB1" w:rsidRDefault="00451652" w:rsidP="00451652">
            <w:pPr>
              <w:widowControl w:val="0"/>
              <w:suppressAutoHyphens/>
              <w:spacing w:before="1" w:after="0" w:line="240" w:lineRule="auto"/>
              <w:ind w:left="99" w:right="86"/>
              <w:jc w:val="center"/>
              <w:rPr>
                <w:kern w:val="2"/>
                <w:lang w:val="es-ES" w:eastAsia="es-ES" w:bidi="es-ES"/>
              </w:rPr>
            </w:pPr>
            <w:r w:rsidRPr="00F11DB1">
              <w:rPr>
                <w:b/>
                <w:kern w:val="2"/>
                <w:lang w:val="es-ES" w:eastAsia="es-ES" w:bidi="es-ES"/>
              </w:rPr>
              <w:t>DE-15IM17</w:t>
            </w:r>
          </w:p>
        </w:tc>
        <w:tc>
          <w:tcPr>
            <w:tcW w:w="1461" w:type="dxa"/>
            <w:tcBorders>
              <w:top w:val="single" w:sz="6" w:space="0" w:color="000001"/>
              <w:left w:val="single" w:sz="4" w:space="0" w:color="000001"/>
              <w:bottom w:val="single" w:sz="6" w:space="0" w:color="000001"/>
              <w:right w:val="single" w:sz="4" w:space="0" w:color="000001"/>
            </w:tcBorders>
            <w:shd w:val="clear" w:color="auto" w:fill="auto"/>
          </w:tcPr>
          <w:p w14:paraId="063928DC" w14:textId="77777777" w:rsidR="00451652" w:rsidRPr="00F11DB1" w:rsidRDefault="00451652" w:rsidP="00451652">
            <w:pPr>
              <w:widowControl w:val="0"/>
              <w:suppressAutoHyphens/>
              <w:snapToGrid w:val="0"/>
              <w:spacing w:after="0" w:line="240" w:lineRule="auto"/>
              <w:rPr>
                <w:kern w:val="2"/>
                <w:lang w:val="es-ES" w:eastAsia="es-ES" w:bidi="es-ES"/>
              </w:rPr>
            </w:pPr>
          </w:p>
          <w:p w14:paraId="59E13B0A" w14:textId="77777777" w:rsidR="00451652" w:rsidRPr="00F11DB1" w:rsidRDefault="00451652" w:rsidP="00451652">
            <w:pPr>
              <w:widowControl w:val="0"/>
              <w:suppressAutoHyphens/>
              <w:spacing w:after="0" w:line="240" w:lineRule="auto"/>
              <w:rPr>
                <w:kern w:val="2"/>
                <w:lang w:val="es-ES" w:eastAsia="es-ES" w:bidi="es-ES"/>
              </w:rPr>
            </w:pPr>
          </w:p>
          <w:p w14:paraId="30A2D489" w14:textId="77777777" w:rsidR="00451652" w:rsidRPr="00F11DB1" w:rsidRDefault="00451652" w:rsidP="00451652">
            <w:pPr>
              <w:widowControl w:val="0"/>
              <w:suppressAutoHyphens/>
              <w:spacing w:before="194" w:after="0" w:line="240" w:lineRule="auto"/>
              <w:ind w:left="122"/>
              <w:rPr>
                <w:kern w:val="2"/>
                <w:lang w:val="es-ES" w:eastAsia="es-ES" w:bidi="es-ES"/>
              </w:rPr>
            </w:pPr>
            <w:r w:rsidRPr="00F11DB1">
              <w:rPr>
                <w:kern w:val="2"/>
                <w:lang w:val="es-ES" w:eastAsia="es-ES" w:bidi="es-ES"/>
              </w:rPr>
              <w:t>Pag.9 de 9</w:t>
            </w:r>
          </w:p>
        </w:tc>
      </w:tr>
    </w:tbl>
    <w:p w14:paraId="7D34E145" w14:textId="77777777" w:rsidR="00451652" w:rsidRPr="00F11DB1" w:rsidRDefault="00451652" w:rsidP="00451652">
      <w:pPr>
        <w:widowControl w:val="0"/>
        <w:suppressAutoHyphens/>
        <w:spacing w:before="11" w:after="0" w:line="288" w:lineRule="auto"/>
        <w:rPr>
          <w:rFonts w:eastAsia="Droid Sans Fallback"/>
          <w:kern w:val="2"/>
          <w:lang w:eastAsia="zh-CN" w:bidi="hi-IN"/>
        </w:rPr>
      </w:pPr>
    </w:p>
    <w:p w14:paraId="70B31EC2" w14:textId="77777777" w:rsidR="00451652" w:rsidRPr="00F11DB1" w:rsidRDefault="00451652" w:rsidP="00451652">
      <w:pPr>
        <w:widowControl w:val="0"/>
        <w:suppressAutoHyphens/>
        <w:spacing w:before="90" w:after="0" w:line="240" w:lineRule="auto"/>
        <w:ind w:left="404" w:right="1338"/>
        <w:rPr>
          <w:rFonts w:eastAsia="Droid Sans Fallback"/>
          <w:kern w:val="2"/>
          <w:lang w:eastAsia="zh-CN" w:bidi="hi-IN"/>
        </w:rPr>
      </w:pPr>
      <w:r w:rsidRPr="00F11DB1">
        <w:rPr>
          <w:rFonts w:eastAsia="Droid Sans Fallback"/>
          <w:kern w:val="2"/>
          <w:lang w:eastAsia="zh-CN" w:bidi="hi-IN"/>
        </w:rPr>
        <w:t xml:space="preserve">Entiéndase por </w:t>
      </w:r>
      <w:r w:rsidRPr="00F11DB1">
        <w:rPr>
          <w:rFonts w:eastAsia="Droid Sans Fallback"/>
          <w:b/>
          <w:kern w:val="2"/>
          <w:lang w:eastAsia="zh-CN" w:bidi="hi-IN"/>
        </w:rPr>
        <w:t>COLOR CARACTERISTICO (</w:t>
      </w:r>
      <w:proofErr w:type="gramStart"/>
      <w:r w:rsidRPr="00F11DB1">
        <w:rPr>
          <w:rFonts w:eastAsia="Droid Sans Fallback"/>
          <w:b/>
          <w:kern w:val="2"/>
          <w:lang w:eastAsia="zh-CN" w:bidi="hi-IN"/>
        </w:rPr>
        <w:t>*)</w:t>
      </w:r>
      <w:r w:rsidRPr="00F11DB1">
        <w:rPr>
          <w:rFonts w:eastAsia="Droid Sans Fallback"/>
          <w:kern w:val="2"/>
          <w:lang w:eastAsia="zh-CN" w:bidi="hi-IN"/>
        </w:rPr>
        <w:t>el</w:t>
      </w:r>
      <w:proofErr w:type="gramEnd"/>
      <w:r w:rsidRPr="00F11DB1">
        <w:rPr>
          <w:rFonts w:eastAsia="Droid Sans Fallback"/>
          <w:kern w:val="2"/>
          <w:lang w:eastAsia="zh-CN" w:bidi="hi-IN"/>
        </w:rPr>
        <w:t xml:space="preserve"> que establece el fabricante para producto.</w:t>
      </w:r>
    </w:p>
    <w:p w14:paraId="22AFDAB6" w14:textId="77777777" w:rsidR="00451652" w:rsidRPr="00F11DB1" w:rsidRDefault="00451652" w:rsidP="00451652">
      <w:pPr>
        <w:widowControl w:val="0"/>
        <w:suppressAutoHyphens/>
        <w:spacing w:after="140" w:line="288" w:lineRule="auto"/>
        <w:rPr>
          <w:rFonts w:eastAsia="Droid Sans Fallback"/>
          <w:kern w:val="2"/>
          <w:lang w:eastAsia="zh-CN" w:bidi="hi-IN"/>
        </w:rPr>
      </w:pPr>
    </w:p>
    <w:p w14:paraId="4F6630B0" w14:textId="77777777" w:rsidR="00451652" w:rsidRPr="00F11DB1" w:rsidRDefault="00451652" w:rsidP="00451652">
      <w:pPr>
        <w:keepNext/>
        <w:widowControl w:val="0"/>
        <w:numPr>
          <w:ilvl w:val="1"/>
          <w:numId w:val="0"/>
        </w:numPr>
        <w:tabs>
          <w:tab w:val="num" w:pos="0"/>
        </w:tabs>
        <w:suppressAutoHyphens/>
        <w:spacing w:after="0" w:line="240" w:lineRule="auto"/>
        <w:ind w:left="404"/>
        <w:jc w:val="both"/>
        <w:outlineLvl w:val="1"/>
        <w:rPr>
          <w:b/>
          <w:kern w:val="2"/>
          <w:lang w:eastAsia="zh-CN" w:bidi="hi-IN"/>
        </w:rPr>
      </w:pPr>
      <w:r w:rsidRPr="00F11DB1">
        <w:rPr>
          <w:b/>
          <w:kern w:val="2"/>
          <w:lang w:eastAsia="zh-CN" w:bidi="hi-IN"/>
        </w:rPr>
        <w:t>NIVEL DE ACEPTABILIDAD</w:t>
      </w:r>
    </w:p>
    <w:p w14:paraId="1E66AF19" w14:textId="77777777" w:rsidR="00451652" w:rsidRPr="00F11DB1" w:rsidRDefault="00451652" w:rsidP="00451652">
      <w:pPr>
        <w:widowControl w:val="0"/>
        <w:suppressAutoHyphens/>
        <w:spacing w:after="140" w:line="288" w:lineRule="auto"/>
        <w:rPr>
          <w:rFonts w:eastAsia="Droid Sans Fallback"/>
          <w:b/>
          <w:kern w:val="2"/>
          <w:lang w:eastAsia="zh-CN" w:bidi="hi-IN"/>
        </w:rPr>
      </w:pPr>
    </w:p>
    <w:p w14:paraId="64581FC8" w14:textId="77777777" w:rsidR="00451652" w:rsidRPr="00F11DB1" w:rsidRDefault="00451652" w:rsidP="001C4B19">
      <w:pPr>
        <w:widowControl w:val="0"/>
        <w:numPr>
          <w:ilvl w:val="0"/>
          <w:numId w:val="24"/>
        </w:numPr>
        <w:tabs>
          <w:tab w:val="left" w:pos="1107"/>
          <w:tab w:val="left" w:pos="1108"/>
        </w:tabs>
        <w:suppressAutoHyphens/>
        <w:spacing w:after="0" w:line="240" w:lineRule="auto"/>
        <w:ind w:right="1073"/>
        <w:jc w:val="both"/>
        <w:rPr>
          <w:rFonts w:eastAsia="Droid Sans Fallback"/>
          <w:kern w:val="2"/>
          <w:lang w:eastAsia="zh-CN" w:bidi="hi-IN"/>
        </w:rPr>
      </w:pPr>
      <w:r w:rsidRPr="00F11DB1">
        <w:rPr>
          <w:rFonts w:eastAsia="Droid Sans Fallback"/>
          <w:b/>
          <w:kern w:val="2"/>
          <w:lang w:eastAsia="zh-CN" w:bidi="hi-IN"/>
        </w:rPr>
        <w:t xml:space="preserve">Defecto Critico: </w:t>
      </w:r>
      <w:r w:rsidRPr="00F11DB1">
        <w:rPr>
          <w:rFonts w:eastAsia="Droid Sans Fallback"/>
          <w:kern w:val="2"/>
          <w:lang w:eastAsia="zh-CN" w:bidi="hi-IN"/>
        </w:rPr>
        <w:t xml:space="preserve">el producto se acepta con cero (0) defectos críticos, cuando se presente por lo menos uno o más de estos defectos, el producto se califica como </w:t>
      </w:r>
      <w:r w:rsidRPr="00F11DB1">
        <w:rPr>
          <w:rFonts w:eastAsia="Droid Sans Fallback"/>
          <w:b/>
          <w:kern w:val="2"/>
          <w:lang w:eastAsia="zh-CN" w:bidi="hi-IN"/>
        </w:rPr>
        <w:t xml:space="preserve">NO APTO </w:t>
      </w:r>
      <w:r w:rsidRPr="00F11DB1">
        <w:rPr>
          <w:rFonts w:eastAsia="Droid Sans Fallback"/>
          <w:b/>
          <w:spacing w:val="-5"/>
          <w:kern w:val="2"/>
          <w:lang w:eastAsia="zh-CN" w:bidi="hi-IN"/>
        </w:rPr>
        <w:t xml:space="preserve">PARA </w:t>
      </w:r>
      <w:r w:rsidRPr="00F11DB1">
        <w:rPr>
          <w:rFonts w:eastAsia="Droid Sans Fallback"/>
          <w:b/>
          <w:kern w:val="2"/>
          <w:lang w:eastAsia="zh-CN" w:bidi="hi-IN"/>
        </w:rPr>
        <w:t>EL CONSUMO</w:t>
      </w:r>
      <w:r w:rsidRPr="00F11DB1">
        <w:rPr>
          <w:rFonts w:eastAsia="Droid Sans Fallback"/>
          <w:b/>
          <w:spacing w:val="-38"/>
          <w:kern w:val="2"/>
          <w:lang w:eastAsia="zh-CN" w:bidi="hi-IN"/>
        </w:rPr>
        <w:t xml:space="preserve"> </w:t>
      </w:r>
      <w:r w:rsidRPr="00F11DB1">
        <w:rPr>
          <w:rFonts w:eastAsia="Droid Sans Fallback"/>
          <w:b/>
          <w:kern w:val="2"/>
          <w:lang w:eastAsia="zh-CN" w:bidi="hi-IN"/>
        </w:rPr>
        <w:t>HUMANO</w:t>
      </w:r>
      <w:r w:rsidRPr="00F11DB1">
        <w:rPr>
          <w:rFonts w:eastAsia="Droid Sans Fallback"/>
          <w:kern w:val="2"/>
          <w:lang w:eastAsia="zh-CN" w:bidi="hi-IN"/>
        </w:rPr>
        <w:t>.</w:t>
      </w:r>
    </w:p>
    <w:p w14:paraId="23C8235C" w14:textId="77777777" w:rsidR="00451652" w:rsidRPr="00F11DB1" w:rsidRDefault="00451652" w:rsidP="00451652">
      <w:pPr>
        <w:widowControl w:val="0"/>
        <w:suppressAutoHyphens/>
        <w:spacing w:before="5" w:after="0" w:line="288" w:lineRule="auto"/>
        <w:rPr>
          <w:rFonts w:eastAsia="Droid Sans Fallback"/>
          <w:kern w:val="2"/>
          <w:lang w:eastAsia="zh-CN" w:bidi="hi-IN"/>
        </w:rPr>
      </w:pPr>
    </w:p>
    <w:p w14:paraId="500142E2" w14:textId="77777777" w:rsidR="00451652" w:rsidRPr="00F11DB1" w:rsidRDefault="00451652" w:rsidP="001C4B19">
      <w:pPr>
        <w:widowControl w:val="0"/>
        <w:numPr>
          <w:ilvl w:val="0"/>
          <w:numId w:val="24"/>
        </w:numPr>
        <w:tabs>
          <w:tab w:val="left" w:pos="1107"/>
          <w:tab w:val="left" w:pos="1108"/>
        </w:tabs>
        <w:suppressAutoHyphens/>
        <w:spacing w:after="0" w:line="240" w:lineRule="auto"/>
        <w:ind w:right="1082"/>
        <w:jc w:val="both"/>
        <w:rPr>
          <w:rFonts w:eastAsia="Droid Sans Fallback"/>
          <w:kern w:val="2"/>
          <w:lang w:eastAsia="zh-CN" w:bidi="hi-IN"/>
        </w:rPr>
      </w:pPr>
      <w:r w:rsidRPr="00F11DB1">
        <w:rPr>
          <w:rFonts w:eastAsia="Droid Sans Fallback"/>
          <w:b/>
          <w:kern w:val="2"/>
          <w:lang w:eastAsia="zh-CN" w:bidi="hi-IN"/>
        </w:rPr>
        <w:t xml:space="preserve">Defecto Mayor: </w:t>
      </w:r>
      <w:r w:rsidRPr="00F11DB1">
        <w:rPr>
          <w:rFonts w:eastAsia="Droid Sans Fallback"/>
          <w:kern w:val="2"/>
          <w:lang w:eastAsia="zh-CN" w:bidi="hi-IN"/>
        </w:rPr>
        <w:t>se condiciona la Aceptación del lote y se informa al fabricante de lo encontrado se hará informe de No</w:t>
      </w:r>
      <w:r w:rsidRPr="00F11DB1">
        <w:rPr>
          <w:rFonts w:eastAsia="Droid Sans Fallback"/>
          <w:spacing w:val="-1"/>
          <w:kern w:val="2"/>
          <w:lang w:eastAsia="zh-CN" w:bidi="hi-IN"/>
        </w:rPr>
        <w:t xml:space="preserve"> </w:t>
      </w:r>
      <w:r w:rsidRPr="00F11DB1">
        <w:rPr>
          <w:rFonts w:eastAsia="Droid Sans Fallback"/>
          <w:kern w:val="2"/>
          <w:lang w:eastAsia="zh-CN" w:bidi="hi-IN"/>
        </w:rPr>
        <w:t>aceptación.</w:t>
      </w:r>
    </w:p>
    <w:p w14:paraId="5B6FB65C" w14:textId="77777777" w:rsidR="00451652" w:rsidRPr="00F11DB1" w:rsidRDefault="00451652" w:rsidP="00451652">
      <w:pPr>
        <w:widowControl w:val="0"/>
        <w:suppressAutoHyphens/>
        <w:spacing w:before="3" w:after="0" w:line="288" w:lineRule="auto"/>
        <w:rPr>
          <w:rFonts w:eastAsia="Droid Sans Fallback"/>
          <w:kern w:val="2"/>
          <w:lang w:eastAsia="zh-CN" w:bidi="hi-IN"/>
        </w:rPr>
      </w:pPr>
    </w:p>
    <w:p w14:paraId="67B3D497" w14:textId="77777777" w:rsidR="00451652" w:rsidRPr="00F11DB1" w:rsidRDefault="00451652" w:rsidP="001C4B19">
      <w:pPr>
        <w:widowControl w:val="0"/>
        <w:numPr>
          <w:ilvl w:val="0"/>
          <w:numId w:val="24"/>
        </w:numPr>
        <w:tabs>
          <w:tab w:val="left" w:pos="1107"/>
          <w:tab w:val="left" w:pos="1108"/>
        </w:tabs>
        <w:suppressAutoHyphens/>
        <w:spacing w:after="0" w:line="240" w:lineRule="auto"/>
        <w:ind w:right="1082"/>
        <w:jc w:val="both"/>
        <w:rPr>
          <w:rFonts w:eastAsia="Droid Sans Fallback"/>
          <w:kern w:val="2"/>
          <w:lang w:eastAsia="zh-CN" w:bidi="hi-IN"/>
        </w:rPr>
      </w:pPr>
      <w:r w:rsidRPr="00F11DB1">
        <w:rPr>
          <w:rFonts w:eastAsia="Droid Sans Fallback"/>
          <w:b/>
          <w:kern w:val="2"/>
          <w:lang w:eastAsia="zh-CN" w:bidi="hi-IN"/>
        </w:rPr>
        <w:t xml:space="preserve">Defecto Menor: </w:t>
      </w:r>
      <w:r w:rsidRPr="00F11DB1">
        <w:rPr>
          <w:rFonts w:eastAsia="Droid Sans Fallback"/>
          <w:kern w:val="2"/>
          <w:lang w:eastAsia="zh-CN" w:bidi="hi-IN"/>
        </w:rPr>
        <w:t>se condiciona la aceptación del lote con los defectos menores encontrados, se informa al fabricante para su corrección de los defectos para los próximos</w:t>
      </w:r>
      <w:r w:rsidRPr="00F11DB1">
        <w:rPr>
          <w:rFonts w:eastAsia="Droid Sans Fallback"/>
          <w:spacing w:val="1"/>
          <w:kern w:val="2"/>
          <w:lang w:eastAsia="zh-CN" w:bidi="hi-IN"/>
        </w:rPr>
        <w:t xml:space="preserve"> </w:t>
      </w:r>
      <w:r w:rsidRPr="00F11DB1">
        <w:rPr>
          <w:rFonts w:eastAsia="Droid Sans Fallback"/>
          <w:kern w:val="2"/>
          <w:lang w:eastAsia="zh-CN" w:bidi="hi-IN"/>
        </w:rPr>
        <w:t>lotes.</w:t>
      </w:r>
    </w:p>
    <w:p w14:paraId="78EF97A4" w14:textId="77777777" w:rsidR="00451652" w:rsidRPr="00F11DB1" w:rsidRDefault="00451652" w:rsidP="00451652">
      <w:pPr>
        <w:widowControl w:val="0"/>
        <w:suppressAutoHyphens/>
        <w:spacing w:before="5" w:after="0" w:line="288" w:lineRule="auto"/>
        <w:rPr>
          <w:rFonts w:eastAsia="Droid Sans Fallback"/>
          <w:kern w:val="2"/>
          <w:lang w:eastAsia="zh-CN" w:bidi="hi-IN"/>
        </w:rPr>
      </w:pPr>
    </w:p>
    <w:p w14:paraId="1A997946" w14:textId="77777777" w:rsidR="00451652" w:rsidRPr="00F11DB1" w:rsidRDefault="00451652" w:rsidP="00451652">
      <w:pPr>
        <w:widowControl w:val="0"/>
        <w:suppressAutoHyphens/>
        <w:spacing w:after="140" w:line="288" w:lineRule="auto"/>
        <w:ind w:left="404" w:right="1073"/>
        <w:jc w:val="both"/>
        <w:rPr>
          <w:rFonts w:eastAsia="Droid Sans Fallback"/>
          <w:kern w:val="2"/>
          <w:lang w:eastAsia="zh-CN" w:bidi="hi-IN"/>
        </w:rPr>
      </w:pPr>
      <w:r w:rsidRPr="00F11DB1">
        <w:rPr>
          <w:rFonts w:eastAsia="Droid Sans Fallback"/>
          <w:kern w:val="2"/>
          <w:lang w:eastAsia="zh-CN" w:bidi="hi-IN"/>
        </w:rPr>
        <w:t>Los defectos Mayores y Menores que se encuentren en el lote inspeccionado serán evaluados de acuerdo a este listado y los criterios de aceptación o rechazo de la tabla de inspección y muestreo utilizados.</w:t>
      </w:r>
    </w:p>
    <w:p w14:paraId="0CCE2E4D" w14:textId="77777777" w:rsidR="00451652" w:rsidRPr="00F11DB1" w:rsidRDefault="00451652" w:rsidP="00451652">
      <w:pPr>
        <w:widowControl w:val="0"/>
        <w:suppressAutoHyphens/>
        <w:spacing w:after="140" w:line="288" w:lineRule="auto"/>
        <w:rPr>
          <w:rFonts w:eastAsia="Droid Sans Fallback"/>
          <w:kern w:val="2"/>
          <w:lang w:eastAsia="zh-CN" w:bidi="hi-IN"/>
        </w:rPr>
      </w:pPr>
    </w:p>
    <w:p w14:paraId="5CD2F878" w14:textId="77777777" w:rsidR="00451652" w:rsidRPr="00F11DB1" w:rsidRDefault="00451652" w:rsidP="00451652">
      <w:pPr>
        <w:widowControl w:val="0"/>
        <w:suppressAutoHyphens/>
        <w:spacing w:before="1" w:after="0" w:line="288" w:lineRule="auto"/>
        <w:ind w:left="404" w:right="1073"/>
        <w:jc w:val="both"/>
        <w:rPr>
          <w:rFonts w:eastAsia="Droid Sans Fallback"/>
          <w:kern w:val="2"/>
          <w:lang w:eastAsia="zh-CN" w:bidi="hi-IN"/>
        </w:rPr>
      </w:pPr>
      <w:r w:rsidRPr="00F11DB1">
        <w:rPr>
          <w:rFonts w:eastAsia="Droid Sans Fallback"/>
          <w:kern w:val="2"/>
          <w:lang w:eastAsia="zh-CN" w:bidi="hi-IN"/>
        </w:rPr>
        <w:t>El Ministerio de Salud se reserva el derecho de clasificar los defectos que no se contemplan en el listado y que pueden presentarse en el producto durante la inspección y</w:t>
      </w:r>
      <w:r w:rsidRPr="00F11DB1">
        <w:rPr>
          <w:rFonts w:eastAsia="Droid Sans Fallback"/>
          <w:spacing w:val="-1"/>
          <w:kern w:val="2"/>
          <w:lang w:eastAsia="zh-CN" w:bidi="hi-IN"/>
        </w:rPr>
        <w:t xml:space="preserve"> </w:t>
      </w:r>
      <w:r w:rsidRPr="00F11DB1">
        <w:rPr>
          <w:rFonts w:eastAsia="Droid Sans Fallback"/>
          <w:kern w:val="2"/>
          <w:lang w:eastAsia="zh-CN" w:bidi="hi-IN"/>
        </w:rPr>
        <w:t>muestreo.</w:t>
      </w:r>
    </w:p>
    <w:p w14:paraId="2492EBC9" w14:textId="77777777" w:rsidR="00451652" w:rsidRPr="00F11DB1" w:rsidRDefault="00451652" w:rsidP="00451652">
      <w:pPr>
        <w:suppressAutoHyphens/>
        <w:spacing w:after="0" w:line="240" w:lineRule="auto"/>
        <w:rPr>
          <w:b/>
          <w:lang w:eastAsia="en-US"/>
        </w:rPr>
      </w:pPr>
    </w:p>
    <w:p w14:paraId="336C4FD8" w14:textId="77777777" w:rsidR="00451652" w:rsidRPr="00F11DB1" w:rsidRDefault="00451652" w:rsidP="00451652">
      <w:pPr>
        <w:suppressAutoHyphens/>
        <w:spacing w:after="0" w:line="240" w:lineRule="auto"/>
        <w:rPr>
          <w:b/>
          <w:lang w:val="es-ES" w:eastAsia="en-US"/>
        </w:rPr>
      </w:pPr>
    </w:p>
    <w:p w14:paraId="4A31F12B" w14:textId="77777777" w:rsidR="00451652" w:rsidRPr="00F11DB1" w:rsidRDefault="00451652" w:rsidP="00982F9A">
      <w:pPr>
        <w:pStyle w:val="Textbody"/>
        <w:ind w:right="-1"/>
        <w:rPr>
          <w:rFonts w:eastAsia="Arial"/>
          <w:b/>
          <w:sz w:val="22"/>
          <w:szCs w:val="22"/>
        </w:rPr>
      </w:pPr>
    </w:p>
    <w:sectPr w:rsidR="00451652" w:rsidRPr="00F11DB1" w:rsidSect="002873A4">
      <w:pgSz w:w="12240" w:h="15840" w:code="1"/>
      <w:pgMar w:top="1077" w:right="1440" w:bottom="1418" w:left="1418" w:header="720" w:footer="720" w:gutter="0"/>
      <w:paperSrc w:first="3" w:other="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A0CA13" w14:textId="77777777" w:rsidR="00251882" w:rsidRDefault="00251882">
      <w:r>
        <w:separator/>
      </w:r>
    </w:p>
  </w:endnote>
  <w:endnote w:type="continuationSeparator" w:id="0">
    <w:p w14:paraId="34CE95FF" w14:textId="77777777" w:rsidR="00251882" w:rsidRDefault="002518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OpenSymbol">
    <w:charset w:val="00"/>
    <w:family w:val="auto"/>
    <w:pitch w:val="variable"/>
    <w:sig w:usb0="800000AF" w:usb1="1001ECEA" w:usb2="00000000" w:usb3="00000000" w:csb0="0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jaVu Sans">
    <w:charset w:val="00"/>
    <w:family w:val="auto"/>
    <w:pitch w:val="variable"/>
  </w:font>
  <w:font w:name="Times New Roman Bold">
    <w:altName w:val="Malgun Gothic Semilight"/>
    <w:charset w:val="00"/>
    <w:family w:val="auto"/>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Liberation Serif">
    <w:altName w:val="Times New Roman"/>
    <w:charset w:val="00"/>
    <w:family w:val="roman"/>
    <w:pitch w:val="variable"/>
    <w:sig w:usb0="E0000AFF" w:usb1="500078FF" w:usb2="00000021" w:usb3="00000000" w:csb0="000001BF"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Liberation Sans">
    <w:altName w:val="Ebrima"/>
    <w:charset w:val="00"/>
    <w:family w:val="swiss"/>
    <w:pitch w:val="variable"/>
    <w:sig w:usb0="E0000AFF" w:usb1="500078FF" w:usb2="00000021" w:usb3="00000000" w:csb0="000001BF" w:csb1="00000000"/>
  </w:font>
  <w:font w:name="Droid Sans Fallback">
    <w:altName w:val="MS Gothic"/>
    <w:charset w:val="00"/>
    <w:family w:val="auto"/>
    <w:pitch w:val="variable"/>
  </w:font>
  <w:font w:name="FreeSans">
    <w:altName w:val="Times New Roman"/>
    <w:charset w:val="00"/>
    <w:family w:val="auto"/>
    <w:pitch w:val="variable"/>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EFB58B" w14:textId="77777777" w:rsidR="004F503C" w:rsidRDefault="004F503C">
    <w:pPr>
      <w:pStyle w:val="Piedepgina"/>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1C911" w14:textId="77777777" w:rsidR="004F503C" w:rsidRDefault="004F503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C7BD12" w14:textId="77777777" w:rsidR="004F503C" w:rsidRDefault="004F503C"/>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6D8943" w14:textId="77777777" w:rsidR="004F503C" w:rsidRDefault="004F503C"/>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1DB11" w14:textId="77777777" w:rsidR="004F503C" w:rsidRDefault="004F503C"/>
  <w:p w14:paraId="115E00C8" w14:textId="77777777" w:rsidR="004F503C" w:rsidRDefault="004F503C"/>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C207E6" w14:textId="77777777" w:rsidR="004F503C" w:rsidRDefault="004F503C"/>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0A7C2" w14:textId="77777777" w:rsidR="004F503C" w:rsidRDefault="004F503C"/>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4C2A6" w14:textId="77777777" w:rsidR="004F503C" w:rsidRDefault="004F503C">
    <w:pPr>
      <w:pStyle w:val="Piedepgina"/>
      <w:pBdr>
        <w:top w:val="single" w:sz="4" w:space="1" w:color="00000A"/>
        <w:left w:val="none" w:sz="0" w:space="0" w:color="000000"/>
        <w:bottom w:val="none" w:sz="0" w:space="0" w:color="000000"/>
        <w:right w:val="none" w:sz="0" w:space="0" w:color="000000"/>
      </w:pBdr>
      <w:jc w:val="center"/>
      <w:rPr>
        <w:rFonts w:ascii="Cambria" w:hAnsi="Cambria" w:cs="Cambria"/>
        <w:sz w:val="16"/>
        <w:szCs w:val="16"/>
        <w:highlight w:val="white"/>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60B557" w14:textId="77777777" w:rsidR="004F503C" w:rsidRDefault="004F503C"/>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CBE69" w14:textId="77777777" w:rsidR="004F503C" w:rsidRDefault="004F503C"/>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C25852" w14:textId="77777777" w:rsidR="004F503C" w:rsidRDefault="004F503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F4DF73" w14:textId="77777777" w:rsidR="004F503C" w:rsidRDefault="004F503C"/>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E78B3" w14:textId="77777777" w:rsidR="004F503C" w:rsidRDefault="004F503C"/>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DD0CFC" w14:textId="77777777" w:rsidR="004F503C" w:rsidRDefault="004F503C"/>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A177DA" w14:textId="77777777" w:rsidR="004F503C" w:rsidRDefault="004F503C"/>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43533" w14:textId="77777777" w:rsidR="004F503C" w:rsidRDefault="004F503C"/>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8C6151" w14:textId="77777777" w:rsidR="004F503C" w:rsidRDefault="004F503C"/>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417CEE" w14:textId="77777777" w:rsidR="004F503C" w:rsidRDefault="004F503C"/>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4BE81" w14:textId="77777777" w:rsidR="004F503C" w:rsidRDefault="004F503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A9EA7" w14:textId="77777777" w:rsidR="004F503C" w:rsidRDefault="004F503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D3F7D9" w14:textId="77777777" w:rsidR="004F503C" w:rsidRDefault="004F503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5CF01A" w14:textId="77777777" w:rsidR="004F503C" w:rsidRDefault="004F503C"/>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AAAD8" w14:textId="77777777" w:rsidR="004F503C" w:rsidRDefault="004F503C"/>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C7E632" w14:textId="77777777" w:rsidR="004F503C" w:rsidRDefault="004F503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A919F4" w14:textId="77777777" w:rsidR="004F503C" w:rsidRDefault="004F503C"/>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72C5DE" w14:textId="77777777" w:rsidR="004F503C" w:rsidRDefault="004F503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A617C10" w14:textId="77777777" w:rsidR="00251882" w:rsidRDefault="00251882">
      <w:r>
        <w:separator/>
      </w:r>
    </w:p>
  </w:footnote>
  <w:footnote w:type="continuationSeparator" w:id="0">
    <w:p w14:paraId="4AAF22E8" w14:textId="77777777" w:rsidR="00251882" w:rsidRDefault="0025188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93619A" w14:textId="2FC95491" w:rsidR="004F503C" w:rsidRPr="004F503C" w:rsidRDefault="004F503C" w:rsidP="004F503C">
    <w:pPr>
      <w:spacing w:after="0" w:line="100" w:lineRule="atLeast"/>
      <w:ind w:right="49"/>
      <w:jc w:val="center"/>
      <w:rPr>
        <w:b/>
        <w:bCs/>
        <w:color w:val="000000"/>
        <w:sz w:val="20"/>
        <w:szCs w:val="20"/>
      </w:rPr>
    </w:pPr>
    <w:r>
      <w:rPr>
        <w:b/>
        <w:bCs/>
        <w:sz w:val="20"/>
        <w:szCs w:val="20"/>
      </w:rPr>
      <w:t xml:space="preserv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21523" w14:textId="77777777" w:rsidR="004F503C" w:rsidRDefault="004F503C"/>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D620D" w14:textId="77777777" w:rsidR="004F503C" w:rsidRDefault="004F503C"/>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08D339" w14:textId="77777777" w:rsidR="004F503C" w:rsidRDefault="004F503C"/>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A8D1D9" w14:textId="77777777" w:rsidR="004F503C" w:rsidRDefault="004F503C"/>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E10DE3" w14:textId="77777777" w:rsidR="004F503C" w:rsidRDefault="004F503C"/>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3A2A33" w14:textId="77777777" w:rsidR="004F503C" w:rsidRDefault="004F503C">
    <w:pPr>
      <w:pStyle w:val="Encabezado"/>
      <w:tabs>
        <w:tab w:val="left" w:pos="682"/>
        <w:tab w:val="left" w:pos="723"/>
      </w:tabs>
      <w:jc w:val="center"/>
      <w:rPr>
        <w:rFonts w:ascii="Cambria" w:hAnsi="Cambria" w:cs="Cambria"/>
        <w:sz w:val="16"/>
        <w:szCs w:val="16"/>
        <w:highlight w:val="white"/>
      </w:rPr>
    </w:pPr>
  </w:p>
  <w:p w14:paraId="1E71BE45" w14:textId="77777777" w:rsidR="004F503C" w:rsidRDefault="004F503C">
    <w:pPr>
      <w:pStyle w:val="Encabezado"/>
      <w:pBdr>
        <w:top w:val="none" w:sz="0" w:space="0" w:color="000000"/>
        <w:left w:val="none" w:sz="0" w:space="0" w:color="000000"/>
        <w:bottom w:val="none" w:sz="0" w:space="0" w:color="000000"/>
        <w:right w:val="none" w:sz="0" w:space="0" w:color="000000"/>
      </w:pBdr>
      <w:jc w:val="center"/>
      <w:rPr>
        <w:rFonts w:ascii="Cambria" w:hAnsi="Cambria" w:cs="Cambria"/>
        <w:sz w:val="16"/>
        <w:szCs w:val="16"/>
        <w:highlight w:val="white"/>
      </w:rPr>
    </w:pPr>
  </w:p>
  <w:p w14:paraId="0C9D2B72" w14:textId="77777777" w:rsidR="004F503C" w:rsidRDefault="004F503C">
    <w:pPr>
      <w:pStyle w:val="Encabezado"/>
      <w:pBdr>
        <w:top w:val="none" w:sz="0" w:space="0" w:color="000000"/>
        <w:left w:val="none" w:sz="0" w:space="0" w:color="000000"/>
        <w:bottom w:val="none" w:sz="0" w:space="0" w:color="000000"/>
        <w:right w:val="none" w:sz="0" w:space="0" w:color="000000"/>
      </w:pBdr>
      <w:jc w:val="center"/>
      <w:rPr>
        <w:rFonts w:ascii="Cambria" w:hAnsi="Cambria" w:cs="Cambria"/>
        <w:sz w:val="16"/>
        <w:szCs w:val="16"/>
        <w:highlight w:val="whit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EB0D44" w14:textId="77777777" w:rsidR="004F503C" w:rsidRDefault="004F503C"/>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33FF2" w14:textId="77777777" w:rsidR="004F503C" w:rsidRDefault="004F503C"/>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2A17E8" w14:textId="77777777" w:rsidR="004F503C" w:rsidRDefault="004F503C"/>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A2FA2D" w14:textId="77777777" w:rsidR="004F503C" w:rsidRDefault="004F503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39B1D6" w14:textId="77777777" w:rsidR="004F503C" w:rsidRPr="00457342" w:rsidRDefault="004F503C" w:rsidP="007A244E">
    <w:pPr>
      <w:spacing w:after="0" w:line="100" w:lineRule="atLeast"/>
      <w:ind w:right="49"/>
      <w:jc w:val="center"/>
      <w:rPr>
        <w:b/>
        <w:bCs/>
        <w:color w:val="000000"/>
        <w:sz w:val="20"/>
        <w:szCs w:val="20"/>
      </w:rPr>
    </w:pPr>
    <w:r>
      <w:rPr>
        <w:noProof/>
      </w:rPr>
      <w:pict w14:anchorId="427951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9pt;margin-top:-.05pt;width:191pt;height:90pt;z-index:1;mso-wrap-distance-left:0;mso-wrap-distance-right:0" filled="t">
          <v:fill opacity="0" color2="black"/>
          <v:imagedata r:id="rId1" o:title=""/>
          <w10:wrap type="topAndBottom"/>
        </v:shape>
      </w:pict>
    </w:r>
    <w:r>
      <w:rPr>
        <w:b/>
        <w:bCs/>
        <w:sz w:val="20"/>
        <w:szCs w:val="20"/>
      </w:rPr>
      <w:t xml:space="preserve">                                                                     </w:t>
    </w:r>
  </w:p>
  <w:p w14:paraId="17684579" w14:textId="77777777" w:rsidR="004F503C" w:rsidRPr="007A244E" w:rsidRDefault="004F503C" w:rsidP="007A244E">
    <w:pPr>
      <w:tabs>
        <w:tab w:val="left" w:pos="-720"/>
      </w:tabs>
      <w:spacing w:after="0" w:line="240" w:lineRule="auto"/>
      <w:jc w:val="center"/>
      <w:rPr>
        <w:b/>
        <w:bCs/>
        <w:sz w:val="20"/>
        <w:szCs w:val="20"/>
      </w:rPr>
    </w:pPr>
    <w:r>
      <w:rPr>
        <w:b/>
        <w:bCs/>
        <w:sz w:val="20"/>
        <w:szCs w:val="20"/>
      </w:rPr>
      <w:t xml:space="preserve">                                                                   </w:t>
    </w:r>
    <w:r w:rsidRPr="007A244E">
      <w:rPr>
        <w:b/>
        <w:bCs/>
        <w:sz w:val="20"/>
        <w:szCs w:val="20"/>
      </w:rPr>
      <w:t>SAN SALVADOR, EL SALVADOR, C.A.</w:t>
    </w:r>
  </w:p>
  <w:p w14:paraId="163DE78F" w14:textId="77777777" w:rsidR="004F503C" w:rsidRDefault="004F503C" w:rsidP="00F736BA">
    <w:pPr>
      <w:tabs>
        <w:tab w:val="left" w:pos="-720"/>
      </w:tabs>
      <w:spacing w:after="0" w:line="240" w:lineRule="auto"/>
      <w:jc w:val="center"/>
      <w:rPr>
        <w:b/>
        <w:bCs/>
        <w:sz w:val="20"/>
        <w:szCs w:val="20"/>
      </w:rPr>
    </w:pPr>
    <w:r>
      <w:rPr>
        <w:b/>
        <w:bCs/>
        <w:sz w:val="20"/>
        <w:szCs w:val="20"/>
      </w:rPr>
      <w:t xml:space="preserve">                                                                                 </w:t>
    </w:r>
    <w:r w:rsidRPr="00F736BA">
      <w:rPr>
        <w:b/>
        <w:bCs/>
        <w:sz w:val="20"/>
        <w:szCs w:val="20"/>
      </w:rPr>
      <w:t>CONVENIO INDIVIDUAL DE FINANCIAMIENTO NO</w:t>
    </w:r>
  </w:p>
  <w:p w14:paraId="5FE9200E" w14:textId="77777777" w:rsidR="004F503C" w:rsidRPr="004D16D7" w:rsidRDefault="004F503C" w:rsidP="00F736BA">
    <w:pPr>
      <w:tabs>
        <w:tab w:val="left" w:pos="-720"/>
      </w:tabs>
      <w:spacing w:after="0" w:line="240" w:lineRule="auto"/>
      <w:ind w:left="3686" w:hanging="3686"/>
      <w:jc w:val="center"/>
      <w:rPr>
        <w:b/>
        <w:bCs/>
        <w:sz w:val="20"/>
        <w:szCs w:val="20"/>
        <w:lang w:val="es-ES"/>
      </w:rPr>
    </w:pPr>
    <w:r>
      <w:rPr>
        <w:b/>
        <w:bCs/>
        <w:sz w:val="20"/>
        <w:szCs w:val="20"/>
      </w:rPr>
      <w:t xml:space="preserve">                                                                                       </w:t>
    </w:r>
    <w:r w:rsidRPr="00F736BA">
      <w:rPr>
        <w:b/>
        <w:bCs/>
        <w:sz w:val="20"/>
        <w:szCs w:val="20"/>
      </w:rPr>
      <w:t xml:space="preserve"> REEMBOLSABLE DE INVERSIÓN DEL FONDO MESOAMERICANO </w:t>
    </w:r>
    <w:r>
      <w:rPr>
        <w:b/>
        <w:bCs/>
        <w:sz w:val="20"/>
        <w:szCs w:val="20"/>
      </w:rPr>
      <w:t xml:space="preserve">        </w:t>
    </w:r>
    <w:r w:rsidRPr="00F736BA">
      <w:rPr>
        <w:b/>
        <w:bCs/>
        <w:sz w:val="20"/>
        <w:szCs w:val="20"/>
      </w:rPr>
      <w:t xml:space="preserve">DE SALUD </w:t>
    </w:r>
    <w:proofErr w:type="spellStart"/>
    <w:r w:rsidRPr="00F736BA">
      <w:rPr>
        <w:b/>
        <w:bCs/>
        <w:sz w:val="20"/>
        <w:szCs w:val="20"/>
      </w:rPr>
      <w:t>N°</w:t>
    </w:r>
    <w:proofErr w:type="spellEnd"/>
    <w:r w:rsidRPr="00F736BA">
      <w:rPr>
        <w:b/>
        <w:bCs/>
        <w:sz w:val="20"/>
        <w:szCs w:val="20"/>
      </w:rPr>
      <w:t xml:space="preserve"> GRT/HE-16714-ES GRT/HE-16715-ES</w:t>
    </w:r>
    <w:r w:rsidRPr="004D16D7">
      <w:rPr>
        <w:b/>
        <w:bCs/>
        <w:sz w:val="20"/>
        <w:szCs w:val="20"/>
        <w:lang w:val="es-ES" w:eastAsia="en-US"/>
      </w:rPr>
      <w:t xml:space="preserve">                                                                          </w:t>
    </w:r>
    <w:r w:rsidRPr="00F736BA">
      <w:rPr>
        <w:b/>
        <w:bCs/>
        <w:sz w:val="20"/>
        <w:szCs w:val="20"/>
        <w:lang w:val="es-ES" w:eastAsia="en-US"/>
      </w:rPr>
      <w:t>LICITACIÓN PÚBLICA NACIONAL N°ISM3-2-LPN-B-MINSAL</w:t>
    </w:r>
  </w:p>
  <w:p w14:paraId="0D7FA164" w14:textId="77777777" w:rsidR="004F503C" w:rsidRDefault="004F503C" w:rsidP="007A244E">
    <w:pPr>
      <w:tabs>
        <w:tab w:val="left" w:pos="-720"/>
      </w:tabs>
      <w:spacing w:after="0" w:line="240" w:lineRule="auto"/>
      <w:jc w:val="center"/>
      <w:rPr>
        <w:b/>
        <w:bCs/>
        <w:sz w:val="20"/>
        <w:szCs w:val="20"/>
      </w:rPr>
    </w:pPr>
    <w:r w:rsidRPr="004D16D7">
      <w:rPr>
        <w:b/>
        <w:bCs/>
        <w:sz w:val="20"/>
        <w:szCs w:val="20"/>
        <w:lang w:val="es-ES"/>
      </w:rPr>
      <w:t xml:space="preserve">                                                                               </w:t>
    </w:r>
    <w:r w:rsidRPr="005B75B1">
      <w:rPr>
        <w:b/>
        <w:bCs/>
        <w:sz w:val="20"/>
        <w:szCs w:val="20"/>
      </w:rPr>
      <w:t>CONTRAT</w:t>
    </w:r>
    <w:r>
      <w:rPr>
        <w:b/>
        <w:bCs/>
        <w:sz w:val="20"/>
        <w:szCs w:val="20"/>
      </w:rPr>
      <w:t>O DE SUMINISTRO DE BIENES No</w:t>
    </w:r>
    <w:r w:rsidRPr="007F7B5D">
      <w:rPr>
        <w:b/>
        <w:bCs/>
        <w:sz w:val="20"/>
        <w:szCs w:val="20"/>
      </w:rPr>
      <w:t>.</w:t>
    </w:r>
    <w:r>
      <w:rPr>
        <w:b/>
        <w:bCs/>
        <w:sz w:val="20"/>
        <w:szCs w:val="20"/>
      </w:rPr>
      <w:t>20</w:t>
    </w:r>
    <w:r w:rsidRPr="007F7B5D">
      <w:rPr>
        <w:b/>
        <w:bCs/>
        <w:sz w:val="20"/>
        <w:szCs w:val="20"/>
      </w:rPr>
      <w:t>/20</w:t>
    </w:r>
    <w:r>
      <w:rPr>
        <w:b/>
        <w:bCs/>
        <w:sz w:val="20"/>
        <w:szCs w:val="20"/>
      </w:rPr>
      <w:t>20</w:t>
    </w:r>
    <w:r w:rsidRPr="005B75B1">
      <w:rPr>
        <w:b/>
        <w:bCs/>
        <w:sz w:val="20"/>
        <w:szCs w:val="20"/>
      </w:rPr>
      <w:t xml:space="preserve"> ACP-UGP</w:t>
    </w:r>
  </w:p>
  <w:p w14:paraId="745F26CF" w14:textId="77777777" w:rsidR="004F503C" w:rsidRPr="001F3554" w:rsidRDefault="004F503C" w:rsidP="007A244E">
    <w:pPr>
      <w:tabs>
        <w:tab w:val="left" w:pos="-720"/>
      </w:tabs>
      <w:spacing w:after="0" w:line="240" w:lineRule="auto"/>
      <w:jc w:val="center"/>
      <w:rPr>
        <w:b/>
        <w:bCs/>
        <w:sz w:val="20"/>
        <w:szCs w:val="20"/>
        <w:lang w:val="es-ES"/>
      </w:rPr>
    </w:pPr>
    <w:r w:rsidRPr="00600343">
      <w:rPr>
        <w:b/>
        <w:bCs/>
        <w:sz w:val="20"/>
        <w:szCs w:val="20"/>
        <w:lang w:val="es-ES" w:eastAsia="en-US"/>
      </w:rPr>
      <w:t xml:space="preserve">                                                                          </w:t>
    </w:r>
  </w:p>
  <w:p w14:paraId="0160B6DC" w14:textId="77777777" w:rsidR="004F503C" w:rsidRPr="00D61E0A" w:rsidRDefault="004F503C" w:rsidP="00407F7B">
    <w:pPr>
      <w:pStyle w:val="Encabezado"/>
      <w:tabs>
        <w:tab w:val="left" w:pos="8580"/>
        <w:tab w:val="right" w:pos="9180"/>
        <w:tab w:val="left" w:pos="9555"/>
      </w:tabs>
    </w:pPr>
    <w:r w:rsidRPr="001F3554">
      <w:rPr>
        <w:lang w:val="es-ES"/>
      </w:rP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2</w:t>
    </w:r>
    <w:r>
      <w:rPr>
        <w:rStyle w:val="Nmerodepgina"/>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46E202" w14:textId="77777777" w:rsidR="004F503C" w:rsidRDefault="004F503C"/>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469A77" w14:textId="77777777" w:rsidR="004F503C" w:rsidRDefault="004F503C">
    <w:pPr>
      <w:pStyle w:val="Encabezado"/>
      <w:jc w:val="center"/>
      <w:rPr>
        <w:rFonts w:ascii="Cambria" w:hAnsi="Cambria" w:cs="Cambria"/>
        <w:sz w:val="16"/>
        <w:szCs w:val="16"/>
      </w:rPr>
    </w:pPr>
  </w:p>
  <w:p w14:paraId="0AA075EA" w14:textId="77777777" w:rsidR="004F503C" w:rsidRDefault="004F503C">
    <w:pPr>
      <w:pStyle w:val="Encabezado"/>
      <w:pBdr>
        <w:top w:val="none" w:sz="0" w:space="0" w:color="000000"/>
        <w:left w:val="none" w:sz="0" w:space="0" w:color="000000"/>
        <w:bottom w:val="none" w:sz="0" w:space="0" w:color="000000"/>
        <w:right w:val="none" w:sz="0" w:space="0" w:color="000000"/>
      </w:pBdr>
      <w:jc w:val="center"/>
      <w:rPr>
        <w:rFonts w:ascii="Cambria" w:hAnsi="Cambria" w:cs="Cambria"/>
        <w:sz w:val="16"/>
        <w:szCs w:val="16"/>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B0A09" w14:textId="77777777" w:rsidR="004F503C" w:rsidRDefault="004F503C"/>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12DAE" w14:textId="77777777" w:rsidR="004F503C" w:rsidRDefault="004F503C"/>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33BE4" w14:textId="77777777" w:rsidR="004F503C" w:rsidRDefault="004F503C"/>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B2F954" w14:textId="77777777" w:rsidR="004F503C" w:rsidRDefault="004F503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F9361" w14:textId="77777777" w:rsidR="004F503C" w:rsidRDefault="004F503C"/>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1CE28" w14:textId="77777777" w:rsidR="004F503C" w:rsidRDefault="004F503C"/>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31F46E" w14:textId="77777777" w:rsidR="004F503C" w:rsidRDefault="004F503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7BCE0" w14:textId="77777777" w:rsidR="004F503C" w:rsidRDefault="004F503C">
    <w:pPr>
      <w:pStyle w:val="Encabezado"/>
      <w:jc w:val="center"/>
      <w:rPr>
        <w:rFonts w:ascii="Cambria" w:hAnsi="Cambria" w:cs="Cambria"/>
        <w:sz w:val="16"/>
        <w:szCs w:val="16"/>
        <w:highlight w:val="white"/>
      </w:rPr>
    </w:pPr>
  </w:p>
  <w:p w14:paraId="59A5A4DB" w14:textId="77777777" w:rsidR="004F503C" w:rsidRDefault="004F503C">
    <w:pPr>
      <w:pStyle w:val="Encabezado"/>
      <w:pBdr>
        <w:top w:val="none" w:sz="0" w:space="0" w:color="000000"/>
        <w:left w:val="none" w:sz="0" w:space="0" w:color="000000"/>
        <w:bottom w:val="none" w:sz="0" w:space="0" w:color="000000"/>
        <w:right w:val="none" w:sz="0" w:space="0" w:color="000000"/>
      </w:pBdr>
      <w:jc w:val="center"/>
      <w:rPr>
        <w:rFonts w:ascii="Cambria" w:hAnsi="Cambria" w:cs="Cambria"/>
        <w:sz w:val="16"/>
        <w:szCs w:val="16"/>
        <w:highlight w:val="whit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B7684" w14:textId="77777777" w:rsidR="004F503C" w:rsidRDefault="004F503C"/>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D4FCB5" w14:textId="77777777" w:rsidR="004F503C" w:rsidRDefault="004F503C"/>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46942" w14:textId="77777777" w:rsidR="004F503C" w:rsidRDefault="004F503C">
    <w:pPr>
      <w:pStyle w:val="Encabezado"/>
      <w:jc w:val="center"/>
      <w:rPr>
        <w:rFonts w:ascii="Cambria" w:hAnsi="Cambria" w:cs="Cambria"/>
        <w:sz w:val="16"/>
        <w:szCs w:val="16"/>
      </w:rPr>
    </w:pPr>
  </w:p>
  <w:p w14:paraId="4A26FACB" w14:textId="77777777" w:rsidR="004F503C" w:rsidRDefault="004F503C">
    <w:pPr>
      <w:pStyle w:val="Encabezado"/>
      <w:jc w:val="center"/>
      <w:rPr>
        <w:rFonts w:ascii="Cambria" w:hAnsi="Cambria" w:cs="Cambria"/>
        <w:sz w:val="16"/>
        <w:szCs w:val="16"/>
      </w:rPr>
    </w:pPr>
  </w:p>
  <w:p w14:paraId="5470144A" w14:textId="77777777" w:rsidR="004F503C" w:rsidRDefault="004F503C">
    <w:pPr>
      <w:pStyle w:val="Encabezado"/>
      <w:pBdr>
        <w:top w:val="none" w:sz="0" w:space="0" w:color="000000"/>
        <w:left w:val="none" w:sz="0" w:space="0" w:color="000000"/>
        <w:bottom w:val="none" w:sz="0" w:space="0" w:color="000000"/>
        <w:right w:val="none" w:sz="0" w:space="0" w:color="000000"/>
      </w:pBdr>
      <w:jc w:val="center"/>
      <w:rPr>
        <w:rFonts w:ascii="Cambria" w:hAnsi="Cambria" w:cs="Cambria"/>
        <w:sz w:val="16"/>
        <w:szCs w:val="16"/>
        <w:highlight w:val="white"/>
      </w:rPr>
    </w:pPr>
  </w:p>
  <w:p w14:paraId="6AC72CDA" w14:textId="77777777" w:rsidR="004F503C" w:rsidRDefault="004F503C">
    <w:pPr>
      <w:pStyle w:val="Encabezado"/>
      <w:pBdr>
        <w:top w:val="none" w:sz="0" w:space="0" w:color="000000"/>
        <w:left w:val="none" w:sz="0" w:space="0" w:color="000000"/>
        <w:bottom w:val="none" w:sz="0" w:space="0" w:color="000000"/>
        <w:right w:val="none" w:sz="0" w:space="0" w:color="000000"/>
      </w:pBdr>
      <w:jc w:val="center"/>
      <w:rPr>
        <w:rFonts w:ascii="Cambria" w:hAnsi="Cambria" w:cs="Cambria"/>
        <w:sz w:val="16"/>
        <w:szCs w:val="16"/>
        <w:highlight w:val="white"/>
      </w:rPr>
    </w:pPr>
  </w:p>
  <w:p w14:paraId="76109C75" w14:textId="77777777" w:rsidR="004F503C" w:rsidRDefault="004F503C">
    <w:pPr>
      <w:pStyle w:val="Encabezado"/>
      <w:pBdr>
        <w:top w:val="none" w:sz="0" w:space="0" w:color="000000"/>
        <w:left w:val="none" w:sz="0" w:space="0" w:color="000000"/>
        <w:bottom w:val="none" w:sz="0" w:space="0" w:color="000000"/>
        <w:right w:val="none" w:sz="0" w:space="0" w:color="000000"/>
      </w:pBdr>
      <w:jc w:val="center"/>
      <w:rPr>
        <w:rFonts w:ascii="Cambria" w:hAnsi="Cambria" w:cs="Cambria"/>
        <w:sz w:val="16"/>
        <w:szCs w:val="16"/>
        <w:highlight w:val="whit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Num1"/>
    <w:lvl w:ilvl="0">
      <w:start w:val="1"/>
      <w:numFmt w:val="bullet"/>
      <w:lvlText w:val=""/>
      <w:lvlJc w:val="left"/>
      <w:pPr>
        <w:tabs>
          <w:tab w:val="num" w:pos="0"/>
        </w:tabs>
        <w:ind w:left="360" w:hanging="360"/>
      </w:pPr>
      <w:rPr>
        <w:rFonts w:ascii="Symbol" w:hAnsi="Symbol" w:cs="Symbol"/>
        <w:b/>
        <w:sz w:val="20"/>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cs="Wingdings"/>
      </w:rPr>
    </w:lvl>
    <w:lvl w:ilvl="3">
      <w:start w:val="1"/>
      <w:numFmt w:val="bullet"/>
      <w:lvlText w:val=""/>
      <w:lvlJc w:val="left"/>
      <w:pPr>
        <w:tabs>
          <w:tab w:val="num" w:pos="0"/>
        </w:tabs>
        <w:ind w:left="2520" w:hanging="360"/>
      </w:pPr>
      <w:rPr>
        <w:rFonts w:ascii="Symbol" w:hAnsi="Symbol" w:cs="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cs="Wingdings"/>
      </w:rPr>
    </w:lvl>
    <w:lvl w:ilvl="6">
      <w:start w:val="1"/>
      <w:numFmt w:val="bullet"/>
      <w:lvlText w:val=""/>
      <w:lvlJc w:val="left"/>
      <w:pPr>
        <w:tabs>
          <w:tab w:val="num" w:pos="0"/>
        </w:tabs>
        <w:ind w:left="4680" w:hanging="360"/>
      </w:pPr>
      <w:rPr>
        <w:rFonts w:ascii="Symbol" w:hAnsi="Symbol" w:cs="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cs="Wingdings"/>
      </w:rPr>
    </w:lvl>
  </w:abstractNum>
  <w:abstractNum w:abstractNumId="1" w15:restartNumberingAfterBreak="0">
    <w:nsid w:val="00000002"/>
    <w:multiLevelType w:val="multilevel"/>
    <w:tmpl w:val="00000002"/>
    <w:name w:val="WW8Num2"/>
    <w:lvl w:ilvl="0">
      <w:start w:val="1"/>
      <w:numFmt w:val="decimal"/>
      <w:lvlText w:val="%1."/>
      <w:lvlJc w:val="left"/>
      <w:pPr>
        <w:tabs>
          <w:tab w:val="num" w:pos="720"/>
        </w:tabs>
        <w:ind w:left="720" w:hanging="360"/>
      </w:pPr>
      <w:rPr>
        <w:rFonts w:cs="Cambria"/>
        <w:strike w:val="0"/>
        <w:dstrike w:val="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rPr>
        <w:rFonts w:ascii="Cambria" w:eastAsia="Times New Roman" w:hAnsi="Cambria" w:cs="Cambria"/>
        <w:b w:val="0"/>
        <w:bCs w:val="0"/>
        <w:iCs/>
        <w:sz w:val="22"/>
        <w:szCs w:val="22"/>
        <w:lang w:val="es-GT" w:eastAsia="es-SV"/>
      </w:rPr>
    </w:lvl>
    <w:lvl w:ilvl="1">
      <w:start w:val="1"/>
      <w:numFmt w:val="decimal"/>
      <w:lvlText w:val="%2."/>
      <w:lvlJc w:val="left"/>
      <w:pPr>
        <w:tabs>
          <w:tab w:val="num" w:pos="1080"/>
        </w:tabs>
        <w:ind w:left="1080" w:hanging="360"/>
      </w:pPr>
      <w:rPr>
        <w:rFonts w:ascii="Cambria" w:eastAsia="Times New Roman" w:hAnsi="Cambria" w:cs="Cambria"/>
        <w:b w:val="0"/>
        <w:bCs w:val="0"/>
        <w:iCs/>
        <w:sz w:val="22"/>
        <w:szCs w:val="22"/>
        <w:lang w:val="es-GT" w:eastAsia="es-SV"/>
      </w:rPr>
    </w:lvl>
    <w:lvl w:ilvl="2">
      <w:start w:val="1"/>
      <w:numFmt w:val="decimal"/>
      <w:lvlText w:val="%3."/>
      <w:lvlJc w:val="left"/>
      <w:pPr>
        <w:tabs>
          <w:tab w:val="num" w:pos="1440"/>
        </w:tabs>
        <w:ind w:left="1440" w:hanging="360"/>
      </w:pPr>
      <w:rPr>
        <w:rFonts w:ascii="Cambria" w:eastAsia="Times New Roman" w:hAnsi="Cambria" w:cs="Cambria"/>
        <w:b w:val="0"/>
        <w:bCs w:val="0"/>
        <w:iCs/>
        <w:sz w:val="22"/>
        <w:szCs w:val="22"/>
        <w:lang w:val="es-GT" w:eastAsia="es-SV"/>
      </w:rPr>
    </w:lvl>
    <w:lvl w:ilvl="3">
      <w:start w:val="1"/>
      <w:numFmt w:val="decimal"/>
      <w:lvlText w:val="%4."/>
      <w:lvlJc w:val="left"/>
      <w:pPr>
        <w:tabs>
          <w:tab w:val="num" w:pos="1800"/>
        </w:tabs>
        <w:ind w:left="1800" w:hanging="360"/>
      </w:pPr>
      <w:rPr>
        <w:rFonts w:ascii="Cambria" w:eastAsia="Times New Roman" w:hAnsi="Cambria" w:cs="Cambria"/>
        <w:b w:val="0"/>
        <w:bCs w:val="0"/>
        <w:iCs/>
        <w:sz w:val="22"/>
        <w:szCs w:val="22"/>
        <w:lang w:val="es-GT" w:eastAsia="es-SV"/>
      </w:rPr>
    </w:lvl>
    <w:lvl w:ilvl="4">
      <w:start w:val="1"/>
      <w:numFmt w:val="decimal"/>
      <w:lvlText w:val="%5."/>
      <w:lvlJc w:val="left"/>
      <w:pPr>
        <w:tabs>
          <w:tab w:val="num" w:pos="2160"/>
        </w:tabs>
        <w:ind w:left="2160" w:hanging="360"/>
      </w:pPr>
      <w:rPr>
        <w:rFonts w:ascii="Cambria" w:eastAsia="Times New Roman" w:hAnsi="Cambria" w:cs="Cambria"/>
        <w:b w:val="0"/>
        <w:bCs w:val="0"/>
        <w:iCs/>
        <w:sz w:val="22"/>
        <w:szCs w:val="22"/>
        <w:lang w:val="es-GT" w:eastAsia="es-SV"/>
      </w:rPr>
    </w:lvl>
    <w:lvl w:ilvl="5">
      <w:start w:val="1"/>
      <w:numFmt w:val="decimal"/>
      <w:lvlText w:val="%6."/>
      <w:lvlJc w:val="left"/>
      <w:pPr>
        <w:tabs>
          <w:tab w:val="num" w:pos="2520"/>
        </w:tabs>
        <w:ind w:left="2520" w:hanging="360"/>
      </w:pPr>
      <w:rPr>
        <w:rFonts w:ascii="Cambria" w:eastAsia="Times New Roman" w:hAnsi="Cambria" w:cs="Cambria"/>
        <w:b w:val="0"/>
        <w:bCs w:val="0"/>
        <w:iCs/>
        <w:sz w:val="22"/>
        <w:szCs w:val="22"/>
        <w:lang w:val="es-GT" w:eastAsia="es-SV"/>
      </w:rPr>
    </w:lvl>
    <w:lvl w:ilvl="6">
      <w:start w:val="1"/>
      <w:numFmt w:val="decimal"/>
      <w:lvlText w:val="%7."/>
      <w:lvlJc w:val="left"/>
      <w:pPr>
        <w:tabs>
          <w:tab w:val="num" w:pos="2880"/>
        </w:tabs>
        <w:ind w:left="2880" w:hanging="360"/>
      </w:pPr>
      <w:rPr>
        <w:rFonts w:ascii="Cambria" w:eastAsia="Times New Roman" w:hAnsi="Cambria" w:cs="Cambria"/>
        <w:b w:val="0"/>
        <w:bCs w:val="0"/>
        <w:iCs/>
        <w:sz w:val="22"/>
        <w:szCs w:val="22"/>
        <w:lang w:val="es-GT" w:eastAsia="es-SV"/>
      </w:rPr>
    </w:lvl>
    <w:lvl w:ilvl="7">
      <w:start w:val="1"/>
      <w:numFmt w:val="decimal"/>
      <w:lvlText w:val="%8."/>
      <w:lvlJc w:val="left"/>
      <w:pPr>
        <w:tabs>
          <w:tab w:val="num" w:pos="3240"/>
        </w:tabs>
        <w:ind w:left="3240" w:hanging="360"/>
      </w:pPr>
      <w:rPr>
        <w:rFonts w:ascii="Cambria" w:eastAsia="Times New Roman" w:hAnsi="Cambria" w:cs="Cambria"/>
        <w:b w:val="0"/>
        <w:bCs w:val="0"/>
        <w:iCs/>
        <w:sz w:val="22"/>
        <w:szCs w:val="22"/>
        <w:lang w:val="es-GT" w:eastAsia="es-SV"/>
      </w:rPr>
    </w:lvl>
    <w:lvl w:ilvl="8">
      <w:start w:val="1"/>
      <w:numFmt w:val="decimal"/>
      <w:lvlText w:val="%9."/>
      <w:lvlJc w:val="left"/>
      <w:pPr>
        <w:tabs>
          <w:tab w:val="num" w:pos="3600"/>
        </w:tabs>
        <w:ind w:left="3600" w:hanging="360"/>
      </w:pPr>
      <w:rPr>
        <w:rFonts w:ascii="Cambria" w:eastAsia="Times New Roman" w:hAnsi="Cambria" w:cs="Cambria"/>
        <w:b w:val="0"/>
        <w:bCs w:val="0"/>
        <w:iCs/>
        <w:sz w:val="22"/>
        <w:szCs w:val="22"/>
        <w:lang w:val="es-GT" w:eastAsia="es-SV"/>
      </w:rPr>
    </w:lvl>
  </w:abstractNum>
  <w:abstractNum w:abstractNumId="5" w15:restartNumberingAfterBreak="0">
    <w:nsid w:val="00000006"/>
    <w:multiLevelType w:val="multilevel"/>
    <w:tmpl w:val="00000006"/>
    <w:name w:val="WW8Num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rPr>
        <w:b w:val="0"/>
        <w:bCs w:val="0"/>
      </w:r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6" w15:restartNumberingAfterBreak="0">
    <w:nsid w:val="00000007"/>
    <w:multiLevelType w:val="multilevel"/>
    <w:tmpl w:val="00000007"/>
    <w:name w:val="WW8Num7"/>
    <w:lvl w:ilvl="0">
      <w:start w:val="1"/>
      <w:numFmt w:val="decimal"/>
      <w:lvlText w:val="%1."/>
      <w:lvlJc w:val="left"/>
      <w:pPr>
        <w:tabs>
          <w:tab w:val="num" w:pos="1058"/>
        </w:tabs>
        <w:ind w:left="1778" w:hanging="360"/>
      </w:pPr>
      <w:rPr>
        <w:b w:val="0"/>
        <w:bCs w:val="0"/>
      </w:rPr>
    </w:lvl>
    <w:lvl w:ilvl="1">
      <w:start w:val="1"/>
      <w:numFmt w:val="lowerLetter"/>
      <w:lvlText w:val="%2."/>
      <w:lvlJc w:val="left"/>
      <w:pPr>
        <w:tabs>
          <w:tab w:val="num" w:pos="1058"/>
        </w:tabs>
        <w:ind w:left="2498" w:hanging="360"/>
      </w:pPr>
    </w:lvl>
    <w:lvl w:ilvl="2">
      <w:start w:val="1"/>
      <w:numFmt w:val="lowerRoman"/>
      <w:lvlText w:val="%3."/>
      <w:lvlJc w:val="right"/>
      <w:pPr>
        <w:tabs>
          <w:tab w:val="num" w:pos="1058"/>
        </w:tabs>
        <w:ind w:left="3218" w:hanging="180"/>
      </w:pPr>
    </w:lvl>
    <w:lvl w:ilvl="3">
      <w:start w:val="1"/>
      <w:numFmt w:val="decimal"/>
      <w:lvlText w:val="%4."/>
      <w:lvlJc w:val="left"/>
      <w:pPr>
        <w:tabs>
          <w:tab w:val="num" w:pos="1058"/>
        </w:tabs>
        <w:ind w:left="3938" w:hanging="360"/>
      </w:pPr>
    </w:lvl>
    <w:lvl w:ilvl="4">
      <w:start w:val="1"/>
      <w:numFmt w:val="lowerLetter"/>
      <w:lvlText w:val="%5."/>
      <w:lvlJc w:val="left"/>
      <w:pPr>
        <w:tabs>
          <w:tab w:val="num" w:pos="1058"/>
        </w:tabs>
        <w:ind w:left="4658" w:hanging="360"/>
      </w:pPr>
    </w:lvl>
    <w:lvl w:ilvl="5">
      <w:start w:val="1"/>
      <w:numFmt w:val="lowerRoman"/>
      <w:lvlText w:val="%6."/>
      <w:lvlJc w:val="right"/>
      <w:pPr>
        <w:tabs>
          <w:tab w:val="num" w:pos="1058"/>
        </w:tabs>
        <w:ind w:left="5378" w:hanging="180"/>
      </w:pPr>
    </w:lvl>
    <w:lvl w:ilvl="6">
      <w:start w:val="1"/>
      <w:numFmt w:val="decimal"/>
      <w:lvlText w:val="%7."/>
      <w:lvlJc w:val="left"/>
      <w:pPr>
        <w:tabs>
          <w:tab w:val="num" w:pos="1058"/>
        </w:tabs>
        <w:ind w:left="6098" w:hanging="360"/>
      </w:pPr>
    </w:lvl>
    <w:lvl w:ilvl="7">
      <w:start w:val="1"/>
      <w:numFmt w:val="lowerLetter"/>
      <w:lvlText w:val="%8."/>
      <w:lvlJc w:val="left"/>
      <w:pPr>
        <w:tabs>
          <w:tab w:val="num" w:pos="1058"/>
        </w:tabs>
        <w:ind w:left="6818" w:hanging="360"/>
      </w:pPr>
    </w:lvl>
    <w:lvl w:ilvl="8">
      <w:start w:val="1"/>
      <w:numFmt w:val="lowerRoman"/>
      <w:lvlText w:val="%9."/>
      <w:lvlJc w:val="right"/>
      <w:pPr>
        <w:tabs>
          <w:tab w:val="num" w:pos="1058"/>
        </w:tabs>
        <w:ind w:left="7538" w:hanging="180"/>
      </w:pPr>
    </w:lvl>
  </w:abstractNum>
  <w:abstractNum w:abstractNumId="7" w15:restartNumberingAfterBreak="0">
    <w:nsid w:val="00000008"/>
    <w:multiLevelType w:val="multilevel"/>
    <w:tmpl w:val="00000008"/>
    <w:name w:val="WW8Num9"/>
    <w:lvl w:ilvl="0">
      <w:start w:val="1"/>
      <w:numFmt w:val="bullet"/>
      <w:lvlText w:val="•"/>
      <w:lvlJc w:val="left"/>
      <w:pPr>
        <w:tabs>
          <w:tab w:val="num" w:pos="0"/>
        </w:tabs>
        <w:ind w:left="1028" w:hanging="704"/>
      </w:pPr>
      <w:rPr>
        <w:rFonts w:ascii="Calibri" w:hAnsi="Calibri" w:cs="Calibri"/>
        <w:strike w:val="0"/>
        <w:dstrike w:val="0"/>
        <w:w w:val="71"/>
        <w:sz w:val="20"/>
        <w:szCs w:val="20"/>
        <w:lang w:val="es-ES" w:eastAsia="es-ES" w:bidi="es-ES"/>
      </w:rPr>
    </w:lvl>
    <w:lvl w:ilvl="1">
      <w:start w:val="1"/>
      <w:numFmt w:val="lowerLetter"/>
      <w:lvlText w:val="%2)"/>
      <w:lvlJc w:val="left"/>
      <w:pPr>
        <w:tabs>
          <w:tab w:val="num" w:pos="0"/>
        </w:tabs>
        <w:ind w:left="1104" w:hanging="306"/>
      </w:pPr>
      <w:rPr>
        <w:rFonts w:eastAsia="Times New Roman" w:cs="Times New Roman"/>
        <w:spacing w:val="-3"/>
        <w:w w:val="100"/>
        <w:sz w:val="24"/>
        <w:szCs w:val="24"/>
        <w:lang w:val="es-ES" w:eastAsia="es-ES" w:bidi="es-ES"/>
      </w:rPr>
    </w:lvl>
    <w:lvl w:ilvl="2">
      <w:start w:val="1"/>
      <w:numFmt w:val="bullet"/>
      <w:lvlText w:val=""/>
      <w:lvlJc w:val="left"/>
      <w:pPr>
        <w:tabs>
          <w:tab w:val="num" w:pos="0"/>
        </w:tabs>
        <w:ind w:left="2113" w:hanging="306"/>
      </w:pPr>
      <w:rPr>
        <w:rFonts w:ascii="Symbol" w:hAnsi="Symbol" w:cs="Symbol"/>
        <w:lang w:val="es-ES" w:eastAsia="es-ES" w:bidi="es-ES"/>
      </w:rPr>
    </w:lvl>
    <w:lvl w:ilvl="3">
      <w:start w:val="1"/>
      <w:numFmt w:val="bullet"/>
      <w:lvlText w:val=""/>
      <w:lvlJc w:val="left"/>
      <w:pPr>
        <w:tabs>
          <w:tab w:val="num" w:pos="0"/>
        </w:tabs>
        <w:ind w:left="3126" w:hanging="306"/>
      </w:pPr>
      <w:rPr>
        <w:rFonts w:ascii="Symbol" w:hAnsi="Symbol" w:cs="Symbol"/>
        <w:lang w:val="es-ES" w:eastAsia="es-ES" w:bidi="es-ES"/>
      </w:rPr>
    </w:lvl>
    <w:lvl w:ilvl="4">
      <w:start w:val="1"/>
      <w:numFmt w:val="bullet"/>
      <w:lvlText w:val=""/>
      <w:lvlJc w:val="left"/>
      <w:pPr>
        <w:tabs>
          <w:tab w:val="num" w:pos="0"/>
        </w:tabs>
        <w:ind w:left="4140" w:hanging="306"/>
      </w:pPr>
      <w:rPr>
        <w:rFonts w:ascii="Symbol" w:hAnsi="Symbol" w:cs="Symbol"/>
        <w:lang w:val="es-ES" w:eastAsia="es-ES" w:bidi="es-ES"/>
      </w:rPr>
    </w:lvl>
    <w:lvl w:ilvl="5">
      <w:start w:val="1"/>
      <w:numFmt w:val="bullet"/>
      <w:lvlText w:val=""/>
      <w:lvlJc w:val="left"/>
      <w:pPr>
        <w:tabs>
          <w:tab w:val="num" w:pos="0"/>
        </w:tabs>
        <w:ind w:left="5153" w:hanging="306"/>
      </w:pPr>
      <w:rPr>
        <w:rFonts w:ascii="Symbol" w:hAnsi="Symbol" w:cs="Symbol"/>
        <w:lang w:val="es-ES" w:eastAsia="es-ES" w:bidi="es-ES"/>
      </w:rPr>
    </w:lvl>
    <w:lvl w:ilvl="6">
      <w:start w:val="1"/>
      <w:numFmt w:val="bullet"/>
      <w:lvlText w:val=""/>
      <w:lvlJc w:val="left"/>
      <w:pPr>
        <w:tabs>
          <w:tab w:val="num" w:pos="0"/>
        </w:tabs>
        <w:ind w:left="6166" w:hanging="306"/>
      </w:pPr>
      <w:rPr>
        <w:rFonts w:ascii="Symbol" w:hAnsi="Symbol" w:cs="Symbol"/>
        <w:lang w:val="es-ES" w:eastAsia="es-ES" w:bidi="es-ES"/>
      </w:rPr>
    </w:lvl>
    <w:lvl w:ilvl="7">
      <w:start w:val="1"/>
      <w:numFmt w:val="bullet"/>
      <w:lvlText w:val=""/>
      <w:lvlJc w:val="left"/>
      <w:pPr>
        <w:tabs>
          <w:tab w:val="num" w:pos="0"/>
        </w:tabs>
        <w:ind w:left="7180" w:hanging="306"/>
      </w:pPr>
      <w:rPr>
        <w:rFonts w:ascii="Symbol" w:hAnsi="Symbol" w:cs="Symbol"/>
        <w:lang w:val="es-ES" w:eastAsia="es-ES" w:bidi="es-ES"/>
      </w:rPr>
    </w:lvl>
    <w:lvl w:ilvl="8">
      <w:start w:val="1"/>
      <w:numFmt w:val="bullet"/>
      <w:lvlText w:val=""/>
      <w:lvlJc w:val="left"/>
      <w:pPr>
        <w:tabs>
          <w:tab w:val="num" w:pos="0"/>
        </w:tabs>
        <w:ind w:left="8193" w:hanging="306"/>
      </w:pPr>
      <w:rPr>
        <w:rFonts w:ascii="Symbol" w:hAnsi="Symbol" w:cs="Symbol"/>
        <w:lang w:val="es-ES" w:eastAsia="es-ES" w:bidi="es-ES"/>
      </w:rPr>
    </w:lvl>
  </w:abstractNum>
  <w:abstractNum w:abstractNumId="8" w15:restartNumberingAfterBreak="0">
    <w:nsid w:val="00000009"/>
    <w:multiLevelType w:val="multilevel"/>
    <w:tmpl w:val="00000009"/>
    <w:name w:val="WW8Num10"/>
    <w:lvl w:ilvl="0">
      <w:start w:val="1"/>
      <w:numFmt w:val="bullet"/>
      <w:lvlText w:val="•"/>
      <w:lvlJc w:val="left"/>
      <w:pPr>
        <w:tabs>
          <w:tab w:val="num" w:pos="0"/>
        </w:tabs>
        <w:ind w:left="1044" w:hanging="360"/>
      </w:pPr>
      <w:rPr>
        <w:rFonts w:ascii="Calibri" w:hAnsi="Calibri" w:cs="Calibri"/>
        <w:w w:val="71"/>
        <w:sz w:val="20"/>
        <w:szCs w:val="20"/>
        <w:lang w:val="es-ES" w:eastAsia="es-ES" w:bidi="es-ES"/>
      </w:rPr>
    </w:lvl>
    <w:lvl w:ilvl="1">
      <w:start w:val="1"/>
      <w:numFmt w:val="bullet"/>
      <w:lvlText w:val=""/>
      <w:lvlJc w:val="left"/>
      <w:pPr>
        <w:tabs>
          <w:tab w:val="num" w:pos="0"/>
        </w:tabs>
        <w:ind w:left="1958" w:hanging="360"/>
      </w:pPr>
      <w:rPr>
        <w:rFonts w:ascii="Symbol" w:hAnsi="Symbol" w:cs="Symbol"/>
        <w:lang w:val="es-ES" w:eastAsia="es-ES" w:bidi="es-ES"/>
      </w:rPr>
    </w:lvl>
    <w:lvl w:ilvl="2">
      <w:start w:val="1"/>
      <w:numFmt w:val="bullet"/>
      <w:lvlText w:val=""/>
      <w:lvlJc w:val="left"/>
      <w:pPr>
        <w:tabs>
          <w:tab w:val="num" w:pos="0"/>
        </w:tabs>
        <w:ind w:left="2876" w:hanging="360"/>
      </w:pPr>
      <w:rPr>
        <w:rFonts w:ascii="Symbol" w:hAnsi="Symbol" w:cs="Symbol"/>
        <w:lang w:val="es-ES" w:eastAsia="es-ES" w:bidi="es-ES"/>
      </w:rPr>
    </w:lvl>
    <w:lvl w:ilvl="3">
      <w:start w:val="1"/>
      <w:numFmt w:val="bullet"/>
      <w:lvlText w:val=""/>
      <w:lvlJc w:val="left"/>
      <w:pPr>
        <w:tabs>
          <w:tab w:val="num" w:pos="0"/>
        </w:tabs>
        <w:ind w:left="3794" w:hanging="360"/>
      </w:pPr>
      <w:rPr>
        <w:rFonts w:ascii="Symbol" w:hAnsi="Symbol" w:cs="Symbol"/>
        <w:lang w:val="es-ES" w:eastAsia="es-ES" w:bidi="es-ES"/>
      </w:rPr>
    </w:lvl>
    <w:lvl w:ilvl="4">
      <w:start w:val="1"/>
      <w:numFmt w:val="bullet"/>
      <w:lvlText w:val=""/>
      <w:lvlJc w:val="left"/>
      <w:pPr>
        <w:tabs>
          <w:tab w:val="num" w:pos="0"/>
        </w:tabs>
        <w:ind w:left="4712" w:hanging="360"/>
      </w:pPr>
      <w:rPr>
        <w:rFonts w:ascii="Symbol" w:hAnsi="Symbol" w:cs="Symbol"/>
        <w:lang w:val="es-ES" w:eastAsia="es-ES" w:bidi="es-ES"/>
      </w:rPr>
    </w:lvl>
    <w:lvl w:ilvl="5">
      <w:start w:val="1"/>
      <w:numFmt w:val="bullet"/>
      <w:lvlText w:val=""/>
      <w:lvlJc w:val="left"/>
      <w:pPr>
        <w:tabs>
          <w:tab w:val="num" w:pos="0"/>
        </w:tabs>
        <w:ind w:left="5630" w:hanging="360"/>
      </w:pPr>
      <w:rPr>
        <w:rFonts w:ascii="Symbol" w:hAnsi="Symbol" w:cs="Symbol"/>
        <w:lang w:val="es-ES" w:eastAsia="es-ES" w:bidi="es-ES"/>
      </w:rPr>
    </w:lvl>
    <w:lvl w:ilvl="6">
      <w:start w:val="1"/>
      <w:numFmt w:val="bullet"/>
      <w:lvlText w:val=""/>
      <w:lvlJc w:val="left"/>
      <w:pPr>
        <w:tabs>
          <w:tab w:val="num" w:pos="0"/>
        </w:tabs>
        <w:ind w:left="6548" w:hanging="360"/>
      </w:pPr>
      <w:rPr>
        <w:rFonts w:ascii="Symbol" w:hAnsi="Symbol" w:cs="Symbol"/>
        <w:lang w:val="es-ES" w:eastAsia="es-ES" w:bidi="es-ES"/>
      </w:rPr>
    </w:lvl>
    <w:lvl w:ilvl="7">
      <w:start w:val="1"/>
      <w:numFmt w:val="bullet"/>
      <w:lvlText w:val=""/>
      <w:lvlJc w:val="left"/>
      <w:pPr>
        <w:tabs>
          <w:tab w:val="num" w:pos="0"/>
        </w:tabs>
        <w:ind w:left="7466" w:hanging="360"/>
      </w:pPr>
      <w:rPr>
        <w:rFonts w:ascii="Symbol" w:hAnsi="Symbol" w:cs="Symbol"/>
        <w:lang w:val="es-ES" w:eastAsia="es-ES" w:bidi="es-ES"/>
      </w:rPr>
    </w:lvl>
    <w:lvl w:ilvl="8">
      <w:start w:val="1"/>
      <w:numFmt w:val="bullet"/>
      <w:lvlText w:val=""/>
      <w:lvlJc w:val="left"/>
      <w:pPr>
        <w:tabs>
          <w:tab w:val="num" w:pos="0"/>
        </w:tabs>
        <w:ind w:left="8384" w:hanging="360"/>
      </w:pPr>
      <w:rPr>
        <w:rFonts w:ascii="Symbol" w:hAnsi="Symbol" w:cs="Symbol"/>
        <w:lang w:val="es-ES" w:eastAsia="es-ES" w:bidi="es-ES"/>
      </w:rPr>
    </w:lvl>
  </w:abstractNum>
  <w:abstractNum w:abstractNumId="9" w15:restartNumberingAfterBreak="0">
    <w:nsid w:val="0000000A"/>
    <w:multiLevelType w:val="multilevel"/>
    <w:tmpl w:val="0000000A"/>
    <w:name w:val="WW8Num12"/>
    <w:lvl w:ilvl="0">
      <w:start w:val="1"/>
      <w:numFmt w:val="decimal"/>
      <w:lvlText w:val="%1."/>
      <w:lvlJc w:val="left"/>
      <w:pPr>
        <w:tabs>
          <w:tab w:val="num" w:pos="0"/>
        </w:tabs>
        <w:ind w:left="360" w:hanging="360"/>
      </w:pPr>
      <w:rPr>
        <w:rFonts w:ascii="Symbol" w:hAnsi="Symbol" w:cs="OpenSymbol"/>
        <w:lang w:val="es-GT"/>
      </w:rPr>
    </w:lvl>
    <w:lvl w:ilvl="1">
      <w:start w:val="1"/>
      <w:numFmt w:val="lowerLetter"/>
      <w:lvlText w:val="%2)"/>
      <w:lvlJc w:val="left"/>
      <w:pPr>
        <w:tabs>
          <w:tab w:val="num" w:pos="0"/>
        </w:tabs>
        <w:ind w:left="1080" w:hanging="360"/>
      </w:pPr>
      <w:rPr>
        <w:rFonts w:ascii="OpenSymbol" w:hAnsi="OpenSymbol" w:cs="OpenSymbol"/>
      </w:rPr>
    </w:lvl>
    <w:lvl w:ilvl="2">
      <w:start w:val="1"/>
      <w:numFmt w:val="decimal"/>
      <w:lvlText w:val="%1.%2.%3."/>
      <w:lvlJc w:val="left"/>
      <w:pPr>
        <w:tabs>
          <w:tab w:val="num" w:pos="0"/>
        </w:tabs>
        <w:ind w:left="2160" w:hanging="720"/>
      </w:pPr>
      <w:rPr>
        <w:rFonts w:ascii="Symbol" w:hAnsi="Symbol" w:cs="OpenSymbol"/>
        <w:lang w:val="es-GT"/>
      </w:rPr>
    </w:lvl>
    <w:lvl w:ilvl="3">
      <w:start w:val="1"/>
      <w:numFmt w:val="decimal"/>
      <w:lvlText w:val="%1.%2.%3.%4."/>
      <w:lvlJc w:val="left"/>
      <w:pPr>
        <w:tabs>
          <w:tab w:val="num" w:pos="0"/>
        </w:tabs>
        <w:ind w:left="2880" w:hanging="720"/>
      </w:pPr>
      <w:rPr>
        <w:rFonts w:ascii="Symbol" w:hAnsi="Symbol" w:cs="OpenSymbol"/>
        <w:lang w:val="es-GT"/>
      </w:rPr>
    </w:lvl>
    <w:lvl w:ilvl="4">
      <w:start w:val="1"/>
      <w:numFmt w:val="decimal"/>
      <w:lvlText w:val="%1.%2.%3.%4.%5."/>
      <w:lvlJc w:val="left"/>
      <w:pPr>
        <w:tabs>
          <w:tab w:val="num" w:pos="0"/>
        </w:tabs>
        <w:ind w:left="3960" w:hanging="1080"/>
      </w:pPr>
      <w:rPr>
        <w:rFonts w:ascii="Symbol" w:hAnsi="Symbol" w:cs="OpenSymbol"/>
        <w:lang w:val="es-GT"/>
      </w:rPr>
    </w:lvl>
    <w:lvl w:ilvl="5">
      <w:start w:val="1"/>
      <w:numFmt w:val="decimal"/>
      <w:lvlText w:val="%1.%2.%3.%4.%5.%6."/>
      <w:lvlJc w:val="left"/>
      <w:pPr>
        <w:tabs>
          <w:tab w:val="num" w:pos="0"/>
        </w:tabs>
        <w:ind w:left="4680" w:hanging="1080"/>
      </w:pPr>
      <w:rPr>
        <w:rFonts w:ascii="Symbol" w:hAnsi="Symbol" w:cs="OpenSymbol"/>
        <w:lang w:val="es-GT"/>
      </w:rPr>
    </w:lvl>
    <w:lvl w:ilvl="6">
      <w:start w:val="1"/>
      <w:numFmt w:val="decimal"/>
      <w:lvlText w:val="%1.%2.%3.%4.%5.%6.%7."/>
      <w:lvlJc w:val="left"/>
      <w:pPr>
        <w:tabs>
          <w:tab w:val="num" w:pos="0"/>
        </w:tabs>
        <w:ind w:left="5760" w:hanging="1440"/>
      </w:pPr>
      <w:rPr>
        <w:rFonts w:ascii="Symbol" w:hAnsi="Symbol" w:cs="OpenSymbol"/>
        <w:lang w:val="es-GT"/>
      </w:rPr>
    </w:lvl>
    <w:lvl w:ilvl="7">
      <w:start w:val="1"/>
      <w:numFmt w:val="decimal"/>
      <w:lvlText w:val="%1.%2.%3.%4.%5.%6.%7.%8."/>
      <w:lvlJc w:val="left"/>
      <w:pPr>
        <w:tabs>
          <w:tab w:val="num" w:pos="0"/>
        </w:tabs>
        <w:ind w:left="6480" w:hanging="1440"/>
      </w:pPr>
      <w:rPr>
        <w:rFonts w:ascii="Symbol" w:hAnsi="Symbol" w:cs="OpenSymbol"/>
        <w:lang w:val="es-GT"/>
      </w:rPr>
    </w:lvl>
    <w:lvl w:ilvl="8">
      <w:start w:val="1"/>
      <w:numFmt w:val="decimal"/>
      <w:lvlText w:val="%1.%2.%3.%4.%5.%6.%7.%8.%9."/>
      <w:lvlJc w:val="left"/>
      <w:pPr>
        <w:tabs>
          <w:tab w:val="num" w:pos="0"/>
        </w:tabs>
        <w:ind w:left="7560" w:hanging="1800"/>
      </w:pPr>
      <w:rPr>
        <w:rFonts w:ascii="Symbol" w:hAnsi="Symbol" w:cs="OpenSymbol"/>
        <w:lang w:val="es-GT"/>
      </w:rPr>
    </w:lvl>
  </w:abstractNum>
  <w:abstractNum w:abstractNumId="10" w15:restartNumberingAfterBreak="0">
    <w:nsid w:val="0000000B"/>
    <w:multiLevelType w:val="multilevel"/>
    <w:tmpl w:val="0000000B"/>
    <w:name w:val="WW8Num13"/>
    <w:lvl w:ilvl="0">
      <w:start w:val="1"/>
      <w:numFmt w:val="decimal"/>
      <w:lvlText w:val="%1."/>
      <w:lvlJc w:val="left"/>
      <w:pPr>
        <w:tabs>
          <w:tab w:val="num" w:pos="720"/>
        </w:tabs>
        <w:ind w:left="720" w:hanging="360"/>
      </w:pPr>
      <w:rPr>
        <w:rFonts w:ascii="Cambria" w:eastAsia="Times New Roman" w:hAnsi="Cambria" w:cs="Cambria"/>
        <w:b w:val="0"/>
        <w:bCs w:val="0"/>
        <w:sz w:val="24"/>
        <w:szCs w:val="24"/>
        <w:lang w:val="es-GT" w:eastAsia="es-ES" w:bidi="hi-IN"/>
      </w:rPr>
    </w:lvl>
    <w:lvl w:ilvl="1">
      <w:start w:val="1"/>
      <w:numFmt w:val="decimal"/>
      <w:lvlText w:val="%2."/>
      <w:lvlJc w:val="left"/>
      <w:pPr>
        <w:tabs>
          <w:tab w:val="num" w:pos="1080"/>
        </w:tabs>
        <w:ind w:left="1080" w:hanging="360"/>
      </w:pPr>
      <w:rPr>
        <w:rFonts w:ascii="OpenSymbol" w:hAnsi="OpenSymbol" w:cs="OpenSymbol"/>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15:restartNumberingAfterBreak="0">
    <w:nsid w:val="0000000C"/>
    <w:multiLevelType w:val="multilevel"/>
    <w:tmpl w:val="0000000C"/>
    <w:name w:val="WW8Num14"/>
    <w:lvl w:ilvl="0">
      <w:start w:val="1"/>
      <w:numFmt w:val="decimal"/>
      <w:lvlText w:val="%1."/>
      <w:lvlJc w:val="left"/>
      <w:pPr>
        <w:tabs>
          <w:tab w:val="num" w:pos="0"/>
        </w:tabs>
        <w:ind w:left="360" w:hanging="360"/>
      </w:pPr>
      <w:rPr>
        <w:rFonts w:ascii="Cambria" w:hAnsi="Cambria" w:cs="Cambria"/>
        <w:strike w:val="0"/>
        <w:dstrike w:val="0"/>
        <w:sz w:val="24"/>
      </w:rPr>
    </w:lvl>
    <w:lvl w:ilvl="1">
      <w:start w:val="1"/>
      <w:numFmt w:val="lowerLetter"/>
      <w:lvlText w:val="%2)"/>
      <w:lvlJc w:val="left"/>
      <w:pPr>
        <w:tabs>
          <w:tab w:val="num" w:pos="0"/>
        </w:tabs>
        <w:ind w:left="1080" w:hanging="360"/>
      </w:pPr>
      <w:rPr>
        <w:rFonts w:ascii="Cambria" w:eastAsia="SimSun" w:hAnsi="Cambria" w:cs="Cambria"/>
        <w:sz w:val="24"/>
      </w:rPr>
    </w:lvl>
    <w:lvl w:ilvl="2">
      <w:start w:val="1"/>
      <w:numFmt w:val="decimal"/>
      <w:lvlText w:val="%1.%2.%3."/>
      <w:lvlJc w:val="left"/>
      <w:pPr>
        <w:tabs>
          <w:tab w:val="num" w:pos="0"/>
        </w:tabs>
        <w:ind w:left="2160" w:hanging="720"/>
      </w:pPr>
      <w:rPr>
        <w:rFonts w:ascii="Cambria" w:hAnsi="Cambria" w:cs="Cambria"/>
        <w:strike w:val="0"/>
        <w:dstrike w:val="0"/>
        <w:sz w:val="24"/>
      </w:rPr>
    </w:lvl>
    <w:lvl w:ilvl="3">
      <w:start w:val="1"/>
      <w:numFmt w:val="decimal"/>
      <w:lvlText w:val="%1.%2.%3.%4."/>
      <w:lvlJc w:val="left"/>
      <w:pPr>
        <w:tabs>
          <w:tab w:val="num" w:pos="0"/>
        </w:tabs>
        <w:ind w:left="2880" w:hanging="720"/>
      </w:pPr>
      <w:rPr>
        <w:rFonts w:ascii="Cambria" w:hAnsi="Cambria" w:cs="Cambria"/>
        <w:strike w:val="0"/>
        <w:dstrike w:val="0"/>
        <w:sz w:val="24"/>
      </w:rPr>
    </w:lvl>
    <w:lvl w:ilvl="4">
      <w:start w:val="1"/>
      <w:numFmt w:val="decimal"/>
      <w:lvlText w:val="%1.%2.%3.%4.%5."/>
      <w:lvlJc w:val="left"/>
      <w:pPr>
        <w:tabs>
          <w:tab w:val="num" w:pos="0"/>
        </w:tabs>
        <w:ind w:left="3960" w:hanging="1080"/>
      </w:pPr>
      <w:rPr>
        <w:rFonts w:ascii="Cambria" w:hAnsi="Cambria" w:cs="Cambria"/>
        <w:strike w:val="0"/>
        <w:dstrike w:val="0"/>
        <w:sz w:val="24"/>
      </w:rPr>
    </w:lvl>
    <w:lvl w:ilvl="5">
      <w:start w:val="1"/>
      <w:numFmt w:val="decimal"/>
      <w:lvlText w:val="%1.%2.%3.%4.%5.%6."/>
      <w:lvlJc w:val="left"/>
      <w:pPr>
        <w:tabs>
          <w:tab w:val="num" w:pos="0"/>
        </w:tabs>
        <w:ind w:left="4680" w:hanging="1080"/>
      </w:pPr>
      <w:rPr>
        <w:rFonts w:ascii="Cambria" w:hAnsi="Cambria" w:cs="Cambria"/>
        <w:strike w:val="0"/>
        <w:dstrike w:val="0"/>
        <w:sz w:val="24"/>
      </w:rPr>
    </w:lvl>
    <w:lvl w:ilvl="6">
      <w:start w:val="1"/>
      <w:numFmt w:val="decimal"/>
      <w:lvlText w:val="%1.%2.%3.%4.%5.%6.%7."/>
      <w:lvlJc w:val="left"/>
      <w:pPr>
        <w:tabs>
          <w:tab w:val="num" w:pos="0"/>
        </w:tabs>
        <w:ind w:left="5760" w:hanging="1440"/>
      </w:pPr>
      <w:rPr>
        <w:rFonts w:ascii="Cambria" w:hAnsi="Cambria" w:cs="Cambria"/>
        <w:strike w:val="0"/>
        <w:dstrike w:val="0"/>
        <w:sz w:val="24"/>
      </w:rPr>
    </w:lvl>
    <w:lvl w:ilvl="7">
      <w:start w:val="1"/>
      <w:numFmt w:val="decimal"/>
      <w:lvlText w:val="%1.%2.%3.%4.%5.%6.%7.%8."/>
      <w:lvlJc w:val="left"/>
      <w:pPr>
        <w:tabs>
          <w:tab w:val="num" w:pos="0"/>
        </w:tabs>
        <w:ind w:left="6480" w:hanging="1440"/>
      </w:pPr>
      <w:rPr>
        <w:rFonts w:ascii="Cambria" w:hAnsi="Cambria" w:cs="Cambria"/>
        <w:strike w:val="0"/>
        <w:dstrike w:val="0"/>
        <w:sz w:val="24"/>
      </w:rPr>
    </w:lvl>
    <w:lvl w:ilvl="8">
      <w:start w:val="1"/>
      <w:numFmt w:val="decimal"/>
      <w:lvlText w:val="%1.%2.%3.%4.%5.%6.%7.%8.%9."/>
      <w:lvlJc w:val="left"/>
      <w:pPr>
        <w:tabs>
          <w:tab w:val="num" w:pos="0"/>
        </w:tabs>
        <w:ind w:left="7560" w:hanging="1800"/>
      </w:pPr>
      <w:rPr>
        <w:rFonts w:ascii="Cambria" w:hAnsi="Cambria" w:cs="Cambria"/>
        <w:strike w:val="0"/>
        <w:dstrike w:val="0"/>
        <w:sz w:val="24"/>
      </w:rPr>
    </w:lvl>
  </w:abstractNum>
  <w:abstractNum w:abstractNumId="12" w15:restartNumberingAfterBreak="0">
    <w:nsid w:val="0000000D"/>
    <w:multiLevelType w:val="multilevel"/>
    <w:tmpl w:val="0000000D"/>
    <w:name w:val="WW8Num22"/>
    <w:lvl w:ilvl="0">
      <w:start w:val="1"/>
      <w:numFmt w:val="decimal"/>
      <w:lvlText w:val="%1."/>
      <w:lvlJc w:val="left"/>
      <w:pPr>
        <w:tabs>
          <w:tab w:val="num" w:pos="773"/>
        </w:tabs>
        <w:ind w:left="773" w:hanging="360"/>
      </w:pPr>
      <w:rPr>
        <w:b w:val="0"/>
        <w:bCs w:val="0"/>
      </w:rPr>
    </w:lvl>
    <w:lvl w:ilvl="1">
      <w:start w:val="1"/>
      <w:numFmt w:val="decimal"/>
      <w:lvlText w:val="%2."/>
      <w:lvlJc w:val="left"/>
      <w:pPr>
        <w:tabs>
          <w:tab w:val="num" w:pos="1133"/>
        </w:tabs>
        <w:ind w:left="1133" w:hanging="360"/>
      </w:pPr>
      <w:rPr>
        <w:b w:val="0"/>
        <w:bCs w:val="0"/>
      </w:rPr>
    </w:lvl>
    <w:lvl w:ilvl="2">
      <w:start w:val="1"/>
      <w:numFmt w:val="decimal"/>
      <w:lvlText w:val="%3."/>
      <w:lvlJc w:val="left"/>
      <w:pPr>
        <w:tabs>
          <w:tab w:val="num" w:pos="1493"/>
        </w:tabs>
        <w:ind w:left="1493" w:hanging="360"/>
      </w:pPr>
      <w:rPr>
        <w:b w:val="0"/>
        <w:bCs w:val="0"/>
      </w:rPr>
    </w:lvl>
    <w:lvl w:ilvl="3">
      <w:start w:val="1"/>
      <w:numFmt w:val="decimal"/>
      <w:lvlText w:val="%4."/>
      <w:lvlJc w:val="left"/>
      <w:pPr>
        <w:tabs>
          <w:tab w:val="num" w:pos="1853"/>
        </w:tabs>
        <w:ind w:left="1853" w:hanging="360"/>
      </w:pPr>
      <w:rPr>
        <w:b w:val="0"/>
        <w:bCs w:val="0"/>
      </w:rPr>
    </w:lvl>
    <w:lvl w:ilvl="4">
      <w:start w:val="1"/>
      <w:numFmt w:val="decimal"/>
      <w:lvlText w:val="%5."/>
      <w:lvlJc w:val="left"/>
      <w:pPr>
        <w:tabs>
          <w:tab w:val="num" w:pos="2213"/>
        </w:tabs>
        <w:ind w:left="2213" w:hanging="360"/>
      </w:pPr>
      <w:rPr>
        <w:b w:val="0"/>
        <w:bCs w:val="0"/>
      </w:rPr>
    </w:lvl>
    <w:lvl w:ilvl="5">
      <w:start w:val="1"/>
      <w:numFmt w:val="decimal"/>
      <w:lvlText w:val="%6."/>
      <w:lvlJc w:val="left"/>
      <w:pPr>
        <w:tabs>
          <w:tab w:val="num" w:pos="2573"/>
        </w:tabs>
        <w:ind w:left="2573" w:hanging="360"/>
      </w:pPr>
      <w:rPr>
        <w:b w:val="0"/>
        <w:bCs w:val="0"/>
      </w:rPr>
    </w:lvl>
    <w:lvl w:ilvl="6">
      <w:start w:val="1"/>
      <w:numFmt w:val="decimal"/>
      <w:lvlText w:val="%7."/>
      <w:lvlJc w:val="left"/>
      <w:pPr>
        <w:tabs>
          <w:tab w:val="num" w:pos="2933"/>
        </w:tabs>
        <w:ind w:left="2933" w:hanging="360"/>
      </w:pPr>
      <w:rPr>
        <w:b w:val="0"/>
        <w:bCs w:val="0"/>
      </w:rPr>
    </w:lvl>
    <w:lvl w:ilvl="7">
      <w:start w:val="1"/>
      <w:numFmt w:val="decimal"/>
      <w:lvlText w:val="%8."/>
      <w:lvlJc w:val="left"/>
      <w:pPr>
        <w:tabs>
          <w:tab w:val="num" w:pos="3293"/>
        </w:tabs>
        <w:ind w:left="3293" w:hanging="360"/>
      </w:pPr>
      <w:rPr>
        <w:b w:val="0"/>
        <w:bCs w:val="0"/>
      </w:rPr>
    </w:lvl>
    <w:lvl w:ilvl="8">
      <w:start w:val="1"/>
      <w:numFmt w:val="decimal"/>
      <w:lvlText w:val="%9."/>
      <w:lvlJc w:val="left"/>
      <w:pPr>
        <w:tabs>
          <w:tab w:val="num" w:pos="3653"/>
        </w:tabs>
        <w:ind w:left="3653" w:hanging="360"/>
      </w:pPr>
      <w:rPr>
        <w:b w:val="0"/>
        <w:bCs w:val="0"/>
      </w:rPr>
    </w:lvl>
  </w:abstractNum>
  <w:abstractNum w:abstractNumId="13" w15:restartNumberingAfterBreak="0">
    <w:nsid w:val="0000000E"/>
    <w:multiLevelType w:val="multilevel"/>
    <w:tmpl w:val="0000000E"/>
    <w:name w:val="WW8Num23"/>
    <w:lvl w:ilvl="0">
      <w:start w:val="1"/>
      <w:numFmt w:val="lowerRoman"/>
      <w:lvlText w:val="%1."/>
      <w:lvlJc w:val="left"/>
      <w:pPr>
        <w:tabs>
          <w:tab w:val="num" w:pos="720"/>
        </w:tabs>
        <w:ind w:left="720" w:hanging="360"/>
      </w:pPr>
      <w:rPr>
        <w:b w:val="0"/>
        <w:bCs w:val="0"/>
      </w:rPr>
    </w:lvl>
    <w:lvl w:ilvl="1">
      <w:start w:val="1"/>
      <w:numFmt w:val="decimal"/>
      <w:lvlText w:val="%2."/>
      <w:lvlJc w:val="left"/>
      <w:pPr>
        <w:tabs>
          <w:tab w:val="num" w:pos="1080"/>
        </w:tabs>
        <w:ind w:left="1080" w:hanging="360"/>
      </w:pPr>
      <w:rPr>
        <w:b w:val="0"/>
        <w:bCs w:val="0"/>
      </w:rPr>
    </w:lvl>
    <w:lvl w:ilvl="2">
      <w:start w:val="1"/>
      <w:numFmt w:val="decimal"/>
      <w:lvlText w:val="%3."/>
      <w:lvlJc w:val="left"/>
      <w:pPr>
        <w:tabs>
          <w:tab w:val="num" w:pos="1440"/>
        </w:tabs>
        <w:ind w:left="1440" w:hanging="360"/>
      </w:pPr>
      <w:rPr>
        <w:b w:val="0"/>
        <w:bCs w:val="0"/>
      </w:rPr>
    </w:lvl>
    <w:lvl w:ilvl="3">
      <w:start w:val="1"/>
      <w:numFmt w:val="decimal"/>
      <w:lvlText w:val="%4."/>
      <w:lvlJc w:val="left"/>
      <w:pPr>
        <w:tabs>
          <w:tab w:val="num" w:pos="1800"/>
        </w:tabs>
        <w:ind w:left="1800" w:hanging="360"/>
      </w:pPr>
      <w:rPr>
        <w:b w:val="0"/>
        <w:bCs w:val="0"/>
      </w:rPr>
    </w:lvl>
    <w:lvl w:ilvl="4">
      <w:start w:val="1"/>
      <w:numFmt w:val="decimal"/>
      <w:lvlText w:val="%5."/>
      <w:lvlJc w:val="left"/>
      <w:pPr>
        <w:tabs>
          <w:tab w:val="num" w:pos="2160"/>
        </w:tabs>
        <w:ind w:left="2160" w:hanging="360"/>
      </w:pPr>
      <w:rPr>
        <w:b w:val="0"/>
        <w:bCs w:val="0"/>
      </w:rPr>
    </w:lvl>
    <w:lvl w:ilvl="5">
      <w:start w:val="1"/>
      <w:numFmt w:val="decimal"/>
      <w:lvlText w:val="%6."/>
      <w:lvlJc w:val="left"/>
      <w:pPr>
        <w:tabs>
          <w:tab w:val="num" w:pos="2520"/>
        </w:tabs>
        <w:ind w:left="2520" w:hanging="360"/>
      </w:pPr>
      <w:rPr>
        <w:b w:val="0"/>
        <w:bCs w:val="0"/>
      </w:rPr>
    </w:lvl>
    <w:lvl w:ilvl="6">
      <w:start w:val="1"/>
      <w:numFmt w:val="decimal"/>
      <w:lvlText w:val="%7."/>
      <w:lvlJc w:val="left"/>
      <w:pPr>
        <w:tabs>
          <w:tab w:val="num" w:pos="2880"/>
        </w:tabs>
        <w:ind w:left="2880" w:hanging="360"/>
      </w:pPr>
      <w:rPr>
        <w:b w:val="0"/>
        <w:bCs w:val="0"/>
      </w:rPr>
    </w:lvl>
    <w:lvl w:ilvl="7">
      <w:start w:val="1"/>
      <w:numFmt w:val="decimal"/>
      <w:lvlText w:val="%8."/>
      <w:lvlJc w:val="left"/>
      <w:pPr>
        <w:tabs>
          <w:tab w:val="num" w:pos="3240"/>
        </w:tabs>
        <w:ind w:left="3240" w:hanging="360"/>
      </w:pPr>
      <w:rPr>
        <w:b w:val="0"/>
        <w:bCs w:val="0"/>
      </w:rPr>
    </w:lvl>
    <w:lvl w:ilvl="8">
      <w:start w:val="1"/>
      <w:numFmt w:val="decimal"/>
      <w:lvlText w:val="%9."/>
      <w:lvlJc w:val="left"/>
      <w:pPr>
        <w:tabs>
          <w:tab w:val="num" w:pos="3600"/>
        </w:tabs>
        <w:ind w:left="3600" w:hanging="360"/>
      </w:pPr>
      <w:rPr>
        <w:b w:val="0"/>
        <w:bCs w:val="0"/>
      </w:rPr>
    </w:lvl>
  </w:abstractNum>
  <w:abstractNum w:abstractNumId="14" w15:restartNumberingAfterBreak="0">
    <w:nsid w:val="0000000F"/>
    <w:multiLevelType w:val="multilevel"/>
    <w:tmpl w:val="0000000F"/>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5" w15:restartNumberingAfterBreak="0">
    <w:nsid w:val="00000010"/>
    <w:multiLevelType w:val="multilevel"/>
    <w:tmpl w:val="00000010"/>
    <w:lvl w:ilvl="0">
      <w:start w:val="1"/>
      <w:numFmt w:val="bullet"/>
      <w:lvlText w:val=""/>
      <w:lvlJc w:val="left"/>
      <w:pPr>
        <w:tabs>
          <w:tab w:val="num" w:pos="1404"/>
        </w:tabs>
        <w:ind w:left="1404" w:hanging="360"/>
      </w:pPr>
      <w:rPr>
        <w:rFonts w:ascii="Symbol" w:hAnsi="Symbol" w:cs="OpenSymbol"/>
      </w:rPr>
    </w:lvl>
    <w:lvl w:ilvl="1">
      <w:start w:val="1"/>
      <w:numFmt w:val="bullet"/>
      <w:lvlText w:val="◦"/>
      <w:lvlJc w:val="left"/>
      <w:pPr>
        <w:tabs>
          <w:tab w:val="num" w:pos="1764"/>
        </w:tabs>
        <w:ind w:left="1764" w:hanging="360"/>
      </w:pPr>
      <w:rPr>
        <w:rFonts w:ascii="OpenSymbol" w:hAnsi="OpenSymbol" w:cs="OpenSymbol"/>
      </w:rPr>
    </w:lvl>
    <w:lvl w:ilvl="2">
      <w:start w:val="1"/>
      <w:numFmt w:val="bullet"/>
      <w:lvlText w:val="▪"/>
      <w:lvlJc w:val="left"/>
      <w:pPr>
        <w:tabs>
          <w:tab w:val="num" w:pos="2124"/>
        </w:tabs>
        <w:ind w:left="2124" w:hanging="360"/>
      </w:pPr>
      <w:rPr>
        <w:rFonts w:ascii="OpenSymbol" w:hAnsi="OpenSymbol" w:cs="OpenSymbol"/>
      </w:rPr>
    </w:lvl>
    <w:lvl w:ilvl="3">
      <w:start w:val="1"/>
      <w:numFmt w:val="bullet"/>
      <w:lvlText w:val=""/>
      <w:lvlJc w:val="left"/>
      <w:pPr>
        <w:tabs>
          <w:tab w:val="num" w:pos="2484"/>
        </w:tabs>
        <w:ind w:left="2484" w:hanging="360"/>
      </w:pPr>
      <w:rPr>
        <w:rFonts w:ascii="Symbol" w:hAnsi="Symbol" w:cs="OpenSymbol"/>
      </w:rPr>
    </w:lvl>
    <w:lvl w:ilvl="4">
      <w:start w:val="1"/>
      <w:numFmt w:val="bullet"/>
      <w:lvlText w:val="◦"/>
      <w:lvlJc w:val="left"/>
      <w:pPr>
        <w:tabs>
          <w:tab w:val="num" w:pos="2844"/>
        </w:tabs>
        <w:ind w:left="2844" w:hanging="360"/>
      </w:pPr>
      <w:rPr>
        <w:rFonts w:ascii="OpenSymbol" w:hAnsi="OpenSymbol" w:cs="OpenSymbol"/>
      </w:rPr>
    </w:lvl>
    <w:lvl w:ilvl="5">
      <w:start w:val="1"/>
      <w:numFmt w:val="bullet"/>
      <w:lvlText w:val="▪"/>
      <w:lvlJc w:val="left"/>
      <w:pPr>
        <w:tabs>
          <w:tab w:val="num" w:pos="3204"/>
        </w:tabs>
        <w:ind w:left="3204" w:hanging="360"/>
      </w:pPr>
      <w:rPr>
        <w:rFonts w:ascii="OpenSymbol" w:hAnsi="OpenSymbol" w:cs="OpenSymbol"/>
      </w:rPr>
    </w:lvl>
    <w:lvl w:ilvl="6">
      <w:start w:val="1"/>
      <w:numFmt w:val="bullet"/>
      <w:lvlText w:val=""/>
      <w:lvlJc w:val="left"/>
      <w:pPr>
        <w:tabs>
          <w:tab w:val="num" w:pos="3564"/>
        </w:tabs>
        <w:ind w:left="3564" w:hanging="360"/>
      </w:pPr>
      <w:rPr>
        <w:rFonts w:ascii="Symbol" w:hAnsi="Symbol" w:cs="OpenSymbol"/>
      </w:rPr>
    </w:lvl>
    <w:lvl w:ilvl="7">
      <w:start w:val="1"/>
      <w:numFmt w:val="bullet"/>
      <w:lvlText w:val="◦"/>
      <w:lvlJc w:val="left"/>
      <w:pPr>
        <w:tabs>
          <w:tab w:val="num" w:pos="3924"/>
        </w:tabs>
        <w:ind w:left="3924" w:hanging="360"/>
      </w:pPr>
      <w:rPr>
        <w:rFonts w:ascii="OpenSymbol" w:hAnsi="OpenSymbol" w:cs="OpenSymbol"/>
      </w:rPr>
    </w:lvl>
    <w:lvl w:ilvl="8">
      <w:start w:val="1"/>
      <w:numFmt w:val="bullet"/>
      <w:lvlText w:val="▪"/>
      <w:lvlJc w:val="left"/>
      <w:pPr>
        <w:tabs>
          <w:tab w:val="num" w:pos="4284"/>
        </w:tabs>
        <w:ind w:left="4284" w:hanging="360"/>
      </w:pPr>
      <w:rPr>
        <w:rFonts w:ascii="OpenSymbol" w:hAnsi="OpenSymbol" w:cs="OpenSymbol"/>
      </w:rPr>
    </w:lvl>
  </w:abstractNum>
  <w:abstractNum w:abstractNumId="16" w15:restartNumberingAfterBreak="0">
    <w:nsid w:val="09861B1B"/>
    <w:multiLevelType w:val="multilevel"/>
    <w:tmpl w:val="286AB91C"/>
    <w:lvl w:ilvl="0">
      <w:start w:val="35"/>
      <w:numFmt w:val="decimal"/>
      <w:lvlText w:val="%1"/>
      <w:lvlJc w:val="left"/>
      <w:pPr>
        <w:tabs>
          <w:tab w:val="num" w:pos="420"/>
        </w:tabs>
        <w:ind w:left="420" w:hanging="420"/>
      </w:pPr>
      <w:rPr>
        <w:rFonts w:cs="Times New Roman" w:hint="default"/>
      </w:rPr>
    </w:lvl>
    <w:lvl w:ilvl="1">
      <w:start w:val="1"/>
      <w:numFmt w:val="decimal"/>
      <w:lvlText w:val="%1.%2"/>
      <w:lvlJc w:val="left"/>
      <w:pPr>
        <w:tabs>
          <w:tab w:val="num" w:pos="384"/>
        </w:tabs>
        <w:ind w:left="384" w:hanging="420"/>
      </w:pPr>
      <w:rPr>
        <w:rFonts w:cs="Times New Roman" w:hint="default"/>
      </w:rPr>
    </w:lvl>
    <w:lvl w:ilvl="2">
      <w:start w:val="1"/>
      <w:numFmt w:val="decimal"/>
      <w:lvlText w:val="%1.%2.%3"/>
      <w:lvlJc w:val="left"/>
      <w:pPr>
        <w:tabs>
          <w:tab w:val="num" w:pos="648"/>
        </w:tabs>
        <w:ind w:left="648" w:hanging="720"/>
      </w:pPr>
      <w:rPr>
        <w:rFonts w:cs="Times New Roman" w:hint="default"/>
      </w:rPr>
    </w:lvl>
    <w:lvl w:ilvl="3">
      <w:start w:val="1"/>
      <w:numFmt w:val="decimal"/>
      <w:lvlText w:val="%1.%2.%3.%4"/>
      <w:lvlJc w:val="left"/>
      <w:pPr>
        <w:tabs>
          <w:tab w:val="num" w:pos="612"/>
        </w:tabs>
        <w:ind w:left="612" w:hanging="720"/>
      </w:pPr>
      <w:rPr>
        <w:rFonts w:cs="Times New Roman" w:hint="default"/>
      </w:rPr>
    </w:lvl>
    <w:lvl w:ilvl="4">
      <w:start w:val="1"/>
      <w:numFmt w:val="decimal"/>
      <w:lvlText w:val="%1.%2.%3.%4.%5"/>
      <w:lvlJc w:val="left"/>
      <w:pPr>
        <w:tabs>
          <w:tab w:val="num" w:pos="936"/>
        </w:tabs>
        <w:ind w:left="936" w:hanging="1080"/>
      </w:pPr>
      <w:rPr>
        <w:rFonts w:cs="Times New Roman" w:hint="default"/>
      </w:rPr>
    </w:lvl>
    <w:lvl w:ilvl="5">
      <w:start w:val="1"/>
      <w:numFmt w:val="decimal"/>
      <w:lvlText w:val="%1.%2.%3.%4.%5.%6"/>
      <w:lvlJc w:val="left"/>
      <w:pPr>
        <w:tabs>
          <w:tab w:val="num" w:pos="900"/>
        </w:tabs>
        <w:ind w:left="900" w:hanging="1080"/>
      </w:pPr>
      <w:rPr>
        <w:rFonts w:cs="Times New Roman" w:hint="default"/>
      </w:rPr>
    </w:lvl>
    <w:lvl w:ilvl="6">
      <w:start w:val="1"/>
      <w:numFmt w:val="decimal"/>
      <w:lvlText w:val="%1.%2.%3.%4.%5.%6.%7"/>
      <w:lvlJc w:val="left"/>
      <w:pPr>
        <w:tabs>
          <w:tab w:val="num" w:pos="1224"/>
        </w:tabs>
        <w:ind w:left="1224" w:hanging="1440"/>
      </w:pPr>
      <w:rPr>
        <w:rFonts w:cs="Times New Roman" w:hint="default"/>
      </w:rPr>
    </w:lvl>
    <w:lvl w:ilvl="7">
      <w:start w:val="1"/>
      <w:numFmt w:val="decimal"/>
      <w:lvlText w:val="%1.%2.%3.%4.%5.%6.%7.%8"/>
      <w:lvlJc w:val="left"/>
      <w:pPr>
        <w:tabs>
          <w:tab w:val="num" w:pos="1188"/>
        </w:tabs>
        <w:ind w:left="1188" w:hanging="1440"/>
      </w:pPr>
      <w:rPr>
        <w:rFonts w:cs="Times New Roman" w:hint="default"/>
      </w:rPr>
    </w:lvl>
    <w:lvl w:ilvl="8">
      <w:start w:val="1"/>
      <w:numFmt w:val="decimal"/>
      <w:lvlText w:val="%1.%2.%3.%4.%5.%6.%7.%8.%9"/>
      <w:lvlJc w:val="left"/>
      <w:pPr>
        <w:tabs>
          <w:tab w:val="num" w:pos="1512"/>
        </w:tabs>
        <w:ind w:left="1512" w:hanging="1800"/>
      </w:pPr>
      <w:rPr>
        <w:rFonts w:cs="Times New Roman" w:hint="default"/>
      </w:rPr>
    </w:lvl>
  </w:abstractNum>
  <w:abstractNum w:abstractNumId="17" w15:restartNumberingAfterBreak="0">
    <w:nsid w:val="13F843B7"/>
    <w:multiLevelType w:val="hybridMultilevel"/>
    <w:tmpl w:val="F78C59F2"/>
    <w:lvl w:ilvl="0" w:tplc="0D90BDEE">
      <w:start w:val="12"/>
      <w:numFmt w:val="decimal"/>
      <w:pStyle w:val="Heading1-Clausename"/>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8" w15:restartNumberingAfterBreak="0">
    <w:nsid w:val="1743270B"/>
    <w:multiLevelType w:val="multilevel"/>
    <w:tmpl w:val="3880FD74"/>
    <w:lvl w:ilvl="0">
      <w:start w:val="3"/>
      <w:numFmt w:val="decimal"/>
      <w:pStyle w:val="Textoindependiente2"/>
      <w:lvlText w:val="%1"/>
      <w:lvlJc w:val="left"/>
      <w:pPr>
        <w:tabs>
          <w:tab w:val="num" w:pos="360"/>
        </w:tabs>
        <w:ind w:left="360" w:hanging="360"/>
      </w:pPr>
      <w:rPr>
        <w:rFonts w:hint="default"/>
      </w:rPr>
    </w:lvl>
    <w:lvl w:ilvl="1">
      <w:start w:val="1"/>
      <w:numFmt w:val="decimal"/>
      <w:lvlText w:val="%1.%2"/>
      <w:lvlJc w:val="left"/>
      <w:pPr>
        <w:tabs>
          <w:tab w:val="num" w:pos="432"/>
        </w:tabs>
        <w:ind w:left="432" w:hanging="360"/>
      </w:pPr>
      <w:rPr>
        <w:rFonts w:hint="default"/>
      </w:rPr>
    </w:lvl>
    <w:lvl w:ilvl="2">
      <w:start w:val="1"/>
      <w:numFmt w:val="decimal"/>
      <w:lvlText w:val="%1.%2.%3"/>
      <w:lvlJc w:val="left"/>
      <w:pPr>
        <w:tabs>
          <w:tab w:val="num" w:pos="864"/>
        </w:tabs>
        <w:ind w:left="864" w:hanging="720"/>
      </w:pPr>
      <w:rPr>
        <w:rFonts w:hint="default"/>
      </w:rPr>
    </w:lvl>
    <w:lvl w:ilvl="3">
      <w:start w:val="1"/>
      <w:numFmt w:val="decimal"/>
      <w:lvlText w:val="%1.%2.%3.%4"/>
      <w:lvlJc w:val="left"/>
      <w:pPr>
        <w:tabs>
          <w:tab w:val="num" w:pos="936"/>
        </w:tabs>
        <w:ind w:left="936" w:hanging="720"/>
      </w:pPr>
      <w:rPr>
        <w:rFonts w:hint="default"/>
      </w:rPr>
    </w:lvl>
    <w:lvl w:ilvl="4">
      <w:start w:val="1"/>
      <w:numFmt w:val="decimal"/>
      <w:lvlText w:val="%1.%2.%3.%4.%5"/>
      <w:lvlJc w:val="left"/>
      <w:pPr>
        <w:tabs>
          <w:tab w:val="num" w:pos="1368"/>
        </w:tabs>
        <w:ind w:left="1368" w:hanging="1080"/>
      </w:pPr>
      <w:rPr>
        <w:rFonts w:hint="default"/>
      </w:rPr>
    </w:lvl>
    <w:lvl w:ilvl="5">
      <w:start w:val="1"/>
      <w:numFmt w:val="decimal"/>
      <w:lvlText w:val="%1.%2.%3.%4.%5.%6"/>
      <w:lvlJc w:val="left"/>
      <w:pPr>
        <w:tabs>
          <w:tab w:val="num" w:pos="1440"/>
        </w:tabs>
        <w:ind w:left="1440" w:hanging="1080"/>
      </w:pPr>
      <w:rPr>
        <w:rFonts w:hint="default"/>
      </w:rPr>
    </w:lvl>
    <w:lvl w:ilvl="6">
      <w:start w:val="1"/>
      <w:numFmt w:val="decimal"/>
      <w:lvlText w:val="%1.%2.%3.%4.%5.%6.%7"/>
      <w:lvlJc w:val="left"/>
      <w:pPr>
        <w:tabs>
          <w:tab w:val="num" w:pos="1872"/>
        </w:tabs>
        <w:ind w:left="1872" w:hanging="1440"/>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376"/>
        </w:tabs>
        <w:ind w:left="2376" w:hanging="1800"/>
      </w:pPr>
      <w:rPr>
        <w:rFonts w:hint="default"/>
      </w:rPr>
    </w:lvl>
  </w:abstractNum>
  <w:abstractNum w:abstractNumId="19"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252D748C"/>
    <w:multiLevelType w:val="hybridMultilevel"/>
    <w:tmpl w:val="FEDCF058"/>
    <w:lvl w:ilvl="0" w:tplc="FB06AE36">
      <w:start w:val="1"/>
      <w:numFmt w:val="lowerRoman"/>
      <w:lvlText w:val="(%1)"/>
      <w:lvlJc w:val="right"/>
      <w:pPr>
        <w:tabs>
          <w:tab w:val="num" w:pos="720"/>
        </w:tabs>
        <w:ind w:left="720" w:hanging="360"/>
      </w:pPr>
      <w:rPr>
        <w:rFonts w:cs="Times New Roman" w:hint="default"/>
      </w:rPr>
    </w:lvl>
    <w:lvl w:ilvl="1" w:tplc="04090019" w:tentative="1">
      <w:start w:val="1"/>
      <w:numFmt w:val="lowerLetter"/>
      <w:lvlText w:val="%2."/>
      <w:lvlJc w:val="left"/>
      <w:pPr>
        <w:tabs>
          <w:tab w:val="num" w:pos="-180"/>
        </w:tabs>
        <w:ind w:left="-180" w:hanging="360"/>
      </w:pPr>
      <w:rPr>
        <w:rFonts w:cs="Times New Roman"/>
      </w:rPr>
    </w:lvl>
    <w:lvl w:ilvl="2" w:tplc="0409001B" w:tentative="1">
      <w:start w:val="1"/>
      <w:numFmt w:val="lowerRoman"/>
      <w:lvlText w:val="%3."/>
      <w:lvlJc w:val="right"/>
      <w:pPr>
        <w:tabs>
          <w:tab w:val="num" w:pos="540"/>
        </w:tabs>
        <w:ind w:left="540" w:hanging="180"/>
      </w:pPr>
      <w:rPr>
        <w:rFonts w:cs="Times New Roman"/>
      </w:rPr>
    </w:lvl>
    <w:lvl w:ilvl="3" w:tplc="0409000F" w:tentative="1">
      <w:start w:val="1"/>
      <w:numFmt w:val="decimal"/>
      <w:lvlText w:val="%4."/>
      <w:lvlJc w:val="left"/>
      <w:pPr>
        <w:tabs>
          <w:tab w:val="num" w:pos="1260"/>
        </w:tabs>
        <w:ind w:left="1260" w:hanging="360"/>
      </w:pPr>
      <w:rPr>
        <w:rFonts w:cs="Times New Roman"/>
      </w:rPr>
    </w:lvl>
    <w:lvl w:ilvl="4" w:tplc="04090019" w:tentative="1">
      <w:start w:val="1"/>
      <w:numFmt w:val="lowerLetter"/>
      <w:lvlText w:val="%5."/>
      <w:lvlJc w:val="left"/>
      <w:pPr>
        <w:tabs>
          <w:tab w:val="num" w:pos="1980"/>
        </w:tabs>
        <w:ind w:left="1980" w:hanging="360"/>
      </w:pPr>
      <w:rPr>
        <w:rFonts w:cs="Times New Roman"/>
      </w:rPr>
    </w:lvl>
    <w:lvl w:ilvl="5" w:tplc="0409001B" w:tentative="1">
      <w:start w:val="1"/>
      <w:numFmt w:val="lowerRoman"/>
      <w:lvlText w:val="%6."/>
      <w:lvlJc w:val="right"/>
      <w:pPr>
        <w:tabs>
          <w:tab w:val="num" w:pos="2700"/>
        </w:tabs>
        <w:ind w:left="2700" w:hanging="180"/>
      </w:pPr>
      <w:rPr>
        <w:rFonts w:cs="Times New Roman"/>
      </w:rPr>
    </w:lvl>
    <w:lvl w:ilvl="6" w:tplc="0409000F" w:tentative="1">
      <w:start w:val="1"/>
      <w:numFmt w:val="decimal"/>
      <w:lvlText w:val="%7."/>
      <w:lvlJc w:val="left"/>
      <w:pPr>
        <w:tabs>
          <w:tab w:val="num" w:pos="3420"/>
        </w:tabs>
        <w:ind w:left="3420" w:hanging="360"/>
      </w:pPr>
      <w:rPr>
        <w:rFonts w:cs="Times New Roman"/>
      </w:rPr>
    </w:lvl>
    <w:lvl w:ilvl="7" w:tplc="04090019" w:tentative="1">
      <w:start w:val="1"/>
      <w:numFmt w:val="lowerLetter"/>
      <w:lvlText w:val="%8."/>
      <w:lvlJc w:val="left"/>
      <w:pPr>
        <w:tabs>
          <w:tab w:val="num" w:pos="4140"/>
        </w:tabs>
        <w:ind w:left="4140" w:hanging="360"/>
      </w:pPr>
      <w:rPr>
        <w:rFonts w:cs="Times New Roman"/>
      </w:rPr>
    </w:lvl>
    <w:lvl w:ilvl="8" w:tplc="0409001B" w:tentative="1">
      <w:start w:val="1"/>
      <w:numFmt w:val="lowerRoman"/>
      <w:lvlText w:val="%9."/>
      <w:lvlJc w:val="right"/>
      <w:pPr>
        <w:tabs>
          <w:tab w:val="num" w:pos="4860"/>
        </w:tabs>
        <w:ind w:left="4860" w:hanging="180"/>
      </w:pPr>
      <w:rPr>
        <w:rFonts w:cs="Times New Roman"/>
      </w:rPr>
    </w:lvl>
  </w:abstractNum>
  <w:abstractNum w:abstractNumId="21" w15:restartNumberingAfterBreak="0">
    <w:nsid w:val="274A786D"/>
    <w:multiLevelType w:val="multilevel"/>
    <w:tmpl w:val="8A8C7F78"/>
    <w:lvl w:ilvl="0">
      <w:start w:val="25"/>
      <w:numFmt w:val="decimal"/>
      <w:lvlText w:val="%1"/>
      <w:lvlJc w:val="left"/>
      <w:pPr>
        <w:tabs>
          <w:tab w:val="num" w:pos="360"/>
        </w:tabs>
        <w:ind w:left="360" w:hanging="360"/>
      </w:pPr>
      <w:rPr>
        <w:rFonts w:cs="Times New Roman" w:hint="default"/>
      </w:rPr>
    </w:lvl>
    <w:lvl w:ilvl="1">
      <w:start w:val="6"/>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2" w15:restartNumberingAfterBreak="0">
    <w:nsid w:val="2AE25F4F"/>
    <w:multiLevelType w:val="multilevel"/>
    <w:tmpl w:val="401CCCDA"/>
    <w:styleLink w:val="WW8Num4"/>
    <w:lvl w:ilvl="0">
      <w:numFmt w:val="bullet"/>
      <w:lvlText w:val=""/>
      <w:lvlJc w:val="left"/>
      <w:rPr>
        <w:rFonts w:ascii="Wingdings" w:hAnsi="Wingdings" w:cs="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3" w15:restartNumberingAfterBreak="0">
    <w:nsid w:val="2C2000BD"/>
    <w:multiLevelType w:val="multilevel"/>
    <w:tmpl w:val="FA0C6748"/>
    <w:styleLink w:val="WW8Num41"/>
    <w:lvl w:ilvl="0">
      <w:start w:val="1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32011BA4"/>
    <w:multiLevelType w:val="multilevel"/>
    <w:tmpl w:val="577A5E7A"/>
    <w:lvl w:ilvl="0">
      <w:start w:val="4"/>
      <w:numFmt w:val="decimal"/>
      <w:lvlText w:val="%1"/>
      <w:lvlJc w:val="left"/>
      <w:pPr>
        <w:tabs>
          <w:tab w:val="num" w:pos="615"/>
        </w:tabs>
        <w:ind w:left="615" w:hanging="615"/>
      </w:pPr>
      <w:rPr>
        <w:rFonts w:cs="Times New Roman" w:hint="default"/>
      </w:rPr>
    </w:lvl>
    <w:lvl w:ilvl="1">
      <w:start w:val="2"/>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39692660"/>
    <w:multiLevelType w:val="multilevel"/>
    <w:tmpl w:val="09C428AE"/>
    <w:lvl w:ilvl="0">
      <w:start w:val="1"/>
      <w:numFmt w:val="decimal"/>
      <w:lvlText w:val="%1."/>
      <w:lvlJc w:val="left"/>
      <w:pPr>
        <w:tabs>
          <w:tab w:val="num" w:pos="431"/>
        </w:tabs>
        <w:ind w:left="431" w:hanging="431"/>
      </w:pPr>
      <w:rPr>
        <w:b/>
        <w:bCs/>
        <w:i w:val="0"/>
        <w:iCs w:val="0"/>
      </w:rPr>
    </w:lvl>
    <w:lvl w:ilvl="1">
      <w:start w:val="1"/>
      <w:numFmt w:val="decimal"/>
      <w:lvlText w:val="%1.%2"/>
      <w:lvlJc w:val="left"/>
      <w:pPr>
        <w:tabs>
          <w:tab w:val="num" w:pos="709"/>
        </w:tabs>
        <w:ind w:left="709" w:hanging="709"/>
      </w:pPr>
      <w:rPr>
        <w:rFonts w:ascii="Times New Roman" w:eastAsia="Times New Roman" w:hAnsi="Times New Roman"/>
      </w:rPr>
    </w:lvl>
    <w:lvl w:ilvl="2">
      <w:start w:val="1"/>
      <w:numFmt w:val="lowerLetter"/>
      <w:pStyle w:val="Clauses"/>
      <w:lvlText w:val="(%3)"/>
      <w:lvlJc w:val="left"/>
      <w:pPr>
        <w:tabs>
          <w:tab w:val="num" w:pos="1712"/>
        </w:tabs>
        <w:ind w:left="1418" w:hanging="426"/>
      </w:pPr>
      <w:rPr>
        <w:b w:val="0"/>
        <w:bCs w:val="0"/>
        <w:i w:val="0"/>
        <w:iCs w:val="0"/>
      </w:rPr>
    </w:lvl>
    <w:lvl w:ilvl="3">
      <w:start w:val="1"/>
      <w:numFmt w:val="lowerRoman"/>
      <w:pStyle w:val="Normala"/>
      <w:lvlText w:val="(%4)"/>
      <w:lvlJc w:val="left"/>
      <w:pPr>
        <w:tabs>
          <w:tab w:val="num" w:pos="2498"/>
        </w:tabs>
        <w:ind w:left="1843" w:hanging="425"/>
      </w:pPr>
    </w:lvl>
    <w:lvl w:ilvl="4">
      <w:start w:val="1"/>
      <w:numFmt w:val="decimal"/>
      <w:lvlText w:val=".%5"/>
      <w:lvlJc w:val="left"/>
      <w:pPr>
        <w:tabs>
          <w:tab w:val="num" w:pos="0"/>
        </w:tabs>
      </w:pPr>
    </w:lvl>
    <w:lvl w:ilvl="5">
      <w:start w:val="1"/>
      <w:numFmt w:val="decimal"/>
      <w:lvlText w:val=".%5.%6"/>
      <w:lvlJc w:val="left"/>
      <w:pPr>
        <w:tabs>
          <w:tab w:val="num" w:pos="0"/>
        </w:tabs>
      </w:pPr>
    </w:lvl>
    <w:lvl w:ilvl="6">
      <w:start w:val="1"/>
      <w:numFmt w:val="decimal"/>
      <w:lvlText w:val=".%5.%6.%7"/>
      <w:lvlJc w:val="left"/>
      <w:pPr>
        <w:tabs>
          <w:tab w:val="num" w:pos="0"/>
        </w:tabs>
      </w:pPr>
    </w:lvl>
    <w:lvl w:ilvl="7">
      <w:start w:val="1"/>
      <w:numFmt w:val="decimal"/>
      <w:lvlText w:val=".%5.%6.%7.%8"/>
      <w:lvlJc w:val="left"/>
      <w:pPr>
        <w:tabs>
          <w:tab w:val="num" w:pos="0"/>
        </w:tabs>
      </w:pPr>
    </w:lvl>
    <w:lvl w:ilvl="8">
      <w:start w:val="1"/>
      <w:numFmt w:val="decimal"/>
      <w:lvlText w:val=".%5.%6.%7.%8.%9"/>
      <w:lvlJc w:val="left"/>
      <w:pPr>
        <w:tabs>
          <w:tab w:val="num" w:pos="0"/>
        </w:tabs>
        <w:ind w:left="4392" w:hanging="1584"/>
      </w:pPr>
    </w:lvl>
  </w:abstractNum>
  <w:abstractNum w:abstractNumId="26"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cs="Times New Roman" w:hint="default"/>
      </w:rPr>
    </w:lvl>
    <w:lvl w:ilvl="1" w:tplc="04090019" w:tentative="1">
      <w:start w:val="1"/>
      <w:numFmt w:val="lowerLetter"/>
      <w:lvlText w:val="%2."/>
      <w:lvlJc w:val="left"/>
      <w:pPr>
        <w:tabs>
          <w:tab w:val="num" w:pos="2880"/>
        </w:tabs>
        <w:ind w:left="2880" w:hanging="360"/>
      </w:pPr>
      <w:rPr>
        <w:rFonts w:cs="Times New Roman"/>
      </w:rPr>
    </w:lvl>
    <w:lvl w:ilvl="2" w:tplc="0409001B">
      <w:start w:val="1"/>
      <w:numFmt w:val="lowerRoman"/>
      <w:lvlText w:val="%3."/>
      <w:lvlJc w:val="right"/>
      <w:pPr>
        <w:tabs>
          <w:tab w:val="num" w:pos="3600"/>
        </w:tabs>
        <w:ind w:left="3600" w:hanging="180"/>
      </w:pPr>
      <w:rPr>
        <w:rFonts w:cs="Times New Roman"/>
      </w:rPr>
    </w:lvl>
    <w:lvl w:ilvl="3" w:tplc="0409000F" w:tentative="1">
      <w:start w:val="1"/>
      <w:numFmt w:val="decimal"/>
      <w:lvlText w:val="%4."/>
      <w:lvlJc w:val="left"/>
      <w:pPr>
        <w:tabs>
          <w:tab w:val="num" w:pos="4320"/>
        </w:tabs>
        <w:ind w:left="4320" w:hanging="360"/>
      </w:pPr>
      <w:rPr>
        <w:rFonts w:cs="Times New Roman"/>
      </w:rPr>
    </w:lvl>
    <w:lvl w:ilvl="4" w:tplc="04090019" w:tentative="1">
      <w:start w:val="1"/>
      <w:numFmt w:val="lowerLetter"/>
      <w:lvlText w:val="%5."/>
      <w:lvlJc w:val="left"/>
      <w:pPr>
        <w:tabs>
          <w:tab w:val="num" w:pos="5040"/>
        </w:tabs>
        <w:ind w:left="5040" w:hanging="360"/>
      </w:pPr>
      <w:rPr>
        <w:rFonts w:cs="Times New Roman"/>
      </w:rPr>
    </w:lvl>
    <w:lvl w:ilvl="5" w:tplc="0409001B" w:tentative="1">
      <w:start w:val="1"/>
      <w:numFmt w:val="lowerRoman"/>
      <w:lvlText w:val="%6."/>
      <w:lvlJc w:val="right"/>
      <w:pPr>
        <w:tabs>
          <w:tab w:val="num" w:pos="5760"/>
        </w:tabs>
        <w:ind w:left="5760" w:hanging="180"/>
      </w:pPr>
      <w:rPr>
        <w:rFonts w:cs="Times New Roman"/>
      </w:rPr>
    </w:lvl>
    <w:lvl w:ilvl="6" w:tplc="0409000F" w:tentative="1">
      <w:start w:val="1"/>
      <w:numFmt w:val="decimal"/>
      <w:lvlText w:val="%7."/>
      <w:lvlJc w:val="left"/>
      <w:pPr>
        <w:tabs>
          <w:tab w:val="num" w:pos="6480"/>
        </w:tabs>
        <w:ind w:left="6480" w:hanging="360"/>
      </w:pPr>
      <w:rPr>
        <w:rFonts w:cs="Times New Roman"/>
      </w:rPr>
    </w:lvl>
    <w:lvl w:ilvl="7" w:tplc="04090019" w:tentative="1">
      <w:start w:val="1"/>
      <w:numFmt w:val="lowerLetter"/>
      <w:lvlText w:val="%8."/>
      <w:lvlJc w:val="left"/>
      <w:pPr>
        <w:tabs>
          <w:tab w:val="num" w:pos="7200"/>
        </w:tabs>
        <w:ind w:left="7200" w:hanging="360"/>
      </w:pPr>
      <w:rPr>
        <w:rFonts w:cs="Times New Roman"/>
      </w:rPr>
    </w:lvl>
    <w:lvl w:ilvl="8" w:tplc="0409001B" w:tentative="1">
      <w:start w:val="1"/>
      <w:numFmt w:val="lowerRoman"/>
      <w:lvlText w:val="%9."/>
      <w:lvlJc w:val="right"/>
      <w:pPr>
        <w:tabs>
          <w:tab w:val="num" w:pos="7920"/>
        </w:tabs>
        <w:ind w:left="7920" w:hanging="180"/>
      </w:pPr>
      <w:rPr>
        <w:rFonts w:cs="Times New Roman"/>
      </w:rPr>
    </w:lvl>
  </w:abstractNum>
  <w:abstractNum w:abstractNumId="27" w15:restartNumberingAfterBreak="0">
    <w:nsid w:val="445E1CCE"/>
    <w:multiLevelType w:val="hybridMultilevel"/>
    <w:tmpl w:val="C5FA9F54"/>
    <w:lvl w:ilvl="0" w:tplc="440A0019">
      <w:start w:val="4"/>
      <w:numFmt w:val="lowerLetter"/>
      <w:lvlText w:val="%1."/>
      <w:lvlJc w:val="left"/>
      <w:pPr>
        <w:ind w:left="720" w:hanging="360"/>
      </w:pPr>
      <w:rPr>
        <w:rFonts w:hint="default"/>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28" w15:restartNumberingAfterBreak="0">
    <w:nsid w:val="45CE312A"/>
    <w:multiLevelType w:val="hybridMultilevel"/>
    <w:tmpl w:val="5FE687CE"/>
    <w:lvl w:ilvl="0" w:tplc="66100022">
      <w:start w:val="1"/>
      <w:numFmt w:val="upperLetter"/>
      <w:lvlText w:val="%1."/>
      <w:lvlJc w:val="left"/>
      <w:pPr>
        <w:ind w:left="700" w:hanging="360"/>
      </w:pPr>
      <w:rPr>
        <w:rFonts w:eastAsia="DejaVu Sans" w:hint="default"/>
      </w:rPr>
    </w:lvl>
    <w:lvl w:ilvl="1" w:tplc="440A0019" w:tentative="1">
      <w:start w:val="1"/>
      <w:numFmt w:val="lowerLetter"/>
      <w:lvlText w:val="%2."/>
      <w:lvlJc w:val="left"/>
      <w:pPr>
        <w:ind w:left="1420" w:hanging="360"/>
      </w:pPr>
    </w:lvl>
    <w:lvl w:ilvl="2" w:tplc="440A001B" w:tentative="1">
      <w:start w:val="1"/>
      <w:numFmt w:val="lowerRoman"/>
      <w:lvlText w:val="%3."/>
      <w:lvlJc w:val="right"/>
      <w:pPr>
        <w:ind w:left="2140" w:hanging="180"/>
      </w:pPr>
    </w:lvl>
    <w:lvl w:ilvl="3" w:tplc="440A000F" w:tentative="1">
      <w:start w:val="1"/>
      <w:numFmt w:val="decimal"/>
      <w:lvlText w:val="%4."/>
      <w:lvlJc w:val="left"/>
      <w:pPr>
        <w:ind w:left="2860" w:hanging="360"/>
      </w:pPr>
    </w:lvl>
    <w:lvl w:ilvl="4" w:tplc="440A0019" w:tentative="1">
      <w:start w:val="1"/>
      <w:numFmt w:val="lowerLetter"/>
      <w:lvlText w:val="%5."/>
      <w:lvlJc w:val="left"/>
      <w:pPr>
        <w:ind w:left="3580" w:hanging="360"/>
      </w:pPr>
    </w:lvl>
    <w:lvl w:ilvl="5" w:tplc="440A001B" w:tentative="1">
      <w:start w:val="1"/>
      <w:numFmt w:val="lowerRoman"/>
      <w:lvlText w:val="%6."/>
      <w:lvlJc w:val="right"/>
      <w:pPr>
        <w:ind w:left="4300" w:hanging="180"/>
      </w:pPr>
    </w:lvl>
    <w:lvl w:ilvl="6" w:tplc="440A000F" w:tentative="1">
      <w:start w:val="1"/>
      <w:numFmt w:val="decimal"/>
      <w:lvlText w:val="%7."/>
      <w:lvlJc w:val="left"/>
      <w:pPr>
        <w:ind w:left="5020" w:hanging="360"/>
      </w:pPr>
    </w:lvl>
    <w:lvl w:ilvl="7" w:tplc="440A0019" w:tentative="1">
      <w:start w:val="1"/>
      <w:numFmt w:val="lowerLetter"/>
      <w:lvlText w:val="%8."/>
      <w:lvlJc w:val="left"/>
      <w:pPr>
        <w:ind w:left="5740" w:hanging="360"/>
      </w:pPr>
    </w:lvl>
    <w:lvl w:ilvl="8" w:tplc="440A001B" w:tentative="1">
      <w:start w:val="1"/>
      <w:numFmt w:val="lowerRoman"/>
      <w:lvlText w:val="%9."/>
      <w:lvlJc w:val="right"/>
      <w:pPr>
        <w:ind w:left="6460" w:hanging="180"/>
      </w:pPr>
    </w:lvl>
  </w:abstractNum>
  <w:abstractNum w:abstractNumId="29" w15:restartNumberingAfterBreak="0">
    <w:nsid w:val="463B75CC"/>
    <w:multiLevelType w:val="multilevel"/>
    <w:tmpl w:val="C136E29A"/>
    <w:lvl w:ilvl="0">
      <w:start w:val="21"/>
      <w:numFmt w:val="decimal"/>
      <w:lvlText w:val="%1"/>
      <w:lvlJc w:val="left"/>
      <w:pPr>
        <w:tabs>
          <w:tab w:val="num" w:pos="615"/>
        </w:tabs>
        <w:ind w:left="615" w:hanging="615"/>
      </w:pPr>
      <w:rPr>
        <w:rFonts w:cs="Times New Roman" w:hint="default"/>
      </w:rPr>
    </w:lvl>
    <w:lvl w:ilvl="1">
      <w:start w:val="1"/>
      <w:numFmt w:val="decimal"/>
      <w:lvlText w:val="%1.%2"/>
      <w:lvlJc w:val="left"/>
      <w:pPr>
        <w:tabs>
          <w:tab w:val="num" w:pos="615"/>
        </w:tabs>
        <w:ind w:left="615" w:hanging="61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47D57C8E"/>
    <w:multiLevelType w:val="hybridMultilevel"/>
    <w:tmpl w:val="05528A7C"/>
    <w:lvl w:ilvl="0" w:tplc="1812DD28">
      <w:start w:val="1"/>
      <w:numFmt w:val="upperLetter"/>
      <w:lvlText w:val="%1."/>
      <w:lvlJc w:val="left"/>
      <w:pPr>
        <w:ind w:left="700" w:hanging="360"/>
      </w:pPr>
      <w:rPr>
        <w:rFonts w:hint="default"/>
      </w:rPr>
    </w:lvl>
    <w:lvl w:ilvl="1" w:tplc="440A0019" w:tentative="1">
      <w:start w:val="1"/>
      <w:numFmt w:val="lowerLetter"/>
      <w:lvlText w:val="%2."/>
      <w:lvlJc w:val="left"/>
      <w:pPr>
        <w:ind w:left="1420" w:hanging="360"/>
      </w:pPr>
    </w:lvl>
    <w:lvl w:ilvl="2" w:tplc="440A001B" w:tentative="1">
      <w:start w:val="1"/>
      <w:numFmt w:val="lowerRoman"/>
      <w:lvlText w:val="%3."/>
      <w:lvlJc w:val="right"/>
      <w:pPr>
        <w:ind w:left="2140" w:hanging="180"/>
      </w:pPr>
    </w:lvl>
    <w:lvl w:ilvl="3" w:tplc="440A000F" w:tentative="1">
      <w:start w:val="1"/>
      <w:numFmt w:val="decimal"/>
      <w:lvlText w:val="%4."/>
      <w:lvlJc w:val="left"/>
      <w:pPr>
        <w:ind w:left="2860" w:hanging="360"/>
      </w:pPr>
    </w:lvl>
    <w:lvl w:ilvl="4" w:tplc="440A0019" w:tentative="1">
      <w:start w:val="1"/>
      <w:numFmt w:val="lowerLetter"/>
      <w:lvlText w:val="%5."/>
      <w:lvlJc w:val="left"/>
      <w:pPr>
        <w:ind w:left="3580" w:hanging="360"/>
      </w:pPr>
    </w:lvl>
    <w:lvl w:ilvl="5" w:tplc="440A001B" w:tentative="1">
      <w:start w:val="1"/>
      <w:numFmt w:val="lowerRoman"/>
      <w:lvlText w:val="%6."/>
      <w:lvlJc w:val="right"/>
      <w:pPr>
        <w:ind w:left="4300" w:hanging="180"/>
      </w:pPr>
    </w:lvl>
    <w:lvl w:ilvl="6" w:tplc="440A000F" w:tentative="1">
      <w:start w:val="1"/>
      <w:numFmt w:val="decimal"/>
      <w:lvlText w:val="%7."/>
      <w:lvlJc w:val="left"/>
      <w:pPr>
        <w:ind w:left="5020" w:hanging="360"/>
      </w:pPr>
    </w:lvl>
    <w:lvl w:ilvl="7" w:tplc="440A0019" w:tentative="1">
      <w:start w:val="1"/>
      <w:numFmt w:val="lowerLetter"/>
      <w:lvlText w:val="%8."/>
      <w:lvlJc w:val="left"/>
      <w:pPr>
        <w:ind w:left="5740" w:hanging="360"/>
      </w:pPr>
    </w:lvl>
    <w:lvl w:ilvl="8" w:tplc="440A001B" w:tentative="1">
      <w:start w:val="1"/>
      <w:numFmt w:val="lowerRoman"/>
      <w:lvlText w:val="%9."/>
      <w:lvlJc w:val="right"/>
      <w:pPr>
        <w:ind w:left="6460" w:hanging="180"/>
      </w:pPr>
    </w:lvl>
  </w:abstractNum>
  <w:abstractNum w:abstractNumId="31" w15:restartNumberingAfterBreak="0">
    <w:nsid w:val="52873900"/>
    <w:multiLevelType w:val="multilevel"/>
    <w:tmpl w:val="D98EBC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5E400A9A"/>
    <w:multiLevelType w:val="hybridMultilevel"/>
    <w:tmpl w:val="2E84E2E2"/>
    <w:lvl w:ilvl="0" w:tplc="5404B5DC">
      <w:start w:val="1"/>
      <w:numFmt w:val="lowerLetter"/>
      <w:lvlText w:val="(%1)"/>
      <w:lvlJc w:val="left"/>
      <w:pPr>
        <w:tabs>
          <w:tab w:val="num" w:pos="972"/>
        </w:tabs>
        <w:ind w:left="972" w:hanging="360"/>
      </w:pPr>
      <w:rPr>
        <w:rFonts w:cs="Times New Roman" w:hint="default"/>
      </w:rPr>
    </w:lvl>
    <w:lvl w:ilvl="1" w:tplc="04090019" w:tentative="1">
      <w:start w:val="1"/>
      <w:numFmt w:val="lowerLetter"/>
      <w:lvlText w:val="%2."/>
      <w:lvlJc w:val="left"/>
      <w:pPr>
        <w:tabs>
          <w:tab w:val="num" w:pos="1692"/>
        </w:tabs>
        <w:ind w:left="1692" w:hanging="360"/>
      </w:pPr>
      <w:rPr>
        <w:rFonts w:cs="Times New Roman"/>
      </w:rPr>
    </w:lvl>
    <w:lvl w:ilvl="2" w:tplc="0409001B" w:tentative="1">
      <w:start w:val="1"/>
      <w:numFmt w:val="lowerRoman"/>
      <w:lvlText w:val="%3."/>
      <w:lvlJc w:val="right"/>
      <w:pPr>
        <w:tabs>
          <w:tab w:val="num" w:pos="2412"/>
        </w:tabs>
        <w:ind w:left="2412" w:hanging="180"/>
      </w:pPr>
      <w:rPr>
        <w:rFonts w:cs="Times New Roman"/>
      </w:rPr>
    </w:lvl>
    <w:lvl w:ilvl="3" w:tplc="0409000F" w:tentative="1">
      <w:start w:val="1"/>
      <w:numFmt w:val="decimal"/>
      <w:lvlText w:val="%4."/>
      <w:lvlJc w:val="left"/>
      <w:pPr>
        <w:tabs>
          <w:tab w:val="num" w:pos="3132"/>
        </w:tabs>
        <w:ind w:left="3132" w:hanging="360"/>
      </w:pPr>
      <w:rPr>
        <w:rFonts w:cs="Times New Roman"/>
      </w:rPr>
    </w:lvl>
    <w:lvl w:ilvl="4" w:tplc="04090019" w:tentative="1">
      <w:start w:val="1"/>
      <w:numFmt w:val="lowerLetter"/>
      <w:lvlText w:val="%5."/>
      <w:lvlJc w:val="left"/>
      <w:pPr>
        <w:tabs>
          <w:tab w:val="num" w:pos="3852"/>
        </w:tabs>
        <w:ind w:left="3852" w:hanging="360"/>
      </w:pPr>
      <w:rPr>
        <w:rFonts w:cs="Times New Roman"/>
      </w:rPr>
    </w:lvl>
    <w:lvl w:ilvl="5" w:tplc="0409001B" w:tentative="1">
      <w:start w:val="1"/>
      <w:numFmt w:val="lowerRoman"/>
      <w:lvlText w:val="%6."/>
      <w:lvlJc w:val="right"/>
      <w:pPr>
        <w:tabs>
          <w:tab w:val="num" w:pos="4572"/>
        </w:tabs>
        <w:ind w:left="4572" w:hanging="180"/>
      </w:pPr>
      <w:rPr>
        <w:rFonts w:cs="Times New Roman"/>
      </w:rPr>
    </w:lvl>
    <w:lvl w:ilvl="6" w:tplc="0409000F" w:tentative="1">
      <w:start w:val="1"/>
      <w:numFmt w:val="decimal"/>
      <w:lvlText w:val="%7."/>
      <w:lvlJc w:val="left"/>
      <w:pPr>
        <w:tabs>
          <w:tab w:val="num" w:pos="5292"/>
        </w:tabs>
        <w:ind w:left="5292" w:hanging="360"/>
      </w:pPr>
      <w:rPr>
        <w:rFonts w:cs="Times New Roman"/>
      </w:rPr>
    </w:lvl>
    <w:lvl w:ilvl="7" w:tplc="04090019" w:tentative="1">
      <w:start w:val="1"/>
      <w:numFmt w:val="lowerLetter"/>
      <w:lvlText w:val="%8."/>
      <w:lvlJc w:val="left"/>
      <w:pPr>
        <w:tabs>
          <w:tab w:val="num" w:pos="6012"/>
        </w:tabs>
        <w:ind w:left="6012" w:hanging="360"/>
      </w:pPr>
      <w:rPr>
        <w:rFonts w:cs="Times New Roman"/>
      </w:rPr>
    </w:lvl>
    <w:lvl w:ilvl="8" w:tplc="0409001B" w:tentative="1">
      <w:start w:val="1"/>
      <w:numFmt w:val="lowerRoman"/>
      <w:lvlText w:val="%9."/>
      <w:lvlJc w:val="right"/>
      <w:pPr>
        <w:tabs>
          <w:tab w:val="num" w:pos="6732"/>
        </w:tabs>
        <w:ind w:left="6732" w:hanging="180"/>
      </w:pPr>
      <w:rPr>
        <w:rFonts w:cs="Times New Roman"/>
      </w:rPr>
    </w:lvl>
  </w:abstractNum>
  <w:abstractNum w:abstractNumId="33" w15:restartNumberingAfterBreak="0">
    <w:nsid w:val="60C822E8"/>
    <w:multiLevelType w:val="multilevel"/>
    <w:tmpl w:val="93246FF2"/>
    <w:lvl w:ilvl="0">
      <w:start w:val="14"/>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96"/>
        </w:tabs>
        <w:ind w:left="396" w:hanging="360"/>
      </w:pPr>
      <w:rPr>
        <w:rFonts w:cs="Times New Roman" w:hint="default"/>
      </w:rPr>
    </w:lvl>
    <w:lvl w:ilvl="2">
      <w:start w:val="1"/>
      <w:numFmt w:val="decimal"/>
      <w:lvlText w:val="%1.%2.%3"/>
      <w:lvlJc w:val="left"/>
      <w:pPr>
        <w:tabs>
          <w:tab w:val="num" w:pos="792"/>
        </w:tabs>
        <w:ind w:left="792" w:hanging="720"/>
      </w:pPr>
      <w:rPr>
        <w:rFonts w:cs="Times New Roman" w:hint="default"/>
      </w:rPr>
    </w:lvl>
    <w:lvl w:ilvl="3">
      <w:start w:val="1"/>
      <w:numFmt w:val="decimal"/>
      <w:lvlText w:val="%1.%2.%3.%4"/>
      <w:lvlJc w:val="left"/>
      <w:pPr>
        <w:tabs>
          <w:tab w:val="num" w:pos="828"/>
        </w:tabs>
        <w:ind w:left="828" w:hanging="720"/>
      </w:pPr>
      <w:rPr>
        <w:rFonts w:cs="Times New Roman" w:hint="default"/>
      </w:rPr>
    </w:lvl>
    <w:lvl w:ilvl="4">
      <w:start w:val="1"/>
      <w:numFmt w:val="decimal"/>
      <w:lvlText w:val="%1.%2.%3.%4.%5"/>
      <w:lvlJc w:val="left"/>
      <w:pPr>
        <w:tabs>
          <w:tab w:val="num" w:pos="1224"/>
        </w:tabs>
        <w:ind w:left="1224" w:hanging="1080"/>
      </w:pPr>
      <w:rPr>
        <w:rFonts w:cs="Times New Roman" w:hint="default"/>
      </w:rPr>
    </w:lvl>
    <w:lvl w:ilvl="5">
      <w:start w:val="1"/>
      <w:numFmt w:val="decimal"/>
      <w:lvlText w:val="%1.%2.%3.%4.%5.%6"/>
      <w:lvlJc w:val="left"/>
      <w:pPr>
        <w:tabs>
          <w:tab w:val="num" w:pos="1260"/>
        </w:tabs>
        <w:ind w:left="1260" w:hanging="108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1692"/>
        </w:tabs>
        <w:ind w:left="1692" w:hanging="1440"/>
      </w:pPr>
      <w:rPr>
        <w:rFonts w:cs="Times New Roman" w:hint="default"/>
      </w:rPr>
    </w:lvl>
    <w:lvl w:ilvl="8">
      <w:start w:val="1"/>
      <w:numFmt w:val="decimal"/>
      <w:lvlText w:val="%1.%2.%3.%4.%5.%6.%7.%8.%9"/>
      <w:lvlJc w:val="left"/>
      <w:pPr>
        <w:tabs>
          <w:tab w:val="num" w:pos="2088"/>
        </w:tabs>
        <w:ind w:left="2088" w:hanging="1800"/>
      </w:pPr>
      <w:rPr>
        <w:rFonts w:cs="Times New Roman" w:hint="default"/>
      </w:rPr>
    </w:lvl>
  </w:abstractNum>
  <w:abstractNum w:abstractNumId="34" w15:restartNumberingAfterBreak="0">
    <w:nsid w:val="62AB0841"/>
    <w:multiLevelType w:val="hybridMultilevel"/>
    <w:tmpl w:val="0BDA0498"/>
    <w:lvl w:ilvl="0" w:tplc="0409000F">
      <w:start w:val="1"/>
      <w:numFmt w:val="decimal"/>
      <w:lvlText w:val="%1."/>
      <w:lvlJc w:val="left"/>
      <w:pPr>
        <w:tabs>
          <w:tab w:val="num" w:pos="360"/>
        </w:tabs>
        <w:ind w:left="360" w:hanging="360"/>
      </w:pPr>
      <w:rPr>
        <w:rFonts w:cs="Times New Roman"/>
      </w:rPr>
    </w:lvl>
    <w:lvl w:ilvl="1" w:tplc="FB06AE36">
      <w:start w:val="1"/>
      <w:numFmt w:val="lowerRoman"/>
      <w:lvlText w:val="(%2)"/>
      <w:lvlJc w:val="right"/>
      <w:pPr>
        <w:tabs>
          <w:tab w:val="num" w:pos="1440"/>
        </w:tabs>
        <w:ind w:left="1440" w:hanging="360"/>
      </w:pPr>
      <w:rPr>
        <w:rFonts w:cs="Times New Roman" w:hint="default"/>
      </w:rPr>
    </w:lvl>
    <w:lvl w:ilvl="2" w:tplc="C61CAC14">
      <w:start w:val="1"/>
      <w:numFmt w:val="lowerLetter"/>
      <w:lvlText w:val="(%3)"/>
      <w:lvlJc w:val="left"/>
      <w:pPr>
        <w:tabs>
          <w:tab w:val="num" w:pos="2484"/>
        </w:tabs>
        <w:ind w:left="2484" w:hanging="504"/>
      </w:pPr>
      <w:rPr>
        <w:rFonts w:cs="Times New Roman" w:hint="default"/>
      </w:rPr>
    </w:lvl>
    <w:lvl w:ilvl="3" w:tplc="76564EDA">
      <w:start w:val="1"/>
      <w:numFmt w:val="lowerRoman"/>
      <w:lvlText w:val="(%4)"/>
      <w:lvlJc w:val="right"/>
      <w:pPr>
        <w:tabs>
          <w:tab w:val="num" w:pos="2880"/>
        </w:tabs>
        <w:ind w:left="2880" w:hanging="360"/>
      </w:pPr>
      <w:rPr>
        <w:rFonts w:cs="Times New Roman" w:hint="default"/>
      </w:rPr>
    </w:lvl>
    <w:lvl w:ilvl="4" w:tplc="16B6C5C8">
      <w:start w:val="1"/>
      <w:numFmt w:val="lowerRoman"/>
      <w:lvlText w:val="(%5)"/>
      <w:lvlJc w:val="right"/>
      <w:pPr>
        <w:tabs>
          <w:tab w:val="num" w:pos="3600"/>
        </w:tabs>
        <w:ind w:left="3600" w:hanging="360"/>
      </w:pPr>
      <w:rPr>
        <w:rFonts w:cs="Times New Roman" w:hint="default"/>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66232BF7"/>
    <w:multiLevelType w:val="multilevel"/>
    <w:tmpl w:val="BBC4BF16"/>
    <w:lvl w:ilvl="0">
      <w:start w:val="34"/>
      <w:numFmt w:val="decimal"/>
      <w:lvlText w:val="%1"/>
      <w:lvlJc w:val="left"/>
      <w:pPr>
        <w:tabs>
          <w:tab w:val="num" w:pos="540"/>
        </w:tabs>
        <w:ind w:left="540" w:hanging="540"/>
      </w:pPr>
      <w:rPr>
        <w:rFonts w:cs="Times New Roman" w:hint="default"/>
      </w:rPr>
    </w:lvl>
    <w:lvl w:ilvl="1">
      <w:start w:val="1"/>
      <w:numFmt w:val="decimal"/>
      <w:lvlText w:val="%1.%2"/>
      <w:lvlJc w:val="left"/>
      <w:pPr>
        <w:tabs>
          <w:tab w:val="num" w:pos="540"/>
        </w:tabs>
        <w:ind w:left="540" w:hanging="54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6" w15:restartNumberingAfterBreak="0">
    <w:nsid w:val="662D2C23"/>
    <w:multiLevelType w:val="hybridMultilevel"/>
    <w:tmpl w:val="AA6211C6"/>
    <w:lvl w:ilvl="0" w:tplc="78AE34E6">
      <w:start w:val="1"/>
      <w:numFmt w:val="upperLetter"/>
      <w:lvlText w:val="%1."/>
      <w:lvlJc w:val="left"/>
      <w:pPr>
        <w:ind w:left="720" w:hanging="360"/>
      </w:pPr>
      <w:rPr>
        <w:rFonts w:eastAsia="DejaVu Sans" w:hint="default"/>
        <w:color w:val="000000"/>
        <w:u w:val="single"/>
      </w:r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37" w15:restartNumberingAfterBreak="0">
    <w:nsid w:val="67F27BC9"/>
    <w:multiLevelType w:val="hybridMultilevel"/>
    <w:tmpl w:val="A5183448"/>
    <w:lvl w:ilvl="0" w:tplc="65EC80C6">
      <w:start w:val="1"/>
      <w:numFmt w:val="lowerLetter"/>
      <w:lvlText w:val="(%1)"/>
      <w:lvlJc w:val="left"/>
      <w:pPr>
        <w:tabs>
          <w:tab w:val="num" w:pos="972"/>
        </w:tabs>
        <w:ind w:left="972" w:hanging="360"/>
      </w:pPr>
      <w:rPr>
        <w:rFonts w:cs="Times New Roman" w:hint="default"/>
      </w:rPr>
    </w:lvl>
    <w:lvl w:ilvl="1" w:tplc="04090019" w:tentative="1">
      <w:start w:val="1"/>
      <w:numFmt w:val="lowerLetter"/>
      <w:lvlText w:val="%2."/>
      <w:lvlJc w:val="left"/>
      <w:pPr>
        <w:tabs>
          <w:tab w:val="num" w:pos="1692"/>
        </w:tabs>
        <w:ind w:left="1692" w:hanging="360"/>
      </w:pPr>
      <w:rPr>
        <w:rFonts w:cs="Times New Roman"/>
      </w:rPr>
    </w:lvl>
    <w:lvl w:ilvl="2" w:tplc="0409001B" w:tentative="1">
      <w:start w:val="1"/>
      <w:numFmt w:val="lowerRoman"/>
      <w:lvlText w:val="%3."/>
      <w:lvlJc w:val="right"/>
      <w:pPr>
        <w:tabs>
          <w:tab w:val="num" w:pos="2412"/>
        </w:tabs>
        <w:ind w:left="2412" w:hanging="180"/>
      </w:pPr>
      <w:rPr>
        <w:rFonts w:cs="Times New Roman"/>
      </w:rPr>
    </w:lvl>
    <w:lvl w:ilvl="3" w:tplc="0409000F" w:tentative="1">
      <w:start w:val="1"/>
      <w:numFmt w:val="decimal"/>
      <w:lvlText w:val="%4."/>
      <w:lvlJc w:val="left"/>
      <w:pPr>
        <w:tabs>
          <w:tab w:val="num" w:pos="3132"/>
        </w:tabs>
        <w:ind w:left="3132" w:hanging="360"/>
      </w:pPr>
      <w:rPr>
        <w:rFonts w:cs="Times New Roman"/>
      </w:rPr>
    </w:lvl>
    <w:lvl w:ilvl="4" w:tplc="04090019" w:tentative="1">
      <w:start w:val="1"/>
      <w:numFmt w:val="lowerLetter"/>
      <w:lvlText w:val="%5."/>
      <w:lvlJc w:val="left"/>
      <w:pPr>
        <w:tabs>
          <w:tab w:val="num" w:pos="3852"/>
        </w:tabs>
        <w:ind w:left="3852" w:hanging="360"/>
      </w:pPr>
      <w:rPr>
        <w:rFonts w:cs="Times New Roman"/>
      </w:rPr>
    </w:lvl>
    <w:lvl w:ilvl="5" w:tplc="0409001B" w:tentative="1">
      <w:start w:val="1"/>
      <w:numFmt w:val="lowerRoman"/>
      <w:lvlText w:val="%6."/>
      <w:lvlJc w:val="right"/>
      <w:pPr>
        <w:tabs>
          <w:tab w:val="num" w:pos="4572"/>
        </w:tabs>
        <w:ind w:left="4572" w:hanging="180"/>
      </w:pPr>
      <w:rPr>
        <w:rFonts w:cs="Times New Roman"/>
      </w:rPr>
    </w:lvl>
    <w:lvl w:ilvl="6" w:tplc="0409000F" w:tentative="1">
      <w:start w:val="1"/>
      <w:numFmt w:val="decimal"/>
      <w:lvlText w:val="%7."/>
      <w:lvlJc w:val="left"/>
      <w:pPr>
        <w:tabs>
          <w:tab w:val="num" w:pos="5292"/>
        </w:tabs>
        <w:ind w:left="5292" w:hanging="360"/>
      </w:pPr>
      <w:rPr>
        <w:rFonts w:cs="Times New Roman"/>
      </w:rPr>
    </w:lvl>
    <w:lvl w:ilvl="7" w:tplc="04090019" w:tentative="1">
      <w:start w:val="1"/>
      <w:numFmt w:val="lowerLetter"/>
      <w:lvlText w:val="%8."/>
      <w:lvlJc w:val="left"/>
      <w:pPr>
        <w:tabs>
          <w:tab w:val="num" w:pos="6012"/>
        </w:tabs>
        <w:ind w:left="6012" w:hanging="360"/>
      </w:pPr>
      <w:rPr>
        <w:rFonts w:cs="Times New Roman"/>
      </w:rPr>
    </w:lvl>
    <w:lvl w:ilvl="8" w:tplc="0409001B" w:tentative="1">
      <w:start w:val="1"/>
      <w:numFmt w:val="lowerRoman"/>
      <w:lvlText w:val="%9."/>
      <w:lvlJc w:val="right"/>
      <w:pPr>
        <w:tabs>
          <w:tab w:val="num" w:pos="6732"/>
        </w:tabs>
        <w:ind w:left="6732" w:hanging="180"/>
      </w:pPr>
      <w:rPr>
        <w:rFonts w:cs="Times New Roman"/>
      </w:rPr>
    </w:lvl>
  </w:abstractNum>
  <w:abstractNum w:abstractNumId="38" w15:restartNumberingAfterBreak="0">
    <w:nsid w:val="78CA3D9B"/>
    <w:multiLevelType w:val="multilevel"/>
    <w:tmpl w:val="55BA2B48"/>
    <w:lvl w:ilvl="0">
      <w:start w:val="23"/>
      <w:numFmt w:val="decimal"/>
      <w:lvlText w:val="%1"/>
      <w:lvlJc w:val="left"/>
      <w:pPr>
        <w:tabs>
          <w:tab w:val="num" w:pos="576"/>
        </w:tabs>
        <w:ind w:left="576" w:hanging="576"/>
      </w:pPr>
      <w:rPr>
        <w:rFonts w:cs="Times New Roman" w:hint="default"/>
      </w:rPr>
    </w:lvl>
    <w:lvl w:ilvl="1">
      <w:start w:val="1"/>
      <w:numFmt w:val="decimal"/>
      <w:lvlText w:val="%1.%2"/>
      <w:lvlJc w:val="left"/>
      <w:pPr>
        <w:tabs>
          <w:tab w:val="num" w:pos="612"/>
        </w:tabs>
        <w:ind w:left="612" w:hanging="576"/>
      </w:pPr>
      <w:rPr>
        <w:rFonts w:cs="Times New Roman" w:hint="default"/>
      </w:rPr>
    </w:lvl>
    <w:lvl w:ilvl="2">
      <w:start w:val="1"/>
      <w:numFmt w:val="decimal"/>
      <w:lvlText w:val="%1.%2.%3"/>
      <w:lvlJc w:val="left"/>
      <w:pPr>
        <w:tabs>
          <w:tab w:val="num" w:pos="792"/>
        </w:tabs>
        <w:ind w:left="792" w:hanging="720"/>
      </w:pPr>
      <w:rPr>
        <w:rFonts w:cs="Times New Roman" w:hint="default"/>
      </w:rPr>
    </w:lvl>
    <w:lvl w:ilvl="3">
      <w:start w:val="1"/>
      <w:numFmt w:val="decimal"/>
      <w:lvlText w:val="%1.%2.%3.%4"/>
      <w:lvlJc w:val="left"/>
      <w:pPr>
        <w:tabs>
          <w:tab w:val="num" w:pos="828"/>
        </w:tabs>
        <w:ind w:left="828" w:hanging="720"/>
      </w:pPr>
      <w:rPr>
        <w:rFonts w:cs="Times New Roman" w:hint="default"/>
      </w:rPr>
    </w:lvl>
    <w:lvl w:ilvl="4">
      <w:start w:val="1"/>
      <w:numFmt w:val="decimal"/>
      <w:lvlText w:val="%1.%2.%3.%4.%5"/>
      <w:lvlJc w:val="left"/>
      <w:pPr>
        <w:tabs>
          <w:tab w:val="num" w:pos="1224"/>
        </w:tabs>
        <w:ind w:left="1224" w:hanging="1080"/>
      </w:pPr>
      <w:rPr>
        <w:rFonts w:cs="Times New Roman" w:hint="default"/>
      </w:rPr>
    </w:lvl>
    <w:lvl w:ilvl="5">
      <w:start w:val="1"/>
      <w:numFmt w:val="decimal"/>
      <w:lvlText w:val="%1.%2.%3.%4.%5.%6"/>
      <w:lvlJc w:val="left"/>
      <w:pPr>
        <w:tabs>
          <w:tab w:val="num" w:pos="1260"/>
        </w:tabs>
        <w:ind w:left="1260" w:hanging="1080"/>
      </w:pPr>
      <w:rPr>
        <w:rFonts w:cs="Times New Roman" w:hint="default"/>
      </w:rPr>
    </w:lvl>
    <w:lvl w:ilvl="6">
      <w:start w:val="1"/>
      <w:numFmt w:val="decimal"/>
      <w:lvlText w:val="%1.%2.%3.%4.%5.%6.%7"/>
      <w:lvlJc w:val="left"/>
      <w:pPr>
        <w:tabs>
          <w:tab w:val="num" w:pos="1656"/>
        </w:tabs>
        <w:ind w:left="1656" w:hanging="1440"/>
      </w:pPr>
      <w:rPr>
        <w:rFonts w:cs="Times New Roman" w:hint="default"/>
      </w:rPr>
    </w:lvl>
    <w:lvl w:ilvl="7">
      <w:start w:val="1"/>
      <w:numFmt w:val="decimal"/>
      <w:lvlText w:val="%1.%2.%3.%4.%5.%6.%7.%8"/>
      <w:lvlJc w:val="left"/>
      <w:pPr>
        <w:tabs>
          <w:tab w:val="num" w:pos="1692"/>
        </w:tabs>
        <w:ind w:left="1692" w:hanging="1440"/>
      </w:pPr>
      <w:rPr>
        <w:rFonts w:cs="Times New Roman" w:hint="default"/>
      </w:rPr>
    </w:lvl>
    <w:lvl w:ilvl="8">
      <w:start w:val="1"/>
      <w:numFmt w:val="decimal"/>
      <w:lvlText w:val="%1.%2.%3.%4.%5.%6.%7.%8.%9"/>
      <w:lvlJc w:val="left"/>
      <w:pPr>
        <w:tabs>
          <w:tab w:val="num" w:pos="2088"/>
        </w:tabs>
        <w:ind w:left="2088" w:hanging="1800"/>
      </w:pPr>
      <w:rPr>
        <w:rFonts w:cs="Times New Roman" w:hint="default"/>
      </w:rPr>
    </w:lvl>
  </w:abstractNum>
  <w:num w:numId="1">
    <w:abstractNumId w:val="18"/>
  </w:num>
  <w:num w:numId="2">
    <w:abstractNumId w:val="25"/>
  </w:num>
  <w:num w:numId="3">
    <w:abstractNumId w:val="17"/>
  </w:num>
  <w:num w:numId="4">
    <w:abstractNumId w:val="22"/>
  </w:num>
  <w:num w:numId="5">
    <w:abstractNumId w:val="24"/>
  </w:num>
  <w:num w:numId="6">
    <w:abstractNumId w:val="29"/>
  </w:num>
  <w:num w:numId="7">
    <w:abstractNumId w:val="32"/>
  </w:num>
  <w:num w:numId="8">
    <w:abstractNumId w:val="21"/>
  </w:num>
  <w:num w:numId="9">
    <w:abstractNumId w:val="35"/>
  </w:num>
  <w:num w:numId="10">
    <w:abstractNumId w:val="37"/>
  </w:num>
  <w:num w:numId="11">
    <w:abstractNumId w:val="34"/>
  </w:num>
  <w:num w:numId="12">
    <w:abstractNumId w:val="20"/>
  </w:num>
  <w:num w:numId="13">
    <w:abstractNumId w:val="26"/>
  </w:num>
  <w:num w:numId="14">
    <w:abstractNumId w:val="19"/>
  </w:num>
  <w:num w:numId="15">
    <w:abstractNumId w:val="16"/>
  </w:num>
  <w:num w:numId="16">
    <w:abstractNumId w:val="33"/>
  </w:num>
  <w:num w:numId="17">
    <w:abstractNumId w:val="38"/>
  </w:num>
  <w:num w:numId="1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num>
  <w:num w:numId="20">
    <w:abstractNumId w:val="23"/>
  </w:num>
  <w:num w:numId="21">
    <w:abstractNumId w:val="2"/>
  </w:num>
  <w:num w:numId="22">
    <w:abstractNumId w:val="3"/>
  </w:num>
  <w:num w:numId="23">
    <w:abstractNumId w:val="4"/>
  </w:num>
  <w:num w:numId="24">
    <w:abstractNumId w:val="7"/>
  </w:num>
  <w:num w:numId="25">
    <w:abstractNumId w:val="8"/>
  </w:num>
  <w:num w:numId="26">
    <w:abstractNumId w:val="15"/>
  </w:num>
  <w:num w:numId="27">
    <w:abstractNumId w:val="1"/>
  </w:num>
  <w:num w:numId="28">
    <w:abstractNumId w:val="5"/>
  </w:num>
  <w:num w:numId="29">
    <w:abstractNumId w:val="6"/>
  </w:num>
  <w:num w:numId="30">
    <w:abstractNumId w:val="9"/>
  </w:num>
  <w:num w:numId="31">
    <w:abstractNumId w:val="10"/>
  </w:num>
  <w:num w:numId="32">
    <w:abstractNumId w:val="11"/>
  </w:num>
  <w:num w:numId="33">
    <w:abstractNumId w:val="12"/>
  </w:num>
  <w:num w:numId="34">
    <w:abstractNumId w:val="14"/>
  </w:num>
  <w:num w:numId="35">
    <w:abstractNumId w:val="36"/>
  </w:num>
  <w:num w:numId="36">
    <w:abstractNumId w:val="30"/>
  </w:num>
  <w:num w:numId="37">
    <w:abstractNumId w:val="28"/>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mirrorMargins/>
  <w:proofState w:spelling="clean" w:grammar="clean"/>
  <w:doNotTrackMoves/>
  <w:defaultTabStop w:val="720"/>
  <w:hyphenationZone w:val="425"/>
  <w:doNotHyphenateCaps/>
  <w:noPunctuationKerning/>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0472C"/>
    <w:rsid w:val="0000053A"/>
    <w:rsid w:val="00000A7A"/>
    <w:rsid w:val="000021D6"/>
    <w:rsid w:val="00003B79"/>
    <w:rsid w:val="00004E8F"/>
    <w:rsid w:val="000067C8"/>
    <w:rsid w:val="000073E4"/>
    <w:rsid w:val="00007B43"/>
    <w:rsid w:val="00007B75"/>
    <w:rsid w:val="00007F5B"/>
    <w:rsid w:val="00007FA9"/>
    <w:rsid w:val="00012A4D"/>
    <w:rsid w:val="000135DD"/>
    <w:rsid w:val="00013B35"/>
    <w:rsid w:val="000158E7"/>
    <w:rsid w:val="00017AFD"/>
    <w:rsid w:val="00020D46"/>
    <w:rsid w:val="00021A79"/>
    <w:rsid w:val="00023ABB"/>
    <w:rsid w:val="00023F9A"/>
    <w:rsid w:val="00025D54"/>
    <w:rsid w:val="00025F7A"/>
    <w:rsid w:val="00026887"/>
    <w:rsid w:val="000304F3"/>
    <w:rsid w:val="00033BB3"/>
    <w:rsid w:val="0003412B"/>
    <w:rsid w:val="00034192"/>
    <w:rsid w:val="00034849"/>
    <w:rsid w:val="00035319"/>
    <w:rsid w:val="00035EFC"/>
    <w:rsid w:val="000367AE"/>
    <w:rsid w:val="0003793D"/>
    <w:rsid w:val="00040BF6"/>
    <w:rsid w:val="000428AC"/>
    <w:rsid w:val="00043392"/>
    <w:rsid w:val="00044C5B"/>
    <w:rsid w:val="00045769"/>
    <w:rsid w:val="00045C0D"/>
    <w:rsid w:val="000464E5"/>
    <w:rsid w:val="00047ACC"/>
    <w:rsid w:val="00050651"/>
    <w:rsid w:val="00050AA4"/>
    <w:rsid w:val="00051D3F"/>
    <w:rsid w:val="00052049"/>
    <w:rsid w:val="000523F7"/>
    <w:rsid w:val="00052418"/>
    <w:rsid w:val="000543C4"/>
    <w:rsid w:val="00056A15"/>
    <w:rsid w:val="000609FA"/>
    <w:rsid w:val="000611CA"/>
    <w:rsid w:val="00061491"/>
    <w:rsid w:val="00062B79"/>
    <w:rsid w:val="00062D94"/>
    <w:rsid w:val="00065875"/>
    <w:rsid w:val="00065CB7"/>
    <w:rsid w:val="00066D08"/>
    <w:rsid w:val="00066D25"/>
    <w:rsid w:val="00066EA5"/>
    <w:rsid w:val="00067D4E"/>
    <w:rsid w:val="00070D74"/>
    <w:rsid w:val="00072F05"/>
    <w:rsid w:val="0007440E"/>
    <w:rsid w:val="0007607B"/>
    <w:rsid w:val="000769FB"/>
    <w:rsid w:val="0007775D"/>
    <w:rsid w:val="000821A2"/>
    <w:rsid w:val="00082A06"/>
    <w:rsid w:val="000853F8"/>
    <w:rsid w:val="000858E4"/>
    <w:rsid w:val="0008761F"/>
    <w:rsid w:val="00090655"/>
    <w:rsid w:val="00091E6C"/>
    <w:rsid w:val="000935D8"/>
    <w:rsid w:val="0009364C"/>
    <w:rsid w:val="00095563"/>
    <w:rsid w:val="00096DFB"/>
    <w:rsid w:val="000A059F"/>
    <w:rsid w:val="000A13D6"/>
    <w:rsid w:val="000A1C44"/>
    <w:rsid w:val="000A51BE"/>
    <w:rsid w:val="000A750C"/>
    <w:rsid w:val="000B0F14"/>
    <w:rsid w:val="000B1B78"/>
    <w:rsid w:val="000B4191"/>
    <w:rsid w:val="000B4A87"/>
    <w:rsid w:val="000B6E5B"/>
    <w:rsid w:val="000C00C6"/>
    <w:rsid w:val="000C1CB6"/>
    <w:rsid w:val="000C1E68"/>
    <w:rsid w:val="000C3124"/>
    <w:rsid w:val="000C5A23"/>
    <w:rsid w:val="000C67A6"/>
    <w:rsid w:val="000C6F73"/>
    <w:rsid w:val="000D1036"/>
    <w:rsid w:val="000D3CDD"/>
    <w:rsid w:val="000D51D5"/>
    <w:rsid w:val="000D5BEC"/>
    <w:rsid w:val="000D5FDB"/>
    <w:rsid w:val="000D6A3C"/>
    <w:rsid w:val="000E05B2"/>
    <w:rsid w:val="000E0F06"/>
    <w:rsid w:val="000E290D"/>
    <w:rsid w:val="000E3E38"/>
    <w:rsid w:val="000E555D"/>
    <w:rsid w:val="000E61D2"/>
    <w:rsid w:val="000E6579"/>
    <w:rsid w:val="000F05EA"/>
    <w:rsid w:val="000F08B2"/>
    <w:rsid w:val="000F0B9A"/>
    <w:rsid w:val="000F0DA9"/>
    <w:rsid w:val="000F1862"/>
    <w:rsid w:val="000F1A22"/>
    <w:rsid w:val="000F3CAF"/>
    <w:rsid w:val="000F518A"/>
    <w:rsid w:val="000F58DF"/>
    <w:rsid w:val="000F5B48"/>
    <w:rsid w:val="000F5DD8"/>
    <w:rsid w:val="000F7C5E"/>
    <w:rsid w:val="00102F5A"/>
    <w:rsid w:val="0010366D"/>
    <w:rsid w:val="00104214"/>
    <w:rsid w:val="00104685"/>
    <w:rsid w:val="00104A89"/>
    <w:rsid w:val="00105373"/>
    <w:rsid w:val="00105DB7"/>
    <w:rsid w:val="00106285"/>
    <w:rsid w:val="00106A78"/>
    <w:rsid w:val="00106EAA"/>
    <w:rsid w:val="001079C4"/>
    <w:rsid w:val="00107DFC"/>
    <w:rsid w:val="00110040"/>
    <w:rsid w:val="00110708"/>
    <w:rsid w:val="00110D1E"/>
    <w:rsid w:val="00110EBC"/>
    <w:rsid w:val="001115CF"/>
    <w:rsid w:val="00111737"/>
    <w:rsid w:val="00111D9D"/>
    <w:rsid w:val="001128E3"/>
    <w:rsid w:val="00112965"/>
    <w:rsid w:val="00112F9C"/>
    <w:rsid w:val="00113DB1"/>
    <w:rsid w:val="00113EB5"/>
    <w:rsid w:val="001173CC"/>
    <w:rsid w:val="001209AE"/>
    <w:rsid w:val="00120CEA"/>
    <w:rsid w:val="00120F3C"/>
    <w:rsid w:val="00122017"/>
    <w:rsid w:val="00122064"/>
    <w:rsid w:val="00122B7D"/>
    <w:rsid w:val="0012362D"/>
    <w:rsid w:val="001238B2"/>
    <w:rsid w:val="00123F77"/>
    <w:rsid w:val="00125097"/>
    <w:rsid w:val="00125CEF"/>
    <w:rsid w:val="001260C7"/>
    <w:rsid w:val="00126698"/>
    <w:rsid w:val="001266BB"/>
    <w:rsid w:val="001277F7"/>
    <w:rsid w:val="00130207"/>
    <w:rsid w:val="001303AB"/>
    <w:rsid w:val="00130772"/>
    <w:rsid w:val="00130822"/>
    <w:rsid w:val="001309D2"/>
    <w:rsid w:val="0013132C"/>
    <w:rsid w:val="0013186C"/>
    <w:rsid w:val="00131E02"/>
    <w:rsid w:val="00133016"/>
    <w:rsid w:val="001330F2"/>
    <w:rsid w:val="0013477E"/>
    <w:rsid w:val="001349F4"/>
    <w:rsid w:val="0013600C"/>
    <w:rsid w:val="00136E6F"/>
    <w:rsid w:val="0013798E"/>
    <w:rsid w:val="001400C6"/>
    <w:rsid w:val="0014100C"/>
    <w:rsid w:val="001416ED"/>
    <w:rsid w:val="001417F5"/>
    <w:rsid w:val="00141D0B"/>
    <w:rsid w:val="001423A3"/>
    <w:rsid w:val="001459D8"/>
    <w:rsid w:val="00145C27"/>
    <w:rsid w:val="00150496"/>
    <w:rsid w:val="00151935"/>
    <w:rsid w:val="00151C34"/>
    <w:rsid w:val="00152545"/>
    <w:rsid w:val="0015274D"/>
    <w:rsid w:val="001528C9"/>
    <w:rsid w:val="00152CF0"/>
    <w:rsid w:val="00154F75"/>
    <w:rsid w:val="00157A03"/>
    <w:rsid w:val="00157CB3"/>
    <w:rsid w:val="0016031A"/>
    <w:rsid w:val="00160BA9"/>
    <w:rsid w:val="00163266"/>
    <w:rsid w:val="001635E9"/>
    <w:rsid w:val="00163AB2"/>
    <w:rsid w:val="001642C2"/>
    <w:rsid w:val="00165055"/>
    <w:rsid w:val="0016560D"/>
    <w:rsid w:val="00165829"/>
    <w:rsid w:val="00165CA7"/>
    <w:rsid w:val="001676C5"/>
    <w:rsid w:val="00167804"/>
    <w:rsid w:val="0016785D"/>
    <w:rsid w:val="001712A8"/>
    <w:rsid w:val="00171D25"/>
    <w:rsid w:val="00172E21"/>
    <w:rsid w:val="001731ED"/>
    <w:rsid w:val="001745FE"/>
    <w:rsid w:val="0017478C"/>
    <w:rsid w:val="00175B43"/>
    <w:rsid w:val="00176A71"/>
    <w:rsid w:val="001804C0"/>
    <w:rsid w:val="001806A1"/>
    <w:rsid w:val="00180CB9"/>
    <w:rsid w:val="00181FF0"/>
    <w:rsid w:val="001820D1"/>
    <w:rsid w:val="001837AD"/>
    <w:rsid w:val="00185993"/>
    <w:rsid w:val="00185A16"/>
    <w:rsid w:val="00186803"/>
    <w:rsid w:val="0018758E"/>
    <w:rsid w:val="00187603"/>
    <w:rsid w:val="0019099A"/>
    <w:rsid w:val="00190A8C"/>
    <w:rsid w:val="00191F26"/>
    <w:rsid w:val="001944D8"/>
    <w:rsid w:val="00195293"/>
    <w:rsid w:val="001A02C0"/>
    <w:rsid w:val="001A0A82"/>
    <w:rsid w:val="001A1762"/>
    <w:rsid w:val="001A1EBD"/>
    <w:rsid w:val="001A3410"/>
    <w:rsid w:val="001A427B"/>
    <w:rsid w:val="001A70D3"/>
    <w:rsid w:val="001A75C8"/>
    <w:rsid w:val="001B0061"/>
    <w:rsid w:val="001B0085"/>
    <w:rsid w:val="001B22B8"/>
    <w:rsid w:val="001B2669"/>
    <w:rsid w:val="001B2D3A"/>
    <w:rsid w:val="001B2DD5"/>
    <w:rsid w:val="001B3522"/>
    <w:rsid w:val="001B6133"/>
    <w:rsid w:val="001B752D"/>
    <w:rsid w:val="001C005E"/>
    <w:rsid w:val="001C06A2"/>
    <w:rsid w:val="001C249B"/>
    <w:rsid w:val="001C2EC8"/>
    <w:rsid w:val="001C369B"/>
    <w:rsid w:val="001C3A2E"/>
    <w:rsid w:val="001C4B19"/>
    <w:rsid w:val="001C5662"/>
    <w:rsid w:val="001D0922"/>
    <w:rsid w:val="001D0CAA"/>
    <w:rsid w:val="001D1B06"/>
    <w:rsid w:val="001D2579"/>
    <w:rsid w:val="001D2F32"/>
    <w:rsid w:val="001D3360"/>
    <w:rsid w:val="001D358A"/>
    <w:rsid w:val="001D38E7"/>
    <w:rsid w:val="001D3A9D"/>
    <w:rsid w:val="001D5C2B"/>
    <w:rsid w:val="001D60F5"/>
    <w:rsid w:val="001D6D18"/>
    <w:rsid w:val="001D6E7E"/>
    <w:rsid w:val="001D74D1"/>
    <w:rsid w:val="001D7F7F"/>
    <w:rsid w:val="001E06EC"/>
    <w:rsid w:val="001E1D24"/>
    <w:rsid w:val="001E268E"/>
    <w:rsid w:val="001E29B7"/>
    <w:rsid w:val="001E2FF4"/>
    <w:rsid w:val="001E3322"/>
    <w:rsid w:val="001E5F40"/>
    <w:rsid w:val="001E5F69"/>
    <w:rsid w:val="001E60EA"/>
    <w:rsid w:val="001E6116"/>
    <w:rsid w:val="001E791E"/>
    <w:rsid w:val="001E7DCC"/>
    <w:rsid w:val="001F08E3"/>
    <w:rsid w:val="001F236D"/>
    <w:rsid w:val="001F2552"/>
    <w:rsid w:val="001F27FE"/>
    <w:rsid w:val="001F338E"/>
    <w:rsid w:val="001F3554"/>
    <w:rsid w:val="001F3932"/>
    <w:rsid w:val="001F3E05"/>
    <w:rsid w:val="001F3F37"/>
    <w:rsid w:val="001F440A"/>
    <w:rsid w:val="001F4DBC"/>
    <w:rsid w:val="001F5666"/>
    <w:rsid w:val="00200F6F"/>
    <w:rsid w:val="00201211"/>
    <w:rsid w:val="002013FB"/>
    <w:rsid w:val="00202CA6"/>
    <w:rsid w:val="0020786C"/>
    <w:rsid w:val="002105BD"/>
    <w:rsid w:val="00211CF4"/>
    <w:rsid w:val="0021302D"/>
    <w:rsid w:val="00213130"/>
    <w:rsid w:val="002162F0"/>
    <w:rsid w:val="0021716A"/>
    <w:rsid w:val="00220715"/>
    <w:rsid w:val="002209C2"/>
    <w:rsid w:val="00225176"/>
    <w:rsid w:val="00226D73"/>
    <w:rsid w:val="00226FC5"/>
    <w:rsid w:val="00227AFB"/>
    <w:rsid w:val="00230D82"/>
    <w:rsid w:val="00231250"/>
    <w:rsid w:val="00231520"/>
    <w:rsid w:val="00233D7A"/>
    <w:rsid w:val="00234D6F"/>
    <w:rsid w:val="00235BB6"/>
    <w:rsid w:val="00235C92"/>
    <w:rsid w:val="00236A27"/>
    <w:rsid w:val="00236E57"/>
    <w:rsid w:val="002373F8"/>
    <w:rsid w:val="002377A0"/>
    <w:rsid w:val="002406B1"/>
    <w:rsid w:val="002411F0"/>
    <w:rsid w:val="0024502E"/>
    <w:rsid w:val="0024504A"/>
    <w:rsid w:val="00245DB5"/>
    <w:rsid w:val="00250DCE"/>
    <w:rsid w:val="002512E4"/>
    <w:rsid w:val="00251882"/>
    <w:rsid w:val="00251E1F"/>
    <w:rsid w:val="00252BBD"/>
    <w:rsid w:val="00254138"/>
    <w:rsid w:val="00254AAF"/>
    <w:rsid w:val="00255B44"/>
    <w:rsid w:val="002562DB"/>
    <w:rsid w:val="00257C8B"/>
    <w:rsid w:val="002628AD"/>
    <w:rsid w:val="002630A5"/>
    <w:rsid w:val="00263658"/>
    <w:rsid w:val="0026396A"/>
    <w:rsid w:val="00263CD2"/>
    <w:rsid w:val="00265BFF"/>
    <w:rsid w:val="00266656"/>
    <w:rsid w:val="00266960"/>
    <w:rsid w:val="00267ED5"/>
    <w:rsid w:val="002700CC"/>
    <w:rsid w:val="002712EB"/>
    <w:rsid w:val="00271608"/>
    <w:rsid w:val="00271AA9"/>
    <w:rsid w:val="0027621A"/>
    <w:rsid w:val="00276CC7"/>
    <w:rsid w:val="002771AE"/>
    <w:rsid w:val="00277C6B"/>
    <w:rsid w:val="002802E8"/>
    <w:rsid w:val="00280F59"/>
    <w:rsid w:val="00281783"/>
    <w:rsid w:val="0028186F"/>
    <w:rsid w:val="00281943"/>
    <w:rsid w:val="00282368"/>
    <w:rsid w:val="0028246C"/>
    <w:rsid w:val="002825AA"/>
    <w:rsid w:val="00282E45"/>
    <w:rsid w:val="002835D6"/>
    <w:rsid w:val="00283C2B"/>
    <w:rsid w:val="002851DD"/>
    <w:rsid w:val="00285972"/>
    <w:rsid w:val="002873A4"/>
    <w:rsid w:val="00290A43"/>
    <w:rsid w:val="00290CE5"/>
    <w:rsid w:val="00291015"/>
    <w:rsid w:val="002913E6"/>
    <w:rsid w:val="002920BC"/>
    <w:rsid w:val="00292958"/>
    <w:rsid w:val="002935AE"/>
    <w:rsid w:val="002937AA"/>
    <w:rsid w:val="002937BB"/>
    <w:rsid w:val="0029665C"/>
    <w:rsid w:val="00297813"/>
    <w:rsid w:val="002A12DD"/>
    <w:rsid w:val="002A1516"/>
    <w:rsid w:val="002A27B5"/>
    <w:rsid w:val="002A3197"/>
    <w:rsid w:val="002A4CD2"/>
    <w:rsid w:val="002A4E1C"/>
    <w:rsid w:val="002A5962"/>
    <w:rsid w:val="002A6697"/>
    <w:rsid w:val="002A6943"/>
    <w:rsid w:val="002A6E91"/>
    <w:rsid w:val="002B17B8"/>
    <w:rsid w:val="002B18FC"/>
    <w:rsid w:val="002B1FFC"/>
    <w:rsid w:val="002B4030"/>
    <w:rsid w:val="002B4669"/>
    <w:rsid w:val="002B6AB5"/>
    <w:rsid w:val="002B6BAA"/>
    <w:rsid w:val="002B6DDF"/>
    <w:rsid w:val="002B72B1"/>
    <w:rsid w:val="002B72FD"/>
    <w:rsid w:val="002B797D"/>
    <w:rsid w:val="002C2472"/>
    <w:rsid w:val="002C24FE"/>
    <w:rsid w:val="002C3721"/>
    <w:rsid w:val="002C40A5"/>
    <w:rsid w:val="002C4407"/>
    <w:rsid w:val="002C4683"/>
    <w:rsid w:val="002C4787"/>
    <w:rsid w:val="002C62E7"/>
    <w:rsid w:val="002C6FD7"/>
    <w:rsid w:val="002D0380"/>
    <w:rsid w:val="002D1CF1"/>
    <w:rsid w:val="002D1F20"/>
    <w:rsid w:val="002D50F5"/>
    <w:rsid w:val="002D52F3"/>
    <w:rsid w:val="002D5C15"/>
    <w:rsid w:val="002D61D6"/>
    <w:rsid w:val="002D61EE"/>
    <w:rsid w:val="002D6F09"/>
    <w:rsid w:val="002D7073"/>
    <w:rsid w:val="002E0D09"/>
    <w:rsid w:val="002E6EF0"/>
    <w:rsid w:val="002F03A1"/>
    <w:rsid w:val="002F055B"/>
    <w:rsid w:val="002F0AEF"/>
    <w:rsid w:val="002F5954"/>
    <w:rsid w:val="002F5C0F"/>
    <w:rsid w:val="002F7CD3"/>
    <w:rsid w:val="0030056E"/>
    <w:rsid w:val="003008F1"/>
    <w:rsid w:val="003009EF"/>
    <w:rsid w:val="00304702"/>
    <w:rsid w:val="00305C50"/>
    <w:rsid w:val="00306410"/>
    <w:rsid w:val="00307E9B"/>
    <w:rsid w:val="003116EA"/>
    <w:rsid w:val="00312558"/>
    <w:rsid w:val="00312AE0"/>
    <w:rsid w:val="00315035"/>
    <w:rsid w:val="003156D8"/>
    <w:rsid w:val="00316CC4"/>
    <w:rsid w:val="003173E9"/>
    <w:rsid w:val="003176DA"/>
    <w:rsid w:val="00320B37"/>
    <w:rsid w:val="00323869"/>
    <w:rsid w:val="0032486A"/>
    <w:rsid w:val="00325259"/>
    <w:rsid w:val="0032718D"/>
    <w:rsid w:val="003271DC"/>
    <w:rsid w:val="00327319"/>
    <w:rsid w:val="003300FE"/>
    <w:rsid w:val="00331B0E"/>
    <w:rsid w:val="00332D6A"/>
    <w:rsid w:val="0033471C"/>
    <w:rsid w:val="00334B53"/>
    <w:rsid w:val="0033785E"/>
    <w:rsid w:val="00337F70"/>
    <w:rsid w:val="00340393"/>
    <w:rsid w:val="0034176C"/>
    <w:rsid w:val="00341D5D"/>
    <w:rsid w:val="00342274"/>
    <w:rsid w:val="00343653"/>
    <w:rsid w:val="00343D93"/>
    <w:rsid w:val="00346818"/>
    <w:rsid w:val="0034687F"/>
    <w:rsid w:val="00350856"/>
    <w:rsid w:val="00350BC3"/>
    <w:rsid w:val="00351002"/>
    <w:rsid w:val="00351415"/>
    <w:rsid w:val="00351F19"/>
    <w:rsid w:val="003522D0"/>
    <w:rsid w:val="00353358"/>
    <w:rsid w:val="0035413B"/>
    <w:rsid w:val="003557D5"/>
    <w:rsid w:val="00355CB3"/>
    <w:rsid w:val="00357869"/>
    <w:rsid w:val="00357C82"/>
    <w:rsid w:val="00360692"/>
    <w:rsid w:val="00360ECC"/>
    <w:rsid w:val="00360ED7"/>
    <w:rsid w:val="00360F17"/>
    <w:rsid w:val="00360FF4"/>
    <w:rsid w:val="00361DFC"/>
    <w:rsid w:val="00362B73"/>
    <w:rsid w:val="00363144"/>
    <w:rsid w:val="003639DD"/>
    <w:rsid w:val="00363DBC"/>
    <w:rsid w:val="00364E71"/>
    <w:rsid w:val="0036544F"/>
    <w:rsid w:val="003678E0"/>
    <w:rsid w:val="003709B0"/>
    <w:rsid w:val="003719D4"/>
    <w:rsid w:val="00372562"/>
    <w:rsid w:val="00374001"/>
    <w:rsid w:val="0037476D"/>
    <w:rsid w:val="00374F56"/>
    <w:rsid w:val="00375C0B"/>
    <w:rsid w:val="00375CFB"/>
    <w:rsid w:val="00375E78"/>
    <w:rsid w:val="00376471"/>
    <w:rsid w:val="00376A84"/>
    <w:rsid w:val="00376BDB"/>
    <w:rsid w:val="00377798"/>
    <w:rsid w:val="0038054C"/>
    <w:rsid w:val="00380E30"/>
    <w:rsid w:val="00383084"/>
    <w:rsid w:val="003839C1"/>
    <w:rsid w:val="00383ACB"/>
    <w:rsid w:val="00383B47"/>
    <w:rsid w:val="003849F5"/>
    <w:rsid w:val="00384A80"/>
    <w:rsid w:val="00385290"/>
    <w:rsid w:val="0038738A"/>
    <w:rsid w:val="00387E80"/>
    <w:rsid w:val="003925CC"/>
    <w:rsid w:val="0039310E"/>
    <w:rsid w:val="00393158"/>
    <w:rsid w:val="003947E6"/>
    <w:rsid w:val="00395BCE"/>
    <w:rsid w:val="00395E45"/>
    <w:rsid w:val="0039640F"/>
    <w:rsid w:val="00396EBE"/>
    <w:rsid w:val="003A025D"/>
    <w:rsid w:val="003A2604"/>
    <w:rsid w:val="003A26ED"/>
    <w:rsid w:val="003A2EC9"/>
    <w:rsid w:val="003A3957"/>
    <w:rsid w:val="003A417A"/>
    <w:rsid w:val="003A57CA"/>
    <w:rsid w:val="003A605A"/>
    <w:rsid w:val="003A6DB2"/>
    <w:rsid w:val="003A7139"/>
    <w:rsid w:val="003B0694"/>
    <w:rsid w:val="003B16F1"/>
    <w:rsid w:val="003B2501"/>
    <w:rsid w:val="003B3F1A"/>
    <w:rsid w:val="003B3F65"/>
    <w:rsid w:val="003B69F9"/>
    <w:rsid w:val="003B6C6B"/>
    <w:rsid w:val="003B6D00"/>
    <w:rsid w:val="003B6FB0"/>
    <w:rsid w:val="003B738F"/>
    <w:rsid w:val="003B7924"/>
    <w:rsid w:val="003C0485"/>
    <w:rsid w:val="003C0E23"/>
    <w:rsid w:val="003C2BBB"/>
    <w:rsid w:val="003C41C8"/>
    <w:rsid w:val="003C52F3"/>
    <w:rsid w:val="003C6A97"/>
    <w:rsid w:val="003C7917"/>
    <w:rsid w:val="003D284F"/>
    <w:rsid w:val="003D3786"/>
    <w:rsid w:val="003D487A"/>
    <w:rsid w:val="003D4E49"/>
    <w:rsid w:val="003D4E9C"/>
    <w:rsid w:val="003D5C33"/>
    <w:rsid w:val="003D6697"/>
    <w:rsid w:val="003D7CA6"/>
    <w:rsid w:val="003E0041"/>
    <w:rsid w:val="003E111C"/>
    <w:rsid w:val="003E1FC6"/>
    <w:rsid w:val="003E33A2"/>
    <w:rsid w:val="003E592B"/>
    <w:rsid w:val="003E7A53"/>
    <w:rsid w:val="003E7C6F"/>
    <w:rsid w:val="003F26CE"/>
    <w:rsid w:val="003F2CD1"/>
    <w:rsid w:val="003F3595"/>
    <w:rsid w:val="003F4928"/>
    <w:rsid w:val="003F6877"/>
    <w:rsid w:val="003F6989"/>
    <w:rsid w:val="003F796C"/>
    <w:rsid w:val="00402063"/>
    <w:rsid w:val="0040472C"/>
    <w:rsid w:val="004058EA"/>
    <w:rsid w:val="0040625C"/>
    <w:rsid w:val="00407825"/>
    <w:rsid w:val="00407F7B"/>
    <w:rsid w:val="00410BE0"/>
    <w:rsid w:val="00410C62"/>
    <w:rsid w:val="004113F5"/>
    <w:rsid w:val="00411B77"/>
    <w:rsid w:val="0041267F"/>
    <w:rsid w:val="004139DD"/>
    <w:rsid w:val="00413D67"/>
    <w:rsid w:val="00415213"/>
    <w:rsid w:val="0041526B"/>
    <w:rsid w:val="00415607"/>
    <w:rsid w:val="004159E8"/>
    <w:rsid w:val="00417680"/>
    <w:rsid w:val="00420A93"/>
    <w:rsid w:val="00422BCB"/>
    <w:rsid w:val="00425547"/>
    <w:rsid w:val="00425F15"/>
    <w:rsid w:val="004263C1"/>
    <w:rsid w:val="00431084"/>
    <w:rsid w:val="0043431F"/>
    <w:rsid w:val="00434610"/>
    <w:rsid w:val="004354BC"/>
    <w:rsid w:val="00437018"/>
    <w:rsid w:val="0044048F"/>
    <w:rsid w:val="00441237"/>
    <w:rsid w:val="00441DE6"/>
    <w:rsid w:val="00442214"/>
    <w:rsid w:val="00442664"/>
    <w:rsid w:val="00442F15"/>
    <w:rsid w:val="004437A1"/>
    <w:rsid w:val="00445819"/>
    <w:rsid w:val="00445B2F"/>
    <w:rsid w:val="00446180"/>
    <w:rsid w:val="00446BAE"/>
    <w:rsid w:val="00446F9D"/>
    <w:rsid w:val="00447EA6"/>
    <w:rsid w:val="00451652"/>
    <w:rsid w:val="00452374"/>
    <w:rsid w:val="0045278F"/>
    <w:rsid w:val="00453623"/>
    <w:rsid w:val="004560EA"/>
    <w:rsid w:val="004567AC"/>
    <w:rsid w:val="00456A19"/>
    <w:rsid w:val="00457342"/>
    <w:rsid w:val="00460483"/>
    <w:rsid w:val="0046165C"/>
    <w:rsid w:val="00462033"/>
    <w:rsid w:val="00465097"/>
    <w:rsid w:val="00465607"/>
    <w:rsid w:val="004673DF"/>
    <w:rsid w:val="0047158B"/>
    <w:rsid w:val="0047295E"/>
    <w:rsid w:val="00474BE0"/>
    <w:rsid w:val="0047531C"/>
    <w:rsid w:val="004767FF"/>
    <w:rsid w:val="004773CB"/>
    <w:rsid w:val="0047745D"/>
    <w:rsid w:val="00477513"/>
    <w:rsid w:val="004776DF"/>
    <w:rsid w:val="00480AF1"/>
    <w:rsid w:val="00480C17"/>
    <w:rsid w:val="00481574"/>
    <w:rsid w:val="00481AC3"/>
    <w:rsid w:val="0048206B"/>
    <w:rsid w:val="00482123"/>
    <w:rsid w:val="00482B25"/>
    <w:rsid w:val="004847A2"/>
    <w:rsid w:val="00486144"/>
    <w:rsid w:val="00486201"/>
    <w:rsid w:val="0049032C"/>
    <w:rsid w:val="00491B35"/>
    <w:rsid w:val="00493CE0"/>
    <w:rsid w:val="00494BCD"/>
    <w:rsid w:val="00494EE6"/>
    <w:rsid w:val="004967AD"/>
    <w:rsid w:val="00497807"/>
    <w:rsid w:val="004A0B12"/>
    <w:rsid w:val="004A17D3"/>
    <w:rsid w:val="004A1863"/>
    <w:rsid w:val="004A1DE8"/>
    <w:rsid w:val="004A3B05"/>
    <w:rsid w:val="004A4F42"/>
    <w:rsid w:val="004A63CC"/>
    <w:rsid w:val="004A6909"/>
    <w:rsid w:val="004B1052"/>
    <w:rsid w:val="004B14CC"/>
    <w:rsid w:val="004B1F43"/>
    <w:rsid w:val="004B3041"/>
    <w:rsid w:val="004B3CD6"/>
    <w:rsid w:val="004B47E6"/>
    <w:rsid w:val="004B4C3A"/>
    <w:rsid w:val="004B52F1"/>
    <w:rsid w:val="004B560C"/>
    <w:rsid w:val="004B6366"/>
    <w:rsid w:val="004B7FD1"/>
    <w:rsid w:val="004C2460"/>
    <w:rsid w:val="004C2F53"/>
    <w:rsid w:val="004C300D"/>
    <w:rsid w:val="004C5717"/>
    <w:rsid w:val="004C69B2"/>
    <w:rsid w:val="004C6B81"/>
    <w:rsid w:val="004C7499"/>
    <w:rsid w:val="004C7A19"/>
    <w:rsid w:val="004C7A3E"/>
    <w:rsid w:val="004C7DB8"/>
    <w:rsid w:val="004D16D7"/>
    <w:rsid w:val="004D539C"/>
    <w:rsid w:val="004D5708"/>
    <w:rsid w:val="004D571A"/>
    <w:rsid w:val="004E11C5"/>
    <w:rsid w:val="004E223E"/>
    <w:rsid w:val="004E2C3E"/>
    <w:rsid w:val="004E36EA"/>
    <w:rsid w:val="004E37CA"/>
    <w:rsid w:val="004E47D1"/>
    <w:rsid w:val="004E4FE2"/>
    <w:rsid w:val="004E72C9"/>
    <w:rsid w:val="004F0580"/>
    <w:rsid w:val="004F0906"/>
    <w:rsid w:val="004F103B"/>
    <w:rsid w:val="004F12BB"/>
    <w:rsid w:val="004F1C3D"/>
    <w:rsid w:val="004F3746"/>
    <w:rsid w:val="004F4ABA"/>
    <w:rsid w:val="004F4BDB"/>
    <w:rsid w:val="004F4DDA"/>
    <w:rsid w:val="004F4F12"/>
    <w:rsid w:val="004F503C"/>
    <w:rsid w:val="004F575D"/>
    <w:rsid w:val="004F6050"/>
    <w:rsid w:val="004F62A6"/>
    <w:rsid w:val="004F6430"/>
    <w:rsid w:val="004F6FF8"/>
    <w:rsid w:val="004F78E0"/>
    <w:rsid w:val="004F7D2E"/>
    <w:rsid w:val="004F7F76"/>
    <w:rsid w:val="00500476"/>
    <w:rsid w:val="005018F2"/>
    <w:rsid w:val="00502B3C"/>
    <w:rsid w:val="00502B56"/>
    <w:rsid w:val="005031B2"/>
    <w:rsid w:val="00503299"/>
    <w:rsid w:val="00504B89"/>
    <w:rsid w:val="0050554F"/>
    <w:rsid w:val="00506125"/>
    <w:rsid w:val="00506CA5"/>
    <w:rsid w:val="00506D49"/>
    <w:rsid w:val="00507773"/>
    <w:rsid w:val="00507B1C"/>
    <w:rsid w:val="005107F4"/>
    <w:rsid w:val="00517536"/>
    <w:rsid w:val="00517555"/>
    <w:rsid w:val="005217F1"/>
    <w:rsid w:val="00522D97"/>
    <w:rsid w:val="00524030"/>
    <w:rsid w:val="00524709"/>
    <w:rsid w:val="00525DE2"/>
    <w:rsid w:val="005279F0"/>
    <w:rsid w:val="00530C7D"/>
    <w:rsid w:val="00531138"/>
    <w:rsid w:val="00531C35"/>
    <w:rsid w:val="00533B53"/>
    <w:rsid w:val="00533EA8"/>
    <w:rsid w:val="00536B45"/>
    <w:rsid w:val="00536DD9"/>
    <w:rsid w:val="00536EE5"/>
    <w:rsid w:val="005401F8"/>
    <w:rsid w:val="00540E63"/>
    <w:rsid w:val="00542756"/>
    <w:rsid w:val="00545F89"/>
    <w:rsid w:val="005469BE"/>
    <w:rsid w:val="00550BE6"/>
    <w:rsid w:val="00551C2E"/>
    <w:rsid w:val="005522EB"/>
    <w:rsid w:val="0055297A"/>
    <w:rsid w:val="005576C5"/>
    <w:rsid w:val="00560037"/>
    <w:rsid w:val="005605AA"/>
    <w:rsid w:val="00560C6E"/>
    <w:rsid w:val="00561356"/>
    <w:rsid w:val="00561B0B"/>
    <w:rsid w:val="00562476"/>
    <w:rsid w:val="00562BC3"/>
    <w:rsid w:val="00563889"/>
    <w:rsid w:val="00563EDC"/>
    <w:rsid w:val="00563FBC"/>
    <w:rsid w:val="00564840"/>
    <w:rsid w:val="00566B0C"/>
    <w:rsid w:val="00570D77"/>
    <w:rsid w:val="00570DBF"/>
    <w:rsid w:val="00570FA7"/>
    <w:rsid w:val="0057216A"/>
    <w:rsid w:val="005722EE"/>
    <w:rsid w:val="00573426"/>
    <w:rsid w:val="005748B3"/>
    <w:rsid w:val="005749E7"/>
    <w:rsid w:val="00576512"/>
    <w:rsid w:val="00576AEF"/>
    <w:rsid w:val="00580395"/>
    <w:rsid w:val="00580452"/>
    <w:rsid w:val="0058087C"/>
    <w:rsid w:val="00580966"/>
    <w:rsid w:val="005813A5"/>
    <w:rsid w:val="00581E52"/>
    <w:rsid w:val="00582422"/>
    <w:rsid w:val="00583515"/>
    <w:rsid w:val="00584753"/>
    <w:rsid w:val="00584F5F"/>
    <w:rsid w:val="0058533B"/>
    <w:rsid w:val="00586D7C"/>
    <w:rsid w:val="00590070"/>
    <w:rsid w:val="0059054F"/>
    <w:rsid w:val="00590CE4"/>
    <w:rsid w:val="00591020"/>
    <w:rsid w:val="005955B4"/>
    <w:rsid w:val="00597232"/>
    <w:rsid w:val="005A0058"/>
    <w:rsid w:val="005A0FFF"/>
    <w:rsid w:val="005A2615"/>
    <w:rsid w:val="005A5199"/>
    <w:rsid w:val="005A5476"/>
    <w:rsid w:val="005B06D5"/>
    <w:rsid w:val="005B0B6D"/>
    <w:rsid w:val="005B29A0"/>
    <w:rsid w:val="005B3507"/>
    <w:rsid w:val="005B4323"/>
    <w:rsid w:val="005B4ED5"/>
    <w:rsid w:val="005B5B6F"/>
    <w:rsid w:val="005B75B1"/>
    <w:rsid w:val="005C0580"/>
    <w:rsid w:val="005C0C08"/>
    <w:rsid w:val="005C0CF3"/>
    <w:rsid w:val="005C2DCE"/>
    <w:rsid w:val="005C35DD"/>
    <w:rsid w:val="005C4336"/>
    <w:rsid w:val="005C50B6"/>
    <w:rsid w:val="005C6811"/>
    <w:rsid w:val="005C687F"/>
    <w:rsid w:val="005D0FE0"/>
    <w:rsid w:val="005D16D3"/>
    <w:rsid w:val="005D2E2D"/>
    <w:rsid w:val="005D39E6"/>
    <w:rsid w:val="005D3F38"/>
    <w:rsid w:val="005D797A"/>
    <w:rsid w:val="005D7F01"/>
    <w:rsid w:val="005E1BE5"/>
    <w:rsid w:val="005E2788"/>
    <w:rsid w:val="005E479C"/>
    <w:rsid w:val="005E6744"/>
    <w:rsid w:val="005F070E"/>
    <w:rsid w:val="005F1804"/>
    <w:rsid w:val="005F3C3B"/>
    <w:rsid w:val="005F4270"/>
    <w:rsid w:val="005F4BC8"/>
    <w:rsid w:val="005F624F"/>
    <w:rsid w:val="005F7899"/>
    <w:rsid w:val="00600343"/>
    <w:rsid w:val="00600A80"/>
    <w:rsid w:val="00602001"/>
    <w:rsid w:val="00602455"/>
    <w:rsid w:val="00602DEF"/>
    <w:rsid w:val="00602E89"/>
    <w:rsid w:val="006034C1"/>
    <w:rsid w:val="00604EA8"/>
    <w:rsid w:val="006054F5"/>
    <w:rsid w:val="0060646B"/>
    <w:rsid w:val="00607062"/>
    <w:rsid w:val="0061004C"/>
    <w:rsid w:val="00610722"/>
    <w:rsid w:val="00611BDF"/>
    <w:rsid w:val="00611F6D"/>
    <w:rsid w:val="006129FD"/>
    <w:rsid w:val="006132F2"/>
    <w:rsid w:val="00613A79"/>
    <w:rsid w:val="00614EE0"/>
    <w:rsid w:val="006164F1"/>
    <w:rsid w:val="00616FC8"/>
    <w:rsid w:val="006174C2"/>
    <w:rsid w:val="006177DF"/>
    <w:rsid w:val="006205AC"/>
    <w:rsid w:val="006237FA"/>
    <w:rsid w:val="00625B77"/>
    <w:rsid w:val="006270E8"/>
    <w:rsid w:val="0062752D"/>
    <w:rsid w:val="00627A8E"/>
    <w:rsid w:val="00627B93"/>
    <w:rsid w:val="00630E23"/>
    <w:rsid w:val="00632000"/>
    <w:rsid w:val="00634014"/>
    <w:rsid w:val="0063439C"/>
    <w:rsid w:val="00634793"/>
    <w:rsid w:val="006349BB"/>
    <w:rsid w:val="0063762F"/>
    <w:rsid w:val="00637B35"/>
    <w:rsid w:val="00640B83"/>
    <w:rsid w:val="00641BE0"/>
    <w:rsid w:val="00641F02"/>
    <w:rsid w:val="00642151"/>
    <w:rsid w:val="00643404"/>
    <w:rsid w:val="0064389F"/>
    <w:rsid w:val="00643ACA"/>
    <w:rsid w:val="0064464C"/>
    <w:rsid w:val="00644B56"/>
    <w:rsid w:val="0064524C"/>
    <w:rsid w:val="00645DA6"/>
    <w:rsid w:val="006463FD"/>
    <w:rsid w:val="00646F83"/>
    <w:rsid w:val="00650398"/>
    <w:rsid w:val="00650B68"/>
    <w:rsid w:val="00651ACA"/>
    <w:rsid w:val="006528BE"/>
    <w:rsid w:val="006531CE"/>
    <w:rsid w:val="00653AD3"/>
    <w:rsid w:val="0065429E"/>
    <w:rsid w:val="00657CE0"/>
    <w:rsid w:val="00660CCA"/>
    <w:rsid w:val="006617CA"/>
    <w:rsid w:val="006627B5"/>
    <w:rsid w:val="00664F9F"/>
    <w:rsid w:val="00665C29"/>
    <w:rsid w:val="006662E3"/>
    <w:rsid w:val="00666488"/>
    <w:rsid w:val="00667AF6"/>
    <w:rsid w:val="006709EC"/>
    <w:rsid w:val="00671F73"/>
    <w:rsid w:val="00672E3F"/>
    <w:rsid w:val="00673586"/>
    <w:rsid w:val="00676035"/>
    <w:rsid w:val="006760AE"/>
    <w:rsid w:val="00680315"/>
    <w:rsid w:val="0068130C"/>
    <w:rsid w:val="00682FB5"/>
    <w:rsid w:val="00684955"/>
    <w:rsid w:val="00685504"/>
    <w:rsid w:val="00685C14"/>
    <w:rsid w:val="00685C87"/>
    <w:rsid w:val="006874DC"/>
    <w:rsid w:val="0068795A"/>
    <w:rsid w:val="0069102A"/>
    <w:rsid w:val="006914D6"/>
    <w:rsid w:val="00692507"/>
    <w:rsid w:val="00693C82"/>
    <w:rsid w:val="00694BFB"/>
    <w:rsid w:val="00695B31"/>
    <w:rsid w:val="00695D29"/>
    <w:rsid w:val="006A02AF"/>
    <w:rsid w:val="006A0B38"/>
    <w:rsid w:val="006A17A4"/>
    <w:rsid w:val="006A1A65"/>
    <w:rsid w:val="006A3668"/>
    <w:rsid w:val="006A37FD"/>
    <w:rsid w:val="006A3A50"/>
    <w:rsid w:val="006A4754"/>
    <w:rsid w:val="006A47AE"/>
    <w:rsid w:val="006A4B02"/>
    <w:rsid w:val="006A5021"/>
    <w:rsid w:val="006A553C"/>
    <w:rsid w:val="006A598D"/>
    <w:rsid w:val="006A72F6"/>
    <w:rsid w:val="006A77DF"/>
    <w:rsid w:val="006A7D2A"/>
    <w:rsid w:val="006B03A6"/>
    <w:rsid w:val="006B4361"/>
    <w:rsid w:val="006B50B0"/>
    <w:rsid w:val="006B5AC6"/>
    <w:rsid w:val="006B6E57"/>
    <w:rsid w:val="006B79B4"/>
    <w:rsid w:val="006C0C86"/>
    <w:rsid w:val="006C1330"/>
    <w:rsid w:val="006C20E1"/>
    <w:rsid w:val="006C24D1"/>
    <w:rsid w:val="006C29D7"/>
    <w:rsid w:val="006C32F9"/>
    <w:rsid w:val="006C4384"/>
    <w:rsid w:val="006C6B13"/>
    <w:rsid w:val="006D1B3C"/>
    <w:rsid w:val="006D1DF7"/>
    <w:rsid w:val="006D2322"/>
    <w:rsid w:val="006D45AB"/>
    <w:rsid w:val="006D5703"/>
    <w:rsid w:val="006D6104"/>
    <w:rsid w:val="006D6953"/>
    <w:rsid w:val="006D6B23"/>
    <w:rsid w:val="006D6C45"/>
    <w:rsid w:val="006D7087"/>
    <w:rsid w:val="006D72AA"/>
    <w:rsid w:val="006D7981"/>
    <w:rsid w:val="006D7B97"/>
    <w:rsid w:val="006E02B8"/>
    <w:rsid w:val="006E046E"/>
    <w:rsid w:val="006E0B03"/>
    <w:rsid w:val="006E1D60"/>
    <w:rsid w:val="006E261C"/>
    <w:rsid w:val="006E368B"/>
    <w:rsid w:val="006E3695"/>
    <w:rsid w:val="006E3DA1"/>
    <w:rsid w:val="006E7120"/>
    <w:rsid w:val="006F0D14"/>
    <w:rsid w:val="006F3F68"/>
    <w:rsid w:val="006F5304"/>
    <w:rsid w:val="006F7025"/>
    <w:rsid w:val="00700600"/>
    <w:rsid w:val="00700641"/>
    <w:rsid w:val="00701779"/>
    <w:rsid w:val="00701C0C"/>
    <w:rsid w:val="00705F87"/>
    <w:rsid w:val="00706276"/>
    <w:rsid w:val="00707457"/>
    <w:rsid w:val="00707E52"/>
    <w:rsid w:val="007103AD"/>
    <w:rsid w:val="0071290C"/>
    <w:rsid w:val="00713716"/>
    <w:rsid w:val="00714AC2"/>
    <w:rsid w:val="00714C2F"/>
    <w:rsid w:val="0071555E"/>
    <w:rsid w:val="00717A92"/>
    <w:rsid w:val="00720772"/>
    <w:rsid w:val="00720A32"/>
    <w:rsid w:val="00720A7C"/>
    <w:rsid w:val="00721F14"/>
    <w:rsid w:val="0072386C"/>
    <w:rsid w:val="00724357"/>
    <w:rsid w:val="00724BEA"/>
    <w:rsid w:val="007255C3"/>
    <w:rsid w:val="00727A30"/>
    <w:rsid w:val="00730E34"/>
    <w:rsid w:val="007314C8"/>
    <w:rsid w:val="00731AA9"/>
    <w:rsid w:val="00732D96"/>
    <w:rsid w:val="00732DAC"/>
    <w:rsid w:val="0073354E"/>
    <w:rsid w:val="00733C52"/>
    <w:rsid w:val="00733F76"/>
    <w:rsid w:val="00734CA4"/>
    <w:rsid w:val="007356E4"/>
    <w:rsid w:val="007366BD"/>
    <w:rsid w:val="00736D1E"/>
    <w:rsid w:val="00737452"/>
    <w:rsid w:val="00737EDC"/>
    <w:rsid w:val="007400C7"/>
    <w:rsid w:val="00740107"/>
    <w:rsid w:val="00740BB1"/>
    <w:rsid w:val="00743147"/>
    <w:rsid w:val="00743A1A"/>
    <w:rsid w:val="00745CD8"/>
    <w:rsid w:val="007474E8"/>
    <w:rsid w:val="0074789E"/>
    <w:rsid w:val="00747B46"/>
    <w:rsid w:val="00752C1A"/>
    <w:rsid w:val="00753424"/>
    <w:rsid w:val="00753939"/>
    <w:rsid w:val="00753CDF"/>
    <w:rsid w:val="00753D24"/>
    <w:rsid w:val="00753E60"/>
    <w:rsid w:val="00754EF6"/>
    <w:rsid w:val="007550A4"/>
    <w:rsid w:val="007565AB"/>
    <w:rsid w:val="00760C09"/>
    <w:rsid w:val="00762C54"/>
    <w:rsid w:val="007639C3"/>
    <w:rsid w:val="00763D4A"/>
    <w:rsid w:val="00763EBF"/>
    <w:rsid w:val="00764C56"/>
    <w:rsid w:val="007655EF"/>
    <w:rsid w:val="007668BF"/>
    <w:rsid w:val="007673DA"/>
    <w:rsid w:val="00770C2E"/>
    <w:rsid w:val="0077148E"/>
    <w:rsid w:val="00771531"/>
    <w:rsid w:val="0077170C"/>
    <w:rsid w:val="00772ECF"/>
    <w:rsid w:val="0077326E"/>
    <w:rsid w:val="00774F3F"/>
    <w:rsid w:val="0077622A"/>
    <w:rsid w:val="007770BB"/>
    <w:rsid w:val="00780194"/>
    <w:rsid w:val="007830DF"/>
    <w:rsid w:val="00783347"/>
    <w:rsid w:val="007843D5"/>
    <w:rsid w:val="00785681"/>
    <w:rsid w:val="00785728"/>
    <w:rsid w:val="00785A0A"/>
    <w:rsid w:val="00785CE3"/>
    <w:rsid w:val="007866CB"/>
    <w:rsid w:val="00786D6E"/>
    <w:rsid w:val="00787733"/>
    <w:rsid w:val="00787AEB"/>
    <w:rsid w:val="0079029A"/>
    <w:rsid w:val="0079073B"/>
    <w:rsid w:val="007913CB"/>
    <w:rsid w:val="00792A62"/>
    <w:rsid w:val="007946A1"/>
    <w:rsid w:val="00795191"/>
    <w:rsid w:val="00796899"/>
    <w:rsid w:val="00797F37"/>
    <w:rsid w:val="007A0060"/>
    <w:rsid w:val="007A0D3E"/>
    <w:rsid w:val="007A19AD"/>
    <w:rsid w:val="007A1ADD"/>
    <w:rsid w:val="007A1F21"/>
    <w:rsid w:val="007A20A4"/>
    <w:rsid w:val="007A244E"/>
    <w:rsid w:val="007A2610"/>
    <w:rsid w:val="007A2F8E"/>
    <w:rsid w:val="007A3F08"/>
    <w:rsid w:val="007A538E"/>
    <w:rsid w:val="007A5827"/>
    <w:rsid w:val="007A5AEB"/>
    <w:rsid w:val="007A5D6D"/>
    <w:rsid w:val="007A7EEB"/>
    <w:rsid w:val="007B1613"/>
    <w:rsid w:val="007B1A25"/>
    <w:rsid w:val="007B41BE"/>
    <w:rsid w:val="007B463E"/>
    <w:rsid w:val="007B4B6F"/>
    <w:rsid w:val="007B60CD"/>
    <w:rsid w:val="007B6380"/>
    <w:rsid w:val="007B69F7"/>
    <w:rsid w:val="007B6F77"/>
    <w:rsid w:val="007C06C7"/>
    <w:rsid w:val="007C16AB"/>
    <w:rsid w:val="007C4357"/>
    <w:rsid w:val="007D0D1C"/>
    <w:rsid w:val="007D1447"/>
    <w:rsid w:val="007D27AA"/>
    <w:rsid w:val="007D2C5C"/>
    <w:rsid w:val="007D38BF"/>
    <w:rsid w:val="007D475D"/>
    <w:rsid w:val="007D5F22"/>
    <w:rsid w:val="007D67A6"/>
    <w:rsid w:val="007E06A5"/>
    <w:rsid w:val="007E0FAD"/>
    <w:rsid w:val="007E1796"/>
    <w:rsid w:val="007E237B"/>
    <w:rsid w:val="007E2578"/>
    <w:rsid w:val="007E33E7"/>
    <w:rsid w:val="007E4BA8"/>
    <w:rsid w:val="007E62FA"/>
    <w:rsid w:val="007E6B83"/>
    <w:rsid w:val="007F00BA"/>
    <w:rsid w:val="007F0CE8"/>
    <w:rsid w:val="007F21FE"/>
    <w:rsid w:val="007F2447"/>
    <w:rsid w:val="007F37EB"/>
    <w:rsid w:val="007F3AB3"/>
    <w:rsid w:val="007F3CAA"/>
    <w:rsid w:val="007F5547"/>
    <w:rsid w:val="007F6459"/>
    <w:rsid w:val="007F7040"/>
    <w:rsid w:val="007F7B5D"/>
    <w:rsid w:val="007F7DBE"/>
    <w:rsid w:val="00800BD6"/>
    <w:rsid w:val="00802AAE"/>
    <w:rsid w:val="00803630"/>
    <w:rsid w:val="00804CE9"/>
    <w:rsid w:val="00804EE5"/>
    <w:rsid w:val="008063DF"/>
    <w:rsid w:val="0080675A"/>
    <w:rsid w:val="00806D0B"/>
    <w:rsid w:val="0081107D"/>
    <w:rsid w:val="008114FE"/>
    <w:rsid w:val="00811B76"/>
    <w:rsid w:val="0081413D"/>
    <w:rsid w:val="008145D8"/>
    <w:rsid w:val="008149BD"/>
    <w:rsid w:val="00814C83"/>
    <w:rsid w:val="00815408"/>
    <w:rsid w:val="008155E8"/>
    <w:rsid w:val="00815718"/>
    <w:rsid w:val="00815CC8"/>
    <w:rsid w:val="00816668"/>
    <w:rsid w:val="00816793"/>
    <w:rsid w:val="00816A89"/>
    <w:rsid w:val="00816D0A"/>
    <w:rsid w:val="008171AC"/>
    <w:rsid w:val="00821459"/>
    <w:rsid w:val="00822385"/>
    <w:rsid w:val="00823399"/>
    <w:rsid w:val="00824A5F"/>
    <w:rsid w:val="008256D0"/>
    <w:rsid w:val="00825F06"/>
    <w:rsid w:val="00826097"/>
    <w:rsid w:val="00826470"/>
    <w:rsid w:val="00827111"/>
    <w:rsid w:val="00827912"/>
    <w:rsid w:val="0083003F"/>
    <w:rsid w:val="00830E59"/>
    <w:rsid w:val="00830F13"/>
    <w:rsid w:val="00832668"/>
    <w:rsid w:val="00835C3C"/>
    <w:rsid w:val="00837F3A"/>
    <w:rsid w:val="0084101B"/>
    <w:rsid w:val="00841205"/>
    <w:rsid w:val="008413D0"/>
    <w:rsid w:val="008429DA"/>
    <w:rsid w:val="00844112"/>
    <w:rsid w:val="00844D15"/>
    <w:rsid w:val="00844F2C"/>
    <w:rsid w:val="00844FE6"/>
    <w:rsid w:val="00845D88"/>
    <w:rsid w:val="00846686"/>
    <w:rsid w:val="008466F5"/>
    <w:rsid w:val="00847AB6"/>
    <w:rsid w:val="00850F32"/>
    <w:rsid w:val="008517AA"/>
    <w:rsid w:val="00851A18"/>
    <w:rsid w:val="00852DE6"/>
    <w:rsid w:val="00853523"/>
    <w:rsid w:val="00853691"/>
    <w:rsid w:val="0085409D"/>
    <w:rsid w:val="008547D3"/>
    <w:rsid w:val="00854F62"/>
    <w:rsid w:val="00855C4C"/>
    <w:rsid w:val="008565B9"/>
    <w:rsid w:val="00856C4B"/>
    <w:rsid w:val="0086235D"/>
    <w:rsid w:val="00862F4C"/>
    <w:rsid w:val="00864A60"/>
    <w:rsid w:val="00864F56"/>
    <w:rsid w:val="008653A0"/>
    <w:rsid w:val="008657A8"/>
    <w:rsid w:val="00866233"/>
    <w:rsid w:val="0086757F"/>
    <w:rsid w:val="00867A15"/>
    <w:rsid w:val="008704FA"/>
    <w:rsid w:val="0087129F"/>
    <w:rsid w:val="00871A9C"/>
    <w:rsid w:val="008722A9"/>
    <w:rsid w:val="0087368F"/>
    <w:rsid w:val="00873FBC"/>
    <w:rsid w:val="00875084"/>
    <w:rsid w:val="008763EA"/>
    <w:rsid w:val="0087770B"/>
    <w:rsid w:val="00877A07"/>
    <w:rsid w:val="00877C3A"/>
    <w:rsid w:val="00877CCB"/>
    <w:rsid w:val="00880CC1"/>
    <w:rsid w:val="00880EEA"/>
    <w:rsid w:val="00881ABB"/>
    <w:rsid w:val="00881B00"/>
    <w:rsid w:val="00881CC4"/>
    <w:rsid w:val="00883884"/>
    <w:rsid w:val="00883C6B"/>
    <w:rsid w:val="0088425A"/>
    <w:rsid w:val="00884746"/>
    <w:rsid w:val="00887A39"/>
    <w:rsid w:val="00890696"/>
    <w:rsid w:val="00890F91"/>
    <w:rsid w:val="00892585"/>
    <w:rsid w:val="0089299F"/>
    <w:rsid w:val="00895BDD"/>
    <w:rsid w:val="00896FD0"/>
    <w:rsid w:val="00896FFE"/>
    <w:rsid w:val="008A280C"/>
    <w:rsid w:val="008A3263"/>
    <w:rsid w:val="008A3576"/>
    <w:rsid w:val="008A4FA8"/>
    <w:rsid w:val="008A5007"/>
    <w:rsid w:val="008A58BE"/>
    <w:rsid w:val="008A6872"/>
    <w:rsid w:val="008A6CD3"/>
    <w:rsid w:val="008A6E9F"/>
    <w:rsid w:val="008B13DC"/>
    <w:rsid w:val="008B2AA1"/>
    <w:rsid w:val="008B2FF7"/>
    <w:rsid w:val="008B3202"/>
    <w:rsid w:val="008B3BD5"/>
    <w:rsid w:val="008B4AEF"/>
    <w:rsid w:val="008B4E5D"/>
    <w:rsid w:val="008B6339"/>
    <w:rsid w:val="008B766F"/>
    <w:rsid w:val="008B7D09"/>
    <w:rsid w:val="008C2426"/>
    <w:rsid w:val="008C28CA"/>
    <w:rsid w:val="008C3318"/>
    <w:rsid w:val="008C45B1"/>
    <w:rsid w:val="008C4F83"/>
    <w:rsid w:val="008C52B9"/>
    <w:rsid w:val="008C546A"/>
    <w:rsid w:val="008C5A78"/>
    <w:rsid w:val="008C7101"/>
    <w:rsid w:val="008C72A2"/>
    <w:rsid w:val="008C7909"/>
    <w:rsid w:val="008D1778"/>
    <w:rsid w:val="008D1E63"/>
    <w:rsid w:val="008D398A"/>
    <w:rsid w:val="008D4930"/>
    <w:rsid w:val="008D4F56"/>
    <w:rsid w:val="008D5499"/>
    <w:rsid w:val="008D6688"/>
    <w:rsid w:val="008D69F8"/>
    <w:rsid w:val="008D72A3"/>
    <w:rsid w:val="008D76F8"/>
    <w:rsid w:val="008E04CC"/>
    <w:rsid w:val="008E08DC"/>
    <w:rsid w:val="008E0FE3"/>
    <w:rsid w:val="008E11B5"/>
    <w:rsid w:val="008E1237"/>
    <w:rsid w:val="008E17D4"/>
    <w:rsid w:val="008E187C"/>
    <w:rsid w:val="008E1A40"/>
    <w:rsid w:val="008E23E1"/>
    <w:rsid w:val="008E34AE"/>
    <w:rsid w:val="008E393C"/>
    <w:rsid w:val="008E39E3"/>
    <w:rsid w:val="008E7102"/>
    <w:rsid w:val="008F0211"/>
    <w:rsid w:val="008F08AC"/>
    <w:rsid w:val="008F1A2A"/>
    <w:rsid w:val="008F2CBB"/>
    <w:rsid w:val="008F3E69"/>
    <w:rsid w:val="008F4E1A"/>
    <w:rsid w:val="008F509C"/>
    <w:rsid w:val="008F5329"/>
    <w:rsid w:val="008F5732"/>
    <w:rsid w:val="008F5E64"/>
    <w:rsid w:val="008F6211"/>
    <w:rsid w:val="008F67B1"/>
    <w:rsid w:val="008F6A86"/>
    <w:rsid w:val="008F7729"/>
    <w:rsid w:val="00901B73"/>
    <w:rsid w:val="00901DF2"/>
    <w:rsid w:val="00903958"/>
    <w:rsid w:val="00904FA1"/>
    <w:rsid w:val="0090513F"/>
    <w:rsid w:val="009058AB"/>
    <w:rsid w:val="00906515"/>
    <w:rsid w:val="009071FE"/>
    <w:rsid w:val="009121D9"/>
    <w:rsid w:val="00913E00"/>
    <w:rsid w:val="00913F38"/>
    <w:rsid w:val="009149B4"/>
    <w:rsid w:val="00914C53"/>
    <w:rsid w:val="009163EE"/>
    <w:rsid w:val="00916C1C"/>
    <w:rsid w:val="00917177"/>
    <w:rsid w:val="00917536"/>
    <w:rsid w:val="00917BC5"/>
    <w:rsid w:val="00921BA8"/>
    <w:rsid w:val="009223C3"/>
    <w:rsid w:val="00923931"/>
    <w:rsid w:val="00923E67"/>
    <w:rsid w:val="00924AE0"/>
    <w:rsid w:val="00926F15"/>
    <w:rsid w:val="00927AAD"/>
    <w:rsid w:val="009303E7"/>
    <w:rsid w:val="009304F5"/>
    <w:rsid w:val="0093106C"/>
    <w:rsid w:val="00932ADC"/>
    <w:rsid w:val="00933FF7"/>
    <w:rsid w:val="00934508"/>
    <w:rsid w:val="00934929"/>
    <w:rsid w:val="00935B98"/>
    <w:rsid w:val="00935CFC"/>
    <w:rsid w:val="00937D63"/>
    <w:rsid w:val="009402A2"/>
    <w:rsid w:val="00942FDB"/>
    <w:rsid w:val="00943A61"/>
    <w:rsid w:val="00944C52"/>
    <w:rsid w:val="0094564E"/>
    <w:rsid w:val="009478EB"/>
    <w:rsid w:val="009479A5"/>
    <w:rsid w:val="00947D5E"/>
    <w:rsid w:val="00951CCD"/>
    <w:rsid w:val="00951DAF"/>
    <w:rsid w:val="00954FAA"/>
    <w:rsid w:val="0095697D"/>
    <w:rsid w:val="0096008E"/>
    <w:rsid w:val="00960946"/>
    <w:rsid w:val="0096118A"/>
    <w:rsid w:val="00961622"/>
    <w:rsid w:val="00963C25"/>
    <w:rsid w:val="0096425E"/>
    <w:rsid w:val="00965132"/>
    <w:rsid w:val="00965FE2"/>
    <w:rsid w:val="00967402"/>
    <w:rsid w:val="00967AD3"/>
    <w:rsid w:val="00967E72"/>
    <w:rsid w:val="00970E0B"/>
    <w:rsid w:val="0097241B"/>
    <w:rsid w:val="00973AAF"/>
    <w:rsid w:val="00975437"/>
    <w:rsid w:val="00976FB5"/>
    <w:rsid w:val="009773F5"/>
    <w:rsid w:val="00977975"/>
    <w:rsid w:val="00977E32"/>
    <w:rsid w:val="00980326"/>
    <w:rsid w:val="0098267F"/>
    <w:rsid w:val="00982BE3"/>
    <w:rsid w:val="00982F9A"/>
    <w:rsid w:val="00983593"/>
    <w:rsid w:val="00983901"/>
    <w:rsid w:val="00984028"/>
    <w:rsid w:val="0098491C"/>
    <w:rsid w:val="009850C8"/>
    <w:rsid w:val="00986F2C"/>
    <w:rsid w:val="00991F40"/>
    <w:rsid w:val="00993401"/>
    <w:rsid w:val="00993529"/>
    <w:rsid w:val="009948D1"/>
    <w:rsid w:val="009952C6"/>
    <w:rsid w:val="00995EE6"/>
    <w:rsid w:val="00997B56"/>
    <w:rsid w:val="009A11A0"/>
    <w:rsid w:val="009A20D7"/>
    <w:rsid w:val="009A29D2"/>
    <w:rsid w:val="009A2FB4"/>
    <w:rsid w:val="009A4563"/>
    <w:rsid w:val="009A4A6D"/>
    <w:rsid w:val="009A4CC5"/>
    <w:rsid w:val="009A5B90"/>
    <w:rsid w:val="009A5D3F"/>
    <w:rsid w:val="009A7886"/>
    <w:rsid w:val="009A79B3"/>
    <w:rsid w:val="009A7D4C"/>
    <w:rsid w:val="009A7DF2"/>
    <w:rsid w:val="009B0198"/>
    <w:rsid w:val="009B1965"/>
    <w:rsid w:val="009B2233"/>
    <w:rsid w:val="009B4C6C"/>
    <w:rsid w:val="009B4EBA"/>
    <w:rsid w:val="009B50BD"/>
    <w:rsid w:val="009B5870"/>
    <w:rsid w:val="009B6673"/>
    <w:rsid w:val="009B6AC2"/>
    <w:rsid w:val="009B6BDD"/>
    <w:rsid w:val="009B7C7D"/>
    <w:rsid w:val="009B7F55"/>
    <w:rsid w:val="009C00CC"/>
    <w:rsid w:val="009C3163"/>
    <w:rsid w:val="009C57F1"/>
    <w:rsid w:val="009C627F"/>
    <w:rsid w:val="009C6A53"/>
    <w:rsid w:val="009C6E37"/>
    <w:rsid w:val="009C7F9D"/>
    <w:rsid w:val="009D058B"/>
    <w:rsid w:val="009D08FD"/>
    <w:rsid w:val="009D2BE9"/>
    <w:rsid w:val="009D3DF1"/>
    <w:rsid w:val="009D495B"/>
    <w:rsid w:val="009D5970"/>
    <w:rsid w:val="009D66D8"/>
    <w:rsid w:val="009D740D"/>
    <w:rsid w:val="009D7447"/>
    <w:rsid w:val="009D78A9"/>
    <w:rsid w:val="009D7A6D"/>
    <w:rsid w:val="009E0093"/>
    <w:rsid w:val="009E1F3E"/>
    <w:rsid w:val="009E2298"/>
    <w:rsid w:val="009E265C"/>
    <w:rsid w:val="009E2E2D"/>
    <w:rsid w:val="009E35B0"/>
    <w:rsid w:val="009E4AEC"/>
    <w:rsid w:val="009E5747"/>
    <w:rsid w:val="009E5D88"/>
    <w:rsid w:val="009E63D6"/>
    <w:rsid w:val="009E6A0E"/>
    <w:rsid w:val="009E70DF"/>
    <w:rsid w:val="009E737F"/>
    <w:rsid w:val="009F0096"/>
    <w:rsid w:val="009F0632"/>
    <w:rsid w:val="009F13FD"/>
    <w:rsid w:val="009F1F72"/>
    <w:rsid w:val="009F309F"/>
    <w:rsid w:val="009F4D3B"/>
    <w:rsid w:val="009F5A8F"/>
    <w:rsid w:val="009F63F9"/>
    <w:rsid w:val="00A00CAC"/>
    <w:rsid w:val="00A01200"/>
    <w:rsid w:val="00A01DE8"/>
    <w:rsid w:val="00A022AA"/>
    <w:rsid w:val="00A035D1"/>
    <w:rsid w:val="00A03AE6"/>
    <w:rsid w:val="00A10840"/>
    <w:rsid w:val="00A11461"/>
    <w:rsid w:val="00A11877"/>
    <w:rsid w:val="00A11EE8"/>
    <w:rsid w:val="00A1255F"/>
    <w:rsid w:val="00A13AFA"/>
    <w:rsid w:val="00A15EB2"/>
    <w:rsid w:val="00A16739"/>
    <w:rsid w:val="00A16817"/>
    <w:rsid w:val="00A16D23"/>
    <w:rsid w:val="00A16E25"/>
    <w:rsid w:val="00A17289"/>
    <w:rsid w:val="00A1752B"/>
    <w:rsid w:val="00A21011"/>
    <w:rsid w:val="00A24047"/>
    <w:rsid w:val="00A24F32"/>
    <w:rsid w:val="00A25401"/>
    <w:rsid w:val="00A261ED"/>
    <w:rsid w:val="00A2653A"/>
    <w:rsid w:val="00A32BC2"/>
    <w:rsid w:val="00A33D09"/>
    <w:rsid w:val="00A345C4"/>
    <w:rsid w:val="00A34A70"/>
    <w:rsid w:val="00A34AAA"/>
    <w:rsid w:val="00A36665"/>
    <w:rsid w:val="00A37A2F"/>
    <w:rsid w:val="00A40335"/>
    <w:rsid w:val="00A40EA8"/>
    <w:rsid w:val="00A40EF3"/>
    <w:rsid w:val="00A4153B"/>
    <w:rsid w:val="00A42628"/>
    <w:rsid w:val="00A4307D"/>
    <w:rsid w:val="00A4389C"/>
    <w:rsid w:val="00A45143"/>
    <w:rsid w:val="00A45272"/>
    <w:rsid w:val="00A454F4"/>
    <w:rsid w:val="00A46D7F"/>
    <w:rsid w:val="00A474FE"/>
    <w:rsid w:val="00A51C18"/>
    <w:rsid w:val="00A52225"/>
    <w:rsid w:val="00A53CF8"/>
    <w:rsid w:val="00A54065"/>
    <w:rsid w:val="00A5457B"/>
    <w:rsid w:val="00A5634E"/>
    <w:rsid w:val="00A57C6C"/>
    <w:rsid w:val="00A607B2"/>
    <w:rsid w:val="00A60D3D"/>
    <w:rsid w:val="00A638FF"/>
    <w:rsid w:val="00A64FD3"/>
    <w:rsid w:val="00A67CDF"/>
    <w:rsid w:val="00A70F8A"/>
    <w:rsid w:val="00A732F5"/>
    <w:rsid w:val="00A73430"/>
    <w:rsid w:val="00A7358C"/>
    <w:rsid w:val="00A736D1"/>
    <w:rsid w:val="00A7373A"/>
    <w:rsid w:val="00A73FFA"/>
    <w:rsid w:val="00A74308"/>
    <w:rsid w:val="00A7438C"/>
    <w:rsid w:val="00A75056"/>
    <w:rsid w:val="00A77186"/>
    <w:rsid w:val="00A80280"/>
    <w:rsid w:val="00A83231"/>
    <w:rsid w:val="00A84171"/>
    <w:rsid w:val="00A84278"/>
    <w:rsid w:val="00A851D6"/>
    <w:rsid w:val="00A861EC"/>
    <w:rsid w:val="00A86A20"/>
    <w:rsid w:val="00A86BD9"/>
    <w:rsid w:val="00A87A36"/>
    <w:rsid w:val="00A87E57"/>
    <w:rsid w:val="00A91584"/>
    <w:rsid w:val="00A9185E"/>
    <w:rsid w:val="00A9295B"/>
    <w:rsid w:val="00A939C8"/>
    <w:rsid w:val="00A942A2"/>
    <w:rsid w:val="00AA018E"/>
    <w:rsid w:val="00AA03F2"/>
    <w:rsid w:val="00AA0A82"/>
    <w:rsid w:val="00AA0AC9"/>
    <w:rsid w:val="00AA1980"/>
    <w:rsid w:val="00AA21B9"/>
    <w:rsid w:val="00AA3609"/>
    <w:rsid w:val="00AA7697"/>
    <w:rsid w:val="00AB0914"/>
    <w:rsid w:val="00AB0E18"/>
    <w:rsid w:val="00AB0F95"/>
    <w:rsid w:val="00AB16E7"/>
    <w:rsid w:val="00AB3547"/>
    <w:rsid w:val="00AB35A4"/>
    <w:rsid w:val="00AB4523"/>
    <w:rsid w:val="00AB4825"/>
    <w:rsid w:val="00AB5810"/>
    <w:rsid w:val="00AB5B3A"/>
    <w:rsid w:val="00AB62FA"/>
    <w:rsid w:val="00AB6A86"/>
    <w:rsid w:val="00AB6C8A"/>
    <w:rsid w:val="00AB6D35"/>
    <w:rsid w:val="00AC0B6A"/>
    <w:rsid w:val="00AC1B21"/>
    <w:rsid w:val="00AC1EB1"/>
    <w:rsid w:val="00AC2392"/>
    <w:rsid w:val="00AC3903"/>
    <w:rsid w:val="00AC42F1"/>
    <w:rsid w:val="00AC4B64"/>
    <w:rsid w:val="00AC507C"/>
    <w:rsid w:val="00AC5885"/>
    <w:rsid w:val="00AC613D"/>
    <w:rsid w:val="00AC6148"/>
    <w:rsid w:val="00AC6703"/>
    <w:rsid w:val="00AC6F2F"/>
    <w:rsid w:val="00AD1492"/>
    <w:rsid w:val="00AD2D80"/>
    <w:rsid w:val="00AD30C0"/>
    <w:rsid w:val="00AD4F29"/>
    <w:rsid w:val="00AD57DD"/>
    <w:rsid w:val="00AD6CF1"/>
    <w:rsid w:val="00AD72EB"/>
    <w:rsid w:val="00AD7D13"/>
    <w:rsid w:val="00AE057B"/>
    <w:rsid w:val="00AE3896"/>
    <w:rsid w:val="00AE3CAB"/>
    <w:rsid w:val="00AE547A"/>
    <w:rsid w:val="00AE601C"/>
    <w:rsid w:val="00AE6A38"/>
    <w:rsid w:val="00AF0239"/>
    <w:rsid w:val="00AF04D7"/>
    <w:rsid w:val="00AF3750"/>
    <w:rsid w:val="00AF3AF5"/>
    <w:rsid w:val="00AF457D"/>
    <w:rsid w:val="00AF4C7C"/>
    <w:rsid w:val="00AF6BB1"/>
    <w:rsid w:val="00AF7BF6"/>
    <w:rsid w:val="00B01370"/>
    <w:rsid w:val="00B0154A"/>
    <w:rsid w:val="00B0281F"/>
    <w:rsid w:val="00B033B7"/>
    <w:rsid w:val="00B046F7"/>
    <w:rsid w:val="00B04919"/>
    <w:rsid w:val="00B0503D"/>
    <w:rsid w:val="00B052B6"/>
    <w:rsid w:val="00B05660"/>
    <w:rsid w:val="00B07953"/>
    <w:rsid w:val="00B07B5E"/>
    <w:rsid w:val="00B107C4"/>
    <w:rsid w:val="00B11833"/>
    <w:rsid w:val="00B119F2"/>
    <w:rsid w:val="00B1271D"/>
    <w:rsid w:val="00B12D13"/>
    <w:rsid w:val="00B130AF"/>
    <w:rsid w:val="00B15AAE"/>
    <w:rsid w:val="00B16847"/>
    <w:rsid w:val="00B17744"/>
    <w:rsid w:val="00B178E2"/>
    <w:rsid w:val="00B219C4"/>
    <w:rsid w:val="00B2309C"/>
    <w:rsid w:val="00B249AA"/>
    <w:rsid w:val="00B2560C"/>
    <w:rsid w:val="00B2564D"/>
    <w:rsid w:val="00B2751E"/>
    <w:rsid w:val="00B27DB3"/>
    <w:rsid w:val="00B300C8"/>
    <w:rsid w:val="00B3184D"/>
    <w:rsid w:val="00B32EAA"/>
    <w:rsid w:val="00B33312"/>
    <w:rsid w:val="00B3460E"/>
    <w:rsid w:val="00B3505B"/>
    <w:rsid w:val="00B37645"/>
    <w:rsid w:val="00B378D0"/>
    <w:rsid w:val="00B410BA"/>
    <w:rsid w:val="00B417EF"/>
    <w:rsid w:val="00B41910"/>
    <w:rsid w:val="00B44090"/>
    <w:rsid w:val="00B4783C"/>
    <w:rsid w:val="00B47EDC"/>
    <w:rsid w:val="00B50907"/>
    <w:rsid w:val="00B51FCD"/>
    <w:rsid w:val="00B5253F"/>
    <w:rsid w:val="00B5254B"/>
    <w:rsid w:val="00B5267C"/>
    <w:rsid w:val="00B52F9C"/>
    <w:rsid w:val="00B531E4"/>
    <w:rsid w:val="00B53545"/>
    <w:rsid w:val="00B541DB"/>
    <w:rsid w:val="00B55095"/>
    <w:rsid w:val="00B55896"/>
    <w:rsid w:val="00B5650E"/>
    <w:rsid w:val="00B576C7"/>
    <w:rsid w:val="00B57A42"/>
    <w:rsid w:val="00B57B13"/>
    <w:rsid w:val="00B616E3"/>
    <w:rsid w:val="00B6196D"/>
    <w:rsid w:val="00B61BC7"/>
    <w:rsid w:val="00B627FA"/>
    <w:rsid w:val="00B65ED4"/>
    <w:rsid w:val="00B66F21"/>
    <w:rsid w:val="00B6731A"/>
    <w:rsid w:val="00B67CBA"/>
    <w:rsid w:val="00B70215"/>
    <w:rsid w:val="00B717E6"/>
    <w:rsid w:val="00B718D6"/>
    <w:rsid w:val="00B72D6E"/>
    <w:rsid w:val="00B733D1"/>
    <w:rsid w:val="00B742FC"/>
    <w:rsid w:val="00B7555E"/>
    <w:rsid w:val="00B77F6E"/>
    <w:rsid w:val="00B801C0"/>
    <w:rsid w:val="00B8127B"/>
    <w:rsid w:val="00B8296C"/>
    <w:rsid w:val="00B82F91"/>
    <w:rsid w:val="00B840F1"/>
    <w:rsid w:val="00B84589"/>
    <w:rsid w:val="00B8460D"/>
    <w:rsid w:val="00B852EA"/>
    <w:rsid w:val="00B85E0B"/>
    <w:rsid w:val="00B86F81"/>
    <w:rsid w:val="00B87212"/>
    <w:rsid w:val="00B87504"/>
    <w:rsid w:val="00B879CD"/>
    <w:rsid w:val="00B90463"/>
    <w:rsid w:val="00B90A79"/>
    <w:rsid w:val="00B91567"/>
    <w:rsid w:val="00B9225D"/>
    <w:rsid w:val="00B92D03"/>
    <w:rsid w:val="00B93462"/>
    <w:rsid w:val="00B938AF"/>
    <w:rsid w:val="00B94329"/>
    <w:rsid w:val="00B9468D"/>
    <w:rsid w:val="00B97341"/>
    <w:rsid w:val="00BA0B09"/>
    <w:rsid w:val="00BA14B1"/>
    <w:rsid w:val="00BA22A4"/>
    <w:rsid w:val="00BA267E"/>
    <w:rsid w:val="00BA2F0B"/>
    <w:rsid w:val="00BA3382"/>
    <w:rsid w:val="00BA38FF"/>
    <w:rsid w:val="00BA3AC5"/>
    <w:rsid w:val="00BA5931"/>
    <w:rsid w:val="00BA600A"/>
    <w:rsid w:val="00BA707C"/>
    <w:rsid w:val="00BA75F5"/>
    <w:rsid w:val="00BA7C96"/>
    <w:rsid w:val="00BB03B7"/>
    <w:rsid w:val="00BB136C"/>
    <w:rsid w:val="00BB1441"/>
    <w:rsid w:val="00BB1B42"/>
    <w:rsid w:val="00BB207F"/>
    <w:rsid w:val="00BB2544"/>
    <w:rsid w:val="00BB264A"/>
    <w:rsid w:val="00BB2BAB"/>
    <w:rsid w:val="00BB2EE0"/>
    <w:rsid w:val="00BB3BCD"/>
    <w:rsid w:val="00BB544C"/>
    <w:rsid w:val="00BB5D7B"/>
    <w:rsid w:val="00BB6307"/>
    <w:rsid w:val="00BB6901"/>
    <w:rsid w:val="00BB77DB"/>
    <w:rsid w:val="00BC0E78"/>
    <w:rsid w:val="00BC18C1"/>
    <w:rsid w:val="00BC3DFA"/>
    <w:rsid w:val="00BC6887"/>
    <w:rsid w:val="00BC7BD0"/>
    <w:rsid w:val="00BD2631"/>
    <w:rsid w:val="00BD35DB"/>
    <w:rsid w:val="00BD37CA"/>
    <w:rsid w:val="00BD42E0"/>
    <w:rsid w:val="00BD526A"/>
    <w:rsid w:val="00BD6709"/>
    <w:rsid w:val="00BD6D06"/>
    <w:rsid w:val="00BD70AD"/>
    <w:rsid w:val="00BE2256"/>
    <w:rsid w:val="00BE2A21"/>
    <w:rsid w:val="00BE314B"/>
    <w:rsid w:val="00BE3E9D"/>
    <w:rsid w:val="00BE3F8D"/>
    <w:rsid w:val="00BF0C52"/>
    <w:rsid w:val="00BF0EEB"/>
    <w:rsid w:val="00BF1EE1"/>
    <w:rsid w:val="00BF2847"/>
    <w:rsid w:val="00BF4579"/>
    <w:rsid w:val="00BF4C54"/>
    <w:rsid w:val="00BF5070"/>
    <w:rsid w:val="00BF5306"/>
    <w:rsid w:val="00BF5E6F"/>
    <w:rsid w:val="00BF7FE8"/>
    <w:rsid w:val="00C01867"/>
    <w:rsid w:val="00C02F53"/>
    <w:rsid w:val="00C03B55"/>
    <w:rsid w:val="00C042CB"/>
    <w:rsid w:val="00C049DC"/>
    <w:rsid w:val="00C0516E"/>
    <w:rsid w:val="00C053EB"/>
    <w:rsid w:val="00C06597"/>
    <w:rsid w:val="00C078B0"/>
    <w:rsid w:val="00C10C2F"/>
    <w:rsid w:val="00C10CC8"/>
    <w:rsid w:val="00C112D5"/>
    <w:rsid w:val="00C115D3"/>
    <w:rsid w:val="00C12251"/>
    <w:rsid w:val="00C13520"/>
    <w:rsid w:val="00C13920"/>
    <w:rsid w:val="00C145C2"/>
    <w:rsid w:val="00C146F2"/>
    <w:rsid w:val="00C15188"/>
    <w:rsid w:val="00C151CD"/>
    <w:rsid w:val="00C16431"/>
    <w:rsid w:val="00C16546"/>
    <w:rsid w:val="00C20395"/>
    <w:rsid w:val="00C20575"/>
    <w:rsid w:val="00C206FF"/>
    <w:rsid w:val="00C2150E"/>
    <w:rsid w:val="00C21621"/>
    <w:rsid w:val="00C21D93"/>
    <w:rsid w:val="00C2258B"/>
    <w:rsid w:val="00C246B2"/>
    <w:rsid w:val="00C253AC"/>
    <w:rsid w:val="00C25C5B"/>
    <w:rsid w:val="00C270E4"/>
    <w:rsid w:val="00C300B1"/>
    <w:rsid w:val="00C32F0E"/>
    <w:rsid w:val="00C34856"/>
    <w:rsid w:val="00C349DA"/>
    <w:rsid w:val="00C3596E"/>
    <w:rsid w:val="00C35FAF"/>
    <w:rsid w:val="00C40723"/>
    <w:rsid w:val="00C41805"/>
    <w:rsid w:val="00C41911"/>
    <w:rsid w:val="00C41F23"/>
    <w:rsid w:val="00C42C15"/>
    <w:rsid w:val="00C43FED"/>
    <w:rsid w:val="00C43FFB"/>
    <w:rsid w:val="00C464AF"/>
    <w:rsid w:val="00C47623"/>
    <w:rsid w:val="00C47A98"/>
    <w:rsid w:val="00C5092D"/>
    <w:rsid w:val="00C509E2"/>
    <w:rsid w:val="00C50A41"/>
    <w:rsid w:val="00C510E7"/>
    <w:rsid w:val="00C51E94"/>
    <w:rsid w:val="00C525A2"/>
    <w:rsid w:val="00C54FFC"/>
    <w:rsid w:val="00C5581A"/>
    <w:rsid w:val="00C56033"/>
    <w:rsid w:val="00C6062D"/>
    <w:rsid w:val="00C616BA"/>
    <w:rsid w:val="00C62493"/>
    <w:rsid w:val="00C62771"/>
    <w:rsid w:val="00C6326B"/>
    <w:rsid w:val="00C65D86"/>
    <w:rsid w:val="00C65FFD"/>
    <w:rsid w:val="00C6600D"/>
    <w:rsid w:val="00C6619C"/>
    <w:rsid w:val="00C704E0"/>
    <w:rsid w:val="00C728DF"/>
    <w:rsid w:val="00C732D1"/>
    <w:rsid w:val="00C73D70"/>
    <w:rsid w:val="00C747CE"/>
    <w:rsid w:val="00C75514"/>
    <w:rsid w:val="00C75783"/>
    <w:rsid w:val="00C765F9"/>
    <w:rsid w:val="00C80A8E"/>
    <w:rsid w:val="00C80DB0"/>
    <w:rsid w:val="00C81330"/>
    <w:rsid w:val="00C823B1"/>
    <w:rsid w:val="00C831CF"/>
    <w:rsid w:val="00C85079"/>
    <w:rsid w:val="00C865D6"/>
    <w:rsid w:val="00C8695C"/>
    <w:rsid w:val="00C920EA"/>
    <w:rsid w:val="00C92348"/>
    <w:rsid w:val="00C92A88"/>
    <w:rsid w:val="00C934CE"/>
    <w:rsid w:val="00C94705"/>
    <w:rsid w:val="00C95A7F"/>
    <w:rsid w:val="00C96E5C"/>
    <w:rsid w:val="00CA0325"/>
    <w:rsid w:val="00CA05A6"/>
    <w:rsid w:val="00CA2FB8"/>
    <w:rsid w:val="00CA36B5"/>
    <w:rsid w:val="00CA38F9"/>
    <w:rsid w:val="00CA3CB2"/>
    <w:rsid w:val="00CA3CCB"/>
    <w:rsid w:val="00CA417D"/>
    <w:rsid w:val="00CA4DB4"/>
    <w:rsid w:val="00CA61BB"/>
    <w:rsid w:val="00CB0486"/>
    <w:rsid w:val="00CB3E50"/>
    <w:rsid w:val="00CB4099"/>
    <w:rsid w:val="00CB513F"/>
    <w:rsid w:val="00CB5149"/>
    <w:rsid w:val="00CB5DAD"/>
    <w:rsid w:val="00CB720C"/>
    <w:rsid w:val="00CB79F1"/>
    <w:rsid w:val="00CB7C69"/>
    <w:rsid w:val="00CC1A85"/>
    <w:rsid w:val="00CC35BE"/>
    <w:rsid w:val="00CC39E1"/>
    <w:rsid w:val="00CC4DCA"/>
    <w:rsid w:val="00CC4E8F"/>
    <w:rsid w:val="00CC5E9C"/>
    <w:rsid w:val="00CC6360"/>
    <w:rsid w:val="00CC6D9B"/>
    <w:rsid w:val="00CC7B44"/>
    <w:rsid w:val="00CC7B57"/>
    <w:rsid w:val="00CD1519"/>
    <w:rsid w:val="00CD2271"/>
    <w:rsid w:val="00CD2F22"/>
    <w:rsid w:val="00CD408D"/>
    <w:rsid w:val="00CD4468"/>
    <w:rsid w:val="00CD44D9"/>
    <w:rsid w:val="00CD6499"/>
    <w:rsid w:val="00CD6649"/>
    <w:rsid w:val="00CD7E34"/>
    <w:rsid w:val="00CE2D42"/>
    <w:rsid w:val="00CE3122"/>
    <w:rsid w:val="00CE3F95"/>
    <w:rsid w:val="00CE4FE7"/>
    <w:rsid w:val="00CE50E3"/>
    <w:rsid w:val="00CE6957"/>
    <w:rsid w:val="00CE6C05"/>
    <w:rsid w:val="00CE70B2"/>
    <w:rsid w:val="00CE7A4D"/>
    <w:rsid w:val="00CF29D9"/>
    <w:rsid w:val="00CF31C3"/>
    <w:rsid w:val="00CF3AFE"/>
    <w:rsid w:val="00CF4DF4"/>
    <w:rsid w:val="00CF7FBC"/>
    <w:rsid w:val="00D007E1"/>
    <w:rsid w:val="00D033DD"/>
    <w:rsid w:val="00D05579"/>
    <w:rsid w:val="00D058CA"/>
    <w:rsid w:val="00D065D2"/>
    <w:rsid w:val="00D06A78"/>
    <w:rsid w:val="00D06E85"/>
    <w:rsid w:val="00D07A4C"/>
    <w:rsid w:val="00D125FA"/>
    <w:rsid w:val="00D13358"/>
    <w:rsid w:val="00D13522"/>
    <w:rsid w:val="00D14970"/>
    <w:rsid w:val="00D14A56"/>
    <w:rsid w:val="00D14E68"/>
    <w:rsid w:val="00D14F66"/>
    <w:rsid w:val="00D16246"/>
    <w:rsid w:val="00D170A7"/>
    <w:rsid w:val="00D2058E"/>
    <w:rsid w:val="00D2102E"/>
    <w:rsid w:val="00D227CB"/>
    <w:rsid w:val="00D22ACE"/>
    <w:rsid w:val="00D24E09"/>
    <w:rsid w:val="00D253D3"/>
    <w:rsid w:val="00D25A15"/>
    <w:rsid w:val="00D300E5"/>
    <w:rsid w:val="00D3029F"/>
    <w:rsid w:val="00D3048B"/>
    <w:rsid w:val="00D31B60"/>
    <w:rsid w:val="00D3230F"/>
    <w:rsid w:val="00D33E56"/>
    <w:rsid w:val="00D34318"/>
    <w:rsid w:val="00D34608"/>
    <w:rsid w:val="00D3702F"/>
    <w:rsid w:val="00D410A9"/>
    <w:rsid w:val="00D42D99"/>
    <w:rsid w:val="00D438DE"/>
    <w:rsid w:val="00D43B57"/>
    <w:rsid w:val="00D443E5"/>
    <w:rsid w:val="00D445AE"/>
    <w:rsid w:val="00D4595E"/>
    <w:rsid w:val="00D45DDF"/>
    <w:rsid w:val="00D5157D"/>
    <w:rsid w:val="00D51EF0"/>
    <w:rsid w:val="00D52927"/>
    <w:rsid w:val="00D52C50"/>
    <w:rsid w:val="00D542F4"/>
    <w:rsid w:val="00D5608F"/>
    <w:rsid w:val="00D57F0B"/>
    <w:rsid w:val="00D60BD0"/>
    <w:rsid w:val="00D61021"/>
    <w:rsid w:val="00D61E0A"/>
    <w:rsid w:val="00D62416"/>
    <w:rsid w:val="00D62BB1"/>
    <w:rsid w:val="00D63FCF"/>
    <w:rsid w:val="00D650F9"/>
    <w:rsid w:val="00D65299"/>
    <w:rsid w:val="00D65FDF"/>
    <w:rsid w:val="00D66A4D"/>
    <w:rsid w:val="00D67A0E"/>
    <w:rsid w:val="00D70647"/>
    <w:rsid w:val="00D71985"/>
    <w:rsid w:val="00D72DCC"/>
    <w:rsid w:val="00D72F07"/>
    <w:rsid w:val="00D73107"/>
    <w:rsid w:val="00D76E93"/>
    <w:rsid w:val="00D77526"/>
    <w:rsid w:val="00D801B9"/>
    <w:rsid w:val="00D809F0"/>
    <w:rsid w:val="00D82C8B"/>
    <w:rsid w:val="00D83E2D"/>
    <w:rsid w:val="00D8525A"/>
    <w:rsid w:val="00D85A54"/>
    <w:rsid w:val="00D86927"/>
    <w:rsid w:val="00D9187B"/>
    <w:rsid w:val="00D9258D"/>
    <w:rsid w:val="00D957E0"/>
    <w:rsid w:val="00D96F92"/>
    <w:rsid w:val="00DA041D"/>
    <w:rsid w:val="00DA1A17"/>
    <w:rsid w:val="00DA2045"/>
    <w:rsid w:val="00DA320E"/>
    <w:rsid w:val="00DA4545"/>
    <w:rsid w:val="00DA45D3"/>
    <w:rsid w:val="00DA4A2F"/>
    <w:rsid w:val="00DA4ECE"/>
    <w:rsid w:val="00DA524C"/>
    <w:rsid w:val="00DB13FE"/>
    <w:rsid w:val="00DB21E3"/>
    <w:rsid w:val="00DB244F"/>
    <w:rsid w:val="00DB2587"/>
    <w:rsid w:val="00DB3922"/>
    <w:rsid w:val="00DC0E95"/>
    <w:rsid w:val="00DC2A01"/>
    <w:rsid w:val="00DC4932"/>
    <w:rsid w:val="00DC697D"/>
    <w:rsid w:val="00DD02BC"/>
    <w:rsid w:val="00DD093C"/>
    <w:rsid w:val="00DD19B0"/>
    <w:rsid w:val="00DD2975"/>
    <w:rsid w:val="00DD3268"/>
    <w:rsid w:val="00DD6AF7"/>
    <w:rsid w:val="00DD7B61"/>
    <w:rsid w:val="00DD7D48"/>
    <w:rsid w:val="00DE0639"/>
    <w:rsid w:val="00DE0D22"/>
    <w:rsid w:val="00DE19C8"/>
    <w:rsid w:val="00DE2035"/>
    <w:rsid w:val="00DE582E"/>
    <w:rsid w:val="00DE5A7A"/>
    <w:rsid w:val="00DE5DEB"/>
    <w:rsid w:val="00DE5F62"/>
    <w:rsid w:val="00DE6586"/>
    <w:rsid w:val="00DE713F"/>
    <w:rsid w:val="00DF14C2"/>
    <w:rsid w:val="00DF2D18"/>
    <w:rsid w:val="00DF51ED"/>
    <w:rsid w:val="00DF537A"/>
    <w:rsid w:val="00DF5C42"/>
    <w:rsid w:val="00DF720E"/>
    <w:rsid w:val="00DF7F5E"/>
    <w:rsid w:val="00E01F07"/>
    <w:rsid w:val="00E03128"/>
    <w:rsid w:val="00E04062"/>
    <w:rsid w:val="00E04652"/>
    <w:rsid w:val="00E073BE"/>
    <w:rsid w:val="00E0764A"/>
    <w:rsid w:val="00E077D8"/>
    <w:rsid w:val="00E10361"/>
    <w:rsid w:val="00E11489"/>
    <w:rsid w:val="00E11608"/>
    <w:rsid w:val="00E11641"/>
    <w:rsid w:val="00E1210A"/>
    <w:rsid w:val="00E133D2"/>
    <w:rsid w:val="00E1404E"/>
    <w:rsid w:val="00E1464B"/>
    <w:rsid w:val="00E15279"/>
    <w:rsid w:val="00E1552D"/>
    <w:rsid w:val="00E16474"/>
    <w:rsid w:val="00E17222"/>
    <w:rsid w:val="00E20BEA"/>
    <w:rsid w:val="00E21A1A"/>
    <w:rsid w:val="00E225F0"/>
    <w:rsid w:val="00E22FB8"/>
    <w:rsid w:val="00E23063"/>
    <w:rsid w:val="00E24E53"/>
    <w:rsid w:val="00E26699"/>
    <w:rsid w:val="00E26A2D"/>
    <w:rsid w:val="00E26C13"/>
    <w:rsid w:val="00E272DC"/>
    <w:rsid w:val="00E275B6"/>
    <w:rsid w:val="00E27B7F"/>
    <w:rsid w:val="00E3046F"/>
    <w:rsid w:val="00E31EC8"/>
    <w:rsid w:val="00E33AEE"/>
    <w:rsid w:val="00E33C1C"/>
    <w:rsid w:val="00E3687F"/>
    <w:rsid w:val="00E37190"/>
    <w:rsid w:val="00E40DA4"/>
    <w:rsid w:val="00E411FE"/>
    <w:rsid w:val="00E419CE"/>
    <w:rsid w:val="00E424BD"/>
    <w:rsid w:val="00E43AA8"/>
    <w:rsid w:val="00E43DE7"/>
    <w:rsid w:val="00E4507C"/>
    <w:rsid w:val="00E450B4"/>
    <w:rsid w:val="00E463FA"/>
    <w:rsid w:val="00E46B07"/>
    <w:rsid w:val="00E46D17"/>
    <w:rsid w:val="00E475D3"/>
    <w:rsid w:val="00E4775F"/>
    <w:rsid w:val="00E51160"/>
    <w:rsid w:val="00E5217B"/>
    <w:rsid w:val="00E522E1"/>
    <w:rsid w:val="00E53B17"/>
    <w:rsid w:val="00E619C2"/>
    <w:rsid w:val="00E639BE"/>
    <w:rsid w:val="00E642E1"/>
    <w:rsid w:val="00E64A94"/>
    <w:rsid w:val="00E65195"/>
    <w:rsid w:val="00E65547"/>
    <w:rsid w:val="00E65D90"/>
    <w:rsid w:val="00E6714D"/>
    <w:rsid w:val="00E67FF3"/>
    <w:rsid w:val="00E71872"/>
    <w:rsid w:val="00E73357"/>
    <w:rsid w:val="00E74483"/>
    <w:rsid w:val="00E7512C"/>
    <w:rsid w:val="00E75250"/>
    <w:rsid w:val="00E75257"/>
    <w:rsid w:val="00E75E1C"/>
    <w:rsid w:val="00E75E6D"/>
    <w:rsid w:val="00E762DB"/>
    <w:rsid w:val="00E77480"/>
    <w:rsid w:val="00E8110E"/>
    <w:rsid w:val="00E826E6"/>
    <w:rsid w:val="00E82CFE"/>
    <w:rsid w:val="00E8464D"/>
    <w:rsid w:val="00E86A98"/>
    <w:rsid w:val="00E86B94"/>
    <w:rsid w:val="00E8709B"/>
    <w:rsid w:val="00E87F43"/>
    <w:rsid w:val="00E87FE0"/>
    <w:rsid w:val="00E90267"/>
    <w:rsid w:val="00E91303"/>
    <w:rsid w:val="00E914BF"/>
    <w:rsid w:val="00E91E55"/>
    <w:rsid w:val="00E92515"/>
    <w:rsid w:val="00E93150"/>
    <w:rsid w:val="00E93576"/>
    <w:rsid w:val="00E959C3"/>
    <w:rsid w:val="00E959F4"/>
    <w:rsid w:val="00E95CB2"/>
    <w:rsid w:val="00E961FB"/>
    <w:rsid w:val="00E96AE6"/>
    <w:rsid w:val="00E973C8"/>
    <w:rsid w:val="00E97BB7"/>
    <w:rsid w:val="00E97F16"/>
    <w:rsid w:val="00EA0716"/>
    <w:rsid w:val="00EA1FCD"/>
    <w:rsid w:val="00EA2244"/>
    <w:rsid w:val="00EA259C"/>
    <w:rsid w:val="00EA2822"/>
    <w:rsid w:val="00EA4408"/>
    <w:rsid w:val="00EA448D"/>
    <w:rsid w:val="00EB0417"/>
    <w:rsid w:val="00EB0A96"/>
    <w:rsid w:val="00EB143B"/>
    <w:rsid w:val="00EB4ECA"/>
    <w:rsid w:val="00EB58E1"/>
    <w:rsid w:val="00EB5DA3"/>
    <w:rsid w:val="00EB5F2E"/>
    <w:rsid w:val="00EB60AA"/>
    <w:rsid w:val="00EB650B"/>
    <w:rsid w:val="00EB69F1"/>
    <w:rsid w:val="00EB77AB"/>
    <w:rsid w:val="00EC044A"/>
    <w:rsid w:val="00EC0D7D"/>
    <w:rsid w:val="00EC19A8"/>
    <w:rsid w:val="00EC32CF"/>
    <w:rsid w:val="00EC331A"/>
    <w:rsid w:val="00EC40DC"/>
    <w:rsid w:val="00EC5C6A"/>
    <w:rsid w:val="00EC604E"/>
    <w:rsid w:val="00EC64FB"/>
    <w:rsid w:val="00ED170E"/>
    <w:rsid w:val="00ED1EB1"/>
    <w:rsid w:val="00ED21B5"/>
    <w:rsid w:val="00ED41B5"/>
    <w:rsid w:val="00ED4D70"/>
    <w:rsid w:val="00ED5410"/>
    <w:rsid w:val="00ED5754"/>
    <w:rsid w:val="00ED720D"/>
    <w:rsid w:val="00ED7F36"/>
    <w:rsid w:val="00EE0F1A"/>
    <w:rsid w:val="00EE3CD1"/>
    <w:rsid w:val="00EE4FD1"/>
    <w:rsid w:val="00EE514B"/>
    <w:rsid w:val="00EE5C85"/>
    <w:rsid w:val="00EE5CEA"/>
    <w:rsid w:val="00EE68BA"/>
    <w:rsid w:val="00EE7124"/>
    <w:rsid w:val="00EF062D"/>
    <w:rsid w:val="00EF067A"/>
    <w:rsid w:val="00EF0974"/>
    <w:rsid w:val="00EF169B"/>
    <w:rsid w:val="00EF2AA2"/>
    <w:rsid w:val="00EF394A"/>
    <w:rsid w:val="00EF53D9"/>
    <w:rsid w:val="00EF5C68"/>
    <w:rsid w:val="00EF70E0"/>
    <w:rsid w:val="00EF7BC1"/>
    <w:rsid w:val="00F022FC"/>
    <w:rsid w:val="00F0232B"/>
    <w:rsid w:val="00F04196"/>
    <w:rsid w:val="00F0501D"/>
    <w:rsid w:val="00F0656F"/>
    <w:rsid w:val="00F07208"/>
    <w:rsid w:val="00F117A0"/>
    <w:rsid w:val="00F117F5"/>
    <w:rsid w:val="00F11DB1"/>
    <w:rsid w:val="00F13F40"/>
    <w:rsid w:val="00F13F5E"/>
    <w:rsid w:val="00F141B4"/>
    <w:rsid w:val="00F14321"/>
    <w:rsid w:val="00F14547"/>
    <w:rsid w:val="00F1601F"/>
    <w:rsid w:val="00F16122"/>
    <w:rsid w:val="00F164D8"/>
    <w:rsid w:val="00F17E93"/>
    <w:rsid w:val="00F20B3C"/>
    <w:rsid w:val="00F20D4F"/>
    <w:rsid w:val="00F22759"/>
    <w:rsid w:val="00F22C01"/>
    <w:rsid w:val="00F22F47"/>
    <w:rsid w:val="00F23FEB"/>
    <w:rsid w:val="00F243C3"/>
    <w:rsid w:val="00F25793"/>
    <w:rsid w:val="00F259D3"/>
    <w:rsid w:val="00F31813"/>
    <w:rsid w:val="00F32CCA"/>
    <w:rsid w:val="00F32D2F"/>
    <w:rsid w:val="00F340B0"/>
    <w:rsid w:val="00F361F7"/>
    <w:rsid w:val="00F3639C"/>
    <w:rsid w:val="00F36475"/>
    <w:rsid w:val="00F36687"/>
    <w:rsid w:val="00F36738"/>
    <w:rsid w:val="00F368F2"/>
    <w:rsid w:val="00F37764"/>
    <w:rsid w:val="00F421F3"/>
    <w:rsid w:val="00F4471E"/>
    <w:rsid w:val="00F44A6A"/>
    <w:rsid w:val="00F50C7E"/>
    <w:rsid w:val="00F51B3D"/>
    <w:rsid w:val="00F52E46"/>
    <w:rsid w:val="00F54469"/>
    <w:rsid w:val="00F55DCC"/>
    <w:rsid w:val="00F5797B"/>
    <w:rsid w:val="00F57E1A"/>
    <w:rsid w:val="00F60ADF"/>
    <w:rsid w:val="00F60D0F"/>
    <w:rsid w:val="00F6203C"/>
    <w:rsid w:val="00F6313D"/>
    <w:rsid w:val="00F63FF4"/>
    <w:rsid w:val="00F653D6"/>
    <w:rsid w:val="00F65632"/>
    <w:rsid w:val="00F6585A"/>
    <w:rsid w:val="00F661F6"/>
    <w:rsid w:val="00F67397"/>
    <w:rsid w:val="00F67502"/>
    <w:rsid w:val="00F67CAA"/>
    <w:rsid w:val="00F70141"/>
    <w:rsid w:val="00F72123"/>
    <w:rsid w:val="00F73636"/>
    <w:rsid w:val="00F736BA"/>
    <w:rsid w:val="00F7387C"/>
    <w:rsid w:val="00F741C4"/>
    <w:rsid w:val="00F746B5"/>
    <w:rsid w:val="00F75427"/>
    <w:rsid w:val="00F8028C"/>
    <w:rsid w:val="00F821ED"/>
    <w:rsid w:val="00F82C7F"/>
    <w:rsid w:val="00F86A77"/>
    <w:rsid w:val="00F86B21"/>
    <w:rsid w:val="00F86ED9"/>
    <w:rsid w:val="00F905B0"/>
    <w:rsid w:val="00F9064A"/>
    <w:rsid w:val="00F9235E"/>
    <w:rsid w:val="00F9324B"/>
    <w:rsid w:val="00F935EC"/>
    <w:rsid w:val="00F942A9"/>
    <w:rsid w:val="00F94A5D"/>
    <w:rsid w:val="00F950B5"/>
    <w:rsid w:val="00F952D6"/>
    <w:rsid w:val="00F956AC"/>
    <w:rsid w:val="00F95C25"/>
    <w:rsid w:val="00F9633D"/>
    <w:rsid w:val="00F963AB"/>
    <w:rsid w:val="00F96E8C"/>
    <w:rsid w:val="00FA0FE5"/>
    <w:rsid w:val="00FA345B"/>
    <w:rsid w:val="00FA553A"/>
    <w:rsid w:val="00FA5D1B"/>
    <w:rsid w:val="00FA62FA"/>
    <w:rsid w:val="00FA70D8"/>
    <w:rsid w:val="00FB1E11"/>
    <w:rsid w:val="00FB3134"/>
    <w:rsid w:val="00FB3CAC"/>
    <w:rsid w:val="00FB4268"/>
    <w:rsid w:val="00FB4F9B"/>
    <w:rsid w:val="00FB6852"/>
    <w:rsid w:val="00FB767C"/>
    <w:rsid w:val="00FB798E"/>
    <w:rsid w:val="00FB7A05"/>
    <w:rsid w:val="00FC0FEB"/>
    <w:rsid w:val="00FC1031"/>
    <w:rsid w:val="00FC252C"/>
    <w:rsid w:val="00FC28DB"/>
    <w:rsid w:val="00FC3510"/>
    <w:rsid w:val="00FC7502"/>
    <w:rsid w:val="00FC7CFA"/>
    <w:rsid w:val="00FC7E5C"/>
    <w:rsid w:val="00FD1CDA"/>
    <w:rsid w:val="00FD27C9"/>
    <w:rsid w:val="00FD2AAD"/>
    <w:rsid w:val="00FD2BAF"/>
    <w:rsid w:val="00FD4486"/>
    <w:rsid w:val="00FD4B7F"/>
    <w:rsid w:val="00FD4D78"/>
    <w:rsid w:val="00FD4F45"/>
    <w:rsid w:val="00FD55EF"/>
    <w:rsid w:val="00FD5F9B"/>
    <w:rsid w:val="00FD6FEC"/>
    <w:rsid w:val="00FD7A8C"/>
    <w:rsid w:val="00FE0320"/>
    <w:rsid w:val="00FE0B5B"/>
    <w:rsid w:val="00FE1393"/>
    <w:rsid w:val="00FE20D4"/>
    <w:rsid w:val="00FE2C1D"/>
    <w:rsid w:val="00FE2FDB"/>
    <w:rsid w:val="00FE3827"/>
    <w:rsid w:val="00FE5E38"/>
    <w:rsid w:val="00FE72E7"/>
    <w:rsid w:val="00FF065B"/>
    <w:rsid w:val="00FF1366"/>
    <w:rsid w:val="00FF5B57"/>
    <w:rsid w:val="00FF5E98"/>
    <w:rsid w:val="00FF6088"/>
    <w:rsid w:val="00FF6707"/>
    <w:rsid w:val="00FF6EFA"/>
    <w:rsid w:val="00FF7576"/>
    <w:rsid w:val="00FF789D"/>
    <w:rsid w:val="00FF7C18"/>
  </w:rsids>
  <m:mathPr>
    <m:mathFont m:val="Cambria Math"/>
    <m:brkBin m:val="before"/>
    <m:brkBinSub m:val="--"/>
    <m:smallFrac m:val="0"/>
    <m:dispDef/>
    <m:lMargin m:val="0"/>
    <m:rMargin m:val="0"/>
    <m:defJc m:val="centerGroup"/>
    <m:wrapIndent m:val="1440"/>
    <m:intLim m:val="subSup"/>
    <m:naryLim m:val="undOvr"/>
  </m:mathPr>
  <w:themeFontLang w:val="es-SV"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4DDC601A"/>
  <w15:docId w15:val="{B32ED004-1C48-46CF-9609-494CB290D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SV" w:eastAsia="es-SV"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iPriority="0" w:unhideWhenUsed="1"/>
    <w:lsdException w:name="footer" w:locked="1" w:semiHidden="1" w:uiPriority="0" w:unhideWhenUsed="1"/>
    <w:lsdException w:name="index heading" w:locked="1" w:semiHidden="1" w:unhideWhenUsed="1"/>
    <w:lsdException w:name="caption" w:locked="1"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0" w:unhideWhenUsed="1"/>
    <w:lsdException w:name="FollowedHyperlink" w:locked="1" w:semiHidden="1" w:uiPriority="0"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1"/>
    <w:lsdException w:name="Plain Table 2" w:locked="1"/>
    <w:lsdException w:name="Plain Table 3" w:locked="1"/>
    <w:lsdException w:name="Plain Table 4" w:locked="1"/>
    <w:lsdException w:name="Plain Table 5" w:locked="1"/>
    <w:lsdException w:name="Grid Table Light" w:locked="1"/>
    <w:lsdException w:name="Grid Table 1 Light" w:locked="1"/>
    <w:lsdException w:name="Grid Table 2" w:locked="1"/>
    <w:lsdException w:name="Grid Table 3" w:lock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57342"/>
    <w:pPr>
      <w:spacing w:after="160" w:line="259" w:lineRule="auto"/>
    </w:pPr>
    <w:rPr>
      <w:rFonts w:ascii="Calibri" w:hAnsi="Calibri" w:cs="Calibri"/>
      <w:sz w:val="22"/>
      <w:szCs w:val="22"/>
    </w:rPr>
  </w:style>
  <w:style w:type="paragraph" w:styleId="Ttulo1">
    <w:name w:val="heading 1"/>
    <w:aliases w:val="Document Header1"/>
    <w:basedOn w:val="Normal"/>
    <w:next w:val="Normal"/>
    <w:link w:val="Ttulo1Car"/>
    <w:qFormat/>
    <w:rsid w:val="00290CE5"/>
    <w:pPr>
      <w:keepNext/>
      <w:jc w:val="center"/>
      <w:outlineLvl w:val="0"/>
    </w:pPr>
    <w:rPr>
      <w:rFonts w:ascii="Cambria" w:hAnsi="Cambria" w:cs="Cambria"/>
      <w:b/>
      <w:bCs/>
      <w:kern w:val="32"/>
      <w:sz w:val="32"/>
      <w:szCs w:val="32"/>
      <w:lang w:val="es-ES_tradnl" w:eastAsia="en-US"/>
    </w:rPr>
  </w:style>
  <w:style w:type="paragraph" w:styleId="Ttulo2">
    <w:name w:val="heading 2"/>
    <w:aliases w:val="Title Header2"/>
    <w:basedOn w:val="Normal"/>
    <w:next w:val="Normal"/>
    <w:link w:val="Ttulo2Car"/>
    <w:qFormat/>
    <w:rsid w:val="00290CE5"/>
    <w:pPr>
      <w:keepNext/>
      <w:jc w:val="center"/>
      <w:outlineLvl w:val="1"/>
    </w:pPr>
    <w:rPr>
      <w:rFonts w:ascii="Cambria" w:hAnsi="Cambria" w:cs="Cambria"/>
      <w:b/>
      <w:bCs/>
      <w:i/>
      <w:iCs/>
      <w:sz w:val="28"/>
      <w:szCs w:val="28"/>
      <w:lang w:val="es-ES_tradnl" w:eastAsia="en-US"/>
    </w:rPr>
  </w:style>
  <w:style w:type="paragraph" w:styleId="Ttulo3">
    <w:name w:val="heading 3"/>
    <w:aliases w:val="Section Header3"/>
    <w:basedOn w:val="Normal"/>
    <w:next w:val="Normal"/>
    <w:link w:val="Ttulo3Car"/>
    <w:qFormat/>
    <w:rsid w:val="00290CE5"/>
    <w:pPr>
      <w:keepNext/>
      <w:ind w:left="1440" w:right="-720" w:hanging="1440"/>
      <w:jc w:val="center"/>
      <w:outlineLvl w:val="2"/>
    </w:pPr>
    <w:rPr>
      <w:rFonts w:ascii="Cambria" w:hAnsi="Cambria" w:cs="Cambria"/>
      <w:b/>
      <w:bCs/>
      <w:sz w:val="26"/>
      <w:szCs w:val="26"/>
      <w:lang w:val="es-ES_tradnl" w:eastAsia="en-US"/>
    </w:rPr>
  </w:style>
  <w:style w:type="paragraph" w:styleId="Ttulo4">
    <w:name w:val="heading 4"/>
    <w:aliases w:val="Sub-Clause Sub-paragraph"/>
    <w:basedOn w:val="Normal"/>
    <w:next w:val="Normal"/>
    <w:link w:val="Ttulo4Car"/>
    <w:uiPriority w:val="99"/>
    <w:qFormat/>
    <w:rsid w:val="00290CE5"/>
    <w:pPr>
      <w:keepNext/>
      <w:jc w:val="center"/>
      <w:outlineLvl w:val="3"/>
    </w:pPr>
    <w:rPr>
      <w:b/>
      <w:bCs/>
      <w:sz w:val="28"/>
      <w:szCs w:val="28"/>
      <w:lang w:val="es-ES_tradnl" w:eastAsia="en-US"/>
    </w:rPr>
  </w:style>
  <w:style w:type="paragraph" w:styleId="Ttulo5">
    <w:name w:val="heading 5"/>
    <w:basedOn w:val="Normal"/>
    <w:next w:val="Normal"/>
    <w:link w:val="Ttulo5Car"/>
    <w:uiPriority w:val="99"/>
    <w:qFormat/>
    <w:rsid w:val="00290CE5"/>
    <w:pPr>
      <w:keepNext/>
      <w:outlineLvl w:val="4"/>
    </w:pPr>
    <w:rPr>
      <w:b/>
      <w:bCs/>
      <w:i/>
      <w:iCs/>
      <w:sz w:val="26"/>
      <w:szCs w:val="26"/>
      <w:lang w:val="es-ES_tradnl" w:eastAsia="en-US"/>
    </w:rPr>
  </w:style>
  <w:style w:type="paragraph" w:styleId="Ttulo6">
    <w:name w:val="heading 6"/>
    <w:basedOn w:val="Normal"/>
    <w:next w:val="Normal"/>
    <w:link w:val="Ttulo6Car"/>
    <w:uiPriority w:val="99"/>
    <w:qFormat/>
    <w:rsid w:val="00290CE5"/>
    <w:pPr>
      <w:keepNext/>
      <w:ind w:left="1440" w:hanging="1440"/>
      <w:outlineLvl w:val="5"/>
    </w:pPr>
    <w:rPr>
      <w:b/>
      <w:bCs/>
      <w:sz w:val="20"/>
      <w:szCs w:val="20"/>
      <w:lang w:val="es-ES_tradnl" w:eastAsia="en-US"/>
    </w:rPr>
  </w:style>
  <w:style w:type="paragraph" w:styleId="Ttulo7">
    <w:name w:val="heading 7"/>
    <w:basedOn w:val="Normal"/>
    <w:next w:val="Normal"/>
    <w:link w:val="Ttulo7Car"/>
    <w:uiPriority w:val="99"/>
    <w:qFormat/>
    <w:rsid w:val="00290CE5"/>
    <w:pPr>
      <w:keepNext/>
      <w:outlineLvl w:val="6"/>
    </w:pPr>
    <w:rPr>
      <w:sz w:val="24"/>
      <w:szCs w:val="24"/>
      <w:lang w:val="es-ES_tradnl" w:eastAsia="en-US"/>
    </w:rPr>
  </w:style>
  <w:style w:type="paragraph" w:styleId="Ttulo8">
    <w:name w:val="heading 8"/>
    <w:basedOn w:val="Normal"/>
    <w:next w:val="Normal"/>
    <w:link w:val="Ttulo8Car"/>
    <w:uiPriority w:val="99"/>
    <w:qFormat/>
    <w:rsid w:val="00290CE5"/>
    <w:pPr>
      <w:keepNext/>
      <w:ind w:left="1440" w:hanging="1440"/>
      <w:outlineLvl w:val="7"/>
    </w:pPr>
    <w:rPr>
      <w:i/>
      <w:iCs/>
      <w:sz w:val="24"/>
      <w:szCs w:val="24"/>
      <w:lang w:val="es-ES_tradnl" w:eastAsia="en-US"/>
    </w:rPr>
  </w:style>
  <w:style w:type="paragraph" w:styleId="Ttulo9">
    <w:name w:val="heading 9"/>
    <w:basedOn w:val="Normal"/>
    <w:next w:val="Normal"/>
    <w:link w:val="Ttulo9Car"/>
    <w:uiPriority w:val="99"/>
    <w:qFormat/>
    <w:rsid w:val="00290CE5"/>
    <w:pPr>
      <w:keepNext/>
      <w:jc w:val="center"/>
      <w:outlineLvl w:val="8"/>
    </w:pPr>
    <w:rPr>
      <w:rFonts w:ascii="Cambria" w:hAnsi="Cambria" w:cs="Cambria"/>
      <w:sz w:val="20"/>
      <w:szCs w:val="20"/>
      <w:lang w:val="es-ES_tradnl"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9"/>
    <w:locked/>
    <w:rsid w:val="00023ABB"/>
    <w:rPr>
      <w:rFonts w:ascii="Cambria" w:hAnsi="Cambria" w:cs="Cambria"/>
      <w:b/>
      <w:bCs/>
      <w:kern w:val="32"/>
      <w:sz w:val="32"/>
      <w:szCs w:val="32"/>
      <w:lang w:val="es-ES_tradnl" w:eastAsia="en-US"/>
    </w:rPr>
  </w:style>
  <w:style w:type="character" w:customStyle="1" w:styleId="Ttulo2Car">
    <w:name w:val="Título 2 Car"/>
    <w:aliases w:val="Title Header2 Car"/>
    <w:link w:val="Ttulo2"/>
    <w:uiPriority w:val="99"/>
    <w:semiHidden/>
    <w:locked/>
    <w:rsid w:val="00023ABB"/>
    <w:rPr>
      <w:rFonts w:ascii="Cambria" w:hAnsi="Cambria" w:cs="Cambria"/>
      <w:b/>
      <w:bCs/>
      <w:i/>
      <w:iCs/>
      <w:sz w:val="28"/>
      <w:szCs w:val="28"/>
      <w:lang w:val="es-ES_tradnl" w:eastAsia="en-US"/>
    </w:rPr>
  </w:style>
  <w:style w:type="character" w:customStyle="1" w:styleId="Ttulo3Car">
    <w:name w:val="Título 3 Car"/>
    <w:aliases w:val="Section Header3 Car"/>
    <w:link w:val="Ttulo3"/>
    <w:uiPriority w:val="99"/>
    <w:semiHidden/>
    <w:locked/>
    <w:rsid w:val="00023ABB"/>
    <w:rPr>
      <w:rFonts w:ascii="Cambria" w:hAnsi="Cambria" w:cs="Cambria"/>
      <w:b/>
      <w:bCs/>
      <w:sz w:val="26"/>
      <w:szCs w:val="26"/>
      <w:lang w:val="es-ES_tradnl" w:eastAsia="en-US"/>
    </w:rPr>
  </w:style>
  <w:style w:type="character" w:customStyle="1" w:styleId="Ttulo4Car">
    <w:name w:val="Título 4 Car"/>
    <w:aliases w:val="Sub-Clause Sub-paragraph Car"/>
    <w:link w:val="Ttulo4"/>
    <w:uiPriority w:val="99"/>
    <w:semiHidden/>
    <w:locked/>
    <w:rsid w:val="00023ABB"/>
    <w:rPr>
      <w:rFonts w:ascii="Calibri" w:hAnsi="Calibri" w:cs="Calibri"/>
      <w:b/>
      <w:bCs/>
      <w:sz w:val="28"/>
      <w:szCs w:val="28"/>
      <w:lang w:val="es-ES_tradnl" w:eastAsia="en-US"/>
    </w:rPr>
  </w:style>
  <w:style w:type="character" w:customStyle="1" w:styleId="Ttulo5Car">
    <w:name w:val="Título 5 Car"/>
    <w:link w:val="Ttulo5"/>
    <w:uiPriority w:val="99"/>
    <w:semiHidden/>
    <w:locked/>
    <w:rsid w:val="00023ABB"/>
    <w:rPr>
      <w:rFonts w:ascii="Calibri" w:hAnsi="Calibri" w:cs="Calibri"/>
      <w:b/>
      <w:bCs/>
      <w:i/>
      <w:iCs/>
      <w:sz w:val="26"/>
      <w:szCs w:val="26"/>
      <w:lang w:val="es-ES_tradnl" w:eastAsia="en-US"/>
    </w:rPr>
  </w:style>
  <w:style w:type="character" w:customStyle="1" w:styleId="Ttulo6Car">
    <w:name w:val="Título 6 Car"/>
    <w:link w:val="Ttulo6"/>
    <w:uiPriority w:val="99"/>
    <w:semiHidden/>
    <w:locked/>
    <w:rsid w:val="00023ABB"/>
    <w:rPr>
      <w:rFonts w:ascii="Calibri" w:hAnsi="Calibri" w:cs="Calibri"/>
      <w:b/>
      <w:bCs/>
      <w:lang w:val="es-ES_tradnl" w:eastAsia="en-US"/>
    </w:rPr>
  </w:style>
  <w:style w:type="character" w:customStyle="1" w:styleId="Ttulo7Car">
    <w:name w:val="Título 7 Car"/>
    <w:link w:val="Ttulo7"/>
    <w:uiPriority w:val="99"/>
    <w:semiHidden/>
    <w:locked/>
    <w:rsid w:val="00023ABB"/>
    <w:rPr>
      <w:rFonts w:ascii="Calibri" w:hAnsi="Calibri" w:cs="Calibri"/>
      <w:sz w:val="24"/>
      <w:szCs w:val="24"/>
      <w:lang w:val="es-ES_tradnl" w:eastAsia="en-US"/>
    </w:rPr>
  </w:style>
  <w:style w:type="character" w:customStyle="1" w:styleId="Ttulo8Car">
    <w:name w:val="Título 8 Car"/>
    <w:link w:val="Ttulo8"/>
    <w:uiPriority w:val="99"/>
    <w:semiHidden/>
    <w:locked/>
    <w:rsid w:val="00023ABB"/>
    <w:rPr>
      <w:rFonts w:ascii="Calibri" w:hAnsi="Calibri" w:cs="Calibri"/>
      <w:i/>
      <w:iCs/>
      <w:sz w:val="24"/>
      <w:szCs w:val="24"/>
      <w:lang w:val="es-ES_tradnl" w:eastAsia="en-US"/>
    </w:rPr>
  </w:style>
  <w:style w:type="character" w:customStyle="1" w:styleId="Ttulo9Car">
    <w:name w:val="Título 9 Car"/>
    <w:link w:val="Ttulo9"/>
    <w:uiPriority w:val="99"/>
    <w:semiHidden/>
    <w:locked/>
    <w:rsid w:val="00023ABB"/>
    <w:rPr>
      <w:rFonts w:ascii="Cambria" w:hAnsi="Cambria" w:cs="Cambria"/>
      <w:lang w:val="es-ES_tradnl" w:eastAsia="en-US"/>
    </w:rPr>
  </w:style>
  <w:style w:type="paragraph" w:customStyle="1" w:styleId="Outline">
    <w:name w:val="Outline"/>
    <w:basedOn w:val="Normal"/>
    <w:uiPriority w:val="99"/>
    <w:rsid w:val="00290CE5"/>
    <w:pPr>
      <w:spacing w:before="240"/>
    </w:pPr>
    <w:rPr>
      <w:kern w:val="28"/>
      <w:lang w:val="en-US"/>
    </w:rPr>
  </w:style>
  <w:style w:type="character" w:styleId="Hipervnculo">
    <w:name w:val="Hyperlink"/>
    <w:rsid w:val="00290CE5"/>
    <w:rPr>
      <w:color w:val="0000FF"/>
      <w:u w:val="single"/>
    </w:rPr>
  </w:style>
  <w:style w:type="paragraph" w:styleId="Sangradetextonormal">
    <w:name w:val="Body Text Indent"/>
    <w:basedOn w:val="Normal"/>
    <w:link w:val="SangradetextonormalCar"/>
    <w:uiPriority w:val="99"/>
    <w:rsid w:val="00290CE5"/>
    <w:pPr>
      <w:ind w:left="1440" w:hanging="1440"/>
    </w:pPr>
    <w:rPr>
      <w:sz w:val="24"/>
      <w:szCs w:val="24"/>
      <w:lang w:val="es-ES_tradnl" w:eastAsia="en-US"/>
    </w:rPr>
  </w:style>
  <w:style w:type="character" w:customStyle="1" w:styleId="SangradetextonormalCar">
    <w:name w:val="Sangría de texto normal Car"/>
    <w:link w:val="Sangradetextonormal"/>
    <w:uiPriority w:val="99"/>
    <w:semiHidden/>
    <w:locked/>
    <w:rsid w:val="00023ABB"/>
    <w:rPr>
      <w:sz w:val="24"/>
      <w:szCs w:val="24"/>
      <w:lang w:val="es-ES_tradnl" w:eastAsia="en-US"/>
    </w:rPr>
  </w:style>
  <w:style w:type="paragraph" w:customStyle="1" w:styleId="Heading1-Clausename">
    <w:name w:val="Heading 1- Clause name"/>
    <w:basedOn w:val="Normal"/>
    <w:uiPriority w:val="99"/>
    <w:rsid w:val="00290CE5"/>
    <w:pPr>
      <w:numPr>
        <w:numId w:val="3"/>
      </w:numPr>
      <w:spacing w:after="200"/>
      <w:ind w:left="360"/>
    </w:pPr>
    <w:rPr>
      <w:b/>
      <w:bCs/>
      <w:lang w:val="en-US"/>
    </w:rPr>
  </w:style>
  <w:style w:type="paragraph" w:styleId="Subttulo">
    <w:name w:val="Subtitle"/>
    <w:basedOn w:val="Normal"/>
    <w:link w:val="SubttuloCar"/>
    <w:uiPriority w:val="99"/>
    <w:qFormat/>
    <w:rsid w:val="00290CE5"/>
    <w:pPr>
      <w:jc w:val="center"/>
    </w:pPr>
    <w:rPr>
      <w:rFonts w:ascii="Times New Roman Bold" w:eastAsia="Times New Roman Bold" w:hAnsi="Times New Roman" w:cs="Times New Roman Bold"/>
      <w:b/>
      <w:bCs/>
      <w:sz w:val="40"/>
      <w:szCs w:val="40"/>
      <w:lang w:val="en-US" w:eastAsia="en-US"/>
    </w:rPr>
  </w:style>
  <w:style w:type="character" w:customStyle="1" w:styleId="SubttuloCar">
    <w:name w:val="Subtítulo Car"/>
    <w:link w:val="Subttulo"/>
    <w:uiPriority w:val="99"/>
    <w:locked/>
    <w:rsid w:val="00407F7B"/>
    <w:rPr>
      <w:rFonts w:ascii="Times New Roman Bold" w:eastAsia="Times New Roman Bold" w:cs="Times New Roman Bold"/>
      <w:b/>
      <w:bCs/>
      <w:sz w:val="40"/>
      <w:szCs w:val="40"/>
      <w:lang w:val="en-US" w:eastAsia="en-US"/>
    </w:rPr>
  </w:style>
  <w:style w:type="paragraph" w:styleId="Textoindependiente2">
    <w:name w:val="Body Text 2"/>
    <w:basedOn w:val="Normal"/>
    <w:link w:val="Textoindependiente2Car"/>
    <w:uiPriority w:val="99"/>
    <w:rsid w:val="00290CE5"/>
    <w:pPr>
      <w:numPr>
        <w:numId w:val="1"/>
      </w:numPr>
      <w:spacing w:before="120" w:after="120"/>
      <w:jc w:val="center"/>
    </w:pPr>
  </w:style>
  <w:style w:type="character" w:customStyle="1" w:styleId="Textoindependiente2Car">
    <w:name w:val="Texto independiente 2 Car"/>
    <w:link w:val="Textoindependiente2"/>
    <w:uiPriority w:val="99"/>
    <w:locked/>
    <w:rsid w:val="00023ABB"/>
    <w:rPr>
      <w:rFonts w:ascii="Calibri" w:hAnsi="Calibri" w:cs="Calibri"/>
      <w:sz w:val="22"/>
      <w:szCs w:val="22"/>
    </w:rPr>
  </w:style>
  <w:style w:type="paragraph" w:styleId="Sangra2detindependiente">
    <w:name w:val="Body Text Indent 2"/>
    <w:basedOn w:val="Normal"/>
    <w:link w:val="Sangra2detindependienteCar"/>
    <w:uiPriority w:val="99"/>
    <w:rsid w:val="00290CE5"/>
    <w:pPr>
      <w:tabs>
        <w:tab w:val="left" w:pos="522"/>
      </w:tabs>
      <w:ind w:left="1062" w:hanging="1062"/>
    </w:pPr>
    <w:rPr>
      <w:sz w:val="24"/>
      <w:szCs w:val="24"/>
      <w:lang w:val="es-ES_tradnl" w:eastAsia="en-US"/>
    </w:rPr>
  </w:style>
  <w:style w:type="character" w:customStyle="1" w:styleId="Sangra2detindependienteCar">
    <w:name w:val="Sangría 2 de t. independiente Car"/>
    <w:link w:val="Sangra2detindependiente"/>
    <w:uiPriority w:val="99"/>
    <w:semiHidden/>
    <w:locked/>
    <w:rsid w:val="00023ABB"/>
    <w:rPr>
      <w:sz w:val="24"/>
      <w:szCs w:val="24"/>
      <w:lang w:val="es-ES_tradnl" w:eastAsia="en-US"/>
    </w:rPr>
  </w:style>
  <w:style w:type="paragraph" w:customStyle="1" w:styleId="Normali">
    <w:name w:val="Normal(i)"/>
    <w:basedOn w:val="Normal"/>
    <w:uiPriority w:val="99"/>
    <w:rsid w:val="00290CE5"/>
    <w:pPr>
      <w:keepLines/>
      <w:tabs>
        <w:tab w:val="left" w:pos="1843"/>
      </w:tabs>
      <w:spacing w:after="120"/>
      <w:jc w:val="both"/>
    </w:pPr>
    <w:rPr>
      <w:lang w:val="en-GB" w:eastAsia="en-GB"/>
    </w:rPr>
  </w:style>
  <w:style w:type="paragraph" w:styleId="Sangra3detindependiente">
    <w:name w:val="Body Text Indent 3"/>
    <w:basedOn w:val="Normal"/>
    <w:link w:val="Sangra3detindependienteCar"/>
    <w:uiPriority w:val="99"/>
    <w:rsid w:val="00290CE5"/>
    <w:pPr>
      <w:tabs>
        <w:tab w:val="left" w:pos="-720"/>
      </w:tabs>
      <w:suppressAutoHyphens/>
      <w:ind w:left="792" w:hanging="540"/>
      <w:jc w:val="both"/>
    </w:pPr>
    <w:rPr>
      <w:sz w:val="16"/>
      <w:szCs w:val="16"/>
      <w:lang w:val="es-ES_tradnl" w:eastAsia="en-US"/>
    </w:rPr>
  </w:style>
  <w:style w:type="character" w:customStyle="1" w:styleId="Sangra3detindependienteCar">
    <w:name w:val="Sangría 3 de t. independiente Car"/>
    <w:link w:val="Sangra3detindependiente"/>
    <w:uiPriority w:val="99"/>
    <w:semiHidden/>
    <w:locked/>
    <w:rsid w:val="00023ABB"/>
    <w:rPr>
      <w:sz w:val="16"/>
      <w:szCs w:val="16"/>
      <w:lang w:val="es-ES_tradnl" w:eastAsia="en-US"/>
    </w:rPr>
  </w:style>
  <w:style w:type="paragraph" w:customStyle="1" w:styleId="Sub-ClauseText">
    <w:name w:val="Sub-Clause Text"/>
    <w:basedOn w:val="Normal"/>
    <w:rsid w:val="00290CE5"/>
    <w:pPr>
      <w:spacing w:before="120" w:after="120"/>
      <w:jc w:val="both"/>
    </w:pPr>
    <w:rPr>
      <w:spacing w:val="-4"/>
      <w:lang w:val="en-US"/>
    </w:rPr>
  </w:style>
  <w:style w:type="paragraph" w:customStyle="1" w:styleId="titulo">
    <w:name w:val="titulo"/>
    <w:basedOn w:val="Ttulo5"/>
    <w:uiPriority w:val="99"/>
    <w:rsid w:val="00290CE5"/>
    <w:pPr>
      <w:keepNext w:val="0"/>
      <w:spacing w:after="240"/>
      <w:jc w:val="center"/>
    </w:pPr>
    <w:rPr>
      <w:rFonts w:ascii="Times New Roman Bold" w:eastAsia="Times New Roman Bold" w:hAnsi="Times New Roman" w:cs="Times New Roman Bold"/>
      <w:sz w:val="24"/>
      <w:szCs w:val="24"/>
      <w:lang w:val="en-US"/>
    </w:rPr>
  </w:style>
  <w:style w:type="paragraph" w:styleId="Textodebloque">
    <w:name w:val="Block Text"/>
    <w:basedOn w:val="Normal"/>
    <w:uiPriority w:val="99"/>
    <w:rsid w:val="00290CE5"/>
    <w:pPr>
      <w:tabs>
        <w:tab w:val="left" w:pos="612"/>
      </w:tabs>
      <w:suppressAutoHyphens/>
      <w:ind w:left="1152" w:right="-72" w:hanging="540"/>
      <w:jc w:val="both"/>
    </w:pPr>
    <w:rPr>
      <w:lang w:val="es-MX"/>
    </w:rPr>
  </w:style>
  <w:style w:type="paragraph" w:styleId="Textoindependiente3">
    <w:name w:val="Body Text 3"/>
    <w:basedOn w:val="Normal"/>
    <w:link w:val="Textoindependiente3Car"/>
    <w:uiPriority w:val="99"/>
    <w:rsid w:val="00290CE5"/>
    <w:pPr>
      <w:tabs>
        <w:tab w:val="left" w:pos="1080"/>
      </w:tabs>
      <w:suppressAutoHyphens/>
      <w:ind w:right="-72"/>
      <w:jc w:val="both"/>
    </w:pPr>
    <w:rPr>
      <w:sz w:val="16"/>
      <w:szCs w:val="16"/>
      <w:lang w:val="es-ES_tradnl" w:eastAsia="en-US"/>
    </w:rPr>
  </w:style>
  <w:style w:type="character" w:customStyle="1" w:styleId="Textoindependiente3Car">
    <w:name w:val="Texto independiente 3 Car"/>
    <w:link w:val="Textoindependiente3"/>
    <w:uiPriority w:val="99"/>
    <w:semiHidden/>
    <w:locked/>
    <w:rsid w:val="00023ABB"/>
    <w:rPr>
      <w:sz w:val="16"/>
      <w:szCs w:val="16"/>
      <w:lang w:val="es-ES_tradnl" w:eastAsia="en-US"/>
    </w:rPr>
  </w:style>
  <w:style w:type="paragraph" w:styleId="Textoindependiente">
    <w:name w:val="Body Text"/>
    <w:basedOn w:val="Normal"/>
    <w:link w:val="TextoindependienteCar"/>
    <w:rsid w:val="00290CE5"/>
    <w:pPr>
      <w:suppressAutoHyphens/>
      <w:ind w:right="-72"/>
    </w:pPr>
    <w:rPr>
      <w:sz w:val="24"/>
      <w:szCs w:val="24"/>
      <w:lang w:val="es-ES_tradnl" w:eastAsia="en-US"/>
    </w:rPr>
  </w:style>
  <w:style w:type="character" w:customStyle="1" w:styleId="TextoindependienteCar">
    <w:name w:val="Texto independiente Car"/>
    <w:link w:val="Textoindependiente"/>
    <w:uiPriority w:val="99"/>
    <w:semiHidden/>
    <w:locked/>
    <w:rsid w:val="00023ABB"/>
    <w:rPr>
      <w:sz w:val="24"/>
      <w:szCs w:val="24"/>
      <w:lang w:val="es-ES_tradnl" w:eastAsia="en-US"/>
    </w:rPr>
  </w:style>
  <w:style w:type="paragraph" w:customStyle="1" w:styleId="SectionVIHeader">
    <w:name w:val="Section VI. Header"/>
    <w:basedOn w:val="Normal"/>
    <w:uiPriority w:val="99"/>
    <w:rsid w:val="00290CE5"/>
    <w:pPr>
      <w:spacing w:before="120" w:after="240"/>
      <w:jc w:val="center"/>
    </w:pPr>
    <w:rPr>
      <w:b/>
      <w:bCs/>
      <w:sz w:val="36"/>
      <w:szCs w:val="36"/>
      <w:lang w:val="en-US"/>
    </w:rPr>
  </w:style>
  <w:style w:type="paragraph" w:styleId="Textocomentario">
    <w:name w:val="annotation text"/>
    <w:basedOn w:val="Normal"/>
    <w:link w:val="TextocomentarioCar"/>
    <w:uiPriority w:val="99"/>
    <w:semiHidden/>
    <w:rsid w:val="00290CE5"/>
    <w:rPr>
      <w:sz w:val="20"/>
      <w:szCs w:val="20"/>
      <w:lang w:val="es-ES_tradnl" w:eastAsia="en-US"/>
    </w:rPr>
  </w:style>
  <w:style w:type="character" w:customStyle="1" w:styleId="TextocomentarioCar">
    <w:name w:val="Texto comentario Car"/>
    <w:link w:val="Textocomentario"/>
    <w:uiPriority w:val="99"/>
    <w:semiHidden/>
    <w:locked/>
    <w:rsid w:val="00023ABB"/>
    <w:rPr>
      <w:sz w:val="20"/>
      <w:szCs w:val="20"/>
      <w:lang w:val="es-ES_tradnl" w:eastAsia="en-US"/>
    </w:rPr>
  </w:style>
  <w:style w:type="paragraph" w:styleId="TDC6">
    <w:name w:val="toc 6"/>
    <w:basedOn w:val="Normal"/>
    <w:next w:val="Normal"/>
    <w:autoRedefine/>
    <w:uiPriority w:val="99"/>
    <w:semiHidden/>
    <w:rsid w:val="00290CE5"/>
    <w:pPr>
      <w:numPr>
        <w:ilvl w:val="12"/>
      </w:numPr>
      <w:tabs>
        <w:tab w:val="left" w:pos="8280"/>
      </w:tabs>
      <w:suppressAutoHyphens/>
    </w:pPr>
    <w:rPr>
      <w:lang w:val="es-MX"/>
    </w:rPr>
  </w:style>
  <w:style w:type="character" w:styleId="Refdenotaalpie">
    <w:name w:val="footnote reference"/>
    <w:uiPriority w:val="99"/>
    <w:semiHidden/>
    <w:rsid w:val="00290CE5"/>
    <w:rPr>
      <w:vertAlign w:val="superscript"/>
    </w:rPr>
  </w:style>
  <w:style w:type="paragraph" w:customStyle="1" w:styleId="sec7-clauses">
    <w:name w:val="sec7-clauses"/>
    <w:basedOn w:val="Heading1-Clausename"/>
    <w:uiPriority w:val="99"/>
    <w:rsid w:val="00290CE5"/>
    <w:rPr>
      <w:rFonts w:ascii="Times New Roman Bold" w:eastAsia="Times New Roman Bold" w:cs="Times New Roman Bold"/>
    </w:rPr>
  </w:style>
  <w:style w:type="paragraph" w:customStyle="1" w:styleId="2AutoList1">
    <w:name w:val="2AutoList1"/>
    <w:basedOn w:val="Normal"/>
    <w:uiPriority w:val="99"/>
    <w:rsid w:val="00290CE5"/>
  </w:style>
  <w:style w:type="paragraph" w:customStyle="1" w:styleId="Title1">
    <w:name w:val="Title1"/>
    <w:basedOn w:val="Normal"/>
    <w:uiPriority w:val="99"/>
    <w:rsid w:val="00290CE5"/>
    <w:pPr>
      <w:suppressAutoHyphens/>
    </w:pPr>
    <w:rPr>
      <w:rFonts w:ascii="Times New Roman Bold" w:eastAsia="Times New Roman Bold" w:cs="Times New Roman Bold"/>
      <w:b/>
      <w:bCs/>
      <w:sz w:val="36"/>
      <w:szCs w:val="36"/>
    </w:rPr>
  </w:style>
  <w:style w:type="paragraph" w:customStyle="1" w:styleId="BankNormal">
    <w:name w:val="BankNormal"/>
    <w:basedOn w:val="Normal"/>
    <w:uiPriority w:val="99"/>
    <w:rsid w:val="00290CE5"/>
    <w:pPr>
      <w:spacing w:after="240"/>
    </w:pPr>
    <w:rPr>
      <w:lang w:val="en-US"/>
    </w:rPr>
  </w:style>
  <w:style w:type="paragraph" w:styleId="Textonotapie">
    <w:name w:val="footnote text"/>
    <w:basedOn w:val="Normal"/>
    <w:link w:val="TextonotapieCar"/>
    <w:uiPriority w:val="99"/>
    <w:semiHidden/>
    <w:rsid w:val="00290CE5"/>
    <w:pPr>
      <w:overflowPunct w:val="0"/>
      <w:autoSpaceDE w:val="0"/>
      <w:autoSpaceDN w:val="0"/>
      <w:adjustRightInd w:val="0"/>
      <w:textAlignment w:val="baseline"/>
    </w:pPr>
    <w:rPr>
      <w:sz w:val="20"/>
      <w:szCs w:val="20"/>
      <w:lang w:val="es-ES_tradnl" w:eastAsia="en-US"/>
    </w:rPr>
  </w:style>
  <w:style w:type="character" w:customStyle="1" w:styleId="TextonotapieCar">
    <w:name w:val="Texto nota pie Car"/>
    <w:link w:val="Textonotapie"/>
    <w:uiPriority w:val="99"/>
    <w:semiHidden/>
    <w:locked/>
    <w:rsid w:val="00023ABB"/>
    <w:rPr>
      <w:sz w:val="20"/>
      <w:szCs w:val="20"/>
      <w:lang w:val="es-ES_tradnl" w:eastAsia="en-US"/>
    </w:rPr>
  </w:style>
  <w:style w:type="character" w:styleId="Nmerodepgina">
    <w:name w:val="page number"/>
    <w:basedOn w:val="Fuentedeprrafopredeter"/>
    <w:uiPriority w:val="99"/>
    <w:rsid w:val="00290CE5"/>
  </w:style>
  <w:style w:type="paragraph" w:styleId="Piedepgina">
    <w:name w:val="footer"/>
    <w:basedOn w:val="Normal"/>
    <w:link w:val="PiedepginaCar"/>
    <w:rsid w:val="00290CE5"/>
    <w:pPr>
      <w:tabs>
        <w:tab w:val="center" w:pos="4320"/>
        <w:tab w:val="right" w:pos="8640"/>
      </w:tabs>
    </w:pPr>
    <w:rPr>
      <w:sz w:val="24"/>
      <w:szCs w:val="24"/>
      <w:lang w:val="es-ES_tradnl" w:eastAsia="en-US"/>
    </w:rPr>
  </w:style>
  <w:style w:type="character" w:customStyle="1" w:styleId="PiedepginaCar">
    <w:name w:val="Pie de página Car"/>
    <w:link w:val="Piedepgina"/>
    <w:uiPriority w:val="99"/>
    <w:semiHidden/>
    <w:locked/>
    <w:rsid w:val="00023ABB"/>
    <w:rPr>
      <w:sz w:val="24"/>
      <w:szCs w:val="24"/>
      <w:lang w:val="es-ES_tradnl" w:eastAsia="en-US"/>
    </w:rPr>
  </w:style>
  <w:style w:type="paragraph" w:styleId="Encabezado">
    <w:name w:val="header"/>
    <w:basedOn w:val="Normal"/>
    <w:link w:val="EncabezadoCar"/>
    <w:rsid w:val="00290CE5"/>
    <w:pPr>
      <w:pBdr>
        <w:bottom w:val="single" w:sz="4" w:space="1" w:color="auto"/>
      </w:pBdr>
      <w:tabs>
        <w:tab w:val="right" w:pos="9000"/>
      </w:tabs>
      <w:overflowPunct w:val="0"/>
      <w:autoSpaceDE w:val="0"/>
      <w:autoSpaceDN w:val="0"/>
      <w:adjustRightInd w:val="0"/>
      <w:textAlignment w:val="baseline"/>
    </w:pPr>
    <w:rPr>
      <w:sz w:val="20"/>
      <w:szCs w:val="20"/>
      <w:lang w:val="es-ES_tradnl" w:eastAsia="en-US"/>
    </w:rPr>
  </w:style>
  <w:style w:type="character" w:customStyle="1" w:styleId="EncabezadoCar">
    <w:name w:val="Encabezado Car"/>
    <w:link w:val="Encabezado"/>
    <w:uiPriority w:val="99"/>
    <w:locked/>
    <w:rsid w:val="00113DB1"/>
    <w:rPr>
      <w:lang w:val="es-ES_tradnl" w:eastAsia="en-US"/>
    </w:rPr>
  </w:style>
  <w:style w:type="paragraph" w:styleId="TDC1">
    <w:name w:val="toc 1"/>
    <w:basedOn w:val="Normal"/>
    <w:next w:val="Normal"/>
    <w:autoRedefine/>
    <w:uiPriority w:val="99"/>
    <w:semiHidden/>
    <w:rsid w:val="00290CE5"/>
    <w:pPr>
      <w:spacing w:before="120"/>
    </w:pPr>
    <w:rPr>
      <w:rFonts w:ascii="Times New Roman Bold" w:eastAsia="Times New Roman Bold" w:cs="Times New Roman Bold"/>
      <w:b/>
      <w:bCs/>
    </w:rPr>
  </w:style>
  <w:style w:type="paragraph" w:styleId="TDC2">
    <w:name w:val="toc 2"/>
    <w:basedOn w:val="Normal"/>
    <w:next w:val="Normal"/>
    <w:autoRedefine/>
    <w:uiPriority w:val="99"/>
    <w:rsid w:val="00290CE5"/>
    <w:pPr>
      <w:ind w:left="576" w:hanging="576"/>
    </w:pPr>
  </w:style>
  <w:style w:type="paragraph" w:styleId="TDC3">
    <w:name w:val="toc 3"/>
    <w:basedOn w:val="Normal"/>
    <w:next w:val="Normal"/>
    <w:autoRedefine/>
    <w:uiPriority w:val="99"/>
    <w:semiHidden/>
    <w:rsid w:val="00290CE5"/>
    <w:pPr>
      <w:ind w:left="480"/>
    </w:pPr>
  </w:style>
  <w:style w:type="paragraph" w:styleId="TDC4">
    <w:name w:val="toc 4"/>
    <w:basedOn w:val="Normal"/>
    <w:next w:val="Normal"/>
    <w:autoRedefine/>
    <w:uiPriority w:val="99"/>
    <w:semiHidden/>
    <w:rsid w:val="00290CE5"/>
    <w:pPr>
      <w:ind w:left="720"/>
    </w:pPr>
  </w:style>
  <w:style w:type="paragraph" w:styleId="TDC5">
    <w:name w:val="toc 5"/>
    <w:basedOn w:val="Normal"/>
    <w:next w:val="Normal"/>
    <w:autoRedefine/>
    <w:uiPriority w:val="99"/>
    <w:semiHidden/>
    <w:rsid w:val="00290CE5"/>
    <w:pPr>
      <w:ind w:left="960"/>
    </w:pPr>
  </w:style>
  <w:style w:type="paragraph" w:styleId="TDC7">
    <w:name w:val="toc 7"/>
    <w:basedOn w:val="Normal"/>
    <w:next w:val="Normal"/>
    <w:autoRedefine/>
    <w:uiPriority w:val="99"/>
    <w:semiHidden/>
    <w:rsid w:val="00290CE5"/>
    <w:pPr>
      <w:ind w:left="1440"/>
    </w:pPr>
  </w:style>
  <w:style w:type="paragraph" w:styleId="TDC8">
    <w:name w:val="toc 8"/>
    <w:basedOn w:val="Normal"/>
    <w:next w:val="Normal"/>
    <w:autoRedefine/>
    <w:uiPriority w:val="99"/>
    <w:semiHidden/>
    <w:rsid w:val="00290CE5"/>
    <w:pPr>
      <w:ind w:left="1680"/>
    </w:pPr>
  </w:style>
  <w:style w:type="paragraph" w:styleId="TDC9">
    <w:name w:val="toc 9"/>
    <w:basedOn w:val="Normal"/>
    <w:next w:val="Normal"/>
    <w:autoRedefine/>
    <w:uiPriority w:val="99"/>
    <w:semiHidden/>
    <w:rsid w:val="00290CE5"/>
    <w:pPr>
      <w:ind w:left="1920"/>
    </w:pPr>
  </w:style>
  <w:style w:type="paragraph" w:customStyle="1" w:styleId="SectionIVHeader">
    <w:name w:val="Section IV. Header"/>
    <w:basedOn w:val="SectionVIHeader"/>
    <w:uiPriority w:val="99"/>
    <w:rsid w:val="00290CE5"/>
  </w:style>
  <w:style w:type="paragraph" w:customStyle="1" w:styleId="SectionIXHeader">
    <w:name w:val="Section IX. Header"/>
    <w:basedOn w:val="SectionVIHeader"/>
    <w:uiPriority w:val="99"/>
    <w:rsid w:val="00290CE5"/>
    <w:pPr>
      <w:numPr>
        <w:ilvl w:val="12"/>
      </w:numPr>
      <w:spacing w:before="0" w:after="0"/>
    </w:pPr>
    <w:rPr>
      <w:rFonts w:ascii="Times New Roman Bold" w:eastAsia="Times New Roman Bold" w:cs="Times New Roman Bold"/>
      <w:lang w:val="es-ES_tradnl"/>
    </w:rPr>
  </w:style>
  <w:style w:type="paragraph" w:customStyle="1" w:styleId="aparagraphs">
    <w:name w:val="(a) paragraphs"/>
    <w:next w:val="Normal"/>
    <w:uiPriority w:val="99"/>
    <w:rsid w:val="00290CE5"/>
    <w:pPr>
      <w:spacing w:before="120" w:after="120"/>
      <w:jc w:val="both"/>
    </w:pPr>
    <w:rPr>
      <w:rFonts w:ascii="Calibri" w:hAnsi="Calibri" w:cs="Calibri"/>
      <w:sz w:val="24"/>
      <w:szCs w:val="24"/>
      <w:lang w:val="es-ES_tradnl" w:eastAsia="en-US"/>
    </w:rPr>
  </w:style>
  <w:style w:type="paragraph" w:styleId="Ttulo">
    <w:name w:val="Title"/>
    <w:basedOn w:val="Normal"/>
    <w:link w:val="TtuloCar"/>
    <w:uiPriority w:val="99"/>
    <w:qFormat/>
    <w:rsid w:val="00290CE5"/>
    <w:pPr>
      <w:jc w:val="center"/>
    </w:pPr>
    <w:rPr>
      <w:rFonts w:ascii="Cambria" w:hAnsi="Cambria" w:cs="Cambria"/>
      <w:b/>
      <w:bCs/>
      <w:kern w:val="28"/>
      <w:sz w:val="32"/>
      <w:szCs w:val="32"/>
      <w:lang w:val="es-ES_tradnl" w:eastAsia="en-US"/>
    </w:rPr>
  </w:style>
  <w:style w:type="character" w:customStyle="1" w:styleId="TtuloCar">
    <w:name w:val="Título Car"/>
    <w:link w:val="Ttulo"/>
    <w:uiPriority w:val="99"/>
    <w:locked/>
    <w:rsid w:val="00023ABB"/>
    <w:rPr>
      <w:rFonts w:ascii="Cambria" w:hAnsi="Cambria" w:cs="Cambria"/>
      <w:b/>
      <w:bCs/>
      <w:kern w:val="28"/>
      <w:sz w:val="32"/>
      <w:szCs w:val="32"/>
      <w:lang w:val="es-ES_tradnl" w:eastAsia="en-US"/>
    </w:rPr>
  </w:style>
  <w:style w:type="paragraph" w:customStyle="1" w:styleId="Clauses">
    <w:name w:val="Clauses"/>
    <w:basedOn w:val="Normal"/>
    <w:uiPriority w:val="99"/>
    <w:rsid w:val="00290CE5"/>
    <w:pPr>
      <w:keepLines/>
      <w:numPr>
        <w:ilvl w:val="2"/>
        <w:numId w:val="2"/>
      </w:numPr>
      <w:tabs>
        <w:tab w:val="num" w:pos="431"/>
      </w:tabs>
      <w:spacing w:after="120"/>
      <w:ind w:left="431" w:hanging="431"/>
      <w:outlineLvl w:val="0"/>
    </w:pPr>
    <w:rPr>
      <w:rFonts w:ascii="Times New Roman Bold" w:eastAsia="Times New Roman Bold" w:cs="Times New Roman Bold"/>
      <w:b/>
      <w:bCs/>
      <w:lang w:eastAsia="en-GB"/>
    </w:rPr>
  </w:style>
  <w:style w:type="paragraph" w:customStyle="1" w:styleId="Normala">
    <w:name w:val="Normal(a)"/>
    <w:basedOn w:val="Normal"/>
    <w:uiPriority w:val="99"/>
    <w:rsid w:val="00290CE5"/>
    <w:pPr>
      <w:keepLines/>
      <w:numPr>
        <w:ilvl w:val="3"/>
        <w:numId w:val="2"/>
      </w:numPr>
      <w:tabs>
        <w:tab w:val="left" w:pos="1418"/>
        <w:tab w:val="num" w:pos="1712"/>
      </w:tabs>
      <w:spacing w:after="120"/>
      <w:ind w:left="1418" w:hanging="426"/>
      <w:jc w:val="both"/>
    </w:pPr>
    <w:rPr>
      <w:lang w:val="en-GB" w:eastAsia="en-GB"/>
    </w:rPr>
  </w:style>
  <w:style w:type="paragraph" w:customStyle="1" w:styleId="A1-Heading2">
    <w:name w:val="A1-Heading2"/>
    <w:basedOn w:val="Normal"/>
    <w:uiPriority w:val="99"/>
    <w:rsid w:val="00F4471E"/>
    <w:pPr>
      <w:keepNext/>
      <w:keepLines/>
      <w:spacing w:before="200" w:after="200"/>
      <w:jc w:val="center"/>
    </w:pPr>
    <w:rPr>
      <w:b/>
      <w:bCs/>
      <w:sz w:val="28"/>
      <w:szCs w:val="28"/>
    </w:rPr>
  </w:style>
  <w:style w:type="paragraph" w:customStyle="1" w:styleId="TOCNumber1">
    <w:name w:val="TOC Number1"/>
    <w:basedOn w:val="Ttulo4"/>
    <w:uiPriority w:val="99"/>
    <w:rsid w:val="008D4930"/>
    <w:pPr>
      <w:keepNext w:val="0"/>
      <w:spacing w:before="120"/>
      <w:jc w:val="left"/>
      <w:outlineLvl w:val="9"/>
    </w:pPr>
    <w:rPr>
      <w:b w:val="0"/>
      <w:bCs w:val="0"/>
      <w:sz w:val="24"/>
      <w:szCs w:val="24"/>
    </w:rPr>
  </w:style>
  <w:style w:type="paragraph" w:styleId="Prrafodelista">
    <w:name w:val="List Paragraph"/>
    <w:aliases w:val="Citation List,본문(내용),List Paragraph (numbered (a)),Colorful List - Accent 11"/>
    <w:basedOn w:val="Normal"/>
    <w:qFormat/>
    <w:rsid w:val="005605AA"/>
    <w:pPr>
      <w:ind w:left="708"/>
    </w:pPr>
  </w:style>
  <w:style w:type="table" w:styleId="Tablaconcuadrcula">
    <w:name w:val="Table Grid"/>
    <w:basedOn w:val="Tablanormal"/>
    <w:uiPriority w:val="59"/>
    <w:rsid w:val="00EF2AA2"/>
    <w:rPr>
      <w:rFonts w:ascii="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rsid w:val="00E411FE"/>
    <w:rPr>
      <w:rFonts w:ascii="Tahoma" w:hAnsi="Tahoma" w:cs="Tahoma"/>
      <w:sz w:val="16"/>
      <w:szCs w:val="16"/>
      <w:lang w:val="es-ES_tradnl" w:eastAsia="en-US"/>
    </w:rPr>
  </w:style>
  <w:style w:type="character" w:customStyle="1" w:styleId="TextodegloboCar">
    <w:name w:val="Texto de globo Car"/>
    <w:link w:val="Textodeglobo"/>
    <w:uiPriority w:val="99"/>
    <w:locked/>
    <w:rsid w:val="00E411FE"/>
    <w:rPr>
      <w:rFonts w:ascii="Tahoma" w:hAnsi="Tahoma" w:cs="Tahoma"/>
      <w:sz w:val="16"/>
      <w:szCs w:val="16"/>
      <w:lang w:val="es-ES_tradnl" w:eastAsia="en-US"/>
    </w:rPr>
  </w:style>
  <w:style w:type="paragraph" w:customStyle="1" w:styleId="Head51">
    <w:name w:val="Head 5.1"/>
    <w:basedOn w:val="Normal"/>
    <w:uiPriority w:val="99"/>
    <w:rsid w:val="000A1C44"/>
    <w:pPr>
      <w:tabs>
        <w:tab w:val="left" w:pos="533"/>
      </w:tabs>
      <w:suppressAutoHyphens/>
      <w:jc w:val="both"/>
    </w:pPr>
    <w:rPr>
      <w:rFonts w:ascii="Times New Roman Bold" w:eastAsia="MS Mincho" w:hAnsi="Times New Roman Bold" w:cs="Times New Roman Bold"/>
      <w:b/>
      <w:bCs/>
    </w:rPr>
  </w:style>
  <w:style w:type="paragraph" w:customStyle="1" w:styleId="Standard">
    <w:name w:val="Standard"/>
    <w:rsid w:val="008B6339"/>
    <w:pPr>
      <w:suppressAutoHyphens/>
      <w:autoSpaceDN w:val="0"/>
      <w:spacing w:after="200" w:line="276" w:lineRule="auto"/>
      <w:textAlignment w:val="baseline"/>
    </w:pPr>
    <w:rPr>
      <w:rFonts w:ascii="Calibri" w:hAnsi="Calibri" w:cs="Calibri"/>
      <w:kern w:val="3"/>
      <w:sz w:val="22"/>
      <w:szCs w:val="22"/>
      <w:lang w:eastAsia="zh-CN"/>
    </w:rPr>
  </w:style>
  <w:style w:type="paragraph" w:styleId="Sinespaciado">
    <w:name w:val="No Spacing"/>
    <w:uiPriority w:val="99"/>
    <w:qFormat/>
    <w:rsid w:val="008B6339"/>
    <w:pPr>
      <w:suppressAutoHyphens/>
      <w:autoSpaceDN w:val="0"/>
      <w:textAlignment w:val="baseline"/>
    </w:pPr>
    <w:rPr>
      <w:rFonts w:ascii="Calibri" w:hAnsi="Calibri" w:cs="Calibri"/>
      <w:kern w:val="3"/>
      <w:sz w:val="22"/>
      <w:szCs w:val="22"/>
      <w:lang w:val="es-ES" w:eastAsia="zh-CN"/>
    </w:rPr>
  </w:style>
  <w:style w:type="paragraph" w:customStyle="1" w:styleId="ListParagraph1">
    <w:name w:val="List Paragraph1"/>
    <w:basedOn w:val="Normal"/>
    <w:link w:val="ListParagraphChar1"/>
    <w:uiPriority w:val="99"/>
    <w:rsid w:val="00007B43"/>
    <w:pPr>
      <w:ind w:left="708"/>
    </w:pPr>
    <w:rPr>
      <w:rFonts w:ascii="Times New Roman" w:hAnsi="Times New Roman" w:cs="Times New Roman"/>
      <w:sz w:val="20"/>
      <w:szCs w:val="20"/>
      <w:lang w:val="es-ES" w:eastAsia="es-ES"/>
    </w:rPr>
  </w:style>
  <w:style w:type="character" w:customStyle="1" w:styleId="ListParagraphChar1">
    <w:name w:val="List Paragraph Char1"/>
    <w:link w:val="ListParagraph1"/>
    <w:uiPriority w:val="99"/>
    <w:locked/>
    <w:rsid w:val="00007B43"/>
    <w:rPr>
      <w:lang w:val="es-ES" w:eastAsia="es-ES"/>
    </w:rPr>
  </w:style>
  <w:style w:type="paragraph" w:styleId="NormalWeb">
    <w:name w:val="Normal (Web)"/>
    <w:basedOn w:val="Normal"/>
    <w:uiPriority w:val="99"/>
    <w:locked/>
    <w:rsid w:val="00A474FE"/>
    <w:pPr>
      <w:spacing w:before="100" w:beforeAutospacing="1" w:after="119"/>
    </w:pPr>
    <w:rPr>
      <w:lang w:val="es-ES" w:eastAsia="es-ES"/>
    </w:rPr>
  </w:style>
  <w:style w:type="character" w:styleId="Refdecomentario">
    <w:name w:val="annotation reference"/>
    <w:uiPriority w:val="99"/>
    <w:semiHidden/>
    <w:locked/>
    <w:rsid w:val="001C005E"/>
    <w:rPr>
      <w:sz w:val="16"/>
      <w:szCs w:val="16"/>
    </w:rPr>
  </w:style>
  <w:style w:type="paragraph" w:styleId="Asuntodelcomentario">
    <w:name w:val="annotation subject"/>
    <w:basedOn w:val="Textocomentario"/>
    <w:next w:val="Textocomentario"/>
    <w:link w:val="AsuntodelcomentarioCar"/>
    <w:uiPriority w:val="99"/>
    <w:semiHidden/>
    <w:locked/>
    <w:rsid w:val="001C005E"/>
    <w:rPr>
      <w:b/>
      <w:bCs/>
    </w:rPr>
  </w:style>
  <w:style w:type="character" w:customStyle="1" w:styleId="AsuntodelcomentarioCar">
    <w:name w:val="Asunto del comentario Car"/>
    <w:link w:val="Asuntodelcomentario"/>
    <w:uiPriority w:val="99"/>
    <w:semiHidden/>
    <w:locked/>
    <w:rsid w:val="001C005E"/>
    <w:rPr>
      <w:b/>
      <w:bCs/>
      <w:sz w:val="20"/>
      <w:szCs w:val="20"/>
      <w:lang w:val="es-ES_tradnl" w:eastAsia="en-US"/>
    </w:rPr>
  </w:style>
  <w:style w:type="paragraph" w:styleId="Revisin">
    <w:name w:val="Revision"/>
    <w:hidden/>
    <w:uiPriority w:val="99"/>
    <w:semiHidden/>
    <w:rsid w:val="0029665C"/>
    <w:rPr>
      <w:rFonts w:ascii="Calibri" w:hAnsi="Calibri" w:cs="Calibri"/>
      <w:sz w:val="24"/>
      <w:szCs w:val="24"/>
      <w:lang w:val="es-ES_tradnl" w:eastAsia="en-US"/>
    </w:rPr>
  </w:style>
  <w:style w:type="paragraph" w:customStyle="1" w:styleId="Prrafodelista1">
    <w:name w:val="Párrafo de lista1"/>
    <w:basedOn w:val="Normal"/>
    <w:link w:val="PrrafodelistaCar"/>
    <w:rsid w:val="00457342"/>
    <w:pPr>
      <w:ind w:left="720"/>
    </w:pPr>
  </w:style>
  <w:style w:type="character" w:customStyle="1" w:styleId="PrrafodelistaCar">
    <w:name w:val="Párrafo de lista Car"/>
    <w:aliases w:val="Citation List Car,본문(내용) Car,List Paragraph (numbered (a)) Car,Colorful List - Accent 11 Car"/>
    <w:link w:val="Prrafodelista1"/>
    <w:locked/>
    <w:rsid w:val="00457342"/>
    <w:rPr>
      <w:rFonts w:ascii="Calibri" w:hAnsi="Calibri" w:cs="Calibri"/>
      <w:sz w:val="22"/>
      <w:szCs w:val="22"/>
      <w:lang w:val="es-SV" w:eastAsia="es-SV"/>
    </w:rPr>
  </w:style>
  <w:style w:type="paragraph" w:customStyle="1" w:styleId="Encabezadodetda">
    <w:name w:val="Encabezado de tda"/>
    <w:basedOn w:val="Normal"/>
    <w:uiPriority w:val="99"/>
    <w:rsid w:val="00457342"/>
    <w:pPr>
      <w:widowControl w:val="0"/>
      <w:tabs>
        <w:tab w:val="right" w:pos="9360"/>
      </w:tabs>
      <w:suppressAutoHyphens/>
      <w:spacing w:after="0" w:line="100" w:lineRule="atLeast"/>
    </w:pPr>
    <w:rPr>
      <w:rFonts w:ascii="Courier New" w:hAnsi="Courier New" w:cs="Courier New"/>
      <w:sz w:val="20"/>
      <w:szCs w:val="20"/>
      <w:lang w:val="en-US" w:eastAsia="es-ES"/>
    </w:rPr>
  </w:style>
  <w:style w:type="paragraph" w:customStyle="1" w:styleId="Standarduser">
    <w:name w:val="Standard (user)"/>
    <w:uiPriority w:val="99"/>
    <w:rsid w:val="00457342"/>
    <w:pPr>
      <w:widowControl w:val="0"/>
      <w:suppressAutoHyphens/>
      <w:autoSpaceDN w:val="0"/>
      <w:textAlignment w:val="baseline"/>
    </w:pPr>
    <w:rPr>
      <w:rFonts w:ascii="Liberation Serif" w:hAnsi="Liberation Serif" w:cs="Liberation Serif"/>
      <w:kern w:val="3"/>
      <w:sz w:val="24"/>
      <w:szCs w:val="24"/>
      <w:lang w:eastAsia="zh-CN"/>
    </w:rPr>
  </w:style>
  <w:style w:type="paragraph" w:customStyle="1" w:styleId="Textbody">
    <w:name w:val="Text body"/>
    <w:basedOn w:val="Standard"/>
    <w:rsid w:val="00707457"/>
    <w:pPr>
      <w:spacing w:after="0" w:line="240" w:lineRule="auto"/>
    </w:pPr>
    <w:rPr>
      <w:sz w:val="16"/>
      <w:szCs w:val="16"/>
      <w:lang w:val="es-ES"/>
    </w:rPr>
  </w:style>
  <w:style w:type="paragraph" w:customStyle="1" w:styleId="Cuerpodetexto">
    <w:name w:val="Cuerpo de texto"/>
    <w:basedOn w:val="Normal"/>
    <w:uiPriority w:val="99"/>
    <w:rsid w:val="00415607"/>
    <w:pPr>
      <w:suppressAutoHyphens/>
      <w:spacing w:after="0" w:line="240" w:lineRule="auto"/>
      <w:textAlignment w:val="baseline"/>
    </w:pPr>
    <w:rPr>
      <w:sz w:val="16"/>
      <w:szCs w:val="16"/>
      <w:lang w:val="es-ES" w:eastAsia="zh-CN"/>
    </w:rPr>
  </w:style>
  <w:style w:type="numbering" w:customStyle="1" w:styleId="WW8Num4">
    <w:name w:val="WW8Num4"/>
    <w:rsid w:val="001507B2"/>
    <w:pPr>
      <w:numPr>
        <w:numId w:val="4"/>
      </w:numPr>
    </w:pPr>
  </w:style>
  <w:style w:type="character" w:styleId="Mencinsinresolver">
    <w:name w:val="Unresolved Mention"/>
    <w:uiPriority w:val="99"/>
    <w:semiHidden/>
    <w:unhideWhenUsed/>
    <w:rsid w:val="007B41BE"/>
    <w:rPr>
      <w:color w:val="605E5C"/>
      <w:shd w:val="clear" w:color="auto" w:fill="E1DFDD"/>
    </w:rPr>
  </w:style>
  <w:style w:type="paragraph" w:styleId="Textonotaalfinal">
    <w:name w:val="endnote text"/>
    <w:basedOn w:val="Normal"/>
    <w:link w:val="TextonotaalfinalCar"/>
    <w:uiPriority w:val="99"/>
    <w:semiHidden/>
    <w:unhideWhenUsed/>
    <w:locked/>
    <w:rsid w:val="00AC613D"/>
    <w:rPr>
      <w:sz w:val="20"/>
      <w:szCs w:val="20"/>
    </w:rPr>
  </w:style>
  <w:style w:type="character" w:customStyle="1" w:styleId="TextonotaalfinalCar">
    <w:name w:val="Texto nota al final Car"/>
    <w:link w:val="Textonotaalfinal"/>
    <w:uiPriority w:val="99"/>
    <w:semiHidden/>
    <w:rsid w:val="00AC613D"/>
    <w:rPr>
      <w:rFonts w:ascii="Calibri" w:hAnsi="Calibri" w:cs="Calibri"/>
    </w:rPr>
  </w:style>
  <w:style w:type="character" w:styleId="Refdenotaalfinal">
    <w:name w:val="endnote reference"/>
    <w:uiPriority w:val="99"/>
    <w:semiHidden/>
    <w:unhideWhenUsed/>
    <w:locked/>
    <w:rsid w:val="00AC613D"/>
    <w:rPr>
      <w:vertAlign w:val="superscript"/>
    </w:rPr>
  </w:style>
  <w:style w:type="character" w:customStyle="1" w:styleId="fontstyle01">
    <w:name w:val="fontstyle01"/>
    <w:rsid w:val="004B4C3A"/>
    <w:rPr>
      <w:rFonts w:ascii="Arial" w:hAnsi="Arial" w:cs="Arial"/>
      <w:b w:val="0"/>
      <w:bCs w:val="0"/>
      <w:i w:val="0"/>
      <w:iCs w:val="0"/>
      <w:color w:val="000000"/>
      <w:sz w:val="18"/>
      <w:szCs w:val="18"/>
    </w:rPr>
  </w:style>
  <w:style w:type="table" w:customStyle="1" w:styleId="Tablaconcuadrcula1">
    <w:name w:val="Tabla con cuadrícula1"/>
    <w:basedOn w:val="Tablanormal"/>
    <w:next w:val="Tablaconcuadrcula"/>
    <w:uiPriority w:val="59"/>
    <w:rsid w:val="00360F17"/>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451652"/>
  </w:style>
  <w:style w:type="table" w:customStyle="1" w:styleId="Tablaconcuadrcula2">
    <w:name w:val="Tabla con cuadrícula2"/>
    <w:basedOn w:val="Tablanormal"/>
    <w:next w:val="Tablaconcuadrcula"/>
    <w:uiPriority w:val="99"/>
    <w:rsid w:val="004516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41">
    <w:name w:val="WW8Num41"/>
    <w:rsid w:val="00451652"/>
    <w:pPr>
      <w:numPr>
        <w:numId w:val="20"/>
      </w:numPr>
    </w:pPr>
  </w:style>
  <w:style w:type="table" w:customStyle="1" w:styleId="Tablaconcuadrcula11">
    <w:name w:val="Tabla con cuadrícula11"/>
    <w:basedOn w:val="Tablanormal"/>
    <w:next w:val="Tablaconcuadrcula"/>
    <w:uiPriority w:val="39"/>
    <w:rsid w:val="00451652"/>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451652"/>
  </w:style>
  <w:style w:type="character" w:customStyle="1" w:styleId="WW8Num1z0">
    <w:name w:val="WW8Num1z0"/>
    <w:rsid w:val="00451652"/>
  </w:style>
  <w:style w:type="character" w:customStyle="1" w:styleId="WW8Num1z1">
    <w:name w:val="WW8Num1z1"/>
    <w:rsid w:val="00451652"/>
  </w:style>
  <w:style w:type="character" w:customStyle="1" w:styleId="WW8Num1z2">
    <w:name w:val="WW8Num1z2"/>
    <w:rsid w:val="00451652"/>
  </w:style>
  <w:style w:type="character" w:customStyle="1" w:styleId="WW8Num1z3">
    <w:name w:val="WW8Num1z3"/>
    <w:rsid w:val="00451652"/>
  </w:style>
  <w:style w:type="character" w:customStyle="1" w:styleId="WW8Num1z4">
    <w:name w:val="WW8Num1z4"/>
    <w:rsid w:val="00451652"/>
  </w:style>
  <w:style w:type="character" w:customStyle="1" w:styleId="WW8Num1z5">
    <w:name w:val="WW8Num1z5"/>
    <w:rsid w:val="00451652"/>
  </w:style>
  <w:style w:type="character" w:customStyle="1" w:styleId="WW8Num1z6">
    <w:name w:val="WW8Num1z6"/>
    <w:rsid w:val="00451652"/>
  </w:style>
  <w:style w:type="character" w:customStyle="1" w:styleId="WW8Num1z7">
    <w:name w:val="WW8Num1z7"/>
    <w:rsid w:val="00451652"/>
  </w:style>
  <w:style w:type="character" w:customStyle="1" w:styleId="WW8Num1z8">
    <w:name w:val="WW8Num1z8"/>
    <w:rsid w:val="00451652"/>
  </w:style>
  <w:style w:type="character" w:customStyle="1" w:styleId="WW8Num2z0">
    <w:name w:val="WW8Num2z0"/>
    <w:rsid w:val="00451652"/>
    <w:rPr>
      <w:rFonts w:cs="Cambria"/>
      <w:strike w:val="0"/>
      <w:dstrike w:val="0"/>
    </w:rPr>
  </w:style>
  <w:style w:type="character" w:customStyle="1" w:styleId="WW8Num2z1">
    <w:name w:val="WW8Num2z1"/>
    <w:rsid w:val="00451652"/>
  </w:style>
  <w:style w:type="character" w:customStyle="1" w:styleId="WW8Num2z2">
    <w:name w:val="WW8Num2z2"/>
    <w:rsid w:val="00451652"/>
  </w:style>
  <w:style w:type="character" w:customStyle="1" w:styleId="WW8Num2z3">
    <w:name w:val="WW8Num2z3"/>
    <w:rsid w:val="00451652"/>
  </w:style>
  <w:style w:type="character" w:customStyle="1" w:styleId="WW8Num2z4">
    <w:name w:val="WW8Num2z4"/>
    <w:rsid w:val="00451652"/>
  </w:style>
  <w:style w:type="character" w:customStyle="1" w:styleId="WW8Num2z5">
    <w:name w:val="WW8Num2z5"/>
    <w:rsid w:val="00451652"/>
  </w:style>
  <w:style w:type="character" w:customStyle="1" w:styleId="WW8Num2z6">
    <w:name w:val="WW8Num2z6"/>
    <w:rsid w:val="00451652"/>
  </w:style>
  <w:style w:type="character" w:customStyle="1" w:styleId="WW8Num2z7">
    <w:name w:val="WW8Num2z7"/>
    <w:rsid w:val="00451652"/>
  </w:style>
  <w:style w:type="character" w:customStyle="1" w:styleId="WW8Num2z8">
    <w:name w:val="WW8Num2z8"/>
    <w:rsid w:val="00451652"/>
  </w:style>
  <w:style w:type="character" w:customStyle="1" w:styleId="WW8Num3z0">
    <w:name w:val="WW8Num3z0"/>
    <w:rsid w:val="00451652"/>
    <w:rPr>
      <w:rFonts w:ascii="Symbol" w:hAnsi="Symbol" w:cs="OpenSymbol"/>
    </w:rPr>
  </w:style>
  <w:style w:type="character" w:customStyle="1" w:styleId="WW8Num3z1">
    <w:name w:val="WW8Num3z1"/>
    <w:rsid w:val="00451652"/>
    <w:rPr>
      <w:rFonts w:ascii="OpenSymbol" w:hAnsi="OpenSymbol" w:cs="OpenSymbol"/>
    </w:rPr>
  </w:style>
  <w:style w:type="character" w:customStyle="1" w:styleId="WW8Num4z0">
    <w:name w:val="WW8Num4z0"/>
    <w:rsid w:val="00451652"/>
    <w:rPr>
      <w:rFonts w:ascii="Symbol" w:hAnsi="Symbol" w:cs="OpenSymbol"/>
    </w:rPr>
  </w:style>
  <w:style w:type="character" w:customStyle="1" w:styleId="WW8Num4z1">
    <w:name w:val="WW8Num4z1"/>
    <w:rsid w:val="00451652"/>
    <w:rPr>
      <w:rFonts w:ascii="OpenSymbol" w:hAnsi="OpenSymbol" w:cs="OpenSymbol"/>
    </w:rPr>
  </w:style>
  <w:style w:type="character" w:customStyle="1" w:styleId="WW8Num5z0">
    <w:name w:val="WW8Num5z0"/>
    <w:rsid w:val="00451652"/>
    <w:rPr>
      <w:rFonts w:ascii="Cambria" w:eastAsia="Times New Roman" w:hAnsi="Cambria" w:cs="Cambria"/>
      <w:b w:val="0"/>
      <w:bCs w:val="0"/>
      <w:iCs/>
      <w:sz w:val="22"/>
      <w:szCs w:val="22"/>
      <w:lang w:val="es-GT" w:eastAsia="es-SV"/>
    </w:rPr>
  </w:style>
  <w:style w:type="character" w:customStyle="1" w:styleId="WW8Num6z0">
    <w:name w:val="WW8Num6z0"/>
    <w:rsid w:val="00451652"/>
  </w:style>
  <w:style w:type="character" w:customStyle="1" w:styleId="WW8Num6z1">
    <w:name w:val="WW8Num6z1"/>
    <w:rsid w:val="00451652"/>
  </w:style>
  <w:style w:type="character" w:customStyle="1" w:styleId="WW8Num6z2">
    <w:name w:val="WW8Num6z2"/>
    <w:rsid w:val="00451652"/>
  </w:style>
  <w:style w:type="character" w:customStyle="1" w:styleId="WW8Num6z3">
    <w:name w:val="WW8Num6z3"/>
    <w:rsid w:val="00451652"/>
  </w:style>
  <w:style w:type="character" w:customStyle="1" w:styleId="WW8Num6z4">
    <w:name w:val="WW8Num6z4"/>
    <w:rsid w:val="00451652"/>
  </w:style>
  <w:style w:type="character" w:customStyle="1" w:styleId="WW8Num6z5">
    <w:name w:val="WW8Num6z5"/>
    <w:rsid w:val="00451652"/>
  </w:style>
  <w:style w:type="character" w:customStyle="1" w:styleId="WW8Num6z6">
    <w:name w:val="WW8Num6z6"/>
    <w:rsid w:val="00451652"/>
  </w:style>
  <w:style w:type="character" w:customStyle="1" w:styleId="WW8Num6z7">
    <w:name w:val="WW8Num6z7"/>
    <w:rsid w:val="00451652"/>
  </w:style>
  <w:style w:type="character" w:customStyle="1" w:styleId="WW8Num6z8">
    <w:name w:val="WW8Num6z8"/>
    <w:rsid w:val="00451652"/>
  </w:style>
  <w:style w:type="character" w:customStyle="1" w:styleId="WW8Num7z0">
    <w:name w:val="WW8Num7z0"/>
    <w:rsid w:val="00451652"/>
    <w:rPr>
      <w:rFonts w:cs="Cambria"/>
      <w:strike w:val="0"/>
      <w:dstrike w:val="0"/>
    </w:rPr>
  </w:style>
  <w:style w:type="character" w:customStyle="1" w:styleId="WW8Num7z1">
    <w:name w:val="WW8Num7z1"/>
    <w:rsid w:val="00451652"/>
  </w:style>
  <w:style w:type="character" w:customStyle="1" w:styleId="WW8Num7z2">
    <w:name w:val="WW8Num7z2"/>
    <w:rsid w:val="00451652"/>
  </w:style>
  <w:style w:type="character" w:customStyle="1" w:styleId="WW8Num7z3">
    <w:name w:val="WW8Num7z3"/>
    <w:rsid w:val="00451652"/>
  </w:style>
  <w:style w:type="character" w:customStyle="1" w:styleId="WW8Num7z4">
    <w:name w:val="WW8Num7z4"/>
    <w:rsid w:val="00451652"/>
  </w:style>
  <w:style w:type="character" w:customStyle="1" w:styleId="WW8Num7z5">
    <w:name w:val="WW8Num7z5"/>
    <w:rsid w:val="00451652"/>
  </w:style>
  <w:style w:type="character" w:customStyle="1" w:styleId="WW8Num7z6">
    <w:name w:val="WW8Num7z6"/>
    <w:rsid w:val="00451652"/>
  </w:style>
  <w:style w:type="character" w:customStyle="1" w:styleId="WW8Num7z7">
    <w:name w:val="WW8Num7z7"/>
    <w:rsid w:val="00451652"/>
  </w:style>
  <w:style w:type="character" w:customStyle="1" w:styleId="WW8Num7z8">
    <w:name w:val="WW8Num7z8"/>
    <w:rsid w:val="00451652"/>
  </w:style>
  <w:style w:type="character" w:customStyle="1" w:styleId="WW8Num8z0">
    <w:name w:val="WW8Num8z0"/>
    <w:rsid w:val="00451652"/>
    <w:rPr>
      <w:rFonts w:ascii="Cambria" w:hAnsi="Cambria" w:cs="Cambria"/>
      <w:strike w:val="0"/>
      <w:dstrike w:val="0"/>
      <w:sz w:val="24"/>
      <w:szCs w:val="24"/>
      <w:lang w:val="es-GT" w:bidi="hi-IN"/>
    </w:rPr>
  </w:style>
  <w:style w:type="character" w:customStyle="1" w:styleId="WW8Num8z1">
    <w:name w:val="WW8Num8z1"/>
    <w:rsid w:val="00451652"/>
  </w:style>
  <w:style w:type="character" w:customStyle="1" w:styleId="WW8Num8z2">
    <w:name w:val="WW8Num8z2"/>
    <w:rsid w:val="00451652"/>
  </w:style>
  <w:style w:type="character" w:customStyle="1" w:styleId="WW8Num8z3">
    <w:name w:val="WW8Num8z3"/>
    <w:rsid w:val="00451652"/>
  </w:style>
  <w:style w:type="character" w:customStyle="1" w:styleId="WW8Num8z4">
    <w:name w:val="WW8Num8z4"/>
    <w:rsid w:val="00451652"/>
  </w:style>
  <w:style w:type="character" w:customStyle="1" w:styleId="WW8Num8z5">
    <w:name w:val="WW8Num8z5"/>
    <w:rsid w:val="00451652"/>
  </w:style>
  <w:style w:type="character" w:customStyle="1" w:styleId="WW8Num8z6">
    <w:name w:val="WW8Num8z6"/>
    <w:rsid w:val="00451652"/>
  </w:style>
  <w:style w:type="character" w:customStyle="1" w:styleId="WW8Num8z7">
    <w:name w:val="WW8Num8z7"/>
    <w:rsid w:val="00451652"/>
  </w:style>
  <w:style w:type="character" w:customStyle="1" w:styleId="WW8Num8z8">
    <w:name w:val="WW8Num8z8"/>
    <w:rsid w:val="00451652"/>
  </w:style>
  <w:style w:type="character" w:customStyle="1" w:styleId="WW8Num9z0">
    <w:name w:val="WW8Num9z0"/>
    <w:rsid w:val="00451652"/>
    <w:rPr>
      <w:rFonts w:ascii="Calibri" w:hAnsi="Calibri" w:cs="Calibri"/>
      <w:strike w:val="0"/>
      <w:dstrike w:val="0"/>
      <w:w w:val="71"/>
      <w:sz w:val="20"/>
      <w:szCs w:val="20"/>
      <w:lang w:val="es-ES" w:eastAsia="es-ES" w:bidi="es-ES"/>
    </w:rPr>
  </w:style>
  <w:style w:type="character" w:customStyle="1" w:styleId="WW8Num9z1">
    <w:name w:val="WW8Num9z1"/>
    <w:rsid w:val="00451652"/>
    <w:rPr>
      <w:rFonts w:eastAsia="Times New Roman" w:cs="Times New Roman"/>
      <w:spacing w:val="-3"/>
      <w:w w:val="100"/>
      <w:sz w:val="24"/>
      <w:szCs w:val="24"/>
      <w:lang w:val="es-ES" w:eastAsia="es-ES" w:bidi="es-ES"/>
    </w:rPr>
  </w:style>
  <w:style w:type="character" w:customStyle="1" w:styleId="WW8Num9z2">
    <w:name w:val="WW8Num9z2"/>
    <w:rsid w:val="00451652"/>
    <w:rPr>
      <w:rFonts w:ascii="Symbol" w:hAnsi="Symbol" w:cs="Symbol"/>
      <w:lang w:val="es-ES" w:eastAsia="es-ES" w:bidi="es-ES"/>
    </w:rPr>
  </w:style>
  <w:style w:type="character" w:customStyle="1" w:styleId="WW8Num10z0">
    <w:name w:val="WW8Num10z0"/>
    <w:rsid w:val="00451652"/>
    <w:rPr>
      <w:rFonts w:ascii="Calibri" w:hAnsi="Calibri" w:cs="Calibri"/>
      <w:w w:val="71"/>
      <w:sz w:val="20"/>
      <w:szCs w:val="20"/>
      <w:lang w:val="es-ES" w:eastAsia="es-ES" w:bidi="es-ES"/>
    </w:rPr>
  </w:style>
  <w:style w:type="character" w:customStyle="1" w:styleId="WW8Num10z1">
    <w:name w:val="WW8Num10z1"/>
    <w:rsid w:val="00451652"/>
    <w:rPr>
      <w:rFonts w:ascii="Symbol" w:hAnsi="Symbol" w:cs="Symbol"/>
      <w:lang w:val="es-ES" w:eastAsia="es-ES" w:bidi="es-ES"/>
    </w:rPr>
  </w:style>
  <w:style w:type="character" w:customStyle="1" w:styleId="WW8Num11z0">
    <w:name w:val="WW8Num11z0"/>
    <w:rsid w:val="00451652"/>
    <w:rPr>
      <w:rFonts w:ascii="Calibri" w:hAnsi="Calibri" w:cs="Calibri"/>
      <w:w w:val="90"/>
      <w:kern w:val="2"/>
      <w:sz w:val="24"/>
      <w:szCs w:val="24"/>
      <w:lang w:val="es-ES" w:eastAsia="es-ES" w:bidi="es-ES"/>
    </w:rPr>
  </w:style>
  <w:style w:type="character" w:customStyle="1" w:styleId="WW8Num11z1">
    <w:name w:val="WW8Num11z1"/>
    <w:rsid w:val="00451652"/>
    <w:rPr>
      <w:rFonts w:ascii="Symbol" w:hAnsi="Symbol" w:cs="Symbol"/>
      <w:lang w:val="es-ES" w:eastAsia="es-ES" w:bidi="es-ES"/>
    </w:rPr>
  </w:style>
  <w:style w:type="character" w:customStyle="1" w:styleId="WW8Num12z0">
    <w:name w:val="WW8Num12z0"/>
    <w:rsid w:val="00451652"/>
    <w:rPr>
      <w:rFonts w:ascii="Symbol" w:hAnsi="Symbol" w:cs="OpenSymbol"/>
      <w:lang w:val="es-GT"/>
    </w:rPr>
  </w:style>
  <w:style w:type="character" w:customStyle="1" w:styleId="WW8Num12z1">
    <w:name w:val="WW8Num12z1"/>
    <w:rsid w:val="00451652"/>
    <w:rPr>
      <w:rFonts w:ascii="OpenSymbol" w:hAnsi="OpenSymbol" w:cs="OpenSymbol"/>
    </w:rPr>
  </w:style>
  <w:style w:type="character" w:customStyle="1" w:styleId="WW8Num13z0">
    <w:name w:val="WW8Num13z0"/>
    <w:rsid w:val="00451652"/>
    <w:rPr>
      <w:rFonts w:ascii="Cambria" w:eastAsia="Times New Roman" w:hAnsi="Cambria" w:cs="Cambria"/>
      <w:b w:val="0"/>
      <w:bCs w:val="0"/>
      <w:sz w:val="24"/>
      <w:szCs w:val="24"/>
      <w:lang w:val="es-GT" w:eastAsia="es-ES" w:bidi="hi-IN"/>
    </w:rPr>
  </w:style>
  <w:style w:type="character" w:customStyle="1" w:styleId="WW8Num13z1">
    <w:name w:val="WW8Num13z1"/>
    <w:rsid w:val="00451652"/>
    <w:rPr>
      <w:rFonts w:ascii="OpenSymbol" w:hAnsi="OpenSymbol" w:cs="OpenSymbol"/>
    </w:rPr>
  </w:style>
  <w:style w:type="character" w:customStyle="1" w:styleId="WW8Num13z2">
    <w:name w:val="WW8Num13z2"/>
    <w:rsid w:val="00451652"/>
  </w:style>
  <w:style w:type="character" w:customStyle="1" w:styleId="WW8Num13z3">
    <w:name w:val="WW8Num13z3"/>
    <w:rsid w:val="00451652"/>
  </w:style>
  <w:style w:type="character" w:customStyle="1" w:styleId="WW8Num13z4">
    <w:name w:val="WW8Num13z4"/>
    <w:rsid w:val="00451652"/>
  </w:style>
  <w:style w:type="character" w:customStyle="1" w:styleId="WW8Num13z5">
    <w:name w:val="WW8Num13z5"/>
    <w:rsid w:val="00451652"/>
  </w:style>
  <w:style w:type="character" w:customStyle="1" w:styleId="WW8Num13z6">
    <w:name w:val="WW8Num13z6"/>
    <w:rsid w:val="00451652"/>
  </w:style>
  <w:style w:type="character" w:customStyle="1" w:styleId="WW8Num13z7">
    <w:name w:val="WW8Num13z7"/>
    <w:rsid w:val="00451652"/>
  </w:style>
  <w:style w:type="character" w:customStyle="1" w:styleId="WW8Num13z8">
    <w:name w:val="WW8Num13z8"/>
    <w:rsid w:val="00451652"/>
  </w:style>
  <w:style w:type="character" w:customStyle="1" w:styleId="WW8Num14z0">
    <w:name w:val="WW8Num14z0"/>
    <w:rsid w:val="00451652"/>
    <w:rPr>
      <w:rFonts w:ascii="Cambria" w:hAnsi="Cambria" w:cs="Cambria"/>
      <w:strike w:val="0"/>
      <w:dstrike w:val="0"/>
      <w:sz w:val="24"/>
    </w:rPr>
  </w:style>
  <w:style w:type="character" w:customStyle="1" w:styleId="WW8Num14z1">
    <w:name w:val="WW8Num14z1"/>
    <w:rsid w:val="00451652"/>
    <w:rPr>
      <w:rFonts w:ascii="Cambria" w:eastAsia="SimSun" w:hAnsi="Cambria" w:cs="Cambria"/>
      <w:sz w:val="24"/>
    </w:rPr>
  </w:style>
  <w:style w:type="character" w:customStyle="1" w:styleId="WW8Num15z0">
    <w:name w:val="WW8Num15z0"/>
    <w:rsid w:val="00451652"/>
    <w:rPr>
      <w:rFonts w:ascii="Cambria" w:hAnsi="Cambria" w:cs="Cambria"/>
      <w:strike w:val="0"/>
      <w:dstrike w:val="0"/>
      <w:sz w:val="24"/>
    </w:rPr>
  </w:style>
  <w:style w:type="character" w:customStyle="1" w:styleId="WW8Num15z1">
    <w:name w:val="WW8Num15z1"/>
    <w:rsid w:val="00451652"/>
    <w:rPr>
      <w:rFonts w:ascii="Cambria" w:eastAsia="SimSun" w:hAnsi="Cambria" w:cs="Cambria"/>
      <w:sz w:val="24"/>
    </w:rPr>
  </w:style>
  <w:style w:type="character" w:customStyle="1" w:styleId="WW8Num16z0">
    <w:name w:val="WW8Num16z0"/>
    <w:rsid w:val="00451652"/>
    <w:rPr>
      <w:rFonts w:cs="Cambria"/>
      <w:strike w:val="0"/>
      <w:dstrike w:val="0"/>
      <w:lang w:val="es-GT"/>
    </w:rPr>
  </w:style>
  <w:style w:type="character" w:customStyle="1" w:styleId="WW8Num16z1">
    <w:name w:val="WW8Num16z1"/>
    <w:rsid w:val="00451652"/>
  </w:style>
  <w:style w:type="character" w:customStyle="1" w:styleId="WW8Num17z0">
    <w:name w:val="WW8Num17z0"/>
    <w:rsid w:val="00451652"/>
    <w:rPr>
      <w:strike w:val="0"/>
      <w:dstrike w:val="0"/>
    </w:rPr>
  </w:style>
  <w:style w:type="character" w:customStyle="1" w:styleId="WW8Num17z1">
    <w:name w:val="WW8Num17z1"/>
    <w:rsid w:val="00451652"/>
  </w:style>
  <w:style w:type="character" w:customStyle="1" w:styleId="WW8Num17z2">
    <w:name w:val="WW8Num17z2"/>
    <w:rsid w:val="00451652"/>
  </w:style>
  <w:style w:type="character" w:customStyle="1" w:styleId="WW8Num17z3">
    <w:name w:val="WW8Num17z3"/>
    <w:rsid w:val="00451652"/>
  </w:style>
  <w:style w:type="character" w:customStyle="1" w:styleId="WW8Num17z4">
    <w:name w:val="WW8Num17z4"/>
    <w:rsid w:val="00451652"/>
  </w:style>
  <w:style w:type="character" w:customStyle="1" w:styleId="WW8Num17z5">
    <w:name w:val="WW8Num17z5"/>
    <w:rsid w:val="00451652"/>
  </w:style>
  <w:style w:type="character" w:customStyle="1" w:styleId="WW8Num17z6">
    <w:name w:val="WW8Num17z6"/>
    <w:rsid w:val="00451652"/>
  </w:style>
  <w:style w:type="character" w:customStyle="1" w:styleId="WW8Num17z7">
    <w:name w:val="WW8Num17z7"/>
    <w:rsid w:val="00451652"/>
  </w:style>
  <w:style w:type="character" w:customStyle="1" w:styleId="WW8Num17z8">
    <w:name w:val="WW8Num17z8"/>
    <w:rsid w:val="00451652"/>
  </w:style>
  <w:style w:type="character" w:customStyle="1" w:styleId="WW8Num18z0">
    <w:name w:val="WW8Num18z0"/>
    <w:rsid w:val="00451652"/>
    <w:rPr>
      <w:rFonts w:ascii="Cambria" w:hAnsi="Cambria" w:cs="Cambria"/>
      <w:sz w:val="24"/>
      <w:szCs w:val="24"/>
    </w:rPr>
  </w:style>
  <w:style w:type="character" w:customStyle="1" w:styleId="WW8Num18z1">
    <w:name w:val="WW8Num18z1"/>
    <w:rsid w:val="00451652"/>
  </w:style>
  <w:style w:type="character" w:customStyle="1" w:styleId="WW8Num18z2">
    <w:name w:val="WW8Num18z2"/>
    <w:rsid w:val="00451652"/>
  </w:style>
  <w:style w:type="character" w:customStyle="1" w:styleId="WW8Num18z3">
    <w:name w:val="WW8Num18z3"/>
    <w:rsid w:val="00451652"/>
  </w:style>
  <w:style w:type="character" w:customStyle="1" w:styleId="WW8Num18z4">
    <w:name w:val="WW8Num18z4"/>
    <w:rsid w:val="00451652"/>
  </w:style>
  <w:style w:type="character" w:customStyle="1" w:styleId="WW8Num18z5">
    <w:name w:val="WW8Num18z5"/>
    <w:rsid w:val="00451652"/>
  </w:style>
  <w:style w:type="character" w:customStyle="1" w:styleId="WW8Num18z6">
    <w:name w:val="WW8Num18z6"/>
    <w:rsid w:val="00451652"/>
  </w:style>
  <w:style w:type="character" w:customStyle="1" w:styleId="WW8Num18z7">
    <w:name w:val="WW8Num18z7"/>
    <w:rsid w:val="00451652"/>
  </w:style>
  <w:style w:type="character" w:customStyle="1" w:styleId="WW8Num18z8">
    <w:name w:val="WW8Num18z8"/>
    <w:rsid w:val="00451652"/>
  </w:style>
  <w:style w:type="character" w:customStyle="1" w:styleId="WW8Num19z0">
    <w:name w:val="WW8Num19z0"/>
    <w:rsid w:val="00451652"/>
  </w:style>
  <w:style w:type="character" w:customStyle="1" w:styleId="WW8Num19z1">
    <w:name w:val="WW8Num19z1"/>
    <w:rsid w:val="00451652"/>
  </w:style>
  <w:style w:type="character" w:customStyle="1" w:styleId="WW8Num19z2">
    <w:name w:val="WW8Num19z2"/>
    <w:rsid w:val="00451652"/>
  </w:style>
  <w:style w:type="character" w:customStyle="1" w:styleId="WW8Num19z3">
    <w:name w:val="WW8Num19z3"/>
    <w:rsid w:val="00451652"/>
  </w:style>
  <w:style w:type="character" w:customStyle="1" w:styleId="WW8Num19z4">
    <w:name w:val="WW8Num19z4"/>
    <w:rsid w:val="00451652"/>
  </w:style>
  <w:style w:type="character" w:customStyle="1" w:styleId="WW8Num19z5">
    <w:name w:val="WW8Num19z5"/>
    <w:rsid w:val="00451652"/>
  </w:style>
  <w:style w:type="character" w:customStyle="1" w:styleId="WW8Num19z6">
    <w:name w:val="WW8Num19z6"/>
    <w:rsid w:val="00451652"/>
  </w:style>
  <w:style w:type="character" w:customStyle="1" w:styleId="WW8Num19z7">
    <w:name w:val="WW8Num19z7"/>
    <w:rsid w:val="00451652"/>
  </w:style>
  <w:style w:type="character" w:customStyle="1" w:styleId="WW8Num19z8">
    <w:name w:val="WW8Num19z8"/>
    <w:rsid w:val="00451652"/>
  </w:style>
  <w:style w:type="character" w:customStyle="1" w:styleId="WW8Num20z0">
    <w:name w:val="WW8Num20z0"/>
    <w:rsid w:val="00451652"/>
    <w:rPr>
      <w:rFonts w:ascii="Cambria" w:hAnsi="Cambria" w:cs="Cambria"/>
      <w:sz w:val="24"/>
      <w:szCs w:val="24"/>
    </w:rPr>
  </w:style>
  <w:style w:type="character" w:customStyle="1" w:styleId="WW8Num20z1">
    <w:name w:val="WW8Num20z1"/>
    <w:rsid w:val="00451652"/>
  </w:style>
  <w:style w:type="character" w:customStyle="1" w:styleId="WW8Num20z2">
    <w:name w:val="WW8Num20z2"/>
    <w:rsid w:val="00451652"/>
  </w:style>
  <w:style w:type="character" w:customStyle="1" w:styleId="WW8Num20z3">
    <w:name w:val="WW8Num20z3"/>
    <w:rsid w:val="00451652"/>
  </w:style>
  <w:style w:type="character" w:customStyle="1" w:styleId="WW8Num20z4">
    <w:name w:val="WW8Num20z4"/>
    <w:rsid w:val="00451652"/>
  </w:style>
  <w:style w:type="character" w:customStyle="1" w:styleId="WW8Num20z5">
    <w:name w:val="WW8Num20z5"/>
    <w:rsid w:val="00451652"/>
  </w:style>
  <w:style w:type="character" w:customStyle="1" w:styleId="WW8Num20z6">
    <w:name w:val="WW8Num20z6"/>
    <w:rsid w:val="00451652"/>
  </w:style>
  <w:style w:type="character" w:customStyle="1" w:styleId="WW8Num20z7">
    <w:name w:val="WW8Num20z7"/>
    <w:rsid w:val="00451652"/>
  </w:style>
  <w:style w:type="character" w:customStyle="1" w:styleId="WW8Num20z8">
    <w:name w:val="WW8Num20z8"/>
    <w:rsid w:val="00451652"/>
  </w:style>
  <w:style w:type="character" w:customStyle="1" w:styleId="WW8Num21z0">
    <w:name w:val="WW8Num21z0"/>
    <w:rsid w:val="00451652"/>
    <w:rPr>
      <w:lang w:val="es-GT" w:bidi="hi-IN"/>
    </w:rPr>
  </w:style>
  <w:style w:type="character" w:customStyle="1" w:styleId="WW8Num21z1">
    <w:name w:val="WW8Num21z1"/>
    <w:rsid w:val="00451652"/>
  </w:style>
  <w:style w:type="character" w:customStyle="1" w:styleId="WW8Num21z2">
    <w:name w:val="WW8Num21z2"/>
    <w:rsid w:val="00451652"/>
  </w:style>
  <w:style w:type="character" w:customStyle="1" w:styleId="WW8Num21z3">
    <w:name w:val="WW8Num21z3"/>
    <w:rsid w:val="00451652"/>
  </w:style>
  <w:style w:type="character" w:customStyle="1" w:styleId="WW8Num21z4">
    <w:name w:val="WW8Num21z4"/>
    <w:rsid w:val="00451652"/>
  </w:style>
  <w:style w:type="character" w:customStyle="1" w:styleId="WW8Num21z5">
    <w:name w:val="WW8Num21z5"/>
    <w:rsid w:val="00451652"/>
  </w:style>
  <w:style w:type="character" w:customStyle="1" w:styleId="WW8Num21z6">
    <w:name w:val="WW8Num21z6"/>
    <w:rsid w:val="00451652"/>
  </w:style>
  <w:style w:type="character" w:customStyle="1" w:styleId="WW8Num21z7">
    <w:name w:val="WW8Num21z7"/>
    <w:rsid w:val="00451652"/>
  </w:style>
  <w:style w:type="character" w:customStyle="1" w:styleId="WW8Num21z8">
    <w:name w:val="WW8Num21z8"/>
    <w:rsid w:val="00451652"/>
  </w:style>
  <w:style w:type="character" w:customStyle="1" w:styleId="WW8Num22z0">
    <w:name w:val="WW8Num22z0"/>
    <w:rsid w:val="00451652"/>
    <w:rPr>
      <w:b w:val="0"/>
      <w:bCs w:val="0"/>
    </w:rPr>
  </w:style>
  <w:style w:type="character" w:customStyle="1" w:styleId="WW8Num23z0">
    <w:name w:val="WW8Num23z0"/>
    <w:rsid w:val="00451652"/>
    <w:rPr>
      <w:b w:val="0"/>
      <w:bCs w:val="0"/>
    </w:rPr>
  </w:style>
  <w:style w:type="character" w:customStyle="1" w:styleId="WW8Num3z2">
    <w:name w:val="WW8Num3z2"/>
    <w:rsid w:val="00451652"/>
  </w:style>
  <w:style w:type="character" w:customStyle="1" w:styleId="WW8Num3z3">
    <w:name w:val="WW8Num3z3"/>
    <w:rsid w:val="00451652"/>
  </w:style>
  <w:style w:type="character" w:customStyle="1" w:styleId="WW8Num3z4">
    <w:name w:val="WW8Num3z4"/>
    <w:rsid w:val="00451652"/>
  </w:style>
  <w:style w:type="character" w:customStyle="1" w:styleId="WW8Num3z5">
    <w:name w:val="WW8Num3z5"/>
    <w:rsid w:val="00451652"/>
  </w:style>
  <w:style w:type="character" w:customStyle="1" w:styleId="WW8Num3z6">
    <w:name w:val="WW8Num3z6"/>
    <w:rsid w:val="00451652"/>
  </w:style>
  <w:style w:type="character" w:customStyle="1" w:styleId="WW8Num3z7">
    <w:name w:val="WW8Num3z7"/>
    <w:rsid w:val="00451652"/>
  </w:style>
  <w:style w:type="character" w:customStyle="1" w:styleId="WW8Num3z8">
    <w:name w:val="WW8Num3z8"/>
    <w:rsid w:val="00451652"/>
  </w:style>
  <w:style w:type="character" w:customStyle="1" w:styleId="WW8Num5z1">
    <w:name w:val="WW8Num5z1"/>
    <w:rsid w:val="00451652"/>
    <w:rPr>
      <w:rFonts w:ascii="OpenSymbol" w:hAnsi="OpenSymbol" w:cs="OpenSymbol"/>
    </w:rPr>
  </w:style>
  <w:style w:type="character" w:customStyle="1" w:styleId="WW8Num9z3">
    <w:name w:val="WW8Num9z3"/>
    <w:rsid w:val="00451652"/>
  </w:style>
  <w:style w:type="character" w:customStyle="1" w:styleId="WW8Num9z4">
    <w:name w:val="WW8Num9z4"/>
    <w:rsid w:val="00451652"/>
  </w:style>
  <w:style w:type="character" w:customStyle="1" w:styleId="WW8Num9z5">
    <w:name w:val="WW8Num9z5"/>
    <w:rsid w:val="00451652"/>
  </w:style>
  <w:style w:type="character" w:customStyle="1" w:styleId="WW8Num9z6">
    <w:name w:val="WW8Num9z6"/>
    <w:rsid w:val="00451652"/>
  </w:style>
  <w:style w:type="character" w:customStyle="1" w:styleId="WW8Num9z7">
    <w:name w:val="WW8Num9z7"/>
    <w:rsid w:val="00451652"/>
  </w:style>
  <w:style w:type="character" w:customStyle="1" w:styleId="WW8Num9z8">
    <w:name w:val="WW8Num9z8"/>
    <w:rsid w:val="00451652"/>
  </w:style>
  <w:style w:type="character" w:customStyle="1" w:styleId="WW8Num10z2">
    <w:name w:val="WW8Num10z2"/>
    <w:rsid w:val="00451652"/>
    <w:rPr>
      <w:rFonts w:ascii="Symbol" w:hAnsi="Symbol" w:cs="Symbol"/>
      <w:lang w:val="es-ES" w:eastAsia="es-ES" w:bidi="es-ES"/>
    </w:rPr>
  </w:style>
  <w:style w:type="character" w:customStyle="1" w:styleId="WW8Num14z2">
    <w:name w:val="WW8Num14z2"/>
    <w:rsid w:val="00451652"/>
  </w:style>
  <w:style w:type="character" w:customStyle="1" w:styleId="WW8Num14z3">
    <w:name w:val="WW8Num14z3"/>
    <w:rsid w:val="00451652"/>
  </w:style>
  <w:style w:type="character" w:customStyle="1" w:styleId="WW8Num14z4">
    <w:name w:val="WW8Num14z4"/>
    <w:rsid w:val="00451652"/>
  </w:style>
  <w:style w:type="character" w:customStyle="1" w:styleId="WW8Num14z5">
    <w:name w:val="WW8Num14z5"/>
    <w:rsid w:val="00451652"/>
  </w:style>
  <w:style w:type="character" w:customStyle="1" w:styleId="WW8Num14z6">
    <w:name w:val="WW8Num14z6"/>
    <w:rsid w:val="00451652"/>
  </w:style>
  <w:style w:type="character" w:customStyle="1" w:styleId="WW8Num14z7">
    <w:name w:val="WW8Num14z7"/>
    <w:rsid w:val="00451652"/>
  </w:style>
  <w:style w:type="character" w:customStyle="1" w:styleId="WW8Num14z8">
    <w:name w:val="WW8Num14z8"/>
    <w:rsid w:val="00451652"/>
  </w:style>
  <w:style w:type="character" w:customStyle="1" w:styleId="WW8Num22z1">
    <w:name w:val="WW8Num22z1"/>
    <w:rsid w:val="00451652"/>
  </w:style>
  <w:style w:type="character" w:customStyle="1" w:styleId="WW8Num22z2">
    <w:name w:val="WW8Num22z2"/>
    <w:rsid w:val="00451652"/>
  </w:style>
  <w:style w:type="character" w:customStyle="1" w:styleId="WW8Num22z3">
    <w:name w:val="WW8Num22z3"/>
    <w:rsid w:val="00451652"/>
  </w:style>
  <w:style w:type="character" w:customStyle="1" w:styleId="WW8Num22z4">
    <w:name w:val="WW8Num22z4"/>
    <w:rsid w:val="00451652"/>
  </w:style>
  <w:style w:type="character" w:customStyle="1" w:styleId="WW8Num22z5">
    <w:name w:val="WW8Num22z5"/>
    <w:rsid w:val="00451652"/>
  </w:style>
  <w:style w:type="character" w:customStyle="1" w:styleId="WW8Num22z6">
    <w:name w:val="WW8Num22z6"/>
    <w:rsid w:val="00451652"/>
  </w:style>
  <w:style w:type="character" w:customStyle="1" w:styleId="WW8Num22z7">
    <w:name w:val="WW8Num22z7"/>
    <w:rsid w:val="00451652"/>
  </w:style>
  <w:style w:type="character" w:customStyle="1" w:styleId="WW8Num22z8">
    <w:name w:val="WW8Num22z8"/>
    <w:rsid w:val="00451652"/>
  </w:style>
  <w:style w:type="character" w:customStyle="1" w:styleId="WW8Num24z0">
    <w:name w:val="WW8Num24z0"/>
    <w:rsid w:val="00451652"/>
    <w:rPr>
      <w:b w:val="0"/>
      <w:bCs w:val="0"/>
    </w:rPr>
  </w:style>
  <w:style w:type="character" w:customStyle="1" w:styleId="WW8Num15z2">
    <w:name w:val="WW8Num15z2"/>
    <w:rsid w:val="00451652"/>
  </w:style>
  <w:style w:type="character" w:customStyle="1" w:styleId="WW8Num15z3">
    <w:name w:val="WW8Num15z3"/>
    <w:rsid w:val="00451652"/>
  </w:style>
  <w:style w:type="character" w:customStyle="1" w:styleId="WW8Num15z4">
    <w:name w:val="WW8Num15z4"/>
    <w:rsid w:val="00451652"/>
  </w:style>
  <w:style w:type="character" w:customStyle="1" w:styleId="WW8Num15z5">
    <w:name w:val="WW8Num15z5"/>
    <w:rsid w:val="00451652"/>
  </w:style>
  <w:style w:type="character" w:customStyle="1" w:styleId="WW8Num15z6">
    <w:name w:val="WW8Num15z6"/>
    <w:rsid w:val="00451652"/>
  </w:style>
  <w:style w:type="character" w:customStyle="1" w:styleId="WW8Num15z7">
    <w:name w:val="WW8Num15z7"/>
    <w:rsid w:val="00451652"/>
  </w:style>
  <w:style w:type="character" w:customStyle="1" w:styleId="WW8Num15z8">
    <w:name w:val="WW8Num15z8"/>
    <w:rsid w:val="00451652"/>
  </w:style>
  <w:style w:type="character" w:customStyle="1" w:styleId="WW8Num23z1">
    <w:name w:val="WW8Num23z1"/>
    <w:rsid w:val="00451652"/>
  </w:style>
  <w:style w:type="character" w:customStyle="1" w:styleId="WW8Num23z2">
    <w:name w:val="WW8Num23z2"/>
    <w:rsid w:val="00451652"/>
  </w:style>
  <w:style w:type="character" w:customStyle="1" w:styleId="WW8Num23z3">
    <w:name w:val="WW8Num23z3"/>
    <w:rsid w:val="00451652"/>
  </w:style>
  <w:style w:type="character" w:customStyle="1" w:styleId="WW8Num23z4">
    <w:name w:val="WW8Num23z4"/>
    <w:rsid w:val="00451652"/>
  </w:style>
  <w:style w:type="character" w:customStyle="1" w:styleId="WW8Num23z5">
    <w:name w:val="WW8Num23z5"/>
    <w:rsid w:val="00451652"/>
  </w:style>
  <w:style w:type="character" w:customStyle="1" w:styleId="WW8Num23z6">
    <w:name w:val="WW8Num23z6"/>
    <w:rsid w:val="00451652"/>
  </w:style>
  <w:style w:type="character" w:customStyle="1" w:styleId="WW8Num23z7">
    <w:name w:val="WW8Num23z7"/>
    <w:rsid w:val="00451652"/>
  </w:style>
  <w:style w:type="character" w:customStyle="1" w:styleId="WW8Num23z8">
    <w:name w:val="WW8Num23z8"/>
    <w:rsid w:val="00451652"/>
  </w:style>
  <w:style w:type="character" w:customStyle="1" w:styleId="WW8Num4z2">
    <w:name w:val="WW8Num4z2"/>
    <w:rsid w:val="00451652"/>
  </w:style>
  <w:style w:type="character" w:customStyle="1" w:styleId="WW8Num4z3">
    <w:name w:val="WW8Num4z3"/>
    <w:rsid w:val="00451652"/>
  </w:style>
  <w:style w:type="character" w:customStyle="1" w:styleId="WW8Num4z4">
    <w:name w:val="WW8Num4z4"/>
    <w:rsid w:val="00451652"/>
  </w:style>
  <w:style w:type="character" w:customStyle="1" w:styleId="WW8Num4z5">
    <w:name w:val="WW8Num4z5"/>
    <w:rsid w:val="00451652"/>
  </w:style>
  <w:style w:type="character" w:customStyle="1" w:styleId="WW8Num4z6">
    <w:name w:val="WW8Num4z6"/>
    <w:rsid w:val="00451652"/>
  </w:style>
  <w:style w:type="character" w:customStyle="1" w:styleId="WW8Num4z7">
    <w:name w:val="WW8Num4z7"/>
    <w:rsid w:val="00451652"/>
  </w:style>
  <w:style w:type="character" w:customStyle="1" w:styleId="WW8Num4z8">
    <w:name w:val="WW8Num4z8"/>
    <w:rsid w:val="00451652"/>
  </w:style>
  <w:style w:type="character" w:customStyle="1" w:styleId="WW8Num10z3">
    <w:name w:val="WW8Num10z3"/>
    <w:rsid w:val="00451652"/>
  </w:style>
  <w:style w:type="character" w:customStyle="1" w:styleId="WW8Num10z4">
    <w:name w:val="WW8Num10z4"/>
    <w:rsid w:val="00451652"/>
  </w:style>
  <w:style w:type="character" w:customStyle="1" w:styleId="WW8Num10z5">
    <w:name w:val="WW8Num10z5"/>
    <w:rsid w:val="00451652"/>
  </w:style>
  <w:style w:type="character" w:customStyle="1" w:styleId="WW8Num10z6">
    <w:name w:val="WW8Num10z6"/>
    <w:rsid w:val="00451652"/>
  </w:style>
  <w:style w:type="character" w:customStyle="1" w:styleId="WW8Num10z7">
    <w:name w:val="WW8Num10z7"/>
    <w:rsid w:val="00451652"/>
  </w:style>
  <w:style w:type="character" w:customStyle="1" w:styleId="WW8Num10z8">
    <w:name w:val="WW8Num10z8"/>
    <w:rsid w:val="00451652"/>
  </w:style>
  <w:style w:type="character" w:customStyle="1" w:styleId="WW8Num11z2">
    <w:name w:val="WW8Num11z2"/>
    <w:rsid w:val="00451652"/>
    <w:rPr>
      <w:rFonts w:ascii="Symbol" w:hAnsi="Symbol" w:cs="Symbol"/>
      <w:lang w:val="es-ES" w:eastAsia="es-ES" w:bidi="es-ES"/>
    </w:rPr>
  </w:style>
  <w:style w:type="character" w:customStyle="1" w:styleId="WW8Num16z2">
    <w:name w:val="WW8Num16z2"/>
    <w:rsid w:val="00451652"/>
  </w:style>
  <w:style w:type="character" w:customStyle="1" w:styleId="WW8Num16z3">
    <w:name w:val="WW8Num16z3"/>
    <w:rsid w:val="00451652"/>
  </w:style>
  <w:style w:type="character" w:customStyle="1" w:styleId="WW8Num16z4">
    <w:name w:val="WW8Num16z4"/>
    <w:rsid w:val="00451652"/>
  </w:style>
  <w:style w:type="character" w:customStyle="1" w:styleId="WW8Num16z5">
    <w:name w:val="WW8Num16z5"/>
    <w:rsid w:val="00451652"/>
  </w:style>
  <w:style w:type="character" w:customStyle="1" w:styleId="WW8Num16z6">
    <w:name w:val="WW8Num16z6"/>
    <w:rsid w:val="00451652"/>
  </w:style>
  <w:style w:type="character" w:customStyle="1" w:styleId="WW8Num16z7">
    <w:name w:val="WW8Num16z7"/>
    <w:rsid w:val="00451652"/>
  </w:style>
  <w:style w:type="character" w:customStyle="1" w:styleId="WW8Num16z8">
    <w:name w:val="WW8Num16z8"/>
    <w:rsid w:val="00451652"/>
  </w:style>
  <w:style w:type="character" w:customStyle="1" w:styleId="WW8Num24z1">
    <w:name w:val="WW8Num24z1"/>
    <w:rsid w:val="00451652"/>
  </w:style>
  <w:style w:type="character" w:customStyle="1" w:styleId="WW8Num24z2">
    <w:name w:val="WW8Num24z2"/>
    <w:rsid w:val="00451652"/>
  </w:style>
  <w:style w:type="character" w:customStyle="1" w:styleId="WW8Num24z3">
    <w:name w:val="WW8Num24z3"/>
    <w:rsid w:val="00451652"/>
  </w:style>
  <w:style w:type="character" w:customStyle="1" w:styleId="WW8Num24z4">
    <w:name w:val="WW8Num24z4"/>
    <w:rsid w:val="00451652"/>
  </w:style>
  <w:style w:type="character" w:customStyle="1" w:styleId="WW8Num24z5">
    <w:name w:val="WW8Num24z5"/>
    <w:rsid w:val="00451652"/>
  </w:style>
  <w:style w:type="character" w:customStyle="1" w:styleId="WW8Num24z6">
    <w:name w:val="WW8Num24z6"/>
    <w:rsid w:val="00451652"/>
  </w:style>
  <w:style w:type="character" w:customStyle="1" w:styleId="WW8Num24z7">
    <w:name w:val="WW8Num24z7"/>
    <w:rsid w:val="00451652"/>
  </w:style>
  <w:style w:type="character" w:customStyle="1" w:styleId="WW8Num24z8">
    <w:name w:val="WW8Num24z8"/>
    <w:rsid w:val="00451652"/>
  </w:style>
  <w:style w:type="character" w:customStyle="1" w:styleId="WW8Num5z2">
    <w:name w:val="WW8Num5z2"/>
    <w:rsid w:val="00451652"/>
  </w:style>
  <w:style w:type="character" w:customStyle="1" w:styleId="WW8Num5z3">
    <w:name w:val="WW8Num5z3"/>
    <w:rsid w:val="00451652"/>
  </w:style>
  <w:style w:type="character" w:customStyle="1" w:styleId="WW8Num5z4">
    <w:name w:val="WW8Num5z4"/>
    <w:rsid w:val="00451652"/>
  </w:style>
  <w:style w:type="character" w:customStyle="1" w:styleId="WW8Num5z5">
    <w:name w:val="WW8Num5z5"/>
    <w:rsid w:val="00451652"/>
  </w:style>
  <w:style w:type="character" w:customStyle="1" w:styleId="WW8Num5z6">
    <w:name w:val="WW8Num5z6"/>
    <w:rsid w:val="00451652"/>
  </w:style>
  <w:style w:type="character" w:customStyle="1" w:styleId="WW8Num5z7">
    <w:name w:val="WW8Num5z7"/>
    <w:rsid w:val="00451652"/>
  </w:style>
  <w:style w:type="character" w:customStyle="1" w:styleId="WW8Num5z8">
    <w:name w:val="WW8Num5z8"/>
    <w:rsid w:val="00451652"/>
  </w:style>
  <w:style w:type="character" w:customStyle="1" w:styleId="WW8Num11z3">
    <w:name w:val="WW8Num11z3"/>
    <w:rsid w:val="00451652"/>
  </w:style>
  <w:style w:type="character" w:customStyle="1" w:styleId="WW8Num11z4">
    <w:name w:val="WW8Num11z4"/>
    <w:rsid w:val="00451652"/>
  </w:style>
  <w:style w:type="character" w:customStyle="1" w:styleId="WW8Num11z5">
    <w:name w:val="WW8Num11z5"/>
    <w:rsid w:val="00451652"/>
  </w:style>
  <w:style w:type="character" w:customStyle="1" w:styleId="WW8Num11z6">
    <w:name w:val="WW8Num11z6"/>
    <w:rsid w:val="00451652"/>
  </w:style>
  <w:style w:type="character" w:customStyle="1" w:styleId="WW8Num11z7">
    <w:name w:val="WW8Num11z7"/>
    <w:rsid w:val="00451652"/>
  </w:style>
  <w:style w:type="character" w:customStyle="1" w:styleId="WW8Num11z8">
    <w:name w:val="WW8Num11z8"/>
    <w:rsid w:val="00451652"/>
  </w:style>
  <w:style w:type="character" w:customStyle="1" w:styleId="WW8Num12z2">
    <w:name w:val="WW8Num12z2"/>
    <w:rsid w:val="00451652"/>
    <w:rPr>
      <w:rFonts w:ascii="Symbol" w:hAnsi="Symbol" w:cs="Symbol"/>
      <w:lang w:val="es-ES" w:eastAsia="es-ES" w:bidi="es-ES"/>
    </w:rPr>
  </w:style>
  <w:style w:type="character" w:customStyle="1" w:styleId="WW8Num12z3">
    <w:name w:val="WW8Num12z3"/>
    <w:rsid w:val="00451652"/>
  </w:style>
  <w:style w:type="character" w:customStyle="1" w:styleId="WW8Num12z4">
    <w:name w:val="WW8Num12z4"/>
    <w:rsid w:val="00451652"/>
  </w:style>
  <w:style w:type="character" w:customStyle="1" w:styleId="WW8Num12z5">
    <w:name w:val="WW8Num12z5"/>
    <w:rsid w:val="00451652"/>
  </w:style>
  <w:style w:type="character" w:customStyle="1" w:styleId="WW8Num12z6">
    <w:name w:val="WW8Num12z6"/>
    <w:rsid w:val="00451652"/>
  </w:style>
  <w:style w:type="character" w:customStyle="1" w:styleId="WW8Num12z7">
    <w:name w:val="WW8Num12z7"/>
    <w:rsid w:val="00451652"/>
  </w:style>
  <w:style w:type="character" w:customStyle="1" w:styleId="WW8Num12z8">
    <w:name w:val="WW8Num12z8"/>
    <w:rsid w:val="00451652"/>
  </w:style>
  <w:style w:type="character" w:customStyle="1" w:styleId="WW8Num25z0">
    <w:name w:val="WW8Num25z0"/>
    <w:rsid w:val="00451652"/>
    <w:rPr>
      <w:rFonts w:ascii="Cambria" w:hAnsi="Cambria" w:cs="Cambria"/>
      <w:sz w:val="24"/>
    </w:rPr>
  </w:style>
  <w:style w:type="character" w:customStyle="1" w:styleId="WW8Num25z1">
    <w:name w:val="WW8Num25z1"/>
    <w:rsid w:val="00451652"/>
    <w:rPr>
      <w:rFonts w:ascii="Cambria" w:eastAsia="SimSun" w:hAnsi="Cambria" w:cs="Cambria"/>
      <w:sz w:val="24"/>
    </w:rPr>
  </w:style>
  <w:style w:type="character" w:customStyle="1" w:styleId="WW8Num26z0">
    <w:name w:val="WW8Num26z0"/>
    <w:rsid w:val="00451652"/>
    <w:rPr>
      <w:rFonts w:ascii="Cambria" w:hAnsi="Cambria" w:cs="Cambria"/>
      <w:sz w:val="24"/>
    </w:rPr>
  </w:style>
  <w:style w:type="character" w:customStyle="1" w:styleId="WW8Num26z1">
    <w:name w:val="WW8Num26z1"/>
    <w:rsid w:val="00451652"/>
    <w:rPr>
      <w:rFonts w:ascii="Cambria" w:eastAsia="SimSun" w:hAnsi="Cambria" w:cs="Cambria"/>
      <w:sz w:val="24"/>
    </w:rPr>
  </w:style>
  <w:style w:type="character" w:customStyle="1" w:styleId="WW8Num27z0">
    <w:name w:val="WW8Num27z0"/>
    <w:rsid w:val="00451652"/>
    <w:rPr>
      <w:rFonts w:cs="Cambria"/>
    </w:rPr>
  </w:style>
  <w:style w:type="character" w:customStyle="1" w:styleId="WW8Num27z1">
    <w:name w:val="WW8Num27z1"/>
    <w:rsid w:val="00451652"/>
  </w:style>
  <w:style w:type="character" w:customStyle="1" w:styleId="WW8Num27z2">
    <w:name w:val="WW8Num27z2"/>
    <w:rsid w:val="00451652"/>
  </w:style>
  <w:style w:type="character" w:customStyle="1" w:styleId="WW8Num27z3">
    <w:name w:val="WW8Num27z3"/>
    <w:rsid w:val="00451652"/>
  </w:style>
  <w:style w:type="character" w:customStyle="1" w:styleId="WW8Num27z4">
    <w:name w:val="WW8Num27z4"/>
    <w:rsid w:val="00451652"/>
  </w:style>
  <w:style w:type="character" w:customStyle="1" w:styleId="WW8Num27z5">
    <w:name w:val="WW8Num27z5"/>
    <w:rsid w:val="00451652"/>
  </w:style>
  <w:style w:type="character" w:customStyle="1" w:styleId="WW8Num27z6">
    <w:name w:val="WW8Num27z6"/>
    <w:rsid w:val="00451652"/>
  </w:style>
  <w:style w:type="character" w:customStyle="1" w:styleId="WW8Num27z7">
    <w:name w:val="WW8Num27z7"/>
    <w:rsid w:val="00451652"/>
  </w:style>
  <w:style w:type="character" w:customStyle="1" w:styleId="WW8Num27z8">
    <w:name w:val="WW8Num27z8"/>
    <w:rsid w:val="00451652"/>
  </w:style>
  <w:style w:type="character" w:customStyle="1" w:styleId="WW8Num28z0">
    <w:name w:val="WW8Num28z0"/>
    <w:rsid w:val="00451652"/>
  </w:style>
  <w:style w:type="character" w:customStyle="1" w:styleId="WW8Num28z1">
    <w:name w:val="WW8Num28z1"/>
    <w:rsid w:val="00451652"/>
  </w:style>
  <w:style w:type="character" w:customStyle="1" w:styleId="WW8Num28z2">
    <w:name w:val="WW8Num28z2"/>
    <w:rsid w:val="00451652"/>
  </w:style>
  <w:style w:type="character" w:customStyle="1" w:styleId="WW8Num28z3">
    <w:name w:val="WW8Num28z3"/>
    <w:rsid w:val="00451652"/>
  </w:style>
  <w:style w:type="character" w:customStyle="1" w:styleId="WW8Num28z4">
    <w:name w:val="WW8Num28z4"/>
    <w:rsid w:val="00451652"/>
  </w:style>
  <w:style w:type="character" w:customStyle="1" w:styleId="WW8Num28z5">
    <w:name w:val="WW8Num28z5"/>
    <w:rsid w:val="00451652"/>
  </w:style>
  <w:style w:type="character" w:customStyle="1" w:styleId="WW8Num28z6">
    <w:name w:val="WW8Num28z6"/>
    <w:rsid w:val="00451652"/>
  </w:style>
  <w:style w:type="character" w:customStyle="1" w:styleId="WW8Num28z7">
    <w:name w:val="WW8Num28z7"/>
    <w:rsid w:val="00451652"/>
  </w:style>
  <w:style w:type="character" w:customStyle="1" w:styleId="WW8Num28z8">
    <w:name w:val="WW8Num28z8"/>
    <w:rsid w:val="00451652"/>
  </w:style>
  <w:style w:type="character" w:customStyle="1" w:styleId="WW8Num29z0">
    <w:name w:val="WW8Num29z0"/>
    <w:rsid w:val="00451652"/>
    <w:rPr>
      <w:rFonts w:cs="Cambria"/>
    </w:rPr>
  </w:style>
  <w:style w:type="character" w:customStyle="1" w:styleId="WW8Num29z1">
    <w:name w:val="WW8Num29z1"/>
    <w:rsid w:val="00451652"/>
  </w:style>
  <w:style w:type="character" w:customStyle="1" w:styleId="WW8Num29z2">
    <w:name w:val="WW8Num29z2"/>
    <w:rsid w:val="00451652"/>
  </w:style>
  <w:style w:type="character" w:customStyle="1" w:styleId="WW8Num29z3">
    <w:name w:val="WW8Num29z3"/>
    <w:rsid w:val="00451652"/>
  </w:style>
  <w:style w:type="character" w:customStyle="1" w:styleId="WW8Num29z4">
    <w:name w:val="WW8Num29z4"/>
    <w:rsid w:val="00451652"/>
  </w:style>
  <w:style w:type="character" w:customStyle="1" w:styleId="WW8Num29z5">
    <w:name w:val="WW8Num29z5"/>
    <w:rsid w:val="00451652"/>
  </w:style>
  <w:style w:type="character" w:customStyle="1" w:styleId="WW8Num29z6">
    <w:name w:val="WW8Num29z6"/>
    <w:rsid w:val="00451652"/>
  </w:style>
  <w:style w:type="character" w:customStyle="1" w:styleId="WW8Num29z7">
    <w:name w:val="WW8Num29z7"/>
    <w:rsid w:val="00451652"/>
  </w:style>
  <w:style w:type="character" w:customStyle="1" w:styleId="WW8Num29z8">
    <w:name w:val="WW8Num29z8"/>
    <w:rsid w:val="00451652"/>
  </w:style>
  <w:style w:type="character" w:customStyle="1" w:styleId="WW8Num30z0">
    <w:name w:val="WW8Num30z0"/>
    <w:rsid w:val="00451652"/>
  </w:style>
  <w:style w:type="character" w:customStyle="1" w:styleId="WW8Num30z1">
    <w:name w:val="WW8Num30z1"/>
    <w:rsid w:val="00451652"/>
  </w:style>
  <w:style w:type="character" w:customStyle="1" w:styleId="WW8Num30z2">
    <w:name w:val="WW8Num30z2"/>
    <w:rsid w:val="00451652"/>
  </w:style>
  <w:style w:type="character" w:customStyle="1" w:styleId="WW8Num30z3">
    <w:name w:val="WW8Num30z3"/>
    <w:rsid w:val="00451652"/>
  </w:style>
  <w:style w:type="character" w:customStyle="1" w:styleId="WW8Num30z4">
    <w:name w:val="WW8Num30z4"/>
    <w:rsid w:val="00451652"/>
  </w:style>
  <w:style w:type="character" w:customStyle="1" w:styleId="WW8Num30z5">
    <w:name w:val="WW8Num30z5"/>
    <w:rsid w:val="00451652"/>
  </w:style>
  <w:style w:type="character" w:customStyle="1" w:styleId="WW8Num30z6">
    <w:name w:val="WW8Num30z6"/>
    <w:rsid w:val="00451652"/>
  </w:style>
  <w:style w:type="character" w:customStyle="1" w:styleId="WW8Num30z7">
    <w:name w:val="WW8Num30z7"/>
    <w:rsid w:val="00451652"/>
  </w:style>
  <w:style w:type="character" w:customStyle="1" w:styleId="WW8Num30z8">
    <w:name w:val="WW8Num30z8"/>
    <w:rsid w:val="00451652"/>
  </w:style>
  <w:style w:type="character" w:customStyle="1" w:styleId="WW8Num31z0">
    <w:name w:val="WW8Num31z0"/>
    <w:rsid w:val="00451652"/>
    <w:rPr>
      <w:rFonts w:cs="Cambria"/>
    </w:rPr>
  </w:style>
  <w:style w:type="character" w:customStyle="1" w:styleId="WW8Num31z1">
    <w:name w:val="WW8Num31z1"/>
    <w:rsid w:val="00451652"/>
  </w:style>
  <w:style w:type="character" w:customStyle="1" w:styleId="WW8Num31z2">
    <w:name w:val="WW8Num31z2"/>
    <w:rsid w:val="00451652"/>
  </w:style>
  <w:style w:type="character" w:customStyle="1" w:styleId="WW8Num31z3">
    <w:name w:val="WW8Num31z3"/>
    <w:rsid w:val="00451652"/>
  </w:style>
  <w:style w:type="character" w:customStyle="1" w:styleId="WW8Num31z4">
    <w:name w:val="WW8Num31z4"/>
    <w:rsid w:val="00451652"/>
  </w:style>
  <w:style w:type="character" w:customStyle="1" w:styleId="WW8Num31z5">
    <w:name w:val="WW8Num31z5"/>
    <w:rsid w:val="00451652"/>
  </w:style>
  <w:style w:type="character" w:customStyle="1" w:styleId="WW8Num31z6">
    <w:name w:val="WW8Num31z6"/>
    <w:rsid w:val="00451652"/>
  </w:style>
  <w:style w:type="character" w:customStyle="1" w:styleId="WW8Num31z7">
    <w:name w:val="WW8Num31z7"/>
    <w:rsid w:val="00451652"/>
  </w:style>
  <w:style w:type="character" w:customStyle="1" w:styleId="WW8Num31z8">
    <w:name w:val="WW8Num31z8"/>
    <w:rsid w:val="00451652"/>
  </w:style>
  <w:style w:type="character" w:customStyle="1" w:styleId="WW8Num32z0">
    <w:name w:val="WW8Num32z0"/>
    <w:rsid w:val="00451652"/>
  </w:style>
  <w:style w:type="character" w:customStyle="1" w:styleId="WW8Num32z1">
    <w:name w:val="WW8Num32z1"/>
    <w:rsid w:val="00451652"/>
  </w:style>
  <w:style w:type="character" w:customStyle="1" w:styleId="WW8Num32z2">
    <w:name w:val="WW8Num32z2"/>
    <w:rsid w:val="00451652"/>
  </w:style>
  <w:style w:type="character" w:customStyle="1" w:styleId="WW8Num32z3">
    <w:name w:val="WW8Num32z3"/>
    <w:rsid w:val="00451652"/>
  </w:style>
  <w:style w:type="character" w:customStyle="1" w:styleId="WW8Num32z4">
    <w:name w:val="WW8Num32z4"/>
    <w:rsid w:val="00451652"/>
  </w:style>
  <w:style w:type="character" w:customStyle="1" w:styleId="WW8Num32z5">
    <w:name w:val="WW8Num32z5"/>
    <w:rsid w:val="00451652"/>
  </w:style>
  <w:style w:type="character" w:customStyle="1" w:styleId="WW8Num32z6">
    <w:name w:val="WW8Num32z6"/>
    <w:rsid w:val="00451652"/>
  </w:style>
  <w:style w:type="character" w:customStyle="1" w:styleId="WW8Num32z7">
    <w:name w:val="WW8Num32z7"/>
    <w:rsid w:val="00451652"/>
  </w:style>
  <w:style w:type="character" w:customStyle="1" w:styleId="WW8Num32z8">
    <w:name w:val="WW8Num32z8"/>
    <w:rsid w:val="00451652"/>
  </w:style>
  <w:style w:type="character" w:customStyle="1" w:styleId="WW8Num33z0">
    <w:name w:val="WW8Num33z0"/>
    <w:rsid w:val="00451652"/>
    <w:rPr>
      <w:rFonts w:ascii="Cambria" w:hAnsi="Cambria" w:cs="Cambria"/>
      <w:sz w:val="24"/>
    </w:rPr>
  </w:style>
  <w:style w:type="character" w:customStyle="1" w:styleId="WW8Num33z1">
    <w:name w:val="WW8Num33z1"/>
    <w:rsid w:val="00451652"/>
    <w:rPr>
      <w:rFonts w:ascii="Cambria" w:eastAsia="SimSun" w:hAnsi="Cambria" w:cs="Cambria"/>
      <w:sz w:val="24"/>
    </w:rPr>
  </w:style>
  <w:style w:type="character" w:customStyle="1" w:styleId="WW8Num34z0">
    <w:name w:val="WW8Num34z0"/>
    <w:rsid w:val="00451652"/>
    <w:rPr>
      <w:rFonts w:ascii="Cambria" w:hAnsi="Cambria" w:cs="Cambria"/>
      <w:sz w:val="24"/>
    </w:rPr>
  </w:style>
  <w:style w:type="character" w:customStyle="1" w:styleId="WW8Num34z1">
    <w:name w:val="WW8Num34z1"/>
    <w:rsid w:val="00451652"/>
    <w:rPr>
      <w:rFonts w:ascii="Cambria" w:eastAsia="SimSun" w:hAnsi="Cambria" w:cs="Cambria"/>
      <w:sz w:val="24"/>
    </w:rPr>
  </w:style>
  <w:style w:type="character" w:customStyle="1" w:styleId="WW8Num35z0">
    <w:name w:val="WW8Num35z0"/>
    <w:rsid w:val="00451652"/>
  </w:style>
  <w:style w:type="character" w:customStyle="1" w:styleId="WW8Num35z1">
    <w:name w:val="WW8Num35z1"/>
    <w:rsid w:val="00451652"/>
  </w:style>
  <w:style w:type="character" w:customStyle="1" w:styleId="WW8Num35z2">
    <w:name w:val="WW8Num35z2"/>
    <w:rsid w:val="00451652"/>
  </w:style>
  <w:style w:type="character" w:customStyle="1" w:styleId="WW8Num35z3">
    <w:name w:val="WW8Num35z3"/>
    <w:rsid w:val="00451652"/>
  </w:style>
  <w:style w:type="character" w:customStyle="1" w:styleId="WW8Num35z4">
    <w:name w:val="WW8Num35z4"/>
    <w:rsid w:val="00451652"/>
  </w:style>
  <w:style w:type="character" w:customStyle="1" w:styleId="WW8Num35z5">
    <w:name w:val="WW8Num35z5"/>
    <w:rsid w:val="00451652"/>
  </w:style>
  <w:style w:type="character" w:customStyle="1" w:styleId="WW8Num35z6">
    <w:name w:val="WW8Num35z6"/>
    <w:rsid w:val="00451652"/>
  </w:style>
  <w:style w:type="character" w:customStyle="1" w:styleId="WW8Num35z7">
    <w:name w:val="WW8Num35z7"/>
    <w:rsid w:val="00451652"/>
  </w:style>
  <w:style w:type="character" w:customStyle="1" w:styleId="WW8Num35z8">
    <w:name w:val="WW8Num35z8"/>
    <w:rsid w:val="00451652"/>
  </w:style>
  <w:style w:type="character" w:customStyle="1" w:styleId="WW8Num36z0">
    <w:name w:val="WW8Num36z0"/>
    <w:rsid w:val="00451652"/>
  </w:style>
  <w:style w:type="character" w:customStyle="1" w:styleId="WW8Num36z1">
    <w:name w:val="WW8Num36z1"/>
    <w:rsid w:val="00451652"/>
  </w:style>
  <w:style w:type="character" w:customStyle="1" w:styleId="WW8Num36z2">
    <w:name w:val="WW8Num36z2"/>
    <w:rsid w:val="00451652"/>
  </w:style>
  <w:style w:type="character" w:customStyle="1" w:styleId="WW8Num36z3">
    <w:name w:val="WW8Num36z3"/>
    <w:rsid w:val="00451652"/>
  </w:style>
  <w:style w:type="character" w:customStyle="1" w:styleId="WW8Num36z4">
    <w:name w:val="WW8Num36z4"/>
    <w:rsid w:val="00451652"/>
  </w:style>
  <w:style w:type="character" w:customStyle="1" w:styleId="WW8Num36z5">
    <w:name w:val="WW8Num36z5"/>
    <w:rsid w:val="00451652"/>
  </w:style>
  <w:style w:type="character" w:customStyle="1" w:styleId="WW8Num36z6">
    <w:name w:val="WW8Num36z6"/>
    <w:rsid w:val="00451652"/>
  </w:style>
  <w:style w:type="character" w:customStyle="1" w:styleId="WW8Num36z7">
    <w:name w:val="WW8Num36z7"/>
    <w:rsid w:val="00451652"/>
  </w:style>
  <w:style w:type="character" w:customStyle="1" w:styleId="WW8Num36z8">
    <w:name w:val="WW8Num36z8"/>
    <w:rsid w:val="00451652"/>
  </w:style>
  <w:style w:type="character" w:customStyle="1" w:styleId="WW8Num37z0">
    <w:name w:val="WW8Num37z0"/>
    <w:rsid w:val="00451652"/>
  </w:style>
  <w:style w:type="character" w:customStyle="1" w:styleId="WW8Num37z1">
    <w:name w:val="WW8Num37z1"/>
    <w:rsid w:val="00451652"/>
  </w:style>
  <w:style w:type="character" w:customStyle="1" w:styleId="WW8Num37z2">
    <w:name w:val="WW8Num37z2"/>
    <w:rsid w:val="00451652"/>
  </w:style>
  <w:style w:type="character" w:customStyle="1" w:styleId="WW8Num37z3">
    <w:name w:val="WW8Num37z3"/>
    <w:rsid w:val="00451652"/>
  </w:style>
  <w:style w:type="character" w:customStyle="1" w:styleId="WW8Num37z4">
    <w:name w:val="WW8Num37z4"/>
    <w:rsid w:val="00451652"/>
  </w:style>
  <w:style w:type="character" w:customStyle="1" w:styleId="WW8Num37z5">
    <w:name w:val="WW8Num37z5"/>
    <w:rsid w:val="00451652"/>
  </w:style>
  <w:style w:type="character" w:customStyle="1" w:styleId="WW8Num37z6">
    <w:name w:val="WW8Num37z6"/>
    <w:rsid w:val="00451652"/>
  </w:style>
  <w:style w:type="character" w:customStyle="1" w:styleId="WW8Num37z7">
    <w:name w:val="WW8Num37z7"/>
    <w:rsid w:val="00451652"/>
  </w:style>
  <w:style w:type="character" w:customStyle="1" w:styleId="WW8Num37z8">
    <w:name w:val="WW8Num37z8"/>
    <w:rsid w:val="00451652"/>
  </w:style>
  <w:style w:type="character" w:customStyle="1" w:styleId="WW8Num38z0">
    <w:name w:val="WW8Num38z0"/>
    <w:rsid w:val="00451652"/>
  </w:style>
  <w:style w:type="character" w:customStyle="1" w:styleId="WW8Num38z1">
    <w:name w:val="WW8Num38z1"/>
    <w:rsid w:val="00451652"/>
  </w:style>
  <w:style w:type="character" w:customStyle="1" w:styleId="WW8Num38z2">
    <w:name w:val="WW8Num38z2"/>
    <w:rsid w:val="00451652"/>
  </w:style>
  <w:style w:type="character" w:customStyle="1" w:styleId="WW8Num38z3">
    <w:name w:val="WW8Num38z3"/>
    <w:rsid w:val="00451652"/>
  </w:style>
  <w:style w:type="character" w:customStyle="1" w:styleId="WW8Num38z4">
    <w:name w:val="WW8Num38z4"/>
    <w:rsid w:val="00451652"/>
  </w:style>
  <w:style w:type="character" w:customStyle="1" w:styleId="WW8Num38z5">
    <w:name w:val="WW8Num38z5"/>
    <w:rsid w:val="00451652"/>
  </w:style>
  <w:style w:type="character" w:customStyle="1" w:styleId="WW8Num38z6">
    <w:name w:val="WW8Num38z6"/>
    <w:rsid w:val="00451652"/>
  </w:style>
  <w:style w:type="character" w:customStyle="1" w:styleId="WW8Num38z7">
    <w:name w:val="WW8Num38z7"/>
    <w:rsid w:val="00451652"/>
  </w:style>
  <w:style w:type="character" w:customStyle="1" w:styleId="WW8Num38z8">
    <w:name w:val="WW8Num38z8"/>
    <w:rsid w:val="00451652"/>
  </w:style>
  <w:style w:type="character" w:customStyle="1" w:styleId="Vietas">
    <w:name w:val="Viñetas"/>
    <w:rsid w:val="00451652"/>
    <w:rPr>
      <w:rFonts w:ascii="OpenSymbol" w:eastAsia="OpenSymbol" w:hAnsi="OpenSymbol" w:cs="OpenSymbol"/>
    </w:rPr>
  </w:style>
  <w:style w:type="character" w:customStyle="1" w:styleId="Fuentedeprrafopredeter1">
    <w:name w:val="Fuente de párrafo predeter.1"/>
    <w:rsid w:val="00451652"/>
  </w:style>
  <w:style w:type="character" w:customStyle="1" w:styleId="WWCharLFO40LVL1">
    <w:name w:val="WW_CharLFO40LVL1"/>
    <w:rsid w:val="00451652"/>
    <w:rPr>
      <w:rFonts w:ascii="Cambria" w:hAnsi="Cambria" w:cs="Cambria"/>
      <w:sz w:val="24"/>
    </w:rPr>
  </w:style>
  <w:style w:type="character" w:customStyle="1" w:styleId="WWCharLFO40LVL2">
    <w:name w:val="WW_CharLFO40LVL2"/>
    <w:rsid w:val="00451652"/>
    <w:rPr>
      <w:rFonts w:ascii="Cambria" w:eastAsia="SimSun" w:hAnsi="Cambria" w:cs="Cambria"/>
      <w:sz w:val="24"/>
    </w:rPr>
  </w:style>
  <w:style w:type="character" w:customStyle="1" w:styleId="WWCharLFO40LVL3">
    <w:name w:val="WW_CharLFO40LVL3"/>
    <w:rsid w:val="00451652"/>
    <w:rPr>
      <w:rFonts w:ascii="Cambria" w:hAnsi="Cambria" w:cs="Cambria"/>
      <w:sz w:val="24"/>
    </w:rPr>
  </w:style>
  <w:style w:type="character" w:customStyle="1" w:styleId="WWCharLFO40LVL4">
    <w:name w:val="WW_CharLFO40LVL4"/>
    <w:rsid w:val="00451652"/>
    <w:rPr>
      <w:rFonts w:ascii="Cambria" w:hAnsi="Cambria" w:cs="Cambria"/>
      <w:sz w:val="24"/>
    </w:rPr>
  </w:style>
  <w:style w:type="character" w:customStyle="1" w:styleId="WWCharLFO40LVL5">
    <w:name w:val="WW_CharLFO40LVL5"/>
    <w:rsid w:val="00451652"/>
    <w:rPr>
      <w:rFonts w:ascii="Cambria" w:hAnsi="Cambria" w:cs="Cambria"/>
      <w:sz w:val="24"/>
    </w:rPr>
  </w:style>
  <w:style w:type="character" w:customStyle="1" w:styleId="WWCharLFO40LVL6">
    <w:name w:val="WW_CharLFO40LVL6"/>
    <w:rsid w:val="00451652"/>
    <w:rPr>
      <w:rFonts w:ascii="Cambria" w:hAnsi="Cambria" w:cs="Cambria"/>
      <w:sz w:val="24"/>
    </w:rPr>
  </w:style>
  <w:style w:type="character" w:customStyle="1" w:styleId="WWCharLFO40LVL7">
    <w:name w:val="WW_CharLFO40LVL7"/>
    <w:rsid w:val="00451652"/>
    <w:rPr>
      <w:rFonts w:ascii="Cambria" w:hAnsi="Cambria" w:cs="Cambria"/>
      <w:sz w:val="24"/>
    </w:rPr>
  </w:style>
  <w:style w:type="character" w:customStyle="1" w:styleId="WWCharLFO40LVL8">
    <w:name w:val="WW_CharLFO40LVL8"/>
    <w:rsid w:val="00451652"/>
    <w:rPr>
      <w:rFonts w:ascii="Cambria" w:hAnsi="Cambria" w:cs="Cambria"/>
      <w:sz w:val="24"/>
    </w:rPr>
  </w:style>
  <w:style w:type="character" w:customStyle="1" w:styleId="WWCharLFO40LVL9">
    <w:name w:val="WW_CharLFO40LVL9"/>
    <w:rsid w:val="00451652"/>
    <w:rPr>
      <w:rFonts w:ascii="Cambria" w:hAnsi="Cambria" w:cs="Cambria"/>
      <w:sz w:val="24"/>
    </w:rPr>
  </w:style>
  <w:style w:type="character" w:customStyle="1" w:styleId="WWCharLFO41LVL3">
    <w:name w:val="WW_CharLFO41LVL3"/>
    <w:rsid w:val="00451652"/>
    <w:rPr>
      <w:rFonts w:ascii="OpenSymbol" w:hAnsi="OpenSymbol" w:cs="OpenSymbol"/>
    </w:rPr>
  </w:style>
  <w:style w:type="character" w:customStyle="1" w:styleId="WWCharLFO41LVL4">
    <w:name w:val="WW_CharLFO41LVL4"/>
    <w:rsid w:val="00451652"/>
    <w:rPr>
      <w:rFonts w:ascii="Wingdings 2" w:hAnsi="Wingdings 2" w:cs="OpenSymbol"/>
    </w:rPr>
  </w:style>
  <w:style w:type="character" w:customStyle="1" w:styleId="Fuentedeprrafopredeter3">
    <w:name w:val="Fuente de párrafo predeter.3"/>
    <w:rsid w:val="00451652"/>
  </w:style>
  <w:style w:type="character" w:customStyle="1" w:styleId="Smbolosdenumeracin">
    <w:name w:val="Símbolos de numeración"/>
    <w:rsid w:val="00451652"/>
    <w:rPr>
      <w:b w:val="0"/>
      <w:bCs w:val="0"/>
    </w:rPr>
  </w:style>
  <w:style w:type="character" w:customStyle="1" w:styleId="WWCharLFO44LVL3">
    <w:name w:val="WW_CharLFO44LVL3"/>
    <w:rsid w:val="00451652"/>
    <w:rPr>
      <w:rFonts w:ascii="OpenSymbol" w:hAnsi="OpenSymbol" w:cs="OpenSymbol"/>
    </w:rPr>
  </w:style>
  <w:style w:type="character" w:customStyle="1" w:styleId="WWCharLFO44LVL4">
    <w:name w:val="WW_CharLFO44LVL4"/>
    <w:rsid w:val="00451652"/>
    <w:rPr>
      <w:rFonts w:ascii="Wingdings 2" w:hAnsi="Wingdings 2" w:cs="OpenSymbol"/>
    </w:rPr>
  </w:style>
  <w:style w:type="character" w:styleId="Hipervnculovisitado">
    <w:name w:val="FollowedHyperlink"/>
    <w:locked/>
    <w:rsid w:val="00451652"/>
    <w:rPr>
      <w:color w:val="800000"/>
      <w:u w:val="single"/>
    </w:rPr>
  </w:style>
  <w:style w:type="character" w:customStyle="1" w:styleId="ListLabel3">
    <w:name w:val="ListLabel 3"/>
    <w:rsid w:val="00451652"/>
    <w:rPr>
      <w:rFonts w:eastAsia="Calibri" w:cs="Calibri"/>
      <w:w w:val="71"/>
      <w:sz w:val="20"/>
      <w:szCs w:val="20"/>
      <w:lang w:val="es-ES" w:eastAsia="es-ES" w:bidi="es-ES"/>
    </w:rPr>
  </w:style>
  <w:style w:type="character" w:customStyle="1" w:styleId="ListLabel4">
    <w:name w:val="ListLabel 4"/>
    <w:rsid w:val="00451652"/>
    <w:rPr>
      <w:rFonts w:eastAsia="Times New Roman" w:cs="Times New Roman"/>
      <w:spacing w:val="-3"/>
      <w:w w:val="100"/>
      <w:sz w:val="24"/>
      <w:szCs w:val="24"/>
      <w:lang w:val="es-ES" w:eastAsia="es-ES" w:bidi="es-ES"/>
    </w:rPr>
  </w:style>
  <w:style w:type="character" w:customStyle="1" w:styleId="ListLabel2">
    <w:name w:val="ListLabel 2"/>
    <w:rsid w:val="00451652"/>
    <w:rPr>
      <w:lang w:val="es-ES" w:eastAsia="es-ES" w:bidi="es-ES"/>
    </w:rPr>
  </w:style>
  <w:style w:type="character" w:customStyle="1" w:styleId="ListLabel1">
    <w:name w:val="ListLabel 1"/>
    <w:rsid w:val="00451652"/>
    <w:rPr>
      <w:rFonts w:eastAsia="Calibri" w:cs="Calibri"/>
      <w:w w:val="90"/>
      <w:sz w:val="24"/>
      <w:szCs w:val="24"/>
      <w:lang w:val="es-ES" w:eastAsia="es-ES" w:bidi="es-ES"/>
    </w:rPr>
  </w:style>
  <w:style w:type="paragraph" w:customStyle="1" w:styleId="Ttulo10">
    <w:name w:val="Título1"/>
    <w:basedOn w:val="Normal"/>
    <w:next w:val="Textoindependiente"/>
    <w:rsid w:val="00451652"/>
    <w:pPr>
      <w:keepNext/>
      <w:widowControl w:val="0"/>
      <w:suppressAutoHyphens/>
      <w:spacing w:before="240" w:after="120" w:line="240" w:lineRule="auto"/>
    </w:pPr>
    <w:rPr>
      <w:rFonts w:ascii="Liberation Sans" w:eastAsia="Droid Sans Fallback" w:hAnsi="Liberation Sans" w:cs="FreeSans"/>
      <w:kern w:val="2"/>
      <w:sz w:val="28"/>
      <w:szCs w:val="28"/>
      <w:lang w:eastAsia="zh-CN" w:bidi="hi-IN"/>
    </w:rPr>
  </w:style>
  <w:style w:type="paragraph" w:styleId="Lista">
    <w:name w:val="List"/>
    <w:basedOn w:val="Textoindependiente"/>
    <w:locked/>
    <w:rsid w:val="00451652"/>
    <w:pPr>
      <w:widowControl w:val="0"/>
      <w:spacing w:after="140" w:line="288" w:lineRule="auto"/>
      <w:ind w:right="0"/>
    </w:pPr>
    <w:rPr>
      <w:rFonts w:ascii="Liberation Serif" w:eastAsia="Droid Sans Fallback" w:hAnsi="Liberation Serif" w:cs="FreeSans"/>
      <w:kern w:val="2"/>
      <w:lang w:val="es-SV" w:eastAsia="zh-CN" w:bidi="hi-IN"/>
    </w:rPr>
  </w:style>
  <w:style w:type="paragraph" w:styleId="Descripcin">
    <w:name w:val="caption"/>
    <w:basedOn w:val="Normal"/>
    <w:qFormat/>
    <w:locked/>
    <w:rsid w:val="00451652"/>
    <w:pPr>
      <w:widowControl w:val="0"/>
      <w:suppressLineNumbers/>
      <w:suppressAutoHyphens/>
      <w:spacing w:before="120" w:after="120" w:line="240" w:lineRule="auto"/>
    </w:pPr>
    <w:rPr>
      <w:rFonts w:ascii="Liberation Serif" w:eastAsia="Droid Sans Fallback" w:hAnsi="Liberation Serif" w:cs="FreeSans"/>
      <w:i/>
      <w:iCs/>
      <w:kern w:val="2"/>
      <w:sz w:val="24"/>
      <w:szCs w:val="24"/>
      <w:lang w:eastAsia="zh-CN" w:bidi="hi-IN"/>
    </w:rPr>
  </w:style>
  <w:style w:type="paragraph" w:customStyle="1" w:styleId="ndice">
    <w:name w:val="Índice"/>
    <w:basedOn w:val="Normal"/>
    <w:rsid w:val="00451652"/>
    <w:pPr>
      <w:widowControl w:val="0"/>
      <w:suppressLineNumbers/>
      <w:suppressAutoHyphens/>
      <w:spacing w:after="0" w:line="240" w:lineRule="auto"/>
    </w:pPr>
    <w:rPr>
      <w:rFonts w:ascii="Liberation Serif" w:eastAsia="Droid Sans Fallback" w:hAnsi="Liberation Serif" w:cs="FreeSans"/>
      <w:kern w:val="2"/>
      <w:sz w:val="24"/>
      <w:szCs w:val="24"/>
      <w:lang w:eastAsia="zh-CN" w:bidi="hi-IN"/>
    </w:rPr>
  </w:style>
  <w:style w:type="paragraph" w:customStyle="1" w:styleId="Encabezado1">
    <w:name w:val="Encabezado1"/>
    <w:basedOn w:val="Normal"/>
    <w:next w:val="Textoindependiente"/>
    <w:rsid w:val="00451652"/>
    <w:pPr>
      <w:keepNext/>
      <w:widowControl w:val="0"/>
      <w:suppressAutoHyphens/>
      <w:spacing w:before="240" w:after="120" w:line="240" w:lineRule="auto"/>
    </w:pPr>
    <w:rPr>
      <w:rFonts w:ascii="Liberation Sans" w:eastAsia="Droid Sans Fallback" w:hAnsi="Liberation Sans" w:cs="FreeSans"/>
      <w:kern w:val="2"/>
      <w:sz w:val="28"/>
      <w:szCs w:val="28"/>
      <w:lang w:eastAsia="zh-CN" w:bidi="hi-IN"/>
    </w:rPr>
  </w:style>
  <w:style w:type="paragraph" w:customStyle="1" w:styleId="Pie">
    <w:name w:val="Pie"/>
    <w:basedOn w:val="Normal"/>
    <w:rsid w:val="00451652"/>
    <w:pPr>
      <w:widowControl w:val="0"/>
      <w:suppressLineNumbers/>
      <w:suppressAutoHyphens/>
      <w:spacing w:before="120" w:after="120" w:line="240" w:lineRule="auto"/>
    </w:pPr>
    <w:rPr>
      <w:rFonts w:ascii="Liberation Serif" w:eastAsia="Droid Sans Fallback" w:hAnsi="Liberation Serif" w:cs="FreeSans"/>
      <w:i/>
      <w:iCs/>
      <w:kern w:val="2"/>
      <w:sz w:val="24"/>
      <w:szCs w:val="24"/>
      <w:lang w:eastAsia="zh-CN" w:bidi="hi-IN"/>
    </w:rPr>
  </w:style>
  <w:style w:type="paragraph" w:customStyle="1" w:styleId="Contenidodelatabla">
    <w:name w:val="Contenido de la tabla"/>
    <w:basedOn w:val="Normal"/>
    <w:rsid w:val="00451652"/>
    <w:pPr>
      <w:widowControl w:val="0"/>
      <w:suppressLineNumbers/>
      <w:suppressAutoHyphens/>
      <w:spacing w:after="0" w:line="240" w:lineRule="auto"/>
    </w:pPr>
    <w:rPr>
      <w:rFonts w:ascii="Times New Roman" w:eastAsia="SimSun" w:hAnsi="Times New Roman" w:cs="Mangal"/>
      <w:kern w:val="2"/>
      <w:sz w:val="24"/>
      <w:szCs w:val="24"/>
      <w:lang w:val="es-GT" w:eastAsia="zh-CN" w:bidi="hi-IN"/>
    </w:rPr>
  </w:style>
  <w:style w:type="paragraph" w:customStyle="1" w:styleId="western">
    <w:name w:val="western"/>
    <w:basedOn w:val="Normal"/>
    <w:rsid w:val="00451652"/>
    <w:pPr>
      <w:widowControl w:val="0"/>
      <w:suppressAutoHyphens/>
      <w:spacing w:before="28" w:after="0" w:line="240" w:lineRule="auto"/>
    </w:pPr>
    <w:rPr>
      <w:rFonts w:ascii="Times New Roman" w:hAnsi="Times New Roman" w:cs="Times New Roman"/>
      <w:kern w:val="2"/>
      <w:sz w:val="20"/>
      <w:szCs w:val="20"/>
      <w:lang w:bidi="hi-IN"/>
    </w:rPr>
  </w:style>
  <w:style w:type="paragraph" w:customStyle="1" w:styleId="LO-Normal">
    <w:name w:val="LO-Normal"/>
    <w:rsid w:val="00451652"/>
    <w:pPr>
      <w:widowControl w:val="0"/>
      <w:suppressAutoHyphens/>
    </w:pPr>
    <w:rPr>
      <w:rFonts w:ascii="Liberation Serif" w:eastAsia="Droid Sans Fallback" w:hAnsi="Liberation Serif" w:cs="FreeSans"/>
      <w:kern w:val="2"/>
      <w:sz w:val="24"/>
      <w:szCs w:val="24"/>
      <w:lang w:eastAsia="zh-CN" w:bidi="hi-IN"/>
    </w:rPr>
  </w:style>
  <w:style w:type="paragraph" w:customStyle="1" w:styleId="Contenidodelmarco">
    <w:name w:val="Contenido del marco"/>
    <w:basedOn w:val="Textoindependiente"/>
    <w:rsid w:val="00451652"/>
    <w:pPr>
      <w:widowControl w:val="0"/>
      <w:spacing w:after="0" w:line="288" w:lineRule="auto"/>
      <w:ind w:right="18"/>
      <w:jc w:val="both"/>
    </w:pPr>
    <w:rPr>
      <w:rFonts w:ascii="Liberation Serif" w:hAnsi="Liberation Serif" w:cs="Times New Roman"/>
      <w:kern w:val="2"/>
      <w:sz w:val="28"/>
      <w:szCs w:val="20"/>
      <w:lang w:val="es-SV" w:eastAsia="ar-SA"/>
    </w:rPr>
  </w:style>
  <w:style w:type="paragraph" w:customStyle="1" w:styleId="Encabezadodelatabla">
    <w:name w:val="Encabezado de la tabla"/>
    <w:basedOn w:val="Contenidodelatabla"/>
    <w:rsid w:val="00451652"/>
    <w:pPr>
      <w:jc w:val="center"/>
    </w:pPr>
    <w:rPr>
      <w:b/>
      <w:bCs/>
    </w:rPr>
  </w:style>
  <w:style w:type="paragraph" w:customStyle="1" w:styleId="TableParagraph">
    <w:name w:val="Table Paragraph"/>
    <w:basedOn w:val="Normal"/>
    <w:rsid w:val="00451652"/>
    <w:pPr>
      <w:widowControl w:val="0"/>
      <w:suppressAutoHyphens/>
      <w:spacing w:after="0" w:line="240" w:lineRule="auto"/>
    </w:pPr>
    <w:rPr>
      <w:rFonts w:ascii="Times New Roman" w:hAnsi="Times New Roman" w:cs="Times New Roman"/>
      <w:kern w:val="2"/>
      <w:sz w:val="24"/>
      <w:szCs w:val="24"/>
      <w:lang w:val="es-ES" w:eastAsia="es-ES" w:bidi="es-ES"/>
    </w:rPr>
  </w:style>
  <w:style w:type="paragraph" w:customStyle="1" w:styleId="LO-Normal3">
    <w:name w:val="LO-Normal3"/>
    <w:rsid w:val="00451652"/>
    <w:pPr>
      <w:widowControl w:val="0"/>
      <w:suppressAutoHyphens/>
      <w:spacing w:after="200" w:line="276" w:lineRule="auto"/>
    </w:pPr>
    <w:rPr>
      <w:rFonts w:ascii="Calibri" w:eastAsia="SimSun" w:hAnsi="Calibri" w:cs="Tahoma"/>
      <w:kern w:val="2"/>
      <w:sz w:val="22"/>
      <w:szCs w:val="22"/>
      <w:lang w:eastAsia="zh-CN" w:bidi="hi-IN"/>
    </w:rPr>
  </w:style>
  <w:style w:type="paragraph" w:customStyle="1" w:styleId="Ttulodelatabla">
    <w:name w:val="Título de la tabla"/>
    <w:basedOn w:val="Contenidodelatabla"/>
    <w:rsid w:val="00451652"/>
    <w:pPr>
      <w:jc w:val="center"/>
    </w:pPr>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19770557">
      <w:bodyDiv w:val="1"/>
      <w:marLeft w:val="0"/>
      <w:marRight w:val="0"/>
      <w:marTop w:val="0"/>
      <w:marBottom w:val="0"/>
      <w:divBdr>
        <w:top w:val="none" w:sz="0" w:space="0" w:color="auto"/>
        <w:left w:val="none" w:sz="0" w:space="0" w:color="auto"/>
        <w:bottom w:val="none" w:sz="0" w:space="0" w:color="auto"/>
        <w:right w:val="none" w:sz="0" w:space="0" w:color="auto"/>
      </w:divBdr>
    </w:div>
    <w:div w:id="1976333948">
      <w:marLeft w:val="0"/>
      <w:marRight w:val="0"/>
      <w:marTop w:val="0"/>
      <w:marBottom w:val="0"/>
      <w:divBdr>
        <w:top w:val="none" w:sz="0" w:space="0" w:color="auto"/>
        <w:left w:val="none" w:sz="0" w:space="0" w:color="auto"/>
        <w:bottom w:val="none" w:sz="0" w:space="0" w:color="auto"/>
        <w:right w:val="none" w:sz="0" w:space="0" w:color="auto"/>
      </w:divBdr>
    </w:div>
    <w:div w:id="1976333949">
      <w:marLeft w:val="0"/>
      <w:marRight w:val="0"/>
      <w:marTop w:val="0"/>
      <w:marBottom w:val="0"/>
      <w:divBdr>
        <w:top w:val="none" w:sz="0" w:space="0" w:color="auto"/>
        <w:left w:val="none" w:sz="0" w:space="0" w:color="auto"/>
        <w:bottom w:val="none" w:sz="0" w:space="0" w:color="auto"/>
        <w:right w:val="none" w:sz="0" w:space="0" w:color="auto"/>
      </w:divBdr>
    </w:div>
    <w:div w:id="1976333950">
      <w:marLeft w:val="0"/>
      <w:marRight w:val="0"/>
      <w:marTop w:val="0"/>
      <w:marBottom w:val="0"/>
      <w:divBdr>
        <w:top w:val="none" w:sz="0" w:space="0" w:color="auto"/>
        <w:left w:val="none" w:sz="0" w:space="0" w:color="auto"/>
        <w:bottom w:val="none" w:sz="0" w:space="0" w:color="auto"/>
        <w:right w:val="none" w:sz="0" w:space="0" w:color="auto"/>
      </w:divBdr>
    </w:div>
    <w:div w:id="19763339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header" Target="header3.xml"/><Relationship Id="rId42" Type="http://schemas.openxmlformats.org/officeDocument/2006/relationships/header" Target="header7.xml"/><Relationship Id="rId47" Type="http://schemas.openxmlformats.org/officeDocument/2006/relationships/footer" Target="footer10.xml"/><Relationship Id="rId63" Type="http://schemas.openxmlformats.org/officeDocument/2006/relationships/header" Target="header18.xml"/><Relationship Id="rId68" Type="http://schemas.openxmlformats.org/officeDocument/2006/relationships/image" Target="media/image19.jpeg"/><Relationship Id="rId84" Type="http://schemas.openxmlformats.org/officeDocument/2006/relationships/theme" Target="theme/theme1.xml"/><Relationship Id="rId16" Type="http://schemas.openxmlformats.org/officeDocument/2006/relationships/footer" Target="footer1.xml"/><Relationship Id="rId11" Type="http://schemas.openxmlformats.org/officeDocument/2006/relationships/hyperlink" Target="mailto:gmedranoramirez@yahoo.com" TargetMode="External"/><Relationship Id="rId32" Type="http://schemas.openxmlformats.org/officeDocument/2006/relationships/image" Target="media/image13.png"/><Relationship Id="rId37" Type="http://schemas.openxmlformats.org/officeDocument/2006/relationships/image" Target="media/image18.jpeg"/><Relationship Id="rId53" Type="http://schemas.openxmlformats.org/officeDocument/2006/relationships/footer" Target="footer13.xml"/><Relationship Id="rId58" Type="http://schemas.openxmlformats.org/officeDocument/2006/relationships/footer" Target="footer15.xml"/><Relationship Id="rId74" Type="http://schemas.openxmlformats.org/officeDocument/2006/relationships/footer" Target="footer22.xml"/><Relationship Id="rId79" Type="http://schemas.openxmlformats.org/officeDocument/2006/relationships/footer" Target="footer24.xml"/><Relationship Id="rId5" Type="http://schemas.openxmlformats.org/officeDocument/2006/relationships/webSettings" Target="webSettings.xml"/><Relationship Id="rId61" Type="http://schemas.openxmlformats.org/officeDocument/2006/relationships/footer" Target="footer17.xml"/><Relationship Id="rId82" Type="http://schemas.openxmlformats.org/officeDocument/2006/relationships/footer" Target="footer26.xml"/><Relationship Id="rId19" Type="http://schemas.openxmlformats.org/officeDocument/2006/relationships/image" Target="media/image5.jpeg"/><Relationship Id="rId14" Type="http://schemas.openxmlformats.org/officeDocument/2006/relationships/hyperlink" Target="mailto:acp_ugp@salud.gob.sv" TargetMode="External"/><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footer" Target="footer8.xml"/><Relationship Id="rId48" Type="http://schemas.openxmlformats.org/officeDocument/2006/relationships/header" Target="header10.xml"/><Relationship Id="rId56" Type="http://schemas.openxmlformats.org/officeDocument/2006/relationships/header" Target="header14.xml"/><Relationship Id="rId64" Type="http://schemas.openxmlformats.org/officeDocument/2006/relationships/footer" Target="footer18.xml"/><Relationship Id="rId69" Type="http://schemas.openxmlformats.org/officeDocument/2006/relationships/image" Target="media/image20.jpeg"/><Relationship Id="rId77" Type="http://schemas.openxmlformats.org/officeDocument/2006/relationships/header" Target="header23.xml"/><Relationship Id="rId8" Type="http://schemas.openxmlformats.org/officeDocument/2006/relationships/header" Target="header1.xml"/><Relationship Id="rId51" Type="http://schemas.openxmlformats.org/officeDocument/2006/relationships/header" Target="header12.xml"/><Relationship Id="rId72" Type="http://schemas.openxmlformats.org/officeDocument/2006/relationships/header" Target="header21.xml"/><Relationship Id="rId80" Type="http://schemas.openxmlformats.org/officeDocument/2006/relationships/footer" Target="footer25.xm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image" Target="media/image14.png"/><Relationship Id="rId38" Type="http://schemas.openxmlformats.org/officeDocument/2006/relationships/header" Target="header5.xml"/><Relationship Id="rId46" Type="http://schemas.openxmlformats.org/officeDocument/2006/relationships/footer" Target="footer9.xml"/><Relationship Id="rId59" Type="http://schemas.openxmlformats.org/officeDocument/2006/relationships/footer" Target="footer16.xml"/><Relationship Id="rId67" Type="http://schemas.openxmlformats.org/officeDocument/2006/relationships/footer" Target="footer20.xml"/><Relationship Id="rId20" Type="http://schemas.openxmlformats.org/officeDocument/2006/relationships/image" Target="media/image6.png"/><Relationship Id="rId41" Type="http://schemas.openxmlformats.org/officeDocument/2006/relationships/footer" Target="footer7.xml"/><Relationship Id="rId54" Type="http://schemas.openxmlformats.org/officeDocument/2006/relationships/header" Target="header13.xml"/><Relationship Id="rId62" Type="http://schemas.openxmlformats.org/officeDocument/2006/relationships/header" Target="header17.xml"/><Relationship Id="rId70" Type="http://schemas.openxmlformats.org/officeDocument/2006/relationships/image" Target="media/image21.jpeg"/><Relationship Id="rId75" Type="http://schemas.openxmlformats.org/officeDocument/2006/relationships/header" Target="header22.xm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4.xml"/><Relationship Id="rId28" Type="http://schemas.openxmlformats.org/officeDocument/2006/relationships/image" Target="media/image9.png"/><Relationship Id="rId36" Type="http://schemas.openxmlformats.org/officeDocument/2006/relationships/image" Target="media/image17.png"/><Relationship Id="rId49" Type="http://schemas.openxmlformats.org/officeDocument/2006/relationships/footer" Target="footer11.xml"/><Relationship Id="rId57" Type="http://schemas.openxmlformats.org/officeDocument/2006/relationships/header" Target="header15.xml"/><Relationship Id="rId10" Type="http://schemas.openxmlformats.org/officeDocument/2006/relationships/hyperlink" Target="mailto:ppivonne@yahoo.com" TargetMode="External"/><Relationship Id="rId31" Type="http://schemas.openxmlformats.org/officeDocument/2006/relationships/image" Target="media/image12.png"/><Relationship Id="rId44" Type="http://schemas.openxmlformats.org/officeDocument/2006/relationships/header" Target="header8.xml"/><Relationship Id="rId52" Type="http://schemas.openxmlformats.org/officeDocument/2006/relationships/footer" Target="footer12.xml"/><Relationship Id="rId60" Type="http://schemas.openxmlformats.org/officeDocument/2006/relationships/header" Target="header16.xml"/><Relationship Id="rId65" Type="http://schemas.openxmlformats.org/officeDocument/2006/relationships/footer" Target="footer19.xml"/><Relationship Id="rId73" Type="http://schemas.openxmlformats.org/officeDocument/2006/relationships/footer" Target="footer21.xml"/><Relationship Id="rId78" Type="http://schemas.openxmlformats.org/officeDocument/2006/relationships/header" Target="header24.xml"/><Relationship Id="rId81" Type="http://schemas.openxmlformats.org/officeDocument/2006/relationships/header" Target="header25.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www.iadb.org" TargetMode="External"/><Relationship Id="rId18" Type="http://schemas.openxmlformats.org/officeDocument/2006/relationships/image" Target="media/image4.jpeg"/><Relationship Id="rId39" Type="http://schemas.openxmlformats.org/officeDocument/2006/relationships/header" Target="header6.xml"/><Relationship Id="rId34" Type="http://schemas.openxmlformats.org/officeDocument/2006/relationships/image" Target="media/image15.png"/><Relationship Id="rId50" Type="http://schemas.openxmlformats.org/officeDocument/2006/relationships/header" Target="header11.xml"/><Relationship Id="rId55" Type="http://schemas.openxmlformats.org/officeDocument/2006/relationships/footer" Target="footer14.xml"/><Relationship Id="rId76" Type="http://schemas.openxmlformats.org/officeDocument/2006/relationships/footer" Target="footer23.xml"/><Relationship Id="rId7" Type="http://schemas.openxmlformats.org/officeDocument/2006/relationships/endnotes" Target="endnotes.xml"/><Relationship Id="rId71" Type="http://schemas.openxmlformats.org/officeDocument/2006/relationships/header" Target="header20.xml"/><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eader" Target="header4.xml"/><Relationship Id="rId40" Type="http://schemas.openxmlformats.org/officeDocument/2006/relationships/footer" Target="footer6.xml"/><Relationship Id="rId45" Type="http://schemas.openxmlformats.org/officeDocument/2006/relationships/header" Target="header9.xml"/><Relationship Id="rId66" Type="http://schemas.openxmlformats.org/officeDocument/2006/relationships/header" Target="header19.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77178B-9976-4089-9D8E-5DA304BE6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93</Pages>
  <Words>23613</Words>
  <Characters>129872</Characters>
  <Application>Microsoft Office Word</Application>
  <DocSecurity>0</DocSecurity>
  <Lines>1082</Lines>
  <Paragraphs>306</Paragraphs>
  <ScaleCrop>false</ScaleCrop>
  <HeadingPairs>
    <vt:vector size="2" baseType="variant">
      <vt:variant>
        <vt:lpstr>Título</vt:lpstr>
      </vt:variant>
      <vt:variant>
        <vt:i4>1</vt:i4>
      </vt:variant>
    </vt:vector>
  </HeadingPairs>
  <TitlesOfParts>
    <vt:vector size="1" baseType="lpstr">
      <vt:lpstr>DOCUMENTOS ESTANDAR DE LICITACION</vt:lpstr>
    </vt:vector>
  </TitlesOfParts>
  <Company>Banco Interamericano de Desarrollo</Company>
  <LinksUpToDate>false</LinksUpToDate>
  <CharactersWithSpaces>153179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subject/>
  <dc:creator>TOMASS</dc:creator>
  <cp:keywords/>
  <dc:description/>
  <cp:lastModifiedBy>Katya Verónica Molina de Rodríguez</cp:lastModifiedBy>
  <cp:revision>18</cp:revision>
  <cp:lastPrinted>2020-03-02T17:46:00Z</cp:lastPrinted>
  <dcterms:created xsi:type="dcterms:W3CDTF">2020-03-26T17:29:00Z</dcterms:created>
  <dcterms:modified xsi:type="dcterms:W3CDTF">2020-06-30T14:48:00Z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0x0101005ECF69702ECC9848857AB11297835D4B</vt:lpwstr>
  </property>
  <property fmtid="{D5CDD505-2E9C-101B-9397-08002B2CF9AE}" pid="3" name="_dlc_DocIdItemGuid">
    <vt:lpwstr>087697c9-874a-42fe-9c56-8919ab5c29eb</vt:lpwstr>
  </property>
  <property fmtid="{D5CDD505-2E9C-101B-9397-08002B2CF9AE}" pid="4" name="_dlc_DocId">
    <vt:lpwstr>D244UWF4URT4-625559076-7750</vt:lpwstr>
  </property>
  <property fmtid="{D5CDD505-2E9C-101B-9397-08002B2CF9AE}" pid="5" name="_dlc_DocIdUrl">
    <vt:lpwstr>https://idbg.sharepoint.com/teams/SISCOR365/CID_CES/_layouts/15/DocIdRedir.aspx?ID=D244UWF4URT4-625559076-7750, D244UWF4URT4-625559076-7750</vt:lpwstr>
  </property>
</Properties>
</file>