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08594" w14:textId="0D313ED4" w:rsidR="00E80737" w:rsidRDefault="00E80737" w:rsidP="00FD7517">
      <w:pPr>
        <w:pStyle w:val="HEADER2"/>
        <w:spacing w:line="360" w:lineRule="auto"/>
        <w:ind w:left="0" w:firstLine="0"/>
        <w:rPr>
          <w:rFonts w:ascii="Bembo Std" w:hAnsi="Bembo Std"/>
          <w:sz w:val="24"/>
          <w:szCs w:val="24"/>
        </w:rPr>
        <w:sectPr w:rsidR="00E80737" w:rsidSect="00840BE9">
          <w:headerReference w:type="default" r:id="rId11"/>
          <w:pgSz w:w="12240" w:h="15840"/>
          <w:pgMar w:top="1440" w:right="1440" w:bottom="1440" w:left="1440" w:header="720" w:footer="720" w:gutter="0"/>
          <w:cols w:space="720"/>
          <w:docGrid w:linePitch="360"/>
        </w:sectPr>
      </w:pPr>
      <w:bookmarkStart w:id="0" w:name="_Toc510778473"/>
      <w:bookmarkStart w:id="1" w:name="_Toc511984253"/>
      <w:r>
        <w:rPr>
          <w:rFonts w:ascii="Bembo Std" w:hAnsi="Bembo Std"/>
          <w:b w:val="0"/>
          <w:bCs w:val="0"/>
          <w:noProof/>
          <w:spacing w:val="-3"/>
          <w:shd w:val="clear" w:color="auto" w:fill="FFFFFF"/>
          <w:lang w:val="es-GT" w:eastAsia="es-BO"/>
        </w:rPr>
        <w:drawing>
          <wp:inline distT="0" distB="0" distL="0" distR="0" wp14:anchorId="11021B7E" wp14:editId="6D7DC667">
            <wp:extent cx="5619115" cy="7276465"/>
            <wp:effectExtent l="0" t="0" r="63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115" cy="7276465"/>
                    </a:xfrm>
                    <a:prstGeom prst="rect">
                      <a:avLst/>
                    </a:prstGeom>
                    <a:noFill/>
                  </pic:spPr>
                </pic:pic>
              </a:graphicData>
            </a:graphic>
          </wp:inline>
        </w:drawing>
      </w:r>
    </w:p>
    <w:p w14:paraId="065BFEB6" w14:textId="16CBEF85" w:rsidR="0082061B" w:rsidRPr="00FD7517" w:rsidRDefault="0082061B" w:rsidP="00FD7517">
      <w:pPr>
        <w:pStyle w:val="HEADER2"/>
        <w:spacing w:line="360" w:lineRule="auto"/>
        <w:ind w:left="0" w:firstLine="0"/>
        <w:rPr>
          <w:rFonts w:ascii="Bembo Std" w:hAnsi="Bembo Std"/>
          <w:sz w:val="24"/>
          <w:szCs w:val="24"/>
        </w:rPr>
      </w:pPr>
      <w:r w:rsidRPr="00FD7517">
        <w:rPr>
          <w:rFonts w:ascii="Bembo Std" w:hAnsi="Bembo Std"/>
          <w:sz w:val="24"/>
          <w:szCs w:val="24"/>
        </w:rPr>
        <w:lastRenderedPageBreak/>
        <w:t>Contrato de Servicios de Auditoría Externa</w:t>
      </w:r>
      <w:bookmarkEnd w:id="0"/>
      <w:bookmarkEnd w:id="1"/>
    </w:p>
    <w:p w14:paraId="7E4A34CF" w14:textId="01032BEC" w:rsidR="005C6D48" w:rsidRPr="00E80737" w:rsidRDefault="0081104D" w:rsidP="00E80737">
      <w:pPr>
        <w:pStyle w:val="HEADER2"/>
        <w:spacing w:line="360" w:lineRule="auto"/>
        <w:ind w:left="0" w:firstLine="0"/>
        <w:rPr>
          <w:rFonts w:ascii="Bembo Std" w:hAnsi="Bembo Std"/>
          <w:sz w:val="24"/>
          <w:szCs w:val="24"/>
        </w:rPr>
      </w:pPr>
      <w:r>
        <w:rPr>
          <w:rFonts w:ascii="Bembo Std" w:hAnsi="Bembo Std"/>
          <w:sz w:val="24"/>
          <w:szCs w:val="24"/>
        </w:rPr>
        <w:t>17</w:t>
      </w:r>
      <w:r w:rsidR="0082061B" w:rsidRPr="00FD7517">
        <w:rPr>
          <w:rFonts w:ascii="Bembo Std" w:hAnsi="Bembo Std"/>
          <w:sz w:val="24"/>
          <w:szCs w:val="24"/>
        </w:rPr>
        <w:t>/2021 ACP-UGP</w:t>
      </w:r>
    </w:p>
    <w:p w14:paraId="19B4FAA9" w14:textId="77777777" w:rsidR="00E80737" w:rsidRPr="00E80737" w:rsidRDefault="00E80737" w:rsidP="00E80737">
      <w:pPr>
        <w:spacing w:line="360" w:lineRule="auto"/>
        <w:jc w:val="both"/>
        <w:rPr>
          <w:rFonts w:ascii="Bembo Std" w:hAnsi="Bembo Std" w:cs="Times New Roman"/>
          <w:color w:val="000000"/>
          <w:sz w:val="24"/>
          <w:szCs w:val="24"/>
        </w:rPr>
      </w:pPr>
      <w:r w:rsidRPr="00E80737">
        <w:rPr>
          <w:rFonts w:ascii="Bembo Std" w:hAnsi="Bembo Std" w:cs="Times New Roman"/>
          <w:color w:val="000000"/>
          <w:sz w:val="24"/>
          <w:szCs w:val="24"/>
        </w:rPr>
        <w:t xml:space="preserve">Nosotros, </w:t>
      </w:r>
      <w:bookmarkStart w:id="2" w:name="_Hlk70439162"/>
      <w:r w:rsidRPr="00E80737">
        <w:rPr>
          <w:rFonts w:ascii="Bembo Std" w:hAnsi="Bembo Std" w:cs="Times New Roman"/>
          <w:color w:val="000000"/>
          <w:sz w:val="24"/>
          <w:szCs w:val="24"/>
        </w:rPr>
        <w:t xml:space="preserve">FRANCISCO JOSÉ ALABI MONTOYA, mayor de edad, Doctor en Medicina, del domicilio de                </w:t>
      </w:r>
      <w:proofErr w:type="gramStart"/>
      <w:r w:rsidRPr="00E80737">
        <w:rPr>
          <w:rFonts w:ascii="Bembo Std" w:hAnsi="Bembo Std" w:cs="Times New Roman"/>
          <w:color w:val="000000"/>
          <w:sz w:val="24"/>
          <w:szCs w:val="24"/>
        </w:rPr>
        <w:t xml:space="preserve">  ,</w:t>
      </w:r>
      <w:proofErr w:type="gramEnd"/>
      <w:r w:rsidRPr="00E80737">
        <w:rPr>
          <w:rFonts w:ascii="Bembo Std" w:hAnsi="Bembo Std" w:cs="Times New Roman"/>
          <w:color w:val="000000"/>
          <w:sz w:val="24"/>
          <w:szCs w:val="24"/>
        </w:rPr>
        <w:t xml:space="preserve"> departamento de              , portador de mi Documento Único de Identidad número:                                                 </w:t>
      </w:r>
      <w:bookmarkStart w:id="3" w:name="_GoBack"/>
      <w:bookmarkEnd w:id="3"/>
      <w:r w:rsidRPr="00E80737">
        <w:rPr>
          <w:rFonts w:ascii="Bembo Std" w:hAnsi="Bembo Std" w:cs="Times New Roman"/>
          <w:color w:val="000000"/>
          <w:sz w:val="24"/>
          <w:szCs w:val="24"/>
        </w:rPr>
        <w:t xml:space="preserve">                                                     , con Número de Identificación Tributaria </w:t>
      </w:r>
    </w:p>
    <w:p w14:paraId="4DCD3D6E" w14:textId="409C6731" w:rsidR="00E80737" w:rsidRDefault="00E80737" w:rsidP="00E80737">
      <w:pPr>
        <w:spacing w:line="360" w:lineRule="auto"/>
        <w:jc w:val="both"/>
        <w:rPr>
          <w:rFonts w:ascii="Bembo Std" w:eastAsia="DejaVu Sans" w:hAnsi="Bembo Std"/>
          <w:color w:val="00000A"/>
          <w:spacing w:val="-3"/>
          <w:sz w:val="24"/>
          <w:szCs w:val="24"/>
          <w:shd w:val="clear" w:color="auto" w:fill="FFFFFF"/>
          <w:lang w:val="es-SV" w:eastAsia="es-BO"/>
        </w:rPr>
      </w:pPr>
      <w:r w:rsidRPr="00E80737">
        <w:rPr>
          <w:rFonts w:ascii="Bembo Std" w:hAnsi="Bembo Std" w:cs="Times New Roman"/>
          <w:color w:val="000000"/>
          <w:sz w:val="24"/>
          <w:szCs w:val="24"/>
        </w:rPr>
        <w:t xml:space="preserve">                                                     , actuando en nombre y representación del Ministerio de</w:t>
      </w:r>
      <w:r w:rsidRPr="005B7B5A">
        <w:rPr>
          <w:rFonts w:ascii="Bembo Std" w:hAnsi="Bembo Std" w:cs="Times New Roman"/>
          <w:color w:val="000000"/>
        </w:rPr>
        <w:t xml:space="preserve">  </w:t>
      </w:r>
      <w:r w:rsidR="00055052" w:rsidRPr="00FD7517">
        <w:rPr>
          <w:rFonts w:ascii="Bembo Std" w:hAnsi="Bembo Std" w:cs="Arial"/>
          <w:color w:val="000000"/>
          <w:sz w:val="24"/>
          <w:szCs w:val="24"/>
        </w:rPr>
        <w:t xml:space="preserve"> </w:t>
      </w:r>
      <w:bookmarkEnd w:id="2"/>
      <w:r w:rsidR="00055052" w:rsidRPr="00FD7517">
        <w:rPr>
          <w:rFonts w:ascii="Bembo Std" w:hAnsi="Bembo Std" w:cs="Arial"/>
          <w:color w:val="000000"/>
          <w:sz w:val="24"/>
          <w:szCs w:val="24"/>
        </w:rPr>
        <w:t>Salud, con Número de Identificación Tributaria cero seiscientos catorce – cero diez mil ciento veintidós – cero cero tres – dos, personería que compruebo con la siguiente documentación: I) Certificación del Acuerdo Ejecutivo de la Presidencia de la República número DOSCIENTOS CINCO, de fecha veintisiete de marzo de dos mil veinte, extendida en la misma fecha, por el licenciado Conan Tonathiu Castro, Secretario Jurídico de la Presidencia de la República de El Salvador, en donde aparece el nombramiento del Ministro de Salud, Ad-honorem a partir del día veintisiete de marzo de dos mil veinte, debiendo rendir su protesta constitucional; II) Certificación extendida en esta ciudad en fecha veintisiete de marzo de dos mil veinte, por el licenciado Conan Tonathiu Castro, Secretario Jurídico de la Presidencia de la República de El Salvador, de la que consta Acta de Juramentación a través de la cual el doctor FRANCISCO JOSÉ ALABI MONTOYA, rindió la protesta constitucional como Ministro de Salud, el día veintisiete de marzo de dos mil veinte y III) Diario Oficial número SESENTA Y CUATRO, Tomo número CUATROCIENTOS VEINTISÉIS, correspondiente al veintisiete de marzo de dos mil veinte; en el cual aparece publicado el Acuerdo Ejecutivo número DOSCIENTOS CINCO, mediante el cual se nombró al DOCTOR FRANCISCO JOSÉ ALABI MONTOYA como Ministro de Salud Ad- Honorem; documentos en los que consta la calidad en la que actúa el compareciente</w:t>
      </w:r>
      <w:r w:rsidR="00055052" w:rsidRPr="00FD7517">
        <w:rPr>
          <w:rFonts w:ascii="Bembo Std" w:hAnsi="Bembo Std" w:cs="Arial"/>
          <w:sz w:val="24"/>
          <w:szCs w:val="24"/>
        </w:rPr>
        <w:t xml:space="preserve">;  y sobre la base del numeral dos punto dos del Manual de Operaciones aprobado por el BID, los cuales le conceden facultades para firmar Contratos como el presente; y que para los efectos de este Contrato me denominaré </w:t>
      </w:r>
      <w:r w:rsidR="00055052" w:rsidRPr="00FD7517">
        <w:rPr>
          <w:rFonts w:ascii="Bembo Std" w:hAnsi="Bembo Std" w:cs="Arial"/>
          <w:b/>
          <w:bCs/>
          <w:i/>
          <w:iCs/>
          <w:sz w:val="24"/>
          <w:szCs w:val="24"/>
        </w:rPr>
        <w:t>MINISTERIO DE SALUD</w:t>
      </w:r>
      <w:r w:rsidR="00055052" w:rsidRPr="00FD7517">
        <w:rPr>
          <w:rFonts w:ascii="Bembo Std" w:hAnsi="Bembo Std" w:cs="Arial"/>
          <w:sz w:val="24"/>
          <w:szCs w:val="24"/>
        </w:rPr>
        <w:t xml:space="preserve">, o simplemente </w:t>
      </w:r>
      <w:r w:rsidR="00055052" w:rsidRPr="00FD7517">
        <w:rPr>
          <w:rFonts w:ascii="Bembo Std" w:hAnsi="Bembo Std" w:cs="Arial"/>
          <w:b/>
          <w:bCs/>
          <w:i/>
          <w:iCs/>
          <w:sz w:val="24"/>
          <w:szCs w:val="24"/>
        </w:rPr>
        <w:t>EL MINSAL</w:t>
      </w:r>
      <w:r w:rsidR="00055052" w:rsidRPr="00FD7517">
        <w:rPr>
          <w:rFonts w:ascii="Bembo Std" w:hAnsi="Bembo Std" w:cs="Arial"/>
          <w:b/>
          <w:bCs/>
          <w:spacing w:val="-3"/>
          <w:sz w:val="24"/>
          <w:szCs w:val="24"/>
          <w:shd w:val="clear" w:color="auto" w:fill="FFFFFF"/>
          <w:lang w:eastAsia="es-BO"/>
        </w:rPr>
        <w:t>,</w:t>
      </w:r>
      <w:bookmarkStart w:id="4" w:name="__Fieldmark__0_989013811"/>
      <w:bookmarkStart w:id="5" w:name="__Fieldmark__0_2063021757"/>
      <w:bookmarkStart w:id="6" w:name="__Fieldmark__0_429399023"/>
      <w:bookmarkStart w:id="7" w:name="__Fieldmark__0_311277126"/>
      <w:bookmarkStart w:id="8" w:name="__Fieldmark__13847_1059946977"/>
      <w:bookmarkStart w:id="9" w:name="__Fieldmark__0_1845662457"/>
      <w:r w:rsidR="00055052" w:rsidRPr="00FD7517">
        <w:rPr>
          <w:rFonts w:ascii="Bembo Std" w:hAnsi="Bembo Std" w:cs="Arial"/>
          <w:b/>
          <w:bCs/>
          <w:spacing w:val="-3"/>
          <w:sz w:val="24"/>
          <w:szCs w:val="24"/>
          <w:shd w:val="clear" w:color="auto" w:fill="FFFFFF"/>
          <w:lang w:eastAsia="es-BO"/>
        </w:rPr>
        <w:t xml:space="preserve"> </w:t>
      </w:r>
      <w:r w:rsidR="00055052" w:rsidRPr="00FD7517">
        <w:rPr>
          <w:rFonts w:ascii="Bembo Std" w:hAnsi="Bembo Std" w:cs="Arial"/>
          <w:spacing w:val="-3"/>
          <w:sz w:val="24"/>
          <w:szCs w:val="24"/>
          <w:shd w:val="clear" w:color="auto" w:fill="FFFFFF"/>
          <w:lang w:eastAsia="es-BO"/>
        </w:rPr>
        <w:t xml:space="preserve">o </w:t>
      </w:r>
      <w:bookmarkStart w:id="10" w:name="__Fieldmark__9485_10599469771"/>
      <w:bookmarkStart w:id="11" w:name="__Fieldmark__37_3046672191"/>
      <w:bookmarkStart w:id="12" w:name="__Fieldmark__31_9713555111"/>
      <w:bookmarkStart w:id="13" w:name="__Fieldmark__798_16929781101"/>
      <w:bookmarkStart w:id="14" w:name="__Fieldmark__10235_10599469771"/>
      <w:bookmarkEnd w:id="4"/>
      <w:bookmarkEnd w:id="5"/>
      <w:bookmarkEnd w:id="6"/>
      <w:bookmarkEnd w:id="7"/>
      <w:bookmarkEnd w:id="8"/>
      <w:bookmarkEnd w:id="9"/>
      <w:bookmarkEnd w:id="10"/>
      <w:bookmarkEnd w:id="11"/>
      <w:bookmarkEnd w:id="12"/>
      <w:bookmarkEnd w:id="13"/>
      <w:bookmarkEnd w:id="14"/>
      <w:r w:rsidR="00055052" w:rsidRPr="00FD7517">
        <w:rPr>
          <w:rFonts w:ascii="Bembo Std" w:hAnsi="Bembo Std" w:cs="Arial"/>
          <w:spacing w:val="-3"/>
          <w:sz w:val="24"/>
          <w:szCs w:val="24"/>
          <w:shd w:val="clear" w:color="auto" w:fill="FFFFFF"/>
          <w:lang w:eastAsia="es-BO"/>
        </w:rPr>
        <w:t>“</w:t>
      </w:r>
      <w:r w:rsidR="00055052" w:rsidRPr="00FD7517">
        <w:rPr>
          <w:rFonts w:ascii="Bembo Std" w:hAnsi="Bembo Std" w:cs="Arial"/>
          <w:b/>
          <w:bCs/>
          <w:spacing w:val="-3"/>
          <w:sz w:val="24"/>
          <w:szCs w:val="24"/>
          <w:shd w:val="clear" w:color="auto" w:fill="FFFFFF"/>
          <w:lang w:eastAsia="es-BO"/>
        </w:rPr>
        <w:t>EL CONTRATANTE”,</w:t>
      </w:r>
      <w:r w:rsidR="00055052" w:rsidRPr="00FD7517">
        <w:rPr>
          <w:rFonts w:ascii="Bembo Std" w:hAnsi="Bembo Std" w:cs="Arial"/>
          <w:spacing w:val="-3"/>
          <w:sz w:val="24"/>
          <w:szCs w:val="24"/>
          <w:shd w:val="clear" w:color="auto" w:fill="FFFFFF"/>
          <w:lang w:eastAsia="es-BO"/>
        </w:rPr>
        <w:t xml:space="preserve"> con domicilio legal en Calle Arce No. 827, San Salvador; </w:t>
      </w:r>
      <w:r w:rsidR="00055052" w:rsidRPr="00FD7517">
        <w:rPr>
          <w:rFonts w:ascii="Bembo Std" w:eastAsia="Times New Roman" w:hAnsi="Bembo Std" w:cs="Arial"/>
          <w:spacing w:val="-2"/>
          <w:sz w:val="24"/>
          <w:szCs w:val="24"/>
          <w:lang w:val="es-ES"/>
        </w:rPr>
        <w:t>por una parte, y</w:t>
      </w:r>
      <w:r w:rsidR="00FD20A3" w:rsidRPr="00FD7517">
        <w:rPr>
          <w:rFonts w:ascii="Bembo Std" w:eastAsia="Times New Roman" w:hAnsi="Bembo Std" w:cs="Arial"/>
          <w:spacing w:val="-2"/>
          <w:sz w:val="24"/>
          <w:szCs w:val="24"/>
          <w:lang w:val="es-ES"/>
        </w:rPr>
        <w:t xml:space="preserve"> </w:t>
      </w:r>
      <w:r w:rsidR="00920C6C" w:rsidRPr="00FD7517">
        <w:rPr>
          <w:rFonts w:ascii="Bembo Std" w:eastAsia="Times New Roman" w:hAnsi="Bembo Std" w:cs="Arial"/>
          <w:b/>
          <w:spacing w:val="-2"/>
          <w:sz w:val="24"/>
          <w:szCs w:val="24"/>
          <w:lang w:val="es-ES"/>
        </w:rPr>
        <w:lastRenderedPageBreak/>
        <w:t>LUIS ALFREDO CORNEJO MARTÍNEZ</w:t>
      </w:r>
      <w:r w:rsidR="00055052" w:rsidRPr="00FD7517">
        <w:rPr>
          <w:rFonts w:ascii="Bembo Std" w:eastAsia="Times New Roman" w:hAnsi="Bembo Std" w:cs="Arial"/>
          <w:spacing w:val="-2"/>
          <w:sz w:val="24"/>
          <w:szCs w:val="24"/>
          <w:lang w:val="es-ES"/>
        </w:rPr>
        <w:t xml:space="preserve"> </w:t>
      </w:r>
      <w:r w:rsidR="00920C6C" w:rsidRPr="00FD7517">
        <w:rPr>
          <w:rFonts w:ascii="Bembo Std" w:eastAsia="DejaVu Sans" w:hAnsi="Bembo Std"/>
          <w:color w:val="00000A"/>
          <w:spacing w:val="-3"/>
          <w:sz w:val="24"/>
          <w:szCs w:val="24"/>
          <w:shd w:val="clear" w:color="auto" w:fill="FFFFFF"/>
          <w:lang w:val="es-SV" w:eastAsia="es-BO"/>
        </w:rPr>
        <w:t xml:space="preserve">mayor de edad, </w:t>
      </w:r>
      <w:r>
        <w:rPr>
          <w:rFonts w:ascii="Bembo Std" w:eastAsia="DejaVu Sans" w:hAnsi="Bembo Std"/>
          <w:color w:val="00000A"/>
          <w:spacing w:val="-3"/>
          <w:sz w:val="24"/>
          <w:szCs w:val="24"/>
          <w:shd w:val="clear" w:color="auto" w:fill="FFFFFF"/>
          <w:lang w:val="es-SV" w:eastAsia="es-BO"/>
        </w:rPr>
        <w:t xml:space="preserve">                   </w:t>
      </w:r>
      <w:r w:rsidR="00920C6C" w:rsidRPr="00FD7517">
        <w:rPr>
          <w:rFonts w:ascii="Bembo Std" w:eastAsia="DejaVu Sans" w:hAnsi="Bembo Std"/>
          <w:color w:val="00000A"/>
          <w:spacing w:val="-3"/>
          <w:sz w:val="24"/>
          <w:szCs w:val="24"/>
          <w:shd w:val="clear" w:color="auto" w:fill="FFFFFF"/>
          <w:lang w:val="es-SV" w:eastAsia="es-BO"/>
        </w:rPr>
        <w:t>, del domicilio de</w:t>
      </w:r>
      <w:r>
        <w:rPr>
          <w:rFonts w:ascii="Bembo Std" w:eastAsia="DejaVu Sans" w:hAnsi="Bembo Std"/>
          <w:color w:val="00000A"/>
          <w:spacing w:val="-3"/>
          <w:sz w:val="24"/>
          <w:szCs w:val="24"/>
          <w:shd w:val="clear" w:color="auto" w:fill="FFFFFF"/>
          <w:lang w:val="es-SV" w:eastAsia="es-BO"/>
        </w:rPr>
        <w:t xml:space="preserve">             </w:t>
      </w:r>
      <w:r w:rsidR="00920C6C" w:rsidRPr="00FD7517">
        <w:rPr>
          <w:rFonts w:ascii="Bembo Std" w:eastAsia="DejaVu Sans" w:hAnsi="Bembo Std"/>
          <w:color w:val="00000A"/>
          <w:spacing w:val="-3"/>
          <w:sz w:val="24"/>
          <w:szCs w:val="24"/>
          <w:shd w:val="clear" w:color="auto" w:fill="FFFFFF"/>
          <w:lang w:val="es-SV" w:eastAsia="es-BO"/>
        </w:rPr>
        <w:t xml:space="preserve">, </w:t>
      </w:r>
      <w:r>
        <w:rPr>
          <w:rFonts w:ascii="Bembo Std" w:eastAsia="DejaVu Sans" w:hAnsi="Bembo Std"/>
          <w:color w:val="00000A"/>
          <w:spacing w:val="-3"/>
          <w:sz w:val="24"/>
          <w:szCs w:val="24"/>
          <w:shd w:val="clear" w:color="auto" w:fill="FFFFFF"/>
          <w:lang w:val="es-SV" w:eastAsia="es-BO"/>
        </w:rPr>
        <w:t xml:space="preserve">                               </w:t>
      </w:r>
      <w:r w:rsidR="00920C6C" w:rsidRPr="00FD7517">
        <w:rPr>
          <w:rFonts w:ascii="Bembo Std" w:eastAsia="DejaVu Sans" w:hAnsi="Bembo Std"/>
          <w:color w:val="00000A"/>
          <w:spacing w:val="-3"/>
          <w:sz w:val="24"/>
          <w:szCs w:val="24"/>
          <w:shd w:val="clear" w:color="auto" w:fill="FFFFFF"/>
          <w:lang w:val="es-SV" w:eastAsia="es-BO"/>
        </w:rPr>
        <w:t>Departamento de La</w:t>
      </w:r>
      <w:r>
        <w:rPr>
          <w:rFonts w:ascii="Bembo Std" w:eastAsia="DejaVu Sans" w:hAnsi="Bembo Std"/>
          <w:color w:val="00000A"/>
          <w:spacing w:val="-3"/>
          <w:sz w:val="24"/>
          <w:szCs w:val="24"/>
          <w:shd w:val="clear" w:color="auto" w:fill="FFFFFF"/>
          <w:lang w:val="es-SV" w:eastAsia="es-BO"/>
        </w:rPr>
        <w:t xml:space="preserve"> </w:t>
      </w:r>
    </w:p>
    <w:p w14:paraId="760F1188" w14:textId="77777777" w:rsidR="00E80737" w:rsidRDefault="00E80737" w:rsidP="00E80737">
      <w:pPr>
        <w:spacing w:line="360" w:lineRule="auto"/>
        <w:jc w:val="both"/>
        <w:rPr>
          <w:rFonts w:ascii="Bembo Std" w:eastAsia="DejaVu Sans" w:hAnsi="Bembo Std"/>
          <w:color w:val="00000A"/>
          <w:spacing w:val="-3"/>
          <w:sz w:val="24"/>
          <w:szCs w:val="24"/>
          <w:shd w:val="clear" w:color="auto" w:fill="FFFFFF"/>
          <w:lang w:val="es-SV" w:eastAsia="es-BO"/>
        </w:rPr>
      </w:pPr>
      <w:r>
        <w:rPr>
          <w:rFonts w:ascii="Bembo Std" w:eastAsia="DejaVu Sans" w:hAnsi="Bembo Std"/>
          <w:color w:val="00000A"/>
          <w:spacing w:val="-3"/>
          <w:sz w:val="24"/>
          <w:szCs w:val="24"/>
          <w:shd w:val="clear" w:color="auto" w:fill="FFFFFF"/>
          <w:lang w:val="es-SV" w:eastAsia="es-BO"/>
        </w:rPr>
        <w:t xml:space="preserve">                           </w:t>
      </w:r>
      <w:r w:rsidR="00920C6C" w:rsidRPr="00FD7517">
        <w:rPr>
          <w:rFonts w:ascii="Bembo Std" w:eastAsia="DejaVu Sans" w:hAnsi="Bembo Std"/>
          <w:color w:val="00000A"/>
          <w:spacing w:val="-3"/>
          <w:sz w:val="24"/>
          <w:szCs w:val="24"/>
          <w:shd w:val="clear" w:color="auto" w:fill="FFFFFF"/>
          <w:lang w:val="es-SV" w:eastAsia="es-BO"/>
        </w:rPr>
        <w:t xml:space="preserve">, portador del Documento Único de Identidad Número </w:t>
      </w:r>
    </w:p>
    <w:p w14:paraId="599B0BC9" w14:textId="77777777" w:rsidR="00E80737" w:rsidRDefault="00E80737" w:rsidP="00E80737">
      <w:pPr>
        <w:spacing w:line="360" w:lineRule="auto"/>
        <w:jc w:val="both"/>
        <w:rPr>
          <w:rFonts w:ascii="Bembo Std" w:eastAsia="DejaVu Sans" w:hAnsi="Bembo Std"/>
          <w:color w:val="00000A"/>
          <w:spacing w:val="-3"/>
          <w:sz w:val="24"/>
          <w:szCs w:val="24"/>
          <w:shd w:val="clear" w:color="auto" w:fill="FFFFFF"/>
          <w:lang w:val="es-SV" w:eastAsia="es-BO"/>
        </w:rPr>
      </w:pPr>
      <w:r>
        <w:rPr>
          <w:rFonts w:ascii="Bembo Std" w:eastAsia="DejaVu Sans" w:hAnsi="Bembo Std"/>
          <w:color w:val="00000A"/>
          <w:spacing w:val="-3"/>
          <w:sz w:val="24"/>
          <w:szCs w:val="24"/>
          <w:shd w:val="clear" w:color="auto" w:fill="FFFFFF"/>
          <w:lang w:val="es-SV" w:eastAsia="es-BO"/>
        </w:rPr>
        <w:t xml:space="preserve">                         </w:t>
      </w:r>
      <w:r w:rsidR="00920C6C" w:rsidRPr="00FD7517">
        <w:rPr>
          <w:rFonts w:ascii="Bembo Std" w:eastAsia="DejaVu Sans" w:hAnsi="Bembo Std"/>
          <w:b/>
          <w:color w:val="00000A"/>
          <w:spacing w:val="-3"/>
          <w:sz w:val="24"/>
          <w:szCs w:val="24"/>
          <w:shd w:val="clear" w:color="auto" w:fill="FFFFFF"/>
          <w:lang w:val="es-SV" w:eastAsia="es-BO"/>
        </w:rPr>
        <w:t xml:space="preserve">, </w:t>
      </w:r>
      <w:r w:rsidR="00920C6C" w:rsidRPr="00FD7517">
        <w:rPr>
          <w:rFonts w:ascii="Bembo Std" w:eastAsia="DejaVu Sans" w:hAnsi="Bembo Std"/>
          <w:color w:val="00000A"/>
          <w:spacing w:val="-3"/>
          <w:sz w:val="24"/>
          <w:szCs w:val="24"/>
          <w:shd w:val="clear" w:color="auto" w:fill="FFFFFF"/>
          <w:lang w:val="es-SV" w:eastAsia="es-BO"/>
        </w:rPr>
        <w:t xml:space="preserve">con Número de Identificación Tributaria, </w:t>
      </w:r>
    </w:p>
    <w:p w14:paraId="133AFB71" w14:textId="77777777" w:rsidR="001B2194" w:rsidRDefault="00E80737" w:rsidP="00E80737">
      <w:pPr>
        <w:spacing w:line="360" w:lineRule="auto"/>
        <w:jc w:val="both"/>
        <w:rPr>
          <w:rFonts w:ascii="Bembo Std" w:eastAsia="DejaVu Sans" w:hAnsi="Bembo Std"/>
          <w:color w:val="00000A"/>
          <w:spacing w:val="-3"/>
          <w:sz w:val="24"/>
          <w:szCs w:val="24"/>
          <w:shd w:val="clear" w:color="auto" w:fill="FFFFFF"/>
          <w:lang w:val="es-SV" w:eastAsia="es-BO"/>
        </w:rPr>
      </w:pPr>
      <w:r>
        <w:rPr>
          <w:rFonts w:ascii="Bembo Std" w:eastAsia="DejaVu Sans" w:hAnsi="Bembo Std"/>
          <w:color w:val="00000A"/>
          <w:spacing w:val="-3"/>
          <w:sz w:val="24"/>
          <w:szCs w:val="24"/>
          <w:shd w:val="clear" w:color="auto" w:fill="FFFFFF"/>
          <w:lang w:val="es-SV" w:eastAsia="es-BO"/>
        </w:rPr>
        <w:t xml:space="preserve">                                                               </w:t>
      </w:r>
      <w:r w:rsidR="00920C6C" w:rsidRPr="00FD7517">
        <w:rPr>
          <w:rFonts w:ascii="Bembo Std" w:eastAsia="DejaVu Sans" w:hAnsi="Bembo Std"/>
          <w:color w:val="00000A"/>
          <w:spacing w:val="-3"/>
          <w:sz w:val="24"/>
          <w:szCs w:val="24"/>
          <w:shd w:val="clear" w:color="auto" w:fill="FFFFFF"/>
          <w:lang w:val="es-SV" w:eastAsia="es-BO"/>
        </w:rPr>
        <w:t xml:space="preserve">actuando en su calidad de Administrador Único Propietario y Representante Legal de la Sociedad </w:t>
      </w:r>
      <w:r w:rsidR="00920C6C" w:rsidRPr="00FD7517">
        <w:rPr>
          <w:rFonts w:ascii="Bembo Std" w:eastAsia="DejaVu Sans" w:hAnsi="Bembo Std"/>
          <w:b/>
          <w:color w:val="00000A"/>
          <w:spacing w:val="-3"/>
          <w:sz w:val="24"/>
          <w:szCs w:val="24"/>
          <w:shd w:val="clear" w:color="auto" w:fill="FFFFFF"/>
          <w:lang w:val="es-SV" w:eastAsia="es-BO"/>
        </w:rPr>
        <w:t>CORNEJO &amp; UMAÑA, LIMITADA DE CAPITAL VARIABLE,</w:t>
      </w:r>
      <w:r w:rsidR="00920C6C" w:rsidRPr="00FD7517">
        <w:rPr>
          <w:rFonts w:ascii="Bembo Std" w:eastAsia="DejaVu Sans" w:hAnsi="Bembo Std"/>
          <w:color w:val="00000A"/>
          <w:spacing w:val="-3"/>
          <w:sz w:val="24"/>
          <w:szCs w:val="24"/>
          <w:shd w:val="clear" w:color="auto" w:fill="FFFFFF"/>
          <w:lang w:val="es-SV" w:eastAsia="es-BO"/>
        </w:rPr>
        <w:t xml:space="preserve"> que puede abreviarse </w:t>
      </w:r>
      <w:bookmarkStart w:id="15" w:name="_Hlk67415523"/>
      <w:r w:rsidR="00920C6C" w:rsidRPr="00FD7517">
        <w:rPr>
          <w:rFonts w:ascii="Bembo Std" w:eastAsia="DejaVu Sans" w:hAnsi="Bembo Std"/>
          <w:b/>
          <w:color w:val="00000A"/>
          <w:spacing w:val="-3"/>
          <w:sz w:val="24"/>
          <w:szCs w:val="24"/>
          <w:shd w:val="clear" w:color="auto" w:fill="FFFFFF"/>
          <w:lang w:val="es-SV" w:eastAsia="es-BO"/>
        </w:rPr>
        <w:t>CORNEJO &amp; UMAÑA, LTDA. DE C.V.,</w:t>
      </w:r>
      <w:r w:rsidR="00920C6C" w:rsidRPr="00FD7517">
        <w:rPr>
          <w:rFonts w:ascii="Bembo Std" w:eastAsia="DejaVu Sans" w:hAnsi="Bembo Std"/>
          <w:color w:val="00000A"/>
          <w:spacing w:val="-3"/>
          <w:sz w:val="24"/>
          <w:szCs w:val="24"/>
          <w:shd w:val="clear" w:color="auto" w:fill="FFFFFF"/>
          <w:lang w:val="es-SV" w:eastAsia="es-BO"/>
        </w:rPr>
        <w:t xml:space="preserve"> </w:t>
      </w:r>
      <w:bookmarkEnd w:id="15"/>
      <w:r w:rsidR="00920C6C" w:rsidRPr="00FD7517">
        <w:rPr>
          <w:rFonts w:ascii="Bembo Std" w:eastAsia="DejaVu Sans" w:hAnsi="Bembo Std"/>
          <w:color w:val="00000A"/>
          <w:spacing w:val="-3"/>
          <w:sz w:val="24"/>
          <w:szCs w:val="24"/>
          <w:shd w:val="clear" w:color="auto" w:fill="FFFFFF"/>
          <w:lang w:val="es-SV" w:eastAsia="es-BO"/>
        </w:rPr>
        <w:t xml:space="preserve">del domicilio de </w:t>
      </w:r>
      <w:r w:rsidR="00513782" w:rsidRPr="00FD7517">
        <w:rPr>
          <w:rFonts w:ascii="Bembo Std" w:eastAsia="DejaVu Sans" w:hAnsi="Bembo Std"/>
          <w:color w:val="00000A"/>
          <w:spacing w:val="-3"/>
          <w:sz w:val="24"/>
          <w:szCs w:val="24"/>
          <w:shd w:val="clear" w:color="auto" w:fill="FFFFFF"/>
          <w:lang w:val="es-SV" w:eastAsia="es-BO"/>
        </w:rPr>
        <w:t>San Salvador</w:t>
      </w:r>
      <w:r w:rsidR="00920C6C" w:rsidRPr="00FD7517">
        <w:rPr>
          <w:rFonts w:ascii="Bembo Std" w:eastAsia="DejaVu Sans" w:hAnsi="Bembo Std"/>
          <w:color w:val="00000A"/>
          <w:spacing w:val="-3"/>
          <w:sz w:val="24"/>
          <w:szCs w:val="24"/>
          <w:shd w:val="clear" w:color="auto" w:fill="FFFFFF"/>
          <w:lang w:val="es-SV" w:eastAsia="es-BO"/>
        </w:rPr>
        <w:t xml:space="preserve">, con Número de Identificación Tributaria </w:t>
      </w:r>
    </w:p>
    <w:p w14:paraId="26EEFAE4" w14:textId="0AD203D3" w:rsidR="00055052" w:rsidRPr="00FD7517" w:rsidRDefault="001B2194" w:rsidP="00E80737">
      <w:pPr>
        <w:spacing w:line="360" w:lineRule="auto"/>
        <w:jc w:val="both"/>
        <w:rPr>
          <w:rFonts w:ascii="Bembo Std" w:eastAsia="Times New Roman" w:hAnsi="Bembo Std" w:cs="Arial"/>
          <w:spacing w:val="-2"/>
          <w:sz w:val="24"/>
          <w:szCs w:val="24"/>
          <w:lang w:val="es-ES"/>
        </w:rPr>
      </w:pPr>
      <w:r>
        <w:rPr>
          <w:rFonts w:ascii="Bembo Std" w:eastAsia="DejaVu Sans" w:hAnsi="Bembo Std"/>
          <w:color w:val="00000A"/>
          <w:spacing w:val="-3"/>
          <w:sz w:val="24"/>
          <w:szCs w:val="24"/>
          <w:shd w:val="clear" w:color="auto" w:fill="FFFFFF"/>
          <w:lang w:val="es-SV" w:eastAsia="es-BO"/>
        </w:rPr>
        <w:t xml:space="preserve">                                                                                                </w:t>
      </w:r>
      <w:r w:rsidR="00920C6C" w:rsidRPr="00FD7517">
        <w:rPr>
          <w:rFonts w:ascii="Bembo Std" w:eastAsia="DejaVu Sans" w:hAnsi="Bembo Std"/>
          <w:color w:val="00000A"/>
          <w:spacing w:val="-3"/>
          <w:sz w:val="24"/>
          <w:szCs w:val="24"/>
          <w:shd w:val="clear" w:color="auto" w:fill="FFFFFF"/>
          <w:lang w:val="es-SV" w:eastAsia="es-BO"/>
        </w:rPr>
        <w:t>; y Numero de Registro de Contribuyente</w:t>
      </w:r>
      <w:r>
        <w:rPr>
          <w:rFonts w:ascii="Bembo Std" w:eastAsia="DejaVu Sans" w:hAnsi="Bembo Std"/>
          <w:color w:val="00000A"/>
          <w:spacing w:val="-3"/>
          <w:sz w:val="24"/>
          <w:szCs w:val="24"/>
          <w:shd w:val="clear" w:color="auto" w:fill="FFFFFF"/>
          <w:lang w:val="es-SV" w:eastAsia="es-BO"/>
        </w:rPr>
        <w:t xml:space="preserve">                                                       </w:t>
      </w:r>
      <w:r w:rsidR="00920C6C" w:rsidRPr="00FD7517">
        <w:rPr>
          <w:rFonts w:ascii="Bembo Std" w:hAnsi="Bembo Std"/>
          <w:sz w:val="24"/>
          <w:szCs w:val="24"/>
        </w:rPr>
        <w:t xml:space="preserve">; personería que acredito suficientemente con: a) Testimonio de Escritura Pública de Constitución de la Sociedad, otorgada en esta ciudad, a las </w:t>
      </w:r>
      <w:r w:rsidR="00513782" w:rsidRPr="00FD7517">
        <w:rPr>
          <w:rFonts w:ascii="Bembo Std" w:hAnsi="Bembo Std"/>
          <w:sz w:val="24"/>
          <w:szCs w:val="24"/>
        </w:rPr>
        <w:t xml:space="preserve">quince </w:t>
      </w:r>
      <w:r w:rsidR="00920C6C" w:rsidRPr="00FD7517">
        <w:rPr>
          <w:rFonts w:ascii="Bembo Std" w:hAnsi="Bembo Std"/>
          <w:sz w:val="24"/>
          <w:szCs w:val="24"/>
        </w:rPr>
        <w:t xml:space="preserve">horas </w:t>
      </w:r>
      <w:r w:rsidR="00513782" w:rsidRPr="00FD7517">
        <w:rPr>
          <w:rFonts w:ascii="Bembo Std" w:hAnsi="Bembo Std"/>
          <w:sz w:val="24"/>
          <w:szCs w:val="24"/>
        </w:rPr>
        <w:t xml:space="preserve">treinta minutos </w:t>
      </w:r>
      <w:r w:rsidR="00920C6C" w:rsidRPr="00FD7517">
        <w:rPr>
          <w:rFonts w:ascii="Bembo Std" w:hAnsi="Bembo Std"/>
          <w:sz w:val="24"/>
          <w:szCs w:val="24"/>
        </w:rPr>
        <w:t xml:space="preserve">del día </w:t>
      </w:r>
      <w:r w:rsidR="00513782" w:rsidRPr="00FD7517">
        <w:rPr>
          <w:rFonts w:ascii="Bembo Std" w:hAnsi="Bembo Std"/>
          <w:sz w:val="24"/>
          <w:szCs w:val="24"/>
        </w:rPr>
        <w:t>veintinueve de abril de dos mil cuatro</w:t>
      </w:r>
      <w:r w:rsidR="00920C6C" w:rsidRPr="00FD7517">
        <w:rPr>
          <w:rFonts w:ascii="Bembo Std" w:hAnsi="Bembo Std"/>
          <w:sz w:val="24"/>
          <w:szCs w:val="24"/>
        </w:rPr>
        <w:t xml:space="preserve">, ante los oficios del Notario </w:t>
      </w:r>
      <w:r w:rsidR="00513782" w:rsidRPr="00FD7517">
        <w:rPr>
          <w:rFonts w:ascii="Bembo Std" w:hAnsi="Bembo Std"/>
          <w:sz w:val="24"/>
          <w:szCs w:val="24"/>
        </w:rPr>
        <w:t>Jose Mauricio Solano Cortez</w:t>
      </w:r>
      <w:r w:rsidR="00920C6C" w:rsidRPr="00FD7517">
        <w:rPr>
          <w:rFonts w:ascii="Bembo Std" w:hAnsi="Bembo Std"/>
          <w:sz w:val="24"/>
          <w:szCs w:val="24"/>
        </w:rPr>
        <w:t xml:space="preserve">, inscrita en el Registro de Comercio al Número </w:t>
      </w:r>
      <w:r w:rsidR="00513782" w:rsidRPr="00FD7517">
        <w:rPr>
          <w:rFonts w:ascii="Bembo Std" w:hAnsi="Bembo Std"/>
          <w:sz w:val="24"/>
          <w:szCs w:val="24"/>
        </w:rPr>
        <w:t xml:space="preserve">TREINTA Y DOS </w:t>
      </w:r>
      <w:r w:rsidR="00920C6C" w:rsidRPr="00FD7517">
        <w:rPr>
          <w:rFonts w:ascii="Bembo Std" w:hAnsi="Bembo Std"/>
          <w:sz w:val="24"/>
          <w:szCs w:val="24"/>
        </w:rPr>
        <w:t xml:space="preserve"> del Libro </w:t>
      </w:r>
      <w:r w:rsidR="00513782" w:rsidRPr="00FD7517">
        <w:rPr>
          <w:rFonts w:ascii="Bembo Std" w:hAnsi="Bembo Std"/>
          <w:sz w:val="24"/>
          <w:szCs w:val="24"/>
        </w:rPr>
        <w:t xml:space="preserve">UN MIL NOVECIENTOS </w:t>
      </w:r>
      <w:r w:rsidR="003D440B">
        <w:rPr>
          <w:rFonts w:ascii="Bembo Std" w:hAnsi="Bembo Std"/>
          <w:sz w:val="24"/>
          <w:szCs w:val="24"/>
        </w:rPr>
        <w:t>VEINTE</w:t>
      </w:r>
      <w:r w:rsidR="00920C6C" w:rsidRPr="00FD7517">
        <w:rPr>
          <w:rFonts w:ascii="Bembo Std" w:hAnsi="Bembo Std"/>
          <w:sz w:val="24"/>
          <w:szCs w:val="24"/>
        </w:rPr>
        <w:t xml:space="preserve">, del Registro de Sociedades, el día </w:t>
      </w:r>
      <w:r w:rsidR="00513782" w:rsidRPr="00FD7517">
        <w:rPr>
          <w:rFonts w:ascii="Bembo Std" w:hAnsi="Bembo Std"/>
          <w:sz w:val="24"/>
          <w:szCs w:val="24"/>
        </w:rPr>
        <w:t>doce de mayo de dos mil cuatro</w:t>
      </w:r>
      <w:r w:rsidR="00920C6C" w:rsidRPr="00FD7517">
        <w:rPr>
          <w:rFonts w:ascii="Bembo Std" w:hAnsi="Bembo Std"/>
          <w:sz w:val="24"/>
          <w:szCs w:val="24"/>
        </w:rPr>
        <w:t xml:space="preserve">; </w:t>
      </w:r>
      <w:r w:rsidR="00513782" w:rsidRPr="00FD7517">
        <w:rPr>
          <w:rFonts w:ascii="Bembo Std" w:hAnsi="Bembo Std"/>
          <w:sz w:val="24"/>
          <w:szCs w:val="24"/>
        </w:rPr>
        <w:t xml:space="preserve">y </w:t>
      </w:r>
      <w:r w:rsidR="00920C6C" w:rsidRPr="00FD7517">
        <w:rPr>
          <w:rFonts w:ascii="Bembo Std" w:hAnsi="Bembo Std"/>
          <w:sz w:val="24"/>
          <w:szCs w:val="24"/>
        </w:rPr>
        <w:t xml:space="preserve">b) Credencial de Elección de Administrador Único Propietario y Suplente, extendida por </w:t>
      </w:r>
      <w:r w:rsidR="00513782" w:rsidRPr="00FD7517">
        <w:rPr>
          <w:rFonts w:ascii="Bembo Std" w:hAnsi="Bembo Std"/>
          <w:sz w:val="24"/>
          <w:szCs w:val="24"/>
        </w:rPr>
        <w:t xml:space="preserve">el </w:t>
      </w:r>
      <w:r w:rsidR="00920C6C" w:rsidRPr="00FD7517">
        <w:rPr>
          <w:rFonts w:ascii="Bembo Std" w:hAnsi="Bembo Std"/>
          <w:sz w:val="24"/>
          <w:szCs w:val="24"/>
        </w:rPr>
        <w:t xml:space="preserve"> Señor </w:t>
      </w:r>
      <w:r w:rsidR="00513782" w:rsidRPr="00FD7517">
        <w:rPr>
          <w:rFonts w:ascii="Bembo Std" w:hAnsi="Bembo Std"/>
          <w:sz w:val="24"/>
          <w:szCs w:val="24"/>
        </w:rPr>
        <w:t>Edwin David Umaña Mendoza</w:t>
      </w:r>
      <w:r w:rsidR="00920C6C" w:rsidRPr="00FD7517">
        <w:rPr>
          <w:rFonts w:ascii="Bembo Std" w:hAnsi="Bembo Std"/>
          <w:sz w:val="24"/>
          <w:szCs w:val="24"/>
        </w:rPr>
        <w:t xml:space="preserve">, el día </w:t>
      </w:r>
      <w:r w:rsidR="00513782" w:rsidRPr="00FD7517">
        <w:rPr>
          <w:rFonts w:ascii="Bembo Std" w:hAnsi="Bembo Std"/>
          <w:sz w:val="24"/>
          <w:szCs w:val="24"/>
        </w:rPr>
        <w:t>dieciseis de noviembre de dos mil veinte</w:t>
      </w:r>
      <w:r w:rsidR="00920C6C" w:rsidRPr="00FD7517">
        <w:rPr>
          <w:rFonts w:ascii="Bembo Std" w:hAnsi="Bembo Std"/>
          <w:sz w:val="24"/>
          <w:szCs w:val="24"/>
        </w:rPr>
        <w:t xml:space="preserve">, en la que consta que se le eligió como Administrador Único Propietario de la Sociedad, para el período de </w:t>
      </w:r>
      <w:r w:rsidR="00513782" w:rsidRPr="00FD7517">
        <w:rPr>
          <w:rFonts w:ascii="Bembo Std" w:hAnsi="Bembo Std"/>
          <w:sz w:val="24"/>
          <w:szCs w:val="24"/>
        </w:rPr>
        <w:t>dos</w:t>
      </w:r>
      <w:r w:rsidR="00920C6C" w:rsidRPr="00FD7517">
        <w:rPr>
          <w:rFonts w:ascii="Bembo Std" w:hAnsi="Bembo Std"/>
          <w:sz w:val="24"/>
          <w:szCs w:val="24"/>
        </w:rPr>
        <w:t xml:space="preserve"> años contados a partir de </w:t>
      </w:r>
      <w:r w:rsidR="009C5514" w:rsidRPr="00FD7517">
        <w:rPr>
          <w:rFonts w:ascii="Bembo Std" w:hAnsi="Bembo Std"/>
          <w:sz w:val="24"/>
          <w:szCs w:val="24"/>
        </w:rPr>
        <w:t>la inscripcion de la credencial</w:t>
      </w:r>
      <w:r w:rsidR="00920C6C" w:rsidRPr="00FD7517">
        <w:rPr>
          <w:rFonts w:ascii="Bembo Std" w:hAnsi="Bembo Std"/>
          <w:sz w:val="24"/>
          <w:szCs w:val="24"/>
        </w:rPr>
        <w:t xml:space="preserve">; inscrita en el Registro de Comercio al Número </w:t>
      </w:r>
      <w:r w:rsidR="009C5514" w:rsidRPr="00FD7517">
        <w:rPr>
          <w:rFonts w:ascii="Bembo Std" w:hAnsi="Bembo Std"/>
          <w:sz w:val="24"/>
          <w:szCs w:val="24"/>
        </w:rPr>
        <w:t>CUARENTA Y CUATRO</w:t>
      </w:r>
      <w:r w:rsidR="00920C6C" w:rsidRPr="00FD7517">
        <w:rPr>
          <w:rFonts w:ascii="Bembo Std" w:hAnsi="Bembo Std"/>
          <w:sz w:val="24"/>
          <w:szCs w:val="24"/>
        </w:rPr>
        <w:t xml:space="preserve"> del Libro CUATRO MIL </w:t>
      </w:r>
      <w:r w:rsidR="009C5514" w:rsidRPr="00FD7517">
        <w:rPr>
          <w:rFonts w:ascii="Bembo Std" w:hAnsi="Bembo Std"/>
          <w:sz w:val="24"/>
          <w:szCs w:val="24"/>
        </w:rPr>
        <w:t>TRESCIENTOS DOS</w:t>
      </w:r>
      <w:r w:rsidR="00920C6C" w:rsidRPr="00FD7517">
        <w:rPr>
          <w:rFonts w:ascii="Bembo Std" w:hAnsi="Bembo Std"/>
          <w:sz w:val="24"/>
          <w:szCs w:val="24"/>
        </w:rPr>
        <w:t xml:space="preserve"> del Registro de Sociedades, el día </w:t>
      </w:r>
      <w:r w:rsidR="009C5514" w:rsidRPr="00FD7517">
        <w:rPr>
          <w:rFonts w:ascii="Bembo Std" w:hAnsi="Bembo Std"/>
          <w:sz w:val="24"/>
          <w:szCs w:val="24"/>
        </w:rPr>
        <w:t>veintitres de diciembre</w:t>
      </w:r>
      <w:r w:rsidR="00920C6C" w:rsidRPr="00FD7517">
        <w:rPr>
          <w:rFonts w:ascii="Bembo Std" w:hAnsi="Bembo Std"/>
          <w:sz w:val="24"/>
          <w:szCs w:val="24"/>
        </w:rPr>
        <w:t xml:space="preserve"> de dos mil veinte. </w:t>
      </w:r>
      <w:r w:rsidR="00920C6C" w:rsidRPr="00FD7517">
        <w:rPr>
          <w:rFonts w:ascii="Bembo Std" w:eastAsia="DejaVu Sans" w:hAnsi="Bembo Std"/>
          <w:color w:val="00000A"/>
          <w:spacing w:val="-3"/>
          <w:sz w:val="24"/>
          <w:szCs w:val="24"/>
          <w:shd w:val="clear" w:color="auto" w:fill="FFFFFF"/>
          <w:lang w:val="es-SV" w:eastAsia="es-BO"/>
        </w:rPr>
        <w:t xml:space="preserve">En consecuencia, el compareciente se encuentra facultado para suscribir actos como el presente, </w:t>
      </w:r>
      <w:r w:rsidR="00055052" w:rsidRPr="00FD7517">
        <w:rPr>
          <w:rFonts w:ascii="Bembo Std" w:eastAsia="Times New Roman" w:hAnsi="Bembo Std" w:cs="Arial"/>
          <w:spacing w:val="-2"/>
          <w:sz w:val="24"/>
          <w:szCs w:val="24"/>
          <w:lang w:val="es-ES"/>
        </w:rPr>
        <w:t>en lo sucesivo denominada “El Auditor”,</w:t>
      </w:r>
      <w:r w:rsidR="00055052" w:rsidRPr="00FD7517">
        <w:rPr>
          <w:rFonts w:ascii="Bembo Std" w:hAnsi="Bembo Std" w:cs="Arial"/>
          <w:sz w:val="24"/>
          <w:szCs w:val="24"/>
        </w:rPr>
        <w:t xml:space="preserve"> </w:t>
      </w:r>
      <w:r w:rsidR="00055052" w:rsidRPr="00FD7517">
        <w:rPr>
          <w:rFonts w:ascii="Bembo Std" w:eastAsia="Times New Roman" w:hAnsi="Bembo Std" w:cs="Arial"/>
          <w:spacing w:val="-2"/>
          <w:sz w:val="24"/>
          <w:szCs w:val="24"/>
          <w:lang w:val="es-ES"/>
        </w:rPr>
        <w:t>“EL CONSULTOR</w:t>
      </w:r>
      <w:proofErr w:type="gramStart"/>
      <w:r w:rsidR="00055052" w:rsidRPr="00FD7517">
        <w:rPr>
          <w:rFonts w:ascii="Bembo Std" w:eastAsia="Times New Roman" w:hAnsi="Bembo Std" w:cs="Arial"/>
          <w:spacing w:val="-2"/>
          <w:sz w:val="24"/>
          <w:szCs w:val="24"/>
          <w:lang w:val="es-ES"/>
        </w:rPr>
        <w:t>”;  o</w:t>
      </w:r>
      <w:proofErr w:type="gramEnd"/>
      <w:r w:rsidR="00055052" w:rsidRPr="00FD7517">
        <w:rPr>
          <w:rFonts w:ascii="Bembo Std" w:eastAsia="Times New Roman" w:hAnsi="Bembo Std" w:cs="Arial"/>
          <w:spacing w:val="-2"/>
          <w:sz w:val="24"/>
          <w:szCs w:val="24"/>
          <w:lang w:val="es-ES"/>
        </w:rPr>
        <w:t xml:space="preserve"> “ CONTRATISTA por la otra</w:t>
      </w:r>
      <w:r w:rsidR="00E305E2" w:rsidRPr="00FD7517">
        <w:rPr>
          <w:rFonts w:ascii="Bembo Std" w:hAnsi="Bembo Std"/>
          <w:sz w:val="24"/>
          <w:szCs w:val="24"/>
        </w:rPr>
        <w:t xml:space="preserve"> </w:t>
      </w:r>
      <w:r w:rsidR="00E305E2" w:rsidRPr="00FD7517">
        <w:rPr>
          <w:rFonts w:ascii="Bembo Std" w:eastAsia="Times New Roman" w:hAnsi="Bembo Std" w:cs="Arial"/>
          <w:spacing w:val="-2"/>
          <w:sz w:val="24"/>
          <w:szCs w:val="24"/>
          <w:lang w:val="es-ES"/>
        </w:rPr>
        <w:t>con domicilio legal en Urbanizaci</w:t>
      </w:r>
      <w:r w:rsidR="00A56977">
        <w:rPr>
          <w:rFonts w:ascii="Bembo Std" w:eastAsia="Times New Roman" w:hAnsi="Bembo Std" w:cs="Arial"/>
          <w:spacing w:val="-2"/>
          <w:sz w:val="24"/>
          <w:szCs w:val="24"/>
          <w:lang w:val="es-ES"/>
        </w:rPr>
        <w:t>ó</w:t>
      </w:r>
      <w:r w:rsidR="00E305E2" w:rsidRPr="00FD7517">
        <w:rPr>
          <w:rFonts w:ascii="Bembo Std" w:eastAsia="Times New Roman" w:hAnsi="Bembo Std" w:cs="Arial"/>
          <w:spacing w:val="-2"/>
          <w:sz w:val="24"/>
          <w:szCs w:val="24"/>
          <w:lang w:val="es-ES"/>
        </w:rPr>
        <w:t>n Cumbres de la Escal</w:t>
      </w:r>
      <w:r w:rsidR="00A56977">
        <w:rPr>
          <w:rFonts w:ascii="Bembo Std" w:eastAsia="Times New Roman" w:hAnsi="Bembo Std" w:cs="Arial"/>
          <w:spacing w:val="-2"/>
          <w:sz w:val="24"/>
          <w:szCs w:val="24"/>
          <w:lang w:val="es-ES"/>
        </w:rPr>
        <w:t>ó</w:t>
      </w:r>
      <w:r w:rsidR="00E305E2" w:rsidRPr="00FD7517">
        <w:rPr>
          <w:rFonts w:ascii="Bembo Std" w:eastAsia="Times New Roman" w:hAnsi="Bembo Std" w:cs="Arial"/>
          <w:spacing w:val="-2"/>
          <w:sz w:val="24"/>
          <w:szCs w:val="24"/>
          <w:lang w:val="es-ES"/>
        </w:rPr>
        <w:t>n, Avenida Las Cumbres, Casa N° 5-L, San Salvador.</w:t>
      </w:r>
    </w:p>
    <w:p w14:paraId="391BCC67" w14:textId="77777777" w:rsidR="00055052" w:rsidRPr="00FD7517" w:rsidRDefault="00055052" w:rsidP="00FD7517">
      <w:pPr>
        <w:spacing w:line="360" w:lineRule="auto"/>
        <w:jc w:val="both"/>
        <w:rPr>
          <w:rFonts w:ascii="Bembo Std" w:eastAsia="Times New Roman" w:hAnsi="Bembo Std" w:cs="Arial"/>
          <w:spacing w:val="-2"/>
          <w:sz w:val="24"/>
          <w:szCs w:val="24"/>
          <w:lang w:val="es-ES"/>
        </w:rPr>
      </w:pPr>
    </w:p>
    <w:p w14:paraId="2562B0FA" w14:textId="021D1D93" w:rsidR="00FC39CA" w:rsidRPr="00FD7517" w:rsidRDefault="00055052" w:rsidP="00FD7517">
      <w:pPr>
        <w:spacing w:line="360" w:lineRule="auto"/>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t xml:space="preserve">POR CUANTO el Contratante ha realizado una SP para la selección y contratación de servicios de auditoría externa para el </w:t>
      </w:r>
      <w:r w:rsidR="008A5EE5" w:rsidRPr="00FD7517">
        <w:rPr>
          <w:rFonts w:ascii="Bembo Std" w:hAnsi="Bembo Std" w:cs="Arial"/>
          <w:sz w:val="24"/>
          <w:szCs w:val="24"/>
        </w:rPr>
        <w:t xml:space="preserve">CONVENIO INDIVIDUAL DE FINANCIAMIENTO NO REEMBOLSABLE DE LA FACILIDAD DE FINANCIAMIENTO COMBINADO PARA LA ELIMINACIÓN DE LA MALARIA </w:t>
      </w:r>
      <w:r w:rsidRPr="00FD7517">
        <w:rPr>
          <w:rFonts w:ascii="Bembo Std" w:eastAsia="Times New Roman" w:hAnsi="Bembo Std" w:cs="Arial"/>
          <w:spacing w:val="-2"/>
          <w:sz w:val="24"/>
          <w:szCs w:val="24"/>
          <w:lang w:val="es-ES"/>
        </w:rPr>
        <w:t xml:space="preserve">en lo sucesivo denominado el “Programa” identificado como </w:t>
      </w:r>
      <w:r w:rsidR="00F13BF7" w:rsidRPr="00FD7517">
        <w:rPr>
          <w:rFonts w:ascii="Bembo Std" w:hAnsi="Bembo Std" w:cs="Arial"/>
          <w:sz w:val="24"/>
          <w:szCs w:val="24"/>
          <w:lang w:val="es-ES_tradnl"/>
        </w:rPr>
        <w:lastRenderedPageBreak/>
        <w:t xml:space="preserve">Convenio </w:t>
      </w:r>
      <w:r w:rsidR="008A5EE5" w:rsidRPr="00FD7517">
        <w:rPr>
          <w:rFonts w:ascii="Bembo Std" w:hAnsi="Bembo Std" w:cs="Arial"/>
          <w:sz w:val="24"/>
          <w:szCs w:val="24"/>
          <w:lang w:val="es-ES_tradnl"/>
        </w:rPr>
        <w:t>GRT/MM-17186-ES GRT/MM-17187</w:t>
      </w:r>
      <w:r w:rsidR="00F13BF7" w:rsidRPr="00FD7517">
        <w:rPr>
          <w:rFonts w:ascii="Bembo Std" w:hAnsi="Bembo Std" w:cs="Arial"/>
          <w:sz w:val="24"/>
          <w:szCs w:val="24"/>
        </w:rPr>
        <w:t xml:space="preserve"> con el Banco Interamericano de Desarrollo (el “Banco”) para financiar el costo del </w:t>
      </w:r>
      <w:r w:rsidRPr="00FD7517">
        <w:rPr>
          <w:rFonts w:ascii="Bembo Std" w:eastAsia="Times New Roman" w:hAnsi="Bembo Std" w:cs="Arial"/>
          <w:spacing w:val="-2"/>
          <w:sz w:val="24"/>
          <w:szCs w:val="24"/>
          <w:lang w:val="es-ES"/>
        </w:rPr>
        <w:t>del Banco Interamericano de Desarrollo, en lo sucesivo denominado el “Banco”, y ha aceptado una Propuesta del Auditor por la suma que se indica en la Sección 4 de este Contrato</w:t>
      </w:r>
      <w:r w:rsidR="00510BB5" w:rsidRPr="00FD7517">
        <w:rPr>
          <w:rFonts w:ascii="Bembo Std" w:eastAsia="Times New Roman" w:hAnsi="Bembo Std" w:cs="Arial"/>
          <w:spacing w:val="-2"/>
          <w:sz w:val="24"/>
          <w:szCs w:val="24"/>
          <w:lang w:val="es-ES"/>
        </w:rPr>
        <w:t>.</w:t>
      </w:r>
    </w:p>
    <w:p w14:paraId="77EAC565" w14:textId="77777777" w:rsidR="00FC39CA" w:rsidRPr="00FD7517" w:rsidRDefault="00FC39CA" w:rsidP="00FD7517">
      <w:pPr>
        <w:spacing w:line="360" w:lineRule="auto"/>
        <w:jc w:val="both"/>
        <w:rPr>
          <w:rFonts w:ascii="Bembo Std" w:eastAsia="Times New Roman" w:hAnsi="Bembo Std" w:cs="Arial"/>
          <w:b/>
          <w:spacing w:val="-2"/>
          <w:sz w:val="24"/>
          <w:szCs w:val="24"/>
          <w:lang w:val="es-ES"/>
        </w:rPr>
      </w:pPr>
    </w:p>
    <w:p w14:paraId="2400BA5D" w14:textId="77777777" w:rsidR="00510BB5" w:rsidRPr="00FD7517" w:rsidRDefault="00510BB5" w:rsidP="00FD7517">
      <w:pPr>
        <w:spacing w:line="360" w:lineRule="auto"/>
        <w:jc w:val="both"/>
        <w:rPr>
          <w:rFonts w:ascii="Bembo Std" w:eastAsia="Times New Roman" w:hAnsi="Bembo Std" w:cs="Arial"/>
          <w:b/>
          <w:spacing w:val="-2"/>
          <w:sz w:val="24"/>
          <w:szCs w:val="24"/>
          <w:lang w:val="es-ES"/>
        </w:rPr>
      </w:pPr>
      <w:r w:rsidRPr="00FD7517">
        <w:rPr>
          <w:rFonts w:ascii="Bembo Std" w:eastAsia="Times New Roman" w:hAnsi="Bembo Std" w:cs="Arial"/>
          <w:b/>
          <w:spacing w:val="-2"/>
          <w:sz w:val="24"/>
          <w:szCs w:val="24"/>
          <w:lang w:val="es-ES"/>
        </w:rPr>
        <w:t>LAS PARTES ACUERDAN LO SIGUIENTE:</w:t>
      </w:r>
    </w:p>
    <w:p w14:paraId="4AFA3FAD" w14:textId="77777777" w:rsidR="00510BB5" w:rsidRPr="00FD7517" w:rsidRDefault="00510BB5" w:rsidP="00FD7517">
      <w:pPr>
        <w:spacing w:line="360" w:lineRule="auto"/>
        <w:jc w:val="both"/>
        <w:rPr>
          <w:rFonts w:ascii="Bembo Std" w:eastAsia="Times New Roman" w:hAnsi="Bembo Std" w:cs="Arial"/>
          <w:spacing w:val="-2"/>
          <w:sz w:val="24"/>
          <w:szCs w:val="24"/>
          <w:lang w:val="es-ES"/>
        </w:rPr>
      </w:pPr>
    </w:p>
    <w:p w14:paraId="7D69AB08" w14:textId="77777777" w:rsidR="00510BB5" w:rsidRPr="00FD7517" w:rsidRDefault="00510BB5" w:rsidP="00FD7517">
      <w:pPr>
        <w:spacing w:line="360" w:lineRule="auto"/>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t>Las palabras y expresiones utilizadas en este Contrato tendrán el mismo significado que en los Documentos de SP.</w:t>
      </w:r>
    </w:p>
    <w:p w14:paraId="59D35448" w14:textId="77777777" w:rsidR="00510BB5" w:rsidRPr="00FD7517" w:rsidRDefault="00510BB5" w:rsidP="00FD7517">
      <w:pPr>
        <w:spacing w:line="360" w:lineRule="auto"/>
        <w:jc w:val="both"/>
        <w:rPr>
          <w:rFonts w:ascii="Bembo Std" w:eastAsia="Times New Roman" w:hAnsi="Bembo Std" w:cs="Arial"/>
          <w:spacing w:val="-2"/>
          <w:sz w:val="24"/>
          <w:szCs w:val="24"/>
          <w:lang w:val="es-ES"/>
        </w:rPr>
      </w:pPr>
    </w:p>
    <w:p w14:paraId="1B552A19" w14:textId="77777777" w:rsidR="00510BB5" w:rsidRPr="00FD7517" w:rsidRDefault="00510BB5" w:rsidP="00FD7517">
      <w:pPr>
        <w:numPr>
          <w:ilvl w:val="0"/>
          <w:numId w:val="23"/>
        </w:numPr>
        <w:tabs>
          <w:tab w:val="left" w:pos="540"/>
        </w:tabs>
        <w:suppressAutoHyphens/>
        <w:spacing w:line="360" w:lineRule="auto"/>
        <w:ind w:hanging="720"/>
        <w:jc w:val="both"/>
        <w:rPr>
          <w:rFonts w:ascii="Bembo Std" w:eastAsia="Times New Roman" w:hAnsi="Bembo Std" w:cs="Arial"/>
          <w:spacing w:val="-2"/>
          <w:sz w:val="24"/>
          <w:szCs w:val="24"/>
          <w:lang w:val="es-ES"/>
        </w:rPr>
      </w:pPr>
      <w:r w:rsidRPr="00FD7517">
        <w:rPr>
          <w:rFonts w:ascii="Bembo Std" w:eastAsia="Times New Roman" w:hAnsi="Bembo Std" w:cs="Arial"/>
          <w:b/>
          <w:spacing w:val="-2"/>
          <w:sz w:val="24"/>
          <w:szCs w:val="24"/>
          <w:u w:val="single"/>
          <w:lang w:val="es-ES"/>
        </w:rPr>
        <w:t>Alcance de los servicios</w:t>
      </w:r>
    </w:p>
    <w:p w14:paraId="2D3CAFB0" w14:textId="77777777" w:rsidR="00510BB5" w:rsidRPr="00FD7517" w:rsidRDefault="00510BB5" w:rsidP="00FD7517">
      <w:pPr>
        <w:tabs>
          <w:tab w:val="left" w:pos="600"/>
          <w:tab w:val="left" w:pos="835"/>
          <w:tab w:val="left" w:pos="1200"/>
          <w:tab w:val="left" w:pos="1980"/>
          <w:tab w:val="left" w:pos="3600"/>
          <w:tab w:val="left" w:pos="3888"/>
          <w:tab w:val="center" w:pos="4440"/>
        </w:tabs>
        <w:suppressAutoHyphens/>
        <w:spacing w:line="360" w:lineRule="auto"/>
        <w:ind w:left="600"/>
        <w:jc w:val="both"/>
        <w:rPr>
          <w:rFonts w:ascii="Bembo Std" w:eastAsia="Times New Roman" w:hAnsi="Bembo Std" w:cs="Arial"/>
          <w:b/>
          <w:spacing w:val="-2"/>
          <w:sz w:val="24"/>
          <w:szCs w:val="24"/>
          <w:u w:val="single"/>
          <w:lang w:val="es-ES"/>
        </w:rPr>
      </w:pPr>
    </w:p>
    <w:p w14:paraId="0C2CCC08" w14:textId="438470D1" w:rsidR="00510BB5" w:rsidRPr="00FD7517" w:rsidRDefault="00510BB5" w:rsidP="00FD7517">
      <w:pPr>
        <w:numPr>
          <w:ilvl w:val="1"/>
          <w:numId w:val="5"/>
        </w:numPr>
        <w:spacing w:line="360" w:lineRule="auto"/>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t xml:space="preserve">Los siguientes documentos indicados se entenderán como parte de este contrato y regulan los servicios a ser prestados por el Auditor: Anexo 1 Fraude, Corrupción y Prácticas Prohibidas </w:t>
      </w:r>
      <w:proofErr w:type="gramStart"/>
      <w:r w:rsidRPr="00FD7517">
        <w:rPr>
          <w:rFonts w:ascii="Bembo Std" w:eastAsia="Times New Roman" w:hAnsi="Bembo Std" w:cs="Arial"/>
          <w:spacing w:val="-2"/>
          <w:sz w:val="24"/>
          <w:szCs w:val="24"/>
          <w:lang w:val="es-ES"/>
        </w:rPr>
        <w:t xml:space="preserve">y  </w:t>
      </w:r>
      <w:r w:rsidR="00055052" w:rsidRPr="00FD7517">
        <w:rPr>
          <w:rFonts w:ascii="Bembo Std" w:eastAsia="Times New Roman" w:hAnsi="Bembo Std" w:cs="Arial"/>
          <w:spacing w:val="-2"/>
          <w:sz w:val="24"/>
          <w:szCs w:val="24"/>
          <w:lang w:val="es-ES"/>
        </w:rPr>
        <w:t>a</w:t>
      </w:r>
      <w:proofErr w:type="gramEnd"/>
      <w:r w:rsidR="00055052" w:rsidRPr="00FD7517">
        <w:rPr>
          <w:rFonts w:ascii="Bembo Std" w:eastAsia="Times New Roman" w:hAnsi="Bembo Std" w:cs="Arial"/>
          <w:spacing w:val="-2"/>
          <w:sz w:val="24"/>
          <w:szCs w:val="24"/>
          <w:lang w:val="es-ES"/>
        </w:rPr>
        <w:t>) El Contrato; b) Modificaciones Contractuales si las hubiere c) Garantia, d) Anexos al presente contrato; e) Documento de Solicitud de Propuesta sus enmiendas y aclaraciones si las hubiere; f) Terminos de Referencia; g)Resoluci</w:t>
      </w:r>
      <w:r w:rsidR="001812E6">
        <w:rPr>
          <w:rFonts w:ascii="Bembo Std" w:eastAsia="Times New Roman" w:hAnsi="Bembo Std" w:cs="Arial"/>
          <w:spacing w:val="-2"/>
          <w:sz w:val="24"/>
          <w:szCs w:val="24"/>
          <w:lang w:val="es-ES"/>
        </w:rPr>
        <w:t>ó</w:t>
      </w:r>
      <w:r w:rsidR="00055052" w:rsidRPr="00FD7517">
        <w:rPr>
          <w:rFonts w:ascii="Bembo Std" w:eastAsia="Times New Roman" w:hAnsi="Bembo Std" w:cs="Arial"/>
          <w:spacing w:val="-2"/>
          <w:sz w:val="24"/>
          <w:szCs w:val="24"/>
          <w:lang w:val="es-ES"/>
        </w:rPr>
        <w:t>n de Adjudi</w:t>
      </w:r>
      <w:r w:rsidR="001812E6">
        <w:rPr>
          <w:rFonts w:ascii="Bembo Std" w:eastAsia="Times New Roman" w:hAnsi="Bembo Std" w:cs="Arial"/>
          <w:spacing w:val="-2"/>
          <w:sz w:val="24"/>
          <w:szCs w:val="24"/>
          <w:lang w:val="es-ES"/>
        </w:rPr>
        <w:t>c</w:t>
      </w:r>
      <w:r w:rsidR="00055052" w:rsidRPr="00FD7517">
        <w:rPr>
          <w:rFonts w:ascii="Bembo Std" w:eastAsia="Times New Roman" w:hAnsi="Bembo Std" w:cs="Arial"/>
          <w:spacing w:val="-2"/>
          <w:sz w:val="24"/>
          <w:szCs w:val="24"/>
          <w:lang w:val="es-ES"/>
        </w:rPr>
        <w:t>aci</w:t>
      </w:r>
      <w:r w:rsidR="001812E6">
        <w:rPr>
          <w:rFonts w:ascii="Bembo Std" w:eastAsia="Times New Roman" w:hAnsi="Bembo Std" w:cs="Arial"/>
          <w:spacing w:val="-2"/>
          <w:sz w:val="24"/>
          <w:szCs w:val="24"/>
          <w:lang w:val="es-ES"/>
        </w:rPr>
        <w:t>ó</w:t>
      </w:r>
      <w:r w:rsidR="00055052" w:rsidRPr="00FD7517">
        <w:rPr>
          <w:rFonts w:ascii="Bembo Std" w:eastAsia="Times New Roman" w:hAnsi="Bembo Std" w:cs="Arial"/>
          <w:spacing w:val="-2"/>
          <w:sz w:val="24"/>
          <w:szCs w:val="24"/>
          <w:lang w:val="es-ES"/>
        </w:rPr>
        <w:t>n; h) Oferta del Contratista</w:t>
      </w:r>
      <w:r w:rsidRPr="00FD7517">
        <w:rPr>
          <w:rFonts w:ascii="Bembo Std" w:eastAsia="Times New Roman" w:hAnsi="Bembo Std" w:cs="Arial"/>
          <w:spacing w:val="-2"/>
          <w:sz w:val="24"/>
          <w:szCs w:val="24"/>
          <w:lang w:val="es-ES"/>
        </w:rPr>
        <w:t xml:space="preserve"> parte del Contrato</w:t>
      </w:r>
      <w:r w:rsidR="00055052" w:rsidRPr="00FD7517">
        <w:rPr>
          <w:rFonts w:ascii="Bembo Std" w:eastAsia="Times New Roman" w:hAnsi="Bembo Std" w:cs="Arial"/>
          <w:spacing w:val="-2"/>
          <w:sz w:val="24"/>
          <w:szCs w:val="24"/>
          <w:lang w:val="es-ES"/>
        </w:rPr>
        <w:t xml:space="preserve">. </w:t>
      </w:r>
      <w:r w:rsidRPr="00FD7517">
        <w:rPr>
          <w:rFonts w:ascii="Bembo Std" w:eastAsia="Times New Roman" w:hAnsi="Bembo Std" w:cs="Arial"/>
          <w:spacing w:val="-2"/>
          <w:sz w:val="24"/>
          <w:szCs w:val="24"/>
          <w:lang w:val="es-ES"/>
        </w:rPr>
        <w:t xml:space="preserve">Todos estos documentos son incorporados al presente Contrato y pasan desde este momento a formar parte integral del mismo.  En particular, se solicita al Auditor que efectúe una </w:t>
      </w:r>
      <w:r w:rsidR="00F13BF7" w:rsidRPr="00FD7517">
        <w:rPr>
          <w:rFonts w:ascii="Bembo Std" w:hAnsi="Bembo Std" w:cs="Arial"/>
          <w:sz w:val="24"/>
          <w:szCs w:val="24"/>
        </w:rPr>
        <w:t>“</w:t>
      </w:r>
      <w:r w:rsidR="00930E28" w:rsidRPr="006B734C">
        <w:rPr>
          <w:rFonts w:ascii="Bembo Std" w:hAnsi="Bembo Std" w:cs="Arial"/>
          <w:b/>
          <w:i/>
          <w:sz w:val="24"/>
          <w:szCs w:val="24"/>
        </w:rPr>
        <w:t>AUDITORÍA DE ESTADOS FINANCIEROS DE PROPÓSITO ESPECIAL DEL PERIODO DEL 24 DE ABRIL DE 2019 AL 31 DE DICIEMBRE DE 2020</w:t>
      </w:r>
      <w:r w:rsidR="00F13BF7" w:rsidRPr="006B734C">
        <w:rPr>
          <w:rFonts w:ascii="Bembo Std" w:hAnsi="Bembo Std" w:cs="Arial"/>
          <w:b/>
          <w:i/>
          <w:sz w:val="24"/>
          <w:szCs w:val="24"/>
        </w:rPr>
        <w:t>”</w:t>
      </w:r>
      <w:r w:rsidRPr="006B734C">
        <w:rPr>
          <w:rFonts w:ascii="Bembo Std" w:hAnsi="Bembo Std" w:cs="Arial"/>
          <w:b/>
          <w:i/>
          <w:sz w:val="24"/>
          <w:szCs w:val="24"/>
        </w:rPr>
        <w:t>,</w:t>
      </w:r>
      <w:r w:rsidRPr="00FD7517">
        <w:rPr>
          <w:rFonts w:ascii="Bembo Std" w:hAnsi="Bembo Std" w:cs="Arial"/>
          <w:i/>
          <w:sz w:val="24"/>
          <w:szCs w:val="24"/>
        </w:rPr>
        <w:t xml:space="preserve"> d</w:t>
      </w:r>
      <w:r w:rsidRPr="00FD7517">
        <w:rPr>
          <w:rFonts w:ascii="Bembo Std" w:eastAsia="Times New Roman" w:hAnsi="Bembo Std" w:cs="Arial"/>
          <w:spacing w:val="-2"/>
          <w:sz w:val="24"/>
          <w:szCs w:val="24"/>
          <w:lang w:val="es-ES"/>
        </w:rPr>
        <w:t xml:space="preserve">e acuerdo a lo establecido en los Términos de Referencia, de conformidad con las Normas Internacionales de Auditoría (o las normas nacionales, estándares y sus prácticas que sean compatibles con dichas Normas Internacionales de Auditoría), los requerimientos de la Guía de Gestión Financiera OP-270/6 y el Instructivo de Informes Financieros y Gestión de auditoria Externa.  </w:t>
      </w:r>
      <w:r w:rsidR="00CB65D9" w:rsidRPr="00FD7517">
        <w:rPr>
          <w:rFonts w:ascii="Bembo Std" w:eastAsia="Times New Roman" w:hAnsi="Bembo Std" w:cs="Arial"/>
          <w:spacing w:val="-2"/>
          <w:sz w:val="24"/>
          <w:szCs w:val="24"/>
          <w:lang w:val="es-ES"/>
        </w:rPr>
        <w:t>El informe deberá ser elaborado por el Auditor en el marco de los requerimientos establecidos en la NIA 800 (Revisada).</w:t>
      </w:r>
    </w:p>
    <w:p w14:paraId="2D9C0142" w14:textId="77777777" w:rsidR="00510BB5" w:rsidRPr="00FD7517" w:rsidRDefault="00510BB5" w:rsidP="00FD7517">
      <w:pPr>
        <w:spacing w:line="360" w:lineRule="auto"/>
        <w:ind w:left="576"/>
        <w:jc w:val="both"/>
        <w:rPr>
          <w:rFonts w:ascii="Bembo Std" w:eastAsia="Times New Roman" w:hAnsi="Bembo Std" w:cs="Arial"/>
          <w:spacing w:val="-2"/>
          <w:sz w:val="24"/>
          <w:szCs w:val="24"/>
          <w:lang w:val="es-ES"/>
        </w:rPr>
      </w:pPr>
    </w:p>
    <w:p w14:paraId="54E91D36" w14:textId="29A2ABD4" w:rsidR="00510BB5" w:rsidRPr="00FD7517" w:rsidRDefault="00510BB5" w:rsidP="00FD7517">
      <w:pPr>
        <w:numPr>
          <w:ilvl w:val="1"/>
          <w:numId w:val="5"/>
        </w:numPr>
        <w:spacing w:line="360" w:lineRule="auto"/>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lastRenderedPageBreak/>
        <w:t>Los ejercicios económicos materia del servicio de auditoría externa comprenden los ejercicios dentro del periodo del</w:t>
      </w:r>
      <w:r w:rsidR="00F13BF7" w:rsidRPr="00FD7517">
        <w:rPr>
          <w:rFonts w:ascii="Bembo Std" w:eastAsia="Times New Roman" w:hAnsi="Bembo Std" w:cs="Arial"/>
          <w:spacing w:val="-2"/>
          <w:sz w:val="24"/>
          <w:szCs w:val="24"/>
          <w:lang w:val="es-ES"/>
        </w:rPr>
        <w:t xml:space="preserve"> </w:t>
      </w:r>
      <w:r w:rsidR="00EE08FF" w:rsidRPr="006B734C">
        <w:rPr>
          <w:rFonts w:ascii="Bembo Std" w:eastAsia="Times New Roman" w:hAnsi="Bembo Std" w:cs="Arial"/>
          <w:b/>
          <w:spacing w:val="-2"/>
          <w:sz w:val="24"/>
          <w:szCs w:val="24"/>
          <w:lang w:val="es-ES"/>
        </w:rPr>
        <w:t>24/04/2019</w:t>
      </w:r>
      <w:r w:rsidR="00F13BF7" w:rsidRPr="006B734C">
        <w:rPr>
          <w:rFonts w:ascii="Bembo Std" w:eastAsia="Times New Roman" w:hAnsi="Bembo Std" w:cs="Arial"/>
          <w:b/>
          <w:spacing w:val="-2"/>
          <w:sz w:val="24"/>
          <w:szCs w:val="24"/>
          <w:lang w:val="es-ES"/>
        </w:rPr>
        <w:t xml:space="preserve"> </w:t>
      </w:r>
      <w:r w:rsidR="00AB54D2" w:rsidRPr="006B734C">
        <w:rPr>
          <w:rFonts w:ascii="Bembo Std" w:eastAsia="Times New Roman" w:hAnsi="Bembo Std" w:cs="Arial"/>
          <w:b/>
          <w:spacing w:val="-2"/>
          <w:sz w:val="24"/>
          <w:szCs w:val="24"/>
          <w:lang w:val="es-ES"/>
        </w:rPr>
        <w:t>a</w:t>
      </w:r>
      <w:r w:rsidR="00F13BF7" w:rsidRPr="006B734C">
        <w:rPr>
          <w:rFonts w:ascii="Bembo Std" w:eastAsia="Times New Roman" w:hAnsi="Bembo Std" w:cs="Arial"/>
          <w:b/>
          <w:spacing w:val="-2"/>
          <w:sz w:val="24"/>
          <w:szCs w:val="24"/>
          <w:lang w:val="es-ES"/>
        </w:rPr>
        <w:t>l 31/12/2020.</w:t>
      </w:r>
    </w:p>
    <w:p w14:paraId="0E129176" w14:textId="77777777" w:rsidR="00510BB5" w:rsidRPr="00FD7517" w:rsidRDefault="00510BB5" w:rsidP="00FD7517">
      <w:pPr>
        <w:spacing w:line="360" w:lineRule="auto"/>
        <w:jc w:val="both"/>
        <w:rPr>
          <w:rFonts w:ascii="Bembo Std" w:eastAsia="Times New Roman" w:hAnsi="Bembo Std" w:cs="Arial"/>
          <w:spacing w:val="-2"/>
          <w:sz w:val="24"/>
          <w:szCs w:val="24"/>
          <w:lang w:val="es-ES"/>
        </w:rPr>
      </w:pPr>
    </w:p>
    <w:p w14:paraId="6B7B102B" w14:textId="743F1783" w:rsidR="00510BB5" w:rsidRPr="00FD7517" w:rsidRDefault="00510BB5" w:rsidP="00FD7517">
      <w:pPr>
        <w:numPr>
          <w:ilvl w:val="1"/>
          <w:numId w:val="5"/>
        </w:numPr>
        <w:spacing w:line="360" w:lineRule="auto"/>
        <w:jc w:val="both"/>
        <w:rPr>
          <w:rFonts w:ascii="Bembo Std" w:eastAsia="Times New Roman" w:hAnsi="Bembo Std" w:cs="Arial"/>
          <w:b/>
          <w:spacing w:val="-2"/>
          <w:sz w:val="24"/>
          <w:szCs w:val="24"/>
          <w:lang w:val="es-ES"/>
        </w:rPr>
      </w:pPr>
      <w:r w:rsidRPr="00FD7517">
        <w:rPr>
          <w:rFonts w:ascii="Bembo Std" w:eastAsia="Times New Roman" w:hAnsi="Bembo Std" w:cs="Arial"/>
          <w:spacing w:val="-2"/>
          <w:sz w:val="24"/>
          <w:szCs w:val="24"/>
          <w:lang w:val="es-ES"/>
        </w:rPr>
        <w:t>El cronograma para la ejecución de los servicios solicitados se adjuntará como parte de los documentos que son parte integral de este contrato explicado en 1.1</w:t>
      </w:r>
      <w:r w:rsidRPr="00FD7517">
        <w:rPr>
          <w:rFonts w:ascii="Bembo Std" w:eastAsia="Times New Roman" w:hAnsi="Bembo Std" w:cs="Arial"/>
          <w:spacing w:val="-2"/>
          <w:sz w:val="24"/>
          <w:szCs w:val="24"/>
          <w:vertAlign w:val="superscript"/>
          <w:lang w:val="es-ES"/>
        </w:rPr>
        <w:footnoteReference w:id="1"/>
      </w:r>
      <w:r w:rsidRPr="00FD7517">
        <w:rPr>
          <w:rFonts w:ascii="Bembo Std" w:eastAsia="Times New Roman" w:hAnsi="Bembo Std" w:cs="Arial"/>
          <w:spacing w:val="-2"/>
          <w:sz w:val="24"/>
          <w:szCs w:val="24"/>
          <w:lang w:val="es-ES"/>
        </w:rPr>
        <w:t>.</w:t>
      </w:r>
    </w:p>
    <w:p w14:paraId="4CEC28F9" w14:textId="77777777" w:rsidR="00F13BF7" w:rsidRPr="00FD7517" w:rsidRDefault="00F13BF7" w:rsidP="00FD7517">
      <w:pPr>
        <w:pStyle w:val="Prrafodelista"/>
        <w:spacing w:line="360" w:lineRule="auto"/>
        <w:rPr>
          <w:rFonts w:ascii="Bembo Std" w:hAnsi="Bembo Std" w:cs="Arial"/>
          <w:b/>
          <w:spacing w:val="-2"/>
          <w:lang w:val="es-ES"/>
        </w:rPr>
      </w:pPr>
    </w:p>
    <w:p w14:paraId="6B283622" w14:textId="1AECC7A7" w:rsidR="00510BB5" w:rsidRPr="00FD7517" w:rsidRDefault="00510BB5" w:rsidP="00FD7517">
      <w:pPr>
        <w:numPr>
          <w:ilvl w:val="0"/>
          <w:numId w:val="23"/>
        </w:numPr>
        <w:tabs>
          <w:tab w:val="left" w:pos="540"/>
        </w:tabs>
        <w:suppressAutoHyphens/>
        <w:spacing w:line="360" w:lineRule="auto"/>
        <w:ind w:hanging="720"/>
        <w:jc w:val="both"/>
        <w:rPr>
          <w:rFonts w:ascii="Bembo Std" w:eastAsia="Times New Roman" w:hAnsi="Bembo Std" w:cs="Arial"/>
          <w:spacing w:val="-2"/>
          <w:sz w:val="24"/>
          <w:szCs w:val="24"/>
          <w:u w:val="single"/>
          <w:lang w:val="es-ES"/>
        </w:rPr>
      </w:pPr>
      <w:r w:rsidRPr="00FD7517">
        <w:rPr>
          <w:rFonts w:ascii="Bembo Std" w:eastAsia="Times New Roman" w:hAnsi="Bembo Std" w:cs="Arial"/>
          <w:b/>
          <w:spacing w:val="-2"/>
          <w:sz w:val="24"/>
          <w:szCs w:val="24"/>
          <w:u w:val="single"/>
          <w:lang w:val="es-ES"/>
        </w:rPr>
        <w:t>Duración</w:t>
      </w:r>
    </w:p>
    <w:p w14:paraId="00B1A194" w14:textId="77777777" w:rsidR="00510BB5" w:rsidRPr="00FD7517" w:rsidRDefault="00510BB5" w:rsidP="00FD7517">
      <w:pPr>
        <w:tabs>
          <w:tab w:val="left" w:pos="600"/>
          <w:tab w:val="left" w:pos="835"/>
          <w:tab w:val="left" w:pos="1200"/>
          <w:tab w:val="left" w:pos="1980"/>
          <w:tab w:val="left" w:pos="3600"/>
          <w:tab w:val="left" w:pos="3888"/>
          <w:tab w:val="center" w:pos="4440"/>
        </w:tabs>
        <w:suppressAutoHyphens/>
        <w:spacing w:line="360" w:lineRule="auto"/>
        <w:ind w:left="600"/>
        <w:jc w:val="both"/>
        <w:rPr>
          <w:rFonts w:ascii="Bembo Std" w:eastAsia="Times New Roman" w:hAnsi="Bembo Std" w:cs="Arial"/>
          <w:spacing w:val="-2"/>
          <w:sz w:val="24"/>
          <w:szCs w:val="24"/>
          <w:lang w:val="es-ES"/>
        </w:rPr>
      </w:pPr>
    </w:p>
    <w:p w14:paraId="39905B8B" w14:textId="4CCB6F52" w:rsidR="00510BB5" w:rsidRPr="003365DA" w:rsidRDefault="00510BB5" w:rsidP="00FD7517">
      <w:pPr>
        <w:numPr>
          <w:ilvl w:val="1"/>
          <w:numId w:val="8"/>
        </w:numPr>
        <w:spacing w:line="360" w:lineRule="auto"/>
        <w:jc w:val="both"/>
        <w:rPr>
          <w:rFonts w:ascii="Bembo Std" w:eastAsia="Times New Roman" w:hAnsi="Bembo Std" w:cs="Arial"/>
          <w:sz w:val="24"/>
          <w:szCs w:val="24"/>
          <w:lang w:val="es-ES"/>
        </w:rPr>
      </w:pPr>
      <w:r w:rsidRPr="003365DA">
        <w:rPr>
          <w:rFonts w:ascii="Bembo Std" w:eastAsia="Times New Roman" w:hAnsi="Bembo Std" w:cs="Arial"/>
          <w:spacing w:val="-2"/>
          <w:sz w:val="24"/>
          <w:szCs w:val="24"/>
          <w:lang w:val="es-ES"/>
        </w:rPr>
        <w:t xml:space="preserve">El presente Contrato entrará en vigencia a partir de la firma del presente documento por ambas partes </w:t>
      </w:r>
      <w:r w:rsidR="0079465F" w:rsidRPr="003365DA">
        <w:rPr>
          <w:rFonts w:ascii="Bembo Std" w:eastAsia="Times New Roman" w:hAnsi="Bembo Std" w:cs="Arial"/>
          <w:spacing w:val="-2"/>
          <w:sz w:val="24"/>
          <w:szCs w:val="24"/>
          <w:lang w:val="es-ES"/>
        </w:rPr>
        <w:t>y finalizará en la fecha establecida en el cronograma de trabajo que forma parte del documento de planificación que será aproba</w:t>
      </w:r>
      <w:r w:rsidR="00730F67" w:rsidRPr="003365DA">
        <w:rPr>
          <w:rFonts w:ascii="Bembo Std" w:eastAsia="Times New Roman" w:hAnsi="Bembo Std" w:cs="Arial"/>
          <w:spacing w:val="-2"/>
          <w:sz w:val="24"/>
          <w:szCs w:val="24"/>
          <w:lang w:val="es-ES"/>
        </w:rPr>
        <w:t>d</w:t>
      </w:r>
      <w:r w:rsidR="0079465F" w:rsidRPr="003365DA">
        <w:rPr>
          <w:rFonts w:ascii="Bembo Std" w:eastAsia="Times New Roman" w:hAnsi="Bembo Std" w:cs="Arial"/>
          <w:spacing w:val="-2"/>
          <w:sz w:val="24"/>
          <w:szCs w:val="24"/>
          <w:lang w:val="es-ES"/>
        </w:rPr>
        <w:t>o por el Administrador del Contrato,</w:t>
      </w:r>
      <w:r w:rsidRPr="003365DA">
        <w:rPr>
          <w:rFonts w:ascii="Bembo Std" w:eastAsia="Times New Roman" w:hAnsi="Bembo Std" w:cs="Arial"/>
          <w:spacing w:val="-2"/>
          <w:sz w:val="24"/>
          <w:szCs w:val="24"/>
          <w:lang w:val="es-ES"/>
        </w:rPr>
        <w:t xml:space="preserve"> a menos que fuere terminado anticipadamente por el Contratante antes de su expiración, según lo estipulado en la Cláusula 8 de este Contrato o según acuerdo de partes. </w:t>
      </w:r>
      <w:r w:rsidRPr="003365DA">
        <w:rPr>
          <w:rFonts w:ascii="Bembo Std" w:eastAsia="Times New Roman" w:hAnsi="Bembo Std" w:cs="Arial"/>
          <w:sz w:val="24"/>
          <w:szCs w:val="24"/>
          <w:lang w:val="es-ES"/>
        </w:rPr>
        <w:t>Cualquier prórroga de este plazo deberá ser concedida y aprobada previamente y por escrito por el Contratante.</w:t>
      </w:r>
    </w:p>
    <w:p w14:paraId="1FC1CD29" w14:textId="77777777" w:rsidR="003365DA" w:rsidRDefault="003365DA" w:rsidP="003365DA">
      <w:pPr>
        <w:spacing w:line="360" w:lineRule="auto"/>
        <w:jc w:val="both"/>
        <w:rPr>
          <w:rFonts w:ascii="Bembo Std" w:eastAsia="Times New Roman" w:hAnsi="Bembo Std" w:cs="Arial"/>
          <w:sz w:val="24"/>
          <w:szCs w:val="24"/>
          <w:lang w:val="es-ES"/>
        </w:rPr>
      </w:pPr>
    </w:p>
    <w:p w14:paraId="7AC580D4" w14:textId="6685B7C0" w:rsidR="006C7E90" w:rsidRPr="006C7E90" w:rsidRDefault="003365DA" w:rsidP="006C7E90">
      <w:pPr>
        <w:spacing w:line="360" w:lineRule="auto"/>
        <w:ind w:left="567"/>
        <w:jc w:val="both"/>
        <w:rPr>
          <w:rFonts w:ascii="Bembo Std" w:eastAsia="Times New Roman" w:hAnsi="Bembo Std" w:cs="Arial"/>
          <w:sz w:val="24"/>
          <w:szCs w:val="24"/>
          <w:lang w:val="es-ES"/>
        </w:rPr>
      </w:pPr>
      <w:r w:rsidRPr="006C7E90">
        <w:rPr>
          <w:rFonts w:ascii="Bembo Std" w:eastAsia="Times New Roman" w:hAnsi="Bembo Std" w:cs="Arial"/>
          <w:sz w:val="24"/>
          <w:szCs w:val="24"/>
          <w:lang w:val="es-ES"/>
        </w:rPr>
        <w:t>Plazo para entrega de</w:t>
      </w:r>
      <w:r w:rsidR="006C7E90" w:rsidRPr="006C7E90">
        <w:rPr>
          <w:rFonts w:ascii="Bembo Std" w:eastAsia="Times New Roman" w:hAnsi="Bembo Std" w:cs="Arial"/>
          <w:sz w:val="24"/>
          <w:szCs w:val="24"/>
          <w:lang w:val="es-ES"/>
        </w:rPr>
        <w:t xml:space="preserve"> </w:t>
      </w:r>
      <w:proofErr w:type="gramStart"/>
      <w:r w:rsidR="006C7E90" w:rsidRPr="006C7E90">
        <w:rPr>
          <w:rFonts w:ascii="Bembo Std" w:eastAsia="Times New Roman" w:hAnsi="Bembo Std" w:cs="Arial"/>
          <w:sz w:val="24"/>
          <w:szCs w:val="24"/>
          <w:lang w:val="es-ES"/>
        </w:rPr>
        <w:t xml:space="preserve">los </w:t>
      </w:r>
      <w:r w:rsidRPr="006C7E90">
        <w:rPr>
          <w:rFonts w:ascii="Bembo Std" w:eastAsia="Times New Roman" w:hAnsi="Bembo Std" w:cs="Arial"/>
          <w:sz w:val="24"/>
          <w:szCs w:val="24"/>
          <w:lang w:val="es-ES"/>
        </w:rPr>
        <w:t xml:space="preserve"> informe</w:t>
      </w:r>
      <w:r w:rsidR="006C7E90" w:rsidRPr="006C7E90">
        <w:rPr>
          <w:rFonts w:ascii="Bembo Std" w:eastAsia="Times New Roman" w:hAnsi="Bembo Std" w:cs="Arial"/>
          <w:sz w:val="24"/>
          <w:szCs w:val="24"/>
          <w:lang w:val="es-ES"/>
        </w:rPr>
        <w:t>s</w:t>
      </w:r>
      <w:proofErr w:type="gramEnd"/>
      <w:r w:rsidRPr="006C7E90">
        <w:rPr>
          <w:rFonts w:ascii="Bembo Std" w:eastAsia="Times New Roman" w:hAnsi="Bembo Std" w:cs="Arial"/>
          <w:sz w:val="24"/>
          <w:szCs w:val="24"/>
          <w:lang w:val="es-ES"/>
        </w:rPr>
        <w:t xml:space="preserve"> de auditorí</w:t>
      </w:r>
      <w:r w:rsidR="006C7E90" w:rsidRPr="006C7E90">
        <w:rPr>
          <w:rFonts w:ascii="Bembo Std" w:eastAsia="Times New Roman" w:hAnsi="Bembo Std" w:cs="Arial"/>
          <w:sz w:val="24"/>
          <w:szCs w:val="24"/>
          <w:lang w:val="es-ES"/>
        </w:rPr>
        <w:t>a:</w:t>
      </w:r>
    </w:p>
    <w:p w14:paraId="0868CB95" w14:textId="763217BC" w:rsidR="006C7E90" w:rsidRPr="006C7E90" w:rsidRDefault="006C7E90" w:rsidP="006C7E90">
      <w:pPr>
        <w:spacing w:line="360" w:lineRule="auto"/>
        <w:ind w:left="567"/>
        <w:jc w:val="both"/>
        <w:rPr>
          <w:rFonts w:ascii="Bembo Std" w:eastAsia="Times New Roman" w:hAnsi="Bembo Std" w:cs="Arial"/>
          <w:sz w:val="24"/>
          <w:szCs w:val="24"/>
          <w:highlight w:val="yellow"/>
          <w:lang w:val="es-ES"/>
        </w:rPr>
      </w:pPr>
      <w:r w:rsidRPr="006C7E90">
        <w:rPr>
          <w:rFonts w:ascii="Bembo Std" w:eastAsia="Times New Roman" w:hAnsi="Bembo Std" w:cs="Arial"/>
          <w:sz w:val="24"/>
          <w:szCs w:val="24"/>
          <w:lang w:val="es-ES"/>
        </w:rPr>
        <w:t>Se acuerda que los plazos para la entrega de los informes se establecen de la siguiente manera: El informe borrador de auditoría para el periodo del 24 de abril 2019 al 31 de diciembre 2020, deberá ser entregado el 26 de abril de 2021 y el informe final de la auditoría deberá ser presentado por el auditor y recibido por el Organismo Ejecutor a más tardar el 30 de abril de 2021 como documento definitivo, con todas las observaciones subsanadas según sea el caso.</w:t>
      </w:r>
    </w:p>
    <w:p w14:paraId="3854C3D5" w14:textId="77777777" w:rsidR="003365DA" w:rsidRPr="00FD7517" w:rsidRDefault="003365DA" w:rsidP="003365DA">
      <w:pPr>
        <w:spacing w:line="360" w:lineRule="auto"/>
        <w:jc w:val="both"/>
        <w:rPr>
          <w:rFonts w:ascii="Bembo Std" w:eastAsia="Times New Roman" w:hAnsi="Bembo Std" w:cs="Arial"/>
          <w:sz w:val="24"/>
          <w:szCs w:val="24"/>
          <w:lang w:val="es-ES"/>
        </w:rPr>
      </w:pPr>
    </w:p>
    <w:p w14:paraId="221D78F5" w14:textId="77777777" w:rsidR="00510BB5" w:rsidRPr="00FD7517" w:rsidRDefault="00510BB5" w:rsidP="00FD7517">
      <w:pPr>
        <w:numPr>
          <w:ilvl w:val="0"/>
          <w:numId w:val="23"/>
        </w:numPr>
        <w:tabs>
          <w:tab w:val="left" w:pos="540"/>
        </w:tabs>
        <w:suppressAutoHyphens/>
        <w:spacing w:line="360" w:lineRule="auto"/>
        <w:ind w:hanging="720"/>
        <w:jc w:val="both"/>
        <w:rPr>
          <w:rFonts w:ascii="Bembo Std" w:eastAsia="Times New Roman" w:hAnsi="Bembo Std" w:cs="Arial"/>
          <w:spacing w:val="-2"/>
          <w:sz w:val="24"/>
          <w:szCs w:val="24"/>
          <w:u w:val="single"/>
          <w:lang w:val="es-ES"/>
        </w:rPr>
      </w:pPr>
      <w:r w:rsidRPr="00FD7517">
        <w:rPr>
          <w:rFonts w:ascii="Bembo Std" w:eastAsia="Times New Roman" w:hAnsi="Bembo Std" w:cs="Arial"/>
          <w:b/>
          <w:spacing w:val="-2"/>
          <w:sz w:val="24"/>
          <w:szCs w:val="24"/>
          <w:u w:val="single"/>
          <w:lang w:val="es-ES"/>
        </w:rPr>
        <w:t>Personal</w:t>
      </w:r>
    </w:p>
    <w:p w14:paraId="5FB607DF" w14:textId="77777777" w:rsidR="00510BB5" w:rsidRPr="00FD7517" w:rsidRDefault="00510BB5" w:rsidP="00FD7517">
      <w:pPr>
        <w:tabs>
          <w:tab w:val="left" w:pos="540"/>
        </w:tabs>
        <w:spacing w:line="360" w:lineRule="auto"/>
        <w:jc w:val="both"/>
        <w:rPr>
          <w:rFonts w:ascii="Bembo Std" w:eastAsia="Times New Roman" w:hAnsi="Bembo Std" w:cs="Arial"/>
          <w:b/>
          <w:spacing w:val="-2"/>
          <w:sz w:val="24"/>
          <w:szCs w:val="24"/>
          <w:u w:val="single"/>
          <w:lang w:val="es-ES"/>
        </w:rPr>
      </w:pPr>
    </w:p>
    <w:p w14:paraId="6558F10B" w14:textId="77777777" w:rsidR="00510BB5" w:rsidRPr="00FD7517" w:rsidRDefault="00510BB5" w:rsidP="00FD7517">
      <w:pPr>
        <w:numPr>
          <w:ilvl w:val="1"/>
          <w:numId w:val="9"/>
        </w:numPr>
        <w:tabs>
          <w:tab w:val="left" w:pos="851"/>
        </w:tabs>
        <w:suppressAutoHyphens/>
        <w:spacing w:line="360" w:lineRule="auto"/>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t xml:space="preserve">Las partes convienen que las personas que se indican en la Propuesta Técnica (las “Personas”) y sus experiencias respectivas son esenciales para la prestación de los servicios materia de este </w:t>
      </w:r>
      <w:r w:rsidRPr="00FD7517">
        <w:rPr>
          <w:rFonts w:ascii="Bembo Std" w:eastAsia="Times New Roman" w:hAnsi="Bembo Std" w:cs="Arial"/>
          <w:spacing w:val="-2"/>
          <w:sz w:val="24"/>
          <w:szCs w:val="24"/>
          <w:lang w:val="es-ES"/>
        </w:rPr>
        <w:lastRenderedPageBreak/>
        <w:t>Contrato.  En consecuencia, el Auditor se compromete a que dichas Personas estarán disponibles durante toda la duración de los servicios a que este Contrato da origen.</w:t>
      </w:r>
    </w:p>
    <w:p w14:paraId="20241694" w14:textId="77777777" w:rsidR="00510BB5" w:rsidRPr="00FD7517" w:rsidRDefault="00510BB5" w:rsidP="00FD7517">
      <w:pPr>
        <w:tabs>
          <w:tab w:val="left" w:pos="851"/>
        </w:tabs>
        <w:suppressAutoHyphens/>
        <w:spacing w:line="360" w:lineRule="auto"/>
        <w:jc w:val="both"/>
        <w:rPr>
          <w:rFonts w:ascii="Bembo Std" w:eastAsia="Times New Roman" w:hAnsi="Bembo Std" w:cs="Arial"/>
          <w:spacing w:val="-2"/>
          <w:sz w:val="24"/>
          <w:szCs w:val="24"/>
          <w:lang w:val="es-ES"/>
        </w:rPr>
      </w:pPr>
    </w:p>
    <w:p w14:paraId="2382EE9B" w14:textId="77777777" w:rsidR="00510BB5" w:rsidRPr="00FD7517" w:rsidRDefault="00510BB5" w:rsidP="00FD7517">
      <w:pPr>
        <w:numPr>
          <w:ilvl w:val="1"/>
          <w:numId w:val="9"/>
        </w:numPr>
        <w:tabs>
          <w:tab w:val="left" w:pos="851"/>
        </w:tabs>
        <w:suppressAutoHyphens/>
        <w:spacing w:line="360" w:lineRule="auto"/>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t>En el supuesto caso que cualquiera de dichas Personas dejare de prestar servicios para el Auditor o dejare de formar parte de las personas mencionadas en la Cláusula 3.1, el Auditor deberá informar al Contratante de dicha situación y procederá inmediatamente a reemplazar dicha persona con otra de conocimiento y experiencia comparables a las presentadas en la Propuesta Técnica y que sea aceptable para el Contratante.  Asimismo, si el Contratante estuviere disconforme con cualquier persona que estuviere prestando servicios como resultado de este Contrato, el Auditor, si es que el Contratante con su discreción así se lo solicita, deberá reemplazar dicha persona con otra de conocimiento y experiencia similares inmediatamente.</w:t>
      </w:r>
    </w:p>
    <w:p w14:paraId="710864AE" w14:textId="77777777" w:rsidR="00510BB5" w:rsidRPr="00FD7517" w:rsidRDefault="00510BB5" w:rsidP="00FD7517">
      <w:pPr>
        <w:tabs>
          <w:tab w:val="left" w:pos="851"/>
        </w:tabs>
        <w:suppressAutoHyphens/>
        <w:spacing w:line="360" w:lineRule="auto"/>
        <w:jc w:val="both"/>
        <w:rPr>
          <w:rFonts w:ascii="Bembo Std" w:eastAsia="Times New Roman" w:hAnsi="Bembo Std" w:cs="Arial"/>
          <w:spacing w:val="-2"/>
          <w:sz w:val="24"/>
          <w:szCs w:val="24"/>
          <w:lang w:val="es-ES"/>
        </w:rPr>
      </w:pPr>
    </w:p>
    <w:p w14:paraId="6A0B6623" w14:textId="0E526ED3" w:rsidR="00510BB5" w:rsidRPr="00FD7517" w:rsidRDefault="00510BB5" w:rsidP="00FD7517">
      <w:pPr>
        <w:numPr>
          <w:ilvl w:val="1"/>
          <w:numId w:val="9"/>
        </w:numPr>
        <w:tabs>
          <w:tab w:val="left" w:pos="851"/>
        </w:tabs>
        <w:suppressAutoHyphens/>
        <w:spacing w:line="360" w:lineRule="auto"/>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t xml:space="preserve">El </w:t>
      </w:r>
      <w:r w:rsidRPr="00FD7517">
        <w:rPr>
          <w:rFonts w:ascii="Bembo Std" w:eastAsia="Times New Roman" w:hAnsi="Bembo Std" w:cs="Arial"/>
          <w:sz w:val="24"/>
          <w:szCs w:val="24"/>
          <w:lang w:val="es-ES"/>
        </w:rPr>
        <w:t xml:space="preserve">señor </w:t>
      </w:r>
      <w:r w:rsidR="00FC39CA" w:rsidRPr="00FD7517">
        <w:rPr>
          <w:rFonts w:ascii="Bembo Std" w:eastAsia="Times New Roman" w:hAnsi="Bembo Std" w:cs="Arial"/>
          <w:b/>
          <w:bCs/>
          <w:sz w:val="24"/>
          <w:szCs w:val="24"/>
          <w:lang w:val="es-CO"/>
        </w:rPr>
        <w:t>LUIS ALFREDO CORNEJO MARTÍNEZ</w:t>
      </w:r>
      <w:r w:rsidR="00FC39CA" w:rsidRPr="00FD7517">
        <w:rPr>
          <w:rFonts w:ascii="Bembo Std" w:eastAsia="Times New Roman" w:hAnsi="Bembo Std" w:cs="Arial"/>
          <w:bCs/>
          <w:i/>
          <w:sz w:val="24"/>
          <w:szCs w:val="24"/>
          <w:lang w:val="es-CO"/>
        </w:rPr>
        <w:t xml:space="preserve"> </w:t>
      </w:r>
      <w:r w:rsidRPr="00FD7517">
        <w:rPr>
          <w:rFonts w:ascii="Bembo Std" w:eastAsia="Times New Roman" w:hAnsi="Bembo Std" w:cs="Arial"/>
          <w:sz w:val="24"/>
          <w:szCs w:val="24"/>
          <w:lang w:val="es-ES"/>
        </w:rPr>
        <w:t>será el responsable de la auditoría y actuará como el Representante del Auditor para los efectos de seleccionar cualquier reemplazo de personal y de entregar los “currículo vitae” que sirvan para demostrar los antecedentes profesionales de cada uno de ellos. El Auditor será responsable de la exactitud y veracidad de la información contenida en cualquier documento de antecedentes personales que presente al Contratante, ya sea antes de la celebración de este Contrato o en cualquier momento en que se efectúe, si por cualquier razón se reemplaza a alguna de dichas Personas.</w:t>
      </w:r>
    </w:p>
    <w:p w14:paraId="66DDFF88" w14:textId="77777777" w:rsidR="00FC39CA" w:rsidRPr="00FD7517" w:rsidRDefault="00FC39CA" w:rsidP="00FD7517">
      <w:pPr>
        <w:tabs>
          <w:tab w:val="left" w:pos="540"/>
          <w:tab w:val="left" w:pos="1000"/>
        </w:tabs>
        <w:suppressAutoHyphens/>
        <w:spacing w:line="360" w:lineRule="auto"/>
        <w:jc w:val="both"/>
        <w:rPr>
          <w:rFonts w:ascii="Bembo Std" w:eastAsia="Times New Roman" w:hAnsi="Bembo Std" w:cs="Arial"/>
          <w:b/>
          <w:spacing w:val="-2"/>
          <w:sz w:val="24"/>
          <w:szCs w:val="24"/>
          <w:lang w:val="es-ES"/>
        </w:rPr>
      </w:pPr>
    </w:p>
    <w:p w14:paraId="6B90B8B3" w14:textId="77777777" w:rsidR="00510BB5" w:rsidRPr="00FD7517" w:rsidRDefault="00510BB5" w:rsidP="00FD7517">
      <w:pPr>
        <w:numPr>
          <w:ilvl w:val="0"/>
          <w:numId w:val="23"/>
        </w:numPr>
        <w:tabs>
          <w:tab w:val="left" w:pos="540"/>
        </w:tabs>
        <w:suppressAutoHyphens/>
        <w:spacing w:line="360" w:lineRule="auto"/>
        <w:ind w:hanging="720"/>
        <w:jc w:val="both"/>
        <w:rPr>
          <w:rFonts w:ascii="Bembo Std" w:eastAsia="Times New Roman" w:hAnsi="Bembo Std" w:cs="Arial"/>
          <w:b/>
          <w:spacing w:val="-2"/>
          <w:sz w:val="24"/>
          <w:szCs w:val="24"/>
          <w:u w:val="single"/>
          <w:lang w:val="es-ES"/>
        </w:rPr>
      </w:pPr>
      <w:r w:rsidRPr="00FD7517">
        <w:rPr>
          <w:rFonts w:ascii="Bembo Std" w:eastAsia="Times New Roman" w:hAnsi="Bembo Std" w:cs="Arial"/>
          <w:b/>
          <w:spacing w:val="-2"/>
          <w:sz w:val="24"/>
          <w:szCs w:val="24"/>
          <w:u w:val="single"/>
          <w:lang w:val="es-ES"/>
        </w:rPr>
        <w:t>Desempeño</w:t>
      </w:r>
    </w:p>
    <w:p w14:paraId="2A0A9102" w14:textId="77777777" w:rsidR="00510BB5" w:rsidRPr="00FD7517" w:rsidRDefault="00510BB5" w:rsidP="00FD7517">
      <w:pPr>
        <w:tabs>
          <w:tab w:val="left" w:pos="400"/>
          <w:tab w:val="left" w:pos="1000"/>
        </w:tabs>
        <w:suppressAutoHyphens/>
        <w:spacing w:line="360" w:lineRule="auto"/>
        <w:ind w:left="1000" w:hanging="1000"/>
        <w:jc w:val="both"/>
        <w:rPr>
          <w:rFonts w:ascii="Bembo Std" w:eastAsia="Times New Roman" w:hAnsi="Bembo Std" w:cs="Arial"/>
          <w:spacing w:val="-2"/>
          <w:sz w:val="24"/>
          <w:szCs w:val="24"/>
          <w:lang w:val="es-ES"/>
        </w:rPr>
      </w:pPr>
    </w:p>
    <w:p w14:paraId="7269B571" w14:textId="77777777" w:rsidR="00510BB5" w:rsidRPr="00FD7517" w:rsidRDefault="00510BB5" w:rsidP="00FD7517">
      <w:pPr>
        <w:numPr>
          <w:ilvl w:val="1"/>
          <w:numId w:val="10"/>
        </w:numPr>
        <w:tabs>
          <w:tab w:val="left" w:pos="851"/>
        </w:tabs>
        <w:suppressAutoHyphens/>
        <w:spacing w:line="360" w:lineRule="auto"/>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t>A la finalización de los trabajos descritos, el Auditor deberá entregar sus informes al Contratante</w:t>
      </w:r>
      <w:r w:rsidRPr="00FD7517">
        <w:rPr>
          <w:rFonts w:ascii="Bembo Std" w:eastAsia="Times New Roman" w:hAnsi="Bembo Std" w:cs="Arial"/>
          <w:spacing w:val="-2"/>
          <w:sz w:val="24"/>
          <w:szCs w:val="24"/>
          <w:vertAlign w:val="superscript"/>
          <w:lang w:val="es-ES"/>
        </w:rPr>
        <w:footnoteReference w:id="2"/>
      </w:r>
      <w:r w:rsidRPr="00FD7517">
        <w:rPr>
          <w:rFonts w:ascii="Bembo Std" w:eastAsia="Times New Roman" w:hAnsi="Bembo Std" w:cs="Arial"/>
          <w:spacing w:val="-2"/>
          <w:sz w:val="24"/>
          <w:szCs w:val="24"/>
          <w:lang w:val="es-ES"/>
        </w:rPr>
        <w:t>.</w:t>
      </w:r>
    </w:p>
    <w:p w14:paraId="5C62A756" w14:textId="77777777" w:rsidR="00510BB5" w:rsidRPr="00FD7517" w:rsidRDefault="00510BB5" w:rsidP="00FD7517">
      <w:pPr>
        <w:tabs>
          <w:tab w:val="left" w:pos="851"/>
        </w:tabs>
        <w:suppressAutoHyphens/>
        <w:spacing w:line="360" w:lineRule="auto"/>
        <w:jc w:val="both"/>
        <w:rPr>
          <w:rFonts w:ascii="Bembo Std" w:eastAsia="Times New Roman" w:hAnsi="Bembo Std" w:cs="Arial"/>
          <w:spacing w:val="-2"/>
          <w:sz w:val="24"/>
          <w:szCs w:val="24"/>
          <w:lang w:val="es-ES"/>
        </w:rPr>
      </w:pPr>
    </w:p>
    <w:p w14:paraId="4FBA6EAD" w14:textId="508BCBDC" w:rsidR="00510BB5" w:rsidRPr="00FD7517" w:rsidRDefault="00510BB5" w:rsidP="00FD7517">
      <w:pPr>
        <w:numPr>
          <w:ilvl w:val="1"/>
          <w:numId w:val="10"/>
        </w:numPr>
        <w:tabs>
          <w:tab w:val="left" w:pos="851"/>
        </w:tabs>
        <w:suppressAutoHyphens/>
        <w:spacing w:line="360" w:lineRule="auto"/>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t xml:space="preserve">El Contratante tendrá un plazo de </w:t>
      </w:r>
      <w:r w:rsidR="00B069C7">
        <w:rPr>
          <w:rFonts w:ascii="Bembo Std" w:eastAsia="Times New Roman" w:hAnsi="Bembo Std" w:cs="Arial"/>
          <w:spacing w:val="-2"/>
          <w:sz w:val="24"/>
          <w:szCs w:val="24"/>
          <w:lang w:val="es-ES"/>
        </w:rPr>
        <w:t xml:space="preserve">dos </w:t>
      </w:r>
      <w:r w:rsidRPr="00FD7517">
        <w:rPr>
          <w:rFonts w:ascii="Bembo Std" w:eastAsia="Times New Roman" w:hAnsi="Bembo Std" w:cs="Arial"/>
          <w:spacing w:val="-2"/>
          <w:sz w:val="24"/>
          <w:szCs w:val="24"/>
          <w:lang w:val="es-ES"/>
        </w:rPr>
        <w:t>(</w:t>
      </w:r>
      <w:r w:rsidR="00B069C7">
        <w:rPr>
          <w:rFonts w:ascii="Bembo Std" w:eastAsia="Times New Roman" w:hAnsi="Bembo Std" w:cs="Arial"/>
          <w:spacing w:val="-2"/>
          <w:sz w:val="24"/>
          <w:szCs w:val="24"/>
          <w:lang w:val="es-ES"/>
        </w:rPr>
        <w:t>2</w:t>
      </w:r>
      <w:r w:rsidRPr="00FD7517">
        <w:rPr>
          <w:rFonts w:ascii="Bembo Std" w:eastAsia="Times New Roman" w:hAnsi="Bembo Std" w:cs="Arial"/>
          <w:spacing w:val="-2"/>
          <w:sz w:val="24"/>
          <w:szCs w:val="24"/>
          <w:lang w:val="es-ES"/>
        </w:rPr>
        <w:t xml:space="preserve">) días desde la fecha de recepción de los informes, de conformidad a la Propuesta que se anexa, para hacerle al Auditor cualquier comentario y </w:t>
      </w:r>
      <w:r w:rsidRPr="00FD7517">
        <w:rPr>
          <w:rFonts w:ascii="Bembo Std" w:eastAsia="Times New Roman" w:hAnsi="Bembo Std" w:cs="Arial"/>
          <w:spacing w:val="-2"/>
          <w:sz w:val="24"/>
          <w:szCs w:val="24"/>
          <w:lang w:val="es-ES"/>
        </w:rPr>
        <w:lastRenderedPageBreak/>
        <w:t xml:space="preserve">requerirle cualquier aclaración, revisión o modificación a los mismos, con la finalidad de asegurar la calidad de los productos y el cumplimiento de los términos de este Contrato.  El Auditor tendrá un plazo de </w:t>
      </w:r>
      <w:r w:rsidR="00B069C7">
        <w:rPr>
          <w:rFonts w:ascii="Bembo Std" w:eastAsia="Times New Roman" w:hAnsi="Bembo Std" w:cs="Arial"/>
          <w:spacing w:val="-2"/>
          <w:sz w:val="24"/>
          <w:szCs w:val="24"/>
          <w:lang w:val="es-ES"/>
        </w:rPr>
        <w:t>dos</w:t>
      </w:r>
      <w:r w:rsidRPr="00FD7517">
        <w:rPr>
          <w:rFonts w:ascii="Bembo Std" w:eastAsia="Times New Roman" w:hAnsi="Bembo Std" w:cs="Arial"/>
          <w:spacing w:val="-2"/>
          <w:sz w:val="24"/>
          <w:szCs w:val="24"/>
          <w:lang w:val="es-ES"/>
        </w:rPr>
        <w:t xml:space="preserve"> (</w:t>
      </w:r>
      <w:r w:rsidR="00B069C7">
        <w:rPr>
          <w:rFonts w:ascii="Bembo Std" w:eastAsia="Times New Roman" w:hAnsi="Bembo Std" w:cs="Arial"/>
          <w:spacing w:val="-2"/>
          <w:sz w:val="24"/>
          <w:szCs w:val="24"/>
          <w:lang w:val="es-ES"/>
        </w:rPr>
        <w:t>2</w:t>
      </w:r>
      <w:r w:rsidRPr="00FD7517">
        <w:rPr>
          <w:rFonts w:ascii="Bembo Std" w:eastAsia="Times New Roman" w:hAnsi="Bembo Std" w:cs="Arial"/>
          <w:spacing w:val="-2"/>
          <w:sz w:val="24"/>
          <w:szCs w:val="24"/>
          <w:lang w:val="es-ES"/>
        </w:rPr>
        <w:t xml:space="preserve">) días desde la fecha de la notificación del Contratante, para entregar dichas aclaraciones, efectuar tales revisiones o modificaciones sin costo adicional alguno para el Contratante, salvo, previa aprobación </w:t>
      </w:r>
      <w:proofErr w:type="gramStart"/>
      <w:r w:rsidRPr="00FD7517">
        <w:rPr>
          <w:rFonts w:ascii="Bembo Std" w:eastAsia="Times New Roman" w:hAnsi="Bembo Std" w:cs="Arial"/>
          <w:spacing w:val="-2"/>
          <w:sz w:val="24"/>
          <w:szCs w:val="24"/>
          <w:lang w:val="es-ES"/>
        </w:rPr>
        <w:t>del mismo</w:t>
      </w:r>
      <w:proofErr w:type="gramEnd"/>
      <w:r w:rsidRPr="00FD7517">
        <w:rPr>
          <w:rFonts w:ascii="Bembo Std" w:eastAsia="Times New Roman" w:hAnsi="Bembo Std" w:cs="Arial"/>
          <w:spacing w:val="-2"/>
          <w:sz w:val="24"/>
          <w:szCs w:val="24"/>
          <w:lang w:val="es-ES"/>
        </w:rPr>
        <w:t>, de los gastos de viaje, alojamiento y comunicación a que hubiere lugar. Una vez entregadas y aceptadas dichas aclaraciones, revisiones o modificaciones, el trabajo se dará por cumplido.</w:t>
      </w:r>
    </w:p>
    <w:p w14:paraId="3E34B3EC" w14:textId="77777777" w:rsidR="00510BB5" w:rsidRPr="00FD7517" w:rsidRDefault="00510BB5" w:rsidP="00FD7517">
      <w:pPr>
        <w:tabs>
          <w:tab w:val="left" w:pos="851"/>
        </w:tabs>
        <w:suppressAutoHyphens/>
        <w:spacing w:line="360" w:lineRule="auto"/>
        <w:jc w:val="both"/>
        <w:rPr>
          <w:rFonts w:ascii="Bembo Std" w:eastAsia="Times New Roman" w:hAnsi="Bembo Std" w:cs="Arial"/>
          <w:spacing w:val="-2"/>
          <w:sz w:val="24"/>
          <w:szCs w:val="24"/>
          <w:lang w:val="es-ES"/>
        </w:rPr>
      </w:pPr>
    </w:p>
    <w:p w14:paraId="06E72CBF" w14:textId="77777777" w:rsidR="00510BB5" w:rsidRPr="00FD7517" w:rsidRDefault="00510BB5" w:rsidP="00FD7517">
      <w:pPr>
        <w:numPr>
          <w:ilvl w:val="1"/>
          <w:numId w:val="10"/>
        </w:numPr>
        <w:tabs>
          <w:tab w:val="left" w:pos="851"/>
        </w:tabs>
        <w:suppressAutoHyphens/>
        <w:spacing w:line="360" w:lineRule="auto"/>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t>Si en cualquier momento durante la vigencia de este Contrato el Contratante considerara que el desempeño del Auditor es insatisfactorio, el Contratante notificará e indicará por escrito al Auditor de la naturaleza del problema y el Auditor tendrá un plazo de quince (15) días hábiles desde la fecha de esa notificación para tomar las medidas correctivas que correspondan a fin de cumplir con los términos de este Contrato en lo que se refiere al desempeño.</w:t>
      </w:r>
    </w:p>
    <w:p w14:paraId="6DAC3DDA" w14:textId="77777777" w:rsidR="00510BB5" w:rsidRPr="00FD7517" w:rsidRDefault="00510BB5" w:rsidP="00FD7517">
      <w:pPr>
        <w:tabs>
          <w:tab w:val="left" w:pos="851"/>
        </w:tabs>
        <w:suppressAutoHyphens/>
        <w:spacing w:line="360" w:lineRule="auto"/>
        <w:jc w:val="both"/>
        <w:rPr>
          <w:rFonts w:ascii="Bembo Std" w:eastAsia="Times New Roman" w:hAnsi="Bembo Std" w:cs="Arial"/>
          <w:spacing w:val="-2"/>
          <w:sz w:val="24"/>
          <w:szCs w:val="24"/>
          <w:lang w:val="es-ES"/>
        </w:rPr>
      </w:pPr>
    </w:p>
    <w:p w14:paraId="03CDC351" w14:textId="77777777" w:rsidR="00510BB5" w:rsidRPr="00FD7517" w:rsidRDefault="00510BB5" w:rsidP="00FD7517">
      <w:pPr>
        <w:numPr>
          <w:ilvl w:val="0"/>
          <w:numId w:val="23"/>
        </w:numPr>
        <w:tabs>
          <w:tab w:val="left" w:pos="540"/>
        </w:tabs>
        <w:suppressAutoHyphens/>
        <w:spacing w:line="360" w:lineRule="auto"/>
        <w:ind w:hanging="720"/>
        <w:jc w:val="both"/>
        <w:rPr>
          <w:rFonts w:ascii="Bembo Std" w:eastAsia="Times New Roman" w:hAnsi="Bembo Std" w:cs="Arial"/>
          <w:b/>
          <w:spacing w:val="-2"/>
          <w:sz w:val="24"/>
          <w:szCs w:val="24"/>
          <w:u w:val="single"/>
          <w:lang w:val="es-ES"/>
        </w:rPr>
      </w:pPr>
      <w:r w:rsidRPr="00FD7517">
        <w:rPr>
          <w:rFonts w:ascii="Bembo Std" w:eastAsia="Times New Roman" w:hAnsi="Bembo Std" w:cs="Arial"/>
          <w:b/>
          <w:spacing w:val="-2"/>
          <w:sz w:val="24"/>
          <w:szCs w:val="24"/>
          <w:u w:val="single"/>
          <w:lang w:val="es-ES"/>
        </w:rPr>
        <w:t>Supervisión e Inspección</w:t>
      </w:r>
    </w:p>
    <w:p w14:paraId="07CABC4B" w14:textId="77777777" w:rsidR="00510BB5" w:rsidRPr="00FD7517" w:rsidRDefault="00510BB5" w:rsidP="00FD7517">
      <w:pPr>
        <w:tabs>
          <w:tab w:val="left" w:pos="400"/>
          <w:tab w:val="left" w:pos="1000"/>
        </w:tabs>
        <w:suppressAutoHyphens/>
        <w:spacing w:line="360" w:lineRule="auto"/>
        <w:ind w:left="1000" w:hanging="1000"/>
        <w:jc w:val="both"/>
        <w:rPr>
          <w:rFonts w:ascii="Bembo Std" w:eastAsia="Times New Roman" w:hAnsi="Bembo Std" w:cs="Arial"/>
          <w:spacing w:val="-2"/>
          <w:sz w:val="24"/>
          <w:szCs w:val="24"/>
          <w:lang w:val="es-ES"/>
        </w:rPr>
      </w:pPr>
    </w:p>
    <w:p w14:paraId="07A62FC3" w14:textId="77777777" w:rsidR="00510BB5" w:rsidRPr="00FD7517" w:rsidRDefault="00510BB5" w:rsidP="00FD7517">
      <w:pPr>
        <w:numPr>
          <w:ilvl w:val="1"/>
          <w:numId w:val="6"/>
        </w:numPr>
        <w:tabs>
          <w:tab w:val="left" w:pos="851"/>
        </w:tabs>
        <w:suppressAutoHyphens/>
        <w:spacing w:line="360" w:lineRule="auto"/>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t>El Auditor deberá supervisar y ser responsable por la calidad del servicio prestado por aquellas Personas que éste asigne para prestar los servicios materia de este Contrato.</w:t>
      </w:r>
    </w:p>
    <w:p w14:paraId="0D830D41" w14:textId="77777777" w:rsidR="00510BB5" w:rsidRPr="00FD7517" w:rsidRDefault="00510BB5" w:rsidP="00FD7517">
      <w:pPr>
        <w:tabs>
          <w:tab w:val="left" w:pos="851"/>
        </w:tabs>
        <w:suppressAutoHyphens/>
        <w:spacing w:line="360" w:lineRule="auto"/>
        <w:jc w:val="both"/>
        <w:rPr>
          <w:rFonts w:ascii="Bembo Std" w:eastAsia="Times New Roman" w:hAnsi="Bembo Std" w:cs="Arial"/>
          <w:b/>
          <w:spacing w:val="-2"/>
          <w:sz w:val="24"/>
          <w:szCs w:val="24"/>
          <w:lang w:val="es-ES"/>
        </w:rPr>
      </w:pPr>
    </w:p>
    <w:p w14:paraId="77A0400A" w14:textId="77777777" w:rsidR="00510BB5" w:rsidRPr="00FD7517" w:rsidRDefault="00510BB5" w:rsidP="00FD7517">
      <w:pPr>
        <w:numPr>
          <w:ilvl w:val="1"/>
          <w:numId w:val="6"/>
        </w:numPr>
        <w:tabs>
          <w:tab w:val="left" w:pos="851"/>
        </w:tabs>
        <w:suppressAutoHyphens/>
        <w:spacing w:line="360" w:lineRule="auto"/>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t xml:space="preserve">En la prestación de los servicios materia de este Contrato, el Auditor deberá reportar el progreso de </w:t>
      </w:r>
      <w:proofErr w:type="gramStart"/>
      <w:r w:rsidRPr="00FD7517">
        <w:rPr>
          <w:rFonts w:ascii="Bembo Std" w:eastAsia="Times New Roman" w:hAnsi="Bembo Std" w:cs="Arial"/>
          <w:spacing w:val="-2"/>
          <w:sz w:val="24"/>
          <w:szCs w:val="24"/>
          <w:lang w:val="es-ES"/>
        </w:rPr>
        <w:t>los mismos</w:t>
      </w:r>
      <w:proofErr w:type="gramEnd"/>
      <w:r w:rsidRPr="00FD7517">
        <w:rPr>
          <w:rFonts w:ascii="Bembo Std" w:eastAsia="Times New Roman" w:hAnsi="Bembo Std" w:cs="Arial"/>
          <w:spacing w:val="-2"/>
          <w:sz w:val="24"/>
          <w:szCs w:val="24"/>
          <w:lang w:val="es-ES"/>
        </w:rPr>
        <w:t xml:space="preserve"> al Contratante de acuerdo a los términos acordados.</w:t>
      </w:r>
    </w:p>
    <w:p w14:paraId="59C5C022" w14:textId="77777777" w:rsidR="00510BB5" w:rsidRPr="00FD7517" w:rsidRDefault="00510BB5" w:rsidP="00FD7517">
      <w:pPr>
        <w:tabs>
          <w:tab w:val="left" w:pos="851"/>
        </w:tabs>
        <w:suppressAutoHyphens/>
        <w:spacing w:line="360" w:lineRule="auto"/>
        <w:jc w:val="both"/>
        <w:rPr>
          <w:rFonts w:ascii="Bembo Std" w:eastAsia="Times New Roman" w:hAnsi="Bembo Std" w:cs="Arial"/>
          <w:spacing w:val="-2"/>
          <w:sz w:val="24"/>
          <w:szCs w:val="24"/>
          <w:lang w:val="es-ES"/>
        </w:rPr>
      </w:pPr>
    </w:p>
    <w:p w14:paraId="1268C5FA" w14:textId="77777777" w:rsidR="00510BB5" w:rsidRPr="00FD7517" w:rsidRDefault="00510BB5" w:rsidP="00FD7517">
      <w:pPr>
        <w:numPr>
          <w:ilvl w:val="1"/>
          <w:numId w:val="6"/>
        </w:numPr>
        <w:tabs>
          <w:tab w:val="left" w:pos="851"/>
        </w:tabs>
        <w:suppressAutoHyphens/>
        <w:spacing w:line="360" w:lineRule="auto"/>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t>El Auditor permitirá que el Banco, a través de sus representantes autorizados, inspeccione en cualquier momento la ejecución de sus labores y pueda revisar sus registros y documentos, para lo cual contará con su más amplia colaboración.</w:t>
      </w:r>
    </w:p>
    <w:p w14:paraId="587FB154" w14:textId="77777777" w:rsidR="00510BB5" w:rsidRPr="00FD7517" w:rsidRDefault="00510BB5" w:rsidP="00FD7517">
      <w:pPr>
        <w:tabs>
          <w:tab w:val="left" w:pos="851"/>
        </w:tabs>
        <w:suppressAutoHyphens/>
        <w:spacing w:line="360" w:lineRule="auto"/>
        <w:jc w:val="both"/>
        <w:rPr>
          <w:rFonts w:ascii="Bembo Std" w:eastAsia="Times New Roman" w:hAnsi="Bembo Std" w:cs="Arial"/>
          <w:b/>
          <w:spacing w:val="-2"/>
          <w:sz w:val="24"/>
          <w:szCs w:val="24"/>
          <w:lang w:val="es-ES"/>
        </w:rPr>
      </w:pPr>
    </w:p>
    <w:p w14:paraId="35C2D57C" w14:textId="77777777" w:rsidR="00510BB5" w:rsidRPr="00FD7517" w:rsidRDefault="00510BB5" w:rsidP="00FD7517">
      <w:pPr>
        <w:numPr>
          <w:ilvl w:val="0"/>
          <w:numId w:val="23"/>
        </w:numPr>
        <w:tabs>
          <w:tab w:val="left" w:pos="540"/>
        </w:tabs>
        <w:suppressAutoHyphens/>
        <w:spacing w:line="360" w:lineRule="auto"/>
        <w:ind w:hanging="720"/>
        <w:jc w:val="both"/>
        <w:rPr>
          <w:rFonts w:ascii="Bembo Std" w:eastAsia="Times New Roman" w:hAnsi="Bembo Std" w:cs="Arial"/>
          <w:b/>
          <w:spacing w:val="-2"/>
          <w:sz w:val="24"/>
          <w:szCs w:val="24"/>
          <w:u w:val="single"/>
          <w:lang w:val="es-ES"/>
        </w:rPr>
      </w:pPr>
      <w:r w:rsidRPr="00FD7517">
        <w:rPr>
          <w:rFonts w:ascii="Bembo Std" w:eastAsia="Times New Roman" w:hAnsi="Bembo Std" w:cs="Arial"/>
          <w:b/>
          <w:spacing w:val="-2"/>
          <w:sz w:val="24"/>
          <w:szCs w:val="24"/>
          <w:u w:val="single"/>
          <w:lang w:val="es-ES"/>
        </w:rPr>
        <w:t>Honorario y gastos</w:t>
      </w:r>
    </w:p>
    <w:p w14:paraId="0E84B417" w14:textId="77777777" w:rsidR="00510BB5" w:rsidRPr="00FD7517" w:rsidRDefault="00510BB5" w:rsidP="00FD7517">
      <w:pPr>
        <w:tabs>
          <w:tab w:val="left" w:pos="851"/>
        </w:tabs>
        <w:suppressAutoHyphens/>
        <w:spacing w:line="360" w:lineRule="auto"/>
        <w:ind w:left="851"/>
        <w:jc w:val="both"/>
        <w:rPr>
          <w:rFonts w:ascii="Bembo Std" w:eastAsia="Times New Roman" w:hAnsi="Bembo Std" w:cs="Arial"/>
          <w:b/>
          <w:spacing w:val="-2"/>
          <w:sz w:val="24"/>
          <w:szCs w:val="24"/>
          <w:lang w:val="es-ES"/>
        </w:rPr>
      </w:pPr>
    </w:p>
    <w:p w14:paraId="02E7E7AC" w14:textId="08116052" w:rsidR="00510BB5" w:rsidRPr="00FD7517" w:rsidRDefault="00510BB5" w:rsidP="00FD7517">
      <w:pPr>
        <w:numPr>
          <w:ilvl w:val="1"/>
          <w:numId w:val="7"/>
        </w:numPr>
        <w:tabs>
          <w:tab w:val="left" w:pos="851"/>
        </w:tabs>
        <w:suppressAutoHyphens/>
        <w:spacing w:line="360" w:lineRule="auto"/>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lastRenderedPageBreak/>
        <w:t>A cambio de la prestación de los servicios materia de este Contrato, el Contratante pagará al Auditor la suma de</w:t>
      </w:r>
      <w:r w:rsidR="006C7E90" w:rsidRPr="006C7E90">
        <w:rPr>
          <w:rFonts w:ascii="Bembo Std" w:eastAsia="Times New Roman" w:hAnsi="Bembo Std" w:cs="Arial"/>
          <w:b/>
          <w:bCs/>
          <w:sz w:val="24"/>
          <w:szCs w:val="24"/>
          <w:lang w:val="es-CO"/>
        </w:rPr>
        <w:t xml:space="preserve">: CINCO MIL SEISCIENTOS SETENTA Y OCHO 25/100 DOLARES DE LOS ESTADOS UNIDOS DE AMERICA (US$5,678.25) </w:t>
      </w:r>
      <w:r w:rsidR="006C7E90" w:rsidRPr="009B780E">
        <w:rPr>
          <w:rFonts w:ascii="Bembo Std" w:eastAsia="Times New Roman" w:hAnsi="Bembo Std" w:cs="Arial"/>
          <w:bCs/>
          <w:sz w:val="24"/>
          <w:szCs w:val="24"/>
          <w:lang w:val="es-CO"/>
        </w:rPr>
        <w:t xml:space="preserve">incluido el </w:t>
      </w:r>
      <w:r w:rsidR="009B780E" w:rsidRPr="009B780E">
        <w:rPr>
          <w:rFonts w:ascii="Bembo Std" w:eastAsia="Times New Roman" w:hAnsi="Bembo Std" w:cs="Arial"/>
          <w:bCs/>
          <w:sz w:val="24"/>
          <w:szCs w:val="24"/>
          <w:lang w:val="es-CO"/>
        </w:rPr>
        <w:t>Impuesto a la Transferencia de Bienes Muebles y a la Prestación de Servicios (IVA)</w:t>
      </w:r>
      <w:r w:rsidR="00CC2561" w:rsidRPr="009B780E">
        <w:rPr>
          <w:rFonts w:ascii="Bembo Std" w:eastAsia="Times New Roman" w:hAnsi="Bembo Std" w:cs="Arial"/>
          <w:bCs/>
          <w:sz w:val="24"/>
          <w:szCs w:val="24"/>
          <w:lang w:val="es-CO"/>
        </w:rPr>
        <w:t>.</w:t>
      </w:r>
      <w:r w:rsidR="00CC2561" w:rsidRPr="00FD7517">
        <w:rPr>
          <w:rFonts w:ascii="Bembo Std" w:eastAsia="Times New Roman" w:hAnsi="Bembo Std" w:cs="Arial"/>
          <w:bCs/>
          <w:sz w:val="24"/>
          <w:szCs w:val="24"/>
          <w:lang w:val="es-CO"/>
        </w:rPr>
        <w:t xml:space="preserve"> </w:t>
      </w:r>
      <w:r w:rsidRPr="00FD7517">
        <w:rPr>
          <w:rFonts w:ascii="Bembo Std" w:eastAsia="Times New Roman" w:hAnsi="Bembo Std" w:cs="Arial"/>
          <w:spacing w:val="-2"/>
          <w:sz w:val="24"/>
          <w:szCs w:val="24"/>
          <w:lang w:val="es-ES"/>
        </w:rPr>
        <w:t>El total de esta suma incluye los honorarios del Auditor y los gastos necesarios para el cumplimiento del presente Contrato. La cifra mencionada anteriormente incluye gravámenes e impuestos aplicables en</w:t>
      </w:r>
      <w:r w:rsidR="0079465F" w:rsidRPr="00FD7517">
        <w:rPr>
          <w:rFonts w:ascii="Bembo Std" w:eastAsia="Times New Roman" w:hAnsi="Bembo Std" w:cs="Arial"/>
          <w:spacing w:val="-2"/>
          <w:sz w:val="24"/>
          <w:szCs w:val="24"/>
          <w:lang w:val="es-ES"/>
        </w:rPr>
        <w:t xml:space="preserve"> el país del Contratante. Dicho monto será cargado a la fuente de financiamiento: </w:t>
      </w:r>
      <w:r w:rsidR="00CC2561" w:rsidRPr="00FD7517">
        <w:rPr>
          <w:rFonts w:ascii="Bembo Std" w:eastAsia="Times New Roman" w:hAnsi="Bembo Std" w:cs="Arial"/>
          <w:spacing w:val="-2"/>
          <w:sz w:val="24"/>
          <w:szCs w:val="24"/>
          <w:lang w:val="es-ES"/>
        </w:rPr>
        <w:t xml:space="preserve">Convenio Individual de Financiamiento </w:t>
      </w:r>
      <w:r w:rsidR="003365DA">
        <w:rPr>
          <w:rFonts w:ascii="Bembo Std" w:eastAsia="Times New Roman" w:hAnsi="Bembo Std" w:cs="Arial"/>
          <w:spacing w:val="-2"/>
          <w:sz w:val="24"/>
          <w:szCs w:val="24"/>
          <w:lang w:val="es-ES"/>
        </w:rPr>
        <w:t>N</w:t>
      </w:r>
      <w:r w:rsidR="00CC2561" w:rsidRPr="00FD7517">
        <w:rPr>
          <w:rFonts w:ascii="Bembo Std" w:eastAsia="Times New Roman" w:hAnsi="Bembo Std" w:cs="Arial"/>
          <w:spacing w:val="-2"/>
          <w:sz w:val="24"/>
          <w:szCs w:val="24"/>
          <w:lang w:val="es-ES"/>
        </w:rPr>
        <w:t xml:space="preserve">o Reembolsable Combinado </w:t>
      </w:r>
      <w:r w:rsidR="003365DA">
        <w:rPr>
          <w:rFonts w:ascii="Bembo Std" w:eastAsia="Times New Roman" w:hAnsi="Bembo Std" w:cs="Arial"/>
          <w:spacing w:val="-2"/>
          <w:sz w:val="24"/>
          <w:szCs w:val="24"/>
          <w:lang w:val="es-ES"/>
        </w:rPr>
        <w:t>p</w:t>
      </w:r>
      <w:r w:rsidR="00CC2561" w:rsidRPr="00FD7517">
        <w:rPr>
          <w:rFonts w:ascii="Bembo Std" w:eastAsia="Times New Roman" w:hAnsi="Bembo Std" w:cs="Arial"/>
          <w:spacing w:val="-2"/>
          <w:sz w:val="24"/>
          <w:szCs w:val="24"/>
          <w:lang w:val="es-ES"/>
        </w:rPr>
        <w:t xml:space="preserve">ara </w:t>
      </w:r>
      <w:r w:rsidR="003365DA">
        <w:rPr>
          <w:rFonts w:ascii="Bembo Std" w:eastAsia="Times New Roman" w:hAnsi="Bembo Std" w:cs="Arial"/>
          <w:spacing w:val="-2"/>
          <w:sz w:val="24"/>
          <w:szCs w:val="24"/>
          <w:lang w:val="es-ES"/>
        </w:rPr>
        <w:t>l</w:t>
      </w:r>
      <w:r w:rsidR="00CC2561" w:rsidRPr="00FD7517">
        <w:rPr>
          <w:rFonts w:ascii="Bembo Std" w:eastAsia="Times New Roman" w:hAnsi="Bembo Std" w:cs="Arial"/>
          <w:spacing w:val="-2"/>
          <w:sz w:val="24"/>
          <w:szCs w:val="24"/>
          <w:lang w:val="es-ES"/>
        </w:rPr>
        <w:t xml:space="preserve">a Eliminación </w:t>
      </w:r>
      <w:r w:rsidR="003365DA">
        <w:rPr>
          <w:rFonts w:ascii="Bembo Std" w:eastAsia="Times New Roman" w:hAnsi="Bembo Std" w:cs="Arial"/>
          <w:spacing w:val="-2"/>
          <w:sz w:val="24"/>
          <w:szCs w:val="24"/>
          <w:lang w:val="es-ES"/>
        </w:rPr>
        <w:t>d</w:t>
      </w:r>
      <w:r w:rsidR="00CC2561" w:rsidRPr="00FD7517">
        <w:rPr>
          <w:rFonts w:ascii="Bembo Std" w:eastAsia="Times New Roman" w:hAnsi="Bembo Std" w:cs="Arial"/>
          <w:spacing w:val="-2"/>
          <w:sz w:val="24"/>
          <w:szCs w:val="24"/>
          <w:lang w:val="es-ES"/>
        </w:rPr>
        <w:t>e La Malaria - GRT/MM-</w:t>
      </w:r>
      <w:proofErr w:type="gramStart"/>
      <w:r w:rsidR="00CC2561" w:rsidRPr="00FD7517">
        <w:rPr>
          <w:rFonts w:ascii="Bembo Std" w:eastAsia="Times New Roman" w:hAnsi="Bembo Std" w:cs="Arial"/>
          <w:spacing w:val="-2"/>
          <w:sz w:val="24"/>
          <w:szCs w:val="24"/>
          <w:lang w:val="es-ES"/>
        </w:rPr>
        <w:t>17186,GRT</w:t>
      </w:r>
      <w:proofErr w:type="gramEnd"/>
      <w:r w:rsidR="00CC2561" w:rsidRPr="00FD7517">
        <w:rPr>
          <w:rFonts w:ascii="Bembo Std" w:eastAsia="Times New Roman" w:hAnsi="Bembo Std" w:cs="Arial"/>
          <w:spacing w:val="-2"/>
          <w:sz w:val="24"/>
          <w:szCs w:val="24"/>
          <w:lang w:val="es-ES"/>
        </w:rPr>
        <w:t>/MM-17187-ES, Categoría de Inversión: Cuatro, "Fortalecer las acciones transversales, dialogo de políticas e intersectorialidad" Proyecto 91091. Cifrado Presupuestario:</w:t>
      </w:r>
      <w:r w:rsidR="00C85ED1">
        <w:rPr>
          <w:rFonts w:ascii="Bembo Std" w:eastAsia="Times New Roman" w:hAnsi="Bembo Std" w:cs="Arial"/>
          <w:spacing w:val="-2"/>
          <w:sz w:val="24"/>
          <w:szCs w:val="24"/>
          <w:lang w:val="es-ES"/>
        </w:rPr>
        <w:t xml:space="preserve"> 2021-3200-3-49-01-22-5-54504</w:t>
      </w:r>
      <w:r w:rsidR="00CC2561" w:rsidRPr="00FD7517">
        <w:rPr>
          <w:rFonts w:ascii="Bembo Std" w:eastAsia="Times New Roman" w:hAnsi="Bembo Std" w:cs="Arial"/>
          <w:spacing w:val="-2"/>
          <w:sz w:val="24"/>
          <w:szCs w:val="24"/>
          <w:lang w:val="es-ES"/>
        </w:rPr>
        <w:t>.</w:t>
      </w:r>
    </w:p>
    <w:p w14:paraId="0BEB7388" w14:textId="77777777" w:rsidR="00CC2561" w:rsidRPr="00FD7517" w:rsidRDefault="00CC2561" w:rsidP="00FD7517">
      <w:pPr>
        <w:tabs>
          <w:tab w:val="left" w:pos="851"/>
        </w:tabs>
        <w:suppressAutoHyphens/>
        <w:spacing w:line="360" w:lineRule="auto"/>
        <w:ind w:left="576"/>
        <w:jc w:val="both"/>
        <w:rPr>
          <w:rFonts w:ascii="Bembo Std" w:eastAsia="Times New Roman" w:hAnsi="Bembo Std" w:cs="Arial"/>
          <w:spacing w:val="-2"/>
          <w:sz w:val="24"/>
          <w:szCs w:val="24"/>
          <w:lang w:val="es-ES"/>
        </w:rPr>
      </w:pPr>
    </w:p>
    <w:p w14:paraId="15AF67CF" w14:textId="77777777" w:rsidR="00510BB5" w:rsidRPr="00FD7517" w:rsidRDefault="00510BB5" w:rsidP="00FD7517">
      <w:pPr>
        <w:numPr>
          <w:ilvl w:val="1"/>
          <w:numId w:val="7"/>
        </w:numPr>
        <w:tabs>
          <w:tab w:val="left" w:pos="851"/>
        </w:tabs>
        <w:suppressAutoHyphens/>
        <w:spacing w:line="360" w:lineRule="auto"/>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t>Queda entendido que el personal del Contratante relacionado con el Proyecto suministrará plena colaboración en la preparación y localización de la información que se requiera, elaboración de análisis, etc. A tales efectos, el Contratante asume la responsabilidad por ello</w:t>
      </w:r>
      <w:r w:rsidRPr="00FD7517">
        <w:rPr>
          <w:rFonts w:ascii="Bembo Std" w:eastAsia="Times New Roman" w:hAnsi="Bembo Std" w:cs="Arial"/>
          <w:spacing w:val="-2"/>
          <w:sz w:val="24"/>
          <w:szCs w:val="24"/>
          <w:vertAlign w:val="superscript"/>
          <w:lang w:val="es-ES_tradnl"/>
        </w:rPr>
        <w:footnoteReference w:id="3"/>
      </w:r>
      <w:r w:rsidRPr="00FD7517">
        <w:rPr>
          <w:rFonts w:ascii="Bembo Std" w:eastAsia="Times New Roman" w:hAnsi="Bembo Std" w:cs="Arial"/>
          <w:spacing w:val="-2"/>
          <w:sz w:val="24"/>
          <w:szCs w:val="24"/>
          <w:lang w:val="es-ES"/>
        </w:rPr>
        <w:t>. Si durante el desempeño de los trabajos del Auditor surgieran problemas no previstos que incrementaren significativamente el número de horas estimadas y de gastos, el Auditor tendrá la oportunidad de discutir la posible facturación adicional con el Contratante.</w:t>
      </w:r>
    </w:p>
    <w:p w14:paraId="052E3E22" w14:textId="77777777" w:rsidR="00510BB5" w:rsidRPr="00FD7517" w:rsidRDefault="00510BB5" w:rsidP="00FD7517">
      <w:pPr>
        <w:tabs>
          <w:tab w:val="left" w:pos="851"/>
        </w:tabs>
        <w:suppressAutoHyphens/>
        <w:spacing w:line="360" w:lineRule="auto"/>
        <w:jc w:val="both"/>
        <w:rPr>
          <w:rFonts w:ascii="Bembo Std" w:eastAsia="Times New Roman" w:hAnsi="Bembo Std" w:cs="Arial"/>
          <w:spacing w:val="-2"/>
          <w:sz w:val="24"/>
          <w:szCs w:val="24"/>
          <w:lang w:val="es-ES"/>
        </w:rPr>
      </w:pPr>
    </w:p>
    <w:p w14:paraId="5A123EDF" w14:textId="04B44A65" w:rsidR="00510BB5" w:rsidRPr="00FD7517" w:rsidRDefault="0079465F" w:rsidP="00FD7517">
      <w:pPr>
        <w:numPr>
          <w:ilvl w:val="1"/>
          <w:numId w:val="7"/>
        </w:numPr>
        <w:tabs>
          <w:tab w:val="left" w:pos="851"/>
        </w:tabs>
        <w:suppressAutoHyphens/>
        <w:spacing w:line="360" w:lineRule="auto"/>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t>Asimismo, si el Contratante solicitar</w:t>
      </w:r>
      <w:r w:rsidR="00C73FCF" w:rsidRPr="00FD7517">
        <w:rPr>
          <w:rFonts w:ascii="Bembo Std" w:eastAsia="Times New Roman" w:hAnsi="Bembo Std" w:cs="Arial"/>
          <w:spacing w:val="-2"/>
          <w:sz w:val="24"/>
          <w:szCs w:val="24"/>
          <w:lang w:val="es-ES"/>
        </w:rPr>
        <w:t>á</w:t>
      </w:r>
      <w:r w:rsidRPr="00FD7517">
        <w:rPr>
          <w:rFonts w:ascii="Bembo Std" w:eastAsia="Times New Roman" w:hAnsi="Bembo Std" w:cs="Arial"/>
          <w:spacing w:val="-2"/>
          <w:sz w:val="24"/>
          <w:szCs w:val="24"/>
          <w:lang w:val="es-ES"/>
        </w:rPr>
        <w:t xml:space="preserve"> al Auditor la ampliación del alcance del trabajo contratado o la realización de tareas adicionales, la tarifa horaria a pagar por el Contratante será revisada y acordada por ambas partes</w:t>
      </w:r>
      <w:r w:rsidR="00510BB5" w:rsidRPr="00FD7517">
        <w:rPr>
          <w:rFonts w:ascii="Bembo Std" w:eastAsia="Times New Roman" w:hAnsi="Bembo Std" w:cs="Arial"/>
          <w:spacing w:val="-2"/>
          <w:sz w:val="24"/>
          <w:szCs w:val="24"/>
          <w:lang w:val="es-ES"/>
        </w:rPr>
        <w:t>.</w:t>
      </w:r>
    </w:p>
    <w:p w14:paraId="7BB5C0D3" w14:textId="77777777" w:rsidR="00131D4E" w:rsidRPr="00FD7517" w:rsidRDefault="00131D4E" w:rsidP="00FD7517">
      <w:pPr>
        <w:tabs>
          <w:tab w:val="left" w:pos="851"/>
        </w:tabs>
        <w:suppressAutoHyphens/>
        <w:spacing w:line="360" w:lineRule="auto"/>
        <w:jc w:val="both"/>
        <w:rPr>
          <w:rFonts w:ascii="Bembo Std" w:eastAsia="Times New Roman" w:hAnsi="Bembo Std" w:cs="Arial"/>
          <w:spacing w:val="-2"/>
          <w:sz w:val="24"/>
          <w:szCs w:val="24"/>
          <w:lang w:val="es-ES"/>
        </w:rPr>
      </w:pPr>
    </w:p>
    <w:p w14:paraId="4A35A9FD" w14:textId="77777777" w:rsidR="00510BB5" w:rsidRPr="00FD7517" w:rsidRDefault="00510BB5" w:rsidP="00FD7517">
      <w:pPr>
        <w:numPr>
          <w:ilvl w:val="0"/>
          <w:numId w:val="23"/>
        </w:numPr>
        <w:tabs>
          <w:tab w:val="left" w:pos="540"/>
        </w:tabs>
        <w:suppressAutoHyphens/>
        <w:spacing w:line="360" w:lineRule="auto"/>
        <w:ind w:hanging="720"/>
        <w:jc w:val="both"/>
        <w:rPr>
          <w:rFonts w:ascii="Bembo Std" w:eastAsia="Times New Roman" w:hAnsi="Bembo Std" w:cs="Arial"/>
          <w:b/>
          <w:spacing w:val="-2"/>
          <w:sz w:val="24"/>
          <w:szCs w:val="24"/>
          <w:u w:val="single"/>
          <w:lang w:val="es-ES"/>
        </w:rPr>
      </w:pPr>
      <w:r w:rsidRPr="00FD7517">
        <w:rPr>
          <w:rFonts w:ascii="Bembo Std" w:eastAsia="Times New Roman" w:hAnsi="Bembo Std" w:cs="Arial"/>
          <w:b/>
          <w:spacing w:val="-2"/>
          <w:sz w:val="24"/>
          <w:szCs w:val="24"/>
          <w:u w:val="single"/>
          <w:lang w:val="es-ES"/>
        </w:rPr>
        <w:t>Pagos</w:t>
      </w:r>
    </w:p>
    <w:p w14:paraId="07C73172" w14:textId="77777777" w:rsidR="00510BB5" w:rsidRPr="00FD7517" w:rsidRDefault="00510BB5" w:rsidP="00FD7517">
      <w:pPr>
        <w:tabs>
          <w:tab w:val="left" w:pos="400"/>
          <w:tab w:val="left" w:pos="1000"/>
        </w:tabs>
        <w:suppressAutoHyphens/>
        <w:spacing w:line="360" w:lineRule="auto"/>
        <w:ind w:left="1000" w:hanging="1000"/>
        <w:jc w:val="both"/>
        <w:rPr>
          <w:rFonts w:ascii="Bembo Std" w:eastAsia="Times New Roman" w:hAnsi="Bembo Std" w:cs="Arial"/>
          <w:b/>
          <w:spacing w:val="-2"/>
          <w:sz w:val="24"/>
          <w:szCs w:val="24"/>
          <w:lang w:val="es-ES"/>
        </w:rPr>
      </w:pPr>
    </w:p>
    <w:p w14:paraId="7FC0906B" w14:textId="77777777" w:rsidR="00510BB5" w:rsidRPr="00FD7517" w:rsidRDefault="00510BB5" w:rsidP="00FD7517">
      <w:pPr>
        <w:numPr>
          <w:ilvl w:val="1"/>
          <w:numId w:val="11"/>
        </w:numPr>
        <w:tabs>
          <w:tab w:val="left" w:pos="851"/>
        </w:tabs>
        <w:suppressAutoHyphens/>
        <w:spacing w:line="360" w:lineRule="auto"/>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t>El pago de los honorarios</w:t>
      </w:r>
      <w:r w:rsidRPr="00FD7517">
        <w:rPr>
          <w:rFonts w:ascii="Bembo Std" w:eastAsia="Times New Roman" w:hAnsi="Bembo Std" w:cs="Arial"/>
          <w:b/>
          <w:spacing w:val="-2"/>
          <w:sz w:val="24"/>
          <w:szCs w:val="24"/>
          <w:lang w:val="es-ES"/>
        </w:rPr>
        <w:t xml:space="preserve"> </w:t>
      </w:r>
      <w:r w:rsidRPr="00FD7517">
        <w:rPr>
          <w:rFonts w:ascii="Bembo Std" w:eastAsia="Times New Roman" w:hAnsi="Bembo Std" w:cs="Arial"/>
          <w:spacing w:val="-2"/>
          <w:sz w:val="24"/>
          <w:szCs w:val="24"/>
          <w:lang w:val="es-ES"/>
        </w:rPr>
        <w:t>y gastos</w:t>
      </w:r>
      <w:r w:rsidRPr="00FD7517">
        <w:rPr>
          <w:rFonts w:ascii="Bembo Std" w:eastAsia="Times New Roman" w:hAnsi="Bembo Std" w:cs="Arial"/>
          <w:b/>
          <w:spacing w:val="-2"/>
          <w:sz w:val="24"/>
          <w:szCs w:val="24"/>
          <w:lang w:val="es-ES"/>
        </w:rPr>
        <w:t xml:space="preserve"> </w:t>
      </w:r>
      <w:r w:rsidRPr="00FD7517">
        <w:rPr>
          <w:rFonts w:ascii="Bembo Std" w:eastAsia="Times New Roman" w:hAnsi="Bembo Std" w:cs="Arial"/>
          <w:spacing w:val="-2"/>
          <w:sz w:val="24"/>
          <w:szCs w:val="24"/>
          <w:lang w:val="es-ES"/>
        </w:rPr>
        <w:t>indicados en la precedente Cláusula 6.1 será efectuado por el Contratante de la siguiente manera:</w:t>
      </w:r>
    </w:p>
    <w:p w14:paraId="197146F2" w14:textId="77777777" w:rsidR="00510BB5" w:rsidRPr="00FD7517" w:rsidRDefault="00510BB5" w:rsidP="00FD7517">
      <w:pPr>
        <w:tabs>
          <w:tab w:val="num" w:pos="810"/>
          <w:tab w:val="left" w:pos="990"/>
        </w:tabs>
        <w:suppressAutoHyphens/>
        <w:spacing w:line="360" w:lineRule="auto"/>
        <w:ind w:left="576"/>
        <w:jc w:val="both"/>
        <w:rPr>
          <w:rFonts w:ascii="Bembo Std" w:eastAsia="Times New Roman" w:hAnsi="Bembo Std" w:cs="Arial"/>
          <w:spacing w:val="-2"/>
          <w:sz w:val="24"/>
          <w:szCs w:val="24"/>
          <w:lang w:val="es-ES"/>
        </w:rPr>
      </w:pPr>
    </w:p>
    <w:p w14:paraId="1E29D508" w14:textId="32E971EA" w:rsidR="00E96387" w:rsidRPr="00FD7517" w:rsidRDefault="00510BB5" w:rsidP="00FD7517">
      <w:pPr>
        <w:tabs>
          <w:tab w:val="left" w:pos="990"/>
        </w:tabs>
        <w:suppressAutoHyphens/>
        <w:spacing w:line="360" w:lineRule="auto"/>
        <w:ind w:left="567"/>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t>El costo del servicio será pagado de acuerdo al siguiente esquema:</w:t>
      </w:r>
    </w:p>
    <w:p w14:paraId="6BF6FD7A" w14:textId="77777777" w:rsidR="001C6F33" w:rsidRPr="00FD7517" w:rsidRDefault="001C6F33" w:rsidP="00FD7517">
      <w:pPr>
        <w:pStyle w:val="Prrafodelista"/>
        <w:numPr>
          <w:ilvl w:val="0"/>
          <w:numId w:val="46"/>
        </w:numPr>
        <w:tabs>
          <w:tab w:val="left" w:pos="990"/>
        </w:tabs>
        <w:suppressAutoHyphens/>
        <w:spacing w:line="360" w:lineRule="auto"/>
        <w:jc w:val="both"/>
        <w:rPr>
          <w:rFonts w:ascii="Bembo Std" w:hAnsi="Bembo Std" w:cs="Arial"/>
          <w:spacing w:val="-2"/>
        </w:rPr>
      </w:pPr>
      <w:r w:rsidRPr="00FD7517">
        <w:rPr>
          <w:rFonts w:ascii="Bembo Std" w:hAnsi="Bembo Std" w:cs="Arial"/>
          <w:spacing w:val="-2"/>
        </w:rPr>
        <w:t>20% a la presentación y aprobación por parte del administrador de contrato del documento de planificación que incluya la matriz y respuesta de riesgos, y el correspondiente cronograma de trabajo;</w:t>
      </w:r>
    </w:p>
    <w:p w14:paraId="7D6716EB" w14:textId="77777777" w:rsidR="001C6F33" w:rsidRPr="00FD7517" w:rsidRDefault="001C6F33" w:rsidP="00FD7517">
      <w:pPr>
        <w:pStyle w:val="Prrafodelista"/>
        <w:numPr>
          <w:ilvl w:val="0"/>
          <w:numId w:val="46"/>
        </w:numPr>
        <w:tabs>
          <w:tab w:val="left" w:pos="990"/>
        </w:tabs>
        <w:suppressAutoHyphens/>
        <w:spacing w:line="360" w:lineRule="auto"/>
        <w:jc w:val="both"/>
        <w:rPr>
          <w:rFonts w:ascii="Bembo Std" w:hAnsi="Bembo Std" w:cs="Arial"/>
          <w:spacing w:val="-2"/>
        </w:rPr>
      </w:pPr>
      <w:r w:rsidRPr="00FD7517">
        <w:rPr>
          <w:rFonts w:ascii="Bembo Std" w:hAnsi="Bembo Std" w:cs="Arial"/>
          <w:spacing w:val="-2"/>
        </w:rPr>
        <w:t>40% a la presentación al ejecutor del informe borrador o preliminar de la auditoria;</w:t>
      </w:r>
    </w:p>
    <w:p w14:paraId="59322B5A" w14:textId="20BF85FA" w:rsidR="00E96387" w:rsidRPr="00FD7517" w:rsidRDefault="001C6F33" w:rsidP="00FD7517">
      <w:pPr>
        <w:pStyle w:val="Prrafodelista"/>
        <w:numPr>
          <w:ilvl w:val="0"/>
          <w:numId w:val="46"/>
        </w:numPr>
        <w:tabs>
          <w:tab w:val="left" w:pos="990"/>
        </w:tabs>
        <w:suppressAutoHyphens/>
        <w:spacing w:line="360" w:lineRule="auto"/>
        <w:jc w:val="both"/>
        <w:rPr>
          <w:rFonts w:ascii="Bembo Std" w:eastAsia="Batang" w:hAnsi="Bembo Std" w:cs="Arial"/>
          <w:spacing w:val="-2"/>
        </w:rPr>
      </w:pPr>
      <w:r w:rsidRPr="00FD7517">
        <w:rPr>
          <w:rFonts w:ascii="Bembo Std" w:hAnsi="Bembo Std" w:cs="Arial"/>
          <w:spacing w:val="-2"/>
        </w:rPr>
        <w:t>40% a la aceptación del informe final por parte del Organismo Ejecutor/Contratante y/o Administrador de Contrato.</w:t>
      </w:r>
    </w:p>
    <w:p w14:paraId="198504FA" w14:textId="549CCF48" w:rsidR="00555520" w:rsidRPr="00FD7517" w:rsidRDefault="00555520" w:rsidP="00FD7517">
      <w:pPr>
        <w:tabs>
          <w:tab w:val="left" w:pos="990"/>
        </w:tabs>
        <w:suppressAutoHyphens/>
        <w:spacing w:line="360" w:lineRule="auto"/>
        <w:ind w:left="633"/>
        <w:jc w:val="both"/>
        <w:rPr>
          <w:rFonts w:ascii="Bembo Std" w:eastAsia="Batang" w:hAnsi="Bembo Std" w:cs="Arial"/>
          <w:spacing w:val="-2"/>
          <w:sz w:val="24"/>
          <w:szCs w:val="24"/>
        </w:rPr>
      </w:pPr>
    </w:p>
    <w:p w14:paraId="1136E00D" w14:textId="268CB890" w:rsidR="00CA2F75" w:rsidRPr="00FD7517" w:rsidRDefault="00CA2F75" w:rsidP="00FD7517">
      <w:pPr>
        <w:tabs>
          <w:tab w:val="left" w:pos="990"/>
        </w:tabs>
        <w:suppressAutoHyphens/>
        <w:spacing w:line="360" w:lineRule="auto"/>
        <w:ind w:left="633"/>
        <w:jc w:val="both"/>
        <w:rPr>
          <w:rFonts w:ascii="Bembo Std" w:eastAsia="Batang" w:hAnsi="Bembo Std" w:cs="Arial"/>
          <w:spacing w:val="-2"/>
          <w:sz w:val="24"/>
          <w:szCs w:val="24"/>
        </w:rPr>
      </w:pPr>
      <w:r w:rsidRPr="00FD7517">
        <w:rPr>
          <w:rFonts w:ascii="Bembo Std" w:eastAsia="Batang" w:hAnsi="Bembo Std" w:cs="Arial"/>
          <w:spacing w:val="-2"/>
          <w:sz w:val="24"/>
          <w:szCs w:val="24"/>
        </w:rPr>
        <w:t>El Proveedor presentará a la Tesorería de la Unidad Financiera Institucional, factura de consumidor final en duplicado cliente a nombre del MINSAL/ CONVENIO DE DONACIÓN GRT/MM-</w:t>
      </w:r>
      <w:proofErr w:type="gramStart"/>
      <w:r w:rsidRPr="00FD7517">
        <w:rPr>
          <w:rFonts w:ascii="Bembo Std" w:eastAsia="Batang" w:hAnsi="Bembo Std" w:cs="Arial"/>
          <w:spacing w:val="-2"/>
          <w:sz w:val="24"/>
          <w:szCs w:val="24"/>
        </w:rPr>
        <w:t>17186,GRT</w:t>
      </w:r>
      <w:proofErr w:type="gramEnd"/>
      <w:r w:rsidRPr="00FD7517">
        <w:rPr>
          <w:rFonts w:ascii="Bembo Std" w:eastAsia="Batang" w:hAnsi="Bembo Std" w:cs="Arial"/>
          <w:spacing w:val="-2"/>
          <w:sz w:val="24"/>
          <w:szCs w:val="24"/>
        </w:rPr>
        <w:t>/MM-17187-ES,  adjuntando acta de recepción a satisfacción por parte de la Unidad solicitante o a la que esta delegue y copia de la orden de compra. En la factura correspondiente, en el apartado de la descripción de los bienes deberá hacer referencia al número y concepto del Contrato o la Orden de Compra suscrito con el Ministerio de Salud, cifrado presupuestario, Categoría de Inversión, detalle del pago menos las retenciones correspondientes según la ley y líquido a pagar.</w:t>
      </w:r>
    </w:p>
    <w:p w14:paraId="7FB0C0B4" w14:textId="77777777" w:rsidR="00CA2F75" w:rsidRPr="00FD7517" w:rsidRDefault="00CA2F75" w:rsidP="00FD7517">
      <w:pPr>
        <w:tabs>
          <w:tab w:val="left" w:pos="990"/>
        </w:tabs>
        <w:suppressAutoHyphens/>
        <w:spacing w:line="360" w:lineRule="auto"/>
        <w:ind w:left="633"/>
        <w:jc w:val="both"/>
        <w:rPr>
          <w:rFonts w:ascii="Bembo Std" w:eastAsia="Batang" w:hAnsi="Bembo Std" w:cs="Arial"/>
          <w:spacing w:val="-2"/>
          <w:sz w:val="24"/>
          <w:szCs w:val="24"/>
        </w:rPr>
      </w:pPr>
    </w:p>
    <w:p w14:paraId="013DFC89" w14:textId="20FDE87C" w:rsidR="00CA2F75" w:rsidRPr="00FD7517" w:rsidRDefault="00CA2F75" w:rsidP="00FD7517">
      <w:pPr>
        <w:tabs>
          <w:tab w:val="left" w:pos="990"/>
        </w:tabs>
        <w:suppressAutoHyphens/>
        <w:spacing w:line="360" w:lineRule="auto"/>
        <w:ind w:left="633"/>
        <w:jc w:val="both"/>
        <w:rPr>
          <w:rFonts w:ascii="Bembo Std" w:eastAsia="Batang" w:hAnsi="Bembo Std" w:cs="Arial"/>
          <w:spacing w:val="-2"/>
          <w:sz w:val="24"/>
          <w:szCs w:val="24"/>
        </w:rPr>
      </w:pPr>
      <w:r w:rsidRPr="00FD7517">
        <w:rPr>
          <w:rFonts w:ascii="Bembo Std" w:eastAsia="Batang" w:hAnsi="Bembo Std" w:cs="Arial"/>
          <w:spacing w:val="-2"/>
          <w:sz w:val="24"/>
          <w:szCs w:val="24"/>
        </w:rPr>
        <w:t>El pago se hará mediante cheque o transferencia bancaria a la cuenta establecida por el proveedor.</w:t>
      </w:r>
    </w:p>
    <w:p w14:paraId="66C9D21A" w14:textId="77777777" w:rsidR="00CA2F75" w:rsidRPr="00FD7517" w:rsidRDefault="00CA2F75" w:rsidP="00FD7517">
      <w:pPr>
        <w:tabs>
          <w:tab w:val="left" w:pos="990"/>
        </w:tabs>
        <w:suppressAutoHyphens/>
        <w:spacing w:line="360" w:lineRule="auto"/>
        <w:ind w:left="633"/>
        <w:jc w:val="both"/>
        <w:rPr>
          <w:rFonts w:ascii="Bembo Std" w:eastAsia="Batang" w:hAnsi="Bembo Std" w:cs="Arial"/>
          <w:spacing w:val="-2"/>
          <w:sz w:val="24"/>
          <w:szCs w:val="24"/>
        </w:rPr>
      </w:pPr>
    </w:p>
    <w:p w14:paraId="420DD4E2" w14:textId="086FC712" w:rsidR="00CA2F75" w:rsidRPr="00FD7517" w:rsidRDefault="00CA2F75" w:rsidP="00FD7517">
      <w:pPr>
        <w:tabs>
          <w:tab w:val="left" w:pos="990"/>
        </w:tabs>
        <w:suppressAutoHyphens/>
        <w:spacing w:line="360" w:lineRule="auto"/>
        <w:ind w:left="633"/>
        <w:jc w:val="both"/>
        <w:rPr>
          <w:rFonts w:ascii="Bembo Std" w:eastAsia="Batang" w:hAnsi="Bembo Std" w:cs="Arial"/>
          <w:spacing w:val="-2"/>
          <w:sz w:val="24"/>
          <w:szCs w:val="24"/>
        </w:rPr>
      </w:pPr>
      <w:r w:rsidRPr="00FD7517">
        <w:rPr>
          <w:rFonts w:ascii="Bembo Std" w:eastAsia="Batang" w:hAnsi="Bembo Std" w:cs="Arial"/>
          <w:spacing w:val="-2"/>
          <w:sz w:val="24"/>
          <w:szCs w:val="24"/>
        </w:rPr>
        <w:t>Los pagos en virtud del contrato serán efectuados en un período no mayor a 30 días posterior a la fecha determinada para cada pago.</w:t>
      </w:r>
    </w:p>
    <w:p w14:paraId="4334C03A" w14:textId="77777777" w:rsidR="00CA2F75" w:rsidRPr="00FD7517" w:rsidRDefault="00CA2F75" w:rsidP="00FD7517">
      <w:pPr>
        <w:tabs>
          <w:tab w:val="left" w:pos="990"/>
        </w:tabs>
        <w:suppressAutoHyphens/>
        <w:spacing w:line="360" w:lineRule="auto"/>
        <w:ind w:left="633"/>
        <w:jc w:val="both"/>
        <w:rPr>
          <w:rFonts w:ascii="Bembo Std" w:eastAsia="Batang" w:hAnsi="Bembo Std" w:cs="Arial"/>
          <w:spacing w:val="-2"/>
          <w:sz w:val="24"/>
          <w:szCs w:val="24"/>
        </w:rPr>
      </w:pPr>
    </w:p>
    <w:p w14:paraId="27ACB606" w14:textId="77777777" w:rsidR="00CA2F75" w:rsidRPr="00FD7517" w:rsidRDefault="00CA2F75" w:rsidP="00FD7517">
      <w:pPr>
        <w:tabs>
          <w:tab w:val="left" w:pos="990"/>
        </w:tabs>
        <w:suppressAutoHyphens/>
        <w:spacing w:line="360" w:lineRule="auto"/>
        <w:ind w:left="633"/>
        <w:jc w:val="both"/>
        <w:rPr>
          <w:rFonts w:ascii="Bembo Std" w:eastAsia="Batang" w:hAnsi="Bembo Std" w:cs="Arial"/>
          <w:spacing w:val="-2"/>
          <w:sz w:val="24"/>
          <w:szCs w:val="24"/>
        </w:rPr>
      </w:pPr>
      <w:r w:rsidRPr="00FD7517">
        <w:rPr>
          <w:rFonts w:ascii="Bembo Std" w:eastAsia="Batang" w:hAnsi="Bembo Std" w:cs="Arial"/>
          <w:spacing w:val="-2"/>
          <w:sz w:val="24"/>
          <w:szCs w:val="24"/>
        </w:rPr>
        <w:t>Si el contratante no efectuará cualquiera de los pagos al proveedor una vez vencido los 30 días establecidos en la orden de compra, contará con 30 días adicionales para resolver dicho impase, de lo contrario si en el plazo adicional no resolviere tal situación el contratante pagará al proveedor un interés de 0.016% del monto del pago atrasado por día de atraso.</w:t>
      </w:r>
    </w:p>
    <w:p w14:paraId="18B574D2" w14:textId="77777777" w:rsidR="00CA2F75" w:rsidRPr="00FD7517" w:rsidRDefault="00CA2F75" w:rsidP="00FD7517">
      <w:pPr>
        <w:tabs>
          <w:tab w:val="left" w:pos="990"/>
        </w:tabs>
        <w:suppressAutoHyphens/>
        <w:spacing w:line="360" w:lineRule="auto"/>
        <w:ind w:left="633"/>
        <w:jc w:val="both"/>
        <w:rPr>
          <w:rFonts w:ascii="Bembo Std" w:eastAsia="Batang" w:hAnsi="Bembo Std" w:cs="Arial"/>
          <w:spacing w:val="-2"/>
          <w:sz w:val="24"/>
          <w:szCs w:val="24"/>
        </w:rPr>
      </w:pPr>
    </w:p>
    <w:p w14:paraId="118FE631" w14:textId="759C36DE" w:rsidR="00CA2F75" w:rsidRPr="00FD7517" w:rsidRDefault="00CA2F75" w:rsidP="00FD7517">
      <w:pPr>
        <w:tabs>
          <w:tab w:val="left" w:pos="990"/>
        </w:tabs>
        <w:suppressAutoHyphens/>
        <w:spacing w:line="360" w:lineRule="auto"/>
        <w:ind w:left="633"/>
        <w:jc w:val="both"/>
        <w:rPr>
          <w:rFonts w:ascii="Bembo Std" w:eastAsia="Batang" w:hAnsi="Bembo Std" w:cs="Arial"/>
          <w:spacing w:val="-2"/>
          <w:sz w:val="24"/>
          <w:szCs w:val="24"/>
        </w:rPr>
      </w:pPr>
      <w:r w:rsidRPr="00FD7517">
        <w:rPr>
          <w:rFonts w:ascii="Bembo Std" w:eastAsia="Batang" w:hAnsi="Bembo Std" w:cs="Arial"/>
          <w:spacing w:val="-2"/>
          <w:sz w:val="24"/>
          <w:szCs w:val="24"/>
        </w:rPr>
        <w:lastRenderedPageBreak/>
        <w:t>Impuestos: El precio deberá incluir todos los tributos, impuesto y/o cargos, comisiones, etc. y cualquier gravamen que pueda recaer sobre el bien a proveer o la actividad del PROVEEDOR, incluido el IVA; En consecuencia, el PROVEEDOR será el único responsable de los mismos.</w:t>
      </w:r>
    </w:p>
    <w:p w14:paraId="31D5DF06" w14:textId="77777777" w:rsidR="00D3676E" w:rsidRPr="00FD7517" w:rsidRDefault="00D3676E" w:rsidP="006C7E90">
      <w:pPr>
        <w:tabs>
          <w:tab w:val="left" w:pos="990"/>
        </w:tabs>
        <w:suppressAutoHyphens/>
        <w:spacing w:line="360" w:lineRule="auto"/>
        <w:jc w:val="both"/>
        <w:rPr>
          <w:rFonts w:ascii="Bembo Std" w:eastAsia="Batang" w:hAnsi="Bembo Std" w:cs="Arial"/>
          <w:spacing w:val="-2"/>
          <w:sz w:val="24"/>
          <w:szCs w:val="24"/>
        </w:rPr>
      </w:pPr>
    </w:p>
    <w:p w14:paraId="19EBDFA2" w14:textId="77777777" w:rsidR="00510BB5" w:rsidRPr="00FD7517" w:rsidRDefault="00510BB5" w:rsidP="00FD7517">
      <w:pPr>
        <w:numPr>
          <w:ilvl w:val="0"/>
          <w:numId w:val="23"/>
        </w:numPr>
        <w:tabs>
          <w:tab w:val="left" w:pos="540"/>
        </w:tabs>
        <w:suppressAutoHyphens/>
        <w:spacing w:line="360" w:lineRule="auto"/>
        <w:ind w:hanging="720"/>
        <w:jc w:val="both"/>
        <w:rPr>
          <w:rFonts w:ascii="Bembo Std" w:eastAsia="Times New Roman" w:hAnsi="Bembo Std" w:cs="Arial"/>
          <w:b/>
          <w:spacing w:val="-2"/>
          <w:sz w:val="24"/>
          <w:szCs w:val="24"/>
          <w:u w:val="single"/>
          <w:lang w:val="es-ES"/>
        </w:rPr>
      </w:pPr>
      <w:r w:rsidRPr="00FD7517">
        <w:rPr>
          <w:rFonts w:ascii="Bembo Std" w:eastAsia="Times New Roman" w:hAnsi="Bembo Std" w:cs="Arial"/>
          <w:b/>
          <w:spacing w:val="-2"/>
          <w:sz w:val="24"/>
          <w:szCs w:val="24"/>
          <w:u w:val="single"/>
          <w:lang w:val="es-ES"/>
        </w:rPr>
        <w:t>Terminación</w:t>
      </w:r>
    </w:p>
    <w:p w14:paraId="08EF1A07" w14:textId="77777777" w:rsidR="00510BB5" w:rsidRPr="00FD7517" w:rsidRDefault="00510BB5" w:rsidP="00FD7517">
      <w:pPr>
        <w:tabs>
          <w:tab w:val="left" w:pos="400"/>
          <w:tab w:val="left" w:pos="1000"/>
        </w:tabs>
        <w:suppressAutoHyphens/>
        <w:spacing w:line="360" w:lineRule="auto"/>
        <w:ind w:left="1000" w:hanging="1000"/>
        <w:jc w:val="both"/>
        <w:rPr>
          <w:rFonts w:ascii="Bembo Std" w:eastAsia="Times New Roman" w:hAnsi="Bembo Std" w:cs="Arial"/>
          <w:b/>
          <w:spacing w:val="-2"/>
          <w:sz w:val="24"/>
          <w:szCs w:val="24"/>
          <w:lang w:val="es-ES"/>
        </w:rPr>
      </w:pPr>
    </w:p>
    <w:p w14:paraId="57C63FA8" w14:textId="77777777" w:rsidR="00510BB5" w:rsidRPr="00FD7517" w:rsidRDefault="00510BB5" w:rsidP="00FD7517">
      <w:pPr>
        <w:numPr>
          <w:ilvl w:val="1"/>
          <w:numId w:val="12"/>
        </w:numPr>
        <w:tabs>
          <w:tab w:val="left" w:pos="851"/>
        </w:tabs>
        <w:suppressAutoHyphens/>
        <w:spacing w:line="360" w:lineRule="auto"/>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t>El Contratante, previa no-objeción del Banco, se reserva el derecho de terminar en cualquier momento el presente Contrato, mediante aviso anticipado y por escrito al Auditor en el supuesto que, según su discreción, considerare que el Auditor no ha cumplido con las obligaciones establecidas en el presente Contrato, incluyendo lo dispuesto en la Cláusula 4.3 de este Contrato.  En este caso, el Contratante pagará al Auditor los servicios que éste hubiere prestado satisfactoriamente en forma total o parcial, así como los gastos reembolsables en que éste hubiere incurrido para realizar el trabajo, hasta la fecha de la terminación del Contrato.</w:t>
      </w:r>
    </w:p>
    <w:p w14:paraId="6B84E3F3" w14:textId="77777777" w:rsidR="00510BB5" w:rsidRPr="00FD7517" w:rsidRDefault="00510BB5" w:rsidP="00FD7517">
      <w:pPr>
        <w:suppressAutoHyphens/>
        <w:spacing w:line="360" w:lineRule="auto"/>
        <w:jc w:val="both"/>
        <w:rPr>
          <w:rFonts w:ascii="Bembo Std" w:eastAsia="Times New Roman" w:hAnsi="Bembo Std" w:cs="Arial"/>
          <w:spacing w:val="-2"/>
          <w:sz w:val="24"/>
          <w:szCs w:val="24"/>
          <w:lang w:val="es-ES"/>
        </w:rPr>
      </w:pPr>
    </w:p>
    <w:p w14:paraId="6429CBE6" w14:textId="77777777" w:rsidR="00510BB5" w:rsidRPr="00FD7517" w:rsidRDefault="00510BB5" w:rsidP="00FD7517">
      <w:pPr>
        <w:numPr>
          <w:ilvl w:val="1"/>
          <w:numId w:val="12"/>
        </w:numPr>
        <w:tabs>
          <w:tab w:val="left" w:pos="851"/>
        </w:tabs>
        <w:suppressAutoHyphens/>
        <w:spacing w:line="360" w:lineRule="auto"/>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t>El presente Contrato podrá ser renovado de forma sucesiva y hasta la finalización de la ejecución del Proyecto, de común acuerdo entre el Contratante y el Auditor, previa no-objeción del Banco.</w:t>
      </w:r>
    </w:p>
    <w:p w14:paraId="328022AD" w14:textId="77777777" w:rsidR="00510BB5" w:rsidRPr="00FD7517" w:rsidRDefault="00510BB5" w:rsidP="00FD7517">
      <w:pPr>
        <w:tabs>
          <w:tab w:val="left" w:pos="540"/>
        </w:tabs>
        <w:spacing w:line="360" w:lineRule="auto"/>
        <w:jc w:val="both"/>
        <w:rPr>
          <w:rFonts w:ascii="Bembo Std" w:eastAsia="Times New Roman" w:hAnsi="Bembo Std" w:cs="Arial"/>
          <w:b/>
          <w:spacing w:val="-2"/>
          <w:sz w:val="24"/>
          <w:szCs w:val="24"/>
          <w:lang w:val="es-ES_tradnl"/>
        </w:rPr>
      </w:pPr>
    </w:p>
    <w:p w14:paraId="78BF24CE" w14:textId="77777777" w:rsidR="00510BB5" w:rsidRPr="00FD7517" w:rsidRDefault="00510BB5" w:rsidP="00FD7517">
      <w:pPr>
        <w:numPr>
          <w:ilvl w:val="0"/>
          <w:numId w:val="23"/>
        </w:numPr>
        <w:tabs>
          <w:tab w:val="left" w:pos="540"/>
        </w:tabs>
        <w:suppressAutoHyphens/>
        <w:spacing w:line="360" w:lineRule="auto"/>
        <w:ind w:hanging="720"/>
        <w:jc w:val="both"/>
        <w:rPr>
          <w:rFonts w:ascii="Bembo Std" w:eastAsia="Times New Roman" w:hAnsi="Bembo Std" w:cs="Arial"/>
          <w:b/>
          <w:spacing w:val="-2"/>
          <w:sz w:val="24"/>
          <w:szCs w:val="24"/>
          <w:u w:val="single"/>
          <w:lang w:val="es-ES"/>
        </w:rPr>
      </w:pPr>
      <w:r w:rsidRPr="00FD7517">
        <w:rPr>
          <w:rFonts w:ascii="Bembo Std" w:eastAsia="Times New Roman" w:hAnsi="Bembo Std" w:cs="Arial"/>
          <w:b/>
          <w:spacing w:val="-2"/>
          <w:sz w:val="24"/>
          <w:szCs w:val="24"/>
          <w:u w:val="single"/>
          <w:lang w:val="es-ES"/>
        </w:rPr>
        <w:t>Control administrativo: Modificaciones y ordenes de cambio</w:t>
      </w:r>
    </w:p>
    <w:p w14:paraId="57F3EA7F" w14:textId="77777777" w:rsidR="00510BB5" w:rsidRPr="00FD7517" w:rsidRDefault="00510BB5" w:rsidP="00FD7517">
      <w:pPr>
        <w:widowControl w:val="0"/>
        <w:tabs>
          <w:tab w:val="left" w:pos="400"/>
          <w:tab w:val="left" w:pos="1000"/>
        </w:tabs>
        <w:suppressAutoHyphens/>
        <w:spacing w:line="360" w:lineRule="auto"/>
        <w:ind w:left="1000" w:hanging="1000"/>
        <w:jc w:val="both"/>
        <w:rPr>
          <w:rFonts w:ascii="Bembo Std" w:eastAsia="Times New Roman" w:hAnsi="Bembo Std" w:cs="Arial"/>
          <w:spacing w:val="-2"/>
          <w:sz w:val="24"/>
          <w:szCs w:val="24"/>
          <w:lang w:val="es-ES_tradnl"/>
        </w:rPr>
      </w:pPr>
    </w:p>
    <w:p w14:paraId="4377E71F" w14:textId="110EBE56" w:rsidR="00510BB5" w:rsidRPr="00FD7517" w:rsidRDefault="00510BB5" w:rsidP="00FD7517">
      <w:pPr>
        <w:numPr>
          <w:ilvl w:val="1"/>
          <w:numId w:val="13"/>
        </w:numPr>
        <w:tabs>
          <w:tab w:val="left" w:pos="851"/>
        </w:tabs>
        <w:suppressAutoHyphens/>
        <w:spacing w:line="360" w:lineRule="auto"/>
        <w:jc w:val="both"/>
        <w:rPr>
          <w:rFonts w:ascii="Bembo Std" w:eastAsia="Times New Roman" w:hAnsi="Bembo Std" w:cs="Arial"/>
          <w:spacing w:val="-2"/>
          <w:sz w:val="24"/>
          <w:szCs w:val="24"/>
          <w:lang w:val="es-ES_tradnl"/>
        </w:rPr>
      </w:pPr>
      <w:r w:rsidRPr="00FD7517">
        <w:rPr>
          <w:rFonts w:ascii="Bembo Std" w:eastAsia="Times New Roman" w:hAnsi="Bembo Std" w:cs="Arial"/>
          <w:spacing w:val="-2"/>
          <w:sz w:val="24"/>
          <w:szCs w:val="24"/>
          <w:lang w:val="es-ES_tradnl"/>
        </w:rPr>
        <w:t xml:space="preserve">La facultad para firmar el presente Contrato por parte del Contratante y para aprobar cualquier modificación, adición u orden de cambio de cualquiera de los requisitos o disposiciones </w:t>
      </w:r>
      <w:proofErr w:type="gramStart"/>
      <w:r w:rsidRPr="00FD7517">
        <w:rPr>
          <w:rFonts w:ascii="Bembo Std" w:eastAsia="Times New Roman" w:hAnsi="Bembo Std" w:cs="Arial"/>
          <w:spacing w:val="-2"/>
          <w:sz w:val="24"/>
          <w:szCs w:val="24"/>
          <w:lang w:val="es-ES_tradnl"/>
        </w:rPr>
        <w:t>del mismo</w:t>
      </w:r>
      <w:proofErr w:type="gramEnd"/>
      <w:r w:rsidRPr="00FD7517">
        <w:rPr>
          <w:rFonts w:ascii="Bembo Std" w:eastAsia="Times New Roman" w:hAnsi="Bembo Std" w:cs="Arial"/>
          <w:spacing w:val="-2"/>
          <w:sz w:val="24"/>
          <w:szCs w:val="24"/>
          <w:lang w:val="es-ES_tradnl"/>
        </w:rPr>
        <w:t>, ha sido delegad</w:t>
      </w:r>
      <w:r w:rsidR="0079465F" w:rsidRPr="00FD7517">
        <w:rPr>
          <w:rFonts w:ascii="Bembo Std" w:eastAsia="Times New Roman" w:hAnsi="Bembo Std" w:cs="Arial"/>
          <w:spacing w:val="-2"/>
          <w:sz w:val="24"/>
          <w:szCs w:val="24"/>
          <w:lang w:val="es-ES_tradnl"/>
        </w:rPr>
        <w:t>o</w:t>
      </w:r>
      <w:r w:rsidRPr="00FD7517">
        <w:rPr>
          <w:rFonts w:ascii="Bembo Std" w:eastAsia="Times New Roman" w:hAnsi="Bembo Std" w:cs="Arial"/>
          <w:spacing w:val="-2"/>
          <w:sz w:val="24"/>
          <w:szCs w:val="24"/>
          <w:lang w:val="es-ES_tradnl"/>
        </w:rPr>
        <w:t xml:space="preserve"> a</w:t>
      </w:r>
      <w:r w:rsidR="0079465F" w:rsidRPr="00FD7517">
        <w:rPr>
          <w:rFonts w:ascii="Bembo Std" w:eastAsia="Times New Roman" w:hAnsi="Bembo Std" w:cs="Arial"/>
          <w:spacing w:val="-2"/>
          <w:sz w:val="24"/>
          <w:szCs w:val="24"/>
          <w:lang w:val="es-ES_tradnl"/>
        </w:rPr>
        <w:t>l</w:t>
      </w:r>
      <w:r w:rsidRPr="00FD7517">
        <w:rPr>
          <w:rFonts w:ascii="Bembo Std" w:eastAsia="Times New Roman" w:hAnsi="Bembo Std" w:cs="Arial"/>
          <w:spacing w:val="-2"/>
          <w:sz w:val="24"/>
          <w:szCs w:val="24"/>
          <w:lang w:val="es-ES_tradnl"/>
        </w:rPr>
        <w:t xml:space="preserve"> </w:t>
      </w:r>
      <w:r w:rsidR="0079465F" w:rsidRPr="00FD7517">
        <w:rPr>
          <w:rFonts w:ascii="Bembo Std" w:eastAsia="Times New Roman" w:hAnsi="Bembo Std" w:cs="Arial"/>
          <w:b/>
          <w:spacing w:val="-2"/>
          <w:sz w:val="24"/>
          <w:szCs w:val="24"/>
          <w:lang w:val="es-ES_tradnl"/>
        </w:rPr>
        <w:t xml:space="preserve">DOCTOR FRANCISCO JOSÉ ALABI MONTOYA </w:t>
      </w:r>
      <w:r w:rsidR="0079465F" w:rsidRPr="00FD7517">
        <w:rPr>
          <w:rFonts w:ascii="Bembo Std" w:eastAsia="Times New Roman" w:hAnsi="Bembo Std" w:cs="Arial"/>
          <w:spacing w:val="-2"/>
          <w:sz w:val="24"/>
          <w:szCs w:val="24"/>
          <w:lang w:val="es-ES_tradnl"/>
        </w:rPr>
        <w:t xml:space="preserve">como </w:t>
      </w:r>
      <w:r w:rsidR="0079465F" w:rsidRPr="00FD7517">
        <w:rPr>
          <w:rFonts w:ascii="Bembo Std" w:eastAsia="Times New Roman" w:hAnsi="Bembo Std" w:cs="Arial"/>
          <w:b/>
          <w:spacing w:val="-2"/>
          <w:sz w:val="24"/>
          <w:szCs w:val="24"/>
          <w:lang w:val="es-ES_tradnl"/>
        </w:rPr>
        <w:t>Ministro de Salud Ad- Honorem</w:t>
      </w:r>
      <w:r w:rsidRPr="00FD7517">
        <w:rPr>
          <w:rFonts w:ascii="Bembo Std" w:eastAsia="Times New Roman" w:hAnsi="Bembo Std" w:cs="Arial"/>
          <w:spacing w:val="-2"/>
          <w:sz w:val="24"/>
          <w:szCs w:val="24"/>
          <w:lang w:val="es-ES_tradnl"/>
        </w:rPr>
        <w:t>.  Dicha facultad se extiende también a favor de cualquier persona que pudiera reemplazarla en su cargo y, además, la misma puede ser delegada a otros funcionarios del Contratante, en cuyo caso y de acuerdo con la Cláusula 10.2 de este Contrato, el Contratante deberá notificar por escrito al Auditor de ello y del alcance de dicha delegación de facultades.</w:t>
      </w:r>
    </w:p>
    <w:p w14:paraId="69EA7A0F" w14:textId="77777777" w:rsidR="00510BB5" w:rsidRPr="00FD7517" w:rsidRDefault="00510BB5" w:rsidP="00FD7517">
      <w:pPr>
        <w:tabs>
          <w:tab w:val="left" w:pos="851"/>
        </w:tabs>
        <w:suppressAutoHyphens/>
        <w:spacing w:line="360" w:lineRule="auto"/>
        <w:jc w:val="both"/>
        <w:rPr>
          <w:rFonts w:ascii="Bembo Std" w:eastAsia="Times New Roman" w:hAnsi="Bembo Std" w:cs="Arial"/>
          <w:spacing w:val="-2"/>
          <w:sz w:val="24"/>
          <w:szCs w:val="24"/>
          <w:lang w:val="es-ES_tradnl"/>
        </w:rPr>
      </w:pPr>
    </w:p>
    <w:p w14:paraId="63597D92" w14:textId="2BC7238E" w:rsidR="00510BB5" w:rsidRPr="00FD7517" w:rsidRDefault="0079465F" w:rsidP="00FD7517">
      <w:pPr>
        <w:numPr>
          <w:ilvl w:val="1"/>
          <w:numId w:val="13"/>
        </w:numPr>
        <w:tabs>
          <w:tab w:val="left" w:pos="851"/>
        </w:tabs>
        <w:suppressAutoHyphens/>
        <w:spacing w:line="360" w:lineRule="auto"/>
        <w:jc w:val="both"/>
        <w:rPr>
          <w:rFonts w:ascii="Bembo Std" w:eastAsia="Times New Roman" w:hAnsi="Bembo Std" w:cs="Arial"/>
          <w:spacing w:val="-2"/>
          <w:sz w:val="24"/>
          <w:szCs w:val="24"/>
          <w:lang w:val="es-ES_tradnl"/>
        </w:rPr>
      </w:pPr>
      <w:r w:rsidRPr="00FD7517">
        <w:rPr>
          <w:rFonts w:ascii="Bembo Std" w:eastAsia="Times New Roman" w:hAnsi="Bembo Std" w:cs="Arial"/>
          <w:spacing w:val="-2"/>
          <w:sz w:val="24"/>
          <w:szCs w:val="24"/>
          <w:lang w:val="es-ES_tradnl"/>
        </w:rPr>
        <w:lastRenderedPageBreak/>
        <w:t xml:space="preserve">Toda modificación, adición u orden de cambio, incluyendo la suma de este Contrato, deberá ser aprobada por la persona encargada de la administración seguimiento y ejecución de este contrato por lo cual la Unidad Solicitante </w:t>
      </w:r>
      <w:r w:rsidR="00A56977">
        <w:rPr>
          <w:rFonts w:ascii="Bembo Std" w:eastAsia="Times New Roman" w:hAnsi="Bembo Std" w:cs="Arial"/>
          <w:spacing w:val="-2"/>
          <w:sz w:val="24"/>
          <w:szCs w:val="24"/>
          <w:lang w:val="es-ES_tradnl"/>
        </w:rPr>
        <w:t xml:space="preserve">“Unidad de Gestion de Programa-UGP” </w:t>
      </w:r>
      <w:r w:rsidRPr="00FD7517">
        <w:rPr>
          <w:rFonts w:ascii="Bembo Std" w:eastAsia="Times New Roman" w:hAnsi="Bembo Std" w:cs="Arial"/>
          <w:spacing w:val="-2"/>
          <w:sz w:val="24"/>
          <w:szCs w:val="24"/>
          <w:lang w:val="es-ES_tradnl"/>
        </w:rPr>
        <w:t>ha designado a</w:t>
      </w:r>
      <w:r w:rsidR="00A56977">
        <w:rPr>
          <w:rFonts w:ascii="Bembo Std" w:eastAsia="Times New Roman" w:hAnsi="Bembo Std" w:cs="Arial"/>
          <w:spacing w:val="-2"/>
          <w:sz w:val="24"/>
          <w:szCs w:val="24"/>
          <w:lang w:val="es-ES_tradnl"/>
        </w:rPr>
        <w:t xml:space="preserve">l </w:t>
      </w:r>
      <w:r w:rsidR="00A56977" w:rsidRPr="00A56977">
        <w:rPr>
          <w:rFonts w:ascii="Bembo Std" w:eastAsia="Times New Roman" w:hAnsi="Bembo Std" w:cs="Arial"/>
          <w:b/>
          <w:spacing w:val="-2"/>
          <w:sz w:val="24"/>
          <w:szCs w:val="24"/>
          <w:lang w:val="es-ES_tradnl"/>
        </w:rPr>
        <w:t>Lic.</w:t>
      </w:r>
      <w:r w:rsidRPr="00FD7517">
        <w:rPr>
          <w:rFonts w:ascii="Bembo Std" w:eastAsia="Times New Roman" w:hAnsi="Bembo Std" w:cs="Arial"/>
          <w:spacing w:val="-2"/>
          <w:sz w:val="24"/>
          <w:szCs w:val="24"/>
          <w:lang w:val="es-ES_tradnl"/>
        </w:rPr>
        <w:t xml:space="preserve"> </w:t>
      </w:r>
      <w:r w:rsidR="00A56977" w:rsidRPr="00A56977">
        <w:rPr>
          <w:rFonts w:ascii="Bembo Std" w:eastAsia="Times New Roman" w:hAnsi="Bembo Std" w:cs="Arial"/>
          <w:b/>
          <w:spacing w:val="-2"/>
          <w:sz w:val="24"/>
          <w:szCs w:val="24"/>
          <w:lang w:val="es-ES_tradnl"/>
        </w:rPr>
        <w:t>NARCISO DE JESUS PEÑA</w:t>
      </w:r>
      <w:r w:rsidRPr="00FD7517">
        <w:rPr>
          <w:rFonts w:ascii="Bembo Std" w:eastAsia="Times New Roman" w:hAnsi="Bembo Std" w:cs="Arial"/>
          <w:spacing w:val="-2"/>
          <w:sz w:val="24"/>
          <w:szCs w:val="24"/>
          <w:lang w:val="es-ES_tradnl"/>
        </w:rPr>
        <w:t>,</w:t>
      </w:r>
      <w:r w:rsidR="00A56977">
        <w:rPr>
          <w:rFonts w:ascii="Bembo Std" w:eastAsia="Times New Roman" w:hAnsi="Bembo Std" w:cs="Arial"/>
          <w:spacing w:val="-2"/>
          <w:sz w:val="24"/>
          <w:szCs w:val="24"/>
          <w:lang w:val="es-ES_tradnl"/>
        </w:rPr>
        <w:t xml:space="preserve"> con cargo de </w:t>
      </w:r>
      <w:r w:rsidR="00A56977" w:rsidRPr="00A56977">
        <w:rPr>
          <w:rFonts w:ascii="Bembo Std" w:eastAsia="Times New Roman" w:hAnsi="Bembo Std" w:cs="Arial"/>
          <w:spacing w:val="-2"/>
          <w:sz w:val="24"/>
          <w:szCs w:val="24"/>
          <w:lang w:val="es-ES_tradnl"/>
        </w:rPr>
        <w:t xml:space="preserve">Consultor </w:t>
      </w:r>
      <w:r w:rsidR="00A56977">
        <w:rPr>
          <w:rFonts w:ascii="Bembo Std" w:eastAsia="Times New Roman" w:hAnsi="Bembo Std" w:cs="Arial"/>
          <w:spacing w:val="-2"/>
          <w:sz w:val="24"/>
          <w:szCs w:val="24"/>
          <w:lang w:val="es-ES_tradnl"/>
        </w:rPr>
        <w:t>d</w:t>
      </w:r>
      <w:r w:rsidR="00A56977" w:rsidRPr="00A56977">
        <w:rPr>
          <w:rFonts w:ascii="Bembo Std" w:eastAsia="Times New Roman" w:hAnsi="Bembo Std" w:cs="Arial"/>
          <w:spacing w:val="-2"/>
          <w:sz w:val="24"/>
          <w:szCs w:val="24"/>
          <w:lang w:val="es-ES_tradnl"/>
        </w:rPr>
        <w:t xml:space="preserve">e Apoyo </w:t>
      </w:r>
      <w:r w:rsidR="00A56977">
        <w:rPr>
          <w:rFonts w:ascii="Bembo Std" w:eastAsia="Times New Roman" w:hAnsi="Bembo Std" w:cs="Arial"/>
          <w:spacing w:val="-2"/>
          <w:sz w:val="24"/>
          <w:szCs w:val="24"/>
          <w:lang w:val="es-ES_tradnl"/>
        </w:rPr>
        <w:t>a</w:t>
      </w:r>
      <w:r w:rsidR="00A56977" w:rsidRPr="00A56977">
        <w:rPr>
          <w:rFonts w:ascii="Bembo Std" w:eastAsia="Times New Roman" w:hAnsi="Bembo Std" w:cs="Arial"/>
          <w:spacing w:val="-2"/>
          <w:sz w:val="24"/>
          <w:szCs w:val="24"/>
          <w:lang w:val="es-ES_tradnl"/>
        </w:rPr>
        <w:t xml:space="preserve"> </w:t>
      </w:r>
      <w:r w:rsidR="00A56977">
        <w:rPr>
          <w:rFonts w:ascii="Bembo Std" w:eastAsia="Times New Roman" w:hAnsi="Bembo Std" w:cs="Arial"/>
          <w:spacing w:val="-2"/>
          <w:sz w:val="24"/>
          <w:szCs w:val="24"/>
          <w:lang w:val="es-ES_tradnl"/>
        </w:rPr>
        <w:t>l</w:t>
      </w:r>
      <w:r w:rsidR="00A56977" w:rsidRPr="00A56977">
        <w:rPr>
          <w:rFonts w:ascii="Bembo Std" w:eastAsia="Times New Roman" w:hAnsi="Bembo Std" w:cs="Arial"/>
          <w:spacing w:val="-2"/>
          <w:sz w:val="24"/>
          <w:szCs w:val="24"/>
          <w:lang w:val="es-ES_tradnl"/>
        </w:rPr>
        <w:t xml:space="preserve">a Unidad Financiera Institucional/MINSAL, Contador </w:t>
      </w:r>
      <w:r w:rsidR="00A56977">
        <w:rPr>
          <w:rFonts w:ascii="Bembo Std" w:eastAsia="Times New Roman" w:hAnsi="Bembo Std" w:cs="Arial"/>
          <w:spacing w:val="-2"/>
          <w:sz w:val="24"/>
          <w:szCs w:val="24"/>
          <w:lang w:val="es-ES_tradnl"/>
        </w:rPr>
        <w:t>d</w:t>
      </w:r>
      <w:r w:rsidR="00A56977" w:rsidRPr="00A56977">
        <w:rPr>
          <w:rFonts w:ascii="Bembo Std" w:eastAsia="Times New Roman" w:hAnsi="Bembo Std" w:cs="Arial"/>
          <w:spacing w:val="-2"/>
          <w:sz w:val="24"/>
          <w:szCs w:val="24"/>
          <w:lang w:val="es-ES_tradnl"/>
        </w:rPr>
        <w:t xml:space="preserve">el Programa Integrado </w:t>
      </w:r>
      <w:r w:rsidR="00A56977">
        <w:rPr>
          <w:rFonts w:ascii="Bembo Std" w:eastAsia="Times New Roman" w:hAnsi="Bembo Std" w:cs="Arial"/>
          <w:spacing w:val="-2"/>
          <w:sz w:val="24"/>
          <w:szCs w:val="24"/>
          <w:lang w:val="es-ES_tradnl"/>
        </w:rPr>
        <w:t>d</w:t>
      </w:r>
      <w:r w:rsidR="00A56977" w:rsidRPr="00A56977">
        <w:rPr>
          <w:rFonts w:ascii="Bembo Std" w:eastAsia="Times New Roman" w:hAnsi="Bembo Std" w:cs="Arial"/>
          <w:spacing w:val="-2"/>
          <w:sz w:val="24"/>
          <w:szCs w:val="24"/>
          <w:lang w:val="es-ES_tradnl"/>
        </w:rPr>
        <w:t>e Salud – PRIDES II</w:t>
      </w:r>
      <w:r w:rsidR="00A56977">
        <w:rPr>
          <w:rFonts w:ascii="Bembo Std" w:eastAsia="Times New Roman" w:hAnsi="Bembo Std" w:cs="Arial"/>
          <w:spacing w:val="-2"/>
          <w:sz w:val="24"/>
          <w:szCs w:val="24"/>
          <w:lang w:val="es-ES_tradnl"/>
        </w:rPr>
        <w:t xml:space="preserve">, </w:t>
      </w:r>
      <w:r w:rsidRPr="00FD7517">
        <w:rPr>
          <w:rFonts w:ascii="Bembo Std" w:eastAsia="Times New Roman" w:hAnsi="Bembo Std" w:cs="Arial"/>
          <w:spacing w:val="-2"/>
          <w:sz w:val="24"/>
          <w:szCs w:val="24"/>
          <w:lang w:val="es-ES_tradnl"/>
        </w:rPr>
        <w:t xml:space="preserve"> </w:t>
      </w:r>
      <w:r w:rsidR="00A56977" w:rsidRPr="00A56977">
        <w:rPr>
          <w:rFonts w:ascii="Bembo Std" w:eastAsia="Times New Roman" w:hAnsi="Bembo Std" w:cs="Arial"/>
          <w:spacing w:val="-2"/>
          <w:sz w:val="24"/>
          <w:szCs w:val="24"/>
          <w:lang w:val="es-ES_tradnl"/>
        </w:rPr>
        <w:t>con correo electrónico:</w:t>
      </w:r>
      <w:r w:rsidR="00A56977">
        <w:rPr>
          <w:rFonts w:ascii="Bembo Std" w:eastAsia="Times New Roman" w:hAnsi="Bembo Std" w:cs="Arial"/>
          <w:spacing w:val="-2"/>
          <w:sz w:val="24"/>
          <w:szCs w:val="24"/>
          <w:lang w:val="es-ES_tradnl"/>
        </w:rPr>
        <w:t xml:space="preserve"> </w:t>
      </w:r>
      <w:r w:rsidR="00A56977" w:rsidRPr="00A56977">
        <w:rPr>
          <w:rFonts w:ascii="Bembo Std" w:eastAsia="Times New Roman" w:hAnsi="Bembo Std" w:cs="Arial"/>
          <w:spacing w:val="-2"/>
          <w:sz w:val="24"/>
          <w:szCs w:val="24"/>
          <w:lang w:val="es-ES_tradnl"/>
        </w:rPr>
        <w:t>npena@salud.gob.sv</w:t>
      </w:r>
      <w:r w:rsidR="00A56977">
        <w:rPr>
          <w:rFonts w:ascii="Bembo Std" w:eastAsia="Times New Roman" w:hAnsi="Bembo Std" w:cs="Arial"/>
          <w:spacing w:val="-2"/>
          <w:sz w:val="24"/>
          <w:szCs w:val="24"/>
          <w:lang w:val="es-ES_tradnl"/>
        </w:rPr>
        <w:t xml:space="preserve">, </w:t>
      </w:r>
      <w:r w:rsidRPr="00FD7517">
        <w:rPr>
          <w:rFonts w:ascii="Bembo Std" w:eastAsia="Times New Roman" w:hAnsi="Bembo Std" w:cs="Arial"/>
          <w:spacing w:val="-2"/>
          <w:sz w:val="24"/>
          <w:szCs w:val="24"/>
          <w:lang w:val="es-ES_tradnl"/>
        </w:rPr>
        <w:t>así como por el personal debidamente autorizado del Auditor.  En el supuesto que el Auditor ejecutare cualquiera de los cambios antes indicados como resultado de las instrucciones de cualquier persona distinta a los funcionarios del Contratante indicados en la Cláusula 9.1, dichas modificaciones, adiciones o cambios se considerarán que se han efectuado sin la debida autorización y, por lo tanto, no se efectuará ajuste alguno en la suma del Contrato tendiente a reconocer cualquier incremento que pudiere derivarse de dichas modificaciones, adiciones o cambios</w:t>
      </w:r>
      <w:r w:rsidR="00510BB5" w:rsidRPr="00FD7517">
        <w:rPr>
          <w:rFonts w:ascii="Bembo Std" w:eastAsia="Times New Roman" w:hAnsi="Bembo Std" w:cs="Arial"/>
          <w:spacing w:val="-2"/>
          <w:sz w:val="24"/>
          <w:szCs w:val="24"/>
          <w:lang w:val="es-ES_tradnl"/>
        </w:rPr>
        <w:t>.</w:t>
      </w:r>
      <w:r w:rsidR="00514A4E" w:rsidRPr="00FD7517">
        <w:rPr>
          <w:rFonts w:ascii="Bembo Std" w:eastAsia="Times New Roman" w:hAnsi="Bembo Std" w:cs="Arial"/>
          <w:spacing w:val="-2"/>
          <w:sz w:val="24"/>
          <w:szCs w:val="24"/>
          <w:lang w:val="es-ES_tradnl"/>
        </w:rPr>
        <w:t xml:space="preserve"> Los servicios e informes requeridos al Auditor serán entregados en las o</w:t>
      </w:r>
      <w:r w:rsidR="00514A4E" w:rsidRPr="00FD7517">
        <w:rPr>
          <w:rFonts w:ascii="Bembo Std" w:hAnsi="Bembo Std" w:cs="Arial"/>
          <w:sz w:val="24"/>
          <w:szCs w:val="24"/>
        </w:rPr>
        <w:t xml:space="preserve">ficinas de la Unidad Financiera del Ministerio de Salud, ubicado en </w:t>
      </w:r>
      <w:r w:rsidR="00CA2F75" w:rsidRPr="00FD7517">
        <w:rPr>
          <w:rFonts w:ascii="Bembo Std" w:hAnsi="Bembo Std" w:cs="Arial"/>
          <w:sz w:val="24"/>
          <w:szCs w:val="24"/>
        </w:rPr>
        <w:t>Calle Arce No. 827, San Salvador</w:t>
      </w:r>
      <w:r w:rsidR="00514A4E" w:rsidRPr="00FD7517">
        <w:rPr>
          <w:rFonts w:ascii="Bembo Std" w:hAnsi="Bembo Std" w:cs="Arial"/>
          <w:sz w:val="24"/>
          <w:szCs w:val="24"/>
        </w:rPr>
        <w:t>.</w:t>
      </w:r>
    </w:p>
    <w:p w14:paraId="7B3327FF" w14:textId="77777777" w:rsidR="00510BB5" w:rsidRPr="00FD7517" w:rsidRDefault="00510BB5" w:rsidP="00FD7517">
      <w:pPr>
        <w:tabs>
          <w:tab w:val="left" w:pos="851"/>
        </w:tabs>
        <w:suppressAutoHyphens/>
        <w:spacing w:line="360" w:lineRule="auto"/>
        <w:jc w:val="both"/>
        <w:rPr>
          <w:rFonts w:ascii="Bembo Std" w:eastAsia="Times New Roman" w:hAnsi="Bembo Std" w:cs="Arial"/>
          <w:spacing w:val="-2"/>
          <w:sz w:val="24"/>
          <w:szCs w:val="24"/>
          <w:lang w:val="es-ES_tradnl"/>
        </w:rPr>
      </w:pPr>
    </w:p>
    <w:p w14:paraId="7492594B" w14:textId="06B3526C" w:rsidR="00510BB5" w:rsidRPr="00FD7517" w:rsidRDefault="00510BB5" w:rsidP="00FD7517">
      <w:pPr>
        <w:numPr>
          <w:ilvl w:val="1"/>
          <w:numId w:val="13"/>
        </w:numPr>
        <w:tabs>
          <w:tab w:val="left" w:pos="851"/>
        </w:tabs>
        <w:suppressAutoHyphens/>
        <w:spacing w:line="360" w:lineRule="auto"/>
        <w:rPr>
          <w:rFonts w:ascii="Bembo Std" w:eastAsia="Times New Roman" w:hAnsi="Bembo Std" w:cs="Arial"/>
          <w:spacing w:val="-2"/>
          <w:sz w:val="24"/>
          <w:szCs w:val="24"/>
          <w:lang w:val="es-ES_tradnl"/>
        </w:rPr>
      </w:pPr>
      <w:r w:rsidRPr="00FD7517">
        <w:rPr>
          <w:rFonts w:ascii="Bembo Std" w:eastAsia="Times New Roman" w:hAnsi="Bembo Std" w:cs="Arial"/>
          <w:spacing w:val="-2"/>
          <w:sz w:val="24"/>
          <w:szCs w:val="24"/>
          <w:lang w:val="es-ES_tradnl"/>
        </w:rPr>
        <w:t>Toda modificación a este Contrato deberá contar con la no-objeción previa del Banco.</w:t>
      </w:r>
    </w:p>
    <w:p w14:paraId="2D789599" w14:textId="77777777" w:rsidR="00510BB5" w:rsidRPr="00FD7517" w:rsidRDefault="00510BB5" w:rsidP="00FD7517">
      <w:pPr>
        <w:spacing w:line="360" w:lineRule="auto"/>
        <w:rPr>
          <w:rFonts w:ascii="Bembo Std" w:eastAsia="Times New Roman" w:hAnsi="Bembo Std" w:cs="Arial"/>
          <w:b/>
          <w:spacing w:val="-2"/>
          <w:sz w:val="24"/>
          <w:szCs w:val="24"/>
          <w:lang w:val="es-ES_tradnl"/>
        </w:rPr>
      </w:pPr>
    </w:p>
    <w:p w14:paraId="060FD219" w14:textId="77777777" w:rsidR="00510BB5" w:rsidRPr="00FD7517" w:rsidRDefault="00510BB5" w:rsidP="00FD7517">
      <w:pPr>
        <w:numPr>
          <w:ilvl w:val="0"/>
          <w:numId w:val="23"/>
        </w:numPr>
        <w:tabs>
          <w:tab w:val="left" w:pos="540"/>
        </w:tabs>
        <w:suppressAutoHyphens/>
        <w:spacing w:line="360" w:lineRule="auto"/>
        <w:ind w:hanging="720"/>
        <w:jc w:val="both"/>
        <w:rPr>
          <w:rFonts w:ascii="Bembo Std" w:eastAsia="Times New Roman" w:hAnsi="Bembo Std" w:cs="Arial"/>
          <w:b/>
          <w:spacing w:val="-2"/>
          <w:sz w:val="24"/>
          <w:szCs w:val="24"/>
          <w:u w:val="single"/>
          <w:lang w:val="es-ES"/>
        </w:rPr>
      </w:pPr>
      <w:r w:rsidRPr="00FD7517">
        <w:rPr>
          <w:rFonts w:ascii="Bembo Std" w:eastAsia="Times New Roman" w:hAnsi="Bembo Std" w:cs="Arial"/>
          <w:b/>
          <w:spacing w:val="-2"/>
          <w:sz w:val="24"/>
          <w:szCs w:val="24"/>
          <w:u w:val="single"/>
          <w:lang w:val="es-ES_tradnl"/>
        </w:rPr>
        <w:t>Control administrativo: Representantes designados, notificaciones y pedidos</w:t>
      </w:r>
    </w:p>
    <w:p w14:paraId="27FBAF72" w14:textId="77777777" w:rsidR="00510BB5" w:rsidRPr="00FD7517" w:rsidRDefault="00510BB5" w:rsidP="00FD7517">
      <w:pPr>
        <w:tabs>
          <w:tab w:val="left" w:pos="400"/>
          <w:tab w:val="left" w:pos="1000"/>
        </w:tabs>
        <w:suppressAutoHyphens/>
        <w:spacing w:line="360" w:lineRule="auto"/>
        <w:ind w:left="1000" w:hanging="1000"/>
        <w:jc w:val="both"/>
        <w:rPr>
          <w:rFonts w:ascii="Bembo Std" w:eastAsia="Times New Roman" w:hAnsi="Bembo Std" w:cs="Arial"/>
          <w:spacing w:val="-2"/>
          <w:sz w:val="24"/>
          <w:szCs w:val="24"/>
          <w:lang w:val="es-ES_tradnl"/>
        </w:rPr>
      </w:pPr>
    </w:p>
    <w:p w14:paraId="7D868240" w14:textId="74D9CA22" w:rsidR="00510BB5" w:rsidRPr="00FD7517" w:rsidRDefault="0079465F" w:rsidP="00FD7517">
      <w:pPr>
        <w:numPr>
          <w:ilvl w:val="1"/>
          <w:numId w:val="14"/>
        </w:numPr>
        <w:tabs>
          <w:tab w:val="left" w:pos="540"/>
          <w:tab w:val="left" w:pos="851"/>
        </w:tabs>
        <w:suppressAutoHyphens/>
        <w:spacing w:line="360" w:lineRule="auto"/>
        <w:jc w:val="both"/>
        <w:rPr>
          <w:rFonts w:ascii="Bembo Std" w:eastAsia="Times New Roman" w:hAnsi="Bembo Std" w:cs="Arial"/>
          <w:spacing w:val="-2"/>
          <w:sz w:val="24"/>
          <w:szCs w:val="24"/>
          <w:lang w:val="es-ES_tradnl"/>
        </w:rPr>
      </w:pPr>
      <w:r w:rsidRPr="00FD7517">
        <w:rPr>
          <w:rFonts w:ascii="Bembo Std" w:eastAsia="Times New Roman" w:hAnsi="Bembo Std" w:cs="Arial"/>
          <w:spacing w:val="-2"/>
          <w:sz w:val="24"/>
          <w:szCs w:val="24"/>
          <w:lang w:val="es-ES_tradnl"/>
        </w:rPr>
        <w:t xml:space="preserve">El </w:t>
      </w:r>
      <w:r w:rsidRPr="00FD7517">
        <w:rPr>
          <w:rFonts w:ascii="Bembo Std" w:eastAsia="Times New Roman" w:hAnsi="Bembo Std" w:cs="Arial"/>
          <w:b/>
          <w:spacing w:val="-2"/>
          <w:sz w:val="24"/>
          <w:szCs w:val="24"/>
          <w:lang w:val="es-ES_tradnl"/>
        </w:rPr>
        <w:t>MINISTERIO DE SALUD</w:t>
      </w:r>
      <w:r w:rsidRPr="00FD7517">
        <w:rPr>
          <w:rFonts w:ascii="Bembo Std" w:eastAsia="Times New Roman" w:hAnsi="Bembo Std" w:cs="Arial"/>
          <w:spacing w:val="-2"/>
          <w:sz w:val="24"/>
          <w:szCs w:val="24"/>
          <w:lang w:val="es-ES_tradnl"/>
        </w:rPr>
        <w:t xml:space="preserve"> es la unidad con responsabilidad básica identificada como tal en </w:t>
      </w:r>
      <w:r w:rsidR="00391A72" w:rsidRPr="00FD7517">
        <w:rPr>
          <w:rFonts w:ascii="Bembo Std" w:hAnsi="Bembo Std" w:cs="Arial"/>
          <w:sz w:val="24"/>
          <w:szCs w:val="24"/>
          <w:lang w:val="es-ES_tradnl"/>
        </w:rPr>
        <w:t xml:space="preserve">Convenio GRT/MM-17186-ES GRT/MM-17187 </w:t>
      </w:r>
      <w:r w:rsidRPr="00FD7517">
        <w:rPr>
          <w:rFonts w:ascii="Bembo Std" w:eastAsia="Times New Roman" w:hAnsi="Bembo Std" w:cs="Arial"/>
          <w:spacing w:val="-2"/>
          <w:sz w:val="24"/>
          <w:szCs w:val="24"/>
          <w:lang w:val="es-ES_tradnl"/>
        </w:rPr>
        <w:t>a los efectos de este Contrato celebrado entre el Contratante y el Auditor</w:t>
      </w:r>
      <w:r w:rsidR="00510BB5" w:rsidRPr="00FD7517">
        <w:rPr>
          <w:rFonts w:ascii="Bembo Std" w:eastAsia="Times New Roman" w:hAnsi="Bembo Std" w:cs="Arial"/>
          <w:spacing w:val="-2"/>
          <w:sz w:val="24"/>
          <w:szCs w:val="24"/>
          <w:lang w:val="es-ES_tradnl"/>
        </w:rPr>
        <w:t>.</w:t>
      </w:r>
    </w:p>
    <w:p w14:paraId="2C3FC949" w14:textId="77777777" w:rsidR="00510BB5" w:rsidRPr="00FD7517" w:rsidRDefault="00510BB5" w:rsidP="00FD7517">
      <w:pPr>
        <w:tabs>
          <w:tab w:val="left" w:pos="400"/>
        </w:tabs>
        <w:suppressAutoHyphens/>
        <w:spacing w:line="360" w:lineRule="auto"/>
        <w:jc w:val="both"/>
        <w:rPr>
          <w:rFonts w:ascii="Bembo Std" w:eastAsia="Times New Roman" w:hAnsi="Bembo Std" w:cs="Arial"/>
          <w:spacing w:val="-2"/>
          <w:sz w:val="24"/>
          <w:szCs w:val="24"/>
          <w:lang w:val="es-ES_tradnl"/>
        </w:rPr>
      </w:pPr>
    </w:p>
    <w:p w14:paraId="2619CF10" w14:textId="607F7110" w:rsidR="00510BB5" w:rsidRPr="00FD7517" w:rsidRDefault="00510BB5" w:rsidP="00FD7517">
      <w:pPr>
        <w:numPr>
          <w:ilvl w:val="1"/>
          <w:numId w:val="14"/>
        </w:numPr>
        <w:tabs>
          <w:tab w:val="left" w:pos="540"/>
          <w:tab w:val="left" w:pos="851"/>
        </w:tabs>
        <w:suppressAutoHyphens/>
        <w:spacing w:line="360" w:lineRule="auto"/>
        <w:jc w:val="both"/>
        <w:rPr>
          <w:rFonts w:ascii="Bembo Std" w:eastAsia="Times New Roman" w:hAnsi="Bembo Std" w:cs="Arial"/>
          <w:spacing w:val="-2"/>
          <w:sz w:val="24"/>
          <w:szCs w:val="24"/>
          <w:lang w:val="es-ES_tradnl"/>
        </w:rPr>
      </w:pPr>
      <w:r w:rsidRPr="00FD7517">
        <w:rPr>
          <w:rFonts w:ascii="Bembo Std" w:eastAsia="Times New Roman" w:hAnsi="Bembo Std" w:cs="Arial"/>
          <w:spacing w:val="-2"/>
          <w:sz w:val="24"/>
          <w:szCs w:val="24"/>
          <w:lang w:val="es-ES_tradnl"/>
        </w:rPr>
        <w:t>El Auditor y el Contratante deberán notificarse, mutuamente y por escrito, los nombres de sus respectivos representantes autorizados para actuar de conformidad con las diferentes disposiciones de este Contrato.  Dichas notificaciones deberán efectuarse (i) al momento de la firma de este Contrato y (ii) cuando las partes decidan nombrar a otras personas autorizadas</w:t>
      </w:r>
      <w:r w:rsidRPr="00FD7517">
        <w:rPr>
          <w:rFonts w:ascii="Bembo Std" w:eastAsia="Times New Roman" w:hAnsi="Bembo Std" w:cs="Arial"/>
          <w:b/>
          <w:spacing w:val="-2"/>
          <w:sz w:val="24"/>
          <w:szCs w:val="24"/>
          <w:lang w:val="es-ES_tradnl"/>
        </w:rPr>
        <w:t>,</w:t>
      </w:r>
      <w:r w:rsidRPr="00FD7517">
        <w:rPr>
          <w:rFonts w:ascii="Bembo Std" w:eastAsia="Times New Roman" w:hAnsi="Bembo Std" w:cs="Arial"/>
          <w:spacing w:val="-2"/>
          <w:sz w:val="24"/>
          <w:szCs w:val="24"/>
          <w:lang w:val="es-ES_tradnl"/>
        </w:rPr>
        <w:t xml:space="preserve"> dentro del plazo de </w:t>
      </w:r>
      <w:r w:rsidR="00A56977" w:rsidRPr="00A56977">
        <w:rPr>
          <w:rFonts w:ascii="Bembo Std" w:eastAsia="Times New Roman" w:hAnsi="Bembo Std" w:cs="Arial"/>
          <w:bCs/>
          <w:i/>
          <w:sz w:val="24"/>
          <w:szCs w:val="24"/>
          <w:lang w:val="es-CO"/>
        </w:rPr>
        <w:t xml:space="preserve">tres </w:t>
      </w:r>
      <w:r w:rsidR="00805805">
        <w:rPr>
          <w:rFonts w:ascii="Bembo Std" w:eastAsia="Times New Roman" w:hAnsi="Bembo Std" w:cs="Arial"/>
          <w:bCs/>
          <w:i/>
          <w:sz w:val="24"/>
          <w:szCs w:val="24"/>
          <w:lang w:val="es-CO"/>
        </w:rPr>
        <w:t>dias</w:t>
      </w:r>
      <w:r w:rsidRPr="00FD7517">
        <w:rPr>
          <w:rFonts w:ascii="Bembo Std" w:eastAsia="Times New Roman" w:hAnsi="Bembo Std" w:cs="Arial"/>
          <w:i/>
          <w:iCs/>
          <w:spacing w:val="-2"/>
          <w:sz w:val="24"/>
          <w:szCs w:val="24"/>
          <w:lang w:val="es-ES_tradnl"/>
        </w:rPr>
        <w:t xml:space="preserve"> </w:t>
      </w:r>
      <w:r w:rsidRPr="00FD7517">
        <w:rPr>
          <w:rFonts w:ascii="Bembo Std" w:eastAsia="Times New Roman" w:hAnsi="Bembo Std" w:cs="Arial"/>
          <w:spacing w:val="-2"/>
          <w:sz w:val="24"/>
          <w:szCs w:val="24"/>
          <w:lang w:val="es-ES_tradnl"/>
        </w:rPr>
        <w:t>a partir de su designación</w:t>
      </w:r>
      <w:r w:rsidRPr="00FD7517">
        <w:rPr>
          <w:rFonts w:ascii="Bembo Std" w:eastAsia="Times New Roman" w:hAnsi="Bembo Std" w:cs="Arial"/>
          <w:b/>
          <w:spacing w:val="-2"/>
          <w:sz w:val="24"/>
          <w:szCs w:val="24"/>
          <w:lang w:val="es-ES_tradnl"/>
        </w:rPr>
        <w:t>.</w:t>
      </w:r>
      <w:r w:rsidRPr="00FD7517">
        <w:rPr>
          <w:rFonts w:ascii="Bembo Std" w:eastAsia="Times New Roman" w:hAnsi="Bembo Std" w:cs="Arial"/>
          <w:spacing w:val="-2"/>
          <w:sz w:val="24"/>
          <w:szCs w:val="24"/>
          <w:lang w:val="es-ES_tradnl"/>
        </w:rPr>
        <w:t xml:space="preserve"> Cualquier notificación o solicitud que </w:t>
      </w:r>
      <w:r w:rsidRPr="00FD7517">
        <w:rPr>
          <w:rFonts w:ascii="Bembo Std" w:eastAsia="Times New Roman" w:hAnsi="Bembo Std" w:cs="Arial"/>
          <w:spacing w:val="-2"/>
          <w:sz w:val="24"/>
          <w:szCs w:val="24"/>
          <w:lang w:val="es-ES_tradnl"/>
        </w:rPr>
        <w:lastRenderedPageBreak/>
        <w:t>debiera hacerse según este Contrato, se considerará debidamente efectuada o presentada si es entregada por una parte a la otra, ya sea en mano o por correo, en las siguientes direcciones:</w:t>
      </w:r>
    </w:p>
    <w:p w14:paraId="62A9DEB9" w14:textId="77777777" w:rsidR="00D3676E" w:rsidRPr="00FD7517" w:rsidRDefault="00D3676E" w:rsidP="00FD7517">
      <w:pPr>
        <w:spacing w:line="360" w:lineRule="auto"/>
        <w:jc w:val="both"/>
        <w:rPr>
          <w:rFonts w:ascii="Bembo Std" w:eastAsia="Times New Roman" w:hAnsi="Bembo Std" w:cs="Arial"/>
          <w:spacing w:val="-2"/>
          <w:sz w:val="24"/>
          <w:szCs w:val="24"/>
          <w:lang w:val="es-ES_tradnl"/>
        </w:rPr>
      </w:pPr>
    </w:p>
    <w:p w14:paraId="16B9A08C" w14:textId="4E5E6ABA" w:rsidR="00510BB5" w:rsidRDefault="00510BB5" w:rsidP="00FD7517">
      <w:pPr>
        <w:tabs>
          <w:tab w:val="num" w:pos="1005"/>
        </w:tabs>
        <w:suppressAutoHyphens/>
        <w:spacing w:line="360" w:lineRule="auto"/>
        <w:ind w:left="405" w:firstLine="135"/>
        <w:jc w:val="both"/>
        <w:rPr>
          <w:rFonts w:ascii="Bembo Std" w:eastAsia="Times New Roman" w:hAnsi="Bembo Std" w:cs="Arial"/>
          <w:spacing w:val="-2"/>
          <w:sz w:val="24"/>
          <w:szCs w:val="24"/>
          <w:lang w:val="es-ES_tradnl"/>
        </w:rPr>
      </w:pPr>
      <w:r w:rsidRPr="00FD7517">
        <w:rPr>
          <w:rFonts w:ascii="Bembo Std" w:eastAsia="Times New Roman" w:hAnsi="Bembo Std" w:cs="Arial"/>
          <w:spacing w:val="-2"/>
          <w:sz w:val="24"/>
          <w:szCs w:val="24"/>
          <w:lang w:val="es-ES_tradnl"/>
        </w:rPr>
        <w:t>Contratante</w:t>
      </w:r>
      <w:r w:rsidR="00A56977">
        <w:rPr>
          <w:rFonts w:ascii="Bembo Std" w:eastAsia="Times New Roman" w:hAnsi="Bembo Std" w:cs="Arial"/>
          <w:spacing w:val="-2"/>
          <w:sz w:val="24"/>
          <w:szCs w:val="24"/>
          <w:lang w:val="es-ES_tradnl"/>
        </w:rPr>
        <w:t>:</w:t>
      </w:r>
    </w:p>
    <w:p w14:paraId="74915225" w14:textId="77777777" w:rsidR="00A56977" w:rsidRPr="00A56977" w:rsidRDefault="00A56977" w:rsidP="00A56977">
      <w:pPr>
        <w:tabs>
          <w:tab w:val="num" w:pos="1005"/>
        </w:tabs>
        <w:suppressAutoHyphens/>
        <w:spacing w:line="360" w:lineRule="auto"/>
        <w:ind w:left="567"/>
        <w:jc w:val="both"/>
        <w:rPr>
          <w:rFonts w:ascii="Bembo Std" w:eastAsia="Times New Roman" w:hAnsi="Bembo Std" w:cs="Arial"/>
          <w:bCs/>
          <w:sz w:val="24"/>
          <w:szCs w:val="24"/>
          <w:lang w:val="es-CO"/>
        </w:rPr>
      </w:pPr>
      <w:r w:rsidRPr="00A56977">
        <w:rPr>
          <w:rFonts w:ascii="Bembo Std" w:eastAsia="Times New Roman" w:hAnsi="Bembo Std" w:cs="Arial"/>
          <w:bCs/>
          <w:sz w:val="24"/>
          <w:szCs w:val="24"/>
          <w:lang w:val="es-CO"/>
        </w:rPr>
        <w:t xml:space="preserve">Dirección: Edificio del Instituto Nacional de Salud, Urbanización Lomas de </w:t>
      </w:r>
      <w:proofErr w:type="gramStart"/>
      <w:r w:rsidRPr="00A56977">
        <w:rPr>
          <w:rFonts w:ascii="Bembo Std" w:eastAsia="Times New Roman" w:hAnsi="Bembo Std" w:cs="Arial"/>
          <w:bCs/>
          <w:sz w:val="24"/>
          <w:szCs w:val="24"/>
          <w:lang w:val="es-CO"/>
        </w:rPr>
        <w:t xml:space="preserve">Altamira,   </w:t>
      </w:r>
      <w:proofErr w:type="gramEnd"/>
      <w:r w:rsidRPr="00A56977">
        <w:rPr>
          <w:rFonts w:ascii="Bembo Std" w:eastAsia="Times New Roman" w:hAnsi="Bembo Std" w:cs="Arial"/>
          <w:bCs/>
          <w:sz w:val="24"/>
          <w:szCs w:val="24"/>
          <w:lang w:val="es-CO"/>
        </w:rPr>
        <w:t xml:space="preserve">  Boulevard Altamira y Avenida Republica de Ecuador N° 33, San Salvador.</w:t>
      </w:r>
    </w:p>
    <w:p w14:paraId="060949CF" w14:textId="77777777" w:rsidR="00A56977" w:rsidRPr="00A56977" w:rsidRDefault="00A56977" w:rsidP="00A56977">
      <w:pPr>
        <w:tabs>
          <w:tab w:val="num" w:pos="1005"/>
        </w:tabs>
        <w:suppressAutoHyphens/>
        <w:spacing w:line="360" w:lineRule="auto"/>
        <w:ind w:left="567"/>
        <w:jc w:val="both"/>
        <w:rPr>
          <w:rFonts w:ascii="Bembo Std" w:eastAsia="Times New Roman" w:hAnsi="Bembo Std" w:cs="Arial"/>
          <w:bCs/>
          <w:sz w:val="24"/>
          <w:szCs w:val="24"/>
          <w:lang w:val="es-CO"/>
        </w:rPr>
      </w:pPr>
      <w:r w:rsidRPr="00A56977">
        <w:rPr>
          <w:rFonts w:ascii="Bembo Std" w:eastAsia="Times New Roman" w:hAnsi="Bembo Std" w:cs="Arial"/>
          <w:bCs/>
          <w:sz w:val="24"/>
          <w:szCs w:val="24"/>
          <w:lang w:val="es-CO"/>
        </w:rPr>
        <w:t>Teléfono: 2591-8293</w:t>
      </w:r>
    </w:p>
    <w:p w14:paraId="2D22495E" w14:textId="73E29300" w:rsidR="00A56977" w:rsidRDefault="00A56977" w:rsidP="00D3676E">
      <w:pPr>
        <w:tabs>
          <w:tab w:val="num" w:pos="1005"/>
        </w:tabs>
        <w:suppressAutoHyphens/>
        <w:spacing w:line="360" w:lineRule="auto"/>
        <w:ind w:left="567"/>
        <w:jc w:val="both"/>
        <w:rPr>
          <w:rFonts w:ascii="Bembo Std" w:eastAsia="Times New Roman" w:hAnsi="Bembo Std" w:cs="Arial"/>
          <w:bCs/>
          <w:sz w:val="24"/>
          <w:szCs w:val="24"/>
          <w:lang w:val="es-CO"/>
        </w:rPr>
      </w:pPr>
      <w:r w:rsidRPr="00A56977">
        <w:rPr>
          <w:rFonts w:ascii="Bembo Std" w:eastAsia="Times New Roman" w:hAnsi="Bembo Std" w:cs="Arial"/>
          <w:bCs/>
          <w:sz w:val="24"/>
          <w:szCs w:val="24"/>
          <w:lang w:val="es-CO"/>
        </w:rPr>
        <w:t xml:space="preserve">Dirección de correo electrónico: </w:t>
      </w:r>
      <w:hyperlink r:id="rId13" w:history="1">
        <w:r w:rsidR="00D3676E" w:rsidRPr="00D3676E">
          <w:rPr>
            <w:rStyle w:val="Hipervnculo"/>
            <w:rFonts w:ascii="Bembo Std" w:eastAsia="Times New Roman" w:hAnsi="Bembo Std" w:cs="Arial"/>
            <w:bCs/>
            <w:color w:val="auto"/>
            <w:sz w:val="24"/>
            <w:szCs w:val="24"/>
            <w:u w:val="none"/>
            <w:lang w:val="es-CO"/>
          </w:rPr>
          <w:t>acp_ugp@salud.gob.sv</w:t>
        </w:r>
      </w:hyperlink>
    </w:p>
    <w:p w14:paraId="03F99050" w14:textId="77777777" w:rsidR="00D3676E" w:rsidRPr="00D3676E" w:rsidRDefault="00D3676E" w:rsidP="00D3676E">
      <w:pPr>
        <w:tabs>
          <w:tab w:val="num" w:pos="1005"/>
        </w:tabs>
        <w:suppressAutoHyphens/>
        <w:spacing w:line="360" w:lineRule="auto"/>
        <w:ind w:left="567"/>
        <w:jc w:val="both"/>
        <w:rPr>
          <w:rFonts w:ascii="Bembo Std" w:eastAsia="Times New Roman" w:hAnsi="Bembo Std" w:cs="Arial"/>
          <w:bCs/>
          <w:sz w:val="24"/>
          <w:szCs w:val="24"/>
          <w:lang w:val="es-CO"/>
        </w:rPr>
      </w:pPr>
    </w:p>
    <w:p w14:paraId="6A50E795" w14:textId="2D2FEC47" w:rsidR="00510BB5" w:rsidRDefault="00510BB5" w:rsidP="00FD7517">
      <w:pPr>
        <w:tabs>
          <w:tab w:val="num" w:pos="1005"/>
        </w:tabs>
        <w:suppressAutoHyphens/>
        <w:spacing w:line="360" w:lineRule="auto"/>
        <w:ind w:left="405" w:firstLine="135"/>
        <w:jc w:val="both"/>
        <w:rPr>
          <w:rFonts w:ascii="Bembo Std" w:eastAsia="Times New Roman" w:hAnsi="Bembo Std" w:cs="Arial"/>
          <w:spacing w:val="-2"/>
          <w:sz w:val="24"/>
          <w:szCs w:val="24"/>
          <w:lang w:val="es-ES_tradnl"/>
        </w:rPr>
      </w:pPr>
      <w:proofErr w:type="gramStart"/>
      <w:r w:rsidRPr="00FD7517">
        <w:rPr>
          <w:rFonts w:ascii="Bembo Std" w:eastAsia="Times New Roman" w:hAnsi="Bembo Std" w:cs="Arial"/>
          <w:spacing w:val="-2"/>
          <w:sz w:val="24"/>
          <w:szCs w:val="24"/>
          <w:lang w:val="es-ES_tradnl"/>
        </w:rPr>
        <w:t xml:space="preserve">Auditor </w:t>
      </w:r>
      <w:r w:rsidR="00A56977">
        <w:rPr>
          <w:rFonts w:ascii="Bembo Std" w:eastAsia="Times New Roman" w:hAnsi="Bembo Std" w:cs="Arial"/>
          <w:spacing w:val="-2"/>
          <w:sz w:val="24"/>
          <w:szCs w:val="24"/>
          <w:lang w:val="es-ES_tradnl"/>
        </w:rPr>
        <w:t>:</w:t>
      </w:r>
      <w:proofErr w:type="gramEnd"/>
      <w:r w:rsidR="00A56977">
        <w:rPr>
          <w:rFonts w:ascii="Bembo Std" w:eastAsia="Times New Roman" w:hAnsi="Bembo Std" w:cs="Arial"/>
          <w:spacing w:val="-2"/>
          <w:sz w:val="24"/>
          <w:szCs w:val="24"/>
          <w:lang w:val="es-ES_tradnl"/>
        </w:rPr>
        <w:t xml:space="preserve"> </w:t>
      </w:r>
    </w:p>
    <w:p w14:paraId="228835E3" w14:textId="53108CB7" w:rsidR="00A56977" w:rsidRDefault="00A56977" w:rsidP="00FD7517">
      <w:pPr>
        <w:tabs>
          <w:tab w:val="num" w:pos="1005"/>
        </w:tabs>
        <w:suppressAutoHyphens/>
        <w:spacing w:line="360" w:lineRule="auto"/>
        <w:ind w:left="405" w:firstLine="135"/>
        <w:jc w:val="both"/>
        <w:rPr>
          <w:rFonts w:ascii="Bembo Std" w:eastAsia="Times New Roman" w:hAnsi="Bembo Std" w:cs="Arial"/>
          <w:spacing w:val="-2"/>
          <w:sz w:val="24"/>
          <w:szCs w:val="24"/>
          <w:lang w:val="es-ES"/>
        </w:rPr>
      </w:pPr>
      <w:r w:rsidRPr="00FD7517">
        <w:rPr>
          <w:rFonts w:ascii="Bembo Std" w:eastAsia="Times New Roman" w:hAnsi="Bembo Std" w:cs="Arial"/>
          <w:spacing w:val="-2"/>
          <w:sz w:val="24"/>
          <w:szCs w:val="24"/>
          <w:lang w:val="es-ES"/>
        </w:rPr>
        <w:t>Urbanizaci</w:t>
      </w:r>
      <w:r>
        <w:rPr>
          <w:rFonts w:ascii="Bembo Std" w:eastAsia="Times New Roman" w:hAnsi="Bembo Std" w:cs="Arial"/>
          <w:spacing w:val="-2"/>
          <w:sz w:val="24"/>
          <w:szCs w:val="24"/>
          <w:lang w:val="es-ES"/>
        </w:rPr>
        <w:t>ó</w:t>
      </w:r>
      <w:r w:rsidRPr="00FD7517">
        <w:rPr>
          <w:rFonts w:ascii="Bembo Std" w:eastAsia="Times New Roman" w:hAnsi="Bembo Std" w:cs="Arial"/>
          <w:spacing w:val="-2"/>
          <w:sz w:val="24"/>
          <w:szCs w:val="24"/>
          <w:lang w:val="es-ES"/>
        </w:rPr>
        <w:t>n Cumbres de la Escal</w:t>
      </w:r>
      <w:r>
        <w:rPr>
          <w:rFonts w:ascii="Bembo Std" w:eastAsia="Times New Roman" w:hAnsi="Bembo Std" w:cs="Arial"/>
          <w:spacing w:val="-2"/>
          <w:sz w:val="24"/>
          <w:szCs w:val="24"/>
          <w:lang w:val="es-ES"/>
        </w:rPr>
        <w:t>ó</w:t>
      </w:r>
      <w:r w:rsidRPr="00FD7517">
        <w:rPr>
          <w:rFonts w:ascii="Bembo Std" w:eastAsia="Times New Roman" w:hAnsi="Bembo Std" w:cs="Arial"/>
          <w:spacing w:val="-2"/>
          <w:sz w:val="24"/>
          <w:szCs w:val="24"/>
          <w:lang w:val="es-ES"/>
        </w:rPr>
        <w:t>n, Avenida Las Cumbres, Casa N° 5-L, San Salvador</w:t>
      </w:r>
      <w:r>
        <w:rPr>
          <w:rFonts w:ascii="Bembo Std" w:eastAsia="Times New Roman" w:hAnsi="Bembo Std" w:cs="Arial"/>
          <w:spacing w:val="-2"/>
          <w:sz w:val="24"/>
          <w:szCs w:val="24"/>
          <w:lang w:val="es-ES"/>
        </w:rPr>
        <w:t>.</w:t>
      </w:r>
    </w:p>
    <w:p w14:paraId="590AB7D8" w14:textId="207D3A4C" w:rsidR="00A56977" w:rsidRPr="00583BC6" w:rsidRDefault="00A56977" w:rsidP="00A56977">
      <w:pPr>
        <w:tabs>
          <w:tab w:val="num" w:pos="1005"/>
        </w:tabs>
        <w:suppressAutoHyphens/>
        <w:spacing w:line="360" w:lineRule="auto"/>
        <w:ind w:left="405" w:firstLine="135"/>
        <w:jc w:val="both"/>
        <w:rPr>
          <w:rFonts w:ascii="Bembo Std" w:eastAsia="Times New Roman" w:hAnsi="Bembo Std" w:cs="Arial"/>
          <w:spacing w:val="-2"/>
          <w:sz w:val="24"/>
          <w:szCs w:val="24"/>
          <w:lang w:val="es-ES_tradnl"/>
        </w:rPr>
      </w:pPr>
      <w:r w:rsidRPr="00583BC6">
        <w:rPr>
          <w:rFonts w:ascii="Bembo Std" w:eastAsia="Times New Roman" w:hAnsi="Bembo Std" w:cs="Arial"/>
          <w:spacing w:val="-2"/>
          <w:sz w:val="24"/>
          <w:szCs w:val="24"/>
          <w:lang w:val="es-ES_tradnl"/>
        </w:rPr>
        <w:t xml:space="preserve">Teléfono: </w:t>
      </w:r>
      <w:r>
        <w:rPr>
          <w:rFonts w:ascii="Bembo Std" w:eastAsia="Times New Roman" w:hAnsi="Bembo Std" w:cs="Arial"/>
          <w:spacing w:val="-2"/>
          <w:sz w:val="24"/>
          <w:szCs w:val="24"/>
          <w:lang w:val="es-ES_tradnl"/>
        </w:rPr>
        <w:t>2264-8074, 2264-</w:t>
      </w:r>
      <w:proofErr w:type="gramStart"/>
      <w:r>
        <w:rPr>
          <w:rFonts w:ascii="Bembo Std" w:eastAsia="Times New Roman" w:hAnsi="Bembo Std" w:cs="Arial"/>
          <w:spacing w:val="-2"/>
          <w:sz w:val="24"/>
          <w:szCs w:val="24"/>
          <w:lang w:val="es-ES_tradnl"/>
        </w:rPr>
        <w:t>5604 ,</w:t>
      </w:r>
      <w:proofErr w:type="gramEnd"/>
      <w:r>
        <w:rPr>
          <w:rFonts w:ascii="Bembo Std" w:eastAsia="Times New Roman" w:hAnsi="Bembo Std" w:cs="Arial"/>
          <w:spacing w:val="-2"/>
          <w:sz w:val="24"/>
          <w:szCs w:val="24"/>
          <w:lang w:val="es-ES_tradnl"/>
        </w:rPr>
        <w:t xml:space="preserve"> y 7729-4457</w:t>
      </w:r>
    </w:p>
    <w:p w14:paraId="0B3BC239" w14:textId="179A3C3F" w:rsidR="00A56977" w:rsidRPr="00583BC6" w:rsidRDefault="00A56977" w:rsidP="00A56977">
      <w:pPr>
        <w:tabs>
          <w:tab w:val="num" w:pos="1005"/>
        </w:tabs>
        <w:suppressAutoHyphens/>
        <w:spacing w:line="360" w:lineRule="auto"/>
        <w:ind w:left="405" w:firstLine="135"/>
        <w:jc w:val="both"/>
        <w:rPr>
          <w:rFonts w:ascii="Bembo Std" w:eastAsia="Times New Roman" w:hAnsi="Bembo Std" w:cs="Arial"/>
          <w:spacing w:val="-2"/>
          <w:sz w:val="24"/>
          <w:szCs w:val="24"/>
          <w:lang w:val="es-ES_tradnl"/>
        </w:rPr>
      </w:pPr>
      <w:r w:rsidRPr="00583BC6">
        <w:rPr>
          <w:rFonts w:ascii="Bembo Std" w:eastAsia="Times New Roman" w:hAnsi="Bembo Std" w:cs="Arial"/>
          <w:spacing w:val="-2"/>
          <w:sz w:val="24"/>
          <w:szCs w:val="24"/>
          <w:lang w:val="es-ES_tradnl"/>
        </w:rPr>
        <w:t xml:space="preserve">Dirección de correo electrónico: </w:t>
      </w:r>
      <w:r>
        <w:rPr>
          <w:rFonts w:ascii="Bembo Std" w:eastAsia="Times New Roman" w:hAnsi="Bembo Std" w:cs="Arial"/>
          <w:spacing w:val="-2"/>
          <w:sz w:val="24"/>
          <w:szCs w:val="24"/>
          <w:lang w:val="es-ES_tradnl"/>
        </w:rPr>
        <w:t>blam@russellbedford.com.sv</w:t>
      </w:r>
    </w:p>
    <w:p w14:paraId="3CD13F55" w14:textId="77777777" w:rsidR="00510BB5" w:rsidRPr="00FD7517" w:rsidRDefault="00510BB5" w:rsidP="00FD7517">
      <w:pPr>
        <w:tabs>
          <w:tab w:val="num" w:pos="1005"/>
        </w:tabs>
        <w:suppressAutoHyphens/>
        <w:spacing w:line="360" w:lineRule="auto"/>
        <w:ind w:left="405" w:firstLine="135"/>
        <w:jc w:val="both"/>
        <w:rPr>
          <w:rFonts w:ascii="Bembo Std" w:eastAsia="Times New Roman" w:hAnsi="Bembo Std" w:cs="Arial"/>
          <w:spacing w:val="-2"/>
          <w:sz w:val="24"/>
          <w:szCs w:val="24"/>
          <w:lang w:val="es-ES_tradnl"/>
        </w:rPr>
      </w:pPr>
    </w:p>
    <w:p w14:paraId="4277718D" w14:textId="77777777" w:rsidR="00510BB5" w:rsidRPr="00FD7517" w:rsidRDefault="00510BB5" w:rsidP="00FD7517">
      <w:pPr>
        <w:numPr>
          <w:ilvl w:val="0"/>
          <w:numId w:val="23"/>
        </w:numPr>
        <w:tabs>
          <w:tab w:val="left" w:pos="540"/>
        </w:tabs>
        <w:suppressAutoHyphens/>
        <w:spacing w:line="360" w:lineRule="auto"/>
        <w:ind w:hanging="720"/>
        <w:jc w:val="both"/>
        <w:rPr>
          <w:rFonts w:ascii="Bembo Std" w:eastAsia="Times New Roman" w:hAnsi="Bembo Std" w:cs="Arial"/>
          <w:b/>
          <w:spacing w:val="-2"/>
          <w:sz w:val="24"/>
          <w:szCs w:val="24"/>
          <w:u w:val="single"/>
          <w:lang w:val="es-ES"/>
        </w:rPr>
      </w:pPr>
      <w:r w:rsidRPr="00FD7517">
        <w:rPr>
          <w:rFonts w:ascii="Bembo Std" w:eastAsia="Times New Roman" w:hAnsi="Bembo Std" w:cs="Arial"/>
          <w:b/>
          <w:spacing w:val="-2"/>
          <w:sz w:val="24"/>
          <w:szCs w:val="24"/>
          <w:u w:val="single"/>
          <w:lang w:val="es-ES_tradnl"/>
        </w:rPr>
        <w:t>Responsabilidad</w:t>
      </w:r>
    </w:p>
    <w:p w14:paraId="7B4C079C" w14:textId="77777777" w:rsidR="00510BB5" w:rsidRPr="00FD7517" w:rsidRDefault="00510BB5" w:rsidP="00FD7517">
      <w:pPr>
        <w:numPr>
          <w:ilvl w:val="12"/>
          <w:numId w:val="0"/>
        </w:numPr>
        <w:tabs>
          <w:tab w:val="left" w:pos="-720"/>
          <w:tab w:val="left" w:pos="400"/>
          <w:tab w:val="left" w:pos="1000"/>
        </w:tabs>
        <w:suppressAutoHyphens/>
        <w:spacing w:line="360" w:lineRule="auto"/>
        <w:ind w:hanging="547"/>
        <w:jc w:val="both"/>
        <w:rPr>
          <w:rFonts w:ascii="Bembo Std" w:eastAsia="Times New Roman" w:hAnsi="Bembo Std" w:cs="Arial"/>
          <w:b/>
          <w:sz w:val="24"/>
          <w:szCs w:val="24"/>
          <w:lang w:val="es-ES_tradnl"/>
        </w:rPr>
      </w:pPr>
    </w:p>
    <w:p w14:paraId="2ECCE043" w14:textId="77777777" w:rsidR="00510BB5" w:rsidRPr="00FD7517" w:rsidRDefault="00510BB5" w:rsidP="00FD7517">
      <w:pPr>
        <w:numPr>
          <w:ilvl w:val="1"/>
          <w:numId w:val="15"/>
        </w:numPr>
        <w:tabs>
          <w:tab w:val="left" w:pos="-720"/>
          <w:tab w:val="left" w:pos="851"/>
        </w:tabs>
        <w:suppressAutoHyphens/>
        <w:spacing w:line="360" w:lineRule="auto"/>
        <w:jc w:val="both"/>
        <w:rPr>
          <w:rFonts w:ascii="Bembo Std" w:eastAsia="Times New Roman" w:hAnsi="Bembo Std" w:cs="Arial"/>
          <w:sz w:val="24"/>
          <w:szCs w:val="24"/>
          <w:lang w:val="es-ES_tradnl"/>
        </w:rPr>
      </w:pPr>
      <w:r w:rsidRPr="00FD7517">
        <w:rPr>
          <w:rFonts w:ascii="Bembo Std" w:eastAsia="Times New Roman" w:hAnsi="Bembo Std" w:cs="Arial"/>
          <w:sz w:val="24"/>
          <w:szCs w:val="24"/>
          <w:lang w:val="es-ES_tradnl"/>
        </w:rPr>
        <w:t xml:space="preserve">El Contratante reconoce que ni el Auditor, ni alguna de sus firmas asociadas, ni alguno de los socios, asociados o empleados de cualquiera de ellas serán responsables por cualquier pérdida, daño, costo o gasto en que el Contratante, sus funcionarios, empleados y representantes pudieren incurrir o sufrir, como resultado de cualquier acto del Auditor, alguna de sus firmas asociadas, o alguno de los socios, asociados o empleados de cualquiera de ellas con relación al desempeño de los servicios detallados en el presente Contrato, salvo la existencia de culpa grave, dolo o incumplimiento con  su obligación de respetar la confidencialidad y no divulgación de la información del Contratante. En este sentido, el Contratante se obliga a no reclamar al Auditor o a sus firmas asociadas, así como a los socios, asociados o empleados de cualquiera de ellas, las arriba referidas pérdidas, daños, costos o gastos; sin embargo, no obstante ello, nada de lo anteriormente señalado operará de modo de liberar al Auditor o a sus firmas asociadas, sus socios, asociados o empleados por la responsabilidad, por cualquier daño o pérdida, que cualquiera de ellos pudiera tener debido a la existencia de culpa grave, </w:t>
      </w:r>
      <w:r w:rsidRPr="00FD7517">
        <w:rPr>
          <w:rFonts w:ascii="Bembo Std" w:eastAsia="Times New Roman" w:hAnsi="Bembo Std" w:cs="Arial"/>
          <w:sz w:val="24"/>
          <w:szCs w:val="24"/>
          <w:lang w:val="es-ES_tradnl"/>
        </w:rPr>
        <w:lastRenderedPageBreak/>
        <w:t>dolo o incumplimiento de su obligación de respetar la confidencialidad y no divulgación de la información del Contratante.</w:t>
      </w:r>
    </w:p>
    <w:p w14:paraId="04C43619" w14:textId="77777777" w:rsidR="00510BB5" w:rsidRPr="00FD7517" w:rsidRDefault="00510BB5" w:rsidP="00FD7517">
      <w:pPr>
        <w:numPr>
          <w:ilvl w:val="12"/>
          <w:numId w:val="0"/>
        </w:numPr>
        <w:tabs>
          <w:tab w:val="left" w:pos="-720"/>
        </w:tabs>
        <w:suppressAutoHyphens/>
        <w:spacing w:line="360" w:lineRule="auto"/>
        <w:ind w:hanging="547"/>
        <w:jc w:val="both"/>
        <w:rPr>
          <w:rFonts w:ascii="Bembo Std" w:eastAsia="Times New Roman" w:hAnsi="Bembo Std" w:cs="Arial"/>
          <w:sz w:val="24"/>
          <w:szCs w:val="24"/>
          <w:lang w:val="es-ES_tradnl"/>
        </w:rPr>
      </w:pPr>
    </w:p>
    <w:p w14:paraId="765C02B1" w14:textId="742F991B" w:rsidR="00510BB5" w:rsidRPr="00FD7517" w:rsidRDefault="00510BB5" w:rsidP="00FD7517">
      <w:pPr>
        <w:numPr>
          <w:ilvl w:val="0"/>
          <w:numId w:val="23"/>
        </w:numPr>
        <w:tabs>
          <w:tab w:val="left" w:pos="540"/>
        </w:tabs>
        <w:suppressAutoHyphens/>
        <w:spacing w:line="360" w:lineRule="auto"/>
        <w:ind w:hanging="720"/>
        <w:jc w:val="both"/>
        <w:rPr>
          <w:rFonts w:ascii="Bembo Std" w:eastAsia="Times New Roman" w:hAnsi="Bembo Std" w:cs="Arial"/>
          <w:b/>
          <w:spacing w:val="-2"/>
          <w:sz w:val="24"/>
          <w:szCs w:val="24"/>
          <w:u w:val="single"/>
          <w:lang w:val="es-ES"/>
        </w:rPr>
      </w:pPr>
      <w:r w:rsidRPr="00FD7517">
        <w:rPr>
          <w:rFonts w:ascii="Bembo Std" w:eastAsia="Times New Roman" w:hAnsi="Bembo Std" w:cs="Arial"/>
          <w:b/>
          <w:spacing w:val="-2"/>
          <w:sz w:val="24"/>
          <w:szCs w:val="24"/>
          <w:u w:val="single"/>
          <w:lang w:val="es-ES_tradnl"/>
        </w:rPr>
        <w:t>Seguros</w:t>
      </w:r>
      <w:r w:rsidR="009D23F6" w:rsidRPr="00FD7517">
        <w:rPr>
          <w:rFonts w:ascii="Bembo Std" w:eastAsia="Times New Roman" w:hAnsi="Bembo Std" w:cs="Arial"/>
          <w:b/>
          <w:spacing w:val="-2"/>
          <w:sz w:val="24"/>
          <w:szCs w:val="24"/>
          <w:u w:val="single"/>
          <w:lang w:val="es-ES_tradnl"/>
        </w:rPr>
        <w:t xml:space="preserve"> y Garantias </w:t>
      </w:r>
    </w:p>
    <w:p w14:paraId="42E0478C" w14:textId="77777777" w:rsidR="00510BB5" w:rsidRPr="00FD7517" w:rsidRDefault="00510BB5" w:rsidP="00FD7517">
      <w:pPr>
        <w:tabs>
          <w:tab w:val="num" w:pos="1005"/>
        </w:tabs>
        <w:spacing w:line="360" w:lineRule="auto"/>
        <w:ind w:left="405"/>
        <w:jc w:val="both"/>
        <w:rPr>
          <w:rFonts w:ascii="Bembo Std" w:eastAsia="Times New Roman" w:hAnsi="Bembo Std" w:cs="Arial"/>
          <w:b/>
          <w:sz w:val="24"/>
          <w:szCs w:val="24"/>
          <w:lang w:val="es-ES"/>
        </w:rPr>
      </w:pPr>
    </w:p>
    <w:p w14:paraId="31259A74" w14:textId="62B78E72" w:rsidR="00510BB5" w:rsidRPr="00FD7517" w:rsidRDefault="00510BB5" w:rsidP="00FD7517">
      <w:pPr>
        <w:numPr>
          <w:ilvl w:val="1"/>
          <w:numId w:val="16"/>
        </w:numPr>
        <w:tabs>
          <w:tab w:val="left" w:pos="-720"/>
          <w:tab w:val="left" w:pos="851"/>
        </w:tabs>
        <w:suppressAutoHyphens/>
        <w:spacing w:line="360" w:lineRule="auto"/>
        <w:jc w:val="both"/>
        <w:rPr>
          <w:rFonts w:ascii="Bembo Std" w:eastAsia="Times New Roman" w:hAnsi="Bembo Std" w:cs="Arial"/>
          <w:sz w:val="24"/>
          <w:szCs w:val="24"/>
          <w:lang w:val="es-ES_tradnl"/>
        </w:rPr>
      </w:pPr>
      <w:r w:rsidRPr="00FD7517">
        <w:rPr>
          <w:rFonts w:ascii="Bembo Std" w:eastAsia="Times New Roman" w:hAnsi="Bembo Std" w:cs="Arial"/>
          <w:sz w:val="24"/>
          <w:szCs w:val="24"/>
          <w:lang w:val="es-ES_tradnl"/>
        </w:rPr>
        <w:t>El Auditor será responsable de contratar los seguros pertinentes.</w:t>
      </w:r>
    </w:p>
    <w:p w14:paraId="36E08D59" w14:textId="77777777" w:rsidR="009D23F6" w:rsidRPr="00FD7517" w:rsidRDefault="009D23F6" w:rsidP="00FD7517">
      <w:pPr>
        <w:tabs>
          <w:tab w:val="left" w:pos="-720"/>
        </w:tabs>
        <w:suppressAutoHyphens/>
        <w:spacing w:line="360" w:lineRule="auto"/>
        <w:ind w:left="576"/>
        <w:jc w:val="both"/>
        <w:rPr>
          <w:rFonts w:ascii="Bembo Std" w:eastAsia="Times New Roman" w:hAnsi="Bembo Std" w:cs="Arial"/>
          <w:sz w:val="24"/>
          <w:szCs w:val="24"/>
          <w:lang w:val="es-ES_tradnl"/>
        </w:rPr>
      </w:pPr>
    </w:p>
    <w:p w14:paraId="79BD000B" w14:textId="667F4BE2" w:rsidR="009D23F6" w:rsidRPr="00FD7517" w:rsidRDefault="009D23F6" w:rsidP="00FD7517">
      <w:pPr>
        <w:numPr>
          <w:ilvl w:val="1"/>
          <w:numId w:val="16"/>
        </w:numPr>
        <w:tabs>
          <w:tab w:val="left" w:pos="-720"/>
          <w:tab w:val="left" w:pos="851"/>
        </w:tabs>
        <w:suppressAutoHyphens/>
        <w:spacing w:line="360" w:lineRule="auto"/>
        <w:jc w:val="both"/>
        <w:rPr>
          <w:rFonts w:ascii="Bembo Std" w:eastAsia="Times New Roman" w:hAnsi="Bembo Std" w:cs="Arial"/>
          <w:sz w:val="24"/>
          <w:szCs w:val="24"/>
          <w:lang w:val="es-ES_tradnl"/>
        </w:rPr>
      </w:pPr>
      <w:r w:rsidRPr="00FD7517">
        <w:rPr>
          <w:rFonts w:ascii="Bembo Std" w:eastAsia="Times New Roman" w:hAnsi="Bembo Std" w:cs="Arial"/>
          <w:sz w:val="24"/>
          <w:szCs w:val="24"/>
          <w:lang w:val="es-ES_tradnl"/>
        </w:rPr>
        <w:t xml:space="preserve">El Auditor presentara </w:t>
      </w:r>
      <w:proofErr w:type="gramStart"/>
      <w:r w:rsidRPr="00FD7517">
        <w:rPr>
          <w:rFonts w:ascii="Bembo Std" w:eastAsia="Times New Roman" w:hAnsi="Bembo Std" w:cs="Arial"/>
          <w:sz w:val="24"/>
          <w:szCs w:val="24"/>
          <w:lang w:val="es-ES_tradnl"/>
        </w:rPr>
        <w:t>una  GARANTÍA</w:t>
      </w:r>
      <w:proofErr w:type="gramEnd"/>
      <w:r w:rsidRPr="00FD7517">
        <w:rPr>
          <w:rFonts w:ascii="Bembo Std" w:eastAsia="Times New Roman" w:hAnsi="Bembo Std" w:cs="Arial"/>
          <w:sz w:val="24"/>
          <w:szCs w:val="24"/>
          <w:lang w:val="es-ES_tradnl"/>
        </w:rPr>
        <w:t xml:space="preserve"> DE CUMPLIMIENTO DE CONTRATO para garantizar el cumplimiento estricto de este Contrato, por un valor equivalente al DIEZ POR CIENTO (10%) del monto total del Contrato, la cual deberá ser entregada dentro de los 15 días siguientes a la fecha de distribución de contrato. La vigencia de esta garantía será de </w:t>
      </w:r>
      <w:r w:rsidR="00A73D9A">
        <w:rPr>
          <w:rFonts w:ascii="Bembo Std" w:eastAsia="Times New Roman" w:hAnsi="Bembo Std" w:cs="Arial"/>
          <w:sz w:val="24"/>
          <w:szCs w:val="24"/>
          <w:lang w:val="es-ES_tradnl"/>
        </w:rPr>
        <w:t>NOVENTA</w:t>
      </w:r>
      <w:r w:rsidR="00CB65D9" w:rsidRPr="00FD7517">
        <w:rPr>
          <w:rFonts w:ascii="Bembo Std" w:eastAsia="Times New Roman" w:hAnsi="Bembo Std" w:cs="Arial"/>
          <w:sz w:val="24"/>
          <w:szCs w:val="24"/>
          <w:lang w:val="es-ES_tradnl"/>
        </w:rPr>
        <w:t xml:space="preserve"> </w:t>
      </w:r>
      <w:r w:rsidRPr="00FD7517">
        <w:rPr>
          <w:rFonts w:ascii="Bembo Std" w:eastAsia="Times New Roman" w:hAnsi="Bembo Std" w:cs="Arial"/>
          <w:sz w:val="24"/>
          <w:szCs w:val="24"/>
          <w:lang w:val="es-ES_tradnl"/>
        </w:rPr>
        <w:t>(</w:t>
      </w:r>
      <w:r w:rsidR="00A73D9A">
        <w:rPr>
          <w:rFonts w:ascii="Bembo Std" w:eastAsia="Times New Roman" w:hAnsi="Bembo Std" w:cs="Arial"/>
          <w:sz w:val="24"/>
          <w:szCs w:val="24"/>
          <w:lang w:val="es-ES_tradnl"/>
        </w:rPr>
        <w:t>90</w:t>
      </w:r>
      <w:r w:rsidRPr="00FD7517">
        <w:rPr>
          <w:rFonts w:ascii="Bembo Std" w:eastAsia="Times New Roman" w:hAnsi="Bembo Std" w:cs="Arial"/>
          <w:sz w:val="24"/>
          <w:szCs w:val="24"/>
          <w:lang w:val="es-ES_tradnl"/>
        </w:rPr>
        <w:t>) DÍAS CALENDARIO, contados a partir de la distribución del Contrato. Para el caso de Garantías emitidas por entidades en el extranjero estas deberán tener un corresponsal con domicilio legal en El Salvador y autorizada por la Superintendencia del Sistema Financiero. La Garantía deberá presentarse en el Área de Adquisiciones y Contrataciones del Programa del Ministerio de Salud, ubicada en Lomas de Altamira, Boulevard Altamira y Avenida República de Ecuador, número 33, San Salvador</w:t>
      </w:r>
      <w:r w:rsidR="006C7E90">
        <w:rPr>
          <w:rFonts w:ascii="Bembo Std" w:eastAsia="Times New Roman" w:hAnsi="Bembo Std" w:cs="Arial"/>
          <w:sz w:val="24"/>
          <w:szCs w:val="24"/>
          <w:lang w:val="es-ES_tradnl"/>
        </w:rPr>
        <w:t xml:space="preserve"> o podrá presentar </w:t>
      </w:r>
      <w:r w:rsidR="006C7E90" w:rsidRPr="006C7E90">
        <w:rPr>
          <w:rFonts w:ascii="Bembo Std" w:eastAsia="Times New Roman" w:hAnsi="Bembo Std" w:cs="Arial"/>
          <w:sz w:val="24"/>
          <w:szCs w:val="24"/>
          <w:lang w:val="es-ES_tradnl"/>
        </w:rPr>
        <w:t>CHEQUE CERTIFICADO a nombre del Ministerio de Salud</w:t>
      </w:r>
    </w:p>
    <w:p w14:paraId="0AA330C1" w14:textId="47E1812E" w:rsidR="00510BB5" w:rsidRPr="00FD7517" w:rsidRDefault="00510BB5" w:rsidP="00FD7517">
      <w:pPr>
        <w:tabs>
          <w:tab w:val="left" w:pos="540"/>
          <w:tab w:val="left" w:pos="1000"/>
        </w:tabs>
        <w:suppressAutoHyphens/>
        <w:spacing w:line="360" w:lineRule="auto"/>
        <w:jc w:val="both"/>
        <w:rPr>
          <w:rFonts w:ascii="Bembo Std" w:eastAsia="Times New Roman" w:hAnsi="Bembo Std" w:cs="Arial"/>
          <w:b/>
          <w:spacing w:val="-2"/>
          <w:sz w:val="24"/>
          <w:szCs w:val="24"/>
          <w:u w:val="single"/>
          <w:lang w:val="es-ES"/>
        </w:rPr>
      </w:pPr>
    </w:p>
    <w:p w14:paraId="31922312" w14:textId="77777777" w:rsidR="00510BB5" w:rsidRPr="00FD7517" w:rsidRDefault="00510BB5" w:rsidP="00FD7517">
      <w:pPr>
        <w:numPr>
          <w:ilvl w:val="0"/>
          <w:numId w:val="23"/>
        </w:numPr>
        <w:tabs>
          <w:tab w:val="left" w:pos="540"/>
        </w:tabs>
        <w:suppressAutoHyphens/>
        <w:spacing w:line="360" w:lineRule="auto"/>
        <w:ind w:hanging="720"/>
        <w:jc w:val="both"/>
        <w:rPr>
          <w:rFonts w:ascii="Bembo Std" w:eastAsia="Times New Roman" w:hAnsi="Bembo Std" w:cs="Arial"/>
          <w:b/>
          <w:spacing w:val="-2"/>
          <w:sz w:val="24"/>
          <w:szCs w:val="24"/>
          <w:u w:val="single"/>
          <w:lang w:val="es-ES"/>
        </w:rPr>
      </w:pPr>
      <w:r w:rsidRPr="00FD7517">
        <w:rPr>
          <w:rFonts w:ascii="Bembo Std" w:eastAsia="Times New Roman" w:hAnsi="Bembo Std" w:cs="Arial"/>
          <w:b/>
          <w:spacing w:val="-2"/>
          <w:sz w:val="24"/>
          <w:szCs w:val="24"/>
          <w:u w:val="single"/>
          <w:lang w:val="es-ES"/>
        </w:rPr>
        <w:t>Propiedad de los papeles de trabajo</w:t>
      </w:r>
    </w:p>
    <w:p w14:paraId="4E5843E7" w14:textId="77777777" w:rsidR="00510BB5" w:rsidRPr="00FD7517" w:rsidRDefault="00510BB5" w:rsidP="00FD7517">
      <w:pPr>
        <w:tabs>
          <w:tab w:val="left" w:pos="851"/>
          <w:tab w:val="left" w:pos="1000"/>
        </w:tabs>
        <w:suppressAutoHyphens/>
        <w:spacing w:line="360" w:lineRule="auto"/>
        <w:jc w:val="both"/>
        <w:rPr>
          <w:rFonts w:ascii="Bembo Std" w:eastAsia="Times New Roman" w:hAnsi="Bembo Std" w:cs="Arial"/>
          <w:b/>
          <w:spacing w:val="-2"/>
          <w:sz w:val="24"/>
          <w:szCs w:val="24"/>
          <w:u w:val="single"/>
          <w:lang w:val="es-ES"/>
        </w:rPr>
      </w:pPr>
    </w:p>
    <w:p w14:paraId="2B31D102" w14:textId="5714961C" w:rsidR="00510BB5" w:rsidRPr="00FD7517" w:rsidRDefault="00510BB5" w:rsidP="00FD7517">
      <w:pPr>
        <w:numPr>
          <w:ilvl w:val="1"/>
          <w:numId w:val="17"/>
        </w:numPr>
        <w:tabs>
          <w:tab w:val="left" w:pos="-720"/>
          <w:tab w:val="left" w:pos="851"/>
        </w:tabs>
        <w:suppressAutoHyphens/>
        <w:spacing w:line="360" w:lineRule="auto"/>
        <w:jc w:val="both"/>
        <w:rPr>
          <w:rFonts w:ascii="Bembo Std" w:eastAsia="Times New Roman" w:hAnsi="Bembo Std" w:cs="Arial"/>
          <w:spacing w:val="-2"/>
          <w:sz w:val="24"/>
          <w:szCs w:val="24"/>
          <w:lang w:val="es-ES_tradnl"/>
        </w:rPr>
      </w:pPr>
      <w:r w:rsidRPr="00FD7517">
        <w:rPr>
          <w:rFonts w:ascii="Bembo Std" w:eastAsia="Times New Roman" w:hAnsi="Bembo Std" w:cs="Arial"/>
          <w:spacing w:val="-2"/>
          <w:sz w:val="24"/>
          <w:szCs w:val="24"/>
          <w:lang w:val="es-ES_tradnl"/>
        </w:rPr>
        <w:t>El Auditor es propietario de los papeles de trabajo y deberá conservarlos de acuerdo con los requisitos legales y profesionales de retención de registros vigentes a la fecha del presente Contrato.</w:t>
      </w:r>
    </w:p>
    <w:p w14:paraId="312BF645" w14:textId="77777777" w:rsidR="00510BB5" w:rsidRPr="00FD7517" w:rsidRDefault="00510BB5" w:rsidP="00FD7517">
      <w:pPr>
        <w:tabs>
          <w:tab w:val="left" w:pos="540"/>
          <w:tab w:val="left" w:pos="1000"/>
        </w:tabs>
        <w:suppressAutoHyphens/>
        <w:spacing w:line="360" w:lineRule="auto"/>
        <w:jc w:val="both"/>
        <w:rPr>
          <w:rFonts w:ascii="Bembo Std" w:eastAsia="Times New Roman" w:hAnsi="Bembo Std" w:cs="Arial"/>
          <w:b/>
          <w:spacing w:val="-2"/>
          <w:sz w:val="24"/>
          <w:szCs w:val="24"/>
          <w:u w:val="single"/>
          <w:lang w:val="es-ES"/>
        </w:rPr>
      </w:pPr>
    </w:p>
    <w:p w14:paraId="7E9385E9" w14:textId="77777777" w:rsidR="00510BB5" w:rsidRPr="00FD7517" w:rsidRDefault="00510BB5" w:rsidP="00FD7517">
      <w:pPr>
        <w:numPr>
          <w:ilvl w:val="0"/>
          <w:numId w:val="23"/>
        </w:numPr>
        <w:tabs>
          <w:tab w:val="left" w:pos="540"/>
        </w:tabs>
        <w:suppressAutoHyphens/>
        <w:spacing w:line="360" w:lineRule="auto"/>
        <w:ind w:hanging="720"/>
        <w:jc w:val="both"/>
        <w:rPr>
          <w:rFonts w:ascii="Bembo Std" w:eastAsia="Times New Roman" w:hAnsi="Bembo Std" w:cs="Arial"/>
          <w:b/>
          <w:spacing w:val="-2"/>
          <w:sz w:val="24"/>
          <w:szCs w:val="24"/>
          <w:u w:val="single"/>
          <w:lang w:val="es-ES"/>
        </w:rPr>
      </w:pPr>
      <w:r w:rsidRPr="00FD7517">
        <w:rPr>
          <w:rFonts w:ascii="Bembo Std" w:eastAsia="Times New Roman" w:hAnsi="Bembo Std" w:cs="Arial"/>
          <w:b/>
          <w:spacing w:val="-2"/>
          <w:sz w:val="24"/>
          <w:szCs w:val="24"/>
          <w:u w:val="single"/>
          <w:lang w:val="es-ES"/>
        </w:rPr>
        <w:t>Relación entre partes</w:t>
      </w:r>
    </w:p>
    <w:p w14:paraId="7C853B78" w14:textId="77777777" w:rsidR="00510BB5" w:rsidRPr="00FD7517" w:rsidRDefault="00510BB5" w:rsidP="00FD7517">
      <w:pPr>
        <w:tabs>
          <w:tab w:val="left" w:pos="851"/>
          <w:tab w:val="left" w:pos="1000"/>
        </w:tabs>
        <w:suppressAutoHyphens/>
        <w:spacing w:line="360" w:lineRule="auto"/>
        <w:jc w:val="both"/>
        <w:rPr>
          <w:rFonts w:ascii="Bembo Std" w:eastAsia="Times New Roman" w:hAnsi="Bembo Std" w:cs="Arial"/>
          <w:b/>
          <w:spacing w:val="-2"/>
          <w:sz w:val="24"/>
          <w:szCs w:val="24"/>
          <w:lang w:val="es-ES"/>
        </w:rPr>
      </w:pPr>
    </w:p>
    <w:p w14:paraId="1E47664E" w14:textId="77777777" w:rsidR="00510BB5" w:rsidRPr="00FD7517" w:rsidRDefault="00510BB5" w:rsidP="00FD7517">
      <w:pPr>
        <w:numPr>
          <w:ilvl w:val="1"/>
          <w:numId w:val="18"/>
        </w:numPr>
        <w:tabs>
          <w:tab w:val="left" w:pos="-720"/>
          <w:tab w:val="left" w:pos="851"/>
        </w:tabs>
        <w:suppressAutoHyphens/>
        <w:spacing w:line="360" w:lineRule="auto"/>
        <w:jc w:val="both"/>
        <w:rPr>
          <w:rFonts w:ascii="Bembo Std" w:eastAsia="Times New Roman" w:hAnsi="Bembo Std" w:cs="Arial"/>
          <w:spacing w:val="-2"/>
          <w:sz w:val="24"/>
          <w:szCs w:val="24"/>
          <w:lang w:val="es-ES_tradnl"/>
        </w:rPr>
      </w:pPr>
      <w:r w:rsidRPr="00FD7517">
        <w:rPr>
          <w:rFonts w:ascii="Bembo Std" w:eastAsia="Times New Roman" w:hAnsi="Bembo Std" w:cs="Arial"/>
          <w:spacing w:val="-2"/>
          <w:sz w:val="24"/>
          <w:szCs w:val="24"/>
          <w:lang w:val="es-ES_tradnl"/>
        </w:rPr>
        <w:t>Por tratarse de un contrato civil entre el Auditor y el Contratante, no existe ninguna relación ni obligación de tipo Empleador-Empleado.</w:t>
      </w:r>
    </w:p>
    <w:p w14:paraId="342C6D9E" w14:textId="77777777" w:rsidR="00510BB5" w:rsidRPr="00FD7517" w:rsidRDefault="00510BB5" w:rsidP="00FD7517">
      <w:pPr>
        <w:numPr>
          <w:ilvl w:val="12"/>
          <w:numId w:val="0"/>
        </w:numPr>
        <w:tabs>
          <w:tab w:val="left" w:pos="-720"/>
          <w:tab w:val="left" w:pos="851"/>
        </w:tabs>
        <w:suppressAutoHyphens/>
        <w:spacing w:line="360" w:lineRule="auto"/>
        <w:ind w:hanging="547"/>
        <w:jc w:val="both"/>
        <w:rPr>
          <w:rFonts w:ascii="Bembo Std" w:eastAsia="Times New Roman" w:hAnsi="Bembo Std" w:cs="Arial"/>
          <w:b/>
          <w:spacing w:val="-2"/>
          <w:sz w:val="24"/>
          <w:szCs w:val="24"/>
          <w:lang w:val="es-ES_tradnl"/>
        </w:rPr>
      </w:pPr>
    </w:p>
    <w:p w14:paraId="2776117A" w14:textId="77777777" w:rsidR="00510BB5" w:rsidRPr="00FD7517" w:rsidRDefault="00510BB5" w:rsidP="00FD7517">
      <w:pPr>
        <w:numPr>
          <w:ilvl w:val="0"/>
          <w:numId w:val="23"/>
        </w:numPr>
        <w:tabs>
          <w:tab w:val="left" w:pos="540"/>
        </w:tabs>
        <w:suppressAutoHyphens/>
        <w:spacing w:line="360" w:lineRule="auto"/>
        <w:ind w:hanging="720"/>
        <w:jc w:val="both"/>
        <w:rPr>
          <w:rFonts w:ascii="Bembo Std" w:eastAsia="Times New Roman" w:hAnsi="Bembo Std" w:cs="Arial"/>
          <w:b/>
          <w:spacing w:val="-2"/>
          <w:sz w:val="24"/>
          <w:szCs w:val="24"/>
          <w:u w:val="single"/>
          <w:lang w:val="es-ES"/>
        </w:rPr>
      </w:pPr>
      <w:r w:rsidRPr="00FD7517">
        <w:rPr>
          <w:rFonts w:ascii="Bembo Std" w:eastAsia="Times New Roman" w:hAnsi="Bembo Std" w:cs="Arial"/>
          <w:b/>
          <w:spacing w:val="-2"/>
          <w:sz w:val="24"/>
          <w:szCs w:val="24"/>
          <w:u w:val="single"/>
          <w:lang w:val="es-ES"/>
        </w:rPr>
        <w:t>Legislación, jurisdicción y solución de controversias</w:t>
      </w:r>
    </w:p>
    <w:p w14:paraId="77894F4E" w14:textId="77777777" w:rsidR="00510BB5" w:rsidRPr="00FD7517" w:rsidRDefault="00510BB5" w:rsidP="00FD7517">
      <w:pPr>
        <w:tabs>
          <w:tab w:val="left" w:pos="851"/>
        </w:tabs>
        <w:suppressAutoHyphens/>
        <w:spacing w:line="360" w:lineRule="auto"/>
        <w:jc w:val="both"/>
        <w:rPr>
          <w:rFonts w:ascii="Bembo Std" w:eastAsia="Times New Roman" w:hAnsi="Bembo Std" w:cs="Arial"/>
          <w:spacing w:val="-2"/>
          <w:sz w:val="24"/>
          <w:szCs w:val="24"/>
          <w:lang w:val="es-ES"/>
        </w:rPr>
      </w:pPr>
    </w:p>
    <w:p w14:paraId="69B4694E" w14:textId="5549A9CB" w:rsidR="00510BB5" w:rsidRPr="00FD7517" w:rsidRDefault="00510BB5" w:rsidP="00FD7517">
      <w:pPr>
        <w:numPr>
          <w:ilvl w:val="0"/>
          <w:numId w:val="21"/>
        </w:numPr>
        <w:tabs>
          <w:tab w:val="left" w:pos="-720"/>
        </w:tabs>
        <w:suppressAutoHyphens/>
        <w:spacing w:line="360" w:lineRule="auto"/>
        <w:jc w:val="both"/>
        <w:rPr>
          <w:rFonts w:ascii="Bembo Std" w:eastAsia="Times New Roman" w:hAnsi="Bembo Std" w:cs="Arial"/>
          <w:sz w:val="24"/>
          <w:szCs w:val="24"/>
          <w:lang w:val="es-ES_tradnl"/>
        </w:rPr>
      </w:pPr>
      <w:r w:rsidRPr="00FD7517">
        <w:rPr>
          <w:rFonts w:ascii="Bembo Std" w:eastAsia="Times New Roman" w:hAnsi="Bembo Std" w:cs="Arial"/>
          <w:sz w:val="24"/>
          <w:szCs w:val="24"/>
          <w:lang w:val="es-ES_tradnl"/>
        </w:rPr>
        <w:t>El presente Contrato se sujeta a la legislación y jurisdicción de la República de</w:t>
      </w:r>
      <w:r w:rsidR="00131D4E" w:rsidRPr="00FD7517">
        <w:rPr>
          <w:rFonts w:ascii="Bembo Std" w:eastAsia="Times New Roman" w:hAnsi="Bembo Std" w:cs="Arial"/>
          <w:sz w:val="24"/>
          <w:szCs w:val="24"/>
          <w:lang w:val="es-ES_tradnl"/>
        </w:rPr>
        <w:t xml:space="preserve"> El Salvador</w:t>
      </w:r>
      <w:r w:rsidRPr="00FD7517">
        <w:rPr>
          <w:rFonts w:ascii="Bembo Std" w:eastAsia="Times New Roman" w:hAnsi="Bembo Std" w:cs="Arial"/>
          <w:sz w:val="24"/>
          <w:szCs w:val="24"/>
          <w:lang w:val="es-ES_tradnl"/>
        </w:rPr>
        <w:t>.</w:t>
      </w:r>
    </w:p>
    <w:p w14:paraId="4938CCD9" w14:textId="77777777" w:rsidR="00510BB5" w:rsidRPr="00FD7517" w:rsidRDefault="00510BB5" w:rsidP="00FD7517">
      <w:pPr>
        <w:numPr>
          <w:ilvl w:val="12"/>
          <w:numId w:val="0"/>
        </w:numPr>
        <w:tabs>
          <w:tab w:val="left" w:pos="-720"/>
        </w:tabs>
        <w:suppressAutoHyphens/>
        <w:spacing w:line="360" w:lineRule="auto"/>
        <w:ind w:hanging="547"/>
        <w:jc w:val="both"/>
        <w:rPr>
          <w:rFonts w:ascii="Bembo Std" w:eastAsia="Times New Roman" w:hAnsi="Bembo Std" w:cs="Arial"/>
          <w:sz w:val="24"/>
          <w:szCs w:val="24"/>
          <w:lang w:val="es-ES_tradnl"/>
        </w:rPr>
      </w:pPr>
    </w:p>
    <w:p w14:paraId="23176FCF" w14:textId="2A34BE33" w:rsidR="00510BB5" w:rsidRPr="00FD7517" w:rsidRDefault="00510BB5" w:rsidP="00FD7517">
      <w:pPr>
        <w:numPr>
          <w:ilvl w:val="0"/>
          <w:numId w:val="21"/>
        </w:numPr>
        <w:tabs>
          <w:tab w:val="left" w:pos="-720"/>
        </w:tabs>
        <w:suppressAutoHyphens/>
        <w:spacing w:line="360" w:lineRule="auto"/>
        <w:jc w:val="both"/>
        <w:rPr>
          <w:rFonts w:ascii="Bembo Std" w:eastAsia="Times New Roman" w:hAnsi="Bembo Std" w:cs="Arial"/>
          <w:sz w:val="24"/>
          <w:szCs w:val="24"/>
          <w:lang w:val="es-ES_tradnl"/>
        </w:rPr>
      </w:pPr>
      <w:r w:rsidRPr="00FD7517">
        <w:rPr>
          <w:rFonts w:ascii="Bembo Std" w:eastAsia="Times New Roman" w:hAnsi="Bembo Std" w:cs="Arial"/>
          <w:sz w:val="24"/>
          <w:szCs w:val="24"/>
          <w:lang w:val="es-ES_tradnl"/>
        </w:rPr>
        <w:t xml:space="preserve">Toda controversia que surja de este Contrato y que las Partes no puedan solucionar en forma amigable deberá someterse a proceso </w:t>
      </w:r>
      <w:r w:rsidR="001860C3">
        <w:rPr>
          <w:rFonts w:ascii="Bembo Std" w:eastAsia="Times New Roman" w:hAnsi="Bembo Std" w:cs="Arial"/>
          <w:i/>
          <w:iCs/>
          <w:sz w:val="24"/>
          <w:szCs w:val="24"/>
          <w:lang w:val="es-ES_tradnl"/>
        </w:rPr>
        <w:t xml:space="preserve">arbitraje </w:t>
      </w:r>
      <w:r w:rsidRPr="00FD7517">
        <w:rPr>
          <w:rFonts w:ascii="Bembo Std" w:eastAsia="Times New Roman" w:hAnsi="Bembo Std" w:cs="Arial"/>
          <w:sz w:val="24"/>
          <w:szCs w:val="24"/>
          <w:lang w:val="es-ES_tradnl"/>
        </w:rPr>
        <w:t>conforme a la ley del país del Contratante.</w:t>
      </w:r>
    </w:p>
    <w:p w14:paraId="55291CE8" w14:textId="77777777" w:rsidR="00510BB5" w:rsidRPr="00FD7517" w:rsidRDefault="00510BB5" w:rsidP="00FD7517">
      <w:pPr>
        <w:tabs>
          <w:tab w:val="left" w:pos="540"/>
        </w:tabs>
        <w:suppressAutoHyphens/>
        <w:spacing w:line="360" w:lineRule="auto"/>
        <w:jc w:val="both"/>
        <w:rPr>
          <w:rFonts w:ascii="Bembo Std" w:eastAsia="Times New Roman" w:hAnsi="Bembo Std" w:cs="Arial"/>
          <w:sz w:val="24"/>
          <w:szCs w:val="24"/>
          <w:lang w:val="es-ES_tradnl"/>
        </w:rPr>
      </w:pPr>
    </w:p>
    <w:p w14:paraId="2B03938F" w14:textId="77777777" w:rsidR="00510BB5" w:rsidRPr="00FD7517" w:rsidRDefault="00510BB5" w:rsidP="00FD7517">
      <w:pPr>
        <w:numPr>
          <w:ilvl w:val="0"/>
          <w:numId w:val="23"/>
        </w:numPr>
        <w:tabs>
          <w:tab w:val="left" w:pos="540"/>
        </w:tabs>
        <w:suppressAutoHyphens/>
        <w:spacing w:line="360" w:lineRule="auto"/>
        <w:ind w:hanging="720"/>
        <w:jc w:val="both"/>
        <w:rPr>
          <w:rFonts w:ascii="Bembo Std" w:eastAsia="Times New Roman" w:hAnsi="Bembo Std" w:cs="Arial"/>
          <w:b/>
          <w:spacing w:val="-2"/>
          <w:sz w:val="24"/>
          <w:szCs w:val="24"/>
          <w:u w:val="single"/>
          <w:lang w:val="es-ES"/>
        </w:rPr>
      </w:pPr>
      <w:r w:rsidRPr="00FD7517">
        <w:rPr>
          <w:rFonts w:ascii="Bembo Std" w:eastAsia="Times New Roman" w:hAnsi="Bembo Std" w:cs="Arial"/>
          <w:b/>
          <w:spacing w:val="-2"/>
          <w:sz w:val="24"/>
          <w:szCs w:val="24"/>
          <w:u w:val="single"/>
          <w:lang w:val="es-ES"/>
        </w:rPr>
        <w:t>Elegibilidad</w:t>
      </w:r>
    </w:p>
    <w:p w14:paraId="4340AC9E" w14:textId="77777777" w:rsidR="00510BB5" w:rsidRPr="00FD7517" w:rsidRDefault="00510BB5" w:rsidP="00FD7517">
      <w:pPr>
        <w:numPr>
          <w:ilvl w:val="12"/>
          <w:numId w:val="0"/>
        </w:numPr>
        <w:tabs>
          <w:tab w:val="left" w:pos="-720"/>
        </w:tabs>
        <w:suppressAutoHyphens/>
        <w:spacing w:line="360" w:lineRule="auto"/>
        <w:ind w:hanging="547"/>
        <w:jc w:val="both"/>
        <w:rPr>
          <w:rFonts w:ascii="Bembo Std" w:eastAsia="Times New Roman" w:hAnsi="Bembo Std" w:cs="Arial"/>
          <w:sz w:val="24"/>
          <w:szCs w:val="24"/>
          <w:lang w:val="es-ES_tradnl"/>
        </w:rPr>
      </w:pPr>
    </w:p>
    <w:p w14:paraId="232AF0CF" w14:textId="77777777" w:rsidR="00510BB5" w:rsidRPr="00FD7517" w:rsidRDefault="00510BB5" w:rsidP="00FD7517">
      <w:pPr>
        <w:numPr>
          <w:ilvl w:val="0"/>
          <w:numId w:val="22"/>
        </w:numPr>
        <w:tabs>
          <w:tab w:val="clear" w:pos="576"/>
          <w:tab w:val="left" w:pos="-720"/>
          <w:tab w:val="num" w:pos="720"/>
        </w:tabs>
        <w:suppressAutoHyphens/>
        <w:spacing w:line="360" w:lineRule="auto"/>
        <w:ind w:left="720" w:hanging="720"/>
        <w:jc w:val="both"/>
        <w:rPr>
          <w:rFonts w:ascii="Bembo Std" w:eastAsia="Times New Roman" w:hAnsi="Bembo Std" w:cs="Arial"/>
          <w:sz w:val="24"/>
          <w:szCs w:val="24"/>
          <w:lang w:val="es-ES_tradnl"/>
        </w:rPr>
      </w:pPr>
      <w:r w:rsidRPr="00FD7517">
        <w:rPr>
          <w:rFonts w:ascii="Bembo Std" w:eastAsia="Times New Roman" w:hAnsi="Bembo Std" w:cs="Arial"/>
          <w:sz w:val="24"/>
          <w:szCs w:val="24"/>
          <w:lang w:val="es-ES_tradnl"/>
        </w:rPr>
        <w:t>Los Auditores deberán ser originarios de países miembros del Banco</w:t>
      </w:r>
      <w:r w:rsidRPr="00FD7517">
        <w:rPr>
          <w:rStyle w:val="Refdenotaalpie"/>
          <w:rFonts w:ascii="Bembo Std" w:eastAsia="Times New Roman" w:hAnsi="Bembo Std" w:cs="Arial"/>
          <w:sz w:val="24"/>
          <w:szCs w:val="24"/>
          <w:lang w:val="es-ES_tradnl"/>
        </w:rPr>
        <w:footnoteReference w:id="4"/>
      </w:r>
      <w:r w:rsidRPr="00FD7517">
        <w:rPr>
          <w:rFonts w:ascii="Bembo Std" w:eastAsia="Times New Roman" w:hAnsi="Bembo Std" w:cs="Arial"/>
          <w:sz w:val="24"/>
          <w:szCs w:val="24"/>
          <w:lang w:val="es-ES_tradnl"/>
        </w:rPr>
        <w:t>. Se considera que un Auditor tiene la nacionalidad de un país elegible si cumple con los siguientes requisitos:</w:t>
      </w:r>
    </w:p>
    <w:p w14:paraId="4164ECA5" w14:textId="77777777" w:rsidR="00510BB5" w:rsidRPr="00FD7517" w:rsidRDefault="00510BB5" w:rsidP="00FD7517">
      <w:pPr>
        <w:keepNext/>
        <w:spacing w:before="120" w:after="120" w:line="360" w:lineRule="auto"/>
        <w:ind w:left="720"/>
        <w:jc w:val="both"/>
        <w:rPr>
          <w:rFonts w:ascii="Bembo Std" w:eastAsia="Times New Roman" w:hAnsi="Bembo Std" w:cs="Arial"/>
          <w:sz w:val="24"/>
          <w:szCs w:val="24"/>
          <w:lang w:val="es-CO"/>
        </w:rPr>
      </w:pPr>
      <w:r w:rsidRPr="00FD7517">
        <w:rPr>
          <w:rFonts w:ascii="Bembo Std" w:eastAsia="Times New Roman" w:hAnsi="Bembo Std" w:cs="Arial"/>
          <w:sz w:val="24"/>
          <w:szCs w:val="24"/>
          <w:lang w:val="es-CO"/>
        </w:rPr>
        <w:t xml:space="preserve">a) </w:t>
      </w:r>
      <w:r w:rsidRPr="00FD7517">
        <w:rPr>
          <w:rFonts w:ascii="Bembo Std" w:eastAsia="Times New Roman" w:hAnsi="Bembo Std" w:cs="Arial"/>
          <w:b/>
          <w:bCs/>
          <w:sz w:val="24"/>
          <w:szCs w:val="24"/>
          <w:lang w:val="es-CO"/>
        </w:rPr>
        <w:t>Un individuo</w:t>
      </w:r>
      <w:r w:rsidRPr="00FD7517">
        <w:rPr>
          <w:rFonts w:ascii="Bembo Std" w:eastAsia="Times New Roman" w:hAnsi="Bembo Std" w:cs="Arial"/>
          <w:sz w:val="24"/>
          <w:szCs w:val="24"/>
          <w:lang w:val="es-CO"/>
        </w:rPr>
        <w:t xml:space="preserve"> es considerado un nacional de un país miembro del Banco si cumple con los siguientes requisitos:</w:t>
      </w:r>
    </w:p>
    <w:p w14:paraId="57D75FAA" w14:textId="77777777" w:rsidR="00510BB5" w:rsidRPr="00FD7517" w:rsidRDefault="00510BB5" w:rsidP="00FD7517">
      <w:pPr>
        <w:numPr>
          <w:ilvl w:val="0"/>
          <w:numId w:val="25"/>
        </w:numPr>
        <w:spacing w:before="120" w:after="120" w:line="360" w:lineRule="auto"/>
        <w:jc w:val="both"/>
        <w:rPr>
          <w:rFonts w:ascii="Bembo Std" w:eastAsia="Times New Roman" w:hAnsi="Bembo Std" w:cs="Arial"/>
          <w:sz w:val="24"/>
          <w:szCs w:val="24"/>
          <w:lang w:val="es-CO"/>
        </w:rPr>
      </w:pPr>
      <w:r w:rsidRPr="00FD7517">
        <w:rPr>
          <w:rFonts w:ascii="Bembo Std" w:eastAsia="Times New Roman" w:hAnsi="Bembo Std" w:cs="Arial"/>
          <w:sz w:val="24"/>
          <w:szCs w:val="24"/>
          <w:lang w:val="es-CO"/>
        </w:rPr>
        <w:t xml:space="preserve">es ciudadano de un país miembro; o </w:t>
      </w:r>
    </w:p>
    <w:p w14:paraId="7C7DE1E8" w14:textId="77777777" w:rsidR="00510BB5" w:rsidRPr="00FD7517" w:rsidRDefault="00510BB5" w:rsidP="00FD7517">
      <w:pPr>
        <w:spacing w:before="120" w:after="120" w:line="360" w:lineRule="auto"/>
        <w:ind w:left="1440" w:hanging="360"/>
        <w:jc w:val="both"/>
        <w:rPr>
          <w:rFonts w:ascii="Bembo Std" w:eastAsia="Times New Roman" w:hAnsi="Bembo Std" w:cs="Arial"/>
          <w:sz w:val="24"/>
          <w:szCs w:val="24"/>
          <w:lang w:val="es-CO"/>
        </w:rPr>
      </w:pPr>
      <w:r w:rsidRPr="00FD7517">
        <w:rPr>
          <w:rFonts w:ascii="Bembo Std" w:eastAsia="Times New Roman" w:hAnsi="Bembo Std" w:cs="Arial"/>
          <w:sz w:val="24"/>
          <w:szCs w:val="24"/>
          <w:lang w:val="es-CO"/>
        </w:rPr>
        <w:t>ii.</w:t>
      </w:r>
      <w:r w:rsidRPr="00FD7517">
        <w:rPr>
          <w:rFonts w:ascii="Bembo Std" w:eastAsia="Times New Roman" w:hAnsi="Bembo Std" w:cs="Arial"/>
          <w:sz w:val="24"/>
          <w:szCs w:val="24"/>
          <w:lang w:val="es-CO"/>
        </w:rPr>
        <w:tab/>
        <w:t>ha establecido su domicilio en un país miembro como residente “bona fide” y está legalmente habilitado para trabajar en el país del domicilio.</w:t>
      </w:r>
    </w:p>
    <w:p w14:paraId="045089BB" w14:textId="77777777" w:rsidR="00510BB5" w:rsidRPr="00FD7517" w:rsidRDefault="00510BB5" w:rsidP="00FD7517">
      <w:pPr>
        <w:tabs>
          <w:tab w:val="left" w:pos="-720"/>
        </w:tabs>
        <w:suppressAutoHyphens/>
        <w:spacing w:before="120" w:after="120" w:line="360" w:lineRule="auto"/>
        <w:ind w:left="720"/>
        <w:jc w:val="both"/>
        <w:rPr>
          <w:rFonts w:ascii="Bembo Std" w:eastAsia="Times New Roman" w:hAnsi="Bembo Std" w:cs="Arial"/>
          <w:spacing w:val="-2"/>
          <w:sz w:val="24"/>
          <w:szCs w:val="24"/>
          <w:lang w:val="es-CO" w:eastAsia="it-IT"/>
        </w:rPr>
      </w:pPr>
      <w:r w:rsidRPr="00FD7517">
        <w:rPr>
          <w:rFonts w:ascii="Bembo Std" w:eastAsia="Times New Roman" w:hAnsi="Bembo Std" w:cs="Arial"/>
          <w:spacing w:val="-2"/>
          <w:sz w:val="24"/>
          <w:szCs w:val="24"/>
          <w:lang w:val="es-CO" w:eastAsia="it-IT"/>
        </w:rPr>
        <w:t xml:space="preserve">b) </w:t>
      </w:r>
      <w:r w:rsidRPr="00FD7517">
        <w:rPr>
          <w:rFonts w:ascii="Bembo Std" w:eastAsia="Times New Roman" w:hAnsi="Bembo Std" w:cs="Arial"/>
          <w:b/>
          <w:bCs/>
          <w:spacing w:val="-2"/>
          <w:sz w:val="24"/>
          <w:szCs w:val="24"/>
          <w:lang w:val="es-CO" w:eastAsia="it-IT"/>
        </w:rPr>
        <w:t xml:space="preserve">Una firma </w:t>
      </w:r>
      <w:r w:rsidRPr="00FD7517">
        <w:rPr>
          <w:rFonts w:ascii="Bembo Std" w:eastAsia="Times New Roman" w:hAnsi="Bembo Std" w:cs="Arial"/>
          <w:spacing w:val="-2"/>
          <w:sz w:val="24"/>
          <w:szCs w:val="24"/>
          <w:lang w:val="es-CO" w:eastAsia="it-IT"/>
        </w:rPr>
        <w:t>es considerada que tiene la nacionalidad de un país miembro si cumple los siguientes dos requisitos:</w:t>
      </w:r>
    </w:p>
    <w:p w14:paraId="20C07592" w14:textId="77777777" w:rsidR="00510BB5" w:rsidRPr="00FD7517" w:rsidRDefault="00510BB5" w:rsidP="00FD7517">
      <w:pPr>
        <w:numPr>
          <w:ilvl w:val="0"/>
          <w:numId w:val="24"/>
        </w:numPr>
        <w:tabs>
          <w:tab w:val="num" w:pos="1440"/>
        </w:tabs>
        <w:spacing w:before="120" w:after="120" w:line="360" w:lineRule="auto"/>
        <w:ind w:left="1440" w:hanging="288"/>
        <w:jc w:val="both"/>
        <w:rPr>
          <w:rFonts w:ascii="Bembo Std" w:eastAsia="Times New Roman" w:hAnsi="Bembo Std" w:cs="Arial"/>
          <w:sz w:val="24"/>
          <w:szCs w:val="24"/>
          <w:lang w:val="es-CO"/>
        </w:rPr>
      </w:pPr>
      <w:r w:rsidRPr="00FD7517">
        <w:rPr>
          <w:rFonts w:ascii="Bembo Std" w:eastAsia="Times New Roman" w:hAnsi="Bembo Std" w:cs="Arial"/>
          <w:sz w:val="24"/>
          <w:szCs w:val="24"/>
          <w:lang w:val="es-CO"/>
        </w:rPr>
        <w:t xml:space="preserve">está legalmente constituida o incorporada bajo las leyes de un país miembro del Banco; y </w:t>
      </w:r>
    </w:p>
    <w:p w14:paraId="126B2314" w14:textId="562E524C" w:rsidR="00510BB5" w:rsidRDefault="00510BB5" w:rsidP="00FD7517">
      <w:pPr>
        <w:numPr>
          <w:ilvl w:val="0"/>
          <w:numId w:val="24"/>
        </w:numPr>
        <w:tabs>
          <w:tab w:val="num" w:pos="1440"/>
        </w:tabs>
        <w:spacing w:before="120" w:after="120" w:line="360" w:lineRule="auto"/>
        <w:ind w:left="1440" w:hanging="288"/>
        <w:jc w:val="both"/>
        <w:rPr>
          <w:rFonts w:ascii="Bembo Std" w:eastAsia="Times New Roman" w:hAnsi="Bembo Std" w:cs="Arial"/>
          <w:sz w:val="24"/>
          <w:szCs w:val="24"/>
          <w:lang w:val="es-CO"/>
        </w:rPr>
      </w:pPr>
      <w:r w:rsidRPr="00FD7517">
        <w:rPr>
          <w:rFonts w:ascii="Bembo Std" w:eastAsia="Times New Roman" w:hAnsi="Bembo Std" w:cs="Arial"/>
          <w:sz w:val="24"/>
          <w:szCs w:val="24"/>
          <w:lang w:val="es-CO"/>
        </w:rPr>
        <w:lastRenderedPageBreak/>
        <w:t>más del cincuenta por ciento (50%) del capital de la firma es de propiedad de individuos o firmas de países miembros del Banco.</w:t>
      </w:r>
    </w:p>
    <w:p w14:paraId="5D823B20" w14:textId="77777777" w:rsidR="00D3676E" w:rsidRDefault="00D3676E" w:rsidP="00FD7517">
      <w:pPr>
        <w:tabs>
          <w:tab w:val="left" w:pos="540"/>
          <w:tab w:val="left" w:pos="630"/>
          <w:tab w:val="left" w:pos="1000"/>
        </w:tabs>
        <w:suppressAutoHyphens/>
        <w:spacing w:line="360" w:lineRule="auto"/>
        <w:jc w:val="both"/>
        <w:rPr>
          <w:rFonts w:ascii="Bembo Std" w:eastAsia="Times New Roman" w:hAnsi="Bembo Std" w:cs="Arial"/>
          <w:b/>
          <w:spacing w:val="-2"/>
          <w:sz w:val="24"/>
          <w:szCs w:val="24"/>
          <w:lang w:val="es-AR"/>
        </w:rPr>
      </w:pPr>
    </w:p>
    <w:p w14:paraId="332D8338" w14:textId="349BF13B" w:rsidR="00510BB5" w:rsidRPr="00FD7517" w:rsidRDefault="00510BB5" w:rsidP="00FD7517">
      <w:pPr>
        <w:tabs>
          <w:tab w:val="left" w:pos="540"/>
          <w:tab w:val="left" w:pos="630"/>
          <w:tab w:val="left" w:pos="1000"/>
        </w:tabs>
        <w:suppressAutoHyphens/>
        <w:spacing w:line="360" w:lineRule="auto"/>
        <w:jc w:val="both"/>
        <w:rPr>
          <w:rFonts w:ascii="Bembo Std" w:eastAsia="Times New Roman" w:hAnsi="Bembo Std" w:cs="Arial"/>
          <w:b/>
          <w:spacing w:val="-2"/>
          <w:sz w:val="24"/>
          <w:szCs w:val="24"/>
          <w:u w:val="single"/>
          <w:lang w:val="es-AR"/>
        </w:rPr>
      </w:pPr>
      <w:r w:rsidRPr="00FD7517">
        <w:rPr>
          <w:rFonts w:ascii="Bembo Std" w:eastAsia="Times New Roman" w:hAnsi="Bembo Std" w:cs="Arial"/>
          <w:b/>
          <w:spacing w:val="-2"/>
          <w:sz w:val="24"/>
          <w:szCs w:val="24"/>
          <w:lang w:val="es-AR"/>
        </w:rPr>
        <w:t xml:space="preserve">17. </w:t>
      </w:r>
      <w:r w:rsidRPr="00FD7517">
        <w:rPr>
          <w:rFonts w:ascii="Bembo Std" w:eastAsia="Times New Roman" w:hAnsi="Bembo Std" w:cs="Arial"/>
          <w:b/>
          <w:spacing w:val="-2"/>
          <w:sz w:val="24"/>
          <w:szCs w:val="24"/>
          <w:lang w:val="es-AR"/>
        </w:rPr>
        <w:tab/>
      </w:r>
      <w:r w:rsidRPr="00FD7517">
        <w:rPr>
          <w:rFonts w:ascii="Bembo Std" w:eastAsia="Times New Roman" w:hAnsi="Bembo Std" w:cs="Arial"/>
          <w:b/>
          <w:spacing w:val="-2"/>
          <w:sz w:val="24"/>
          <w:szCs w:val="24"/>
          <w:u w:val="single"/>
          <w:lang w:val="es-AR"/>
        </w:rPr>
        <w:t>Integración</w:t>
      </w:r>
    </w:p>
    <w:p w14:paraId="740FC3B9" w14:textId="77777777" w:rsidR="00510BB5" w:rsidRPr="00FD7517" w:rsidRDefault="00510BB5" w:rsidP="00FD7517">
      <w:pPr>
        <w:tabs>
          <w:tab w:val="left" w:pos="400"/>
          <w:tab w:val="left" w:pos="1000"/>
        </w:tabs>
        <w:suppressAutoHyphens/>
        <w:spacing w:line="360" w:lineRule="auto"/>
        <w:ind w:left="1000" w:hanging="1000"/>
        <w:jc w:val="both"/>
        <w:rPr>
          <w:rFonts w:ascii="Bembo Std" w:eastAsia="Times New Roman" w:hAnsi="Bembo Std" w:cs="Arial"/>
          <w:spacing w:val="-2"/>
          <w:sz w:val="24"/>
          <w:szCs w:val="24"/>
          <w:lang w:val="es-AR"/>
        </w:rPr>
      </w:pPr>
    </w:p>
    <w:p w14:paraId="6253FE24" w14:textId="7F16B739" w:rsidR="00510BB5" w:rsidRDefault="00510BB5" w:rsidP="00FD7517">
      <w:pPr>
        <w:numPr>
          <w:ilvl w:val="1"/>
          <w:numId w:val="26"/>
        </w:numPr>
        <w:spacing w:line="360" w:lineRule="auto"/>
        <w:ind w:hanging="690"/>
        <w:jc w:val="both"/>
        <w:rPr>
          <w:rFonts w:ascii="Bembo Std" w:eastAsia="Times New Roman" w:hAnsi="Bembo Std" w:cs="Arial"/>
          <w:spacing w:val="-2"/>
          <w:sz w:val="24"/>
          <w:szCs w:val="24"/>
          <w:lang w:val="es-AR"/>
        </w:rPr>
      </w:pPr>
      <w:r w:rsidRPr="00FD7517">
        <w:rPr>
          <w:rFonts w:ascii="Bembo Std" w:eastAsia="Times New Roman" w:hAnsi="Bembo Std" w:cs="Arial"/>
          <w:spacing w:val="-2"/>
          <w:sz w:val="24"/>
          <w:szCs w:val="24"/>
          <w:lang w:val="es-AR"/>
        </w:rPr>
        <w:t xml:space="preserve">Este Contrato y los documentos incorporados a este Contrato, según lo indicado en la Cláusula 1.1, constituyen el total del Contrato entre ambas partes.  En el supuesto que se produjere cualquier ambigüedad o contradicción entre el texto del Contrato y cualquiera de sus documentos, prevalecerá lo indicado en el texto de este Contrato.  En el caso que se produjere cualquier ambigüedad o contradicción entre los textos del presente Contrato, prevalecerá el texto de uno sobre el otro de acuerdo al siguiente orden de prelación: </w:t>
      </w:r>
      <w:r w:rsidR="009D23F6" w:rsidRPr="00FD7517">
        <w:rPr>
          <w:rFonts w:ascii="Bembo Std" w:eastAsia="Times New Roman" w:hAnsi="Bembo Std" w:cs="Arial"/>
          <w:i/>
          <w:spacing w:val="-2"/>
          <w:sz w:val="24"/>
          <w:szCs w:val="24"/>
          <w:lang w:val="es-AR"/>
        </w:rPr>
        <w:t xml:space="preserve">a) El Contrato; b) Modificaciones Contractuales si las hubiere c) Garantia, d) Anexos al presente contrato; e) Documento de Solicitud de Propuesta sus enmiendas y aclaraciones si las hubiere; f) Terminos de Referenicia; </w:t>
      </w:r>
      <w:proofErr w:type="gramStart"/>
      <w:r w:rsidR="009D23F6" w:rsidRPr="00FD7517">
        <w:rPr>
          <w:rFonts w:ascii="Bembo Std" w:eastAsia="Times New Roman" w:hAnsi="Bembo Std" w:cs="Arial"/>
          <w:i/>
          <w:spacing w:val="-2"/>
          <w:sz w:val="24"/>
          <w:szCs w:val="24"/>
          <w:lang w:val="es-AR"/>
        </w:rPr>
        <w:t>g)Resolucion</w:t>
      </w:r>
      <w:proofErr w:type="gramEnd"/>
      <w:r w:rsidR="009D23F6" w:rsidRPr="00FD7517">
        <w:rPr>
          <w:rFonts w:ascii="Bembo Std" w:eastAsia="Times New Roman" w:hAnsi="Bembo Std" w:cs="Arial"/>
          <w:i/>
          <w:spacing w:val="-2"/>
          <w:sz w:val="24"/>
          <w:szCs w:val="24"/>
          <w:lang w:val="es-AR"/>
        </w:rPr>
        <w:t xml:space="preserve"> de Adjud</w:t>
      </w:r>
      <w:r w:rsidR="00CB65D9" w:rsidRPr="00FD7517">
        <w:rPr>
          <w:rFonts w:ascii="Bembo Std" w:eastAsia="Times New Roman" w:hAnsi="Bembo Std" w:cs="Arial"/>
          <w:i/>
          <w:spacing w:val="-2"/>
          <w:sz w:val="24"/>
          <w:szCs w:val="24"/>
          <w:lang w:val="es-AR"/>
        </w:rPr>
        <w:t>i</w:t>
      </w:r>
      <w:r w:rsidR="009D23F6" w:rsidRPr="00FD7517">
        <w:rPr>
          <w:rFonts w:ascii="Bembo Std" w:eastAsia="Times New Roman" w:hAnsi="Bembo Std" w:cs="Arial"/>
          <w:i/>
          <w:spacing w:val="-2"/>
          <w:sz w:val="24"/>
          <w:szCs w:val="24"/>
          <w:lang w:val="es-AR"/>
        </w:rPr>
        <w:t>caci</w:t>
      </w:r>
      <w:r w:rsidR="00CB65D9" w:rsidRPr="00FD7517">
        <w:rPr>
          <w:rFonts w:ascii="Bembo Std" w:eastAsia="Times New Roman" w:hAnsi="Bembo Std" w:cs="Arial"/>
          <w:i/>
          <w:spacing w:val="-2"/>
          <w:sz w:val="24"/>
          <w:szCs w:val="24"/>
          <w:lang w:val="es-AR"/>
        </w:rPr>
        <w:t>ó</w:t>
      </w:r>
      <w:r w:rsidR="009D23F6" w:rsidRPr="00FD7517">
        <w:rPr>
          <w:rFonts w:ascii="Bembo Std" w:eastAsia="Times New Roman" w:hAnsi="Bembo Std" w:cs="Arial"/>
          <w:i/>
          <w:spacing w:val="-2"/>
          <w:sz w:val="24"/>
          <w:szCs w:val="24"/>
          <w:lang w:val="es-AR"/>
        </w:rPr>
        <w:t>n; h) Oferta del Contratista</w:t>
      </w:r>
      <w:r w:rsidRPr="00FD7517">
        <w:rPr>
          <w:rFonts w:ascii="Bembo Std" w:eastAsia="Times New Roman" w:hAnsi="Bembo Std" w:cs="Arial"/>
          <w:i/>
          <w:spacing w:val="-2"/>
          <w:sz w:val="24"/>
          <w:szCs w:val="24"/>
          <w:lang w:val="es-AR"/>
        </w:rPr>
        <w:t xml:space="preserve">. </w:t>
      </w:r>
      <w:r w:rsidRPr="00FD7517">
        <w:rPr>
          <w:rFonts w:ascii="Bembo Std" w:eastAsia="Times New Roman" w:hAnsi="Bembo Std" w:cs="Arial"/>
          <w:spacing w:val="-2"/>
          <w:sz w:val="24"/>
          <w:szCs w:val="24"/>
          <w:lang w:val="es-AR"/>
        </w:rPr>
        <w:t>Se deja constancia que no se efectúan promesas ni se establecen otros términos, condiciones u obligaciones distintos a los contenidos en este documento y los anexos adjuntos. El presente Contrato, asimismo, reemplaza cualquier comunicación, representación, entendimiento o contrato, verbal o por escrito, que las partes pudieran haberse hecho o prometido antes de la celebración de este Contrato.</w:t>
      </w:r>
    </w:p>
    <w:p w14:paraId="257FF401" w14:textId="77777777" w:rsidR="001860C3" w:rsidRPr="001860C3" w:rsidRDefault="001860C3" w:rsidP="00FD7517">
      <w:pPr>
        <w:numPr>
          <w:ilvl w:val="1"/>
          <w:numId w:val="26"/>
        </w:numPr>
        <w:spacing w:line="360" w:lineRule="auto"/>
        <w:ind w:hanging="690"/>
        <w:jc w:val="both"/>
        <w:rPr>
          <w:rFonts w:ascii="Bembo Std" w:eastAsia="Times New Roman" w:hAnsi="Bembo Std" w:cs="Arial"/>
          <w:spacing w:val="-2"/>
          <w:sz w:val="24"/>
          <w:szCs w:val="24"/>
          <w:lang w:val="es-AR"/>
        </w:rPr>
      </w:pPr>
    </w:p>
    <w:p w14:paraId="6B0616E3" w14:textId="671ABED8" w:rsidR="009D23F6" w:rsidRDefault="009D23F6" w:rsidP="00C85ED1">
      <w:pPr>
        <w:spacing w:line="360" w:lineRule="auto"/>
        <w:ind w:left="90"/>
        <w:jc w:val="both"/>
        <w:rPr>
          <w:rFonts w:ascii="Bembo Std" w:eastAsia="Times New Roman" w:hAnsi="Bembo Std" w:cs="Arial"/>
          <w:spacing w:val="-2"/>
          <w:sz w:val="24"/>
          <w:szCs w:val="24"/>
          <w:lang w:val="es-AR"/>
        </w:rPr>
      </w:pPr>
      <w:r w:rsidRPr="00FD7517">
        <w:rPr>
          <w:rFonts w:ascii="Bembo Std" w:eastAsia="Times New Roman" w:hAnsi="Bembo Std" w:cs="Arial"/>
          <w:spacing w:val="-2"/>
          <w:sz w:val="24"/>
          <w:szCs w:val="24"/>
          <w:lang w:val="es-AR"/>
        </w:rPr>
        <w:t xml:space="preserve">En fe de lo cual firmamos el presente contrato en la ciudad de San Salvador, a los </w:t>
      </w:r>
      <w:r w:rsidR="00C85ED1">
        <w:rPr>
          <w:rFonts w:ascii="Bembo Std" w:eastAsia="Times New Roman" w:hAnsi="Bembo Std" w:cs="Arial"/>
          <w:spacing w:val="-2"/>
          <w:sz w:val="24"/>
          <w:szCs w:val="24"/>
          <w:lang w:val="es-AR"/>
        </w:rPr>
        <w:t xml:space="preserve">dieciséis </w:t>
      </w:r>
      <w:r w:rsidRPr="00FD7517">
        <w:rPr>
          <w:rFonts w:ascii="Bembo Std" w:eastAsia="Times New Roman" w:hAnsi="Bembo Std" w:cs="Arial"/>
          <w:spacing w:val="-2"/>
          <w:sz w:val="24"/>
          <w:szCs w:val="24"/>
          <w:lang w:val="es-AR"/>
        </w:rPr>
        <w:t xml:space="preserve">días del mes de </w:t>
      </w:r>
      <w:r w:rsidR="00C85ED1">
        <w:rPr>
          <w:rFonts w:ascii="Bembo Std" w:eastAsia="Times New Roman" w:hAnsi="Bembo Std" w:cs="Arial"/>
          <w:spacing w:val="-2"/>
          <w:sz w:val="24"/>
          <w:szCs w:val="24"/>
          <w:lang w:val="es-AR"/>
        </w:rPr>
        <w:t xml:space="preserve">abril </w:t>
      </w:r>
      <w:r w:rsidRPr="00FD7517">
        <w:rPr>
          <w:rFonts w:ascii="Bembo Std" w:eastAsia="Times New Roman" w:hAnsi="Bembo Std" w:cs="Arial"/>
          <w:spacing w:val="-2"/>
          <w:sz w:val="24"/>
          <w:szCs w:val="24"/>
          <w:lang w:val="es-AR"/>
        </w:rPr>
        <w:t>de dos mil veint</w:t>
      </w:r>
      <w:r w:rsidR="00854E88">
        <w:rPr>
          <w:rFonts w:ascii="Bembo Std" w:eastAsia="Times New Roman" w:hAnsi="Bembo Std" w:cs="Arial"/>
          <w:spacing w:val="-2"/>
          <w:sz w:val="24"/>
          <w:szCs w:val="24"/>
          <w:lang w:val="es-AR"/>
        </w:rPr>
        <w:t>iuno</w:t>
      </w:r>
    </w:p>
    <w:p w14:paraId="08185FE1" w14:textId="77777777" w:rsidR="00C85ED1" w:rsidRPr="00C85ED1" w:rsidRDefault="00C85ED1" w:rsidP="00C85ED1">
      <w:pPr>
        <w:spacing w:line="360" w:lineRule="auto"/>
        <w:ind w:left="90"/>
        <w:jc w:val="both"/>
        <w:rPr>
          <w:rFonts w:ascii="Bembo Std" w:eastAsia="Times New Roman" w:hAnsi="Bembo Std" w:cs="Arial"/>
          <w:spacing w:val="-2"/>
          <w:sz w:val="24"/>
          <w:szCs w:val="24"/>
          <w:lang w:val="es-AR"/>
        </w:rPr>
      </w:pPr>
    </w:p>
    <w:p w14:paraId="4B49A7FC" w14:textId="15B2C491" w:rsidR="00510BB5" w:rsidRPr="00CD167F" w:rsidRDefault="00510BB5" w:rsidP="00FD7517">
      <w:pPr>
        <w:spacing w:line="360" w:lineRule="auto"/>
        <w:jc w:val="both"/>
        <w:rPr>
          <w:rFonts w:ascii="Bembo Std" w:eastAsia="Times New Roman" w:hAnsi="Bembo Std" w:cs="Arial"/>
          <w:b/>
          <w:spacing w:val="-2"/>
          <w:sz w:val="24"/>
          <w:szCs w:val="24"/>
          <w:lang w:val="es-AR"/>
        </w:rPr>
      </w:pPr>
      <w:r w:rsidRPr="00CD167F">
        <w:rPr>
          <w:rFonts w:ascii="Bembo Std" w:eastAsia="Times New Roman" w:hAnsi="Bembo Std" w:cs="Arial"/>
          <w:b/>
          <w:spacing w:val="-2"/>
          <w:sz w:val="24"/>
          <w:szCs w:val="24"/>
          <w:lang w:val="es-AR"/>
        </w:rPr>
        <w:t>POR EL CONTRATANTE</w:t>
      </w:r>
      <w:r w:rsidR="00813E3C" w:rsidRPr="00CD167F">
        <w:rPr>
          <w:rFonts w:ascii="Bembo Std" w:eastAsia="Times New Roman" w:hAnsi="Bembo Std" w:cs="Arial"/>
          <w:b/>
          <w:spacing w:val="-2"/>
          <w:sz w:val="24"/>
          <w:szCs w:val="24"/>
          <w:lang w:val="es-AR"/>
        </w:rPr>
        <w:t>:</w:t>
      </w:r>
      <w:r w:rsidRPr="00CD167F">
        <w:rPr>
          <w:rFonts w:ascii="Bembo Std" w:eastAsia="Times New Roman" w:hAnsi="Bembo Std" w:cs="Arial"/>
          <w:b/>
          <w:spacing w:val="-2"/>
          <w:sz w:val="24"/>
          <w:szCs w:val="24"/>
          <w:lang w:val="es-AR"/>
        </w:rPr>
        <w:tab/>
      </w:r>
      <w:r w:rsidRPr="00CD167F">
        <w:rPr>
          <w:rFonts w:ascii="Bembo Std" w:eastAsia="Times New Roman" w:hAnsi="Bembo Std" w:cs="Arial"/>
          <w:b/>
          <w:spacing w:val="-2"/>
          <w:sz w:val="24"/>
          <w:szCs w:val="24"/>
          <w:lang w:val="es-AR"/>
        </w:rPr>
        <w:tab/>
      </w:r>
      <w:r w:rsidRPr="00CD167F">
        <w:rPr>
          <w:rFonts w:ascii="Bembo Std" w:eastAsia="Times New Roman" w:hAnsi="Bembo Std" w:cs="Arial"/>
          <w:b/>
          <w:spacing w:val="-2"/>
          <w:sz w:val="24"/>
          <w:szCs w:val="24"/>
          <w:lang w:val="es-AR"/>
        </w:rPr>
        <w:tab/>
      </w:r>
      <w:r w:rsidRPr="00CD167F">
        <w:rPr>
          <w:rFonts w:ascii="Bembo Std" w:eastAsia="Times New Roman" w:hAnsi="Bembo Std" w:cs="Arial"/>
          <w:b/>
          <w:spacing w:val="-2"/>
          <w:sz w:val="24"/>
          <w:szCs w:val="24"/>
          <w:lang w:val="es-AR"/>
        </w:rPr>
        <w:tab/>
        <w:t>POR EL AUDITOR</w:t>
      </w:r>
      <w:r w:rsidR="00813E3C" w:rsidRPr="00CD167F">
        <w:rPr>
          <w:rFonts w:ascii="Bembo Std" w:eastAsia="Times New Roman" w:hAnsi="Bembo Std" w:cs="Arial"/>
          <w:b/>
          <w:spacing w:val="-2"/>
          <w:sz w:val="24"/>
          <w:szCs w:val="24"/>
          <w:lang w:val="es-AR"/>
        </w:rPr>
        <w:t>:</w:t>
      </w:r>
    </w:p>
    <w:p w14:paraId="3A75B459" w14:textId="2A22F46F" w:rsidR="003E15BE" w:rsidRDefault="003E15BE" w:rsidP="00CD167F">
      <w:pPr>
        <w:jc w:val="center"/>
        <w:rPr>
          <w:rFonts w:ascii="Bembo Std" w:eastAsia="Times New Roman" w:hAnsi="Bembo Std" w:cs="Arial"/>
          <w:spacing w:val="-2"/>
          <w:lang w:val="es-AR"/>
        </w:rPr>
      </w:pPr>
    </w:p>
    <w:p w14:paraId="1A081AEC" w14:textId="43FD85FC" w:rsidR="00C85ED1" w:rsidRDefault="00C85ED1" w:rsidP="00CD167F">
      <w:pPr>
        <w:jc w:val="center"/>
        <w:rPr>
          <w:rFonts w:ascii="Bembo Std" w:eastAsia="Times New Roman" w:hAnsi="Bembo Std" w:cs="Arial"/>
          <w:spacing w:val="-2"/>
          <w:lang w:val="es-AR"/>
        </w:rPr>
      </w:pPr>
    </w:p>
    <w:p w14:paraId="602C934E" w14:textId="77777777" w:rsidR="00C85ED1" w:rsidRPr="00CD167F" w:rsidRDefault="00C85ED1" w:rsidP="00C85ED1">
      <w:pPr>
        <w:rPr>
          <w:rFonts w:ascii="Bembo Std" w:eastAsia="Times New Roman" w:hAnsi="Bembo Std" w:cs="Arial"/>
          <w:spacing w:val="-2"/>
          <w:lang w:val="es-AR"/>
        </w:rPr>
      </w:pPr>
    </w:p>
    <w:p w14:paraId="0ADEEEB2" w14:textId="77777777" w:rsidR="003E15BE" w:rsidRPr="00C85ED1" w:rsidRDefault="003E15BE" w:rsidP="00CD167F">
      <w:pPr>
        <w:jc w:val="center"/>
        <w:rPr>
          <w:rFonts w:ascii="Bembo Std" w:eastAsia="Times New Roman" w:hAnsi="Bembo Std" w:cs="Arial"/>
          <w:b/>
          <w:spacing w:val="-2"/>
          <w:sz w:val="20"/>
          <w:szCs w:val="20"/>
          <w:lang w:val="es-AR"/>
        </w:rPr>
      </w:pPr>
    </w:p>
    <w:p w14:paraId="14BDFD38" w14:textId="32160468" w:rsidR="00510BB5" w:rsidRPr="00C85ED1" w:rsidRDefault="00CD167F" w:rsidP="00CD167F">
      <w:pPr>
        <w:tabs>
          <w:tab w:val="left" w:pos="851"/>
        </w:tabs>
        <w:suppressAutoHyphens/>
        <w:ind w:left="851" w:hanging="851"/>
        <w:rPr>
          <w:rFonts w:ascii="Bembo Std" w:eastAsia="Times New Roman" w:hAnsi="Bembo Std" w:cs="Arial"/>
          <w:b/>
          <w:spacing w:val="-2"/>
          <w:sz w:val="20"/>
          <w:szCs w:val="20"/>
          <w:lang w:val="es-AR"/>
        </w:rPr>
      </w:pPr>
      <w:r w:rsidRPr="00C85ED1">
        <w:rPr>
          <w:rFonts w:ascii="Bembo Std" w:eastAsia="Times New Roman" w:hAnsi="Bembo Std" w:cs="Arial"/>
          <w:b/>
          <w:spacing w:val="-2"/>
          <w:sz w:val="20"/>
          <w:szCs w:val="20"/>
          <w:lang w:val="es-AR"/>
        </w:rPr>
        <w:t xml:space="preserve"> </w:t>
      </w:r>
      <w:r w:rsidR="00854E88" w:rsidRPr="00C85ED1">
        <w:rPr>
          <w:rFonts w:ascii="Bembo Std" w:eastAsia="Times New Roman" w:hAnsi="Bembo Std" w:cs="Arial"/>
          <w:b/>
          <w:spacing w:val="-2"/>
          <w:sz w:val="20"/>
          <w:szCs w:val="20"/>
          <w:lang w:val="es-AR"/>
        </w:rPr>
        <w:t>DR.  FRANCISCO JOSÉ ALABI MONTOYA</w:t>
      </w:r>
      <w:r w:rsidR="00510BB5" w:rsidRPr="00C85ED1">
        <w:rPr>
          <w:rFonts w:ascii="Bembo Std" w:eastAsia="Times New Roman" w:hAnsi="Bembo Std" w:cs="Arial"/>
          <w:b/>
          <w:spacing w:val="-2"/>
          <w:sz w:val="20"/>
          <w:szCs w:val="20"/>
          <w:lang w:val="es-AR"/>
        </w:rPr>
        <w:tab/>
      </w:r>
      <w:r w:rsidRPr="00C85ED1">
        <w:rPr>
          <w:rFonts w:ascii="Bembo Std" w:eastAsia="Times New Roman" w:hAnsi="Bembo Std" w:cs="Arial"/>
          <w:b/>
          <w:spacing w:val="-2"/>
          <w:sz w:val="20"/>
          <w:szCs w:val="20"/>
          <w:lang w:val="es-AR"/>
        </w:rPr>
        <w:t xml:space="preserve">            </w:t>
      </w:r>
      <w:r w:rsidR="00854E88" w:rsidRPr="00C85ED1">
        <w:rPr>
          <w:rFonts w:ascii="Bembo Std" w:eastAsia="Times New Roman" w:hAnsi="Bembo Std" w:cs="Arial"/>
          <w:b/>
          <w:spacing w:val="-2"/>
          <w:sz w:val="20"/>
          <w:szCs w:val="20"/>
          <w:lang w:val="es-AR"/>
        </w:rPr>
        <w:t>LUIS ALFREDO CORNEJO MARTÍNEZ</w:t>
      </w:r>
    </w:p>
    <w:p w14:paraId="64BE183E" w14:textId="2C6A72AE" w:rsidR="00510BB5" w:rsidRPr="00C85ED1" w:rsidRDefault="00C85ED1" w:rsidP="00C85ED1">
      <w:pPr>
        <w:rPr>
          <w:rFonts w:ascii="Bembo Std" w:eastAsia="Times New Roman" w:hAnsi="Bembo Std" w:cs="Arial"/>
          <w:b/>
          <w:spacing w:val="-2"/>
          <w:sz w:val="20"/>
          <w:szCs w:val="20"/>
          <w:lang w:val="es-AR"/>
        </w:rPr>
      </w:pPr>
      <w:r>
        <w:rPr>
          <w:rFonts w:ascii="Bembo Std" w:eastAsia="Times New Roman" w:hAnsi="Bembo Std" w:cs="Arial"/>
          <w:b/>
          <w:spacing w:val="-2"/>
          <w:sz w:val="20"/>
          <w:szCs w:val="20"/>
          <w:lang w:val="es-AR"/>
        </w:rPr>
        <w:t xml:space="preserve">               </w:t>
      </w:r>
      <w:r w:rsidR="003E15BE" w:rsidRPr="00C85ED1">
        <w:rPr>
          <w:rFonts w:ascii="Bembo Std" w:eastAsia="Times New Roman" w:hAnsi="Bembo Std" w:cs="Arial"/>
          <w:b/>
          <w:spacing w:val="-2"/>
          <w:sz w:val="20"/>
          <w:szCs w:val="20"/>
          <w:lang w:val="es-AR"/>
        </w:rPr>
        <w:t xml:space="preserve">MINISTRO DE SALUD </w:t>
      </w:r>
      <w:r>
        <w:rPr>
          <w:rFonts w:ascii="Bembo Std" w:eastAsia="Times New Roman" w:hAnsi="Bembo Std" w:cs="Arial"/>
          <w:b/>
          <w:spacing w:val="-2"/>
          <w:sz w:val="20"/>
          <w:szCs w:val="20"/>
          <w:lang w:val="es-AR"/>
        </w:rPr>
        <w:t xml:space="preserve">                                </w:t>
      </w:r>
      <w:r w:rsidR="003E15BE" w:rsidRPr="00C85ED1">
        <w:rPr>
          <w:rFonts w:ascii="Bembo Std" w:eastAsia="Times New Roman" w:hAnsi="Bembo Std" w:cs="Arial"/>
          <w:b/>
          <w:spacing w:val="-2"/>
          <w:sz w:val="20"/>
          <w:szCs w:val="20"/>
          <w:lang w:val="es-AR"/>
        </w:rPr>
        <w:t>ADMINISTRADOR UNICO PROPIETARIO</w:t>
      </w:r>
    </w:p>
    <w:p w14:paraId="6BB4E6C6" w14:textId="200F33FF" w:rsidR="00510BB5" w:rsidRDefault="00C85ED1" w:rsidP="00CD167F">
      <w:pPr>
        <w:jc w:val="center"/>
        <w:rPr>
          <w:rFonts w:ascii="Bembo Std" w:eastAsia="Times New Roman" w:hAnsi="Bembo Std" w:cs="Arial"/>
          <w:b/>
          <w:spacing w:val="-2"/>
          <w:sz w:val="20"/>
          <w:szCs w:val="20"/>
          <w:lang w:val="es-AR"/>
        </w:rPr>
      </w:pPr>
      <w:r>
        <w:rPr>
          <w:rFonts w:ascii="Bembo Std" w:eastAsia="Times New Roman" w:hAnsi="Bembo Std" w:cs="Arial"/>
          <w:b/>
          <w:spacing w:val="-2"/>
          <w:sz w:val="20"/>
          <w:szCs w:val="20"/>
          <w:lang w:val="es-AR"/>
        </w:rPr>
        <w:t xml:space="preserve">        </w:t>
      </w:r>
      <w:r w:rsidRPr="00C85ED1">
        <w:rPr>
          <w:rFonts w:ascii="Bembo Std" w:eastAsia="Times New Roman" w:hAnsi="Bembo Std" w:cs="Arial"/>
          <w:b/>
          <w:spacing w:val="-2"/>
          <w:sz w:val="20"/>
          <w:szCs w:val="20"/>
          <w:lang w:val="es-AR"/>
        </w:rPr>
        <w:t xml:space="preserve">AD-HONOREM           </w:t>
      </w:r>
      <w:r w:rsidR="00CD167F" w:rsidRPr="00C85ED1">
        <w:rPr>
          <w:rFonts w:ascii="Bembo Std" w:eastAsia="Times New Roman" w:hAnsi="Bembo Std" w:cs="Arial"/>
          <w:b/>
          <w:spacing w:val="-2"/>
          <w:sz w:val="20"/>
          <w:szCs w:val="20"/>
          <w:lang w:val="es-AR"/>
        </w:rPr>
        <w:t xml:space="preserve">                             </w:t>
      </w:r>
      <w:r>
        <w:rPr>
          <w:rFonts w:ascii="Bembo Std" w:eastAsia="Times New Roman" w:hAnsi="Bembo Std" w:cs="Arial"/>
          <w:b/>
          <w:spacing w:val="-2"/>
          <w:sz w:val="20"/>
          <w:szCs w:val="20"/>
          <w:lang w:val="es-AR"/>
        </w:rPr>
        <w:t xml:space="preserve">      </w:t>
      </w:r>
      <w:r w:rsidR="003E15BE" w:rsidRPr="00C85ED1">
        <w:rPr>
          <w:rFonts w:ascii="Bembo Std" w:eastAsia="Times New Roman" w:hAnsi="Bembo Std" w:cs="Arial"/>
          <w:b/>
          <w:spacing w:val="-2"/>
          <w:sz w:val="20"/>
          <w:szCs w:val="20"/>
          <w:lang w:val="es-AR"/>
        </w:rPr>
        <w:t>CORNEJO &amp; UMAÑA, LTDA. DE C.V.</w:t>
      </w:r>
    </w:p>
    <w:p w14:paraId="024A8892" w14:textId="54E00FD1" w:rsidR="00D32B7D" w:rsidRDefault="00D32B7D" w:rsidP="00CD167F">
      <w:pPr>
        <w:jc w:val="center"/>
        <w:rPr>
          <w:rFonts w:ascii="Bembo Std" w:eastAsia="Times New Roman" w:hAnsi="Bembo Std" w:cs="Arial"/>
          <w:b/>
          <w:spacing w:val="-2"/>
          <w:sz w:val="20"/>
          <w:szCs w:val="20"/>
          <w:lang w:val="es-AR"/>
        </w:rPr>
      </w:pPr>
    </w:p>
    <w:p w14:paraId="32CB99D2" w14:textId="1AD703E6" w:rsidR="00322ED9" w:rsidRDefault="00322ED9" w:rsidP="00CD167F">
      <w:pPr>
        <w:jc w:val="center"/>
        <w:rPr>
          <w:rFonts w:ascii="Bembo Std" w:eastAsia="Times New Roman" w:hAnsi="Bembo Std" w:cs="Arial"/>
          <w:b/>
          <w:spacing w:val="-2"/>
          <w:sz w:val="20"/>
          <w:szCs w:val="20"/>
          <w:lang w:val="es-AR"/>
        </w:rPr>
      </w:pPr>
      <w:r w:rsidRPr="00322ED9">
        <w:rPr>
          <w:rFonts w:ascii="Bembo Std" w:eastAsia="Times New Roman" w:hAnsi="Bembo Std" w:cs="Arial"/>
          <w:b/>
          <w:noProof/>
          <w:spacing w:val="-2"/>
          <w:sz w:val="20"/>
          <w:szCs w:val="20"/>
          <w:lang w:val="es-AR"/>
        </w:rPr>
        <w:lastRenderedPageBreak/>
        <w:drawing>
          <wp:inline distT="0" distB="0" distL="0" distR="0" wp14:anchorId="1A0FC80C" wp14:editId="74049EE6">
            <wp:extent cx="5943600" cy="83290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329025"/>
                    </a:xfrm>
                    <a:prstGeom prst="rect">
                      <a:avLst/>
                    </a:prstGeom>
                    <a:noFill/>
                    <a:ln>
                      <a:noFill/>
                    </a:ln>
                  </pic:spPr>
                </pic:pic>
              </a:graphicData>
            </a:graphic>
          </wp:inline>
        </w:drawing>
      </w:r>
    </w:p>
    <w:p w14:paraId="4D60FBCE" w14:textId="77777777" w:rsidR="00510BB5" w:rsidRPr="00813E3C" w:rsidRDefault="00510BB5" w:rsidP="00813E3C">
      <w:pPr>
        <w:pStyle w:val="HEADER2"/>
        <w:spacing w:line="360" w:lineRule="auto"/>
        <w:rPr>
          <w:rFonts w:ascii="Bembo Std" w:hAnsi="Bembo Std"/>
          <w:sz w:val="24"/>
          <w:szCs w:val="24"/>
        </w:rPr>
      </w:pPr>
      <w:bookmarkStart w:id="17" w:name="_Toc357674487"/>
      <w:bookmarkStart w:id="18" w:name="_Toc510778474"/>
      <w:bookmarkStart w:id="19" w:name="_Toc59003497"/>
      <w:r w:rsidRPr="00813E3C">
        <w:rPr>
          <w:rFonts w:ascii="Bembo Std" w:hAnsi="Bembo Std"/>
          <w:sz w:val="24"/>
          <w:szCs w:val="24"/>
        </w:rPr>
        <w:lastRenderedPageBreak/>
        <w:t>Anexo 1: Política del Banco – Fraude y Corrupción y Prácticas Prohibidas</w:t>
      </w:r>
      <w:bookmarkEnd w:id="17"/>
      <w:bookmarkEnd w:id="18"/>
      <w:bookmarkEnd w:id="19"/>
    </w:p>
    <w:p w14:paraId="1CA8E74E" w14:textId="77777777" w:rsidR="00510BB5" w:rsidRPr="00813E3C" w:rsidRDefault="00510BB5" w:rsidP="00813E3C">
      <w:pPr>
        <w:spacing w:before="120" w:after="120" w:line="360" w:lineRule="auto"/>
        <w:rPr>
          <w:rFonts w:ascii="Bembo Std" w:eastAsia="Times New Roman" w:hAnsi="Bembo Std" w:cs="Arial"/>
          <w:b/>
          <w:sz w:val="24"/>
          <w:szCs w:val="24"/>
          <w:lang w:val="es-CO"/>
        </w:rPr>
      </w:pPr>
      <w:r w:rsidRPr="00813E3C">
        <w:rPr>
          <w:rFonts w:ascii="Bembo Std" w:eastAsia="Times New Roman" w:hAnsi="Bembo Std" w:cs="Arial"/>
          <w:b/>
          <w:sz w:val="24"/>
          <w:szCs w:val="24"/>
          <w:lang w:val="es-CO"/>
        </w:rPr>
        <w:t>Fraude y Corrupción</w:t>
      </w:r>
    </w:p>
    <w:p w14:paraId="4CD4D453" w14:textId="77777777" w:rsidR="00510BB5" w:rsidRPr="00813E3C" w:rsidRDefault="00510BB5" w:rsidP="00813E3C">
      <w:pPr>
        <w:numPr>
          <w:ilvl w:val="0"/>
          <w:numId w:val="27"/>
        </w:numPr>
        <w:spacing w:before="120" w:after="120" w:line="360" w:lineRule="auto"/>
        <w:rPr>
          <w:rFonts w:ascii="Bembo Std" w:eastAsia="Times New Roman" w:hAnsi="Bembo Std" w:cs="Arial"/>
          <w:b/>
          <w:sz w:val="24"/>
          <w:szCs w:val="24"/>
          <w:lang w:val="es-CO"/>
        </w:rPr>
      </w:pPr>
      <w:r w:rsidRPr="00813E3C">
        <w:rPr>
          <w:rFonts w:ascii="Bembo Std" w:eastAsia="Times New Roman" w:hAnsi="Bembo Std" w:cs="Arial"/>
          <w:b/>
          <w:sz w:val="24"/>
          <w:szCs w:val="24"/>
          <w:lang w:val="es-CO"/>
        </w:rPr>
        <w:t xml:space="preserve">Prácticas Prohibidas </w:t>
      </w:r>
    </w:p>
    <w:p w14:paraId="6D9A4A22" w14:textId="5FD53B7F" w:rsidR="005C6D48" w:rsidRPr="00813E3C" w:rsidRDefault="005C6D48" w:rsidP="00813E3C">
      <w:pPr>
        <w:spacing w:line="360" w:lineRule="auto"/>
        <w:jc w:val="both"/>
        <w:rPr>
          <w:rFonts w:ascii="Bembo Std" w:hAnsi="Bembo Std" w:cs="Arial"/>
          <w:sz w:val="24"/>
          <w:szCs w:val="24"/>
          <w:lang w:val="es-CO"/>
        </w:rPr>
      </w:pPr>
    </w:p>
    <w:p w14:paraId="12586D3A" w14:textId="0A3590C8" w:rsidR="00131D4E" w:rsidRPr="00813E3C" w:rsidRDefault="00131D4E" w:rsidP="00813E3C">
      <w:pPr>
        <w:spacing w:line="360" w:lineRule="auto"/>
        <w:jc w:val="both"/>
        <w:rPr>
          <w:rFonts w:ascii="Bembo Std" w:hAnsi="Bembo Std" w:cs="Arial"/>
          <w:sz w:val="24"/>
          <w:szCs w:val="24"/>
          <w:lang w:val="es-ES"/>
        </w:rPr>
      </w:pPr>
      <w:r w:rsidRPr="00813E3C">
        <w:rPr>
          <w:rFonts w:ascii="Bembo Std" w:hAnsi="Bembo Std" w:cs="Arial"/>
          <w:sz w:val="24"/>
          <w:szCs w:val="24"/>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813E3C">
        <w:rPr>
          <w:rFonts w:ascii="Bembo Std" w:hAnsi="Bembo Std" w:cs="Arial"/>
          <w:sz w:val="24"/>
          <w:szCs w:val="24"/>
          <w:vertAlign w:val="superscript"/>
          <w:lang w:val="es-ES"/>
        </w:rPr>
        <w:footnoteReference w:id="5"/>
      </w:r>
      <w:r w:rsidRPr="00813E3C">
        <w:rPr>
          <w:rFonts w:ascii="Bembo Std" w:hAnsi="Bembo Std" w:cs="Arial"/>
          <w:sz w:val="24"/>
          <w:szCs w:val="24"/>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44000307" w14:textId="77777777" w:rsidR="00ED7351" w:rsidRPr="00813E3C" w:rsidRDefault="00ED7351" w:rsidP="00813E3C">
      <w:pPr>
        <w:spacing w:line="360" w:lineRule="auto"/>
        <w:jc w:val="both"/>
        <w:rPr>
          <w:rFonts w:ascii="Bembo Std" w:hAnsi="Bembo Std" w:cs="Arial"/>
          <w:sz w:val="24"/>
          <w:szCs w:val="24"/>
          <w:lang w:val="es-ES"/>
        </w:rPr>
      </w:pPr>
    </w:p>
    <w:p w14:paraId="6988BCBE" w14:textId="77777777" w:rsidR="00ED7351" w:rsidRPr="00813E3C" w:rsidRDefault="00ED7351" w:rsidP="00813E3C">
      <w:pPr>
        <w:numPr>
          <w:ilvl w:val="0"/>
          <w:numId w:val="28"/>
        </w:numPr>
        <w:tabs>
          <w:tab w:val="num" w:pos="1872"/>
        </w:tabs>
        <w:spacing w:line="360" w:lineRule="auto"/>
        <w:jc w:val="both"/>
        <w:rPr>
          <w:rFonts w:ascii="Bembo Std" w:hAnsi="Bembo Std" w:cs="Arial"/>
          <w:sz w:val="24"/>
          <w:szCs w:val="24"/>
          <w:lang w:val="es-ES"/>
        </w:rPr>
      </w:pPr>
      <w:r w:rsidRPr="00813E3C">
        <w:rPr>
          <w:rFonts w:ascii="Bembo Std" w:hAnsi="Bembo Std" w:cs="Arial"/>
          <w:sz w:val="24"/>
          <w:szCs w:val="24"/>
          <w:lang w:val="es-ES"/>
        </w:rPr>
        <w:t xml:space="preserve">A los efectos de esta disposición, las definiciones de las Prácticas Prohibidas son las siguientes: </w:t>
      </w:r>
    </w:p>
    <w:p w14:paraId="076E2AD0" w14:textId="49D03A67" w:rsidR="00131D4E" w:rsidRPr="00813E3C" w:rsidRDefault="00ED7351" w:rsidP="00813E3C">
      <w:pPr>
        <w:pStyle w:val="Prrafodelista"/>
        <w:numPr>
          <w:ilvl w:val="5"/>
          <w:numId w:val="24"/>
        </w:numPr>
        <w:spacing w:line="360" w:lineRule="auto"/>
        <w:jc w:val="both"/>
        <w:rPr>
          <w:rFonts w:ascii="Bembo Std" w:hAnsi="Bembo Std" w:cs="Arial"/>
          <w:bCs/>
          <w:lang w:val="es-ES"/>
        </w:rPr>
      </w:pPr>
      <w:r w:rsidRPr="00813E3C">
        <w:rPr>
          <w:rFonts w:ascii="Bembo Std" w:hAnsi="Bembo Std" w:cs="Arial"/>
          <w:bCs/>
          <w:lang w:val="es-ES"/>
        </w:rPr>
        <w:lastRenderedPageBreak/>
        <w:t xml:space="preserve">Una </w:t>
      </w:r>
      <w:r w:rsidRPr="00813E3C">
        <w:rPr>
          <w:rFonts w:ascii="Bembo Std" w:hAnsi="Bembo Std" w:cs="Arial"/>
          <w:bCs/>
          <w:i/>
          <w:iCs/>
          <w:lang w:val="es-ES"/>
        </w:rPr>
        <w:t>práctica corrupta</w:t>
      </w:r>
      <w:r w:rsidRPr="00813E3C">
        <w:rPr>
          <w:rFonts w:ascii="Bembo Std" w:hAnsi="Bembo Std" w:cs="Arial"/>
          <w:bCs/>
          <w:lang w:val="es-ES"/>
        </w:rPr>
        <w:t xml:space="preserve"> consiste en ofrecer, dar, recibir o solicitar, directa o indirectamente, cualquier cosa de valor para influenciar indebidamente las acciones de otra parte.</w:t>
      </w:r>
    </w:p>
    <w:p w14:paraId="545D63DF" w14:textId="77777777" w:rsidR="00ED7351" w:rsidRPr="00813E3C" w:rsidRDefault="00ED7351" w:rsidP="00813E3C">
      <w:pPr>
        <w:pStyle w:val="Prrafodelista"/>
        <w:spacing w:line="360" w:lineRule="auto"/>
        <w:ind w:left="2160"/>
        <w:jc w:val="both"/>
        <w:rPr>
          <w:rFonts w:ascii="Bembo Std" w:hAnsi="Bembo Std" w:cs="Arial"/>
          <w:bCs/>
          <w:lang w:val="es-ES"/>
        </w:rPr>
      </w:pPr>
    </w:p>
    <w:p w14:paraId="0E9D861C" w14:textId="3EC9A00D" w:rsidR="00ED7351" w:rsidRPr="00813E3C" w:rsidRDefault="00ED7351" w:rsidP="00813E3C">
      <w:pPr>
        <w:pStyle w:val="Prrafodelista"/>
        <w:numPr>
          <w:ilvl w:val="5"/>
          <w:numId w:val="24"/>
        </w:numPr>
        <w:spacing w:line="360" w:lineRule="auto"/>
        <w:jc w:val="both"/>
        <w:rPr>
          <w:rFonts w:ascii="Bembo Std" w:hAnsi="Bembo Std" w:cs="Arial"/>
          <w:bCs/>
          <w:lang w:val="es-ES"/>
        </w:rPr>
      </w:pPr>
      <w:r w:rsidRPr="00813E3C">
        <w:rPr>
          <w:rFonts w:ascii="Bembo Std" w:hAnsi="Bembo Std" w:cs="Arial"/>
          <w:bCs/>
          <w:lang w:val="es-ES"/>
        </w:rPr>
        <w:t xml:space="preserve">Una </w:t>
      </w:r>
      <w:r w:rsidRPr="00813E3C">
        <w:rPr>
          <w:rFonts w:ascii="Bembo Std" w:hAnsi="Bembo Std" w:cs="Arial"/>
          <w:bCs/>
          <w:i/>
          <w:iCs/>
          <w:lang w:val="es-ES"/>
        </w:rPr>
        <w:t>práctica fraudulenta</w:t>
      </w:r>
      <w:r w:rsidRPr="00813E3C">
        <w:rPr>
          <w:rFonts w:ascii="Bembo Std" w:hAnsi="Bembo Std" w:cs="Arial"/>
          <w:bCs/>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5FD4F3BA" w14:textId="77777777" w:rsidR="00ED7351" w:rsidRPr="00813E3C" w:rsidRDefault="00ED7351" w:rsidP="00813E3C">
      <w:pPr>
        <w:pStyle w:val="Prrafodelista"/>
        <w:spacing w:line="360" w:lineRule="auto"/>
        <w:rPr>
          <w:rFonts w:ascii="Bembo Std" w:hAnsi="Bembo Std" w:cs="Arial"/>
          <w:bCs/>
          <w:lang w:val="es-ES"/>
        </w:rPr>
      </w:pPr>
    </w:p>
    <w:p w14:paraId="2EE0302D" w14:textId="22EDA4F1" w:rsidR="00ED7351" w:rsidRPr="00813E3C" w:rsidRDefault="00ED7351" w:rsidP="00813E3C">
      <w:pPr>
        <w:pStyle w:val="Prrafodelista"/>
        <w:numPr>
          <w:ilvl w:val="5"/>
          <w:numId w:val="24"/>
        </w:numPr>
        <w:spacing w:line="360" w:lineRule="auto"/>
        <w:jc w:val="both"/>
        <w:rPr>
          <w:rFonts w:ascii="Bembo Std" w:hAnsi="Bembo Std" w:cs="Arial"/>
          <w:bCs/>
          <w:lang w:val="es-ES"/>
        </w:rPr>
      </w:pPr>
      <w:r w:rsidRPr="00813E3C">
        <w:rPr>
          <w:rFonts w:ascii="Bembo Std" w:hAnsi="Bembo Std" w:cs="Arial"/>
          <w:bCs/>
          <w:lang w:val="es-ES"/>
        </w:rPr>
        <w:t xml:space="preserve">Una </w:t>
      </w:r>
      <w:r w:rsidRPr="00813E3C">
        <w:rPr>
          <w:rFonts w:ascii="Bembo Std" w:hAnsi="Bembo Std" w:cs="Arial"/>
          <w:bCs/>
          <w:i/>
          <w:iCs/>
          <w:lang w:val="es-ES"/>
        </w:rPr>
        <w:t>práctica coercitiva</w:t>
      </w:r>
      <w:r w:rsidRPr="00813E3C">
        <w:rPr>
          <w:rFonts w:ascii="Bembo Std" w:hAnsi="Bembo Std" w:cs="Arial"/>
          <w:bCs/>
          <w:lang w:val="es-ES"/>
        </w:rPr>
        <w:t xml:space="preserve"> consiste en perjudicar o causar daño, o amenazar con perjudicar o causar daño, directa o indirectamente, a cualquier parte o a sus bienes para influenciar indebidamente las acciones de una parte;</w:t>
      </w:r>
    </w:p>
    <w:p w14:paraId="765F84DE" w14:textId="77777777" w:rsidR="00ED7351" w:rsidRPr="00813E3C" w:rsidRDefault="00ED7351" w:rsidP="00813E3C">
      <w:pPr>
        <w:pStyle w:val="Prrafodelista"/>
        <w:spacing w:line="360" w:lineRule="auto"/>
        <w:rPr>
          <w:rFonts w:ascii="Bembo Std" w:hAnsi="Bembo Std" w:cs="Arial"/>
          <w:bCs/>
          <w:lang w:val="es-ES"/>
        </w:rPr>
      </w:pPr>
    </w:p>
    <w:p w14:paraId="4F351576" w14:textId="60638047" w:rsidR="00ED7351" w:rsidRPr="00813E3C" w:rsidRDefault="00ED7351" w:rsidP="00813E3C">
      <w:pPr>
        <w:pStyle w:val="Prrafodelista"/>
        <w:numPr>
          <w:ilvl w:val="5"/>
          <w:numId w:val="24"/>
        </w:numPr>
        <w:spacing w:line="360" w:lineRule="auto"/>
        <w:jc w:val="both"/>
        <w:rPr>
          <w:rFonts w:ascii="Bembo Std" w:hAnsi="Bembo Std" w:cs="Arial"/>
          <w:lang w:val="es-CO"/>
        </w:rPr>
      </w:pPr>
      <w:r w:rsidRPr="00813E3C">
        <w:rPr>
          <w:rFonts w:ascii="Bembo Std" w:hAnsi="Bembo Std" w:cs="Arial"/>
          <w:bCs/>
          <w:lang w:val="es-ES"/>
        </w:rPr>
        <w:t xml:space="preserve">Una </w:t>
      </w:r>
      <w:r w:rsidRPr="00813E3C">
        <w:rPr>
          <w:rFonts w:ascii="Bembo Std" w:hAnsi="Bembo Std" w:cs="Arial"/>
          <w:bCs/>
          <w:i/>
          <w:iCs/>
          <w:lang w:val="es-ES"/>
        </w:rPr>
        <w:t>práctica colusoria</w:t>
      </w:r>
      <w:r w:rsidRPr="00813E3C">
        <w:rPr>
          <w:rFonts w:ascii="Bembo Std" w:hAnsi="Bembo Std" w:cs="Arial"/>
          <w:bCs/>
          <w:lang w:val="es-ES"/>
        </w:rPr>
        <w:t xml:space="preserve"> es un acuerdo entre dos o más partes realizado con la intención de alcanzar un propósito inapropiado, lo que incluye influenciar en forma inapropiada las acciones de otra parte;</w:t>
      </w:r>
    </w:p>
    <w:p w14:paraId="3C2FB1B6" w14:textId="088D729A" w:rsidR="00ED7351" w:rsidRPr="00813E3C" w:rsidRDefault="00ED7351" w:rsidP="00813E3C">
      <w:pPr>
        <w:pStyle w:val="Prrafodelista"/>
        <w:numPr>
          <w:ilvl w:val="5"/>
          <w:numId w:val="24"/>
        </w:numPr>
        <w:spacing w:line="360" w:lineRule="auto"/>
        <w:jc w:val="both"/>
        <w:rPr>
          <w:rFonts w:ascii="Bembo Std" w:hAnsi="Bembo Std" w:cs="Arial"/>
          <w:bCs/>
          <w:lang w:val="es-ES"/>
        </w:rPr>
      </w:pPr>
      <w:r w:rsidRPr="00813E3C">
        <w:rPr>
          <w:rFonts w:ascii="Bembo Std" w:hAnsi="Bembo Std" w:cs="Arial"/>
          <w:bCs/>
          <w:lang w:val="es-ES"/>
        </w:rPr>
        <w:t xml:space="preserve">Una </w:t>
      </w:r>
      <w:r w:rsidRPr="00813E3C">
        <w:rPr>
          <w:rFonts w:ascii="Bembo Std" w:hAnsi="Bembo Std" w:cs="Arial"/>
          <w:bCs/>
          <w:i/>
          <w:iCs/>
          <w:lang w:val="es-ES"/>
        </w:rPr>
        <w:t>práctica obstructiva</w:t>
      </w:r>
      <w:r w:rsidRPr="00813E3C">
        <w:rPr>
          <w:rFonts w:ascii="Bembo Std" w:hAnsi="Bembo Std" w:cs="Arial"/>
          <w:bCs/>
          <w:lang w:val="es-ES"/>
        </w:rPr>
        <w:t xml:space="preserve"> consiste en:</w:t>
      </w:r>
    </w:p>
    <w:p w14:paraId="35723F35" w14:textId="77777777" w:rsidR="00ED7351" w:rsidRPr="00813E3C" w:rsidRDefault="00ED7351" w:rsidP="00813E3C">
      <w:pPr>
        <w:pStyle w:val="Prrafodelista"/>
        <w:spacing w:line="360" w:lineRule="auto"/>
        <w:ind w:left="2160"/>
        <w:jc w:val="both"/>
        <w:rPr>
          <w:rFonts w:ascii="Bembo Std" w:hAnsi="Bembo Std" w:cs="Arial"/>
          <w:bCs/>
          <w:lang w:val="es-ES"/>
        </w:rPr>
      </w:pPr>
    </w:p>
    <w:p w14:paraId="0CC16CA9" w14:textId="77777777" w:rsidR="00ED7351" w:rsidRPr="00813E3C" w:rsidRDefault="00ED7351" w:rsidP="00813E3C">
      <w:pPr>
        <w:numPr>
          <w:ilvl w:val="0"/>
          <w:numId w:val="30"/>
        </w:numPr>
        <w:spacing w:line="360" w:lineRule="auto"/>
        <w:jc w:val="both"/>
        <w:rPr>
          <w:rFonts w:ascii="Bembo Std" w:hAnsi="Bembo Std" w:cs="Arial"/>
          <w:bCs/>
          <w:sz w:val="24"/>
          <w:szCs w:val="24"/>
          <w:lang w:val="es-ES"/>
        </w:rPr>
      </w:pPr>
      <w:r w:rsidRPr="00813E3C">
        <w:rPr>
          <w:rFonts w:ascii="Bembo Std" w:hAnsi="Bembo Std" w:cs="Arial"/>
          <w:bCs/>
          <w:sz w:val="24"/>
          <w:szCs w:val="24"/>
          <w:lang w:val="es-ES"/>
        </w:rPr>
        <w:t xml:space="preserve">destruir, falsificar, alterar u ocultar evidencia significativa para una investigación del Grupo BID, o realizar declaraciones falsas ante los investigadores con la intención de impedir una investigación del Grupo BID; </w:t>
      </w:r>
    </w:p>
    <w:p w14:paraId="73724531" w14:textId="77777777" w:rsidR="00ED7351" w:rsidRPr="00813E3C" w:rsidRDefault="00ED7351" w:rsidP="00813E3C">
      <w:pPr>
        <w:numPr>
          <w:ilvl w:val="0"/>
          <w:numId w:val="30"/>
        </w:numPr>
        <w:spacing w:line="360" w:lineRule="auto"/>
        <w:jc w:val="both"/>
        <w:rPr>
          <w:rFonts w:ascii="Bembo Std" w:hAnsi="Bembo Std" w:cs="Arial"/>
          <w:bCs/>
          <w:sz w:val="24"/>
          <w:szCs w:val="24"/>
          <w:lang w:val="es-ES"/>
        </w:rPr>
      </w:pPr>
      <w:r w:rsidRPr="00813E3C">
        <w:rPr>
          <w:rFonts w:ascii="Bembo Std" w:hAnsi="Bembo Std" w:cs="Arial"/>
          <w:bCs/>
          <w:sz w:val="24"/>
          <w:szCs w:val="24"/>
          <w:lang w:val="es-ES"/>
        </w:rPr>
        <w:t xml:space="preserve">amenazar, hostigar o intimidar a cualquier parte para impedir que divulgue su conocimiento de asuntos que son importantes para una investigación del Grupo BID o que prosiga con la investigación; o </w:t>
      </w:r>
    </w:p>
    <w:p w14:paraId="01D552AE" w14:textId="77777777" w:rsidR="00ED7351" w:rsidRPr="00813E3C" w:rsidRDefault="00ED7351" w:rsidP="00813E3C">
      <w:pPr>
        <w:numPr>
          <w:ilvl w:val="0"/>
          <w:numId w:val="30"/>
        </w:numPr>
        <w:spacing w:line="360" w:lineRule="auto"/>
        <w:jc w:val="both"/>
        <w:rPr>
          <w:rFonts w:ascii="Bembo Std" w:hAnsi="Bembo Std" w:cs="Arial"/>
          <w:bCs/>
          <w:sz w:val="24"/>
          <w:szCs w:val="24"/>
          <w:lang w:val="es-ES"/>
        </w:rPr>
      </w:pPr>
      <w:r w:rsidRPr="00813E3C">
        <w:rPr>
          <w:rFonts w:ascii="Bembo Std" w:hAnsi="Bembo Std" w:cs="Arial"/>
          <w:bCs/>
          <w:sz w:val="24"/>
          <w:szCs w:val="24"/>
          <w:lang w:val="es-ES"/>
        </w:rPr>
        <w:t xml:space="preserve">actos realizados con la intención de impedir el ejercicio de los derechos contractuales de auditoría e inspección del Grupo BID previstos en el IAC 5.1 (f) de abajo, o sus derechos de acceso a la información; </w:t>
      </w:r>
    </w:p>
    <w:p w14:paraId="6FD183A6" w14:textId="42E23818" w:rsidR="00ED7351" w:rsidRPr="00813E3C" w:rsidRDefault="00ED7351" w:rsidP="00813E3C">
      <w:pPr>
        <w:pStyle w:val="Prrafodelista"/>
        <w:numPr>
          <w:ilvl w:val="5"/>
          <w:numId w:val="24"/>
        </w:numPr>
        <w:spacing w:line="360" w:lineRule="auto"/>
        <w:jc w:val="both"/>
        <w:rPr>
          <w:rFonts w:ascii="Bembo Std" w:hAnsi="Bembo Std" w:cs="Arial"/>
          <w:bCs/>
          <w:lang w:val="es-ES"/>
        </w:rPr>
      </w:pPr>
      <w:r w:rsidRPr="00813E3C">
        <w:rPr>
          <w:rFonts w:ascii="Bembo Std" w:hAnsi="Bembo Std" w:cs="Arial"/>
          <w:bCs/>
          <w:lang w:val="es-ES"/>
        </w:rPr>
        <w:lastRenderedPageBreak/>
        <w:t xml:space="preserve">Una </w:t>
      </w:r>
      <w:r w:rsidRPr="00813E3C">
        <w:rPr>
          <w:rFonts w:ascii="Bembo Std" w:hAnsi="Bembo Std" w:cs="Arial"/>
          <w:bCs/>
          <w:i/>
          <w:iCs/>
          <w:lang w:val="es-ES"/>
        </w:rPr>
        <w:t>apropiación indebida</w:t>
      </w:r>
      <w:r w:rsidRPr="00813E3C">
        <w:rPr>
          <w:rFonts w:ascii="Bembo Std" w:hAnsi="Bembo Std" w:cs="Arial"/>
          <w:bCs/>
          <w:lang w:val="es-ES"/>
        </w:rPr>
        <w:t xml:space="preserve"> consiste en el uso de fondos o recursos del Grupo BID para un </w:t>
      </w:r>
      <w:r w:rsidRPr="00813E3C">
        <w:rPr>
          <w:rFonts w:ascii="Bembo Std" w:hAnsi="Bembo Std" w:cs="Arial"/>
          <w:bCs/>
          <w:i/>
          <w:iCs/>
          <w:lang w:val="es-ES"/>
        </w:rPr>
        <w:t>propósito</w:t>
      </w:r>
      <w:r w:rsidRPr="00813E3C">
        <w:rPr>
          <w:rFonts w:ascii="Bembo Std" w:hAnsi="Bembo Std" w:cs="Arial"/>
          <w:bCs/>
          <w:lang w:val="es-ES"/>
        </w:rPr>
        <w:t xml:space="preserve"> indebido o para un propósito no autorizado, cometido de forma intencional o por negligencia grave.</w:t>
      </w:r>
    </w:p>
    <w:p w14:paraId="7B8EC7A2" w14:textId="77777777" w:rsidR="00ED7351" w:rsidRPr="00813E3C" w:rsidRDefault="00ED7351" w:rsidP="00813E3C">
      <w:pPr>
        <w:pStyle w:val="Prrafodelista"/>
        <w:spacing w:line="360" w:lineRule="auto"/>
        <w:ind w:left="2160"/>
        <w:jc w:val="both"/>
        <w:rPr>
          <w:rFonts w:ascii="Bembo Std" w:hAnsi="Bembo Std" w:cs="Arial"/>
          <w:bCs/>
          <w:lang w:val="es-ES"/>
        </w:rPr>
      </w:pPr>
    </w:p>
    <w:p w14:paraId="53B4581D" w14:textId="77777777" w:rsidR="00ED7351" w:rsidRPr="00813E3C" w:rsidRDefault="00ED7351" w:rsidP="00813E3C">
      <w:pPr>
        <w:numPr>
          <w:ilvl w:val="0"/>
          <w:numId w:val="28"/>
        </w:numPr>
        <w:tabs>
          <w:tab w:val="num" w:pos="1872"/>
        </w:tabs>
        <w:spacing w:line="360" w:lineRule="auto"/>
        <w:jc w:val="both"/>
        <w:rPr>
          <w:rFonts w:ascii="Bembo Std" w:hAnsi="Bembo Std" w:cs="Arial"/>
          <w:bCs/>
          <w:sz w:val="24"/>
          <w:szCs w:val="24"/>
          <w:lang w:val="es-ES"/>
        </w:rPr>
      </w:pPr>
      <w:r w:rsidRPr="00813E3C">
        <w:rPr>
          <w:rFonts w:ascii="Bembo Std" w:hAnsi="Bembo Std" w:cs="Arial"/>
          <w:bCs/>
          <w:sz w:val="24"/>
          <w:szCs w:val="24"/>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813E3C">
        <w:rPr>
          <w:rFonts w:ascii="Bembo Std" w:hAnsi="Bembo Std" w:cs="Arial"/>
          <w:sz w:val="24"/>
          <w:szCs w:val="24"/>
          <w:lang w:val="es-ES"/>
        </w:rPr>
        <w:t>cualquier</w:t>
      </w:r>
      <w:r w:rsidRPr="00813E3C">
        <w:rPr>
          <w:rFonts w:ascii="Bembo Std" w:hAnsi="Bembo Std" w:cs="Arial"/>
          <w:bCs/>
          <w:sz w:val="24"/>
          <w:szCs w:val="24"/>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48A5352A" w14:textId="77777777" w:rsidR="00ED7351" w:rsidRPr="00813E3C" w:rsidRDefault="00ED7351" w:rsidP="00813E3C">
      <w:pPr>
        <w:numPr>
          <w:ilvl w:val="0"/>
          <w:numId w:val="29"/>
        </w:numPr>
        <w:tabs>
          <w:tab w:val="num" w:pos="1287"/>
        </w:tabs>
        <w:spacing w:line="360" w:lineRule="auto"/>
        <w:ind w:left="1145" w:hanging="142"/>
        <w:jc w:val="both"/>
        <w:rPr>
          <w:rFonts w:ascii="Bembo Std" w:hAnsi="Bembo Std" w:cs="Arial"/>
          <w:bCs/>
          <w:sz w:val="24"/>
          <w:szCs w:val="24"/>
          <w:lang w:val="es-ES"/>
        </w:rPr>
      </w:pPr>
      <w:r w:rsidRPr="00813E3C">
        <w:rPr>
          <w:rFonts w:ascii="Bembo Std" w:hAnsi="Bembo Std" w:cs="Arial"/>
          <w:bCs/>
          <w:sz w:val="24"/>
          <w:szCs w:val="24"/>
          <w:lang w:val="es-ES"/>
        </w:rPr>
        <w:t>no financiar ninguna propuesta de adjudicación de un contrato para la adquisición de bienes o servicios, la contratación de obras, o servicios de consultoría;</w:t>
      </w:r>
    </w:p>
    <w:p w14:paraId="04F563EE" w14:textId="77777777" w:rsidR="00ED7351" w:rsidRPr="00813E3C" w:rsidRDefault="00ED7351" w:rsidP="00813E3C">
      <w:pPr>
        <w:numPr>
          <w:ilvl w:val="0"/>
          <w:numId w:val="29"/>
        </w:numPr>
        <w:tabs>
          <w:tab w:val="num" w:pos="1287"/>
        </w:tabs>
        <w:spacing w:line="360" w:lineRule="auto"/>
        <w:ind w:left="1145" w:hanging="142"/>
        <w:jc w:val="both"/>
        <w:rPr>
          <w:rFonts w:ascii="Bembo Std" w:hAnsi="Bembo Std" w:cs="Arial"/>
          <w:bCs/>
          <w:sz w:val="24"/>
          <w:szCs w:val="24"/>
          <w:lang w:val="es-ES"/>
        </w:rPr>
      </w:pPr>
      <w:r w:rsidRPr="00813E3C">
        <w:rPr>
          <w:rFonts w:ascii="Bembo Std" w:hAnsi="Bembo Std" w:cs="Arial"/>
          <w:bCs/>
          <w:sz w:val="24"/>
          <w:szCs w:val="24"/>
          <w:lang w:val="es-ES"/>
        </w:rPr>
        <w:t>suspender los desembolsos de la operación si se determina, en cualquier etapa, que un empleado, agencia o representante del Prestatario, el Organismo Ejecutor o el Organismo Comprador ha cometido una Práctica Prohibida;</w:t>
      </w:r>
    </w:p>
    <w:p w14:paraId="55074281" w14:textId="77777777" w:rsidR="00ED7351" w:rsidRPr="00813E3C" w:rsidRDefault="00ED7351" w:rsidP="00813E3C">
      <w:pPr>
        <w:numPr>
          <w:ilvl w:val="0"/>
          <w:numId w:val="29"/>
        </w:numPr>
        <w:tabs>
          <w:tab w:val="num" w:pos="1287"/>
        </w:tabs>
        <w:spacing w:line="360" w:lineRule="auto"/>
        <w:ind w:left="1145" w:hanging="142"/>
        <w:jc w:val="both"/>
        <w:rPr>
          <w:rFonts w:ascii="Bembo Std" w:hAnsi="Bembo Std" w:cs="Arial"/>
          <w:bCs/>
          <w:sz w:val="24"/>
          <w:szCs w:val="24"/>
          <w:lang w:val="es-ES"/>
        </w:rPr>
      </w:pPr>
      <w:r w:rsidRPr="00813E3C">
        <w:rPr>
          <w:rFonts w:ascii="Bembo Std" w:hAnsi="Bembo Std" w:cs="Arial"/>
          <w:bCs/>
          <w:sz w:val="24"/>
          <w:szCs w:val="24"/>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28F2CAD" w14:textId="77777777" w:rsidR="00ED7351" w:rsidRPr="00813E3C" w:rsidRDefault="00ED7351" w:rsidP="00813E3C">
      <w:pPr>
        <w:numPr>
          <w:ilvl w:val="0"/>
          <w:numId w:val="29"/>
        </w:numPr>
        <w:tabs>
          <w:tab w:val="num" w:pos="1287"/>
        </w:tabs>
        <w:spacing w:line="360" w:lineRule="auto"/>
        <w:ind w:left="1145" w:hanging="142"/>
        <w:jc w:val="both"/>
        <w:rPr>
          <w:rFonts w:ascii="Bembo Std" w:hAnsi="Bembo Std" w:cs="Arial"/>
          <w:bCs/>
          <w:sz w:val="24"/>
          <w:szCs w:val="24"/>
          <w:lang w:val="es-ES"/>
        </w:rPr>
      </w:pPr>
      <w:r w:rsidRPr="00813E3C">
        <w:rPr>
          <w:rFonts w:ascii="Bembo Std" w:hAnsi="Bembo Std" w:cs="Arial"/>
          <w:bCs/>
          <w:sz w:val="24"/>
          <w:szCs w:val="24"/>
          <w:lang w:val="es-ES"/>
        </w:rPr>
        <w:t>emitir una amonestación a la firma, entidad o individuo en el formato de una carta oficial de censura por su conducta;</w:t>
      </w:r>
    </w:p>
    <w:p w14:paraId="19B1AC36" w14:textId="77777777" w:rsidR="00ED7351" w:rsidRPr="00813E3C" w:rsidRDefault="00ED7351" w:rsidP="00813E3C">
      <w:pPr>
        <w:numPr>
          <w:ilvl w:val="0"/>
          <w:numId w:val="29"/>
        </w:numPr>
        <w:tabs>
          <w:tab w:val="num" w:pos="1287"/>
        </w:tabs>
        <w:spacing w:line="360" w:lineRule="auto"/>
        <w:ind w:left="1145" w:hanging="142"/>
        <w:jc w:val="both"/>
        <w:rPr>
          <w:rFonts w:ascii="Bembo Std" w:hAnsi="Bembo Std" w:cs="Arial"/>
          <w:bCs/>
          <w:sz w:val="24"/>
          <w:szCs w:val="24"/>
          <w:lang w:val="es-ES"/>
        </w:rPr>
      </w:pPr>
      <w:r w:rsidRPr="00813E3C">
        <w:rPr>
          <w:rFonts w:ascii="Bembo Std" w:hAnsi="Bembo Std" w:cs="Arial"/>
          <w:bCs/>
          <w:sz w:val="24"/>
          <w:szCs w:val="24"/>
          <w:lang w:val="es-ES"/>
        </w:rPr>
        <w:lastRenderedPageBreak/>
        <w:t>declarar a una firma, entidad o individuo inelegible, en forma permanente o por un período determinado de tiempo, para la participación y/o la adjudicación de contratos adicionales financiados con recursos del Grupo BID;</w:t>
      </w:r>
    </w:p>
    <w:p w14:paraId="50285268" w14:textId="77777777" w:rsidR="00ED7351" w:rsidRPr="00813E3C" w:rsidRDefault="00ED7351" w:rsidP="00813E3C">
      <w:pPr>
        <w:numPr>
          <w:ilvl w:val="0"/>
          <w:numId w:val="29"/>
        </w:numPr>
        <w:tabs>
          <w:tab w:val="num" w:pos="1287"/>
        </w:tabs>
        <w:spacing w:line="360" w:lineRule="auto"/>
        <w:ind w:left="1145" w:hanging="142"/>
        <w:jc w:val="both"/>
        <w:rPr>
          <w:rFonts w:ascii="Bembo Std" w:hAnsi="Bembo Std" w:cs="Arial"/>
          <w:bCs/>
          <w:sz w:val="24"/>
          <w:szCs w:val="24"/>
          <w:lang w:val="es-ES"/>
        </w:rPr>
      </w:pPr>
      <w:r w:rsidRPr="00813E3C">
        <w:rPr>
          <w:rFonts w:ascii="Bembo Std" w:hAnsi="Bembo Std" w:cs="Arial"/>
          <w:bCs/>
          <w:sz w:val="24"/>
          <w:szCs w:val="24"/>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35EE41DD" w14:textId="77777777" w:rsidR="00ED7351" w:rsidRPr="00813E3C" w:rsidRDefault="00ED7351" w:rsidP="00813E3C">
      <w:pPr>
        <w:numPr>
          <w:ilvl w:val="0"/>
          <w:numId w:val="29"/>
        </w:numPr>
        <w:tabs>
          <w:tab w:val="num" w:pos="1287"/>
        </w:tabs>
        <w:spacing w:line="360" w:lineRule="auto"/>
        <w:ind w:left="1145" w:hanging="142"/>
        <w:jc w:val="both"/>
        <w:rPr>
          <w:rFonts w:ascii="Bembo Std" w:hAnsi="Bembo Std" w:cs="Arial"/>
          <w:bCs/>
          <w:sz w:val="24"/>
          <w:szCs w:val="24"/>
          <w:lang w:val="es-ES"/>
        </w:rPr>
      </w:pPr>
      <w:r w:rsidRPr="00813E3C">
        <w:rPr>
          <w:rFonts w:ascii="Bembo Std" w:hAnsi="Bembo Std" w:cs="Arial"/>
          <w:bCs/>
          <w:sz w:val="24"/>
          <w:szCs w:val="24"/>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10618C36" w14:textId="77777777" w:rsidR="00ED7351" w:rsidRPr="00813E3C" w:rsidRDefault="00ED7351" w:rsidP="00813E3C">
      <w:pPr>
        <w:numPr>
          <w:ilvl w:val="0"/>
          <w:numId w:val="29"/>
        </w:numPr>
        <w:tabs>
          <w:tab w:val="num" w:pos="1287"/>
        </w:tabs>
        <w:spacing w:line="360" w:lineRule="auto"/>
        <w:ind w:left="1145" w:hanging="142"/>
        <w:jc w:val="both"/>
        <w:rPr>
          <w:rFonts w:ascii="Bembo Std" w:hAnsi="Bembo Std" w:cs="Arial"/>
          <w:bCs/>
          <w:sz w:val="24"/>
          <w:szCs w:val="24"/>
          <w:lang w:val="es-ES"/>
        </w:rPr>
      </w:pPr>
      <w:r w:rsidRPr="00813E3C">
        <w:rPr>
          <w:rFonts w:ascii="Bembo Std" w:hAnsi="Bembo Std" w:cs="Arial"/>
          <w:bCs/>
          <w:sz w:val="24"/>
          <w:szCs w:val="24"/>
          <w:lang w:val="es-ES"/>
        </w:rPr>
        <w:t>remitir el tema a las autoridades nacionales pertinentes encargadas de hacer cumplir las leyes.</w:t>
      </w:r>
    </w:p>
    <w:p w14:paraId="094CADB1" w14:textId="77777777" w:rsidR="00ED7351" w:rsidRPr="00813E3C" w:rsidRDefault="00ED7351" w:rsidP="00813E3C">
      <w:pPr>
        <w:numPr>
          <w:ilvl w:val="0"/>
          <w:numId w:val="28"/>
        </w:numPr>
        <w:tabs>
          <w:tab w:val="num" w:pos="1872"/>
        </w:tabs>
        <w:spacing w:line="360" w:lineRule="auto"/>
        <w:jc w:val="both"/>
        <w:rPr>
          <w:rFonts w:ascii="Bembo Std" w:hAnsi="Bembo Std" w:cs="Arial"/>
          <w:sz w:val="24"/>
          <w:szCs w:val="24"/>
          <w:lang w:val="es-ES"/>
        </w:rPr>
      </w:pPr>
      <w:r w:rsidRPr="00813E3C">
        <w:rPr>
          <w:rFonts w:ascii="Bembo Std" w:hAnsi="Bembo Std" w:cs="Arial"/>
          <w:sz w:val="24"/>
          <w:szCs w:val="24"/>
          <w:lang w:val="es-ES"/>
        </w:rPr>
        <w:t xml:space="preserve">Lo dispuesto en los incisos (i) y (ii) de la IAC 5.1 (b) se aplicará también en los casos en que las </w:t>
      </w:r>
      <w:r w:rsidRPr="00813E3C">
        <w:rPr>
          <w:rFonts w:ascii="Bembo Std" w:hAnsi="Bembo Std" w:cs="Arial"/>
          <w:bCs/>
          <w:sz w:val="24"/>
          <w:szCs w:val="24"/>
          <w:lang w:val="es-ES"/>
        </w:rPr>
        <w:t>partes</w:t>
      </w:r>
      <w:r w:rsidRPr="00813E3C">
        <w:rPr>
          <w:rFonts w:ascii="Bembo Std" w:hAnsi="Bembo Std" w:cs="Arial"/>
          <w:sz w:val="24"/>
          <w:szCs w:val="24"/>
          <w:lang w:val="es-ES"/>
        </w:rPr>
        <w:t xml:space="preserve"> hayan sido declaradas temporalmente inelegibles para la adjudicación de nuevos contratos en espera de que se adopte una decisión definitiva en un proceso de sanción, u otra resolución.</w:t>
      </w:r>
    </w:p>
    <w:p w14:paraId="5DB00A02" w14:textId="77777777" w:rsidR="00ED7351" w:rsidRPr="00813E3C" w:rsidRDefault="00ED7351" w:rsidP="00813E3C">
      <w:pPr>
        <w:numPr>
          <w:ilvl w:val="0"/>
          <w:numId w:val="28"/>
        </w:numPr>
        <w:tabs>
          <w:tab w:val="num" w:pos="1872"/>
        </w:tabs>
        <w:spacing w:line="360" w:lineRule="auto"/>
        <w:jc w:val="both"/>
        <w:rPr>
          <w:rFonts w:ascii="Bembo Std" w:hAnsi="Bembo Std" w:cs="Arial"/>
          <w:sz w:val="24"/>
          <w:szCs w:val="24"/>
          <w:lang w:val="es-ES"/>
        </w:rPr>
      </w:pPr>
      <w:r w:rsidRPr="00813E3C">
        <w:rPr>
          <w:rFonts w:ascii="Bembo Std" w:hAnsi="Bembo Std" w:cs="Arial"/>
          <w:sz w:val="24"/>
          <w:szCs w:val="24"/>
          <w:lang w:val="es-ES"/>
        </w:rPr>
        <w:t xml:space="preserve">La </w:t>
      </w:r>
      <w:r w:rsidRPr="00813E3C">
        <w:rPr>
          <w:rFonts w:ascii="Bembo Std" w:hAnsi="Bembo Std" w:cs="Arial"/>
          <w:bCs/>
          <w:sz w:val="24"/>
          <w:szCs w:val="24"/>
          <w:lang w:val="es-ES"/>
        </w:rPr>
        <w:t>imposición</w:t>
      </w:r>
      <w:r w:rsidRPr="00813E3C">
        <w:rPr>
          <w:rFonts w:ascii="Bembo Std" w:hAnsi="Bembo Std" w:cs="Arial"/>
          <w:sz w:val="24"/>
          <w:szCs w:val="24"/>
          <w:lang w:val="es-ES"/>
        </w:rPr>
        <w:t xml:space="preserve"> de cualquier medida definitiva que sea tomada por el Banco de conformidad con las provisiones referidas anteriormente será de carácter público.</w:t>
      </w:r>
    </w:p>
    <w:p w14:paraId="457CDD19" w14:textId="77777777" w:rsidR="00ED7351" w:rsidRPr="00813E3C" w:rsidRDefault="00ED7351" w:rsidP="00813E3C">
      <w:pPr>
        <w:numPr>
          <w:ilvl w:val="0"/>
          <w:numId w:val="28"/>
        </w:numPr>
        <w:tabs>
          <w:tab w:val="num" w:pos="1872"/>
        </w:tabs>
        <w:spacing w:line="360" w:lineRule="auto"/>
        <w:jc w:val="both"/>
        <w:rPr>
          <w:rFonts w:ascii="Bembo Std" w:hAnsi="Bembo Std" w:cs="Arial"/>
          <w:sz w:val="24"/>
          <w:szCs w:val="24"/>
          <w:lang w:val="es-ES"/>
        </w:rPr>
      </w:pPr>
      <w:r w:rsidRPr="00813E3C">
        <w:rPr>
          <w:rFonts w:ascii="Bembo Std" w:hAnsi="Bembo Std" w:cs="Arial"/>
          <w:sz w:val="24"/>
          <w:szCs w:val="24"/>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813E3C">
        <w:rPr>
          <w:rFonts w:ascii="Bembo Std" w:hAnsi="Bembo Std" w:cs="Arial"/>
          <w:bCs/>
          <w:sz w:val="24"/>
          <w:szCs w:val="24"/>
          <w:lang w:val="es-ES"/>
        </w:rPr>
        <w:t>subcontratistas</w:t>
      </w:r>
      <w:r w:rsidRPr="00813E3C">
        <w:rPr>
          <w:rFonts w:ascii="Bembo Std" w:hAnsi="Bembo Std" w:cs="Arial"/>
          <w:sz w:val="24"/>
          <w:szCs w:val="24"/>
          <w:lang w:val="es-ES"/>
        </w:rPr>
        <w:t xml:space="preserve">, subconsultores, proveedores de servicios, concesionarios, personal de los Prestatarios (incluidos los beneficiarios de donaciones), organismos ejecutores o contratantes (incluidos </w:t>
      </w:r>
      <w:r w:rsidRPr="00813E3C">
        <w:rPr>
          <w:rFonts w:ascii="Bembo Std" w:hAnsi="Bembo Std" w:cs="Arial"/>
          <w:sz w:val="24"/>
          <w:szCs w:val="24"/>
          <w:lang w:val="es-ES"/>
        </w:rPr>
        <w:lastRenderedPageBreak/>
        <w:t>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23AD0E9" w14:textId="77777777" w:rsidR="00ED7351" w:rsidRPr="00813E3C" w:rsidRDefault="00ED7351" w:rsidP="00813E3C">
      <w:pPr>
        <w:numPr>
          <w:ilvl w:val="0"/>
          <w:numId w:val="28"/>
        </w:numPr>
        <w:tabs>
          <w:tab w:val="num" w:pos="1872"/>
        </w:tabs>
        <w:spacing w:line="360" w:lineRule="auto"/>
        <w:jc w:val="both"/>
        <w:rPr>
          <w:rFonts w:ascii="Bembo Std" w:hAnsi="Bembo Std" w:cs="Arial"/>
          <w:sz w:val="24"/>
          <w:szCs w:val="24"/>
          <w:lang w:val="es-ES"/>
        </w:rPr>
      </w:pPr>
      <w:r w:rsidRPr="00813E3C">
        <w:rPr>
          <w:rFonts w:ascii="Bembo Std" w:hAnsi="Bembo Std" w:cs="Arial"/>
          <w:sz w:val="24"/>
          <w:szCs w:val="24"/>
          <w:lang w:val="es-ES"/>
        </w:rPr>
        <w:t xml:space="preserve">El Banco exige que los licitantes, oferentes, proponentes, solicitantes, proveedores de </w:t>
      </w:r>
      <w:r w:rsidRPr="00813E3C">
        <w:rPr>
          <w:rFonts w:ascii="Bembo Std" w:hAnsi="Bembo Std" w:cs="Arial"/>
          <w:bCs/>
          <w:sz w:val="24"/>
          <w:szCs w:val="24"/>
          <w:lang w:val="es-ES"/>
        </w:rPr>
        <w:t>bienes</w:t>
      </w:r>
      <w:r w:rsidRPr="00813E3C">
        <w:rPr>
          <w:rFonts w:ascii="Bembo Std" w:hAnsi="Bembo Std" w:cs="Arial"/>
          <w:sz w:val="24"/>
          <w:szCs w:val="24"/>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w:t>
      </w:r>
      <w:r w:rsidRPr="00813E3C">
        <w:rPr>
          <w:rFonts w:ascii="Bembo Std" w:hAnsi="Bembo Std" w:cs="Arial"/>
          <w:sz w:val="24"/>
          <w:szCs w:val="24"/>
          <w:lang w:val="es-ES"/>
        </w:rPr>
        <w:lastRenderedPageBreak/>
        <w:t>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33BAE7F9" w14:textId="6DF7766D" w:rsidR="00ED7351" w:rsidRPr="00813E3C" w:rsidRDefault="00ED7351" w:rsidP="00813E3C">
      <w:pPr>
        <w:numPr>
          <w:ilvl w:val="0"/>
          <w:numId w:val="28"/>
        </w:numPr>
        <w:tabs>
          <w:tab w:val="num" w:pos="1872"/>
        </w:tabs>
        <w:spacing w:line="360" w:lineRule="auto"/>
        <w:jc w:val="both"/>
        <w:rPr>
          <w:rFonts w:ascii="Bembo Std" w:hAnsi="Bembo Std" w:cs="Arial"/>
          <w:sz w:val="24"/>
          <w:szCs w:val="24"/>
          <w:lang w:val="es-CO"/>
        </w:rPr>
      </w:pPr>
      <w:r w:rsidRPr="00813E3C">
        <w:rPr>
          <w:rFonts w:ascii="Bembo Std" w:hAnsi="Bembo Std" w:cs="Arial"/>
          <w:sz w:val="24"/>
          <w:szCs w:val="24"/>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D3FC372" w14:textId="72643E80" w:rsidR="009D23F6" w:rsidRPr="00813E3C" w:rsidRDefault="009D23F6" w:rsidP="00813E3C">
      <w:pPr>
        <w:spacing w:line="360" w:lineRule="auto"/>
        <w:jc w:val="both"/>
        <w:rPr>
          <w:rFonts w:ascii="Bembo Std" w:hAnsi="Bembo Std" w:cs="Arial"/>
          <w:sz w:val="24"/>
          <w:szCs w:val="24"/>
          <w:lang w:val="es-ES"/>
        </w:rPr>
      </w:pPr>
      <w:r w:rsidRPr="00813E3C">
        <w:rPr>
          <w:rFonts w:ascii="Bembo Std" w:hAnsi="Bembo Std" w:cs="Arial"/>
          <w:sz w:val="24"/>
          <w:szCs w:val="24"/>
          <w:lang w:val="es-ES"/>
        </w:rPr>
        <w:t>El Consultor, al presentar su Hoja de vida, declara y garantiza:</w:t>
      </w:r>
    </w:p>
    <w:p w14:paraId="0ABE9ADB" w14:textId="77777777" w:rsidR="009D23F6" w:rsidRPr="00813E3C" w:rsidRDefault="009D23F6" w:rsidP="00813E3C">
      <w:pPr>
        <w:spacing w:line="360" w:lineRule="auto"/>
        <w:jc w:val="both"/>
        <w:rPr>
          <w:rFonts w:ascii="Bembo Std" w:hAnsi="Bembo Std" w:cs="Arial"/>
          <w:sz w:val="24"/>
          <w:szCs w:val="24"/>
          <w:lang w:val="es-ES"/>
        </w:rPr>
      </w:pPr>
    </w:p>
    <w:p w14:paraId="5239B40B" w14:textId="7CFAAFEE" w:rsidR="009D23F6" w:rsidRPr="00813E3C" w:rsidRDefault="009D23F6" w:rsidP="00813E3C">
      <w:pPr>
        <w:pStyle w:val="Prrafodelista"/>
        <w:numPr>
          <w:ilvl w:val="0"/>
          <w:numId w:val="40"/>
        </w:numPr>
        <w:spacing w:line="360" w:lineRule="auto"/>
        <w:jc w:val="both"/>
        <w:rPr>
          <w:rFonts w:ascii="Bembo Std" w:hAnsi="Bembo Std" w:cs="Arial"/>
          <w:lang w:val="es-ES"/>
        </w:rPr>
      </w:pPr>
      <w:r w:rsidRPr="00813E3C">
        <w:rPr>
          <w:rFonts w:ascii="Bembo Std" w:hAnsi="Bembo Std" w:cs="Arial"/>
          <w:lang w:val="es-ES"/>
        </w:rPr>
        <w:t xml:space="preserve">que han leído y entendido las definiciones de Prácticas Prohibidas del Banco y las sanciones aplicables a la comisión de </w:t>
      </w:r>
      <w:proofErr w:type="gramStart"/>
      <w:r w:rsidRPr="00813E3C">
        <w:rPr>
          <w:rFonts w:ascii="Bembo Std" w:hAnsi="Bembo Std" w:cs="Arial"/>
          <w:lang w:val="es-ES"/>
        </w:rPr>
        <w:t>las mismas</w:t>
      </w:r>
      <w:proofErr w:type="gramEnd"/>
      <w:r w:rsidRPr="00813E3C">
        <w:rPr>
          <w:rFonts w:ascii="Bembo Std" w:hAnsi="Bembo Std" w:cs="Arial"/>
          <w:lang w:val="es-ES"/>
        </w:rPr>
        <w:t xml:space="preserve"> que constan de este documento y se obligan a observar las normas pertinentes sobre las mismas;</w:t>
      </w:r>
    </w:p>
    <w:p w14:paraId="383C3965" w14:textId="77777777" w:rsidR="009D23F6" w:rsidRPr="00813E3C" w:rsidRDefault="009D23F6" w:rsidP="00813E3C">
      <w:pPr>
        <w:pStyle w:val="Prrafodelista"/>
        <w:spacing w:line="360" w:lineRule="auto"/>
        <w:jc w:val="both"/>
        <w:rPr>
          <w:rFonts w:ascii="Bembo Std" w:hAnsi="Bembo Std" w:cs="Arial"/>
          <w:lang w:val="es-ES"/>
        </w:rPr>
      </w:pPr>
    </w:p>
    <w:p w14:paraId="60CCB685" w14:textId="225EF484" w:rsidR="000B2D26" w:rsidRPr="00813E3C" w:rsidRDefault="009D23F6" w:rsidP="00813E3C">
      <w:pPr>
        <w:pStyle w:val="Prrafodelista"/>
        <w:numPr>
          <w:ilvl w:val="0"/>
          <w:numId w:val="40"/>
        </w:numPr>
        <w:spacing w:line="360" w:lineRule="auto"/>
        <w:jc w:val="both"/>
        <w:rPr>
          <w:rFonts w:ascii="Bembo Std" w:hAnsi="Bembo Std" w:cs="Arial"/>
          <w:lang w:val="es-ES"/>
        </w:rPr>
      </w:pPr>
      <w:r w:rsidRPr="00813E3C">
        <w:rPr>
          <w:rFonts w:ascii="Bembo Std" w:hAnsi="Bembo Std" w:cs="Arial"/>
          <w:lang w:val="es-ES"/>
        </w:rPr>
        <w:t>que no han incurrido en ninguna Práctica Prohibida descrita en este documento;</w:t>
      </w:r>
    </w:p>
    <w:p w14:paraId="530ACFA4" w14:textId="77777777" w:rsidR="000B2D26" w:rsidRPr="00813E3C" w:rsidRDefault="000B2D26" w:rsidP="00813E3C">
      <w:pPr>
        <w:pStyle w:val="Prrafodelista"/>
        <w:spacing w:line="360" w:lineRule="auto"/>
        <w:jc w:val="both"/>
        <w:rPr>
          <w:rFonts w:ascii="Bembo Std" w:hAnsi="Bembo Std" w:cs="Arial"/>
          <w:lang w:val="es-ES"/>
        </w:rPr>
      </w:pPr>
    </w:p>
    <w:p w14:paraId="0F37AF7B" w14:textId="52A61042" w:rsidR="009D23F6" w:rsidRPr="00813E3C" w:rsidRDefault="009D23F6" w:rsidP="00813E3C">
      <w:pPr>
        <w:pStyle w:val="Prrafodelista"/>
        <w:numPr>
          <w:ilvl w:val="0"/>
          <w:numId w:val="40"/>
        </w:numPr>
        <w:spacing w:line="360" w:lineRule="auto"/>
        <w:jc w:val="both"/>
        <w:rPr>
          <w:rFonts w:ascii="Bembo Std" w:hAnsi="Bembo Std" w:cs="Arial"/>
          <w:lang w:val="es-ES"/>
        </w:rPr>
      </w:pPr>
      <w:r w:rsidRPr="00813E3C">
        <w:rPr>
          <w:rFonts w:ascii="Bembo Std" w:hAnsi="Bembo Std" w:cs="Arial"/>
          <w:lang w:val="es-ES"/>
        </w:rPr>
        <w:lastRenderedPageBreak/>
        <w:t>que no han tergiversado ni ocultado ningún hecho sustancial durante los procesos de selección, negociación, adjudicación o ejecución de un contrato;</w:t>
      </w:r>
    </w:p>
    <w:p w14:paraId="47CA9F80" w14:textId="77777777" w:rsidR="000B2D26" w:rsidRPr="00813E3C" w:rsidRDefault="000B2D26" w:rsidP="00813E3C">
      <w:pPr>
        <w:pStyle w:val="Prrafodelista"/>
        <w:spacing w:line="360" w:lineRule="auto"/>
        <w:jc w:val="both"/>
        <w:rPr>
          <w:rFonts w:ascii="Bembo Std" w:hAnsi="Bembo Std" w:cs="Arial"/>
          <w:lang w:val="es-ES"/>
        </w:rPr>
      </w:pPr>
    </w:p>
    <w:p w14:paraId="3636E219" w14:textId="4355BE14" w:rsidR="009D23F6" w:rsidRPr="00813E3C" w:rsidRDefault="009D23F6" w:rsidP="00813E3C">
      <w:pPr>
        <w:pStyle w:val="Prrafodelista"/>
        <w:numPr>
          <w:ilvl w:val="0"/>
          <w:numId w:val="40"/>
        </w:numPr>
        <w:spacing w:line="360" w:lineRule="auto"/>
        <w:jc w:val="both"/>
        <w:rPr>
          <w:rFonts w:ascii="Bembo Std" w:hAnsi="Bembo Std" w:cs="Arial"/>
          <w:lang w:val="es-ES"/>
        </w:rPr>
      </w:pPr>
      <w:r w:rsidRPr="00813E3C">
        <w:rPr>
          <w:rFonts w:ascii="Bembo Std" w:hAnsi="Bembo Std" w:cs="Arial"/>
          <w:lang w:val="es-ES"/>
        </w:rPr>
        <w:t xml:space="preserve">que ni ellos ni sus agentes, personal, subcontratistas, subconsultores, directores, funcionarios o accionistas </w:t>
      </w:r>
      <w:proofErr w:type="gramStart"/>
      <w:r w:rsidRPr="00813E3C">
        <w:rPr>
          <w:rFonts w:ascii="Bembo Std" w:hAnsi="Bembo Std" w:cs="Arial"/>
          <w:lang w:val="es-ES"/>
        </w:rPr>
        <w:t>principales  han</w:t>
      </w:r>
      <w:proofErr w:type="gramEnd"/>
      <w:r w:rsidRPr="00813E3C">
        <w:rPr>
          <w:rFonts w:ascii="Bembo Std" w:hAnsi="Bembo Std" w:cs="Arial"/>
          <w:lang w:val="es-ES"/>
        </w:rPr>
        <w:t xml:space="preserve">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8A3889" w14:textId="77777777" w:rsidR="000B2D26" w:rsidRPr="00813E3C" w:rsidRDefault="000B2D26" w:rsidP="00813E3C">
      <w:pPr>
        <w:pStyle w:val="Prrafodelista"/>
        <w:spacing w:line="360" w:lineRule="auto"/>
        <w:rPr>
          <w:rFonts w:ascii="Bembo Std" w:hAnsi="Bembo Std" w:cs="Arial"/>
          <w:lang w:val="es-ES"/>
        </w:rPr>
      </w:pPr>
    </w:p>
    <w:p w14:paraId="728CB8EA" w14:textId="0C952BED" w:rsidR="009D23F6" w:rsidRPr="00813E3C" w:rsidRDefault="009D23F6" w:rsidP="00813E3C">
      <w:pPr>
        <w:pStyle w:val="Prrafodelista"/>
        <w:numPr>
          <w:ilvl w:val="0"/>
          <w:numId w:val="40"/>
        </w:numPr>
        <w:spacing w:line="360" w:lineRule="auto"/>
        <w:jc w:val="both"/>
        <w:rPr>
          <w:rFonts w:ascii="Bembo Std" w:hAnsi="Bembo Std" w:cs="Arial"/>
          <w:lang w:val="es-ES"/>
        </w:rPr>
      </w:pPr>
      <w:r w:rsidRPr="00813E3C">
        <w:rPr>
          <w:rFonts w:ascii="Bembo Std" w:hAnsi="Bembo Std" w:cs="Arial"/>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3CFEBC6F" w14:textId="77777777" w:rsidR="000B2D26" w:rsidRPr="00813E3C" w:rsidRDefault="000B2D26" w:rsidP="00813E3C">
      <w:pPr>
        <w:pStyle w:val="Prrafodelista"/>
        <w:spacing w:line="360" w:lineRule="auto"/>
        <w:rPr>
          <w:rFonts w:ascii="Bembo Std" w:hAnsi="Bembo Std" w:cs="Arial"/>
          <w:lang w:val="es-ES"/>
        </w:rPr>
      </w:pPr>
    </w:p>
    <w:p w14:paraId="1B9ECF10" w14:textId="6A404A9F" w:rsidR="009D23F6" w:rsidRPr="00813E3C" w:rsidRDefault="009D23F6" w:rsidP="00813E3C">
      <w:pPr>
        <w:pStyle w:val="Prrafodelista"/>
        <w:numPr>
          <w:ilvl w:val="0"/>
          <w:numId w:val="40"/>
        </w:numPr>
        <w:spacing w:line="360" w:lineRule="auto"/>
        <w:jc w:val="both"/>
        <w:rPr>
          <w:rFonts w:ascii="Bembo Std" w:hAnsi="Bembo Std" w:cs="Arial"/>
          <w:lang w:val="es-ES"/>
        </w:rPr>
      </w:pPr>
      <w:r w:rsidRPr="00813E3C">
        <w:rPr>
          <w:rFonts w:ascii="Bembo Std" w:hAnsi="Bembo Std" w:cs="Arial"/>
          <w:lang w:val="es-ES"/>
        </w:rPr>
        <w:t>que han declarado todas las comisiones, honorarios de representantes, pagos por servicios de facilitación o acuerdos para compartir ingresos relacionados con actividades financiadas por el Banco;</w:t>
      </w:r>
    </w:p>
    <w:p w14:paraId="0617EC64" w14:textId="77777777" w:rsidR="000B2D26" w:rsidRPr="00813E3C" w:rsidRDefault="000B2D26" w:rsidP="00813E3C">
      <w:pPr>
        <w:pStyle w:val="Prrafodelista"/>
        <w:spacing w:line="360" w:lineRule="auto"/>
        <w:rPr>
          <w:rFonts w:ascii="Bembo Std" w:hAnsi="Bembo Std" w:cs="Arial"/>
          <w:lang w:val="es-ES"/>
        </w:rPr>
      </w:pPr>
    </w:p>
    <w:p w14:paraId="367A5B93" w14:textId="220D8D83" w:rsidR="009D23F6" w:rsidRPr="00813E3C" w:rsidRDefault="009D23F6" w:rsidP="00813E3C">
      <w:pPr>
        <w:pStyle w:val="Prrafodelista"/>
        <w:numPr>
          <w:ilvl w:val="0"/>
          <w:numId w:val="40"/>
        </w:numPr>
        <w:spacing w:line="360" w:lineRule="auto"/>
        <w:jc w:val="both"/>
        <w:rPr>
          <w:rFonts w:ascii="Bembo Std" w:hAnsi="Bembo Std" w:cs="Arial"/>
          <w:lang w:val="es-ES"/>
        </w:rPr>
      </w:pPr>
      <w:r w:rsidRPr="00813E3C">
        <w:rPr>
          <w:rFonts w:ascii="Bembo Std" w:hAnsi="Bembo Std" w:cs="Arial"/>
          <w:lang w:val="es-ES"/>
        </w:rPr>
        <w:t xml:space="preserve"> que reconocen que el incumplimiento de cualquiera de estas garantías constituye el fundamento para la imposición por el Banco de una o </w:t>
      </w:r>
      <w:proofErr w:type="gramStart"/>
      <w:r w:rsidRPr="00813E3C">
        <w:rPr>
          <w:rFonts w:ascii="Bembo Std" w:hAnsi="Bembo Std" w:cs="Arial"/>
          <w:lang w:val="es-ES"/>
        </w:rPr>
        <w:t>más  de</w:t>
      </w:r>
      <w:proofErr w:type="gramEnd"/>
      <w:r w:rsidRPr="00813E3C">
        <w:rPr>
          <w:rFonts w:ascii="Bembo Std" w:hAnsi="Bembo Std" w:cs="Arial"/>
          <w:lang w:val="es-ES"/>
        </w:rPr>
        <w:t xml:space="preserve"> las medidas que se describen en la Cláusula 1.23 </w:t>
      </w:r>
    </w:p>
    <w:p w14:paraId="58AB4340" w14:textId="63F33D3B" w:rsidR="009D23F6" w:rsidRDefault="009D23F6" w:rsidP="00813E3C">
      <w:pPr>
        <w:spacing w:line="360" w:lineRule="auto"/>
        <w:ind w:left="360"/>
        <w:jc w:val="both"/>
        <w:rPr>
          <w:rFonts w:ascii="Bembo Std" w:hAnsi="Bembo Std" w:cs="Arial"/>
          <w:sz w:val="24"/>
          <w:szCs w:val="24"/>
          <w:lang w:val="es-CO"/>
        </w:rPr>
      </w:pPr>
    </w:p>
    <w:p w14:paraId="0580F567" w14:textId="3F531249" w:rsidR="006B734C" w:rsidRDefault="006B734C" w:rsidP="00813E3C">
      <w:pPr>
        <w:spacing w:line="360" w:lineRule="auto"/>
        <w:ind w:left="360"/>
        <w:jc w:val="both"/>
        <w:rPr>
          <w:rFonts w:ascii="Bembo Std" w:hAnsi="Bembo Std" w:cs="Arial"/>
          <w:sz w:val="24"/>
          <w:szCs w:val="24"/>
          <w:lang w:val="es-CO"/>
        </w:rPr>
      </w:pPr>
    </w:p>
    <w:p w14:paraId="70F15841" w14:textId="75D3985E" w:rsidR="006B734C" w:rsidRDefault="006B734C" w:rsidP="00813E3C">
      <w:pPr>
        <w:spacing w:line="360" w:lineRule="auto"/>
        <w:ind w:left="360"/>
        <w:jc w:val="both"/>
        <w:rPr>
          <w:rFonts w:ascii="Bembo Std" w:hAnsi="Bembo Std" w:cs="Arial"/>
          <w:sz w:val="24"/>
          <w:szCs w:val="24"/>
          <w:lang w:val="es-CO"/>
        </w:rPr>
      </w:pPr>
    </w:p>
    <w:p w14:paraId="51893792" w14:textId="1825CBC3" w:rsidR="006B734C" w:rsidRDefault="006B734C" w:rsidP="00813E3C">
      <w:pPr>
        <w:spacing w:line="360" w:lineRule="auto"/>
        <w:ind w:left="360"/>
        <w:jc w:val="both"/>
        <w:rPr>
          <w:rFonts w:ascii="Bembo Std" w:hAnsi="Bembo Std" w:cs="Arial"/>
          <w:sz w:val="24"/>
          <w:szCs w:val="24"/>
          <w:lang w:val="es-CO"/>
        </w:rPr>
      </w:pPr>
    </w:p>
    <w:p w14:paraId="7D06A4A5" w14:textId="02E73F9D" w:rsidR="006B734C" w:rsidRDefault="006B734C" w:rsidP="00813E3C">
      <w:pPr>
        <w:spacing w:line="360" w:lineRule="auto"/>
        <w:ind w:left="360"/>
        <w:jc w:val="both"/>
        <w:rPr>
          <w:rFonts w:ascii="Bembo Std" w:hAnsi="Bembo Std" w:cs="Arial"/>
          <w:sz w:val="24"/>
          <w:szCs w:val="24"/>
          <w:lang w:val="es-CO"/>
        </w:rPr>
      </w:pPr>
    </w:p>
    <w:p w14:paraId="1E8A1F86" w14:textId="33E80922" w:rsidR="006B734C" w:rsidRPr="00DE3FC9" w:rsidRDefault="006B734C" w:rsidP="00DE3FC9">
      <w:pPr>
        <w:spacing w:line="360" w:lineRule="auto"/>
        <w:ind w:left="360"/>
        <w:rPr>
          <w:rFonts w:ascii="Bembo Std" w:hAnsi="Bembo Std" w:cs="Arial"/>
          <w:b/>
          <w:sz w:val="24"/>
          <w:szCs w:val="24"/>
          <w:lang w:val="es-CO"/>
        </w:rPr>
      </w:pPr>
    </w:p>
    <w:p w14:paraId="67B332B1" w14:textId="3E0871F3" w:rsidR="006B734C" w:rsidRPr="00DE3FC9" w:rsidRDefault="006B734C" w:rsidP="006B734C">
      <w:pPr>
        <w:spacing w:line="360" w:lineRule="auto"/>
        <w:ind w:left="360"/>
        <w:jc w:val="center"/>
        <w:rPr>
          <w:rFonts w:ascii="Bembo Std" w:hAnsi="Bembo Std" w:cs="Arial"/>
          <w:b/>
          <w:sz w:val="24"/>
          <w:szCs w:val="24"/>
          <w:lang w:val="es-CO"/>
        </w:rPr>
      </w:pPr>
      <w:r w:rsidRPr="00DE3FC9">
        <w:rPr>
          <w:rFonts w:ascii="Bembo Std" w:hAnsi="Bembo Std" w:cs="Arial"/>
          <w:b/>
          <w:sz w:val="24"/>
          <w:szCs w:val="24"/>
          <w:lang w:val="es-CO"/>
        </w:rPr>
        <w:t xml:space="preserve">ANEXO 2 </w:t>
      </w:r>
    </w:p>
    <w:p w14:paraId="650853A9" w14:textId="6DA953A4" w:rsidR="00211622" w:rsidRPr="00DE3FC9" w:rsidRDefault="00DE3FC9" w:rsidP="006B734C">
      <w:pPr>
        <w:spacing w:line="360" w:lineRule="auto"/>
        <w:ind w:left="360"/>
        <w:jc w:val="center"/>
        <w:rPr>
          <w:rFonts w:ascii="Bembo Std" w:hAnsi="Bembo Std" w:cs="Arial"/>
          <w:b/>
          <w:sz w:val="24"/>
          <w:szCs w:val="24"/>
          <w:lang w:val="es-CO"/>
        </w:rPr>
      </w:pPr>
      <w:r w:rsidRPr="00DE3FC9">
        <w:rPr>
          <w:rFonts w:ascii="Bembo Std" w:hAnsi="Bembo Std" w:cs="Arial"/>
          <w:b/>
          <w:sz w:val="24"/>
          <w:szCs w:val="24"/>
          <w:lang w:val="es-CO"/>
        </w:rPr>
        <w:t>TERMINOS DE REFERENCIA</w:t>
      </w:r>
    </w:p>
    <w:p w14:paraId="2CA7D8C0" w14:textId="77777777" w:rsidR="00DE3FC9" w:rsidRPr="00DE3FC9" w:rsidRDefault="00DE3FC9" w:rsidP="00DE3FC9">
      <w:pPr>
        <w:jc w:val="both"/>
        <w:rPr>
          <w:rFonts w:ascii="Bembo Std" w:eastAsia="Batang" w:hAnsi="Bembo Std"/>
          <w:b/>
          <w:sz w:val="24"/>
          <w:szCs w:val="24"/>
          <w:lang w:val="es-SV"/>
        </w:rPr>
      </w:pPr>
      <w:r w:rsidRPr="00DE3FC9">
        <w:rPr>
          <w:rFonts w:ascii="Bembo Std" w:eastAsia="Batang" w:hAnsi="Bembo Std"/>
          <w:b/>
          <w:sz w:val="24"/>
          <w:szCs w:val="24"/>
          <w:lang w:val="es-SV"/>
        </w:rPr>
        <w:t>Antecedentes</w:t>
      </w:r>
    </w:p>
    <w:p w14:paraId="3E32F71C" w14:textId="77777777" w:rsidR="00DE3FC9" w:rsidRPr="00DE3FC9" w:rsidRDefault="00DE3FC9" w:rsidP="008A7768">
      <w:pPr>
        <w:pStyle w:val="Textoindependiente"/>
        <w:jc w:val="both"/>
        <w:rPr>
          <w:rFonts w:ascii="Bembo Std" w:hAnsi="Bembo Std"/>
          <w:sz w:val="24"/>
          <w:szCs w:val="24"/>
        </w:rPr>
      </w:pPr>
      <w:r w:rsidRPr="00DE3FC9">
        <w:rPr>
          <w:rFonts w:ascii="Bembo Std" w:hAnsi="Bembo Std"/>
          <w:sz w:val="24"/>
          <w:szCs w:val="24"/>
        </w:rPr>
        <w:t xml:space="preserve">El Gobierno de El Salvador, suscribió con el Banco Interamericano de Desarrollo (BID), EL </w:t>
      </w:r>
      <w:bookmarkStart w:id="20" w:name="_Hlk56075171"/>
      <w:r w:rsidRPr="00DE3FC9">
        <w:rPr>
          <w:rFonts w:ascii="Bembo Std" w:hAnsi="Bembo Std"/>
          <w:sz w:val="24"/>
          <w:szCs w:val="24"/>
        </w:rPr>
        <w:t>Convenio Individual de Financiamiento Combinado para la Eliminación de la Malaria No. GRT/MM-17186-ES, GRT/MM-17187-ES</w:t>
      </w:r>
      <w:bookmarkEnd w:id="20"/>
      <w:r w:rsidRPr="00DE3FC9">
        <w:rPr>
          <w:rFonts w:ascii="Bembo Std" w:hAnsi="Bembo Std"/>
          <w:sz w:val="24"/>
          <w:szCs w:val="24"/>
        </w:rPr>
        <w:t xml:space="preserve"> para financiar las actividades del Proyecto “Iniciativa Regional para la Eliminación de la Malaria en Mesoamérica y República Dominicana”, por un monto de inversión de US$162,000.00 dólares, más un monto por cumplimiento de indicadores de US$97,500, que será otorgado en dos  tramos de desempeño; y aporte de fondos de Contrapartida Local por $487,500.00. Este Convenio Individual fue suscrito el 24 de abril de 2019.</w:t>
      </w:r>
    </w:p>
    <w:p w14:paraId="443EB597" w14:textId="77777777" w:rsidR="00DE3FC9" w:rsidRPr="00DE3FC9" w:rsidRDefault="00DE3FC9" w:rsidP="008A7768">
      <w:pPr>
        <w:pStyle w:val="Textoindependiente"/>
        <w:jc w:val="both"/>
        <w:rPr>
          <w:rFonts w:ascii="Bembo Std" w:hAnsi="Bembo Std"/>
          <w:sz w:val="24"/>
          <w:szCs w:val="24"/>
        </w:rPr>
      </w:pPr>
      <w:r w:rsidRPr="00DE3FC9">
        <w:rPr>
          <w:rFonts w:ascii="Bembo Std" w:hAnsi="Bembo Std"/>
          <w:sz w:val="24"/>
          <w:szCs w:val="24"/>
        </w:rPr>
        <w:t>El objetivo de esta operación individual es contribuir a la eliminación autóctona de la malaria en El Salvador a través de la interrupción del parásito en el humano, el fortalecimiento del sistema de vigilancia epidemiológica y el control vectorial en este país. El resultado esperado del proyecto es la eliminación de casos de malaria de transmisión autóctona al 2020 y evitar la reintroducción en El Salvador</w:t>
      </w:r>
    </w:p>
    <w:p w14:paraId="34C93DDE" w14:textId="77777777" w:rsidR="00DE3FC9" w:rsidRPr="00DE3FC9" w:rsidRDefault="00DE3FC9" w:rsidP="008A7768">
      <w:pPr>
        <w:pStyle w:val="Textoindependiente"/>
        <w:jc w:val="both"/>
        <w:rPr>
          <w:rFonts w:ascii="Bembo Std" w:hAnsi="Bembo Std"/>
          <w:sz w:val="24"/>
          <w:szCs w:val="24"/>
        </w:rPr>
      </w:pPr>
      <w:r w:rsidRPr="00DE3FC9">
        <w:rPr>
          <w:rFonts w:ascii="Bembo Std" w:hAnsi="Bembo Std"/>
          <w:sz w:val="24"/>
          <w:szCs w:val="24"/>
        </w:rPr>
        <w:t>Los resultados intermedios son: (i) asegurar el diagnóstico, tratamiento, investigación y respuesta de calidad para eliminar cualquier reservorio de malaria en el país; (ii) fortalecer el sistema de vigilancia epidemiológica para asegurar que cualquier caso, independientemente de su origen, sea detectados oportunamente; y (iii) fortalecer la gestión integrada de vectores para reducir el riesgo de reintroducción en áreas receptivas y vulnerables.</w:t>
      </w:r>
    </w:p>
    <w:p w14:paraId="27574996" w14:textId="77777777" w:rsidR="00DE3FC9" w:rsidRPr="00DE3FC9" w:rsidRDefault="00DE3FC9" w:rsidP="00DE3FC9">
      <w:pPr>
        <w:pStyle w:val="Textoindependiente"/>
        <w:rPr>
          <w:rFonts w:ascii="Bembo Std" w:hAnsi="Bembo Std"/>
          <w:b/>
          <w:sz w:val="24"/>
          <w:szCs w:val="24"/>
        </w:rPr>
      </w:pPr>
    </w:p>
    <w:p w14:paraId="5AAED476" w14:textId="77777777" w:rsidR="00DE3FC9" w:rsidRPr="00DE3FC9" w:rsidRDefault="00DE3FC9" w:rsidP="008A7768">
      <w:pPr>
        <w:pStyle w:val="Textoindependiente"/>
        <w:jc w:val="both"/>
        <w:rPr>
          <w:rFonts w:ascii="Bembo Std" w:hAnsi="Bembo Std"/>
          <w:b/>
          <w:sz w:val="24"/>
          <w:szCs w:val="24"/>
        </w:rPr>
      </w:pPr>
      <w:r w:rsidRPr="00DE3FC9">
        <w:rPr>
          <w:rFonts w:ascii="Bembo Std" w:hAnsi="Bembo Std"/>
          <w:b/>
          <w:sz w:val="24"/>
          <w:szCs w:val="24"/>
        </w:rPr>
        <w:t>Componentes</w:t>
      </w:r>
    </w:p>
    <w:p w14:paraId="00198BF6" w14:textId="77777777" w:rsidR="00DE3FC9" w:rsidRPr="00DE3FC9" w:rsidRDefault="00DE3FC9" w:rsidP="008A7768">
      <w:pPr>
        <w:pStyle w:val="Textoindependiente"/>
        <w:jc w:val="both"/>
        <w:rPr>
          <w:rFonts w:ascii="Bembo Std" w:hAnsi="Bembo Std"/>
          <w:sz w:val="24"/>
          <w:szCs w:val="24"/>
        </w:rPr>
      </w:pPr>
      <w:r w:rsidRPr="00DE3FC9">
        <w:rPr>
          <w:rFonts w:ascii="Bembo Std" w:hAnsi="Bembo Std"/>
          <w:sz w:val="24"/>
          <w:szCs w:val="24"/>
        </w:rPr>
        <w:t>El proyecto está conformado por cuatro componentes: los cuales se detallan a continuación:</w:t>
      </w:r>
    </w:p>
    <w:p w14:paraId="6F1B0EB7" w14:textId="77777777" w:rsidR="00DE3FC9" w:rsidRPr="00DE3FC9" w:rsidRDefault="00DE3FC9" w:rsidP="008A7768">
      <w:pPr>
        <w:pStyle w:val="Textoindependiente"/>
        <w:jc w:val="both"/>
        <w:rPr>
          <w:rFonts w:ascii="Bembo Std" w:hAnsi="Bembo Std"/>
          <w:b/>
          <w:sz w:val="24"/>
          <w:szCs w:val="24"/>
        </w:rPr>
      </w:pPr>
      <w:r w:rsidRPr="00DE3FC9">
        <w:rPr>
          <w:rFonts w:ascii="Bembo Std" w:hAnsi="Bembo Std"/>
          <w:b/>
          <w:sz w:val="24"/>
          <w:szCs w:val="24"/>
        </w:rPr>
        <w:t>Componente 1. Incremento de la cobertura y calidad a los servicios de diagnóstico, tratamiento, investigación y respuesta de los casos confirmados de malaria.</w:t>
      </w:r>
    </w:p>
    <w:p w14:paraId="7C108514" w14:textId="77777777" w:rsidR="00DE3FC9" w:rsidRPr="00DE3FC9" w:rsidRDefault="00DE3FC9" w:rsidP="008A7768">
      <w:pPr>
        <w:pStyle w:val="Textoindependiente"/>
        <w:jc w:val="both"/>
        <w:rPr>
          <w:rFonts w:ascii="Bembo Std" w:hAnsi="Bembo Std"/>
          <w:sz w:val="24"/>
          <w:szCs w:val="24"/>
        </w:rPr>
      </w:pPr>
      <w:r w:rsidRPr="00DE3FC9">
        <w:rPr>
          <w:rFonts w:ascii="Bembo Std" w:hAnsi="Bembo Std"/>
          <w:sz w:val="24"/>
          <w:szCs w:val="24"/>
        </w:rPr>
        <w:t xml:space="preserve"> Este componente integra las acciones en lo que se denomina DTI-R, diagnóstico, tratamiento investigación y respuesta. Los objetivos de este componente son: (i) fortalecer el diagnóstico parasitológico de acuerdo con la normativa nacional y desarrollar las capacidades de los profesionales de laboratorio clínico del sector público y privado, los microscopistas de malaria y de los Colaboradores Voluntarios (ColVol); (ii) asegurar la calidad del diagnóstico; (iii) garantizar el abastecimiento permanente de equipos e insumos para el diagnóstico antes de las 48 horas de inicio de los síntomas; y (iv) asegurar el tratamiento dentro de las primeras 24 horas del diagnóstico. Con este componente se espera fortalecer la capacidad de diagnóstico de los Colaboradores Voluntarios y personal de salud en el manejo oportuno de la malaria, asegurando que los pacientes sospechosos reciban una prueba parasitológica y que sean tratados con antimaláricos dentro de las 24 horas después del diagnóstico de acuerdo con la política nacional. Asimismo, el personal de salud se asegurará que los resultados de microscopia tengan una revisión con calidad por el laboratorio nacional de referencia. Se fortalecerá la red de diagnóstico de los laboratorios que participan en las </w:t>
      </w:r>
      <w:r w:rsidRPr="00DE3FC9">
        <w:rPr>
          <w:rFonts w:ascii="Bembo Std" w:hAnsi="Bembo Std"/>
          <w:sz w:val="24"/>
          <w:szCs w:val="24"/>
        </w:rPr>
        <w:lastRenderedPageBreak/>
        <w:t>evaluaciones recomendadas por la OMS con estándares de calidad y el abastecimiento en los puntos de atención y establecimientos de diagnóstico para contar con el equipo e insumos necesarios para el diagnóstico y tratamiento de la malaria. Con recursos de este componente se financiará la actualización de procedimientos operativos, su validación, impresión y distribución, y la compra de equipos biomédicos.</w:t>
      </w:r>
    </w:p>
    <w:p w14:paraId="20CE4ED2" w14:textId="77777777" w:rsidR="00DE3FC9" w:rsidRPr="00DE3FC9" w:rsidRDefault="00DE3FC9" w:rsidP="00DE3FC9">
      <w:pPr>
        <w:pStyle w:val="Default"/>
        <w:jc w:val="both"/>
        <w:rPr>
          <w:rFonts w:ascii="Bembo Std" w:hAnsi="Bembo Std" w:cs="Times New Roman"/>
          <w:b/>
          <w:bCs/>
        </w:rPr>
      </w:pPr>
    </w:p>
    <w:p w14:paraId="25B2A030" w14:textId="77777777" w:rsidR="00DE3FC9" w:rsidRPr="00DE3FC9" w:rsidRDefault="00DE3FC9" w:rsidP="00DE3FC9">
      <w:pPr>
        <w:pStyle w:val="Default"/>
        <w:jc w:val="both"/>
        <w:rPr>
          <w:rFonts w:ascii="Bembo Std" w:hAnsi="Bembo Std" w:cs="Times New Roman"/>
          <w:b/>
          <w:bCs/>
        </w:rPr>
      </w:pPr>
      <w:r w:rsidRPr="00DE3FC9">
        <w:rPr>
          <w:rFonts w:ascii="Bembo Std" w:hAnsi="Bembo Std" w:cs="Times New Roman"/>
          <w:b/>
          <w:bCs/>
        </w:rPr>
        <w:t>Componente 2. Fortalecimiento de la vigilancia epidemiológica, entomológica y parasitológica</w:t>
      </w:r>
    </w:p>
    <w:p w14:paraId="50B8195E" w14:textId="77777777" w:rsidR="00DE3FC9" w:rsidRPr="00DE3FC9" w:rsidRDefault="00DE3FC9" w:rsidP="00DE3FC9">
      <w:pPr>
        <w:pStyle w:val="Default"/>
        <w:spacing w:after="269"/>
        <w:jc w:val="both"/>
        <w:rPr>
          <w:rFonts w:ascii="Bembo Std" w:eastAsia="Times New Roman" w:hAnsi="Bembo Std" w:cs="Times New Roman"/>
          <w:color w:val="auto"/>
          <w:lang w:val="es-ES"/>
        </w:rPr>
      </w:pPr>
      <w:r w:rsidRPr="00DE3FC9">
        <w:rPr>
          <w:rFonts w:ascii="Bembo Std" w:eastAsia="Times New Roman" w:hAnsi="Bembo Std" w:cs="Times New Roman"/>
          <w:color w:val="auto"/>
          <w:lang w:val="es-ES"/>
        </w:rPr>
        <w:t>Los objetivos de este componente son: (i) desarrollar un módulo de vigilancia de malaria, e integrarlo con los otros subsistemas del SUIS; (ii) mejorar la notificación de los casos de malaria (incluyendo cero casos) en las instituciones públicas y privadas; (iii) acompañar y supervisar a la red de ColVol; y (iv) fortalecer la vigilancia proactiva, especialmente en las zonas de frontera y de ingreso de migrantes. Los resultados esperados con este componente son: garantizar el seguimiento oportuno a los casos de malaria confirmados, fortalecer el sistema de monitoreo y seguimiento de los establecimientos de salud y otros proveedores asegurando los estándares de calidad y actualizar el registro de focos y escenarios de transmisión. Con recursos de este componente se financiará asesoría técnica y equipamiento para el módulo de vigilancia de malaria, actividades de capacitación a los ColVol y lineamientos para la vigilancia en fronteras.</w:t>
      </w:r>
    </w:p>
    <w:p w14:paraId="41B21360" w14:textId="77777777" w:rsidR="00DE3FC9" w:rsidRPr="00DE3FC9" w:rsidRDefault="00DE3FC9" w:rsidP="00DE3FC9">
      <w:pPr>
        <w:pStyle w:val="Default"/>
        <w:jc w:val="both"/>
        <w:rPr>
          <w:rFonts w:ascii="Bembo Std" w:hAnsi="Bembo Std" w:cs="Times New Roman"/>
          <w:b/>
          <w:bCs/>
        </w:rPr>
      </w:pPr>
      <w:r w:rsidRPr="00DE3FC9">
        <w:rPr>
          <w:rFonts w:ascii="Bembo Std" w:hAnsi="Bembo Std" w:cs="Times New Roman"/>
          <w:b/>
          <w:bCs/>
        </w:rPr>
        <w:t>Componente 3. Fortalecimiento del manejo integrado de vectores</w:t>
      </w:r>
    </w:p>
    <w:p w14:paraId="679E16C0" w14:textId="77777777" w:rsidR="00DE3FC9" w:rsidRPr="00DE3FC9" w:rsidRDefault="00DE3FC9" w:rsidP="00DE3FC9">
      <w:pPr>
        <w:pStyle w:val="Default"/>
        <w:spacing w:after="269"/>
        <w:jc w:val="both"/>
        <w:rPr>
          <w:rFonts w:ascii="Bembo Std" w:eastAsia="Times New Roman" w:hAnsi="Bembo Std" w:cs="Times New Roman"/>
          <w:color w:val="auto"/>
          <w:lang w:val="es-ES"/>
        </w:rPr>
      </w:pPr>
      <w:r w:rsidRPr="00DE3FC9">
        <w:rPr>
          <w:rFonts w:ascii="Bembo Std" w:eastAsia="Times New Roman" w:hAnsi="Bembo Std" w:cs="Times New Roman"/>
          <w:color w:val="auto"/>
          <w:lang w:val="es-ES"/>
        </w:rPr>
        <w:t>Los objetivos de este componente son: (i) desarrollar las capacidades del personal encargado del control de vectores; (ii) actualizar el plan de manejo integrado de vectores, incluyendo acciones para mejorar la vigilancia de la receptividad; (iii) establecer sitios centinela para la vigilancia entomológica; (iv) garantizar la dotación de las unidades de entomología a nivel nacional; (v) realizar un diagnóstico del estado de las obras físicas de drenaje y coordinando su mantenimiento o realización con los sectores encargados; e (vi) implementar intervenciones de control vectorial. Con estas acciones se espera que la población en riesgo reciba una intervención apropiada en materia de control de vectores para lo cual se brindará asistencia técnica al personal de salud, se asegurará el rociado de viviendas, la adecuación y equipamiento de los SIBASI, la compra de mosquiteros impregnados y su apropiado uso e instalación, y un plan para el desarrollo de obras físicas de drenaje en criaderos. Con recursos de este componente se financiará adquisición de equipo para el rociado y adquisición de mosquiteros impregnados incluyendo el aseguramiento para su adecuada instalación y uso.</w:t>
      </w:r>
    </w:p>
    <w:p w14:paraId="36DBAB87" w14:textId="77777777" w:rsidR="00DE3FC9" w:rsidRPr="00DE3FC9" w:rsidRDefault="00DE3FC9" w:rsidP="00DE3FC9">
      <w:pPr>
        <w:pStyle w:val="Default"/>
        <w:jc w:val="both"/>
        <w:rPr>
          <w:rFonts w:ascii="Bembo Std" w:hAnsi="Bembo Std" w:cs="Times New Roman"/>
          <w:b/>
          <w:bCs/>
        </w:rPr>
      </w:pPr>
      <w:r w:rsidRPr="00DE3FC9">
        <w:rPr>
          <w:rFonts w:ascii="Bembo Std" w:hAnsi="Bembo Std" w:cs="Times New Roman"/>
          <w:b/>
          <w:bCs/>
        </w:rPr>
        <w:t>Componente 4. Fortalecer las acciones transversales, diálogo de políticas e intersectorialidad</w:t>
      </w:r>
    </w:p>
    <w:p w14:paraId="2450237A" w14:textId="77777777" w:rsidR="00DE3FC9" w:rsidRPr="00DE3FC9" w:rsidRDefault="00DE3FC9" w:rsidP="00DE3FC9">
      <w:pPr>
        <w:pStyle w:val="Default"/>
        <w:spacing w:after="269"/>
        <w:jc w:val="both"/>
        <w:rPr>
          <w:rFonts w:ascii="Bembo Std" w:eastAsia="Times New Roman" w:hAnsi="Bembo Std" w:cs="Times New Roman"/>
          <w:color w:val="auto"/>
          <w:lang w:val="es-ES"/>
        </w:rPr>
      </w:pPr>
      <w:r w:rsidRPr="00DE3FC9">
        <w:rPr>
          <w:rFonts w:ascii="Bembo Std" w:eastAsia="Times New Roman" w:hAnsi="Bembo Std" w:cs="Times New Roman"/>
          <w:color w:val="auto"/>
          <w:lang w:val="es-ES"/>
        </w:rPr>
        <w:t xml:space="preserve">El objetivo de este componente es promover las acciones de diálogo de política y de cambio de comportamiento para fortalecer las acciones de eliminación de la malaria. Para esto se tiene previsto desarrollar las siguientes actividades: (i) divulgación del PENMEM ante la Comisión Intersectorial de Salud (CISALUD) para asegurar alianzas estratégicas; (ii) ejecutar el plan de investigaciones acordado en el PENMEM y elaborar la estrategia de cambio de comportamiento y comunicación; (iii) actualizar la “Ley de Defensa contra el Paludismo en El Salvador”; (iv) promover actividades de fortalecimiento y supervisión de los SIBASI para la eliminación de la malaria; y (v) apoyar en el proceso de documentación para la certificación de la eliminación de acuerdo con los lineamientos de la OPS. Con recursos de este componente se financiará la adecuación y equipamiento de áreas </w:t>
      </w:r>
      <w:r w:rsidRPr="00DE3FC9">
        <w:rPr>
          <w:rFonts w:ascii="Bembo Std" w:eastAsia="Times New Roman" w:hAnsi="Bembo Std" w:cs="Times New Roman"/>
          <w:color w:val="auto"/>
          <w:lang w:val="es-ES"/>
        </w:rPr>
        <w:lastRenderedPageBreak/>
        <w:t>entomológicas, compra de motocicletas para el monitoreo y supervisión, capacitaciones para desarrollo de capacidades, actividades de cambio de comportamiento y comunicación, talleres de difusión de la Ley del control del Paludismo y de coordinación intersectorial.</w:t>
      </w:r>
    </w:p>
    <w:p w14:paraId="316DB319" w14:textId="77777777" w:rsidR="00DE3FC9" w:rsidRPr="00DE3FC9" w:rsidRDefault="00DE3FC9" w:rsidP="00DE3FC9">
      <w:pPr>
        <w:pStyle w:val="Default"/>
        <w:jc w:val="both"/>
        <w:rPr>
          <w:rFonts w:ascii="Bembo Std" w:hAnsi="Bembo Std" w:cs="Times New Roman"/>
          <w:b/>
        </w:rPr>
      </w:pPr>
      <w:r w:rsidRPr="00DE3FC9">
        <w:rPr>
          <w:rFonts w:ascii="Bembo Std" w:hAnsi="Bembo Std" w:cs="Times New Roman"/>
          <w:b/>
        </w:rPr>
        <w:t>Financiamiento</w:t>
      </w:r>
    </w:p>
    <w:p w14:paraId="587C8D43" w14:textId="77777777" w:rsidR="00DE3FC9" w:rsidRPr="00DE3FC9" w:rsidRDefault="00DE3FC9" w:rsidP="00DE3FC9">
      <w:pPr>
        <w:pStyle w:val="Textoindependiente"/>
        <w:widowControl w:val="0"/>
        <w:tabs>
          <w:tab w:val="left" w:pos="720"/>
        </w:tabs>
        <w:rPr>
          <w:rFonts w:ascii="Bembo Std" w:hAnsi="Bembo Std"/>
          <w:sz w:val="24"/>
          <w:szCs w:val="24"/>
          <w:lang w:val="es-SV"/>
        </w:rPr>
      </w:pPr>
      <w:r w:rsidRPr="00DE3FC9">
        <w:rPr>
          <w:rFonts w:ascii="Bembo Std" w:hAnsi="Bembo Std"/>
          <w:sz w:val="24"/>
          <w:szCs w:val="24"/>
          <w:lang w:val="es-SV"/>
        </w:rPr>
        <w:t>La distribución de los recursos de la Donación se resume en el cuadro siguiente:</w:t>
      </w:r>
    </w:p>
    <w:p w14:paraId="3D44329C" w14:textId="77777777" w:rsidR="00DE3FC9" w:rsidRPr="00DE3FC9" w:rsidRDefault="00DE3FC9" w:rsidP="00DE3FC9">
      <w:pPr>
        <w:pStyle w:val="Textoindependiente"/>
        <w:widowControl w:val="0"/>
        <w:tabs>
          <w:tab w:val="left" w:pos="720"/>
        </w:tabs>
        <w:spacing w:line="276" w:lineRule="auto"/>
        <w:jc w:val="center"/>
        <w:rPr>
          <w:rFonts w:ascii="Bembo Std" w:hAnsi="Bembo Std"/>
          <w:b/>
          <w:sz w:val="24"/>
          <w:szCs w:val="24"/>
          <w:u w:val="single"/>
          <w:lang w:val="es-SV"/>
        </w:rPr>
      </w:pPr>
    </w:p>
    <w:p w14:paraId="7C565A64" w14:textId="77777777" w:rsidR="00DE3FC9" w:rsidRPr="00DE3FC9" w:rsidRDefault="00DE3FC9" w:rsidP="00DE3FC9">
      <w:pPr>
        <w:pStyle w:val="Textoindependiente"/>
        <w:widowControl w:val="0"/>
        <w:tabs>
          <w:tab w:val="left" w:pos="720"/>
        </w:tabs>
        <w:spacing w:line="276" w:lineRule="auto"/>
        <w:jc w:val="center"/>
        <w:rPr>
          <w:rFonts w:ascii="Bembo Std" w:hAnsi="Bembo Std"/>
          <w:b/>
          <w:sz w:val="24"/>
          <w:szCs w:val="24"/>
          <w:u w:val="single"/>
          <w:lang w:val="es-SV"/>
        </w:rPr>
      </w:pPr>
      <w:r w:rsidRPr="00DE3FC9">
        <w:rPr>
          <w:rFonts w:ascii="Bembo Std" w:hAnsi="Bembo Std"/>
          <w:b/>
          <w:sz w:val="24"/>
          <w:szCs w:val="24"/>
          <w:u w:val="single"/>
          <w:lang w:val="es-SV"/>
        </w:rPr>
        <w:t>Costo y Financiamiento</w:t>
      </w:r>
    </w:p>
    <w:p w14:paraId="17D6B8B9" w14:textId="77777777" w:rsidR="00DE3FC9" w:rsidRPr="00DE3FC9" w:rsidRDefault="00DE3FC9" w:rsidP="00DE3FC9">
      <w:pPr>
        <w:pStyle w:val="Paragraph"/>
        <w:tabs>
          <w:tab w:val="clear" w:pos="720"/>
        </w:tabs>
        <w:spacing w:before="0" w:after="0" w:line="276" w:lineRule="auto"/>
        <w:ind w:left="1566" w:hanging="1296"/>
        <w:jc w:val="center"/>
        <w:rPr>
          <w:rFonts w:ascii="Bembo Std" w:hAnsi="Bembo Std"/>
          <w:b/>
          <w:szCs w:val="24"/>
          <w:lang w:val="es-SV"/>
        </w:rPr>
      </w:pPr>
      <w:r w:rsidRPr="00DE3FC9">
        <w:rPr>
          <w:rFonts w:ascii="Bembo Std" w:hAnsi="Bembo Std"/>
          <w:b/>
          <w:szCs w:val="24"/>
          <w:lang w:val="es-SV"/>
        </w:rPr>
        <w:t>(En millones de US$)</w:t>
      </w:r>
    </w:p>
    <w:p w14:paraId="23795791" w14:textId="77777777" w:rsidR="00DE3FC9" w:rsidRPr="00DE3FC9" w:rsidRDefault="00DE3FC9" w:rsidP="00DE3FC9">
      <w:pPr>
        <w:pStyle w:val="Paragraph"/>
        <w:tabs>
          <w:tab w:val="clear" w:pos="720"/>
        </w:tabs>
        <w:spacing w:before="0" w:after="0" w:line="276" w:lineRule="auto"/>
        <w:ind w:left="1566" w:hanging="1296"/>
        <w:jc w:val="center"/>
        <w:rPr>
          <w:rFonts w:ascii="Bembo Std" w:hAnsi="Bembo Std"/>
          <w:b/>
          <w:szCs w:val="24"/>
          <w:lang w:val="es-SV"/>
        </w:rPr>
      </w:pPr>
    </w:p>
    <w:p w14:paraId="01211EA9" w14:textId="77777777" w:rsidR="00DE3FC9" w:rsidRPr="00DE3FC9" w:rsidRDefault="00DE3FC9" w:rsidP="00DE3FC9">
      <w:pPr>
        <w:jc w:val="both"/>
        <w:rPr>
          <w:rFonts w:ascii="Bembo Std" w:hAnsi="Bembo Std"/>
          <w:sz w:val="24"/>
          <w:szCs w:val="24"/>
          <w:lang w:val="es-SV"/>
        </w:rPr>
      </w:pPr>
    </w:p>
    <w:p w14:paraId="6EA1E9B9"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 xml:space="preserve">En la </w:t>
      </w:r>
      <w:r w:rsidRPr="00DE3FC9">
        <w:rPr>
          <w:rFonts w:ascii="Bembo Std" w:hAnsi="Bembo Std"/>
          <w:b/>
          <w:sz w:val="24"/>
          <w:szCs w:val="24"/>
        </w:rPr>
        <w:t>Tabla 1</w:t>
      </w:r>
      <w:r w:rsidRPr="00DE3FC9">
        <w:rPr>
          <w:rFonts w:ascii="Bembo Std" w:hAnsi="Bembo Std"/>
          <w:sz w:val="24"/>
          <w:szCs w:val="24"/>
        </w:rPr>
        <w:t xml:space="preserve"> se presenta la estructura de costos y financiamiento por cada componente según distribución inicial, considerando que dicha distribución puede variar durante la ejecución del proyecto, en función de ajustes o transferencias entre categorías de inversión que sean necesarias y requeridas por el ejecutor según necesidades de disponibilidad presupuestaria para el cumplimiento de los objetivos y avaladas por el Banco.</w:t>
      </w:r>
    </w:p>
    <w:p w14:paraId="54903E1E" w14:textId="77777777" w:rsidR="00DE3FC9" w:rsidRPr="00DE3FC9" w:rsidRDefault="00DE3FC9" w:rsidP="00DE3FC9">
      <w:pPr>
        <w:jc w:val="both"/>
        <w:rPr>
          <w:rFonts w:ascii="Bembo Std" w:hAnsi="Bembo Std"/>
          <w:sz w:val="24"/>
          <w:szCs w:val="24"/>
          <w:lang w:val="es-SV"/>
        </w:rPr>
      </w:pPr>
    </w:p>
    <w:p w14:paraId="3CABD718" w14:textId="77777777" w:rsidR="00DE3FC9" w:rsidRPr="00DE3FC9" w:rsidRDefault="00DE3FC9" w:rsidP="00DE3FC9">
      <w:pPr>
        <w:jc w:val="center"/>
        <w:rPr>
          <w:rFonts w:ascii="Bembo Std" w:hAnsi="Bembo Std"/>
          <w:b/>
          <w:sz w:val="24"/>
          <w:szCs w:val="24"/>
        </w:rPr>
      </w:pPr>
      <w:bookmarkStart w:id="21" w:name="_Hlk56069724"/>
      <w:r w:rsidRPr="00DE3FC9">
        <w:rPr>
          <w:rFonts w:ascii="Bembo Std" w:hAnsi="Bembo Std"/>
          <w:b/>
          <w:sz w:val="24"/>
          <w:szCs w:val="24"/>
        </w:rPr>
        <w:t>Tabla 1:</w:t>
      </w:r>
      <w:r w:rsidRPr="00DE3FC9">
        <w:rPr>
          <w:rFonts w:ascii="Bembo Std" w:hAnsi="Bembo Std"/>
          <w:sz w:val="24"/>
          <w:szCs w:val="24"/>
        </w:rPr>
        <w:t xml:space="preserve"> </w:t>
      </w:r>
      <w:r w:rsidRPr="00DE3FC9">
        <w:rPr>
          <w:rFonts w:ascii="Bembo Std" w:hAnsi="Bembo Std"/>
          <w:b/>
          <w:sz w:val="24"/>
          <w:szCs w:val="24"/>
        </w:rPr>
        <w:t>Costos de inversión/tramo de desempeño (US$)</w:t>
      </w:r>
    </w:p>
    <w:p w14:paraId="27679786" w14:textId="77777777" w:rsidR="00DE3FC9" w:rsidRPr="00DE3FC9" w:rsidRDefault="00DE3FC9" w:rsidP="00DE3FC9">
      <w:pPr>
        <w:jc w:val="center"/>
        <w:rPr>
          <w:rFonts w:ascii="Bembo Std" w:hAnsi="Bembo Std"/>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990"/>
        <w:gridCol w:w="1984"/>
        <w:gridCol w:w="1559"/>
      </w:tblGrid>
      <w:tr w:rsidR="00DE3FC9" w:rsidRPr="00DE3FC9" w14:paraId="3B0F121D" w14:textId="77777777" w:rsidTr="0081104D">
        <w:trPr>
          <w:trHeight w:val="239"/>
          <w:jc w:val="center"/>
        </w:trPr>
        <w:tc>
          <w:tcPr>
            <w:tcW w:w="4106" w:type="dxa"/>
            <w:shd w:val="clear" w:color="auto" w:fill="D9D9D9" w:themeFill="background1" w:themeFillShade="D9"/>
            <w:vAlign w:val="center"/>
          </w:tcPr>
          <w:p w14:paraId="4C2CC76C" w14:textId="77777777" w:rsidR="00DE3FC9" w:rsidRPr="00DE3FC9" w:rsidRDefault="00DE3FC9" w:rsidP="0081104D">
            <w:pPr>
              <w:autoSpaceDE w:val="0"/>
              <w:autoSpaceDN w:val="0"/>
              <w:adjustRightInd w:val="0"/>
              <w:jc w:val="center"/>
              <w:rPr>
                <w:rFonts w:ascii="Bembo Std" w:hAnsi="Bembo Std"/>
                <w:color w:val="000000"/>
                <w:sz w:val="20"/>
                <w:szCs w:val="20"/>
              </w:rPr>
            </w:pPr>
            <w:r w:rsidRPr="00DE3FC9">
              <w:rPr>
                <w:rFonts w:ascii="Bembo Std" w:hAnsi="Bembo Std"/>
                <w:b/>
                <w:bCs/>
                <w:color w:val="000000"/>
                <w:sz w:val="20"/>
                <w:szCs w:val="20"/>
              </w:rPr>
              <w:t>Actividad / Componente</w:t>
            </w:r>
          </w:p>
        </w:tc>
        <w:tc>
          <w:tcPr>
            <w:tcW w:w="1990" w:type="dxa"/>
            <w:shd w:val="clear" w:color="auto" w:fill="D9D9D9" w:themeFill="background1" w:themeFillShade="D9"/>
            <w:vAlign w:val="center"/>
          </w:tcPr>
          <w:p w14:paraId="6CEB489B" w14:textId="77777777" w:rsidR="00DE3FC9" w:rsidRPr="00DE3FC9" w:rsidRDefault="00DE3FC9" w:rsidP="0081104D">
            <w:pPr>
              <w:autoSpaceDE w:val="0"/>
              <w:autoSpaceDN w:val="0"/>
              <w:adjustRightInd w:val="0"/>
              <w:ind w:right="-108"/>
              <w:jc w:val="center"/>
              <w:rPr>
                <w:rFonts w:ascii="Bembo Std" w:hAnsi="Bembo Std"/>
                <w:color w:val="000000"/>
                <w:sz w:val="20"/>
                <w:szCs w:val="20"/>
              </w:rPr>
            </w:pPr>
            <w:r w:rsidRPr="00DE3FC9">
              <w:rPr>
                <w:rFonts w:ascii="Bembo Std" w:hAnsi="Bembo Std"/>
                <w:b/>
                <w:bCs/>
                <w:color w:val="000000"/>
                <w:sz w:val="20"/>
                <w:szCs w:val="20"/>
              </w:rPr>
              <w:t>BID/Financiamiento por Fondo</w:t>
            </w:r>
          </w:p>
        </w:tc>
        <w:tc>
          <w:tcPr>
            <w:tcW w:w="1984" w:type="dxa"/>
            <w:shd w:val="clear" w:color="auto" w:fill="D9D9D9" w:themeFill="background1" w:themeFillShade="D9"/>
            <w:vAlign w:val="center"/>
          </w:tcPr>
          <w:p w14:paraId="194D625D" w14:textId="77777777" w:rsidR="00DE3FC9" w:rsidRPr="00DE3FC9" w:rsidRDefault="00DE3FC9" w:rsidP="0081104D">
            <w:pPr>
              <w:autoSpaceDE w:val="0"/>
              <w:autoSpaceDN w:val="0"/>
              <w:adjustRightInd w:val="0"/>
              <w:jc w:val="center"/>
              <w:rPr>
                <w:rFonts w:ascii="Bembo Std" w:hAnsi="Bembo Std"/>
                <w:color w:val="000000"/>
                <w:sz w:val="20"/>
                <w:szCs w:val="20"/>
              </w:rPr>
            </w:pPr>
            <w:r w:rsidRPr="00DE3FC9">
              <w:rPr>
                <w:rFonts w:ascii="Bembo Std" w:hAnsi="Bembo Std"/>
                <w:b/>
                <w:bCs/>
                <w:color w:val="000000"/>
                <w:sz w:val="20"/>
                <w:szCs w:val="20"/>
              </w:rPr>
              <w:t>Contrapartida</w:t>
            </w:r>
          </w:p>
          <w:p w14:paraId="48C34D98" w14:textId="77777777" w:rsidR="00DE3FC9" w:rsidRPr="00DE3FC9" w:rsidRDefault="00DE3FC9" w:rsidP="0081104D">
            <w:pPr>
              <w:autoSpaceDE w:val="0"/>
              <w:autoSpaceDN w:val="0"/>
              <w:adjustRightInd w:val="0"/>
              <w:jc w:val="center"/>
              <w:rPr>
                <w:rFonts w:ascii="Bembo Std" w:hAnsi="Bembo Std"/>
                <w:color w:val="000000"/>
                <w:sz w:val="20"/>
                <w:szCs w:val="20"/>
              </w:rPr>
            </w:pPr>
            <w:r w:rsidRPr="00DE3FC9">
              <w:rPr>
                <w:rFonts w:ascii="Bembo Std" w:hAnsi="Bembo Std"/>
                <w:b/>
                <w:bCs/>
                <w:color w:val="000000"/>
                <w:sz w:val="20"/>
                <w:szCs w:val="20"/>
              </w:rPr>
              <w:t>Local</w:t>
            </w:r>
            <w:r w:rsidRPr="00DE3FC9">
              <w:rPr>
                <w:rStyle w:val="Refdenotaalpie"/>
                <w:rFonts w:ascii="Bembo Std" w:hAnsi="Bembo Std"/>
                <w:b/>
                <w:bCs/>
                <w:color w:val="000000"/>
                <w:sz w:val="20"/>
                <w:szCs w:val="20"/>
              </w:rPr>
              <w:footnoteReference w:id="6"/>
            </w:r>
          </w:p>
        </w:tc>
        <w:tc>
          <w:tcPr>
            <w:tcW w:w="1559" w:type="dxa"/>
            <w:shd w:val="clear" w:color="auto" w:fill="D9D9D9" w:themeFill="background1" w:themeFillShade="D9"/>
            <w:vAlign w:val="center"/>
          </w:tcPr>
          <w:p w14:paraId="0784A8D3" w14:textId="77777777" w:rsidR="00DE3FC9" w:rsidRPr="00DE3FC9" w:rsidRDefault="00DE3FC9" w:rsidP="0081104D">
            <w:pPr>
              <w:autoSpaceDE w:val="0"/>
              <w:autoSpaceDN w:val="0"/>
              <w:adjustRightInd w:val="0"/>
              <w:jc w:val="center"/>
              <w:rPr>
                <w:rFonts w:ascii="Bembo Std" w:hAnsi="Bembo Std"/>
                <w:color w:val="000000"/>
                <w:sz w:val="20"/>
                <w:szCs w:val="20"/>
              </w:rPr>
            </w:pPr>
            <w:r w:rsidRPr="00DE3FC9">
              <w:rPr>
                <w:rFonts w:ascii="Bembo Std" w:hAnsi="Bembo Std"/>
                <w:b/>
                <w:bCs/>
                <w:color w:val="000000"/>
                <w:sz w:val="20"/>
                <w:szCs w:val="20"/>
              </w:rPr>
              <w:t>Financiamiento</w:t>
            </w:r>
          </w:p>
          <w:p w14:paraId="074D49A6" w14:textId="77777777" w:rsidR="00DE3FC9" w:rsidRPr="00DE3FC9" w:rsidRDefault="00DE3FC9" w:rsidP="0081104D">
            <w:pPr>
              <w:autoSpaceDE w:val="0"/>
              <w:autoSpaceDN w:val="0"/>
              <w:adjustRightInd w:val="0"/>
              <w:jc w:val="center"/>
              <w:rPr>
                <w:rFonts w:ascii="Bembo Std" w:hAnsi="Bembo Std"/>
                <w:color w:val="000000"/>
                <w:sz w:val="20"/>
                <w:szCs w:val="20"/>
              </w:rPr>
            </w:pPr>
            <w:r w:rsidRPr="00DE3FC9">
              <w:rPr>
                <w:rFonts w:ascii="Bembo Std" w:hAnsi="Bembo Std"/>
                <w:b/>
                <w:bCs/>
                <w:color w:val="000000"/>
                <w:sz w:val="20"/>
                <w:szCs w:val="20"/>
              </w:rPr>
              <w:t>Total</w:t>
            </w:r>
          </w:p>
        </w:tc>
      </w:tr>
      <w:tr w:rsidR="00DE3FC9" w:rsidRPr="00DE3FC9" w14:paraId="14EB83A4" w14:textId="77777777" w:rsidTr="0081104D">
        <w:trPr>
          <w:trHeight w:val="399"/>
          <w:jc w:val="center"/>
        </w:trPr>
        <w:tc>
          <w:tcPr>
            <w:tcW w:w="4106" w:type="dxa"/>
          </w:tcPr>
          <w:p w14:paraId="4C36ADD6" w14:textId="77777777" w:rsidR="00DE3FC9" w:rsidRPr="00DE3FC9" w:rsidRDefault="00DE3FC9" w:rsidP="0081104D">
            <w:pPr>
              <w:autoSpaceDE w:val="0"/>
              <w:autoSpaceDN w:val="0"/>
              <w:adjustRightInd w:val="0"/>
              <w:spacing w:before="120"/>
              <w:rPr>
                <w:rFonts w:ascii="Bembo Std" w:hAnsi="Bembo Std"/>
                <w:color w:val="000000"/>
                <w:sz w:val="20"/>
                <w:szCs w:val="20"/>
              </w:rPr>
            </w:pPr>
            <w:r w:rsidRPr="00DE3FC9">
              <w:rPr>
                <w:rFonts w:ascii="Bembo Std" w:hAnsi="Bembo Std"/>
                <w:color w:val="000000"/>
                <w:sz w:val="20"/>
                <w:szCs w:val="20"/>
              </w:rPr>
              <w:t xml:space="preserve">Componente 1. Incremento de la cobertura y calidad a los servicios de DTI-R de los casos confirmados de malaria </w:t>
            </w:r>
          </w:p>
        </w:tc>
        <w:tc>
          <w:tcPr>
            <w:tcW w:w="1990" w:type="dxa"/>
          </w:tcPr>
          <w:p w14:paraId="68B7D9A2"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r w:rsidRPr="00DE3FC9">
              <w:rPr>
                <w:rFonts w:ascii="Bembo Std" w:hAnsi="Bembo Std"/>
                <w:color w:val="000000"/>
                <w:sz w:val="20"/>
                <w:szCs w:val="20"/>
              </w:rPr>
              <w:t xml:space="preserve">25.000 </w:t>
            </w:r>
          </w:p>
        </w:tc>
        <w:tc>
          <w:tcPr>
            <w:tcW w:w="1984" w:type="dxa"/>
          </w:tcPr>
          <w:p w14:paraId="70251575"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r w:rsidRPr="00DE3FC9">
              <w:rPr>
                <w:rFonts w:ascii="Bembo Std" w:hAnsi="Bembo Std"/>
                <w:color w:val="000000"/>
                <w:sz w:val="20"/>
                <w:szCs w:val="20"/>
              </w:rPr>
              <w:t xml:space="preserve">52.500 </w:t>
            </w:r>
          </w:p>
        </w:tc>
        <w:tc>
          <w:tcPr>
            <w:tcW w:w="1559" w:type="dxa"/>
          </w:tcPr>
          <w:p w14:paraId="59B52223"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r w:rsidRPr="00DE3FC9">
              <w:rPr>
                <w:rFonts w:ascii="Bembo Std" w:hAnsi="Bembo Std"/>
                <w:color w:val="000000"/>
                <w:sz w:val="20"/>
                <w:szCs w:val="20"/>
              </w:rPr>
              <w:t xml:space="preserve">77.500 </w:t>
            </w:r>
          </w:p>
        </w:tc>
      </w:tr>
      <w:tr w:rsidR="00DE3FC9" w:rsidRPr="00DE3FC9" w14:paraId="090CE123" w14:textId="77777777" w:rsidTr="0081104D">
        <w:trPr>
          <w:trHeight w:val="293"/>
          <w:jc w:val="center"/>
        </w:trPr>
        <w:tc>
          <w:tcPr>
            <w:tcW w:w="4106" w:type="dxa"/>
          </w:tcPr>
          <w:p w14:paraId="2A25E5C6" w14:textId="77777777" w:rsidR="00DE3FC9" w:rsidRPr="00DE3FC9" w:rsidRDefault="00DE3FC9" w:rsidP="0081104D">
            <w:pPr>
              <w:autoSpaceDE w:val="0"/>
              <w:autoSpaceDN w:val="0"/>
              <w:adjustRightInd w:val="0"/>
              <w:spacing w:before="120"/>
              <w:rPr>
                <w:rFonts w:ascii="Bembo Std" w:hAnsi="Bembo Std"/>
                <w:color w:val="000000"/>
                <w:sz w:val="20"/>
                <w:szCs w:val="20"/>
              </w:rPr>
            </w:pPr>
            <w:r w:rsidRPr="00DE3FC9">
              <w:rPr>
                <w:rFonts w:ascii="Bembo Std" w:hAnsi="Bembo Std"/>
                <w:color w:val="000000"/>
                <w:sz w:val="20"/>
                <w:szCs w:val="20"/>
              </w:rPr>
              <w:t xml:space="preserve">Componente 2. Fortalecimiento de la vigilancia epidemiológica, entomológica y parasitológica </w:t>
            </w:r>
          </w:p>
        </w:tc>
        <w:tc>
          <w:tcPr>
            <w:tcW w:w="1990" w:type="dxa"/>
          </w:tcPr>
          <w:p w14:paraId="0AECA371"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r w:rsidRPr="00DE3FC9">
              <w:rPr>
                <w:rFonts w:ascii="Bembo Std" w:hAnsi="Bembo Std"/>
                <w:color w:val="000000"/>
                <w:sz w:val="20"/>
                <w:szCs w:val="20"/>
              </w:rPr>
              <w:t xml:space="preserve">2.000 </w:t>
            </w:r>
          </w:p>
        </w:tc>
        <w:tc>
          <w:tcPr>
            <w:tcW w:w="1984" w:type="dxa"/>
          </w:tcPr>
          <w:p w14:paraId="3346D69B"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r w:rsidRPr="00DE3FC9">
              <w:rPr>
                <w:rFonts w:ascii="Bembo Std" w:hAnsi="Bembo Std"/>
                <w:color w:val="000000"/>
                <w:sz w:val="20"/>
                <w:szCs w:val="20"/>
              </w:rPr>
              <w:t xml:space="preserve">175.752 </w:t>
            </w:r>
          </w:p>
        </w:tc>
        <w:tc>
          <w:tcPr>
            <w:tcW w:w="1559" w:type="dxa"/>
          </w:tcPr>
          <w:p w14:paraId="3FA3C6C2"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r w:rsidRPr="00DE3FC9">
              <w:rPr>
                <w:rFonts w:ascii="Bembo Std" w:hAnsi="Bembo Std"/>
                <w:color w:val="000000"/>
                <w:sz w:val="20"/>
                <w:szCs w:val="20"/>
              </w:rPr>
              <w:t xml:space="preserve">177.752 </w:t>
            </w:r>
          </w:p>
        </w:tc>
      </w:tr>
      <w:tr w:rsidR="00DE3FC9" w:rsidRPr="00DE3FC9" w14:paraId="5EFD56A1" w14:textId="77777777" w:rsidTr="0081104D">
        <w:trPr>
          <w:trHeight w:val="189"/>
          <w:jc w:val="center"/>
        </w:trPr>
        <w:tc>
          <w:tcPr>
            <w:tcW w:w="4106" w:type="dxa"/>
          </w:tcPr>
          <w:p w14:paraId="4E25BB54" w14:textId="77777777" w:rsidR="00DE3FC9" w:rsidRPr="00DE3FC9" w:rsidRDefault="00DE3FC9" w:rsidP="0081104D">
            <w:pPr>
              <w:autoSpaceDE w:val="0"/>
              <w:autoSpaceDN w:val="0"/>
              <w:adjustRightInd w:val="0"/>
              <w:spacing w:before="120"/>
              <w:rPr>
                <w:rFonts w:ascii="Bembo Std" w:hAnsi="Bembo Std"/>
                <w:color w:val="000000"/>
                <w:sz w:val="20"/>
                <w:szCs w:val="20"/>
              </w:rPr>
            </w:pPr>
            <w:r w:rsidRPr="00DE3FC9">
              <w:rPr>
                <w:rFonts w:ascii="Bembo Std" w:hAnsi="Bembo Std"/>
                <w:color w:val="000000"/>
                <w:sz w:val="20"/>
                <w:szCs w:val="20"/>
              </w:rPr>
              <w:t xml:space="preserve">Componente 3. Fortalecimiento del manejo Integrado de Vectores. </w:t>
            </w:r>
          </w:p>
        </w:tc>
        <w:tc>
          <w:tcPr>
            <w:tcW w:w="1990" w:type="dxa"/>
          </w:tcPr>
          <w:p w14:paraId="18906786"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r w:rsidRPr="00DE3FC9">
              <w:rPr>
                <w:rFonts w:ascii="Bembo Std" w:hAnsi="Bembo Std"/>
                <w:color w:val="000000"/>
                <w:sz w:val="20"/>
                <w:szCs w:val="20"/>
              </w:rPr>
              <w:t xml:space="preserve">86.500 </w:t>
            </w:r>
          </w:p>
        </w:tc>
        <w:tc>
          <w:tcPr>
            <w:tcW w:w="1984" w:type="dxa"/>
          </w:tcPr>
          <w:p w14:paraId="76E049A2"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r w:rsidRPr="00DE3FC9">
              <w:rPr>
                <w:rFonts w:ascii="Bembo Std" w:hAnsi="Bembo Std"/>
                <w:color w:val="000000"/>
                <w:sz w:val="20"/>
                <w:szCs w:val="20"/>
              </w:rPr>
              <w:t xml:space="preserve">56.648 </w:t>
            </w:r>
          </w:p>
        </w:tc>
        <w:tc>
          <w:tcPr>
            <w:tcW w:w="1559" w:type="dxa"/>
          </w:tcPr>
          <w:p w14:paraId="1575B069"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r w:rsidRPr="00DE3FC9">
              <w:rPr>
                <w:rFonts w:ascii="Bembo Std" w:hAnsi="Bembo Std"/>
                <w:color w:val="000000"/>
                <w:sz w:val="20"/>
                <w:szCs w:val="20"/>
              </w:rPr>
              <w:t xml:space="preserve">143.148 </w:t>
            </w:r>
          </w:p>
        </w:tc>
      </w:tr>
      <w:tr w:rsidR="00DE3FC9" w:rsidRPr="00DE3FC9" w14:paraId="4D48E26E" w14:textId="77777777" w:rsidTr="0081104D">
        <w:trPr>
          <w:trHeight w:val="295"/>
          <w:jc w:val="center"/>
        </w:trPr>
        <w:tc>
          <w:tcPr>
            <w:tcW w:w="4106" w:type="dxa"/>
          </w:tcPr>
          <w:p w14:paraId="37F137F4" w14:textId="77777777" w:rsidR="00DE3FC9" w:rsidRPr="00DE3FC9" w:rsidRDefault="00DE3FC9" w:rsidP="0081104D">
            <w:pPr>
              <w:autoSpaceDE w:val="0"/>
              <w:autoSpaceDN w:val="0"/>
              <w:adjustRightInd w:val="0"/>
              <w:spacing w:before="120"/>
              <w:rPr>
                <w:rFonts w:ascii="Bembo Std" w:hAnsi="Bembo Std"/>
                <w:color w:val="000000"/>
                <w:sz w:val="20"/>
                <w:szCs w:val="20"/>
              </w:rPr>
            </w:pPr>
            <w:r w:rsidRPr="00DE3FC9">
              <w:rPr>
                <w:rFonts w:ascii="Bembo Std" w:hAnsi="Bembo Std"/>
                <w:color w:val="000000"/>
                <w:sz w:val="20"/>
                <w:szCs w:val="20"/>
              </w:rPr>
              <w:t xml:space="preserve">Componente 4. Fortalecer las acciones transversales, diálogo de políticas e intersectorialidad: </w:t>
            </w:r>
          </w:p>
        </w:tc>
        <w:tc>
          <w:tcPr>
            <w:tcW w:w="1990" w:type="dxa"/>
          </w:tcPr>
          <w:p w14:paraId="3BFC60D6"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r w:rsidRPr="00DE3FC9">
              <w:rPr>
                <w:rFonts w:ascii="Bembo Std" w:hAnsi="Bembo Std"/>
                <w:color w:val="000000"/>
                <w:sz w:val="20"/>
                <w:szCs w:val="20"/>
              </w:rPr>
              <w:t xml:space="preserve">49.000 </w:t>
            </w:r>
          </w:p>
        </w:tc>
        <w:tc>
          <w:tcPr>
            <w:tcW w:w="1984" w:type="dxa"/>
          </w:tcPr>
          <w:p w14:paraId="5C1BB95F"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r w:rsidRPr="00DE3FC9">
              <w:rPr>
                <w:rFonts w:ascii="Bembo Std" w:hAnsi="Bembo Std"/>
                <w:color w:val="000000"/>
                <w:sz w:val="20"/>
                <w:szCs w:val="20"/>
              </w:rPr>
              <w:t xml:space="preserve">202.600 </w:t>
            </w:r>
          </w:p>
        </w:tc>
        <w:tc>
          <w:tcPr>
            <w:tcW w:w="1559" w:type="dxa"/>
          </w:tcPr>
          <w:p w14:paraId="2EA3643A"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r w:rsidRPr="00DE3FC9">
              <w:rPr>
                <w:rFonts w:ascii="Bembo Std" w:hAnsi="Bembo Std"/>
                <w:color w:val="000000"/>
                <w:sz w:val="20"/>
                <w:szCs w:val="20"/>
              </w:rPr>
              <w:t xml:space="preserve">251.600 </w:t>
            </w:r>
          </w:p>
        </w:tc>
      </w:tr>
      <w:tr w:rsidR="00DE3FC9" w:rsidRPr="00DE3FC9" w14:paraId="65D47E5A" w14:textId="77777777" w:rsidTr="0081104D">
        <w:trPr>
          <w:trHeight w:val="84"/>
          <w:jc w:val="center"/>
        </w:trPr>
        <w:tc>
          <w:tcPr>
            <w:tcW w:w="4106" w:type="dxa"/>
          </w:tcPr>
          <w:p w14:paraId="00237C3E" w14:textId="77777777" w:rsidR="00DE3FC9" w:rsidRPr="00DE3FC9" w:rsidRDefault="00DE3FC9" w:rsidP="0081104D">
            <w:pPr>
              <w:autoSpaceDE w:val="0"/>
              <w:autoSpaceDN w:val="0"/>
              <w:adjustRightInd w:val="0"/>
              <w:spacing w:before="120"/>
              <w:rPr>
                <w:rFonts w:ascii="Bembo Std" w:hAnsi="Bembo Std"/>
                <w:b/>
                <w:color w:val="000000"/>
                <w:sz w:val="20"/>
                <w:szCs w:val="20"/>
              </w:rPr>
            </w:pPr>
            <w:r w:rsidRPr="00DE3FC9">
              <w:rPr>
                <w:rFonts w:ascii="Bembo Std" w:hAnsi="Bembo Std"/>
                <w:b/>
                <w:color w:val="000000"/>
                <w:sz w:val="20"/>
                <w:szCs w:val="20"/>
              </w:rPr>
              <w:t xml:space="preserve">Sub-Total </w:t>
            </w:r>
          </w:p>
        </w:tc>
        <w:tc>
          <w:tcPr>
            <w:tcW w:w="1990" w:type="dxa"/>
          </w:tcPr>
          <w:p w14:paraId="6C6207AD" w14:textId="77777777" w:rsidR="00DE3FC9" w:rsidRPr="00DE3FC9" w:rsidRDefault="00DE3FC9" w:rsidP="0081104D">
            <w:pPr>
              <w:autoSpaceDE w:val="0"/>
              <w:autoSpaceDN w:val="0"/>
              <w:adjustRightInd w:val="0"/>
              <w:spacing w:before="120"/>
              <w:jc w:val="right"/>
              <w:rPr>
                <w:rFonts w:ascii="Bembo Std" w:hAnsi="Bembo Std"/>
                <w:b/>
                <w:color w:val="000000"/>
                <w:sz w:val="20"/>
                <w:szCs w:val="20"/>
              </w:rPr>
            </w:pPr>
            <w:r w:rsidRPr="00DE3FC9">
              <w:rPr>
                <w:rFonts w:ascii="Bembo Std" w:hAnsi="Bembo Std"/>
                <w:b/>
                <w:color w:val="000000"/>
                <w:sz w:val="20"/>
                <w:szCs w:val="20"/>
              </w:rPr>
              <w:t xml:space="preserve">162.500 </w:t>
            </w:r>
          </w:p>
        </w:tc>
        <w:tc>
          <w:tcPr>
            <w:tcW w:w="1984" w:type="dxa"/>
          </w:tcPr>
          <w:p w14:paraId="07CD57B0" w14:textId="77777777" w:rsidR="00DE3FC9" w:rsidRPr="00DE3FC9" w:rsidRDefault="00DE3FC9" w:rsidP="0081104D">
            <w:pPr>
              <w:autoSpaceDE w:val="0"/>
              <w:autoSpaceDN w:val="0"/>
              <w:adjustRightInd w:val="0"/>
              <w:spacing w:before="120"/>
              <w:jc w:val="right"/>
              <w:rPr>
                <w:rFonts w:ascii="Bembo Std" w:hAnsi="Bembo Std"/>
                <w:b/>
                <w:color w:val="000000"/>
                <w:sz w:val="20"/>
                <w:szCs w:val="20"/>
              </w:rPr>
            </w:pPr>
            <w:r w:rsidRPr="00DE3FC9">
              <w:rPr>
                <w:rFonts w:ascii="Bembo Std" w:hAnsi="Bembo Std"/>
                <w:b/>
                <w:color w:val="000000"/>
                <w:sz w:val="20"/>
                <w:szCs w:val="20"/>
              </w:rPr>
              <w:t xml:space="preserve">487.500 </w:t>
            </w:r>
          </w:p>
        </w:tc>
        <w:tc>
          <w:tcPr>
            <w:tcW w:w="1559" w:type="dxa"/>
          </w:tcPr>
          <w:p w14:paraId="6BA9A2B9" w14:textId="77777777" w:rsidR="00DE3FC9" w:rsidRPr="00DE3FC9" w:rsidRDefault="00DE3FC9" w:rsidP="0081104D">
            <w:pPr>
              <w:autoSpaceDE w:val="0"/>
              <w:autoSpaceDN w:val="0"/>
              <w:adjustRightInd w:val="0"/>
              <w:spacing w:before="120"/>
              <w:jc w:val="right"/>
              <w:rPr>
                <w:rFonts w:ascii="Bembo Std" w:hAnsi="Bembo Std"/>
                <w:b/>
                <w:color w:val="000000"/>
                <w:sz w:val="20"/>
                <w:szCs w:val="20"/>
              </w:rPr>
            </w:pPr>
            <w:r w:rsidRPr="00DE3FC9">
              <w:rPr>
                <w:rFonts w:ascii="Bembo Std" w:hAnsi="Bembo Std"/>
                <w:b/>
                <w:color w:val="000000"/>
                <w:sz w:val="20"/>
                <w:szCs w:val="20"/>
              </w:rPr>
              <w:t xml:space="preserve">650.000 </w:t>
            </w:r>
          </w:p>
        </w:tc>
      </w:tr>
      <w:tr w:rsidR="00DE3FC9" w:rsidRPr="00DE3FC9" w14:paraId="2EC9C73E" w14:textId="77777777" w:rsidTr="0081104D">
        <w:trPr>
          <w:trHeight w:val="84"/>
          <w:jc w:val="center"/>
        </w:trPr>
        <w:tc>
          <w:tcPr>
            <w:tcW w:w="4106" w:type="dxa"/>
          </w:tcPr>
          <w:p w14:paraId="2400394F" w14:textId="77777777" w:rsidR="00DE3FC9" w:rsidRPr="00DE3FC9" w:rsidRDefault="00DE3FC9" w:rsidP="0081104D">
            <w:pPr>
              <w:autoSpaceDE w:val="0"/>
              <w:autoSpaceDN w:val="0"/>
              <w:adjustRightInd w:val="0"/>
              <w:spacing w:before="120"/>
              <w:rPr>
                <w:rFonts w:ascii="Bembo Std" w:hAnsi="Bembo Std"/>
                <w:color w:val="000000"/>
                <w:sz w:val="20"/>
                <w:szCs w:val="20"/>
              </w:rPr>
            </w:pPr>
            <w:r w:rsidRPr="00DE3FC9">
              <w:rPr>
                <w:rFonts w:ascii="Bembo Std" w:hAnsi="Bembo Std"/>
                <w:color w:val="000000"/>
                <w:sz w:val="20"/>
                <w:szCs w:val="20"/>
              </w:rPr>
              <w:t xml:space="preserve">1er tramo de desempeño </w:t>
            </w:r>
          </w:p>
        </w:tc>
        <w:tc>
          <w:tcPr>
            <w:tcW w:w="1990" w:type="dxa"/>
          </w:tcPr>
          <w:p w14:paraId="37A353C8"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r w:rsidRPr="00DE3FC9">
              <w:rPr>
                <w:rFonts w:ascii="Bembo Std" w:hAnsi="Bembo Std"/>
                <w:color w:val="000000"/>
                <w:sz w:val="20"/>
                <w:szCs w:val="20"/>
              </w:rPr>
              <w:t xml:space="preserve">39.000 </w:t>
            </w:r>
          </w:p>
        </w:tc>
        <w:tc>
          <w:tcPr>
            <w:tcW w:w="1984" w:type="dxa"/>
          </w:tcPr>
          <w:p w14:paraId="0FD1EF75"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p>
        </w:tc>
        <w:tc>
          <w:tcPr>
            <w:tcW w:w="1559" w:type="dxa"/>
          </w:tcPr>
          <w:p w14:paraId="03DC2024"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r w:rsidRPr="00DE3FC9">
              <w:rPr>
                <w:rFonts w:ascii="Bembo Std" w:hAnsi="Bembo Std"/>
                <w:color w:val="000000"/>
                <w:sz w:val="20"/>
                <w:szCs w:val="20"/>
              </w:rPr>
              <w:t xml:space="preserve">58.500 </w:t>
            </w:r>
          </w:p>
        </w:tc>
      </w:tr>
      <w:tr w:rsidR="00DE3FC9" w:rsidRPr="00DE3FC9" w14:paraId="3E735221" w14:textId="77777777" w:rsidTr="0081104D">
        <w:trPr>
          <w:trHeight w:val="84"/>
          <w:jc w:val="center"/>
        </w:trPr>
        <w:tc>
          <w:tcPr>
            <w:tcW w:w="4106" w:type="dxa"/>
          </w:tcPr>
          <w:p w14:paraId="0DED57EA" w14:textId="77777777" w:rsidR="00DE3FC9" w:rsidRPr="00DE3FC9" w:rsidRDefault="00DE3FC9" w:rsidP="0081104D">
            <w:pPr>
              <w:autoSpaceDE w:val="0"/>
              <w:autoSpaceDN w:val="0"/>
              <w:adjustRightInd w:val="0"/>
              <w:spacing w:before="120"/>
              <w:rPr>
                <w:rFonts w:ascii="Bembo Std" w:hAnsi="Bembo Std"/>
                <w:color w:val="000000"/>
                <w:sz w:val="20"/>
                <w:szCs w:val="20"/>
              </w:rPr>
            </w:pPr>
            <w:r w:rsidRPr="00DE3FC9">
              <w:rPr>
                <w:rFonts w:ascii="Bembo Std" w:hAnsi="Bembo Std"/>
                <w:color w:val="000000"/>
                <w:sz w:val="20"/>
                <w:szCs w:val="20"/>
              </w:rPr>
              <w:t xml:space="preserve">2ndo tramo de desempeño </w:t>
            </w:r>
          </w:p>
        </w:tc>
        <w:tc>
          <w:tcPr>
            <w:tcW w:w="1990" w:type="dxa"/>
          </w:tcPr>
          <w:p w14:paraId="65525CEF"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r w:rsidRPr="00DE3FC9">
              <w:rPr>
                <w:rFonts w:ascii="Bembo Std" w:hAnsi="Bembo Std"/>
                <w:color w:val="000000"/>
                <w:sz w:val="20"/>
                <w:szCs w:val="20"/>
              </w:rPr>
              <w:t xml:space="preserve">58.500 </w:t>
            </w:r>
          </w:p>
        </w:tc>
        <w:tc>
          <w:tcPr>
            <w:tcW w:w="1984" w:type="dxa"/>
          </w:tcPr>
          <w:p w14:paraId="23C42E1E"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p>
        </w:tc>
        <w:tc>
          <w:tcPr>
            <w:tcW w:w="1559" w:type="dxa"/>
          </w:tcPr>
          <w:p w14:paraId="382A00F4"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r w:rsidRPr="00DE3FC9">
              <w:rPr>
                <w:rFonts w:ascii="Bembo Std" w:hAnsi="Bembo Std"/>
                <w:color w:val="000000"/>
                <w:sz w:val="20"/>
                <w:szCs w:val="20"/>
              </w:rPr>
              <w:t>58,500</w:t>
            </w:r>
          </w:p>
        </w:tc>
      </w:tr>
      <w:tr w:rsidR="00DE3FC9" w:rsidRPr="00DE3FC9" w14:paraId="2131CC28" w14:textId="77777777" w:rsidTr="0081104D">
        <w:trPr>
          <w:trHeight w:val="84"/>
          <w:jc w:val="center"/>
        </w:trPr>
        <w:tc>
          <w:tcPr>
            <w:tcW w:w="4106" w:type="dxa"/>
          </w:tcPr>
          <w:p w14:paraId="69228C62" w14:textId="77777777" w:rsidR="00DE3FC9" w:rsidRPr="00DE3FC9" w:rsidRDefault="00DE3FC9" w:rsidP="0081104D">
            <w:pPr>
              <w:autoSpaceDE w:val="0"/>
              <w:autoSpaceDN w:val="0"/>
              <w:adjustRightInd w:val="0"/>
              <w:spacing w:before="120"/>
              <w:rPr>
                <w:rFonts w:ascii="Bembo Std" w:hAnsi="Bembo Std"/>
                <w:color w:val="000000"/>
                <w:sz w:val="20"/>
                <w:szCs w:val="20"/>
              </w:rPr>
            </w:pPr>
            <w:r w:rsidRPr="00DE3FC9">
              <w:rPr>
                <w:rFonts w:ascii="Bembo Std" w:hAnsi="Bembo Std"/>
                <w:b/>
                <w:bCs/>
                <w:color w:val="000000"/>
                <w:sz w:val="20"/>
                <w:szCs w:val="20"/>
              </w:rPr>
              <w:t xml:space="preserve">Total </w:t>
            </w:r>
          </w:p>
        </w:tc>
        <w:tc>
          <w:tcPr>
            <w:tcW w:w="1990" w:type="dxa"/>
          </w:tcPr>
          <w:p w14:paraId="6D7087FB"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r w:rsidRPr="00DE3FC9">
              <w:rPr>
                <w:rFonts w:ascii="Bembo Std" w:hAnsi="Bembo Std"/>
                <w:b/>
                <w:bCs/>
                <w:color w:val="000000"/>
                <w:sz w:val="20"/>
                <w:szCs w:val="20"/>
              </w:rPr>
              <w:t xml:space="preserve">260.000 </w:t>
            </w:r>
          </w:p>
        </w:tc>
        <w:tc>
          <w:tcPr>
            <w:tcW w:w="1984" w:type="dxa"/>
          </w:tcPr>
          <w:p w14:paraId="111D961B"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r w:rsidRPr="00DE3FC9">
              <w:rPr>
                <w:rFonts w:ascii="Bembo Std" w:hAnsi="Bembo Std"/>
                <w:b/>
                <w:bCs/>
                <w:color w:val="000000"/>
                <w:sz w:val="20"/>
                <w:szCs w:val="20"/>
              </w:rPr>
              <w:t xml:space="preserve">487.500 </w:t>
            </w:r>
          </w:p>
        </w:tc>
        <w:tc>
          <w:tcPr>
            <w:tcW w:w="1559" w:type="dxa"/>
          </w:tcPr>
          <w:p w14:paraId="37144F45" w14:textId="77777777" w:rsidR="00DE3FC9" w:rsidRPr="00DE3FC9" w:rsidRDefault="00DE3FC9" w:rsidP="0081104D">
            <w:pPr>
              <w:autoSpaceDE w:val="0"/>
              <w:autoSpaceDN w:val="0"/>
              <w:adjustRightInd w:val="0"/>
              <w:spacing w:before="120"/>
              <w:jc w:val="right"/>
              <w:rPr>
                <w:rFonts w:ascii="Bembo Std" w:hAnsi="Bembo Std"/>
                <w:color w:val="000000"/>
                <w:sz w:val="20"/>
                <w:szCs w:val="20"/>
              </w:rPr>
            </w:pPr>
            <w:r w:rsidRPr="00DE3FC9">
              <w:rPr>
                <w:rFonts w:ascii="Bembo Std" w:hAnsi="Bembo Std"/>
                <w:b/>
                <w:bCs/>
                <w:color w:val="000000"/>
                <w:sz w:val="20"/>
                <w:szCs w:val="20"/>
              </w:rPr>
              <w:t xml:space="preserve">747.500 </w:t>
            </w:r>
          </w:p>
        </w:tc>
      </w:tr>
    </w:tbl>
    <w:bookmarkEnd w:id="21"/>
    <w:p w14:paraId="0E71D5F4" w14:textId="77777777" w:rsidR="00DE3FC9" w:rsidRPr="00DE3FC9" w:rsidRDefault="00DE3FC9" w:rsidP="00DE3FC9">
      <w:pPr>
        <w:jc w:val="both"/>
        <w:rPr>
          <w:rFonts w:ascii="Bembo Std" w:hAnsi="Bembo Std"/>
          <w:sz w:val="24"/>
          <w:szCs w:val="24"/>
        </w:rPr>
      </w:pPr>
      <w:r w:rsidRPr="00DE3FC9">
        <w:rPr>
          <w:rFonts w:ascii="Bembo Std" w:hAnsi="Bembo Std"/>
          <w:b/>
          <w:sz w:val="24"/>
          <w:szCs w:val="24"/>
        </w:rPr>
        <w:t>Nota:</w:t>
      </w:r>
      <w:r w:rsidRPr="00DE3FC9">
        <w:rPr>
          <w:rFonts w:ascii="Bembo Std" w:hAnsi="Bembo Std"/>
          <w:sz w:val="24"/>
          <w:szCs w:val="24"/>
        </w:rPr>
        <w:t xml:space="preserve"> Adicionalmente el país cuenta con fondos del Fondo Mundial por un monto de $2.000.000 y fondos del premio EMMIE por un monto de $1,200,000. La contrapartida proviene del premio </w:t>
      </w:r>
      <w:r w:rsidRPr="00DE3FC9">
        <w:rPr>
          <w:rFonts w:ascii="Bembo Std" w:hAnsi="Bembo Std"/>
          <w:sz w:val="24"/>
          <w:szCs w:val="24"/>
        </w:rPr>
        <w:lastRenderedPageBreak/>
        <w:t>EMMIE el cual fue obtenido en diciembre 2017. La condición del uso de los fondos es que sea usado para fortalecimiento en acciones de la malaria.</w:t>
      </w:r>
    </w:p>
    <w:p w14:paraId="4029A6B1" w14:textId="77777777" w:rsidR="00DE3FC9" w:rsidRPr="00DE3FC9" w:rsidRDefault="00DE3FC9" w:rsidP="00DE3FC9">
      <w:pPr>
        <w:jc w:val="both"/>
        <w:rPr>
          <w:rFonts w:ascii="Bembo Std" w:hAnsi="Bembo Std"/>
          <w:sz w:val="24"/>
          <w:szCs w:val="24"/>
        </w:rPr>
      </w:pPr>
    </w:p>
    <w:p w14:paraId="18EC9EDB"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En la Tabla 2 se presenta el flujo anual de fondos de acuerdo con el Plan de Ejecución Plurianual (PEP), el cual podrá ser actualizado cuando sea necesario con el fin de adaptarse a la dinámica operativa del MINSAL y a los cambios del entorno que demande el Sector Salud, por tanto, el flujo de fondos puede ser actualizado a consecuencia de cambios en la planificación operativa.</w:t>
      </w:r>
    </w:p>
    <w:p w14:paraId="48970722" w14:textId="77777777" w:rsidR="00DE3FC9" w:rsidRPr="00DE3FC9" w:rsidRDefault="00DE3FC9" w:rsidP="00DE3FC9">
      <w:pPr>
        <w:jc w:val="center"/>
        <w:rPr>
          <w:rFonts w:ascii="Bembo Std" w:hAnsi="Bembo Std"/>
          <w:b/>
          <w:sz w:val="24"/>
          <w:szCs w:val="24"/>
        </w:rPr>
      </w:pPr>
    </w:p>
    <w:p w14:paraId="64F97971" w14:textId="77777777" w:rsidR="00DE3FC9" w:rsidRPr="00DE3FC9" w:rsidRDefault="00DE3FC9" w:rsidP="00DE3FC9">
      <w:pPr>
        <w:jc w:val="center"/>
        <w:rPr>
          <w:rFonts w:ascii="Bembo Std" w:hAnsi="Bembo Std"/>
          <w:b/>
          <w:sz w:val="24"/>
          <w:szCs w:val="24"/>
        </w:rPr>
      </w:pPr>
    </w:p>
    <w:p w14:paraId="51B4D8F0" w14:textId="77777777" w:rsidR="00DE3FC9" w:rsidRPr="00DE3FC9" w:rsidRDefault="00DE3FC9" w:rsidP="00DE3FC9">
      <w:pPr>
        <w:jc w:val="center"/>
        <w:rPr>
          <w:rFonts w:ascii="Bembo Std" w:hAnsi="Bembo Std"/>
          <w:b/>
          <w:sz w:val="24"/>
          <w:szCs w:val="24"/>
        </w:rPr>
      </w:pPr>
      <w:r w:rsidRPr="00DE3FC9">
        <w:rPr>
          <w:rFonts w:ascii="Bembo Std" w:hAnsi="Bembo Std"/>
          <w:b/>
          <w:sz w:val="24"/>
          <w:szCs w:val="24"/>
        </w:rPr>
        <w:t>Tabla 2</w:t>
      </w:r>
      <w:r w:rsidRPr="00DE3FC9">
        <w:rPr>
          <w:rFonts w:ascii="Bembo Std" w:hAnsi="Bembo Std"/>
          <w:sz w:val="24"/>
          <w:szCs w:val="24"/>
        </w:rPr>
        <w:t xml:space="preserve">: </w:t>
      </w:r>
      <w:r w:rsidRPr="00DE3FC9">
        <w:rPr>
          <w:rFonts w:ascii="Bembo Std" w:hAnsi="Bembo Std"/>
          <w:b/>
          <w:sz w:val="24"/>
          <w:szCs w:val="24"/>
        </w:rPr>
        <w:t>Flujo anual de desembolsos Fondos BID (US$)</w:t>
      </w:r>
    </w:p>
    <w:p w14:paraId="21F356D1" w14:textId="77777777" w:rsidR="00DE3FC9" w:rsidRPr="00DE3FC9" w:rsidRDefault="00DE3FC9" w:rsidP="00DE3FC9">
      <w:pPr>
        <w:jc w:val="center"/>
        <w:rPr>
          <w:rFonts w:ascii="Bembo Std" w:hAnsi="Bembo Std"/>
          <w:b/>
          <w:sz w:val="24"/>
          <w:szCs w:val="24"/>
        </w:rPr>
      </w:pPr>
    </w:p>
    <w:tbl>
      <w:tblPr>
        <w:tblW w:w="9385" w:type="dxa"/>
        <w:tblCellMar>
          <w:left w:w="70" w:type="dxa"/>
          <w:right w:w="70" w:type="dxa"/>
        </w:tblCellMar>
        <w:tblLook w:val="04A0" w:firstRow="1" w:lastRow="0" w:firstColumn="1" w:lastColumn="0" w:noHBand="0" w:noVBand="1"/>
      </w:tblPr>
      <w:tblGrid>
        <w:gridCol w:w="655"/>
        <w:gridCol w:w="4682"/>
        <w:gridCol w:w="1620"/>
        <w:gridCol w:w="1236"/>
        <w:gridCol w:w="1192"/>
      </w:tblGrid>
      <w:tr w:rsidR="00DE3FC9" w:rsidRPr="00DE3FC9" w14:paraId="237AD639" w14:textId="77777777" w:rsidTr="0081104D">
        <w:trPr>
          <w:trHeight w:val="458"/>
        </w:trPr>
        <w:tc>
          <w:tcPr>
            <w:tcW w:w="655" w:type="dxa"/>
            <w:vMerge w:val="restart"/>
            <w:tcBorders>
              <w:top w:val="single" w:sz="8" w:space="0" w:color="auto"/>
              <w:left w:val="single" w:sz="8" w:space="0" w:color="auto"/>
              <w:bottom w:val="single" w:sz="4" w:space="0" w:color="auto"/>
              <w:right w:val="single" w:sz="4" w:space="0" w:color="auto"/>
            </w:tcBorders>
            <w:shd w:val="clear" w:color="000000" w:fill="DDEBF7"/>
            <w:vAlign w:val="center"/>
            <w:hideMark/>
          </w:tcPr>
          <w:p w14:paraId="0F564B6C" w14:textId="77777777" w:rsidR="00DE3FC9" w:rsidRPr="00DE3FC9" w:rsidRDefault="00DE3FC9" w:rsidP="0081104D">
            <w:pPr>
              <w:jc w:val="center"/>
              <w:rPr>
                <w:rFonts w:ascii="Bembo Std" w:hAnsi="Bembo Std"/>
                <w:b/>
                <w:bCs/>
                <w:sz w:val="20"/>
                <w:szCs w:val="20"/>
                <w:lang w:eastAsia="es-SV"/>
              </w:rPr>
            </w:pPr>
            <w:r w:rsidRPr="00DE3FC9">
              <w:rPr>
                <w:rFonts w:ascii="Bembo Std" w:hAnsi="Bembo Std"/>
                <w:b/>
                <w:bCs/>
                <w:sz w:val="20"/>
                <w:szCs w:val="20"/>
                <w:lang w:eastAsia="es-SV"/>
              </w:rPr>
              <w:t>No.</w:t>
            </w:r>
          </w:p>
        </w:tc>
        <w:tc>
          <w:tcPr>
            <w:tcW w:w="4857" w:type="dxa"/>
            <w:vMerge w:val="restart"/>
            <w:tcBorders>
              <w:top w:val="single" w:sz="8" w:space="0" w:color="auto"/>
              <w:left w:val="single" w:sz="4" w:space="0" w:color="auto"/>
              <w:bottom w:val="single" w:sz="4" w:space="0" w:color="auto"/>
              <w:right w:val="single" w:sz="4" w:space="0" w:color="auto"/>
            </w:tcBorders>
            <w:shd w:val="clear" w:color="000000" w:fill="DDEBF7"/>
            <w:vAlign w:val="center"/>
            <w:hideMark/>
          </w:tcPr>
          <w:p w14:paraId="7C982A40" w14:textId="77777777" w:rsidR="00DE3FC9" w:rsidRPr="00DE3FC9" w:rsidRDefault="00DE3FC9" w:rsidP="0081104D">
            <w:pPr>
              <w:jc w:val="center"/>
              <w:rPr>
                <w:rFonts w:ascii="Bembo Std" w:hAnsi="Bembo Std"/>
                <w:b/>
                <w:bCs/>
                <w:sz w:val="20"/>
                <w:szCs w:val="20"/>
                <w:lang w:eastAsia="es-SV"/>
              </w:rPr>
            </w:pPr>
            <w:r w:rsidRPr="00DE3FC9">
              <w:rPr>
                <w:rFonts w:ascii="Bembo Std" w:hAnsi="Bembo Std"/>
                <w:b/>
                <w:bCs/>
                <w:sz w:val="20"/>
                <w:szCs w:val="20"/>
                <w:lang w:eastAsia="es-SV"/>
              </w:rPr>
              <w:t>COMPONENTE/CATEGORÍA</w:t>
            </w:r>
          </w:p>
        </w:tc>
        <w:tc>
          <w:tcPr>
            <w:tcW w:w="1445" w:type="dxa"/>
            <w:vMerge w:val="restart"/>
            <w:tcBorders>
              <w:top w:val="single" w:sz="8" w:space="0" w:color="auto"/>
              <w:left w:val="single" w:sz="4" w:space="0" w:color="auto"/>
              <w:bottom w:val="single" w:sz="4" w:space="0" w:color="auto"/>
              <w:right w:val="single" w:sz="4" w:space="0" w:color="auto"/>
            </w:tcBorders>
            <w:shd w:val="clear" w:color="000000" w:fill="DDEBF7"/>
            <w:vAlign w:val="center"/>
            <w:hideMark/>
          </w:tcPr>
          <w:p w14:paraId="7499C60B" w14:textId="77777777" w:rsidR="00DE3FC9" w:rsidRPr="00DE3FC9" w:rsidRDefault="00DE3FC9" w:rsidP="0081104D">
            <w:pPr>
              <w:jc w:val="center"/>
              <w:rPr>
                <w:rFonts w:ascii="Bembo Std" w:hAnsi="Bembo Std"/>
                <w:b/>
                <w:bCs/>
                <w:sz w:val="20"/>
                <w:szCs w:val="20"/>
                <w:lang w:eastAsia="es-SV"/>
              </w:rPr>
            </w:pPr>
            <w:r w:rsidRPr="00DE3FC9">
              <w:rPr>
                <w:rFonts w:ascii="Bembo Std" w:hAnsi="Bembo Std"/>
                <w:b/>
                <w:bCs/>
                <w:sz w:val="20"/>
                <w:szCs w:val="20"/>
                <w:lang w:eastAsia="es-SV"/>
              </w:rPr>
              <w:t>PRESUPUESTO</w:t>
            </w:r>
          </w:p>
        </w:tc>
        <w:tc>
          <w:tcPr>
            <w:tcW w:w="1236" w:type="dxa"/>
            <w:vMerge w:val="restart"/>
            <w:tcBorders>
              <w:top w:val="single" w:sz="8" w:space="0" w:color="auto"/>
              <w:left w:val="single" w:sz="4" w:space="0" w:color="auto"/>
              <w:bottom w:val="single" w:sz="4" w:space="0" w:color="auto"/>
              <w:right w:val="single" w:sz="4" w:space="0" w:color="auto"/>
            </w:tcBorders>
            <w:shd w:val="clear" w:color="000000" w:fill="DDEBF7"/>
            <w:vAlign w:val="center"/>
            <w:hideMark/>
          </w:tcPr>
          <w:p w14:paraId="4A4F8A4F" w14:textId="77777777" w:rsidR="00DE3FC9" w:rsidRPr="00DE3FC9" w:rsidRDefault="00DE3FC9" w:rsidP="0081104D">
            <w:pPr>
              <w:jc w:val="center"/>
              <w:rPr>
                <w:rFonts w:ascii="Bembo Std" w:hAnsi="Bembo Std"/>
                <w:b/>
                <w:bCs/>
                <w:sz w:val="20"/>
                <w:szCs w:val="20"/>
                <w:lang w:eastAsia="es-SV"/>
              </w:rPr>
            </w:pPr>
            <w:r w:rsidRPr="00DE3FC9">
              <w:rPr>
                <w:rFonts w:ascii="Bembo Std" w:hAnsi="Bembo Std"/>
                <w:b/>
                <w:bCs/>
                <w:sz w:val="20"/>
                <w:szCs w:val="20"/>
                <w:lang w:eastAsia="es-SV"/>
              </w:rPr>
              <w:t>2020</w:t>
            </w:r>
          </w:p>
        </w:tc>
        <w:tc>
          <w:tcPr>
            <w:tcW w:w="1192" w:type="dxa"/>
            <w:vMerge w:val="restart"/>
            <w:tcBorders>
              <w:top w:val="single" w:sz="8" w:space="0" w:color="auto"/>
              <w:left w:val="single" w:sz="4" w:space="0" w:color="auto"/>
              <w:bottom w:val="single" w:sz="4" w:space="0" w:color="auto"/>
              <w:right w:val="single" w:sz="8" w:space="0" w:color="auto"/>
            </w:tcBorders>
            <w:shd w:val="clear" w:color="000000" w:fill="DDEBF7"/>
            <w:vAlign w:val="center"/>
            <w:hideMark/>
          </w:tcPr>
          <w:p w14:paraId="6879CB58" w14:textId="77777777" w:rsidR="00DE3FC9" w:rsidRPr="00DE3FC9" w:rsidRDefault="00DE3FC9" w:rsidP="0081104D">
            <w:pPr>
              <w:jc w:val="center"/>
              <w:rPr>
                <w:rFonts w:ascii="Bembo Std" w:hAnsi="Bembo Std"/>
                <w:b/>
                <w:bCs/>
                <w:sz w:val="20"/>
                <w:szCs w:val="20"/>
                <w:lang w:eastAsia="es-SV"/>
              </w:rPr>
            </w:pPr>
            <w:r w:rsidRPr="00DE3FC9">
              <w:rPr>
                <w:rFonts w:ascii="Bembo Std" w:hAnsi="Bembo Std"/>
                <w:b/>
                <w:bCs/>
                <w:sz w:val="20"/>
                <w:szCs w:val="20"/>
                <w:lang w:eastAsia="es-SV"/>
              </w:rPr>
              <w:t>2021</w:t>
            </w:r>
          </w:p>
        </w:tc>
      </w:tr>
      <w:tr w:rsidR="00DE3FC9" w:rsidRPr="00DE3FC9" w14:paraId="3D0BEFDA" w14:textId="77777777" w:rsidTr="0081104D">
        <w:trPr>
          <w:trHeight w:val="458"/>
        </w:trPr>
        <w:tc>
          <w:tcPr>
            <w:tcW w:w="655" w:type="dxa"/>
            <w:vMerge/>
            <w:tcBorders>
              <w:top w:val="single" w:sz="8" w:space="0" w:color="auto"/>
              <w:left w:val="single" w:sz="8" w:space="0" w:color="auto"/>
              <w:bottom w:val="single" w:sz="4" w:space="0" w:color="auto"/>
              <w:right w:val="single" w:sz="4" w:space="0" w:color="auto"/>
            </w:tcBorders>
            <w:vAlign w:val="center"/>
            <w:hideMark/>
          </w:tcPr>
          <w:p w14:paraId="3A7907B9" w14:textId="77777777" w:rsidR="00DE3FC9" w:rsidRPr="00DE3FC9" w:rsidRDefault="00DE3FC9" w:rsidP="0081104D">
            <w:pPr>
              <w:rPr>
                <w:rFonts w:ascii="Bembo Std" w:hAnsi="Bembo Std"/>
                <w:b/>
                <w:bCs/>
                <w:sz w:val="20"/>
                <w:szCs w:val="20"/>
                <w:lang w:eastAsia="es-SV"/>
              </w:rPr>
            </w:pPr>
          </w:p>
        </w:tc>
        <w:tc>
          <w:tcPr>
            <w:tcW w:w="4857" w:type="dxa"/>
            <w:vMerge/>
            <w:tcBorders>
              <w:top w:val="single" w:sz="8" w:space="0" w:color="auto"/>
              <w:left w:val="single" w:sz="4" w:space="0" w:color="auto"/>
              <w:bottom w:val="single" w:sz="4" w:space="0" w:color="auto"/>
              <w:right w:val="single" w:sz="4" w:space="0" w:color="auto"/>
            </w:tcBorders>
            <w:vAlign w:val="center"/>
            <w:hideMark/>
          </w:tcPr>
          <w:p w14:paraId="502A14D4" w14:textId="77777777" w:rsidR="00DE3FC9" w:rsidRPr="00DE3FC9" w:rsidRDefault="00DE3FC9" w:rsidP="0081104D">
            <w:pPr>
              <w:rPr>
                <w:rFonts w:ascii="Bembo Std" w:hAnsi="Bembo Std"/>
                <w:b/>
                <w:bCs/>
                <w:sz w:val="20"/>
                <w:szCs w:val="20"/>
                <w:lang w:eastAsia="es-SV"/>
              </w:rPr>
            </w:pPr>
          </w:p>
        </w:tc>
        <w:tc>
          <w:tcPr>
            <w:tcW w:w="1445" w:type="dxa"/>
            <w:vMerge/>
            <w:tcBorders>
              <w:top w:val="single" w:sz="8" w:space="0" w:color="auto"/>
              <w:left w:val="single" w:sz="4" w:space="0" w:color="auto"/>
              <w:bottom w:val="single" w:sz="4" w:space="0" w:color="auto"/>
              <w:right w:val="single" w:sz="4" w:space="0" w:color="auto"/>
            </w:tcBorders>
            <w:vAlign w:val="center"/>
            <w:hideMark/>
          </w:tcPr>
          <w:p w14:paraId="796DF3EF" w14:textId="77777777" w:rsidR="00DE3FC9" w:rsidRPr="00DE3FC9" w:rsidRDefault="00DE3FC9" w:rsidP="0081104D">
            <w:pPr>
              <w:rPr>
                <w:rFonts w:ascii="Bembo Std" w:hAnsi="Bembo Std"/>
                <w:b/>
                <w:bCs/>
                <w:sz w:val="20"/>
                <w:szCs w:val="20"/>
                <w:lang w:eastAsia="es-SV"/>
              </w:rPr>
            </w:pPr>
          </w:p>
        </w:tc>
        <w:tc>
          <w:tcPr>
            <w:tcW w:w="1236" w:type="dxa"/>
            <w:vMerge/>
            <w:tcBorders>
              <w:top w:val="single" w:sz="8" w:space="0" w:color="auto"/>
              <w:left w:val="single" w:sz="4" w:space="0" w:color="auto"/>
              <w:bottom w:val="single" w:sz="4" w:space="0" w:color="auto"/>
              <w:right w:val="single" w:sz="4" w:space="0" w:color="auto"/>
            </w:tcBorders>
            <w:vAlign w:val="center"/>
            <w:hideMark/>
          </w:tcPr>
          <w:p w14:paraId="0A341FBF" w14:textId="77777777" w:rsidR="00DE3FC9" w:rsidRPr="00DE3FC9" w:rsidRDefault="00DE3FC9" w:rsidP="0081104D">
            <w:pPr>
              <w:rPr>
                <w:rFonts w:ascii="Bembo Std" w:hAnsi="Bembo Std"/>
                <w:b/>
                <w:bCs/>
                <w:sz w:val="20"/>
                <w:szCs w:val="20"/>
                <w:lang w:eastAsia="es-SV"/>
              </w:rPr>
            </w:pPr>
          </w:p>
        </w:tc>
        <w:tc>
          <w:tcPr>
            <w:tcW w:w="1192" w:type="dxa"/>
            <w:vMerge/>
            <w:tcBorders>
              <w:top w:val="single" w:sz="8" w:space="0" w:color="auto"/>
              <w:left w:val="single" w:sz="4" w:space="0" w:color="auto"/>
              <w:bottom w:val="single" w:sz="4" w:space="0" w:color="auto"/>
              <w:right w:val="single" w:sz="8" w:space="0" w:color="auto"/>
            </w:tcBorders>
            <w:vAlign w:val="center"/>
            <w:hideMark/>
          </w:tcPr>
          <w:p w14:paraId="0CB2A90C" w14:textId="77777777" w:rsidR="00DE3FC9" w:rsidRPr="00DE3FC9" w:rsidRDefault="00DE3FC9" w:rsidP="0081104D">
            <w:pPr>
              <w:rPr>
                <w:rFonts w:ascii="Bembo Std" w:hAnsi="Bembo Std"/>
                <w:b/>
                <w:bCs/>
                <w:sz w:val="20"/>
                <w:szCs w:val="20"/>
                <w:lang w:eastAsia="es-SV"/>
              </w:rPr>
            </w:pPr>
          </w:p>
        </w:tc>
      </w:tr>
      <w:tr w:rsidR="00DE3FC9" w:rsidRPr="00DE3FC9" w14:paraId="640297D9" w14:textId="77777777" w:rsidTr="0081104D">
        <w:trPr>
          <w:trHeight w:val="732"/>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0DFD4468" w14:textId="77777777" w:rsidR="00DE3FC9" w:rsidRPr="00DE3FC9" w:rsidRDefault="00DE3FC9" w:rsidP="0081104D">
            <w:pPr>
              <w:jc w:val="center"/>
              <w:rPr>
                <w:rFonts w:ascii="Bembo Std" w:hAnsi="Bembo Std"/>
                <w:color w:val="000000"/>
                <w:sz w:val="20"/>
                <w:szCs w:val="20"/>
                <w:lang w:eastAsia="es-SV"/>
              </w:rPr>
            </w:pPr>
            <w:r w:rsidRPr="00DE3FC9">
              <w:rPr>
                <w:rFonts w:ascii="Bembo Std" w:hAnsi="Bembo Std"/>
                <w:color w:val="000000"/>
                <w:sz w:val="20"/>
                <w:szCs w:val="20"/>
                <w:lang w:eastAsia="es-SV"/>
              </w:rPr>
              <w:t>1.0</w:t>
            </w:r>
          </w:p>
        </w:tc>
        <w:tc>
          <w:tcPr>
            <w:tcW w:w="4857" w:type="dxa"/>
            <w:tcBorders>
              <w:top w:val="nil"/>
              <w:left w:val="nil"/>
              <w:bottom w:val="single" w:sz="4" w:space="0" w:color="auto"/>
              <w:right w:val="single" w:sz="4" w:space="0" w:color="auto"/>
            </w:tcBorders>
            <w:shd w:val="clear" w:color="auto" w:fill="auto"/>
            <w:vAlign w:val="center"/>
            <w:hideMark/>
          </w:tcPr>
          <w:p w14:paraId="483604D3" w14:textId="77777777" w:rsidR="00DE3FC9" w:rsidRPr="00DE3FC9" w:rsidRDefault="00DE3FC9" w:rsidP="0081104D">
            <w:pPr>
              <w:rPr>
                <w:rFonts w:ascii="Bembo Std" w:hAnsi="Bembo Std"/>
                <w:sz w:val="20"/>
                <w:szCs w:val="20"/>
                <w:lang w:eastAsia="es-SV"/>
              </w:rPr>
            </w:pPr>
            <w:r w:rsidRPr="00DE3FC9">
              <w:rPr>
                <w:rFonts w:ascii="Bembo Std" w:hAnsi="Bembo Std"/>
                <w:sz w:val="20"/>
                <w:szCs w:val="20"/>
                <w:lang w:eastAsia="es-SV"/>
              </w:rPr>
              <w:t>Incremento de la cobertura y calidad a los servicios de diagnóstico, tratamiento, investigación y respuesta de los casos confirmados de malaria (DTI-R)</w:t>
            </w:r>
          </w:p>
        </w:tc>
        <w:tc>
          <w:tcPr>
            <w:tcW w:w="1445" w:type="dxa"/>
            <w:tcBorders>
              <w:top w:val="nil"/>
              <w:left w:val="nil"/>
              <w:bottom w:val="single" w:sz="4" w:space="0" w:color="auto"/>
              <w:right w:val="single" w:sz="4" w:space="0" w:color="auto"/>
            </w:tcBorders>
            <w:shd w:val="clear" w:color="auto" w:fill="auto"/>
            <w:vAlign w:val="center"/>
            <w:hideMark/>
          </w:tcPr>
          <w:p w14:paraId="5B63F196" w14:textId="77777777" w:rsidR="00DE3FC9" w:rsidRPr="00DE3FC9" w:rsidRDefault="00DE3FC9" w:rsidP="0081104D">
            <w:pPr>
              <w:jc w:val="right"/>
              <w:rPr>
                <w:rFonts w:ascii="Bembo Std" w:hAnsi="Bembo Std"/>
                <w:sz w:val="20"/>
                <w:szCs w:val="20"/>
                <w:lang w:eastAsia="es-SV"/>
              </w:rPr>
            </w:pPr>
            <w:r w:rsidRPr="00DE3FC9">
              <w:rPr>
                <w:rFonts w:ascii="Bembo Std" w:hAnsi="Bembo Std"/>
                <w:sz w:val="20"/>
                <w:szCs w:val="20"/>
                <w:lang w:eastAsia="es-SV"/>
              </w:rPr>
              <w:t xml:space="preserve">          25,000.00 </w:t>
            </w:r>
          </w:p>
        </w:tc>
        <w:tc>
          <w:tcPr>
            <w:tcW w:w="1236" w:type="dxa"/>
            <w:tcBorders>
              <w:top w:val="nil"/>
              <w:left w:val="nil"/>
              <w:bottom w:val="single" w:sz="4" w:space="0" w:color="auto"/>
              <w:right w:val="single" w:sz="4" w:space="0" w:color="auto"/>
            </w:tcBorders>
            <w:shd w:val="clear" w:color="auto" w:fill="auto"/>
            <w:vAlign w:val="center"/>
            <w:hideMark/>
          </w:tcPr>
          <w:p w14:paraId="2437E6A7" w14:textId="77777777" w:rsidR="00DE3FC9" w:rsidRPr="00DE3FC9" w:rsidRDefault="00DE3FC9" w:rsidP="0081104D">
            <w:pPr>
              <w:jc w:val="right"/>
              <w:rPr>
                <w:rFonts w:ascii="Bembo Std" w:hAnsi="Bembo Std"/>
                <w:sz w:val="20"/>
                <w:szCs w:val="20"/>
                <w:lang w:eastAsia="es-SV"/>
              </w:rPr>
            </w:pPr>
            <w:r w:rsidRPr="00DE3FC9">
              <w:rPr>
                <w:rFonts w:ascii="Bembo Std" w:hAnsi="Bembo Std"/>
                <w:sz w:val="20"/>
                <w:szCs w:val="20"/>
                <w:lang w:eastAsia="es-SV"/>
              </w:rPr>
              <w:t xml:space="preserve">      25,000.00 </w:t>
            </w:r>
          </w:p>
        </w:tc>
        <w:tc>
          <w:tcPr>
            <w:tcW w:w="1192" w:type="dxa"/>
            <w:tcBorders>
              <w:top w:val="nil"/>
              <w:left w:val="nil"/>
              <w:bottom w:val="single" w:sz="4" w:space="0" w:color="auto"/>
              <w:right w:val="single" w:sz="8" w:space="0" w:color="auto"/>
            </w:tcBorders>
            <w:shd w:val="clear" w:color="auto" w:fill="auto"/>
            <w:vAlign w:val="center"/>
            <w:hideMark/>
          </w:tcPr>
          <w:p w14:paraId="0F98625F" w14:textId="77777777" w:rsidR="00DE3FC9" w:rsidRPr="00DE3FC9" w:rsidRDefault="00DE3FC9" w:rsidP="0081104D">
            <w:pPr>
              <w:jc w:val="right"/>
              <w:rPr>
                <w:rFonts w:ascii="Bembo Std" w:hAnsi="Bembo Std"/>
                <w:sz w:val="20"/>
                <w:szCs w:val="20"/>
                <w:lang w:eastAsia="es-SV"/>
              </w:rPr>
            </w:pPr>
            <w:r w:rsidRPr="00DE3FC9">
              <w:rPr>
                <w:rFonts w:ascii="Bembo Std" w:hAnsi="Bembo Std"/>
                <w:sz w:val="20"/>
                <w:szCs w:val="20"/>
                <w:lang w:eastAsia="es-SV"/>
              </w:rPr>
              <w:t xml:space="preserve">                           -   </w:t>
            </w:r>
          </w:p>
        </w:tc>
      </w:tr>
      <w:tr w:rsidR="00DE3FC9" w:rsidRPr="00DE3FC9" w14:paraId="3E9FEE87" w14:textId="77777777" w:rsidTr="0081104D">
        <w:trPr>
          <w:trHeight w:val="558"/>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528848A8" w14:textId="77777777" w:rsidR="00DE3FC9" w:rsidRPr="00DE3FC9" w:rsidRDefault="00DE3FC9" w:rsidP="0081104D">
            <w:pPr>
              <w:jc w:val="center"/>
              <w:rPr>
                <w:rFonts w:ascii="Bembo Std" w:hAnsi="Bembo Std"/>
                <w:color w:val="000000"/>
                <w:sz w:val="20"/>
                <w:szCs w:val="20"/>
                <w:lang w:eastAsia="es-SV"/>
              </w:rPr>
            </w:pPr>
            <w:r w:rsidRPr="00DE3FC9">
              <w:rPr>
                <w:rFonts w:ascii="Bembo Std" w:hAnsi="Bembo Std"/>
                <w:color w:val="000000"/>
                <w:sz w:val="20"/>
                <w:szCs w:val="20"/>
                <w:lang w:eastAsia="es-SV"/>
              </w:rPr>
              <w:t>2.0</w:t>
            </w:r>
          </w:p>
        </w:tc>
        <w:tc>
          <w:tcPr>
            <w:tcW w:w="4857" w:type="dxa"/>
            <w:tcBorders>
              <w:top w:val="nil"/>
              <w:left w:val="nil"/>
              <w:bottom w:val="single" w:sz="4" w:space="0" w:color="auto"/>
              <w:right w:val="single" w:sz="4" w:space="0" w:color="auto"/>
            </w:tcBorders>
            <w:shd w:val="clear" w:color="auto" w:fill="auto"/>
            <w:vAlign w:val="center"/>
            <w:hideMark/>
          </w:tcPr>
          <w:p w14:paraId="5158334A" w14:textId="77777777" w:rsidR="00DE3FC9" w:rsidRPr="00DE3FC9" w:rsidRDefault="00DE3FC9" w:rsidP="0081104D">
            <w:pPr>
              <w:rPr>
                <w:rFonts w:ascii="Bembo Std" w:hAnsi="Bembo Std"/>
                <w:sz w:val="20"/>
                <w:szCs w:val="20"/>
                <w:lang w:eastAsia="es-SV"/>
              </w:rPr>
            </w:pPr>
            <w:r w:rsidRPr="00DE3FC9">
              <w:rPr>
                <w:rFonts w:ascii="Bembo Std" w:hAnsi="Bembo Std"/>
                <w:sz w:val="20"/>
                <w:szCs w:val="20"/>
                <w:lang w:eastAsia="es-SV"/>
              </w:rPr>
              <w:t>Fortalecimiento de la Vigilancia epidemiológica, entomológica y parasitológica</w:t>
            </w:r>
          </w:p>
        </w:tc>
        <w:tc>
          <w:tcPr>
            <w:tcW w:w="1445" w:type="dxa"/>
            <w:tcBorders>
              <w:top w:val="nil"/>
              <w:left w:val="nil"/>
              <w:bottom w:val="single" w:sz="4" w:space="0" w:color="auto"/>
              <w:right w:val="single" w:sz="4" w:space="0" w:color="auto"/>
            </w:tcBorders>
            <w:shd w:val="clear" w:color="auto" w:fill="auto"/>
            <w:vAlign w:val="center"/>
            <w:hideMark/>
          </w:tcPr>
          <w:p w14:paraId="3FB48B0E" w14:textId="77777777" w:rsidR="00DE3FC9" w:rsidRPr="00DE3FC9" w:rsidRDefault="00DE3FC9" w:rsidP="0081104D">
            <w:pPr>
              <w:jc w:val="right"/>
              <w:rPr>
                <w:rFonts w:ascii="Bembo Std" w:hAnsi="Bembo Std"/>
                <w:sz w:val="20"/>
                <w:szCs w:val="20"/>
                <w:lang w:eastAsia="es-SV"/>
              </w:rPr>
            </w:pPr>
            <w:r w:rsidRPr="00DE3FC9">
              <w:rPr>
                <w:rFonts w:ascii="Bembo Std" w:hAnsi="Bembo Std"/>
                <w:sz w:val="20"/>
                <w:szCs w:val="20"/>
                <w:lang w:eastAsia="es-SV"/>
              </w:rPr>
              <w:t xml:space="preserve">             2,000.00 </w:t>
            </w:r>
          </w:p>
        </w:tc>
        <w:tc>
          <w:tcPr>
            <w:tcW w:w="1236" w:type="dxa"/>
            <w:tcBorders>
              <w:top w:val="nil"/>
              <w:left w:val="nil"/>
              <w:bottom w:val="single" w:sz="4" w:space="0" w:color="auto"/>
              <w:right w:val="single" w:sz="4" w:space="0" w:color="auto"/>
            </w:tcBorders>
            <w:shd w:val="clear" w:color="auto" w:fill="auto"/>
            <w:vAlign w:val="center"/>
            <w:hideMark/>
          </w:tcPr>
          <w:p w14:paraId="0C476484" w14:textId="77777777" w:rsidR="00DE3FC9" w:rsidRPr="00DE3FC9" w:rsidRDefault="00DE3FC9" w:rsidP="0081104D">
            <w:pPr>
              <w:jc w:val="right"/>
              <w:rPr>
                <w:rFonts w:ascii="Bembo Std" w:hAnsi="Bembo Std"/>
                <w:sz w:val="20"/>
                <w:szCs w:val="20"/>
                <w:lang w:eastAsia="es-SV"/>
              </w:rPr>
            </w:pPr>
            <w:r w:rsidRPr="00DE3FC9">
              <w:rPr>
                <w:rFonts w:ascii="Bembo Std" w:hAnsi="Bembo Std"/>
                <w:sz w:val="20"/>
                <w:szCs w:val="20"/>
                <w:lang w:eastAsia="es-SV"/>
              </w:rPr>
              <w:t xml:space="preserve">       2,000.00 </w:t>
            </w:r>
          </w:p>
        </w:tc>
        <w:tc>
          <w:tcPr>
            <w:tcW w:w="1192" w:type="dxa"/>
            <w:tcBorders>
              <w:top w:val="nil"/>
              <w:left w:val="nil"/>
              <w:bottom w:val="single" w:sz="4" w:space="0" w:color="auto"/>
              <w:right w:val="single" w:sz="8" w:space="0" w:color="auto"/>
            </w:tcBorders>
            <w:shd w:val="clear" w:color="auto" w:fill="auto"/>
            <w:vAlign w:val="center"/>
            <w:hideMark/>
          </w:tcPr>
          <w:p w14:paraId="29E7D9EC" w14:textId="77777777" w:rsidR="00DE3FC9" w:rsidRPr="00DE3FC9" w:rsidRDefault="00DE3FC9" w:rsidP="0081104D">
            <w:pPr>
              <w:jc w:val="right"/>
              <w:rPr>
                <w:rFonts w:ascii="Bembo Std" w:hAnsi="Bembo Std"/>
                <w:sz w:val="20"/>
                <w:szCs w:val="20"/>
                <w:lang w:eastAsia="es-SV"/>
              </w:rPr>
            </w:pPr>
            <w:r w:rsidRPr="00DE3FC9">
              <w:rPr>
                <w:rFonts w:ascii="Bembo Std" w:hAnsi="Bembo Std"/>
                <w:sz w:val="20"/>
                <w:szCs w:val="20"/>
                <w:lang w:eastAsia="es-SV"/>
              </w:rPr>
              <w:t xml:space="preserve">                           -   </w:t>
            </w:r>
          </w:p>
        </w:tc>
      </w:tr>
      <w:tr w:rsidR="00DE3FC9" w:rsidRPr="00DE3FC9" w14:paraId="3489B4AA" w14:textId="77777777" w:rsidTr="0081104D">
        <w:trPr>
          <w:trHeight w:val="411"/>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188E88F0" w14:textId="77777777" w:rsidR="00DE3FC9" w:rsidRPr="00DE3FC9" w:rsidRDefault="00DE3FC9" w:rsidP="0081104D">
            <w:pPr>
              <w:jc w:val="center"/>
              <w:rPr>
                <w:rFonts w:ascii="Bembo Std" w:hAnsi="Bembo Std"/>
                <w:color w:val="000000"/>
                <w:sz w:val="20"/>
                <w:szCs w:val="20"/>
                <w:lang w:eastAsia="es-SV"/>
              </w:rPr>
            </w:pPr>
            <w:r w:rsidRPr="00DE3FC9">
              <w:rPr>
                <w:rFonts w:ascii="Bembo Std" w:hAnsi="Bembo Std"/>
                <w:color w:val="000000"/>
                <w:sz w:val="20"/>
                <w:szCs w:val="20"/>
                <w:lang w:eastAsia="es-SV"/>
              </w:rPr>
              <w:t>3.0</w:t>
            </w:r>
          </w:p>
        </w:tc>
        <w:tc>
          <w:tcPr>
            <w:tcW w:w="4857" w:type="dxa"/>
            <w:tcBorders>
              <w:top w:val="nil"/>
              <w:left w:val="nil"/>
              <w:bottom w:val="single" w:sz="4" w:space="0" w:color="auto"/>
              <w:right w:val="single" w:sz="4" w:space="0" w:color="auto"/>
            </w:tcBorders>
            <w:shd w:val="clear" w:color="auto" w:fill="auto"/>
            <w:vAlign w:val="center"/>
            <w:hideMark/>
          </w:tcPr>
          <w:p w14:paraId="2F281523" w14:textId="77777777" w:rsidR="00DE3FC9" w:rsidRPr="00DE3FC9" w:rsidRDefault="00DE3FC9" w:rsidP="0081104D">
            <w:pPr>
              <w:rPr>
                <w:rFonts w:ascii="Bembo Std" w:hAnsi="Bembo Std"/>
                <w:sz w:val="20"/>
                <w:szCs w:val="20"/>
                <w:lang w:eastAsia="es-SV"/>
              </w:rPr>
            </w:pPr>
            <w:r w:rsidRPr="00DE3FC9">
              <w:rPr>
                <w:rFonts w:ascii="Bembo Std" w:hAnsi="Bembo Std"/>
                <w:sz w:val="20"/>
                <w:szCs w:val="20"/>
                <w:lang w:eastAsia="es-SV"/>
              </w:rPr>
              <w:t>Fortalecimiento del manejo integrado de vectores.</w:t>
            </w:r>
          </w:p>
        </w:tc>
        <w:tc>
          <w:tcPr>
            <w:tcW w:w="1445" w:type="dxa"/>
            <w:tcBorders>
              <w:top w:val="nil"/>
              <w:left w:val="nil"/>
              <w:bottom w:val="single" w:sz="4" w:space="0" w:color="auto"/>
              <w:right w:val="single" w:sz="4" w:space="0" w:color="auto"/>
            </w:tcBorders>
            <w:shd w:val="clear" w:color="auto" w:fill="auto"/>
            <w:vAlign w:val="center"/>
            <w:hideMark/>
          </w:tcPr>
          <w:p w14:paraId="2FBFB12A" w14:textId="77777777" w:rsidR="00DE3FC9" w:rsidRPr="00DE3FC9" w:rsidRDefault="00DE3FC9" w:rsidP="0081104D">
            <w:pPr>
              <w:jc w:val="right"/>
              <w:rPr>
                <w:rFonts w:ascii="Bembo Std" w:hAnsi="Bembo Std"/>
                <w:sz w:val="20"/>
                <w:szCs w:val="20"/>
                <w:lang w:eastAsia="es-SV"/>
              </w:rPr>
            </w:pPr>
            <w:r w:rsidRPr="00DE3FC9">
              <w:rPr>
                <w:rFonts w:ascii="Bembo Std" w:hAnsi="Bembo Std"/>
                <w:sz w:val="20"/>
                <w:szCs w:val="20"/>
                <w:lang w:eastAsia="es-SV"/>
              </w:rPr>
              <w:t xml:space="preserve">          86,500.00 </w:t>
            </w:r>
          </w:p>
        </w:tc>
        <w:tc>
          <w:tcPr>
            <w:tcW w:w="1236" w:type="dxa"/>
            <w:tcBorders>
              <w:top w:val="nil"/>
              <w:left w:val="nil"/>
              <w:bottom w:val="single" w:sz="4" w:space="0" w:color="auto"/>
              <w:right w:val="single" w:sz="4" w:space="0" w:color="auto"/>
            </w:tcBorders>
            <w:shd w:val="clear" w:color="auto" w:fill="auto"/>
            <w:vAlign w:val="center"/>
            <w:hideMark/>
          </w:tcPr>
          <w:p w14:paraId="67FC5CBD" w14:textId="77777777" w:rsidR="00DE3FC9" w:rsidRPr="00DE3FC9" w:rsidRDefault="00DE3FC9" w:rsidP="0081104D">
            <w:pPr>
              <w:jc w:val="right"/>
              <w:rPr>
                <w:rFonts w:ascii="Bembo Std" w:hAnsi="Bembo Std"/>
                <w:sz w:val="20"/>
                <w:szCs w:val="20"/>
                <w:lang w:eastAsia="es-SV"/>
              </w:rPr>
            </w:pPr>
            <w:r w:rsidRPr="00DE3FC9">
              <w:rPr>
                <w:rFonts w:ascii="Bembo Std" w:hAnsi="Bembo Std"/>
                <w:sz w:val="20"/>
                <w:szCs w:val="20"/>
                <w:lang w:eastAsia="es-SV"/>
              </w:rPr>
              <w:t xml:space="preserve">      86,500.00 </w:t>
            </w:r>
          </w:p>
        </w:tc>
        <w:tc>
          <w:tcPr>
            <w:tcW w:w="1192" w:type="dxa"/>
            <w:tcBorders>
              <w:top w:val="nil"/>
              <w:left w:val="nil"/>
              <w:bottom w:val="single" w:sz="4" w:space="0" w:color="auto"/>
              <w:right w:val="single" w:sz="8" w:space="0" w:color="auto"/>
            </w:tcBorders>
            <w:shd w:val="clear" w:color="auto" w:fill="auto"/>
            <w:vAlign w:val="center"/>
            <w:hideMark/>
          </w:tcPr>
          <w:p w14:paraId="577EBF9C" w14:textId="77777777" w:rsidR="00DE3FC9" w:rsidRPr="00DE3FC9" w:rsidRDefault="00DE3FC9" w:rsidP="0081104D">
            <w:pPr>
              <w:jc w:val="right"/>
              <w:rPr>
                <w:rFonts w:ascii="Bembo Std" w:hAnsi="Bembo Std"/>
                <w:sz w:val="20"/>
                <w:szCs w:val="20"/>
                <w:lang w:eastAsia="es-SV"/>
              </w:rPr>
            </w:pPr>
            <w:r w:rsidRPr="00DE3FC9">
              <w:rPr>
                <w:rFonts w:ascii="Bembo Std" w:hAnsi="Bembo Std"/>
                <w:sz w:val="20"/>
                <w:szCs w:val="20"/>
                <w:lang w:eastAsia="es-SV"/>
              </w:rPr>
              <w:t xml:space="preserve">                           -   </w:t>
            </w:r>
          </w:p>
        </w:tc>
      </w:tr>
      <w:tr w:rsidR="00DE3FC9" w:rsidRPr="00DE3FC9" w14:paraId="6658C9C4" w14:textId="77777777" w:rsidTr="0081104D">
        <w:trPr>
          <w:trHeight w:val="631"/>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21E4B44D" w14:textId="77777777" w:rsidR="00DE3FC9" w:rsidRPr="00DE3FC9" w:rsidRDefault="00DE3FC9" w:rsidP="0081104D">
            <w:pPr>
              <w:jc w:val="center"/>
              <w:rPr>
                <w:rFonts w:ascii="Bembo Std" w:hAnsi="Bembo Std"/>
                <w:color w:val="000000"/>
                <w:sz w:val="20"/>
                <w:szCs w:val="20"/>
                <w:lang w:eastAsia="es-SV"/>
              </w:rPr>
            </w:pPr>
            <w:r w:rsidRPr="00DE3FC9">
              <w:rPr>
                <w:rFonts w:ascii="Bembo Std" w:hAnsi="Bembo Std"/>
                <w:color w:val="000000"/>
                <w:sz w:val="20"/>
                <w:szCs w:val="20"/>
                <w:lang w:eastAsia="es-SV"/>
              </w:rPr>
              <w:t>4.0</w:t>
            </w:r>
          </w:p>
        </w:tc>
        <w:tc>
          <w:tcPr>
            <w:tcW w:w="4857" w:type="dxa"/>
            <w:tcBorders>
              <w:top w:val="nil"/>
              <w:left w:val="nil"/>
              <w:bottom w:val="single" w:sz="4" w:space="0" w:color="auto"/>
              <w:right w:val="single" w:sz="4" w:space="0" w:color="auto"/>
            </w:tcBorders>
            <w:shd w:val="clear" w:color="auto" w:fill="auto"/>
            <w:vAlign w:val="center"/>
            <w:hideMark/>
          </w:tcPr>
          <w:p w14:paraId="5DE5BFF1" w14:textId="77777777" w:rsidR="00DE3FC9" w:rsidRPr="00DE3FC9" w:rsidRDefault="00DE3FC9" w:rsidP="0081104D">
            <w:pPr>
              <w:rPr>
                <w:rFonts w:ascii="Bembo Std" w:hAnsi="Bembo Std"/>
                <w:sz w:val="20"/>
                <w:szCs w:val="20"/>
                <w:lang w:eastAsia="es-SV"/>
              </w:rPr>
            </w:pPr>
            <w:r w:rsidRPr="00DE3FC9">
              <w:rPr>
                <w:rFonts w:ascii="Bembo Std" w:hAnsi="Bembo Std"/>
                <w:sz w:val="20"/>
                <w:szCs w:val="20"/>
                <w:lang w:eastAsia="es-SV"/>
              </w:rPr>
              <w:t>Fortalecer las acciones transversales, diálogo de políticas e intersectorialidad</w:t>
            </w:r>
          </w:p>
        </w:tc>
        <w:tc>
          <w:tcPr>
            <w:tcW w:w="1445" w:type="dxa"/>
            <w:tcBorders>
              <w:top w:val="nil"/>
              <w:left w:val="nil"/>
              <w:bottom w:val="single" w:sz="4" w:space="0" w:color="auto"/>
              <w:right w:val="single" w:sz="4" w:space="0" w:color="auto"/>
            </w:tcBorders>
            <w:shd w:val="clear" w:color="auto" w:fill="auto"/>
            <w:vAlign w:val="center"/>
            <w:hideMark/>
          </w:tcPr>
          <w:p w14:paraId="520175D0" w14:textId="77777777" w:rsidR="00DE3FC9" w:rsidRPr="00DE3FC9" w:rsidRDefault="00DE3FC9" w:rsidP="0081104D">
            <w:pPr>
              <w:jc w:val="right"/>
              <w:rPr>
                <w:rFonts w:ascii="Bembo Std" w:hAnsi="Bembo Std"/>
                <w:sz w:val="20"/>
                <w:szCs w:val="20"/>
                <w:lang w:eastAsia="es-SV"/>
              </w:rPr>
            </w:pPr>
            <w:r w:rsidRPr="00DE3FC9">
              <w:rPr>
                <w:rFonts w:ascii="Bembo Std" w:hAnsi="Bembo Std"/>
                <w:sz w:val="20"/>
                <w:szCs w:val="20"/>
                <w:lang w:eastAsia="es-SV"/>
              </w:rPr>
              <w:t xml:space="preserve">         49,000.00 </w:t>
            </w:r>
          </w:p>
        </w:tc>
        <w:tc>
          <w:tcPr>
            <w:tcW w:w="1236" w:type="dxa"/>
            <w:tcBorders>
              <w:top w:val="nil"/>
              <w:left w:val="nil"/>
              <w:bottom w:val="single" w:sz="4" w:space="0" w:color="auto"/>
              <w:right w:val="single" w:sz="4" w:space="0" w:color="auto"/>
            </w:tcBorders>
            <w:shd w:val="clear" w:color="auto" w:fill="auto"/>
            <w:vAlign w:val="center"/>
            <w:hideMark/>
          </w:tcPr>
          <w:p w14:paraId="1D1190AB" w14:textId="77777777" w:rsidR="00DE3FC9" w:rsidRPr="00DE3FC9" w:rsidRDefault="00DE3FC9" w:rsidP="0081104D">
            <w:pPr>
              <w:jc w:val="right"/>
              <w:rPr>
                <w:rFonts w:ascii="Bembo Std" w:hAnsi="Bembo Std"/>
                <w:sz w:val="20"/>
                <w:szCs w:val="20"/>
                <w:lang w:eastAsia="es-SV"/>
              </w:rPr>
            </w:pPr>
            <w:r w:rsidRPr="00DE3FC9">
              <w:rPr>
                <w:rFonts w:ascii="Bembo Std" w:hAnsi="Bembo Std"/>
                <w:sz w:val="20"/>
                <w:szCs w:val="20"/>
                <w:lang w:eastAsia="es-SV"/>
              </w:rPr>
              <w:t xml:space="preserve">  20,000.00 </w:t>
            </w:r>
          </w:p>
        </w:tc>
        <w:tc>
          <w:tcPr>
            <w:tcW w:w="1192" w:type="dxa"/>
            <w:tcBorders>
              <w:top w:val="nil"/>
              <w:left w:val="nil"/>
              <w:bottom w:val="single" w:sz="4" w:space="0" w:color="auto"/>
              <w:right w:val="single" w:sz="8" w:space="0" w:color="auto"/>
            </w:tcBorders>
            <w:shd w:val="clear" w:color="auto" w:fill="auto"/>
            <w:vAlign w:val="center"/>
            <w:hideMark/>
          </w:tcPr>
          <w:p w14:paraId="45E7BD5F" w14:textId="77777777" w:rsidR="00DE3FC9" w:rsidRPr="00DE3FC9" w:rsidRDefault="00DE3FC9" w:rsidP="0081104D">
            <w:pPr>
              <w:jc w:val="right"/>
              <w:rPr>
                <w:rFonts w:ascii="Bembo Std" w:hAnsi="Bembo Std"/>
                <w:sz w:val="20"/>
                <w:szCs w:val="20"/>
                <w:lang w:eastAsia="es-SV"/>
              </w:rPr>
            </w:pPr>
            <w:r w:rsidRPr="00DE3FC9">
              <w:rPr>
                <w:rFonts w:ascii="Bembo Std" w:hAnsi="Bembo Std"/>
                <w:sz w:val="20"/>
                <w:szCs w:val="20"/>
                <w:lang w:eastAsia="es-SV"/>
              </w:rPr>
              <w:t xml:space="preserve">  29,000.00 </w:t>
            </w:r>
          </w:p>
        </w:tc>
      </w:tr>
      <w:tr w:rsidR="00DE3FC9" w:rsidRPr="00DE3FC9" w14:paraId="3BFD2D81" w14:textId="77777777" w:rsidTr="0081104D">
        <w:trPr>
          <w:trHeight w:val="365"/>
        </w:trPr>
        <w:tc>
          <w:tcPr>
            <w:tcW w:w="655" w:type="dxa"/>
            <w:tcBorders>
              <w:top w:val="nil"/>
              <w:left w:val="single" w:sz="8" w:space="0" w:color="auto"/>
              <w:bottom w:val="single" w:sz="4" w:space="0" w:color="auto"/>
              <w:right w:val="single" w:sz="4" w:space="0" w:color="auto"/>
            </w:tcBorders>
            <w:shd w:val="clear" w:color="000000" w:fill="DDEBF7"/>
            <w:vAlign w:val="center"/>
            <w:hideMark/>
          </w:tcPr>
          <w:p w14:paraId="77413F63" w14:textId="77777777" w:rsidR="00DE3FC9" w:rsidRPr="00DE3FC9" w:rsidRDefault="00DE3FC9" w:rsidP="0081104D">
            <w:pPr>
              <w:jc w:val="center"/>
              <w:rPr>
                <w:rFonts w:ascii="Bembo Std" w:hAnsi="Bembo Std"/>
                <w:b/>
                <w:bCs/>
                <w:sz w:val="20"/>
                <w:szCs w:val="20"/>
                <w:lang w:eastAsia="es-SV"/>
              </w:rPr>
            </w:pPr>
            <w:r w:rsidRPr="00DE3FC9">
              <w:rPr>
                <w:rFonts w:ascii="Bembo Std" w:hAnsi="Bembo Std"/>
                <w:b/>
                <w:bCs/>
                <w:sz w:val="20"/>
                <w:szCs w:val="20"/>
                <w:lang w:eastAsia="es-SV"/>
              </w:rPr>
              <w:t> </w:t>
            </w:r>
          </w:p>
        </w:tc>
        <w:tc>
          <w:tcPr>
            <w:tcW w:w="4857" w:type="dxa"/>
            <w:tcBorders>
              <w:top w:val="nil"/>
              <w:left w:val="nil"/>
              <w:bottom w:val="single" w:sz="4" w:space="0" w:color="auto"/>
              <w:right w:val="single" w:sz="4" w:space="0" w:color="auto"/>
            </w:tcBorders>
            <w:shd w:val="clear" w:color="000000" w:fill="DDEBF7"/>
            <w:vAlign w:val="center"/>
            <w:hideMark/>
          </w:tcPr>
          <w:p w14:paraId="1D29BB58" w14:textId="77777777" w:rsidR="00DE3FC9" w:rsidRPr="00DE3FC9" w:rsidRDefault="00DE3FC9" w:rsidP="0081104D">
            <w:pPr>
              <w:rPr>
                <w:rFonts w:ascii="Bembo Std" w:hAnsi="Bembo Std"/>
                <w:b/>
                <w:bCs/>
                <w:sz w:val="20"/>
                <w:szCs w:val="20"/>
                <w:lang w:eastAsia="es-SV"/>
              </w:rPr>
            </w:pPr>
            <w:r w:rsidRPr="00DE3FC9">
              <w:rPr>
                <w:rFonts w:ascii="Bembo Std" w:hAnsi="Bembo Std"/>
                <w:b/>
                <w:bCs/>
                <w:sz w:val="20"/>
                <w:szCs w:val="20"/>
                <w:lang w:eastAsia="es-SV"/>
              </w:rPr>
              <w:t xml:space="preserve"> TOTAL  </w:t>
            </w:r>
          </w:p>
        </w:tc>
        <w:tc>
          <w:tcPr>
            <w:tcW w:w="1445" w:type="dxa"/>
            <w:tcBorders>
              <w:top w:val="nil"/>
              <w:left w:val="nil"/>
              <w:bottom w:val="single" w:sz="4" w:space="0" w:color="auto"/>
              <w:right w:val="single" w:sz="4" w:space="0" w:color="auto"/>
            </w:tcBorders>
            <w:shd w:val="clear" w:color="000000" w:fill="DDEBF7"/>
            <w:noWrap/>
            <w:vAlign w:val="center"/>
            <w:hideMark/>
          </w:tcPr>
          <w:p w14:paraId="6504D48A" w14:textId="77777777" w:rsidR="00DE3FC9" w:rsidRPr="00DE3FC9" w:rsidRDefault="00DE3FC9" w:rsidP="0081104D">
            <w:pPr>
              <w:jc w:val="right"/>
              <w:rPr>
                <w:rFonts w:ascii="Bembo Std" w:hAnsi="Bembo Std"/>
                <w:b/>
                <w:bCs/>
                <w:sz w:val="20"/>
                <w:szCs w:val="20"/>
                <w:lang w:eastAsia="es-SV"/>
              </w:rPr>
            </w:pPr>
            <w:r w:rsidRPr="00DE3FC9">
              <w:rPr>
                <w:rFonts w:ascii="Bembo Std" w:hAnsi="Bembo Std"/>
                <w:b/>
                <w:bCs/>
                <w:sz w:val="20"/>
                <w:szCs w:val="20"/>
                <w:lang w:eastAsia="es-SV"/>
              </w:rPr>
              <w:t xml:space="preserve">        162,500.00 </w:t>
            </w:r>
          </w:p>
        </w:tc>
        <w:tc>
          <w:tcPr>
            <w:tcW w:w="1236" w:type="dxa"/>
            <w:tcBorders>
              <w:top w:val="nil"/>
              <w:left w:val="nil"/>
              <w:bottom w:val="single" w:sz="4" w:space="0" w:color="auto"/>
              <w:right w:val="single" w:sz="4" w:space="0" w:color="auto"/>
            </w:tcBorders>
            <w:shd w:val="clear" w:color="000000" w:fill="DDEBF7"/>
            <w:noWrap/>
            <w:vAlign w:val="center"/>
            <w:hideMark/>
          </w:tcPr>
          <w:p w14:paraId="055AAD78" w14:textId="77777777" w:rsidR="00DE3FC9" w:rsidRPr="00DE3FC9" w:rsidRDefault="00DE3FC9" w:rsidP="0081104D">
            <w:pPr>
              <w:jc w:val="right"/>
              <w:rPr>
                <w:rFonts w:ascii="Bembo Std" w:hAnsi="Bembo Std"/>
                <w:b/>
                <w:bCs/>
                <w:sz w:val="20"/>
                <w:szCs w:val="20"/>
                <w:lang w:eastAsia="es-SV"/>
              </w:rPr>
            </w:pPr>
            <w:r w:rsidRPr="00DE3FC9">
              <w:rPr>
                <w:rFonts w:ascii="Bembo Std" w:hAnsi="Bembo Std"/>
                <w:b/>
                <w:bCs/>
                <w:sz w:val="20"/>
                <w:szCs w:val="20"/>
                <w:lang w:eastAsia="es-SV"/>
              </w:rPr>
              <w:t xml:space="preserve">  133,500.00 </w:t>
            </w:r>
          </w:p>
        </w:tc>
        <w:tc>
          <w:tcPr>
            <w:tcW w:w="1192" w:type="dxa"/>
            <w:tcBorders>
              <w:top w:val="nil"/>
              <w:left w:val="nil"/>
              <w:bottom w:val="single" w:sz="4" w:space="0" w:color="auto"/>
              <w:right w:val="single" w:sz="8" w:space="0" w:color="auto"/>
            </w:tcBorders>
            <w:shd w:val="clear" w:color="000000" w:fill="DDEBF7"/>
            <w:noWrap/>
            <w:vAlign w:val="center"/>
            <w:hideMark/>
          </w:tcPr>
          <w:p w14:paraId="02BD8753" w14:textId="77777777" w:rsidR="00DE3FC9" w:rsidRPr="00DE3FC9" w:rsidRDefault="00DE3FC9" w:rsidP="0081104D">
            <w:pPr>
              <w:jc w:val="right"/>
              <w:rPr>
                <w:rFonts w:ascii="Bembo Std" w:hAnsi="Bembo Std"/>
                <w:b/>
                <w:bCs/>
                <w:sz w:val="20"/>
                <w:szCs w:val="20"/>
                <w:lang w:eastAsia="es-SV"/>
              </w:rPr>
            </w:pPr>
            <w:r w:rsidRPr="00DE3FC9">
              <w:rPr>
                <w:rFonts w:ascii="Bembo Std" w:hAnsi="Bembo Std"/>
                <w:b/>
                <w:bCs/>
                <w:sz w:val="20"/>
                <w:szCs w:val="20"/>
                <w:lang w:eastAsia="es-SV"/>
              </w:rPr>
              <w:t xml:space="preserve">    29,000.00 </w:t>
            </w:r>
          </w:p>
        </w:tc>
      </w:tr>
      <w:tr w:rsidR="00DE3FC9" w:rsidRPr="00DE3FC9" w14:paraId="030BBA24" w14:textId="77777777" w:rsidTr="0081104D">
        <w:trPr>
          <w:trHeight w:val="411"/>
        </w:trPr>
        <w:tc>
          <w:tcPr>
            <w:tcW w:w="655" w:type="dxa"/>
            <w:tcBorders>
              <w:top w:val="nil"/>
              <w:left w:val="single" w:sz="8" w:space="0" w:color="auto"/>
              <w:bottom w:val="single" w:sz="8" w:space="0" w:color="auto"/>
              <w:right w:val="single" w:sz="4" w:space="0" w:color="auto"/>
            </w:tcBorders>
            <w:shd w:val="clear" w:color="000000" w:fill="DDEBF7"/>
            <w:vAlign w:val="center"/>
            <w:hideMark/>
          </w:tcPr>
          <w:p w14:paraId="7AC78A19" w14:textId="77777777" w:rsidR="00DE3FC9" w:rsidRPr="00DE3FC9" w:rsidRDefault="00DE3FC9" w:rsidP="0081104D">
            <w:pPr>
              <w:jc w:val="center"/>
              <w:rPr>
                <w:rFonts w:ascii="Bembo Std" w:hAnsi="Bembo Std"/>
                <w:b/>
                <w:bCs/>
                <w:sz w:val="20"/>
                <w:szCs w:val="20"/>
                <w:lang w:eastAsia="es-SV"/>
              </w:rPr>
            </w:pPr>
            <w:r w:rsidRPr="00DE3FC9">
              <w:rPr>
                <w:rFonts w:ascii="Bembo Std" w:hAnsi="Bembo Std"/>
                <w:b/>
                <w:bCs/>
                <w:sz w:val="20"/>
                <w:szCs w:val="20"/>
                <w:lang w:eastAsia="es-SV"/>
              </w:rPr>
              <w:t> </w:t>
            </w:r>
          </w:p>
        </w:tc>
        <w:tc>
          <w:tcPr>
            <w:tcW w:w="4857" w:type="dxa"/>
            <w:tcBorders>
              <w:top w:val="nil"/>
              <w:left w:val="nil"/>
              <w:bottom w:val="single" w:sz="8" w:space="0" w:color="auto"/>
              <w:right w:val="single" w:sz="4" w:space="0" w:color="auto"/>
            </w:tcBorders>
            <w:shd w:val="clear" w:color="000000" w:fill="DDEBF7"/>
            <w:vAlign w:val="center"/>
            <w:hideMark/>
          </w:tcPr>
          <w:p w14:paraId="5409E8ED" w14:textId="77777777" w:rsidR="00DE3FC9" w:rsidRPr="00DE3FC9" w:rsidRDefault="00DE3FC9" w:rsidP="0081104D">
            <w:pPr>
              <w:rPr>
                <w:rFonts w:ascii="Bembo Std" w:hAnsi="Bembo Std"/>
                <w:b/>
                <w:bCs/>
                <w:sz w:val="20"/>
                <w:szCs w:val="20"/>
                <w:lang w:eastAsia="es-SV"/>
              </w:rPr>
            </w:pPr>
            <w:r w:rsidRPr="00DE3FC9">
              <w:rPr>
                <w:rFonts w:ascii="Bembo Std" w:hAnsi="Bembo Std"/>
                <w:b/>
                <w:bCs/>
                <w:sz w:val="20"/>
                <w:szCs w:val="20"/>
                <w:lang w:eastAsia="es-SV"/>
              </w:rPr>
              <w:t xml:space="preserve"> EJECUCIÓN ACUMULADA </w:t>
            </w:r>
          </w:p>
        </w:tc>
        <w:tc>
          <w:tcPr>
            <w:tcW w:w="1445" w:type="dxa"/>
            <w:tcBorders>
              <w:top w:val="nil"/>
              <w:left w:val="nil"/>
              <w:bottom w:val="single" w:sz="8" w:space="0" w:color="auto"/>
              <w:right w:val="single" w:sz="4" w:space="0" w:color="auto"/>
            </w:tcBorders>
            <w:shd w:val="clear" w:color="000000" w:fill="DDEBF7"/>
            <w:noWrap/>
            <w:vAlign w:val="center"/>
            <w:hideMark/>
          </w:tcPr>
          <w:p w14:paraId="1B39B214" w14:textId="77777777" w:rsidR="00DE3FC9" w:rsidRPr="00DE3FC9" w:rsidRDefault="00DE3FC9" w:rsidP="0081104D">
            <w:pPr>
              <w:jc w:val="right"/>
              <w:rPr>
                <w:rFonts w:ascii="Bembo Std" w:hAnsi="Bembo Std"/>
                <w:b/>
                <w:bCs/>
                <w:sz w:val="20"/>
                <w:szCs w:val="20"/>
                <w:lang w:eastAsia="es-SV"/>
              </w:rPr>
            </w:pPr>
            <w:r w:rsidRPr="00DE3FC9">
              <w:rPr>
                <w:rFonts w:ascii="Bembo Std" w:hAnsi="Bembo Std"/>
                <w:b/>
                <w:bCs/>
                <w:sz w:val="20"/>
                <w:szCs w:val="20"/>
                <w:lang w:eastAsia="es-SV"/>
              </w:rPr>
              <w:t> </w:t>
            </w:r>
          </w:p>
        </w:tc>
        <w:tc>
          <w:tcPr>
            <w:tcW w:w="1236" w:type="dxa"/>
            <w:tcBorders>
              <w:top w:val="nil"/>
              <w:left w:val="nil"/>
              <w:bottom w:val="single" w:sz="8" w:space="0" w:color="auto"/>
              <w:right w:val="single" w:sz="4" w:space="0" w:color="auto"/>
            </w:tcBorders>
            <w:shd w:val="clear" w:color="000000" w:fill="DDEBF7"/>
            <w:noWrap/>
            <w:vAlign w:val="center"/>
            <w:hideMark/>
          </w:tcPr>
          <w:p w14:paraId="0F7164E9" w14:textId="77777777" w:rsidR="00DE3FC9" w:rsidRPr="00DE3FC9" w:rsidRDefault="00DE3FC9" w:rsidP="0081104D">
            <w:pPr>
              <w:jc w:val="right"/>
              <w:rPr>
                <w:rFonts w:ascii="Bembo Std" w:hAnsi="Bembo Std"/>
                <w:b/>
                <w:bCs/>
                <w:sz w:val="20"/>
                <w:szCs w:val="20"/>
                <w:lang w:eastAsia="es-SV"/>
              </w:rPr>
            </w:pPr>
            <w:r w:rsidRPr="00DE3FC9">
              <w:rPr>
                <w:rFonts w:ascii="Bembo Std" w:hAnsi="Bembo Std"/>
                <w:b/>
                <w:bCs/>
                <w:sz w:val="20"/>
                <w:szCs w:val="20"/>
                <w:lang w:eastAsia="es-SV"/>
              </w:rPr>
              <w:t xml:space="preserve">   133,500.00 </w:t>
            </w:r>
          </w:p>
        </w:tc>
        <w:tc>
          <w:tcPr>
            <w:tcW w:w="1192" w:type="dxa"/>
            <w:tcBorders>
              <w:top w:val="nil"/>
              <w:left w:val="nil"/>
              <w:bottom w:val="single" w:sz="8" w:space="0" w:color="auto"/>
              <w:right w:val="single" w:sz="8" w:space="0" w:color="auto"/>
            </w:tcBorders>
            <w:shd w:val="clear" w:color="000000" w:fill="DDEBF7"/>
            <w:noWrap/>
            <w:vAlign w:val="center"/>
            <w:hideMark/>
          </w:tcPr>
          <w:p w14:paraId="0C39089A" w14:textId="77777777" w:rsidR="00DE3FC9" w:rsidRPr="00DE3FC9" w:rsidRDefault="00DE3FC9" w:rsidP="0081104D">
            <w:pPr>
              <w:jc w:val="right"/>
              <w:rPr>
                <w:rFonts w:ascii="Bembo Std" w:hAnsi="Bembo Std"/>
                <w:b/>
                <w:bCs/>
                <w:sz w:val="20"/>
                <w:szCs w:val="20"/>
                <w:lang w:eastAsia="es-SV"/>
              </w:rPr>
            </w:pPr>
            <w:r w:rsidRPr="00DE3FC9">
              <w:rPr>
                <w:rFonts w:ascii="Bembo Std" w:hAnsi="Bembo Std"/>
                <w:b/>
                <w:bCs/>
                <w:sz w:val="20"/>
                <w:szCs w:val="20"/>
                <w:lang w:eastAsia="es-SV"/>
              </w:rPr>
              <w:t xml:space="preserve">  162,500.00 </w:t>
            </w:r>
          </w:p>
        </w:tc>
      </w:tr>
    </w:tbl>
    <w:p w14:paraId="73F0A169" w14:textId="77777777" w:rsidR="00DE3FC9" w:rsidRPr="00DE3FC9" w:rsidRDefault="00DE3FC9" w:rsidP="00DE3FC9">
      <w:pPr>
        <w:jc w:val="both"/>
        <w:rPr>
          <w:rFonts w:ascii="Bembo Std" w:hAnsi="Bembo Std"/>
          <w:sz w:val="24"/>
          <w:szCs w:val="24"/>
        </w:rPr>
      </w:pPr>
    </w:p>
    <w:p w14:paraId="716D2B09" w14:textId="77777777" w:rsidR="00DE3FC9" w:rsidRPr="00DE3FC9" w:rsidRDefault="00DE3FC9" w:rsidP="00DE3FC9">
      <w:pPr>
        <w:jc w:val="both"/>
        <w:rPr>
          <w:rFonts w:ascii="Bembo Std" w:hAnsi="Bembo Std"/>
          <w:sz w:val="24"/>
          <w:szCs w:val="24"/>
        </w:rPr>
      </w:pPr>
    </w:p>
    <w:p w14:paraId="0418ECC9"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EJECUCIÓN DEL PROYECTO</w:t>
      </w:r>
    </w:p>
    <w:p w14:paraId="4B409FE1" w14:textId="77777777" w:rsidR="00DE3FC9" w:rsidRPr="00DE3FC9" w:rsidRDefault="00DE3FC9" w:rsidP="00DE3FC9">
      <w:pPr>
        <w:jc w:val="both"/>
        <w:rPr>
          <w:rFonts w:ascii="Bembo Std" w:hAnsi="Bembo Std"/>
          <w:sz w:val="24"/>
          <w:szCs w:val="24"/>
        </w:rPr>
      </w:pPr>
    </w:p>
    <w:p w14:paraId="094251CF"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Al 31 de diciembre de 2020, se reportan desembolsos de la donación por el monto de $100,000.00, asimismo refleja al cierre del ejercicio fiscal una ejecución acumulada en bienes y servicios por $ 99,700.00, que corresponde a la contratación de tres únicos procesos en el rubro de bienes y servicios por la cantidad de $114,236.00 (materiales educativos, mosquiteros y servicios de impresión de documentos).</w:t>
      </w:r>
    </w:p>
    <w:p w14:paraId="50492839" w14:textId="77777777" w:rsidR="00DE3FC9" w:rsidRPr="00DE3FC9" w:rsidRDefault="00DE3FC9" w:rsidP="00DE3FC9">
      <w:pPr>
        <w:jc w:val="both"/>
        <w:rPr>
          <w:rFonts w:ascii="Bembo Std" w:hAnsi="Bembo Std"/>
          <w:color w:val="FF0000"/>
          <w:sz w:val="24"/>
          <w:szCs w:val="24"/>
        </w:rPr>
      </w:pPr>
    </w:p>
    <w:p w14:paraId="2198EB20"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 xml:space="preserve">Por otra parte, los fondos de Contrapartida Local aportados a través del </w:t>
      </w:r>
      <w:r w:rsidRPr="00DE3FC9">
        <w:rPr>
          <w:rFonts w:ascii="Bembo Std" w:hAnsi="Bembo Std"/>
          <w:b/>
          <w:sz w:val="24"/>
          <w:szCs w:val="24"/>
        </w:rPr>
        <w:t>PLAN PARA LA EJECUCIÓN DE “FONDOS DE RECOMPENSA” DERIVADOS DE LA INICIATIVA DE “ELIMINACION DE LA MALARIA EN MESOAMERICA Y LA ISLA LA ESPAÑOLA (EMMIE)”, (</w:t>
      </w:r>
      <w:r w:rsidRPr="00DE3FC9">
        <w:rPr>
          <w:rFonts w:ascii="Bembo Std" w:hAnsi="Bembo Std"/>
          <w:sz w:val="24"/>
          <w:szCs w:val="24"/>
        </w:rPr>
        <w:t>Proyecto Regional Fondo Mundial Componente Malaria EMMIE, Código contable 91051), según informe semestral al mes de junio 2020, reporta un monto ejecutado por $354,625.92 que representa el 72.7 % del total de los fondos de contrapartida.</w:t>
      </w:r>
    </w:p>
    <w:p w14:paraId="0280EAFE"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 xml:space="preserve">   </w:t>
      </w:r>
    </w:p>
    <w:p w14:paraId="26C3C6E0" w14:textId="77777777" w:rsidR="00DE3FC9" w:rsidRPr="00DE3FC9" w:rsidRDefault="00DE3FC9" w:rsidP="00DE3FC9">
      <w:pPr>
        <w:jc w:val="both"/>
        <w:rPr>
          <w:rFonts w:ascii="Bembo Std" w:hAnsi="Bembo Std"/>
          <w:sz w:val="24"/>
          <w:szCs w:val="24"/>
        </w:rPr>
      </w:pPr>
    </w:p>
    <w:p w14:paraId="3FB1467C"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El Proyecto es implementado con el apoyo de la Unidad de Gestión del Proyecto (UGP), la cual mantiene una estrecha relación y coordinación con el resto de instancias del MINSAL, que permite la articulación del trabajo y garantiza la ejecución eficiente de los recursos asignados a cada uno de los componentes del Proyecto. La UGP depende directamente de la Coordinación Nacional de Proyectos, tal como se muestra en el siguiente organigrama.</w:t>
      </w:r>
    </w:p>
    <w:p w14:paraId="0EE9DBFD" w14:textId="77777777" w:rsidR="00DE3FC9" w:rsidRPr="00DE3FC9" w:rsidRDefault="00DE3FC9" w:rsidP="00DE3FC9">
      <w:pPr>
        <w:rPr>
          <w:rFonts w:ascii="Bembo Std" w:hAnsi="Bembo Std"/>
          <w:sz w:val="24"/>
          <w:szCs w:val="24"/>
        </w:rPr>
      </w:pPr>
      <w:r w:rsidRPr="00DE3FC9">
        <w:rPr>
          <w:rFonts w:ascii="Bembo Std" w:hAnsi="Bembo Std"/>
          <w:noProof/>
          <w:sz w:val="24"/>
          <w:szCs w:val="24"/>
        </w:rPr>
        <w:drawing>
          <wp:anchor distT="0" distB="0" distL="114300" distR="114300" simplePos="0" relativeHeight="251659264" behindDoc="0" locked="0" layoutInCell="1" allowOverlap="1" wp14:anchorId="242B9A95" wp14:editId="37D61182">
            <wp:simplePos x="0" y="0"/>
            <wp:positionH relativeFrom="column">
              <wp:posOffset>1014730</wp:posOffset>
            </wp:positionH>
            <wp:positionV relativeFrom="paragraph">
              <wp:posOffset>145415</wp:posOffset>
            </wp:positionV>
            <wp:extent cx="4371975" cy="2946400"/>
            <wp:effectExtent l="0" t="0" r="9525"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71975" cy="2946400"/>
                    </a:xfrm>
                    <a:prstGeom prst="rect">
                      <a:avLst/>
                    </a:prstGeom>
                    <a:noFill/>
                  </pic:spPr>
                </pic:pic>
              </a:graphicData>
            </a:graphic>
            <wp14:sizeRelH relativeFrom="page">
              <wp14:pctWidth>0</wp14:pctWidth>
            </wp14:sizeRelH>
            <wp14:sizeRelV relativeFrom="page">
              <wp14:pctHeight>0</wp14:pctHeight>
            </wp14:sizeRelV>
          </wp:anchor>
        </w:drawing>
      </w:r>
    </w:p>
    <w:p w14:paraId="3CA943B0" w14:textId="77777777" w:rsidR="00DE3FC9" w:rsidRPr="00DE3FC9" w:rsidRDefault="00DE3FC9" w:rsidP="00DE3FC9">
      <w:pPr>
        <w:rPr>
          <w:rFonts w:ascii="Bembo Std" w:hAnsi="Bembo Std"/>
          <w:sz w:val="24"/>
          <w:szCs w:val="24"/>
        </w:rPr>
      </w:pPr>
    </w:p>
    <w:p w14:paraId="44969B6B" w14:textId="77777777" w:rsidR="00DE3FC9" w:rsidRPr="00DE3FC9" w:rsidRDefault="00DE3FC9" w:rsidP="00DE3FC9">
      <w:pPr>
        <w:rPr>
          <w:rFonts w:ascii="Bembo Std" w:hAnsi="Bembo Std"/>
          <w:sz w:val="24"/>
          <w:szCs w:val="24"/>
        </w:rPr>
      </w:pPr>
    </w:p>
    <w:p w14:paraId="60D52199" w14:textId="77777777" w:rsidR="00DE3FC9" w:rsidRPr="00DE3FC9" w:rsidRDefault="00DE3FC9" w:rsidP="00DE3FC9">
      <w:pPr>
        <w:rPr>
          <w:rFonts w:ascii="Bembo Std" w:hAnsi="Bembo Std"/>
          <w:sz w:val="24"/>
          <w:szCs w:val="24"/>
        </w:rPr>
      </w:pPr>
    </w:p>
    <w:p w14:paraId="6B76E097" w14:textId="77777777" w:rsidR="00DE3FC9" w:rsidRPr="00DE3FC9" w:rsidRDefault="00DE3FC9" w:rsidP="00DE3FC9">
      <w:pPr>
        <w:rPr>
          <w:rFonts w:ascii="Bembo Std" w:hAnsi="Bembo Std"/>
          <w:sz w:val="24"/>
          <w:szCs w:val="24"/>
        </w:rPr>
      </w:pPr>
    </w:p>
    <w:p w14:paraId="4A930448" w14:textId="77777777" w:rsidR="00DE3FC9" w:rsidRPr="00DE3FC9" w:rsidRDefault="00DE3FC9" w:rsidP="00DE3FC9">
      <w:pPr>
        <w:rPr>
          <w:rFonts w:ascii="Bembo Std" w:hAnsi="Bembo Std"/>
          <w:sz w:val="24"/>
          <w:szCs w:val="24"/>
        </w:rPr>
      </w:pPr>
    </w:p>
    <w:p w14:paraId="051808B7" w14:textId="77777777" w:rsidR="00DE3FC9" w:rsidRPr="00DE3FC9" w:rsidRDefault="00DE3FC9" w:rsidP="00DE3FC9">
      <w:pPr>
        <w:rPr>
          <w:rFonts w:ascii="Bembo Std" w:hAnsi="Bembo Std"/>
          <w:sz w:val="24"/>
          <w:szCs w:val="24"/>
        </w:rPr>
      </w:pPr>
    </w:p>
    <w:p w14:paraId="0612FDB2" w14:textId="77777777" w:rsidR="00DE3FC9" w:rsidRPr="00DE3FC9" w:rsidRDefault="00DE3FC9" w:rsidP="00DE3FC9">
      <w:pPr>
        <w:rPr>
          <w:rFonts w:ascii="Bembo Std" w:hAnsi="Bembo Std"/>
          <w:sz w:val="24"/>
          <w:szCs w:val="24"/>
        </w:rPr>
      </w:pPr>
    </w:p>
    <w:p w14:paraId="219B4565" w14:textId="77777777" w:rsidR="00DE3FC9" w:rsidRPr="00DE3FC9" w:rsidRDefault="00DE3FC9" w:rsidP="00DE3FC9">
      <w:pPr>
        <w:rPr>
          <w:rFonts w:ascii="Bembo Std" w:hAnsi="Bembo Std"/>
          <w:sz w:val="24"/>
          <w:szCs w:val="24"/>
        </w:rPr>
      </w:pPr>
    </w:p>
    <w:p w14:paraId="5CC20237" w14:textId="77777777" w:rsidR="00DE3FC9" w:rsidRPr="00DE3FC9" w:rsidRDefault="00DE3FC9" w:rsidP="00DE3FC9">
      <w:pPr>
        <w:rPr>
          <w:rFonts w:ascii="Bembo Std" w:hAnsi="Bembo Std"/>
          <w:sz w:val="24"/>
          <w:szCs w:val="24"/>
        </w:rPr>
      </w:pPr>
    </w:p>
    <w:p w14:paraId="19DBDF9C" w14:textId="77777777" w:rsidR="00DE3FC9" w:rsidRPr="00DE3FC9" w:rsidRDefault="00DE3FC9" w:rsidP="00DE3FC9">
      <w:pPr>
        <w:rPr>
          <w:rFonts w:ascii="Bembo Std" w:hAnsi="Bembo Std"/>
          <w:sz w:val="24"/>
          <w:szCs w:val="24"/>
        </w:rPr>
      </w:pPr>
    </w:p>
    <w:p w14:paraId="231E1F2B" w14:textId="77777777" w:rsidR="00DE3FC9" w:rsidRPr="00DE3FC9" w:rsidRDefault="00DE3FC9" w:rsidP="00DE3FC9">
      <w:pPr>
        <w:rPr>
          <w:rFonts w:ascii="Bembo Std" w:hAnsi="Bembo Std"/>
          <w:sz w:val="24"/>
          <w:szCs w:val="24"/>
        </w:rPr>
      </w:pPr>
    </w:p>
    <w:p w14:paraId="559E70A3" w14:textId="77777777" w:rsidR="00DE3FC9" w:rsidRPr="00DE3FC9" w:rsidRDefault="00DE3FC9" w:rsidP="00DE3FC9">
      <w:pPr>
        <w:rPr>
          <w:rFonts w:ascii="Bembo Std" w:hAnsi="Bembo Std"/>
          <w:sz w:val="24"/>
          <w:szCs w:val="24"/>
        </w:rPr>
      </w:pPr>
    </w:p>
    <w:p w14:paraId="3A540A03" w14:textId="77777777" w:rsidR="00DE3FC9" w:rsidRPr="00DE3FC9" w:rsidRDefault="00DE3FC9" w:rsidP="00DE3FC9">
      <w:pPr>
        <w:rPr>
          <w:rFonts w:ascii="Bembo Std" w:hAnsi="Bembo Std"/>
          <w:sz w:val="24"/>
          <w:szCs w:val="24"/>
        </w:rPr>
      </w:pPr>
    </w:p>
    <w:p w14:paraId="4510E50A" w14:textId="77777777" w:rsidR="00DE3FC9" w:rsidRPr="00DE3FC9" w:rsidRDefault="00DE3FC9" w:rsidP="00DE3FC9">
      <w:pPr>
        <w:rPr>
          <w:rFonts w:ascii="Bembo Std" w:hAnsi="Bembo Std"/>
          <w:sz w:val="24"/>
          <w:szCs w:val="24"/>
        </w:rPr>
      </w:pPr>
    </w:p>
    <w:p w14:paraId="342F8334" w14:textId="77777777" w:rsidR="00DE3FC9" w:rsidRPr="00DE3FC9" w:rsidRDefault="00DE3FC9" w:rsidP="00DE3FC9">
      <w:pPr>
        <w:rPr>
          <w:rFonts w:ascii="Bembo Std" w:hAnsi="Bembo Std"/>
          <w:sz w:val="24"/>
          <w:szCs w:val="24"/>
        </w:rPr>
      </w:pPr>
    </w:p>
    <w:p w14:paraId="1DC9422D" w14:textId="77777777" w:rsidR="00DE3FC9" w:rsidRPr="00DE3FC9" w:rsidRDefault="00DE3FC9" w:rsidP="00DE3FC9">
      <w:pPr>
        <w:rPr>
          <w:rFonts w:ascii="Bembo Std" w:hAnsi="Bembo Std"/>
          <w:sz w:val="24"/>
          <w:szCs w:val="24"/>
        </w:rPr>
      </w:pPr>
    </w:p>
    <w:p w14:paraId="4CFC7B7C" w14:textId="77777777" w:rsidR="00DE3FC9" w:rsidRPr="00DE3FC9" w:rsidRDefault="00DE3FC9" w:rsidP="00DE3FC9">
      <w:pPr>
        <w:pStyle w:val="Textoindependiente"/>
        <w:rPr>
          <w:rFonts w:ascii="Bembo Std" w:hAnsi="Bembo Std"/>
          <w:sz w:val="24"/>
          <w:szCs w:val="24"/>
        </w:rPr>
      </w:pPr>
    </w:p>
    <w:p w14:paraId="0D1A144C" w14:textId="77777777" w:rsidR="00DE3FC9" w:rsidRPr="00DE3FC9" w:rsidRDefault="00DE3FC9" w:rsidP="00DE3FC9">
      <w:pPr>
        <w:pStyle w:val="Textoindependiente"/>
        <w:rPr>
          <w:rFonts w:ascii="Bembo Std" w:hAnsi="Bembo Std"/>
          <w:sz w:val="24"/>
          <w:szCs w:val="24"/>
        </w:rPr>
      </w:pPr>
    </w:p>
    <w:p w14:paraId="3C896FB1" w14:textId="77777777" w:rsidR="00DE3FC9" w:rsidRPr="00DE3FC9" w:rsidRDefault="00DE3FC9" w:rsidP="00DE3FC9">
      <w:pPr>
        <w:pStyle w:val="Textoindependiente"/>
        <w:rPr>
          <w:rFonts w:ascii="Bembo Std" w:hAnsi="Bembo Std"/>
          <w:sz w:val="24"/>
          <w:szCs w:val="24"/>
        </w:rPr>
      </w:pPr>
    </w:p>
    <w:p w14:paraId="7F8EA919" w14:textId="77777777" w:rsidR="00DE3FC9" w:rsidRPr="00DE3FC9" w:rsidRDefault="00DE3FC9" w:rsidP="007946DE">
      <w:pPr>
        <w:pStyle w:val="Textoindependiente"/>
        <w:jc w:val="both"/>
        <w:rPr>
          <w:rFonts w:ascii="Bembo Std" w:hAnsi="Bembo Std"/>
          <w:sz w:val="24"/>
          <w:szCs w:val="24"/>
        </w:rPr>
      </w:pPr>
      <w:r w:rsidRPr="00DE3FC9">
        <w:rPr>
          <w:rFonts w:ascii="Bembo Std" w:hAnsi="Bembo Std"/>
          <w:sz w:val="24"/>
          <w:szCs w:val="24"/>
        </w:rPr>
        <w:t xml:space="preserve">La UGP coordina la ejecución del Proyecto con las diferentes instancias técnicas, políticas y de apoyo de la estructura orgánica del MINSAL. Las instancias técnicas son las encargadas de gestionar las solicitudes de compra ante la UGP y de administrar los contratos de obras, bienes y servicios. Las instancias políticas son el Despacho Ministerial y las unidades de apoyo son la Unidad Financiera Institucional (UFI) y la Unidad de Abastecimiento (UNABAST).  La UFI es la encargada de mantener los registros de los proyectos por medio de archivos físicos y magnéticos y gestionar el flujo financiero de las operaciones. La UNABAST es responsable de garantizar que los bienes, obras o servicios estén bajo la nomenclatura del MINSAL. </w:t>
      </w:r>
    </w:p>
    <w:p w14:paraId="1EFA0F15" w14:textId="77777777" w:rsidR="00DE3FC9" w:rsidRPr="00DE3FC9" w:rsidRDefault="00DE3FC9" w:rsidP="00DE3FC9">
      <w:pPr>
        <w:pStyle w:val="Textoindependiente"/>
        <w:rPr>
          <w:rFonts w:ascii="Bembo Std" w:hAnsi="Bembo Std"/>
          <w:sz w:val="24"/>
          <w:szCs w:val="24"/>
        </w:rPr>
      </w:pPr>
    </w:p>
    <w:p w14:paraId="7A215ACA"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 xml:space="preserve">A continuación, se describen los términos de referencia para la contratación de la auditoría externa de los Estados Financieros de propósito especial, del Proyecto, siendo muy importante que para la propuesta económica y de personal a realizar la auditoria, se tenga en cuenta </w:t>
      </w:r>
      <w:bookmarkStart w:id="22" w:name="_Hlk64625767"/>
      <w:r w:rsidRPr="00DE3FC9">
        <w:rPr>
          <w:rFonts w:ascii="Bembo Std" w:hAnsi="Bembo Std"/>
          <w:sz w:val="24"/>
          <w:szCs w:val="24"/>
        </w:rPr>
        <w:t>el volumen de las operaciones descrito en el apartado EJECUCIÓN DEL PROYECTO</w:t>
      </w:r>
      <w:bookmarkEnd w:id="22"/>
      <w:r w:rsidRPr="00DE3FC9">
        <w:rPr>
          <w:rFonts w:ascii="Bembo Std" w:hAnsi="Bembo Std"/>
          <w:sz w:val="24"/>
          <w:szCs w:val="24"/>
        </w:rPr>
        <w:t xml:space="preserve">:   </w:t>
      </w:r>
    </w:p>
    <w:p w14:paraId="6CA4E021" w14:textId="77777777" w:rsidR="00DE3FC9" w:rsidRPr="00DE3FC9" w:rsidRDefault="00DE3FC9" w:rsidP="00DE3FC9">
      <w:pPr>
        <w:jc w:val="both"/>
        <w:rPr>
          <w:rFonts w:ascii="Bembo Std" w:hAnsi="Bembo Std"/>
          <w:sz w:val="24"/>
          <w:szCs w:val="24"/>
        </w:rPr>
      </w:pPr>
    </w:p>
    <w:p w14:paraId="3CA1AD6A" w14:textId="77777777" w:rsidR="008A7768" w:rsidRDefault="008A7768" w:rsidP="00DE3FC9">
      <w:pPr>
        <w:jc w:val="both"/>
        <w:rPr>
          <w:rFonts w:ascii="Bembo Std" w:hAnsi="Bembo Std"/>
          <w:b/>
          <w:sz w:val="24"/>
          <w:szCs w:val="24"/>
        </w:rPr>
      </w:pPr>
    </w:p>
    <w:p w14:paraId="0C374FCC" w14:textId="1ABC15EC" w:rsidR="00DE3FC9" w:rsidRPr="00DE3FC9" w:rsidRDefault="00DE3FC9" w:rsidP="00DE3FC9">
      <w:pPr>
        <w:jc w:val="both"/>
        <w:rPr>
          <w:rFonts w:ascii="Bembo Std" w:hAnsi="Bembo Std"/>
          <w:b/>
          <w:sz w:val="24"/>
          <w:szCs w:val="24"/>
        </w:rPr>
      </w:pPr>
      <w:r w:rsidRPr="00DE3FC9">
        <w:rPr>
          <w:rFonts w:ascii="Bembo Std" w:hAnsi="Bembo Std"/>
          <w:b/>
          <w:sz w:val="24"/>
          <w:szCs w:val="24"/>
        </w:rPr>
        <w:lastRenderedPageBreak/>
        <w:t>Objetivo</w:t>
      </w:r>
    </w:p>
    <w:p w14:paraId="40FCF7B0"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El objetivo de esta auditoría externa es obtener del Auditor</w:t>
      </w:r>
      <w:r w:rsidRPr="00DE3FC9">
        <w:rPr>
          <w:rFonts w:ascii="Bembo Std" w:hAnsi="Bembo Std"/>
          <w:sz w:val="24"/>
          <w:szCs w:val="24"/>
          <w:vertAlign w:val="superscript"/>
        </w:rPr>
        <w:t>2</w:t>
      </w:r>
      <w:r w:rsidRPr="00DE3FC9">
        <w:rPr>
          <w:rFonts w:ascii="Bembo Std" w:hAnsi="Bembo Std"/>
          <w:sz w:val="24"/>
          <w:szCs w:val="24"/>
        </w:rPr>
        <w:t xml:space="preserve"> : i) una opinión  (o una aseveración acerca de la imposibilidad de expresar la misma si ello fuera necesario</w:t>
      </w:r>
      <w:r w:rsidRPr="00DE3FC9">
        <w:rPr>
          <w:rFonts w:ascii="Bembo Std" w:hAnsi="Bembo Std"/>
          <w:sz w:val="24"/>
          <w:szCs w:val="24"/>
          <w:vertAlign w:val="superscript"/>
        </w:rPr>
        <w:t>2</w:t>
      </w:r>
      <w:r w:rsidRPr="00DE3FC9">
        <w:rPr>
          <w:rFonts w:ascii="Bembo Std" w:hAnsi="Bembo Std"/>
          <w:sz w:val="24"/>
          <w:szCs w:val="24"/>
        </w:rPr>
        <w:t>, sobre si los Estados Financieros para el ejercicio fiscal 2020 han sido preparados, en todos sus aspectos importantes, de conformidad con los requerimientos del marco de información financiera aplicable</w:t>
      </w:r>
      <w:r w:rsidRPr="00DE3FC9">
        <w:rPr>
          <w:rFonts w:ascii="Bembo Std" w:hAnsi="Bembo Std"/>
          <w:sz w:val="24"/>
          <w:szCs w:val="24"/>
          <w:vertAlign w:val="superscript"/>
        </w:rPr>
        <w:t>2</w:t>
      </w:r>
      <w:r w:rsidRPr="00DE3FC9">
        <w:rPr>
          <w:rFonts w:ascii="Bembo Std" w:hAnsi="Bembo Std"/>
          <w:sz w:val="24"/>
          <w:szCs w:val="24"/>
        </w:rPr>
        <w:t xml:space="preserve"> y, iii) suministrar informe relacionado con la evaluación del sistema de control interno, que deberá efectuar con el alcance previsto en las Normas Internacionales de Auditoría. Asimismo, obtener una opinión relacionada con la asignación y gastos realizados de los fondos de contrapartida de conformidad con los Contratos de Préstamo/las Cartas Convenio de financiamiento pertinentes.</w:t>
      </w:r>
    </w:p>
    <w:p w14:paraId="43B6E5B7" w14:textId="77777777" w:rsidR="00DE3FC9" w:rsidRPr="00DE3FC9" w:rsidRDefault="00DE3FC9" w:rsidP="00DE3FC9">
      <w:pPr>
        <w:jc w:val="both"/>
        <w:rPr>
          <w:rFonts w:ascii="Bembo Std" w:hAnsi="Bembo Std"/>
          <w:color w:val="FF0000"/>
          <w:sz w:val="24"/>
          <w:szCs w:val="24"/>
        </w:rPr>
      </w:pPr>
    </w:p>
    <w:p w14:paraId="5A9781F5" w14:textId="77777777" w:rsidR="00DE3FC9" w:rsidRPr="00DE3FC9" w:rsidRDefault="00DE3FC9" w:rsidP="00DE3FC9">
      <w:pPr>
        <w:jc w:val="both"/>
        <w:rPr>
          <w:rFonts w:ascii="Bembo Std" w:eastAsia="Batang" w:hAnsi="Bembo Std"/>
          <w:sz w:val="24"/>
          <w:szCs w:val="24"/>
          <w:lang w:val="es-SV"/>
        </w:rPr>
      </w:pPr>
    </w:p>
    <w:p w14:paraId="0161841A" w14:textId="77777777" w:rsidR="00DE3FC9" w:rsidRPr="00DE3FC9" w:rsidRDefault="00DE3FC9" w:rsidP="00DE3FC9">
      <w:pPr>
        <w:jc w:val="both"/>
        <w:rPr>
          <w:rFonts w:ascii="Bembo Std" w:eastAsia="Batang" w:hAnsi="Bembo Std"/>
          <w:b/>
          <w:sz w:val="24"/>
          <w:szCs w:val="24"/>
          <w:lang w:val="es-SV"/>
        </w:rPr>
      </w:pPr>
      <w:r w:rsidRPr="00DE3FC9">
        <w:rPr>
          <w:rFonts w:ascii="Bembo Std" w:eastAsia="Batang" w:hAnsi="Bembo Std"/>
          <w:b/>
          <w:sz w:val="24"/>
          <w:szCs w:val="24"/>
          <w:lang w:val="es-SV"/>
        </w:rPr>
        <w:t>Estados financieros del Proyecto</w:t>
      </w:r>
    </w:p>
    <w:p w14:paraId="151582BC"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Los estados financieros del Proyecto, comprenden: 1) el Estado de Inversiones Acumuladas, 2) el Estado de Efectivo Recibido y Desembolsos Efectuados, ambos para el periodo del 24 de abril de 2019 al 31 de diciembre 2020; y 3) Las notas a los estados financieros, que forman parte de los mismos y que deberán contener, entre otros, el resumen de las políticas y normas contables significativas, conciliaciones respectivas, y otras notas explicativas que la Administración considere necesario adjuntar a los Estados Financieros indicados.</w:t>
      </w:r>
    </w:p>
    <w:p w14:paraId="75451CFE" w14:textId="77777777" w:rsidR="00DE3FC9" w:rsidRPr="00DE3FC9" w:rsidRDefault="00DE3FC9" w:rsidP="00DE3FC9">
      <w:pPr>
        <w:jc w:val="both"/>
        <w:rPr>
          <w:rFonts w:ascii="Bembo Std" w:eastAsia="Batang" w:hAnsi="Bembo Std"/>
          <w:sz w:val="24"/>
          <w:szCs w:val="24"/>
          <w:lang w:val="es-SV"/>
        </w:rPr>
      </w:pPr>
    </w:p>
    <w:p w14:paraId="7776388A" w14:textId="77777777" w:rsidR="00DE3FC9" w:rsidRPr="00DE3FC9" w:rsidRDefault="00DE3FC9" w:rsidP="00DE3FC9">
      <w:pPr>
        <w:jc w:val="both"/>
        <w:rPr>
          <w:rFonts w:ascii="Bembo Std" w:eastAsia="Batang" w:hAnsi="Bembo Std"/>
          <w:b/>
          <w:sz w:val="24"/>
          <w:szCs w:val="24"/>
          <w:lang w:val="es-SV"/>
        </w:rPr>
      </w:pPr>
    </w:p>
    <w:p w14:paraId="0D63FCE6" w14:textId="77777777" w:rsidR="00DE3FC9" w:rsidRPr="00DE3FC9" w:rsidRDefault="00DE3FC9" w:rsidP="00DE3FC9">
      <w:pPr>
        <w:jc w:val="both"/>
        <w:rPr>
          <w:rFonts w:ascii="Bembo Std" w:eastAsia="Batang" w:hAnsi="Bembo Std"/>
          <w:b/>
          <w:sz w:val="24"/>
          <w:szCs w:val="24"/>
          <w:lang w:val="es-SV"/>
        </w:rPr>
      </w:pPr>
      <w:r w:rsidRPr="00DE3FC9">
        <w:rPr>
          <w:rFonts w:ascii="Bembo Std" w:eastAsia="Batang" w:hAnsi="Bembo Std"/>
          <w:b/>
          <w:sz w:val="24"/>
          <w:szCs w:val="24"/>
          <w:lang w:val="es-SV"/>
        </w:rPr>
        <w:t>Responsabilidad de preparación de los estados financieros de propósito especial</w:t>
      </w:r>
    </w:p>
    <w:p w14:paraId="4FE9B349"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La Administración del Proyecto</w:t>
      </w:r>
      <w:r w:rsidRPr="00DE3FC9">
        <w:rPr>
          <w:rFonts w:ascii="Bembo Std" w:hAnsi="Bembo Std"/>
          <w:sz w:val="24"/>
          <w:szCs w:val="24"/>
          <w:vertAlign w:val="superscript"/>
        </w:rPr>
        <w:t>2</w:t>
      </w:r>
      <w:r w:rsidRPr="00DE3FC9">
        <w:rPr>
          <w:rFonts w:ascii="Bembo Std" w:hAnsi="Bembo Std"/>
          <w:sz w:val="24"/>
          <w:szCs w:val="24"/>
        </w:rPr>
        <w:t xml:space="preserve"> es responsable de la preparación y presentación de los Estados Financieros mencionados en el punto anterior, así como las notas a los estados financieros del Proyecto y las conciliaciones respectivas en caso de que correspondan. Estos deben prepararse con base en los requerimientos establecidos en la </w:t>
      </w:r>
      <w:bookmarkStart w:id="23" w:name="_Hlk56073398"/>
      <w:r w:rsidRPr="00DE3FC9">
        <w:rPr>
          <w:rFonts w:ascii="Bembo Std" w:hAnsi="Bembo Std"/>
          <w:sz w:val="24"/>
          <w:szCs w:val="24"/>
        </w:rPr>
        <w:t xml:space="preserve">CLÁUSULA 5.02 </w:t>
      </w:r>
      <w:bookmarkEnd w:id="23"/>
      <w:r w:rsidRPr="00DE3FC9">
        <w:rPr>
          <w:rFonts w:ascii="Bembo Std" w:hAnsi="Bembo Std"/>
          <w:sz w:val="24"/>
          <w:szCs w:val="24"/>
        </w:rPr>
        <w:t>Supervisión de la Gestión Financiera del Proyecto, apartado (ii), del CAPÍTULO V, Supervisión y Evaluación del Proyecto, de las ESTIPULACIONES ESPECIALES del Convenio Individual de Financiamiento y ARTICULO 6.03 Informes de Auditoría Financiera Externa y Otros Informes Financieros, apartado (a), CAPÍTULO VI, de las NORMAS GENERALES APLICABLES A LOS PROYECTOS DE LA FACILIDAD DE FINANCIAMIENTO COMBINADO PARA LA ELIMINACION DE LA MALARIA, así como en el Instructivo de Informes Financieros y Auditoría Externa de las Operaciones Financiadas por el BID. Además, es responsable de establecer aquellos controles internos que considere necesarios para permitir la preparación de tales estados financieros estén libres de distorsiones significativas debido a fraude o error.</w:t>
      </w:r>
    </w:p>
    <w:p w14:paraId="538FC60B" w14:textId="77777777" w:rsidR="00DE3FC9" w:rsidRPr="00DE3FC9" w:rsidRDefault="00DE3FC9" w:rsidP="00DE3FC9">
      <w:pPr>
        <w:jc w:val="both"/>
        <w:rPr>
          <w:rFonts w:ascii="Bembo Std" w:eastAsia="Batang" w:hAnsi="Bembo Std"/>
          <w:sz w:val="24"/>
          <w:szCs w:val="24"/>
          <w:lang w:val="es-SV"/>
        </w:rPr>
      </w:pPr>
    </w:p>
    <w:p w14:paraId="4DAD7B9F" w14:textId="77777777" w:rsidR="00DE3FC9" w:rsidRPr="00DE3FC9" w:rsidRDefault="00DE3FC9" w:rsidP="00DE3FC9">
      <w:pPr>
        <w:jc w:val="both"/>
        <w:rPr>
          <w:rFonts w:ascii="Bembo Std" w:eastAsia="Batang" w:hAnsi="Bembo Std"/>
          <w:sz w:val="24"/>
          <w:szCs w:val="24"/>
          <w:lang w:val="es-SV"/>
        </w:rPr>
      </w:pPr>
      <w:r w:rsidRPr="00DE3FC9">
        <w:rPr>
          <w:rFonts w:ascii="Bembo Std" w:hAnsi="Bembo Std"/>
          <w:sz w:val="24"/>
          <w:szCs w:val="24"/>
        </w:rPr>
        <w:t xml:space="preserve">En cumplimiento con la NIA 580 “Declaraciones Escritas”, la Administración deberá proporcionar al Auditor Externo una declaración por escrito (Carta de Representación) que manifieste, entre otros aspectos: a) el cumplimiento con el marco de preparación de la información financiera aplicable; b) que ha proporcionado a los Auditores toda la información y el acceso a ella, de conformidad con los términos de referencia; c) que todas las transacciones han sido registradas; d) que se ha seguido lo dispuesto en la Guía de Gestión Financiera para Proyectos Financiados por el BID y el Instructivo de Informes Financieros y Auditoría Externa de las Operaciones Financiadas por el BID.                                                                                                                      </w:t>
      </w:r>
    </w:p>
    <w:p w14:paraId="136C649F" w14:textId="77777777" w:rsidR="00DE3FC9" w:rsidRPr="00DE3FC9" w:rsidRDefault="00DE3FC9" w:rsidP="00DE3FC9">
      <w:pPr>
        <w:jc w:val="both"/>
        <w:rPr>
          <w:rFonts w:ascii="Bembo Std" w:eastAsia="Batang" w:hAnsi="Bembo Std"/>
          <w:sz w:val="24"/>
          <w:szCs w:val="24"/>
          <w:lang w:val="es-SV"/>
        </w:rPr>
      </w:pPr>
    </w:p>
    <w:p w14:paraId="405CE3C8" w14:textId="77777777" w:rsidR="00DE3FC9" w:rsidRPr="00DE3FC9" w:rsidRDefault="00DE3FC9" w:rsidP="00DE3FC9">
      <w:pPr>
        <w:jc w:val="both"/>
        <w:rPr>
          <w:rFonts w:ascii="Bembo Std" w:eastAsia="Batang" w:hAnsi="Bembo Std"/>
          <w:b/>
          <w:sz w:val="24"/>
          <w:szCs w:val="24"/>
          <w:lang w:val="es-SV"/>
        </w:rPr>
      </w:pPr>
      <w:proofErr w:type="gramStart"/>
      <w:r w:rsidRPr="00DE3FC9">
        <w:rPr>
          <w:rFonts w:ascii="Bembo Std" w:eastAsia="Batang" w:hAnsi="Bembo Std"/>
          <w:b/>
          <w:sz w:val="24"/>
          <w:szCs w:val="24"/>
          <w:lang w:val="es-SV"/>
        </w:rPr>
        <w:lastRenderedPageBreak/>
        <w:t>Alcance y normas a aplicar</w:t>
      </w:r>
      <w:proofErr w:type="gramEnd"/>
    </w:p>
    <w:p w14:paraId="469B3617"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La auditoría se llevará a cabo de conformidad con las Normas Internacionales de Auditoría</w:t>
      </w:r>
      <w:r w:rsidRPr="00DE3FC9">
        <w:rPr>
          <w:rFonts w:ascii="Bembo Std" w:hAnsi="Bembo Std"/>
          <w:sz w:val="24"/>
          <w:szCs w:val="24"/>
          <w:vertAlign w:val="superscript"/>
        </w:rPr>
        <w:t>2</w:t>
      </w:r>
      <w:r w:rsidRPr="00DE3FC9">
        <w:rPr>
          <w:rFonts w:ascii="Bembo Std" w:hAnsi="Bembo Std"/>
          <w:sz w:val="24"/>
          <w:szCs w:val="24"/>
        </w:rPr>
        <w:t>. Estas normas requieren que el Auditor cumpla con requerimientos éticos de independencia, y de control de calidad y que planifique y realice la auditoría para obtener una seguridad razonable, sobre si los estados financieros están libres de representaciones erróneas significativas. Una auditoría también comprende la evaluación de que las políticas contables utilizadas son apropiadas y son razonables, así como la evaluación de la presentación general de los Estados Financieros.</w:t>
      </w:r>
    </w:p>
    <w:p w14:paraId="4B76E04E" w14:textId="77777777" w:rsidR="00DE3FC9" w:rsidRPr="00DE3FC9" w:rsidRDefault="00DE3FC9" w:rsidP="00DE3FC9">
      <w:pPr>
        <w:jc w:val="both"/>
        <w:rPr>
          <w:rFonts w:ascii="Bembo Std" w:hAnsi="Bembo Std"/>
          <w:sz w:val="24"/>
          <w:szCs w:val="24"/>
        </w:rPr>
      </w:pPr>
    </w:p>
    <w:p w14:paraId="2A87E2E9"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Se espera que el Auditor preste especial atención a los siguientes temas, sin que ello signifique la no aplicación del total de las Normas Internacionales de Auditoría:</w:t>
      </w:r>
    </w:p>
    <w:p w14:paraId="3A18BE91" w14:textId="77777777" w:rsidR="00DE3FC9" w:rsidRPr="00DE3FC9" w:rsidRDefault="00DE3FC9" w:rsidP="00DE3FC9">
      <w:pPr>
        <w:jc w:val="both"/>
        <w:rPr>
          <w:rFonts w:ascii="Bembo Std" w:eastAsia="Batang" w:hAnsi="Bembo Std"/>
          <w:sz w:val="24"/>
          <w:szCs w:val="24"/>
          <w:lang w:val="es-SV"/>
        </w:rPr>
      </w:pPr>
    </w:p>
    <w:p w14:paraId="625383CF"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NIA 240 “Responsabilidades del Auditor en la Auditoría de Estados Financieros con Respecto al Fraude”. El auditor debe identificar y valorar los riesgos de incorrección material en los Estados Financieros debido a fraude y obtener evidencia de auditoría suficiente y adecuada con respecto a dichos riesgos, mediante el diseño e implementación de respuestas apropiadas.</w:t>
      </w:r>
    </w:p>
    <w:p w14:paraId="38F492D0" w14:textId="77777777" w:rsidR="00DE3FC9" w:rsidRPr="00DE3FC9" w:rsidRDefault="00DE3FC9" w:rsidP="00DE3FC9">
      <w:pPr>
        <w:jc w:val="both"/>
        <w:rPr>
          <w:rFonts w:ascii="Bembo Std" w:hAnsi="Bembo Std"/>
          <w:sz w:val="24"/>
          <w:szCs w:val="24"/>
        </w:rPr>
      </w:pPr>
    </w:p>
    <w:p w14:paraId="19B0FDA5"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NIA 250 “Consideración de las Disposiciones Legales y Reglamentarias en la Auditoría de Estados Financieros”. El Auditor debe reconocer que el incumplimiento por la Entidad con las leyes y los reglamentos puedan afectar materialmente los Estados Financieros al diseñar y ejecutar procedimientos de auditoría y en la evaluación y comunicación de los resultados del mismo;</w:t>
      </w:r>
    </w:p>
    <w:p w14:paraId="35FF72BE" w14:textId="77777777" w:rsidR="00DE3FC9" w:rsidRPr="00DE3FC9" w:rsidRDefault="00DE3FC9" w:rsidP="00DE3FC9">
      <w:pPr>
        <w:jc w:val="both"/>
        <w:rPr>
          <w:rFonts w:ascii="Bembo Std" w:hAnsi="Bembo Std"/>
          <w:sz w:val="24"/>
          <w:szCs w:val="24"/>
        </w:rPr>
      </w:pPr>
    </w:p>
    <w:p w14:paraId="23E1A7A9"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NIA 260 “Comunicación con los responsables del Gobierno de la Entidad”. El Auditor debe comunicar al gobierno de la entidad sobre sus responsabilidades en relación con la auditoría de los estados financieros, así como una descripción general del alcance y cronograma de auditoría; y comunicar oportunamente sobre hechos significativos y relevantes observados.</w:t>
      </w:r>
    </w:p>
    <w:p w14:paraId="22E9C08F" w14:textId="77777777" w:rsidR="00DE3FC9" w:rsidRPr="00DE3FC9" w:rsidRDefault="00DE3FC9" w:rsidP="00DE3FC9">
      <w:pPr>
        <w:jc w:val="both"/>
        <w:rPr>
          <w:rFonts w:ascii="Bembo Std" w:hAnsi="Bembo Std"/>
          <w:sz w:val="24"/>
          <w:szCs w:val="24"/>
        </w:rPr>
      </w:pPr>
    </w:p>
    <w:p w14:paraId="7C8CF055"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NIA 315 “Identificación y Valoración de los Riesgos de Incorrección Material debido al fraude o error tanto en los estados financieros como en las afirmaciones, mediante el conocimiento de la entidad y de su entorno, incluido su control interno, con la finalidad de proporcionar una base para el diseño y la implementación de respuestas a dichos riesgos.</w:t>
      </w:r>
    </w:p>
    <w:p w14:paraId="45ECEA89" w14:textId="77777777" w:rsidR="00DE3FC9" w:rsidRPr="00DE3FC9" w:rsidRDefault="00DE3FC9" w:rsidP="00DE3FC9">
      <w:pPr>
        <w:jc w:val="both"/>
        <w:rPr>
          <w:rFonts w:ascii="Bembo Std" w:hAnsi="Bembo Std"/>
          <w:sz w:val="24"/>
          <w:szCs w:val="24"/>
        </w:rPr>
      </w:pPr>
    </w:p>
    <w:p w14:paraId="2CEE54C6"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 xml:space="preserve">NIA 330 “Respuestas del Auditor a los Riesgos Valorados”. El Auditor debe obtener evidencia de auditoría suficiente y adecuada a los riesgos valorados de incorrección material mediante el diseño e implementación de respuestas adecuadas a dichos riesgos. </w:t>
      </w:r>
    </w:p>
    <w:p w14:paraId="4E3702F3" w14:textId="77777777" w:rsidR="00DE3FC9" w:rsidRPr="00DE3FC9" w:rsidRDefault="00DE3FC9" w:rsidP="00DE3FC9">
      <w:pPr>
        <w:jc w:val="both"/>
        <w:rPr>
          <w:rFonts w:ascii="Bembo Std" w:hAnsi="Bembo Std"/>
          <w:sz w:val="24"/>
          <w:szCs w:val="24"/>
        </w:rPr>
      </w:pPr>
    </w:p>
    <w:p w14:paraId="2F790802"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 xml:space="preserve">NIA 510 “Trabajos iniciales de Auditoría – Saldos Iniciales”: En caso de ser primera auditoría por parte de la firma auditora, el auditor debe obtener evidencia de auditoría suficiente y adecuada con respecto a si los saldos de apertura contienen incorrecciones que puedan afectar de forma material los estados financieros del Proyecto del periodo a ser auditado. </w:t>
      </w:r>
    </w:p>
    <w:p w14:paraId="51350580" w14:textId="77777777" w:rsidR="00DE3FC9" w:rsidRPr="00DE3FC9" w:rsidRDefault="00DE3FC9" w:rsidP="00DE3FC9">
      <w:pPr>
        <w:jc w:val="both"/>
        <w:rPr>
          <w:rFonts w:ascii="Bembo Std" w:hAnsi="Bembo Std"/>
          <w:sz w:val="24"/>
          <w:szCs w:val="24"/>
        </w:rPr>
      </w:pPr>
    </w:p>
    <w:p w14:paraId="7A20D1FE"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Para comprobar el cumplimiento de los Acuerdos y Requisitos de Gestión Financiera del Proyecto, se espera que el Auditor, en el marco de las NIAs lleve a cabo pruebas y/o procedimientos</w:t>
      </w:r>
      <w:r w:rsidRPr="00DE3FC9">
        <w:rPr>
          <w:rFonts w:ascii="Bembo Std" w:hAnsi="Bembo Std"/>
          <w:sz w:val="24"/>
          <w:szCs w:val="24"/>
          <w:vertAlign w:val="superscript"/>
        </w:rPr>
        <w:t>7</w:t>
      </w:r>
      <w:r w:rsidRPr="00DE3FC9">
        <w:rPr>
          <w:rFonts w:ascii="Bembo Std" w:hAnsi="Bembo Std"/>
          <w:sz w:val="24"/>
          <w:szCs w:val="24"/>
        </w:rPr>
        <w:t xml:space="preserve"> para confirmar, entre otros, que:</w:t>
      </w:r>
    </w:p>
    <w:p w14:paraId="5824FCF3" w14:textId="77777777" w:rsidR="00DE3FC9" w:rsidRPr="00DE3FC9" w:rsidRDefault="00DE3FC9" w:rsidP="00DE3FC9">
      <w:pPr>
        <w:jc w:val="both"/>
        <w:rPr>
          <w:rFonts w:ascii="Bembo Std" w:hAnsi="Bembo Std"/>
          <w:sz w:val="24"/>
          <w:szCs w:val="24"/>
        </w:rPr>
      </w:pPr>
    </w:p>
    <w:p w14:paraId="1E08E3E6"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lastRenderedPageBreak/>
        <w:t>Los fondos externos han sido utilizados de conformidad con las condiciones de los Contratos de Préstamo/las Cartas Convenio de financiamiento pertinentes.</w:t>
      </w:r>
    </w:p>
    <w:p w14:paraId="561BBE6D" w14:textId="77777777" w:rsidR="00DE3FC9" w:rsidRPr="00DE3FC9" w:rsidRDefault="00DE3FC9" w:rsidP="00DE3FC9">
      <w:pPr>
        <w:jc w:val="both"/>
        <w:rPr>
          <w:rFonts w:ascii="Bembo Std" w:hAnsi="Bembo Std"/>
          <w:sz w:val="24"/>
          <w:szCs w:val="24"/>
        </w:rPr>
      </w:pPr>
    </w:p>
    <w:p w14:paraId="01654D91"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Los fondos de contrapartida o de otros co-financiadores, cuando aplique, han sido provistos y utilizados de conformidad con los Contratos de Préstamo/las Cartas Convenio de financiamiento pertinentes.</w:t>
      </w:r>
    </w:p>
    <w:p w14:paraId="265D71B8" w14:textId="77777777" w:rsidR="00DE3FC9" w:rsidRPr="00DE3FC9" w:rsidRDefault="00DE3FC9" w:rsidP="00DE3FC9">
      <w:pPr>
        <w:jc w:val="both"/>
        <w:rPr>
          <w:rFonts w:ascii="Bembo Std" w:hAnsi="Bembo Std"/>
          <w:sz w:val="24"/>
          <w:szCs w:val="24"/>
        </w:rPr>
      </w:pPr>
    </w:p>
    <w:p w14:paraId="69E0629B"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Los bienes, obras y servicios financiados se han adquirido de conformidad con las Políticas y Procedimientos de Adquisiciones del Banco u otra que sea aceptable por el Banco; el auditor debería realizar las inspecciones físicas que fueran necesarias de acuerdo con sus consideraciones de riesgo.</w:t>
      </w:r>
    </w:p>
    <w:p w14:paraId="6033B394" w14:textId="77777777" w:rsidR="00DE3FC9" w:rsidRPr="00DE3FC9" w:rsidRDefault="00DE3FC9" w:rsidP="00DE3FC9">
      <w:pPr>
        <w:jc w:val="both"/>
        <w:rPr>
          <w:rFonts w:ascii="Bembo Std" w:hAnsi="Bembo Std"/>
          <w:sz w:val="24"/>
          <w:szCs w:val="24"/>
        </w:rPr>
      </w:pPr>
    </w:p>
    <w:p w14:paraId="3A7D2010"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Los documentos justificativos necesarios, registros y cuentas se han mantenido con respecto a todas las actividades y gastos del Proyecto.</w:t>
      </w:r>
    </w:p>
    <w:p w14:paraId="6D43E3D8" w14:textId="77777777" w:rsidR="00DE3FC9" w:rsidRPr="00DE3FC9" w:rsidRDefault="00DE3FC9" w:rsidP="00DE3FC9">
      <w:pPr>
        <w:jc w:val="both"/>
        <w:rPr>
          <w:rFonts w:ascii="Bembo Std" w:hAnsi="Bembo Std"/>
          <w:sz w:val="24"/>
          <w:szCs w:val="24"/>
        </w:rPr>
      </w:pPr>
    </w:p>
    <w:p w14:paraId="6088D419"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La conversión de moneda local a dólares se ha realizado de acuerdo a lo requerido en el Convenio Individual de Financiamiento en la cláusula 3.03 de las estipulaciones especiales y capítulo V de las normas generales.</w:t>
      </w:r>
    </w:p>
    <w:p w14:paraId="7C3D9C05" w14:textId="77777777" w:rsidR="00DE3FC9" w:rsidRPr="00DE3FC9" w:rsidRDefault="00DE3FC9" w:rsidP="00DE3FC9">
      <w:pPr>
        <w:jc w:val="both"/>
        <w:rPr>
          <w:rFonts w:ascii="Bembo Std" w:hAnsi="Bembo Std"/>
          <w:sz w:val="24"/>
          <w:szCs w:val="24"/>
        </w:rPr>
      </w:pPr>
    </w:p>
    <w:p w14:paraId="62975CF5"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Los controles internos del Proyecto relacionados con la elaboración de la información financiera han sido evaluados en su diseño y funcionamiento mediante comprobaciones de la efectividad de los mismos. Estas comprobaciones se efectuarán conforme a los requerimientos de la NIA 315 “Identificación y Valoración de los Riesgos de Incorrección Material mediante el Conocimiento de la Entidad y de su Entorno. El auditor obtendrá conocimiento del control interno relevante para la auditoría. La principal consideración del auditor es si, y cómo, un control específico previene o detecta y corrige incorrecciones materiales en las transacciones, o información a revelar y sus aseveraciones relacionadas. Además, debe comunicar adecuadamente a los responsables del gobierno de la entidad y a la dirección las deficiencias en el control interno identificadas durante la realización de la auditoría que a su juicio considere de importancia suficiente aplicando la NIA 265 “Comunicación de las Deficiencias en el Control Interno a los Responsables del Gobierno y a la Dirección de la Entidad”.</w:t>
      </w:r>
    </w:p>
    <w:p w14:paraId="63D607A1" w14:textId="77777777" w:rsidR="00DE3FC9" w:rsidRPr="00DE3FC9" w:rsidRDefault="00DE3FC9" w:rsidP="00DE3FC9">
      <w:pPr>
        <w:jc w:val="both"/>
        <w:rPr>
          <w:rFonts w:ascii="Bembo Std" w:hAnsi="Bembo Std"/>
          <w:sz w:val="24"/>
          <w:szCs w:val="24"/>
        </w:rPr>
      </w:pPr>
    </w:p>
    <w:p w14:paraId="24EFA985"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Los controles internos abarcan cinco componentes clave que se indican a continuación:</w:t>
      </w:r>
    </w:p>
    <w:p w14:paraId="19471ABA" w14:textId="77777777" w:rsidR="00DE3FC9" w:rsidRPr="00DE3FC9" w:rsidRDefault="00DE3FC9" w:rsidP="00DE3FC9">
      <w:pPr>
        <w:numPr>
          <w:ilvl w:val="0"/>
          <w:numId w:val="42"/>
        </w:numPr>
        <w:suppressAutoHyphens/>
        <w:ind w:left="284" w:hanging="284"/>
        <w:jc w:val="both"/>
        <w:rPr>
          <w:rFonts w:ascii="Bembo Std" w:hAnsi="Bembo Std"/>
          <w:sz w:val="24"/>
          <w:szCs w:val="24"/>
        </w:rPr>
      </w:pPr>
      <w:r w:rsidRPr="00DE3FC9">
        <w:rPr>
          <w:rFonts w:ascii="Bembo Std" w:hAnsi="Bembo Std"/>
          <w:sz w:val="24"/>
          <w:szCs w:val="24"/>
        </w:rPr>
        <w:t>Entorno (o ambiente) de control.</w:t>
      </w:r>
    </w:p>
    <w:p w14:paraId="57D90904" w14:textId="77777777" w:rsidR="00DE3FC9" w:rsidRPr="00DE3FC9" w:rsidRDefault="00DE3FC9" w:rsidP="00DE3FC9">
      <w:pPr>
        <w:numPr>
          <w:ilvl w:val="0"/>
          <w:numId w:val="42"/>
        </w:numPr>
        <w:suppressAutoHyphens/>
        <w:ind w:left="284" w:hanging="284"/>
        <w:jc w:val="both"/>
        <w:rPr>
          <w:rFonts w:ascii="Bembo Std" w:hAnsi="Bembo Std"/>
          <w:sz w:val="24"/>
          <w:szCs w:val="24"/>
        </w:rPr>
      </w:pPr>
      <w:r w:rsidRPr="00DE3FC9">
        <w:rPr>
          <w:rFonts w:ascii="Bembo Std" w:hAnsi="Bembo Std"/>
          <w:sz w:val="24"/>
          <w:szCs w:val="24"/>
        </w:rPr>
        <w:t>Proceso de valoración del riesgo por la entidad.</w:t>
      </w:r>
    </w:p>
    <w:p w14:paraId="3C3BC82D" w14:textId="77777777" w:rsidR="00DE3FC9" w:rsidRPr="00DE3FC9" w:rsidRDefault="00DE3FC9" w:rsidP="00DE3FC9">
      <w:pPr>
        <w:numPr>
          <w:ilvl w:val="0"/>
          <w:numId w:val="42"/>
        </w:numPr>
        <w:suppressAutoHyphens/>
        <w:ind w:left="284" w:hanging="284"/>
        <w:jc w:val="both"/>
        <w:rPr>
          <w:rFonts w:ascii="Bembo Std" w:hAnsi="Bembo Std"/>
          <w:sz w:val="24"/>
          <w:szCs w:val="24"/>
        </w:rPr>
      </w:pPr>
      <w:r w:rsidRPr="00DE3FC9">
        <w:rPr>
          <w:rFonts w:ascii="Bembo Std" w:hAnsi="Bembo Std"/>
          <w:sz w:val="24"/>
          <w:szCs w:val="24"/>
        </w:rPr>
        <w:t>Sistemas de información incluyendo al sistema contable.</w:t>
      </w:r>
    </w:p>
    <w:p w14:paraId="5C7B4B80" w14:textId="77777777" w:rsidR="00DE3FC9" w:rsidRPr="00DE3FC9" w:rsidRDefault="00DE3FC9" w:rsidP="00DE3FC9">
      <w:pPr>
        <w:numPr>
          <w:ilvl w:val="0"/>
          <w:numId w:val="42"/>
        </w:numPr>
        <w:suppressAutoHyphens/>
        <w:ind w:left="284" w:hanging="284"/>
        <w:jc w:val="both"/>
        <w:rPr>
          <w:rFonts w:ascii="Bembo Std" w:hAnsi="Bembo Std"/>
          <w:sz w:val="24"/>
          <w:szCs w:val="24"/>
        </w:rPr>
      </w:pPr>
      <w:r w:rsidRPr="00DE3FC9">
        <w:rPr>
          <w:rFonts w:ascii="Bembo Std" w:hAnsi="Bembo Std"/>
          <w:sz w:val="24"/>
          <w:szCs w:val="24"/>
        </w:rPr>
        <w:t>Actividades de control.</w:t>
      </w:r>
    </w:p>
    <w:p w14:paraId="010C4F96" w14:textId="77777777" w:rsidR="00DE3FC9" w:rsidRPr="00DE3FC9" w:rsidRDefault="00DE3FC9" w:rsidP="00DE3FC9">
      <w:pPr>
        <w:numPr>
          <w:ilvl w:val="0"/>
          <w:numId w:val="42"/>
        </w:numPr>
        <w:suppressAutoHyphens/>
        <w:ind w:left="284" w:hanging="284"/>
        <w:jc w:val="both"/>
        <w:rPr>
          <w:rFonts w:ascii="Bembo Std" w:hAnsi="Bembo Std"/>
          <w:sz w:val="24"/>
          <w:szCs w:val="24"/>
        </w:rPr>
      </w:pPr>
      <w:r w:rsidRPr="00DE3FC9">
        <w:rPr>
          <w:rFonts w:ascii="Bembo Std" w:hAnsi="Bembo Std"/>
          <w:sz w:val="24"/>
          <w:szCs w:val="24"/>
        </w:rPr>
        <w:t xml:space="preserve">Seguimiento (o monitoreo) de los controles. </w:t>
      </w:r>
    </w:p>
    <w:p w14:paraId="5055D80D" w14:textId="3064D971" w:rsidR="00DE3FC9" w:rsidRDefault="00DE3FC9" w:rsidP="00DE3FC9">
      <w:pPr>
        <w:jc w:val="both"/>
        <w:rPr>
          <w:rFonts w:ascii="Bembo Std" w:eastAsia="Batang" w:hAnsi="Bembo Std"/>
          <w:sz w:val="24"/>
          <w:szCs w:val="24"/>
          <w:lang w:val="es-SV"/>
        </w:rPr>
      </w:pPr>
    </w:p>
    <w:p w14:paraId="27F68C49" w14:textId="77777777" w:rsidR="000D73AD" w:rsidRPr="00DE3FC9" w:rsidRDefault="000D73AD" w:rsidP="00DE3FC9">
      <w:pPr>
        <w:jc w:val="both"/>
        <w:rPr>
          <w:rFonts w:ascii="Bembo Std" w:eastAsia="Batang" w:hAnsi="Bembo Std"/>
          <w:sz w:val="24"/>
          <w:szCs w:val="24"/>
          <w:lang w:val="es-SV"/>
        </w:rPr>
      </w:pPr>
    </w:p>
    <w:p w14:paraId="084E4B29" w14:textId="77777777" w:rsidR="00DE3FC9" w:rsidRPr="00DE3FC9" w:rsidRDefault="00DE3FC9" w:rsidP="00DE3FC9">
      <w:pPr>
        <w:jc w:val="both"/>
        <w:rPr>
          <w:rFonts w:ascii="Bembo Std" w:eastAsia="Batang" w:hAnsi="Bembo Std"/>
          <w:b/>
          <w:sz w:val="24"/>
          <w:szCs w:val="24"/>
          <w:lang w:val="es-SV"/>
        </w:rPr>
      </w:pPr>
      <w:r w:rsidRPr="00DE3FC9">
        <w:rPr>
          <w:rFonts w:ascii="Bembo Std" w:eastAsia="Batang" w:hAnsi="Bembo Std"/>
          <w:b/>
          <w:sz w:val="24"/>
          <w:szCs w:val="24"/>
          <w:lang w:val="es-SV"/>
        </w:rPr>
        <w:t>Informes de auditoría</w:t>
      </w:r>
    </w:p>
    <w:p w14:paraId="3EA61A11"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Es requerido que el Auditor emita los siguientes informes:</w:t>
      </w:r>
    </w:p>
    <w:p w14:paraId="0542E488" w14:textId="77777777" w:rsidR="00DE3FC9" w:rsidRPr="00DE3FC9" w:rsidRDefault="00DE3FC9" w:rsidP="00DE3FC9">
      <w:pPr>
        <w:jc w:val="both"/>
        <w:rPr>
          <w:rFonts w:ascii="Bembo Std" w:hAnsi="Bembo Std"/>
          <w:sz w:val="24"/>
          <w:szCs w:val="24"/>
        </w:rPr>
      </w:pPr>
    </w:p>
    <w:p w14:paraId="7245ED86" w14:textId="77777777" w:rsidR="00DE3FC9" w:rsidRPr="00DE3FC9" w:rsidRDefault="00DE3FC9" w:rsidP="00DE3FC9">
      <w:pPr>
        <w:jc w:val="both"/>
        <w:rPr>
          <w:rFonts w:ascii="Bembo Std" w:eastAsia="Batang" w:hAnsi="Bembo Std"/>
          <w:b/>
          <w:sz w:val="24"/>
          <w:szCs w:val="24"/>
          <w:lang w:val="es-SV"/>
        </w:rPr>
      </w:pPr>
      <w:r w:rsidRPr="00DE3FC9">
        <w:rPr>
          <w:rFonts w:ascii="Bembo Std" w:eastAsia="Batang" w:hAnsi="Bembo Std"/>
          <w:b/>
          <w:sz w:val="24"/>
          <w:szCs w:val="24"/>
          <w:lang w:val="es-SV"/>
        </w:rPr>
        <w:lastRenderedPageBreak/>
        <w:t xml:space="preserve">Informe de los auditores independientes sobre los estados financieros </w:t>
      </w:r>
      <w:bookmarkStart w:id="24" w:name="_Hlk56074661"/>
      <w:r w:rsidRPr="00DE3FC9">
        <w:rPr>
          <w:rFonts w:ascii="Bembo Std" w:eastAsia="Batang" w:hAnsi="Bembo Std"/>
          <w:b/>
          <w:sz w:val="24"/>
          <w:szCs w:val="24"/>
          <w:lang w:val="es-SV"/>
        </w:rPr>
        <w:t>para el periodo del 24 de abril 2019 al 31 de diciembre 2020</w:t>
      </w:r>
      <w:bookmarkEnd w:id="24"/>
      <w:r w:rsidRPr="00DE3FC9">
        <w:rPr>
          <w:rFonts w:ascii="Bembo Std" w:eastAsia="Batang" w:hAnsi="Bembo Std"/>
          <w:b/>
          <w:sz w:val="24"/>
          <w:szCs w:val="24"/>
          <w:lang w:val="es-SV"/>
        </w:rPr>
        <w:t xml:space="preserve">. </w:t>
      </w:r>
    </w:p>
    <w:p w14:paraId="7FB62FC0"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El informe contendrá una opinión sobre si los estados antes referidos, han sido preparados, en todos sus aspectos importantes, de conformidad con el marco de información financiera aplicable y de acuerdo con los requerimientos establecidos en la CLÁUSULA 5.02 del Convenio Individual de Financiamiento No. GRT/MM-17186-ES, GRT/MM-17187-ES. El informe deberá ser elaborado por el Auditor en el marco de los requerimientos establecidos en la NIA 800 (Revisada). (Ver modelo en el Anexo A</w:t>
      </w:r>
      <w:r w:rsidRPr="00DE3FC9">
        <w:rPr>
          <w:rFonts w:ascii="Bembo Std" w:hAnsi="Bembo Std"/>
          <w:sz w:val="24"/>
          <w:szCs w:val="24"/>
        </w:rPr>
        <w:footnoteReference w:id="7"/>
      </w:r>
      <w:r w:rsidRPr="00DE3FC9">
        <w:rPr>
          <w:rFonts w:ascii="Bembo Std" w:hAnsi="Bembo Std"/>
          <w:sz w:val="24"/>
          <w:szCs w:val="24"/>
        </w:rPr>
        <w:t>)</w:t>
      </w:r>
    </w:p>
    <w:p w14:paraId="0B52E58B" w14:textId="77777777" w:rsidR="00DE3FC9" w:rsidRPr="00DE3FC9" w:rsidRDefault="00DE3FC9" w:rsidP="00DE3FC9">
      <w:pPr>
        <w:jc w:val="both"/>
        <w:rPr>
          <w:rFonts w:ascii="Bembo Std" w:eastAsia="Batang" w:hAnsi="Bembo Std"/>
          <w:sz w:val="24"/>
          <w:szCs w:val="24"/>
          <w:lang w:val="es-SV"/>
        </w:rPr>
      </w:pPr>
      <w:r w:rsidRPr="00DE3FC9">
        <w:rPr>
          <w:rFonts w:ascii="Bembo Std" w:eastAsia="Batang" w:hAnsi="Bembo Std"/>
          <w:sz w:val="24"/>
          <w:szCs w:val="24"/>
          <w:lang w:val="es-SV"/>
        </w:rPr>
        <w:t xml:space="preserve"> </w:t>
      </w:r>
    </w:p>
    <w:p w14:paraId="063CC4AA" w14:textId="77777777" w:rsidR="00DE3FC9" w:rsidRPr="00DE3FC9" w:rsidRDefault="00DE3FC9" w:rsidP="00DE3FC9">
      <w:pPr>
        <w:jc w:val="both"/>
        <w:rPr>
          <w:rFonts w:ascii="Bembo Std" w:eastAsia="Arial,Batang" w:hAnsi="Bembo Std"/>
          <w:sz w:val="24"/>
          <w:szCs w:val="24"/>
          <w:lang w:val="es-SV"/>
        </w:rPr>
      </w:pPr>
      <w:r w:rsidRPr="00DE3FC9">
        <w:rPr>
          <w:rFonts w:ascii="Bembo Std" w:eastAsia="Arial,Batang" w:hAnsi="Bembo Std"/>
          <w:b/>
          <w:sz w:val="24"/>
          <w:szCs w:val="24"/>
          <w:lang w:val="es-SV"/>
        </w:rPr>
        <w:t>Informe de Control Interno</w:t>
      </w:r>
      <w:r w:rsidRPr="00DE3FC9">
        <w:rPr>
          <w:rFonts w:ascii="Bembo Std" w:eastAsia="Arial,Batang" w:hAnsi="Bembo Std"/>
          <w:sz w:val="24"/>
          <w:szCs w:val="24"/>
          <w:lang w:val="es-SV"/>
        </w:rPr>
        <w:t xml:space="preserve"> </w:t>
      </w:r>
    </w:p>
    <w:p w14:paraId="645165F4"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 xml:space="preserve">En este informe o también denominado Carta a la Gerencia, el Auditor deberá entregar a la máxima autoridad del Prestatario y/o del OE información relacionada con la evaluación del sistema de control interno, que deberá efectuar con el alcance previsto en las Normas Internacionales de Auditoría, aplicable al examen de los estados financieros. En el mismo se describirán las principales observaciones que surjan de dicha evaluación, así como cualquier otro hallazgo encontrado en el transcurso de la auditoría.  </w:t>
      </w:r>
    </w:p>
    <w:p w14:paraId="21C12453" w14:textId="77777777" w:rsidR="00DE3FC9" w:rsidRPr="00DE3FC9" w:rsidRDefault="00DE3FC9" w:rsidP="00DE3FC9">
      <w:pPr>
        <w:jc w:val="both"/>
        <w:rPr>
          <w:rFonts w:ascii="Bembo Std" w:hAnsi="Bembo Std"/>
          <w:sz w:val="24"/>
          <w:szCs w:val="24"/>
        </w:rPr>
      </w:pPr>
    </w:p>
    <w:p w14:paraId="099B4019"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En el caso de la auditoría de proyectos financiados por el Banco, éste requiere que dicho informe señale aspectos, así como plantear recomendaciones, sobre temas tales como:</w:t>
      </w:r>
    </w:p>
    <w:p w14:paraId="23F6BE8C"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 xml:space="preserve"> </w:t>
      </w:r>
    </w:p>
    <w:p w14:paraId="4BF8D4EE" w14:textId="77777777" w:rsidR="00DE3FC9" w:rsidRPr="00DE3FC9" w:rsidRDefault="00DE3FC9" w:rsidP="00DE3FC9">
      <w:pPr>
        <w:pStyle w:val="Prrafodelista"/>
        <w:numPr>
          <w:ilvl w:val="0"/>
          <w:numId w:val="45"/>
        </w:numPr>
        <w:ind w:left="284" w:hanging="284"/>
        <w:jc w:val="both"/>
        <w:rPr>
          <w:rFonts w:ascii="Bembo Std" w:hAnsi="Bembo Std"/>
          <w:lang w:val="es-ES"/>
        </w:rPr>
      </w:pPr>
      <w:r w:rsidRPr="00DE3FC9">
        <w:rPr>
          <w:rFonts w:ascii="Bembo Std" w:hAnsi="Bembo Std"/>
          <w:lang w:val="es-ES"/>
        </w:rPr>
        <w:t>Comentarios y observaciones sobre los registros contables, y los procesos que se examinaron en el curso de la auditoría.</w:t>
      </w:r>
    </w:p>
    <w:p w14:paraId="240D80A9" w14:textId="77777777" w:rsidR="00DE3FC9" w:rsidRPr="00DE3FC9" w:rsidRDefault="00DE3FC9" w:rsidP="00DE3FC9">
      <w:pPr>
        <w:pStyle w:val="Prrafodelista"/>
        <w:numPr>
          <w:ilvl w:val="0"/>
          <w:numId w:val="45"/>
        </w:numPr>
        <w:ind w:left="284" w:hanging="284"/>
        <w:jc w:val="both"/>
        <w:rPr>
          <w:rFonts w:ascii="Bembo Std" w:hAnsi="Bembo Std"/>
        </w:rPr>
      </w:pPr>
      <w:r w:rsidRPr="00DE3FC9">
        <w:rPr>
          <w:rFonts w:ascii="Bembo Std" w:hAnsi="Bembo Std"/>
          <w:lang w:val="es-ES"/>
        </w:rPr>
        <w:t>Deficiencias específicas y áreas de debilidad en los sistemas y controles</w:t>
      </w:r>
      <w:r w:rsidRPr="00DE3FC9">
        <w:rPr>
          <w:rFonts w:ascii="Bembo Std" w:hAnsi="Bembo Std"/>
        </w:rPr>
        <w:t>.</w:t>
      </w:r>
    </w:p>
    <w:p w14:paraId="350D90D6" w14:textId="77777777" w:rsidR="00DE3FC9" w:rsidRPr="00DE3FC9" w:rsidRDefault="00DE3FC9" w:rsidP="00DE3FC9">
      <w:pPr>
        <w:numPr>
          <w:ilvl w:val="0"/>
          <w:numId w:val="43"/>
        </w:numPr>
        <w:suppressAutoHyphens/>
        <w:ind w:left="284" w:hanging="284"/>
        <w:jc w:val="both"/>
        <w:rPr>
          <w:rFonts w:ascii="Bembo Std" w:hAnsi="Bembo Std"/>
          <w:sz w:val="24"/>
          <w:szCs w:val="24"/>
        </w:rPr>
      </w:pPr>
      <w:r w:rsidRPr="00DE3FC9">
        <w:rPr>
          <w:rFonts w:ascii="Bembo Std" w:hAnsi="Bembo Std"/>
          <w:sz w:val="24"/>
          <w:szCs w:val="24"/>
        </w:rPr>
        <w:t xml:space="preserve">Desviaciones respecto a las políticas y prácticas de contabilidad aplicadas </w:t>
      </w:r>
    </w:p>
    <w:p w14:paraId="647A397B" w14:textId="77777777" w:rsidR="00DE3FC9" w:rsidRPr="00DE3FC9" w:rsidRDefault="00DE3FC9" w:rsidP="00DE3FC9">
      <w:pPr>
        <w:numPr>
          <w:ilvl w:val="0"/>
          <w:numId w:val="43"/>
        </w:numPr>
        <w:suppressAutoHyphens/>
        <w:ind w:left="284" w:hanging="284"/>
        <w:jc w:val="both"/>
        <w:rPr>
          <w:rFonts w:ascii="Bembo Std" w:hAnsi="Bembo Std"/>
          <w:sz w:val="24"/>
          <w:szCs w:val="24"/>
        </w:rPr>
      </w:pPr>
      <w:r w:rsidRPr="00DE3FC9">
        <w:rPr>
          <w:rFonts w:ascii="Bembo Std" w:hAnsi="Bembo Std"/>
          <w:sz w:val="24"/>
          <w:szCs w:val="24"/>
        </w:rPr>
        <w:t>Casos de incumplimiento con los términos del Contrato de Préstamo/de la Carta Convenio de financiamiento/cooperación pertinente.</w:t>
      </w:r>
    </w:p>
    <w:p w14:paraId="3FFC186C" w14:textId="77777777" w:rsidR="00DE3FC9" w:rsidRPr="00DE3FC9" w:rsidRDefault="00DE3FC9" w:rsidP="00DE3FC9">
      <w:pPr>
        <w:numPr>
          <w:ilvl w:val="0"/>
          <w:numId w:val="43"/>
        </w:numPr>
        <w:suppressAutoHyphens/>
        <w:ind w:left="284" w:hanging="284"/>
        <w:jc w:val="both"/>
        <w:rPr>
          <w:rFonts w:ascii="Bembo Std" w:hAnsi="Bembo Std"/>
          <w:sz w:val="24"/>
          <w:szCs w:val="24"/>
        </w:rPr>
      </w:pPr>
      <w:r w:rsidRPr="00DE3FC9">
        <w:rPr>
          <w:rFonts w:ascii="Bembo Std" w:hAnsi="Bembo Std"/>
          <w:sz w:val="24"/>
          <w:szCs w:val="24"/>
        </w:rPr>
        <w:t>Gastos que se consideran no elegibles y que han sido pagados de la cuenta designada o reclamados por el Banco mediante devolución.</w:t>
      </w:r>
    </w:p>
    <w:p w14:paraId="4541C0EC" w14:textId="77777777" w:rsidR="00DE3FC9" w:rsidRPr="00DE3FC9" w:rsidRDefault="00DE3FC9" w:rsidP="00DE3FC9">
      <w:pPr>
        <w:numPr>
          <w:ilvl w:val="0"/>
          <w:numId w:val="43"/>
        </w:numPr>
        <w:suppressAutoHyphens/>
        <w:ind w:left="284" w:hanging="284"/>
        <w:jc w:val="both"/>
        <w:rPr>
          <w:rFonts w:ascii="Bembo Std" w:hAnsi="Bembo Std"/>
          <w:sz w:val="24"/>
          <w:szCs w:val="24"/>
        </w:rPr>
      </w:pPr>
      <w:r w:rsidRPr="00DE3FC9">
        <w:rPr>
          <w:rFonts w:ascii="Bembo Std" w:hAnsi="Bembo Std"/>
          <w:sz w:val="24"/>
          <w:szCs w:val="24"/>
        </w:rPr>
        <w:t>Gastos que no cumplan con las leyes fiscales u otras aplicables en el país.</w:t>
      </w:r>
    </w:p>
    <w:p w14:paraId="069307D6" w14:textId="77777777" w:rsidR="00DE3FC9" w:rsidRPr="00DE3FC9" w:rsidRDefault="00DE3FC9" w:rsidP="00DE3FC9">
      <w:pPr>
        <w:numPr>
          <w:ilvl w:val="0"/>
          <w:numId w:val="43"/>
        </w:numPr>
        <w:suppressAutoHyphens/>
        <w:ind w:left="284" w:hanging="284"/>
        <w:jc w:val="both"/>
        <w:rPr>
          <w:rFonts w:ascii="Bembo Std" w:hAnsi="Bembo Std"/>
          <w:sz w:val="24"/>
          <w:szCs w:val="24"/>
        </w:rPr>
      </w:pPr>
      <w:r w:rsidRPr="00DE3FC9">
        <w:rPr>
          <w:rFonts w:ascii="Bembo Std" w:hAnsi="Bembo Std"/>
          <w:sz w:val="24"/>
          <w:szCs w:val="24"/>
        </w:rPr>
        <w:t>Asuntos que han llamado la atención durante la auditoría que podrían tener un impacto significativo en la ejecución del Proyecto.</w:t>
      </w:r>
    </w:p>
    <w:p w14:paraId="51A05802" w14:textId="77777777" w:rsidR="00DE3FC9" w:rsidRPr="00DE3FC9" w:rsidRDefault="00DE3FC9" w:rsidP="00DE3FC9">
      <w:pPr>
        <w:numPr>
          <w:ilvl w:val="0"/>
          <w:numId w:val="43"/>
        </w:numPr>
        <w:suppressAutoHyphens/>
        <w:ind w:left="284" w:hanging="284"/>
        <w:jc w:val="both"/>
        <w:rPr>
          <w:rFonts w:ascii="Bembo Std" w:hAnsi="Bembo Std"/>
          <w:sz w:val="24"/>
          <w:szCs w:val="24"/>
        </w:rPr>
      </w:pPr>
      <w:r w:rsidRPr="00DE3FC9">
        <w:rPr>
          <w:rFonts w:ascii="Bembo Std" w:hAnsi="Bembo Std"/>
          <w:sz w:val="24"/>
          <w:szCs w:val="24"/>
        </w:rPr>
        <w:t>Estado de situación del cumplimiento a recomendaciones de auditoría de períodos anteriores, incluyendo solamente aquellas recomendaciones que no se hayan cumplido o que se encuentren parcialmente cumplidas.</w:t>
      </w:r>
    </w:p>
    <w:p w14:paraId="0F5D3892" w14:textId="77777777" w:rsidR="00DE3FC9" w:rsidRPr="00DE3FC9" w:rsidRDefault="00DE3FC9" w:rsidP="00DE3FC9">
      <w:pPr>
        <w:numPr>
          <w:ilvl w:val="0"/>
          <w:numId w:val="43"/>
        </w:numPr>
        <w:suppressAutoHyphens/>
        <w:ind w:left="284" w:hanging="284"/>
        <w:jc w:val="both"/>
        <w:rPr>
          <w:rFonts w:ascii="Bembo Std" w:hAnsi="Bembo Std"/>
          <w:sz w:val="24"/>
          <w:szCs w:val="24"/>
        </w:rPr>
      </w:pPr>
      <w:r w:rsidRPr="00DE3FC9">
        <w:rPr>
          <w:rFonts w:ascii="Bembo Std" w:hAnsi="Bembo Std"/>
          <w:sz w:val="24"/>
          <w:szCs w:val="24"/>
        </w:rPr>
        <w:t xml:space="preserve">Una evaluación del nivel de riesgo que representan los hallazgos, incluyendo los comentarios del cliente. </w:t>
      </w:r>
    </w:p>
    <w:p w14:paraId="064FE57A" w14:textId="77777777" w:rsidR="00DE3FC9" w:rsidRPr="00DE3FC9" w:rsidRDefault="00DE3FC9" w:rsidP="00DE3FC9">
      <w:pPr>
        <w:ind w:left="284" w:hanging="284"/>
        <w:jc w:val="both"/>
        <w:rPr>
          <w:rFonts w:ascii="Bembo Std" w:eastAsia="Batang" w:hAnsi="Bembo Std"/>
          <w:sz w:val="24"/>
          <w:szCs w:val="24"/>
          <w:lang w:val="es-SV"/>
        </w:rPr>
      </w:pPr>
    </w:p>
    <w:p w14:paraId="422321C8" w14:textId="77777777" w:rsidR="00DE3FC9" w:rsidRPr="00DE3FC9" w:rsidRDefault="00DE3FC9" w:rsidP="00DE3FC9">
      <w:pPr>
        <w:jc w:val="both"/>
        <w:rPr>
          <w:rFonts w:ascii="Bembo Std" w:eastAsia="Batang" w:hAnsi="Bembo Std"/>
          <w:b/>
          <w:sz w:val="24"/>
          <w:szCs w:val="24"/>
          <w:lang w:val="es-SV"/>
        </w:rPr>
      </w:pPr>
      <w:r w:rsidRPr="00DE3FC9">
        <w:rPr>
          <w:rFonts w:ascii="Bembo Std" w:eastAsia="Batang" w:hAnsi="Bembo Std"/>
          <w:b/>
          <w:sz w:val="24"/>
          <w:szCs w:val="24"/>
          <w:lang w:val="es-SV"/>
        </w:rPr>
        <w:t>Usuarios previstos del Informe y restricción de uso y distribución</w:t>
      </w:r>
    </w:p>
    <w:p w14:paraId="58D3D2CA"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 xml:space="preserve">El Informe del Auditor deberá manifestar que los Estados Financieros son preparados por la Administración para asistir al Proyecto “Iniciativa Regional para la Eliminación de la Malaria en </w:t>
      </w:r>
      <w:r w:rsidRPr="00DE3FC9">
        <w:rPr>
          <w:rFonts w:ascii="Bembo Std" w:hAnsi="Bembo Std"/>
          <w:sz w:val="24"/>
          <w:szCs w:val="24"/>
        </w:rPr>
        <w:lastRenderedPageBreak/>
        <w:t>Mesoamérica y República Dominicana” en el cumplimiento de los requisitos establecidos en el Convenio Individual de Financiamiento No. GRT/MM-17186-ES, GRT/MM-17187-ES y en el Instructivo de Informes Financieros y Auditoría Externa de las Operaciones Financiadas por el BID. Como resultado de esto, los estados financieros pueden no ser adecuados para otro propósito. El Informe del Auditor sobre los estados financieros e Informe de Control Interno, los cuales se presentan por separado, están destinados únicamente para la/el Coordinadora/Organismo Ejecutor (o equivalente) del Proyecto y el BID.</w:t>
      </w:r>
    </w:p>
    <w:p w14:paraId="514A871E" w14:textId="77777777" w:rsidR="00DE3FC9" w:rsidRPr="00DE3FC9" w:rsidRDefault="00DE3FC9" w:rsidP="00DE3FC9">
      <w:pPr>
        <w:jc w:val="both"/>
        <w:rPr>
          <w:rFonts w:ascii="Bembo Std" w:hAnsi="Bembo Std"/>
          <w:sz w:val="24"/>
          <w:szCs w:val="24"/>
        </w:rPr>
      </w:pPr>
    </w:p>
    <w:p w14:paraId="332E6DC7"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Dos copias impresas, tanto del Informe del Auditor sobre los estados financieros como del Informe de Control Interno, así como su versión en formato electrónico, deberán ser presentadas por el Auditor al Prestatario y/o al Ejecutor/Beneficiario.</w:t>
      </w:r>
    </w:p>
    <w:p w14:paraId="17364A01" w14:textId="77777777" w:rsidR="00DE3FC9" w:rsidRPr="00DE3FC9" w:rsidRDefault="00DE3FC9" w:rsidP="00DE3FC9">
      <w:pPr>
        <w:jc w:val="both"/>
        <w:rPr>
          <w:rFonts w:ascii="Bembo Std" w:eastAsia="Batang" w:hAnsi="Bembo Std"/>
          <w:sz w:val="24"/>
          <w:szCs w:val="24"/>
          <w:lang w:val="es-SV"/>
        </w:rPr>
      </w:pPr>
    </w:p>
    <w:p w14:paraId="18C1D29F"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No obstante, lo anterior, y de acuerdo con la Política de Acceso a la Información del BID, los Informes de auditoría de Estados Financieros de Proyectos que el Banco reciba van a ser clasificados como documentos públicos</w:t>
      </w:r>
      <w:r w:rsidRPr="00DE3FC9">
        <w:rPr>
          <w:rFonts w:ascii="Bembo Std" w:hAnsi="Bembo Std"/>
          <w:sz w:val="24"/>
          <w:szCs w:val="24"/>
          <w:vertAlign w:val="superscript"/>
        </w:rPr>
        <w:t>3</w:t>
      </w:r>
      <w:r w:rsidRPr="00DE3FC9">
        <w:rPr>
          <w:rFonts w:ascii="Bembo Std" w:hAnsi="Bembo Std"/>
          <w:sz w:val="24"/>
          <w:szCs w:val="24"/>
        </w:rPr>
        <w:t xml:space="preserve">. </w:t>
      </w:r>
    </w:p>
    <w:p w14:paraId="5EB9D176" w14:textId="77777777" w:rsidR="00DE3FC9" w:rsidRPr="00DE3FC9" w:rsidRDefault="00DE3FC9" w:rsidP="00DE3FC9">
      <w:pPr>
        <w:jc w:val="both"/>
        <w:rPr>
          <w:rFonts w:ascii="Bembo Std" w:eastAsia="Batang" w:hAnsi="Bembo Std"/>
          <w:b/>
          <w:sz w:val="24"/>
          <w:szCs w:val="24"/>
          <w:lang w:val="es-SV"/>
        </w:rPr>
      </w:pPr>
    </w:p>
    <w:p w14:paraId="19A58272" w14:textId="77777777" w:rsidR="00DE3FC9" w:rsidRPr="003C05A6" w:rsidRDefault="00DE3FC9" w:rsidP="00DE3FC9">
      <w:pPr>
        <w:jc w:val="both"/>
        <w:rPr>
          <w:rFonts w:ascii="Bembo Std" w:eastAsia="Batang" w:hAnsi="Bembo Std"/>
          <w:b/>
          <w:sz w:val="24"/>
          <w:szCs w:val="24"/>
          <w:lang w:val="es-SV"/>
        </w:rPr>
      </w:pPr>
      <w:r w:rsidRPr="003C05A6">
        <w:rPr>
          <w:rFonts w:ascii="Bembo Std" w:eastAsia="Batang" w:hAnsi="Bembo Std"/>
          <w:b/>
          <w:sz w:val="24"/>
          <w:szCs w:val="24"/>
          <w:lang w:val="es-SV"/>
        </w:rPr>
        <w:t>Plazo para entrega del informe de auditoría</w:t>
      </w:r>
    </w:p>
    <w:p w14:paraId="7D8A1C70" w14:textId="7379813C" w:rsidR="00DE3FC9" w:rsidRPr="00DE3FC9" w:rsidRDefault="007F34A1" w:rsidP="00DE3FC9">
      <w:pPr>
        <w:jc w:val="both"/>
        <w:rPr>
          <w:rFonts w:ascii="Bembo Std" w:hAnsi="Bembo Std"/>
          <w:sz w:val="24"/>
          <w:szCs w:val="24"/>
        </w:rPr>
      </w:pPr>
      <w:r w:rsidRPr="003C05A6">
        <w:rPr>
          <w:rFonts w:ascii="Bembo Std" w:hAnsi="Bembo Std"/>
          <w:sz w:val="24"/>
          <w:szCs w:val="24"/>
        </w:rPr>
        <w:t xml:space="preserve">Se acuerda que los plazos para la entrega de los informes se establecen de la siguiente manera: El informe borrador de auditoría para el periodo del 24 de abril 2019 al 31 de diciembre 2020, deberá ser entregado el </w:t>
      </w:r>
      <w:r w:rsidRPr="003C05A6">
        <w:rPr>
          <w:rFonts w:ascii="Bembo Std" w:hAnsi="Bembo Std"/>
          <w:b/>
          <w:sz w:val="24"/>
          <w:szCs w:val="24"/>
        </w:rPr>
        <w:t xml:space="preserve">26 de abril de 2021 </w:t>
      </w:r>
      <w:r w:rsidRPr="003C05A6">
        <w:rPr>
          <w:rFonts w:ascii="Bembo Std" w:hAnsi="Bembo Std"/>
          <w:sz w:val="24"/>
          <w:szCs w:val="24"/>
        </w:rPr>
        <w:t xml:space="preserve">y el informe final de la auditoría deberá ser presentado por el auditor y recibido por el Organismo Ejecutor a más tardar el </w:t>
      </w:r>
      <w:r w:rsidRPr="003C05A6">
        <w:rPr>
          <w:rFonts w:ascii="Bembo Std" w:hAnsi="Bembo Std"/>
          <w:b/>
          <w:sz w:val="24"/>
          <w:szCs w:val="24"/>
        </w:rPr>
        <w:t>30 de abril de 2021</w:t>
      </w:r>
      <w:r w:rsidRPr="003C05A6">
        <w:rPr>
          <w:rFonts w:ascii="Bembo Std" w:hAnsi="Bembo Std"/>
          <w:sz w:val="24"/>
          <w:szCs w:val="24"/>
        </w:rPr>
        <w:t xml:space="preserve"> como documento definitivo, con todas las observaciones subsanadas según sea el caso.</w:t>
      </w:r>
      <w:r w:rsidR="00DE3FC9" w:rsidRPr="003C05A6">
        <w:rPr>
          <w:rFonts w:ascii="Bembo Std" w:hAnsi="Bembo Std"/>
          <w:sz w:val="24"/>
          <w:szCs w:val="24"/>
        </w:rPr>
        <w:t>.</w:t>
      </w:r>
    </w:p>
    <w:p w14:paraId="3671EA67" w14:textId="77777777" w:rsidR="00DE3FC9" w:rsidRPr="00DE3FC9" w:rsidRDefault="00DE3FC9" w:rsidP="00DE3FC9">
      <w:pPr>
        <w:jc w:val="both"/>
        <w:rPr>
          <w:rFonts w:ascii="Bembo Std" w:eastAsia="Batang" w:hAnsi="Bembo Std"/>
          <w:sz w:val="24"/>
          <w:szCs w:val="24"/>
          <w:lang w:val="es-SV"/>
        </w:rPr>
      </w:pPr>
    </w:p>
    <w:p w14:paraId="4B3A32AE" w14:textId="77777777" w:rsidR="00DE3FC9" w:rsidRPr="00DE3FC9" w:rsidRDefault="00DE3FC9" w:rsidP="00DE3FC9">
      <w:pPr>
        <w:jc w:val="both"/>
        <w:rPr>
          <w:rFonts w:ascii="Bembo Std" w:eastAsia="Batang" w:hAnsi="Bembo Std"/>
          <w:b/>
          <w:sz w:val="24"/>
          <w:szCs w:val="24"/>
          <w:lang w:val="es-SV"/>
        </w:rPr>
      </w:pPr>
      <w:r w:rsidRPr="00DE3FC9">
        <w:rPr>
          <w:rFonts w:ascii="Bembo Std" w:eastAsia="Batang" w:hAnsi="Bembo Std"/>
          <w:b/>
          <w:sz w:val="24"/>
          <w:szCs w:val="24"/>
          <w:lang w:val="es-SV"/>
        </w:rPr>
        <w:t>Información disponible</w:t>
      </w:r>
    </w:p>
    <w:p w14:paraId="12B71F12"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El Prestatario y/o el OE brindará al Auditor acceso ilimitado a toda la información y explicaciones consideradas necesarias para facilitar la auditoría, incluyendo los documentos legales, los informes de preparación y supervisión del Proyecto, los informes de los exámenes e investigaciones, correspondencia e información de cuentas de crédito. El Auditor también puede</w:t>
      </w:r>
      <w:r w:rsidRPr="00DE3FC9">
        <w:rPr>
          <w:rFonts w:ascii="Bembo Std" w:eastAsia="Batang" w:hAnsi="Bembo Std"/>
          <w:sz w:val="24"/>
          <w:szCs w:val="24"/>
          <w:lang w:val="es-SV"/>
        </w:rPr>
        <w:t xml:space="preserve"> </w:t>
      </w:r>
      <w:r w:rsidRPr="00DE3FC9">
        <w:rPr>
          <w:rFonts w:ascii="Bembo Std" w:hAnsi="Bembo Std"/>
          <w:sz w:val="24"/>
          <w:szCs w:val="24"/>
        </w:rPr>
        <w:t xml:space="preserve">solicitar, por escrito, la confirmación de los montos desembolsados y saldos disponibles en los registros del Banco. </w:t>
      </w:r>
    </w:p>
    <w:p w14:paraId="162FB18F" w14:textId="77777777" w:rsidR="00DE3FC9" w:rsidRPr="00DE3FC9" w:rsidRDefault="00DE3FC9" w:rsidP="00DE3FC9">
      <w:pPr>
        <w:jc w:val="both"/>
        <w:rPr>
          <w:rFonts w:ascii="Bembo Std" w:eastAsia="Batang" w:hAnsi="Bembo Std"/>
          <w:sz w:val="24"/>
          <w:szCs w:val="24"/>
          <w:lang w:val="es-SV"/>
        </w:rPr>
      </w:pPr>
    </w:p>
    <w:p w14:paraId="3EBB8162"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Adicionalmente, como parte del proceso de planeación del trabajo del Auditor, éste tendrá acceso y conocimiento de los documentos básicos relacionados con la operación. Estos son, entre otros:</w:t>
      </w:r>
    </w:p>
    <w:p w14:paraId="3A5F5C8D" w14:textId="77777777" w:rsidR="00DE3FC9" w:rsidRPr="00DE3FC9" w:rsidRDefault="00DE3FC9" w:rsidP="00DE3FC9">
      <w:pPr>
        <w:numPr>
          <w:ilvl w:val="0"/>
          <w:numId w:val="41"/>
        </w:numPr>
        <w:suppressAutoHyphens/>
        <w:ind w:left="284" w:hanging="284"/>
        <w:jc w:val="both"/>
        <w:rPr>
          <w:rFonts w:ascii="Bembo Std" w:eastAsia="Batang" w:hAnsi="Bembo Std"/>
          <w:sz w:val="24"/>
          <w:szCs w:val="24"/>
          <w:lang w:val="es-SV"/>
        </w:rPr>
      </w:pPr>
      <w:r w:rsidRPr="00DE3FC9">
        <w:rPr>
          <w:rFonts w:ascii="Bembo Std" w:hAnsi="Bembo Std"/>
          <w:sz w:val="24"/>
          <w:szCs w:val="24"/>
        </w:rPr>
        <w:t>Convenio Individual de Financiamiento Combinado para la Eliminación de la Malaria No. GRT/MM-17186-ES, GRT/MM-17187-ES</w:t>
      </w:r>
      <w:r w:rsidRPr="00DE3FC9">
        <w:rPr>
          <w:rFonts w:ascii="Bembo Std" w:eastAsia="Batang" w:hAnsi="Bembo Std"/>
          <w:sz w:val="24"/>
          <w:szCs w:val="24"/>
          <w:lang w:val="es-SV"/>
        </w:rPr>
        <w:t>.</w:t>
      </w:r>
    </w:p>
    <w:p w14:paraId="776E5FCA" w14:textId="77777777" w:rsidR="00DE3FC9" w:rsidRPr="00DE3FC9" w:rsidRDefault="00DE3FC9" w:rsidP="00DE3FC9">
      <w:pPr>
        <w:numPr>
          <w:ilvl w:val="0"/>
          <w:numId w:val="41"/>
        </w:numPr>
        <w:suppressAutoHyphens/>
        <w:ind w:left="284" w:hanging="284"/>
        <w:jc w:val="both"/>
        <w:rPr>
          <w:rFonts w:ascii="Bembo Std" w:eastAsia="Batang" w:hAnsi="Bembo Std"/>
          <w:sz w:val="24"/>
          <w:szCs w:val="24"/>
          <w:lang w:val="es-SV"/>
        </w:rPr>
      </w:pPr>
      <w:proofErr w:type="gramStart"/>
      <w:r w:rsidRPr="00DE3FC9">
        <w:rPr>
          <w:rFonts w:ascii="Bembo Std" w:eastAsia="Batang" w:hAnsi="Bembo Std"/>
          <w:sz w:val="24"/>
          <w:szCs w:val="24"/>
          <w:lang w:val="es-SV"/>
        </w:rPr>
        <w:t>Las normas y procedimientos a ser observados</w:t>
      </w:r>
      <w:proofErr w:type="gramEnd"/>
      <w:r w:rsidRPr="00DE3FC9">
        <w:rPr>
          <w:rFonts w:ascii="Bembo Std" w:eastAsia="Batang" w:hAnsi="Bembo Std"/>
          <w:sz w:val="24"/>
          <w:szCs w:val="24"/>
          <w:lang w:val="es-SV"/>
        </w:rPr>
        <w:t xml:space="preserve"> para la contratación de obras y/o contratación de bienes y servicios de consultoría financiados con recursos del Banco o por recursos de contrapartida local;</w:t>
      </w:r>
    </w:p>
    <w:p w14:paraId="605DCF07" w14:textId="77777777" w:rsidR="00DE3FC9" w:rsidRPr="00DE3FC9" w:rsidRDefault="00DE3FC9" w:rsidP="00DE3FC9">
      <w:pPr>
        <w:numPr>
          <w:ilvl w:val="0"/>
          <w:numId w:val="41"/>
        </w:numPr>
        <w:suppressAutoHyphens/>
        <w:ind w:left="284" w:hanging="284"/>
        <w:jc w:val="both"/>
        <w:rPr>
          <w:rFonts w:ascii="Bembo Std" w:eastAsia="Batang" w:hAnsi="Bembo Std"/>
          <w:sz w:val="24"/>
          <w:szCs w:val="24"/>
          <w:lang w:val="es-SV"/>
        </w:rPr>
      </w:pPr>
      <w:r w:rsidRPr="00DE3FC9">
        <w:rPr>
          <w:rFonts w:ascii="Bembo Std" w:eastAsia="Batang" w:hAnsi="Bembo Std"/>
          <w:sz w:val="24"/>
          <w:szCs w:val="24"/>
          <w:lang w:val="es-SV"/>
        </w:rPr>
        <w:t>Lineamientos del modelo de gestión basado en riesgo y desempeño;</w:t>
      </w:r>
    </w:p>
    <w:p w14:paraId="09DC291F" w14:textId="77777777" w:rsidR="00DE3FC9" w:rsidRPr="00DE3FC9" w:rsidRDefault="00DE3FC9" w:rsidP="00DE3FC9">
      <w:pPr>
        <w:numPr>
          <w:ilvl w:val="0"/>
          <w:numId w:val="41"/>
        </w:numPr>
        <w:suppressAutoHyphens/>
        <w:ind w:left="284" w:hanging="284"/>
        <w:jc w:val="both"/>
        <w:rPr>
          <w:rFonts w:ascii="Bembo Std" w:eastAsia="Batang" w:hAnsi="Bembo Std"/>
          <w:sz w:val="24"/>
          <w:szCs w:val="24"/>
          <w:lang w:val="es-SV"/>
        </w:rPr>
      </w:pPr>
      <w:r w:rsidRPr="00DE3FC9">
        <w:rPr>
          <w:rFonts w:ascii="Bembo Std" w:eastAsia="Batang" w:hAnsi="Bembo Std"/>
          <w:sz w:val="24"/>
          <w:szCs w:val="24"/>
          <w:lang w:val="es-SV"/>
        </w:rPr>
        <w:t>Guía de Gestión Financiera para Proyectos Financiados por el BID (OP-273 vigente);</w:t>
      </w:r>
    </w:p>
    <w:p w14:paraId="5E223B1D" w14:textId="77777777" w:rsidR="00DE3FC9" w:rsidRPr="00DE3FC9" w:rsidRDefault="00DE3FC9" w:rsidP="00DE3FC9">
      <w:pPr>
        <w:numPr>
          <w:ilvl w:val="0"/>
          <w:numId w:val="41"/>
        </w:numPr>
        <w:suppressAutoHyphens/>
        <w:ind w:left="284" w:hanging="284"/>
        <w:jc w:val="both"/>
        <w:rPr>
          <w:rFonts w:ascii="Bembo Std" w:eastAsia="Batang" w:hAnsi="Bembo Std"/>
          <w:sz w:val="24"/>
          <w:szCs w:val="24"/>
          <w:lang w:val="es-SV"/>
        </w:rPr>
      </w:pPr>
      <w:r w:rsidRPr="00DE3FC9">
        <w:rPr>
          <w:rFonts w:ascii="Bembo Std" w:eastAsia="Batang" w:hAnsi="Bembo Std"/>
          <w:sz w:val="24"/>
          <w:szCs w:val="24"/>
          <w:lang w:val="es-SV"/>
        </w:rPr>
        <w:t>Instructivo de Informes Financieros y Auditoría Externa de las Operaciones Financiadas por el BID;</w:t>
      </w:r>
    </w:p>
    <w:p w14:paraId="6242B1DB" w14:textId="77777777" w:rsidR="00DE3FC9" w:rsidRPr="00DE3FC9" w:rsidRDefault="00DE3FC9" w:rsidP="00DE3FC9">
      <w:pPr>
        <w:numPr>
          <w:ilvl w:val="0"/>
          <w:numId w:val="41"/>
        </w:numPr>
        <w:suppressAutoHyphens/>
        <w:ind w:left="284" w:hanging="284"/>
        <w:jc w:val="both"/>
        <w:rPr>
          <w:rFonts w:ascii="Bembo Std" w:eastAsia="Batang" w:hAnsi="Bembo Std"/>
          <w:sz w:val="24"/>
          <w:szCs w:val="24"/>
          <w:lang w:val="es-SV"/>
        </w:rPr>
      </w:pPr>
      <w:r w:rsidRPr="00DE3FC9">
        <w:rPr>
          <w:rFonts w:ascii="Bembo Std" w:eastAsia="Batang" w:hAnsi="Bembo Std"/>
          <w:sz w:val="24"/>
          <w:szCs w:val="24"/>
          <w:lang w:val="es-SV"/>
        </w:rPr>
        <w:t>Instructivo de Desembolsos para Proyectos Financiados por el BID; y</w:t>
      </w:r>
    </w:p>
    <w:p w14:paraId="33AE1519" w14:textId="77777777" w:rsidR="00DE3FC9" w:rsidRPr="00DE3FC9" w:rsidRDefault="00DE3FC9" w:rsidP="00DE3FC9">
      <w:pPr>
        <w:numPr>
          <w:ilvl w:val="0"/>
          <w:numId w:val="41"/>
        </w:numPr>
        <w:suppressAutoHyphens/>
        <w:ind w:left="284" w:hanging="284"/>
        <w:jc w:val="both"/>
        <w:rPr>
          <w:rFonts w:ascii="Bembo Std" w:eastAsia="Batang" w:hAnsi="Bembo Std"/>
          <w:sz w:val="24"/>
          <w:szCs w:val="24"/>
          <w:lang w:val="es-SV"/>
        </w:rPr>
      </w:pPr>
      <w:r w:rsidRPr="00DE3FC9">
        <w:rPr>
          <w:rFonts w:ascii="Bembo Std" w:eastAsia="Batang" w:hAnsi="Bembo Std"/>
          <w:sz w:val="24"/>
          <w:szCs w:val="24"/>
          <w:lang w:val="es-SV"/>
        </w:rPr>
        <w:lastRenderedPageBreak/>
        <w:t>Esquema de Supervisión Fiduciaria del Proyecto (anexo de la propuesta de préstamo) y Reglamento operativo o de crédito de la operación.</w:t>
      </w:r>
    </w:p>
    <w:p w14:paraId="386C2132" w14:textId="77777777" w:rsidR="00DE3FC9" w:rsidRPr="00DE3FC9" w:rsidRDefault="00DE3FC9" w:rsidP="00DE3FC9">
      <w:pPr>
        <w:numPr>
          <w:ilvl w:val="0"/>
          <w:numId w:val="41"/>
        </w:numPr>
        <w:suppressAutoHyphens/>
        <w:ind w:left="284" w:hanging="284"/>
        <w:jc w:val="both"/>
        <w:rPr>
          <w:rFonts w:ascii="Bembo Std" w:eastAsia="Batang" w:hAnsi="Bembo Std"/>
          <w:sz w:val="24"/>
          <w:szCs w:val="24"/>
          <w:lang w:val="es-SV"/>
        </w:rPr>
      </w:pPr>
      <w:r w:rsidRPr="00DE3FC9">
        <w:rPr>
          <w:rFonts w:ascii="Bembo Std" w:eastAsia="Batang" w:hAnsi="Bembo Std"/>
          <w:sz w:val="24"/>
          <w:szCs w:val="24"/>
          <w:lang w:val="es-SV"/>
        </w:rPr>
        <w:t>Informes semestrales de desempeño</w:t>
      </w:r>
    </w:p>
    <w:p w14:paraId="27424F16" w14:textId="77777777" w:rsidR="00DE3FC9" w:rsidRPr="00DE3FC9" w:rsidRDefault="00DE3FC9" w:rsidP="00DE3FC9">
      <w:pPr>
        <w:numPr>
          <w:ilvl w:val="0"/>
          <w:numId w:val="41"/>
        </w:numPr>
        <w:suppressAutoHyphens/>
        <w:ind w:left="284" w:hanging="284"/>
        <w:jc w:val="both"/>
        <w:rPr>
          <w:rFonts w:ascii="Bembo Std" w:eastAsia="Batang" w:hAnsi="Bembo Std"/>
          <w:sz w:val="24"/>
          <w:szCs w:val="24"/>
          <w:lang w:val="es-SV"/>
        </w:rPr>
      </w:pPr>
      <w:r w:rsidRPr="00DE3FC9">
        <w:rPr>
          <w:rFonts w:ascii="Bembo Std" w:eastAsia="Batang" w:hAnsi="Bembo Std"/>
          <w:sz w:val="24"/>
          <w:szCs w:val="24"/>
          <w:lang w:val="es-SV"/>
        </w:rPr>
        <w:t>Informe de auditoría anterior en el caso de que el período anterior hubiera sido auditado por otros auditores.</w:t>
      </w:r>
    </w:p>
    <w:p w14:paraId="35E0C341" w14:textId="77777777" w:rsidR="00DE3FC9" w:rsidRPr="00DE3FC9" w:rsidRDefault="00DE3FC9" w:rsidP="00DE3FC9">
      <w:pPr>
        <w:numPr>
          <w:ilvl w:val="0"/>
          <w:numId w:val="41"/>
        </w:numPr>
        <w:suppressAutoHyphens/>
        <w:ind w:left="284" w:hanging="284"/>
        <w:jc w:val="both"/>
        <w:rPr>
          <w:rFonts w:ascii="Bembo Std" w:eastAsia="Batang" w:hAnsi="Bembo Std"/>
          <w:sz w:val="24"/>
          <w:szCs w:val="24"/>
          <w:lang w:val="es-SV"/>
        </w:rPr>
      </w:pPr>
      <w:r w:rsidRPr="00DE3FC9">
        <w:rPr>
          <w:rFonts w:ascii="Bembo Std" w:eastAsia="Batang" w:hAnsi="Bembo Std"/>
          <w:sz w:val="24"/>
          <w:szCs w:val="24"/>
          <w:lang w:val="es-SV"/>
        </w:rPr>
        <w:t>Conciliación entre los montos desembolsados y justificados que figuran en los registros del Proyecto con los del Banco, incluyendo las explicaciones de las diferencias cuando corresponda; así como, la conciliación de la cuenta especial donde se administran los fondos del Proyecto.</w:t>
      </w:r>
    </w:p>
    <w:p w14:paraId="0AAF5A4D" w14:textId="77777777" w:rsidR="00DE3FC9" w:rsidRPr="00DE3FC9" w:rsidRDefault="00DE3FC9" w:rsidP="00DE3FC9">
      <w:pPr>
        <w:jc w:val="both"/>
        <w:rPr>
          <w:rFonts w:ascii="Bembo Std" w:eastAsia="Batang" w:hAnsi="Bembo Std"/>
          <w:sz w:val="24"/>
          <w:szCs w:val="24"/>
          <w:lang w:val="es-SV"/>
        </w:rPr>
      </w:pPr>
    </w:p>
    <w:p w14:paraId="0427EC9B" w14:textId="77777777" w:rsidR="00DE3FC9" w:rsidRPr="00DE3FC9" w:rsidRDefault="00DE3FC9" w:rsidP="00DE3FC9">
      <w:pPr>
        <w:jc w:val="both"/>
        <w:rPr>
          <w:rFonts w:ascii="Bembo Std" w:eastAsia="Batang" w:hAnsi="Bembo Std"/>
          <w:sz w:val="24"/>
          <w:szCs w:val="24"/>
          <w:lang w:val="es-SV"/>
        </w:rPr>
      </w:pPr>
      <w:r w:rsidRPr="00DE3FC9">
        <w:rPr>
          <w:rFonts w:ascii="Bembo Std" w:eastAsia="Batang" w:hAnsi="Bembo Std"/>
          <w:sz w:val="24"/>
          <w:szCs w:val="24"/>
          <w:lang w:val="es-SV"/>
        </w:rPr>
        <w:t>Se sugiere al Auditor que se reúna con miembros del Organismo Ejecutor, y con el equipo de Proyecto del Banco, al inicio y al final de sus labores, o cuando se considere necesario y discuta asuntos relacionados con el examen.</w:t>
      </w:r>
    </w:p>
    <w:p w14:paraId="0AACA55E" w14:textId="77777777" w:rsidR="00DE3FC9" w:rsidRPr="00DE3FC9" w:rsidRDefault="00DE3FC9" w:rsidP="00DE3FC9">
      <w:pPr>
        <w:jc w:val="both"/>
        <w:rPr>
          <w:rFonts w:ascii="Bembo Std" w:eastAsia="Batang" w:hAnsi="Bembo Std"/>
          <w:sz w:val="24"/>
          <w:szCs w:val="24"/>
          <w:lang w:val="es-SV"/>
        </w:rPr>
      </w:pPr>
      <w:r w:rsidRPr="00DE3FC9">
        <w:rPr>
          <w:rFonts w:ascii="Bembo Std" w:eastAsia="Batang" w:hAnsi="Bembo Std"/>
          <w:sz w:val="24"/>
          <w:szCs w:val="24"/>
          <w:lang w:val="es-SV"/>
        </w:rPr>
        <w:t>Otras responsabilidades de los Auditores Externos</w:t>
      </w:r>
    </w:p>
    <w:p w14:paraId="1C50BD53" w14:textId="77777777" w:rsidR="00DE3FC9" w:rsidRPr="00DE3FC9" w:rsidRDefault="00DE3FC9" w:rsidP="00DE3FC9">
      <w:pPr>
        <w:jc w:val="both"/>
        <w:rPr>
          <w:rFonts w:ascii="Bembo Std" w:eastAsia="Batang" w:hAnsi="Bembo Std"/>
          <w:sz w:val="24"/>
          <w:szCs w:val="24"/>
          <w:lang w:val="es-SV"/>
        </w:rPr>
      </w:pPr>
    </w:p>
    <w:p w14:paraId="607BD924" w14:textId="77777777" w:rsidR="00DE3FC9" w:rsidRPr="00DE3FC9" w:rsidRDefault="00DE3FC9" w:rsidP="00DE3FC9">
      <w:pPr>
        <w:jc w:val="both"/>
        <w:rPr>
          <w:rFonts w:ascii="Bembo Std" w:eastAsia="Batang" w:hAnsi="Bembo Std"/>
          <w:b/>
          <w:sz w:val="24"/>
          <w:szCs w:val="24"/>
          <w:lang w:val="es-SV"/>
        </w:rPr>
      </w:pPr>
      <w:r w:rsidRPr="00DE3FC9">
        <w:rPr>
          <w:rFonts w:ascii="Bembo Std" w:eastAsia="Batang" w:hAnsi="Bembo Std"/>
          <w:b/>
          <w:sz w:val="24"/>
          <w:szCs w:val="24"/>
          <w:lang w:val="es-SV"/>
        </w:rPr>
        <w:t>Calidad del trabajo</w:t>
      </w:r>
      <w:r w:rsidRPr="00DE3FC9">
        <w:rPr>
          <w:rFonts w:ascii="Bembo Std" w:eastAsia="Batang" w:hAnsi="Bembo Std"/>
          <w:b/>
          <w:sz w:val="24"/>
          <w:szCs w:val="24"/>
          <w:vertAlign w:val="superscript"/>
          <w:lang w:val="es-SV"/>
        </w:rPr>
        <w:footnoteReference w:id="8"/>
      </w:r>
    </w:p>
    <w:p w14:paraId="0A461891"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El Auditor responsable debe ser miembro de una Firma que esté sujeta a la Norma Internacional de Control de Calidad (NICC 1), (ISQC 1 por sus siglas en inglés), u otros requerimientos profesionales o regulatorios relacionados con la responsabilidad de mantener un sistema de control de calidad que sea al menos tan exigentes como la Norma NICC 1.</w:t>
      </w:r>
    </w:p>
    <w:p w14:paraId="3E292806" w14:textId="77777777" w:rsidR="00DE3FC9" w:rsidRPr="00DE3FC9" w:rsidRDefault="00DE3FC9" w:rsidP="00DE3FC9">
      <w:pPr>
        <w:jc w:val="both"/>
        <w:rPr>
          <w:rFonts w:ascii="Bembo Std" w:hAnsi="Bembo Std"/>
          <w:sz w:val="24"/>
          <w:szCs w:val="24"/>
        </w:rPr>
      </w:pPr>
    </w:p>
    <w:p w14:paraId="4BF1549B"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La Norma Internacional NICC 1 exige que las Firmas establezcan políticas y procedimientos para la aceptación y continuación de la relación con sus clientes y trabajos específicos, las mismas que deben ser diseñadas para proveer a la Firma una seguridad razonable de que sólo se llevará a cabo o continuará con las relaciones y los compromisos para los cuales la Firma es competente y tiene la capacidad, incluyendo el tiempo y los recursos. Por tanto, será responsable de asignar al compromiso, el personal profesional necesario y calificado para entregar sus informes en los plazos estipulados y con la calidad esperada.</w:t>
      </w:r>
    </w:p>
    <w:p w14:paraId="0447A3C4" w14:textId="77777777" w:rsidR="00DE3FC9" w:rsidRPr="00DE3FC9" w:rsidRDefault="00DE3FC9" w:rsidP="00DE3FC9">
      <w:pPr>
        <w:jc w:val="both"/>
        <w:rPr>
          <w:rFonts w:ascii="Bembo Std" w:eastAsia="Batang" w:hAnsi="Bembo Std"/>
          <w:sz w:val="24"/>
          <w:szCs w:val="24"/>
          <w:lang w:val="es-SV"/>
        </w:rPr>
      </w:pPr>
    </w:p>
    <w:p w14:paraId="4B62476E" w14:textId="77777777" w:rsidR="00DE3FC9" w:rsidRPr="00DE3FC9" w:rsidRDefault="00DE3FC9" w:rsidP="00DE3FC9">
      <w:pPr>
        <w:jc w:val="both"/>
        <w:rPr>
          <w:rFonts w:ascii="Bembo Std" w:eastAsia="Batang" w:hAnsi="Bembo Std"/>
          <w:b/>
          <w:sz w:val="24"/>
          <w:szCs w:val="24"/>
          <w:lang w:val="es-SV"/>
        </w:rPr>
      </w:pPr>
      <w:r w:rsidRPr="00DE3FC9">
        <w:rPr>
          <w:rFonts w:ascii="Bembo Std" w:eastAsia="Batang" w:hAnsi="Bembo Std"/>
          <w:b/>
          <w:sz w:val="24"/>
          <w:szCs w:val="24"/>
          <w:lang w:val="es-SV"/>
        </w:rPr>
        <w:t>Acceso a los papeles de trabajo:</w:t>
      </w:r>
    </w:p>
    <w:p w14:paraId="145B2DC4"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El Auditor se compromete a poner a disposición, y permitir el examen por parte del personal del BID o a quien este designe para esta tarea, de los papeles de trabajo (físicos o documentados en Software de auditoría que la firme utilice para tal efecto y otros documentos relacionados con el trabajo objeto de estos términos de referencia.</w:t>
      </w:r>
    </w:p>
    <w:p w14:paraId="08F773C6" w14:textId="77777777" w:rsidR="00DE3FC9" w:rsidRPr="00DE3FC9" w:rsidRDefault="00DE3FC9" w:rsidP="00DE3FC9">
      <w:pPr>
        <w:jc w:val="both"/>
        <w:rPr>
          <w:rFonts w:ascii="Bembo Std" w:eastAsia="Batang" w:hAnsi="Bembo Std"/>
          <w:sz w:val="24"/>
          <w:szCs w:val="24"/>
          <w:lang w:val="es-SV"/>
        </w:rPr>
      </w:pPr>
    </w:p>
    <w:p w14:paraId="182135EB"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Con el objeto de facilitar eventuales aclaraciones que sean solicitadas por el Banco, el Auditor debe asegurarse de que: i) las observaciones/hallazgos, conclusiones y recomendaciones incluidas en los informes están sustentadas en los papeles de trabajo con evidencia suficiente, relevante y competente ; ii) existe una adecuada referenciación entre los informes y los correspondientes papeles de trabajo; iii) la documentación se encuentra debidamente archivada; y iv) preparó y dejó evidencia suficiente y competente sobre el análisis de riesgos requeridos por la NIA 315 para la planificación y ejecución de sus pruebas.</w:t>
      </w:r>
    </w:p>
    <w:p w14:paraId="4D1E3AAF" w14:textId="77777777" w:rsidR="00DE3FC9" w:rsidRPr="00DE3FC9" w:rsidRDefault="00DE3FC9" w:rsidP="00DE3FC9">
      <w:pPr>
        <w:jc w:val="both"/>
        <w:rPr>
          <w:rFonts w:ascii="Bembo Std" w:eastAsia="Batang" w:hAnsi="Bembo Std"/>
          <w:sz w:val="24"/>
          <w:szCs w:val="24"/>
          <w:lang w:val="es-SV"/>
        </w:rPr>
      </w:pPr>
    </w:p>
    <w:p w14:paraId="1BBE1BE6" w14:textId="77777777" w:rsidR="00DE3FC9" w:rsidRPr="00DE3FC9" w:rsidRDefault="00DE3FC9" w:rsidP="00DE3FC9">
      <w:pPr>
        <w:jc w:val="both"/>
        <w:rPr>
          <w:rFonts w:ascii="Bembo Std" w:hAnsi="Bembo Std"/>
          <w:sz w:val="24"/>
          <w:szCs w:val="24"/>
        </w:rPr>
      </w:pPr>
      <w:r w:rsidRPr="00DE3FC9">
        <w:rPr>
          <w:rFonts w:ascii="Bembo Std" w:hAnsi="Bembo Std"/>
          <w:sz w:val="24"/>
          <w:szCs w:val="24"/>
        </w:rPr>
        <w:t xml:space="preserve">Los funcionarios del Banco pueden contactar directamente a los auditores para solicitar información adicional relacionada con el trabajo objeto de estos términos de referencia. Los auditores deben responder a tales </w:t>
      </w:r>
      <w:proofErr w:type="gramStart"/>
      <w:r w:rsidRPr="00DE3FC9">
        <w:rPr>
          <w:rFonts w:ascii="Bembo Std" w:hAnsi="Bembo Std"/>
          <w:sz w:val="24"/>
          <w:szCs w:val="24"/>
        </w:rPr>
        <w:t>solicitudes</w:t>
      </w:r>
      <w:proofErr w:type="gramEnd"/>
      <w:r w:rsidRPr="00DE3FC9">
        <w:rPr>
          <w:rFonts w:ascii="Bembo Std" w:hAnsi="Bembo Std"/>
          <w:sz w:val="24"/>
          <w:szCs w:val="24"/>
        </w:rPr>
        <w:t xml:space="preserve"> de forma oportuna.</w:t>
      </w:r>
    </w:p>
    <w:p w14:paraId="6741159A" w14:textId="77777777" w:rsidR="00DE3FC9" w:rsidRPr="00DE3FC9" w:rsidRDefault="00DE3FC9" w:rsidP="00DE3FC9">
      <w:pPr>
        <w:jc w:val="both"/>
        <w:rPr>
          <w:rFonts w:ascii="Bembo Std" w:eastAsia="Batang" w:hAnsi="Bembo Std"/>
          <w:sz w:val="24"/>
          <w:szCs w:val="24"/>
          <w:lang w:val="es-SV"/>
        </w:rPr>
      </w:pPr>
    </w:p>
    <w:p w14:paraId="46E6A6FC" w14:textId="77777777" w:rsidR="00DE3FC9" w:rsidRPr="00DE3FC9" w:rsidRDefault="00DE3FC9" w:rsidP="00DE3FC9">
      <w:pPr>
        <w:jc w:val="both"/>
        <w:rPr>
          <w:rFonts w:ascii="Bembo Std" w:hAnsi="Bembo Std"/>
          <w:b/>
          <w:sz w:val="24"/>
          <w:szCs w:val="24"/>
          <w:lang w:val="es-SV"/>
        </w:rPr>
      </w:pPr>
    </w:p>
    <w:p w14:paraId="5013A860" w14:textId="2982B0A4" w:rsidR="00DE3FC9" w:rsidRPr="00DE3FC9" w:rsidRDefault="00DE3FC9" w:rsidP="00DE3FC9">
      <w:pPr>
        <w:rPr>
          <w:rFonts w:ascii="Bembo Std" w:hAnsi="Bembo Std"/>
          <w:b/>
          <w:sz w:val="24"/>
          <w:szCs w:val="24"/>
          <w:lang w:val="es-SV"/>
        </w:rPr>
      </w:pPr>
      <w:r w:rsidRPr="00DE3FC9">
        <w:rPr>
          <w:rFonts w:ascii="Bembo Std" w:hAnsi="Bembo Std"/>
          <w:b/>
          <w:sz w:val="24"/>
          <w:szCs w:val="24"/>
          <w:lang w:val="es-SV"/>
        </w:rPr>
        <w:t>ANEXO A</w:t>
      </w:r>
    </w:p>
    <w:p w14:paraId="1D2F3F06" w14:textId="77777777" w:rsidR="00DE3FC9" w:rsidRPr="00DE3FC9" w:rsidRDefault="00DE3FC9" w:rsidP="00DE3FC9">
      <w:pPr>
        <w:jc w:val="both"/>
        <w:rPr>
          <w:rFonts w:ascii="Bembo Std" w:hAnsi="Bembo Std"/>
          <w:sz w:val="24"/>
          <w:szCs w:val="24"/>
          <w:lang w:val="es-SV"/>
        </w:rPr>
      </w:pPr>
      <w:r w:rsidRPr="00DE3FC9">
        <w:rPr>
          <w:rFonts w:ascii="Bembo Std" w:hAnsi="Bembo Std"/>
          <w:sz w:val="24"/>
          <w:szCs w:val="24"/>
          <w:lang w:val="es-SV"/>
        </w:rPr>
        <w:t>Modelo de Informe de Auditoría Sobre el Estado de Inversiones Acumuladas y el Estado de Efectivo recibido y Desembolsos Efectuados.</w:t>
      </w:r>
    </w:p>
    <w:p w14:paraId="38917BFB" w14:textId="77777777" w:rsidR="00DE3FC9" w:rsidRPr="00DE3FC9" w:rsidRDefault="00DE3FC9" w:rsidP="00DE3FC9">
      <w:pPr>
        <w:jc w:val="both"/>
        <w:rPr>
          <w:rFonts w:ascii="Bembo Std" w:hAnsi="Bembo Std"/>
          <w:sz w:val="24"/>
          <w:szCs w:val="24"/>
          <w:lang w:val="es-SV"/>
        </w:rPr>
      </w:pPr>
    </w:p>
    <w:p w14:paraId="404E2BDE" w14:textId="77777777" w:rsidR="00DE3FC9" w:rsidRPr="00DE3FC9" w:rsidRDefault="00DE3FC9" w:rsidP="00DE3FC9">
      <w:pPr>
        <w:jc w:val="both"/>
        <w:rPr>
          <w:rFonts w:ascii="Bembo Std" w:hAnsi="Bembo Std"/>
          <w:sz w:val="24"/>
          <w:szCs w:val="24"/>
          <w:lang w:val="es-SV"/>
        </w:rPr>
      </w:pPr>
      <w:r w:rsidRPr="00DE3FC9">
        <w:rPr>
          <w:rFonts w:ascii="Bembo Std" w:hAnsi="Bembo Std"/>
          <w:sz w:val="24"/>
          <w:szCs w:val="24"/>
          <w:lang w:val="es-SV"/>
        </w:rPr>
        <w:t xml:space="preserve">Modelo sugerido por la NIA 800 (Revisada) para Estados Financieros de propósito especial preparados de conformidad con las disposiciones sobre información financiera de un Convenio o Contrato. </w:t>
      </w:r>
    </w:p>
    <w:p w14:paraId="11F5BBC4" w14:textId="77777777" w:rsidR="00DE3FC9" w:rsidRPr="00DE3FC9" w:rsidRDefault="00DE3FC9" w:rsidP="00DE3FC9">
      <w:pPr>
        <w:jc w:val="both"/>
        <w:rPr>
          <w:rFonts w:ascii="Bembo Std" w:hAnsi="Bembo Std"/>
          <w:sz w:val="24"/>
          <w:szCs w:val="24"/>
          <w:lang w:val="es-SV"/>
        </w:rPr>
      </w:pPr>
    </w:p>
    <w:p w14:paraId="1B31190F" w14:textId="77777777" w:rsidR="00DE3FC9" w:rsidRPr="00DE3FC9" w:rsidRDefault="00DE3FC9" w:rsidP="00DE3FC9">
      <w:pPr>
        <w:jc w:val="both"/>
        <w:rPr>
          <w:rFonts w:ascii="Bembo Std" w:hAnsi="Bembo Std"/>
          <w:sz w:val="24"/>
          <w:szCs w:val="24"/>
          <w:lang w:val="es-SV"/>
        </w:rPr>
      </w:pPr>
      <w:r w:rsidRPr="00DE3FC9">
        <w:rPr>
          <w:rFonts w:ascii="Bembo Std" w:hAnsi="Bembo Std"/>
          <w:sz w:val="24"/>
          <w:szCs w:val="24"/>
          <w:lang w:val="es-SV"/>
        </w:rPr>
        <w:t>INFORME DEL AUDITOR INDEPENDIENTE SOBRE LOS ESTADOS FINANCIEROS DE PROPÓSITO ESPECIAL</w:t>
      </w:r>
    </w:p>
    <w:p w14:paraId="459B1988" w14:textId="77777777" w:rsidR="00DE3FC9" w:rsidRPr="00DE3FC9" w:rsidRDefault="00DE3FC9" w:rsidP="00DE3FC9">
      <w:pPr>
        <w:jc w:val="both"/>
        <w:rPr>
          <w:rFonts w:ascii="Bembo Std" w:hAnsi="Bembo Std"/>
          <w:sz w:val="24"/>
          <w:szCs w:val="24"/>
          <w:lang w:val="es-SV"/>
        </w:rPr>
      </w:pPr>
      <w:r w:rsidRPr="00DE3FC9">
        <w:rPr>
          <w:rFonts w:ascii="Bembo Std" w:hAnsi="Bembo Std"/>
          <w:sz w:val="24"/>
          <w:szCs w:val="24"/>
          <w:lang w:val="es-SV"/>
        </w:rPr>
        <w:t>Al: _________________</w:t>
      </w:r>
    </w:p>
    <w:p w14:paraId="6A2F6260" w14:textId="77777777" w:rsidR="00DE3FC9" w:rsidRPr="00DE3FC9" w:rsidRDefault="00DE3FC9" w:rsidP="00DE3FC9">
      <w:pPr>
        <w:jc w:val="both"/>
        <w:rPr>
          <w:rFonts w:ascii="Bembo Std" w:hAnsi="Bembo Std"/>
          <w:sz w:val="24"/>
          <w:szCs w:val="24"/>
          <w:lang w:val="es-SV"/>
        </w:rPr>
      </w:pPr>
      <w:r w:rsidRPr="00DE3FC9">
        <w:rPr>
          <w:rFonts w:ascii="Bembo Std" w:hAnsi="Bembo Std"/>
          <w:sz w:val="24"/>
          <w:szCs w:val="24"/>
          <w:lang w:val="es-SV"/>
        </w:rPr>
        <w:t>Proyecto: _______________</w:t>
      </w:r>
    </w:p>
    <w:p w14:paraId="36DDF343" w14:textId="77777777" w:rsidR="00DE3FC9" w:rsidRPr="00DE3FC9" w:rsidRDefault="00DE3FC9" w:rsidP="00DE3FC9">
      <w:pPr>
        <w:jc w:val="both"/>
        <w:rPr>
          <w:rFonts w:ascii="Bembo Std" w:hAnsi="Bembo Std"/>
          <w:sz w:val="24"/>
          <w:szCs w:val="24"/>
          <w:lang w:val="es-SV"/>
        </w:rPr>
      </w:pPr>
    </w:p>
    <w:p w14:paraId="7BCA2AE0" w14:textId="77777777" w:rsidR="00DE3FC9" w:rsidRPr="00DE3FC9" w:rsidRDefault="00DE3FC9" w:rsidP="00DE3FC9">
      <w:pPr>
        <w:jc w:val="both"/>
        <w:rPr>
          <w:rFonts w:ascii="Bembo Std" w:hAnsi="Bembo Std"/>
          <w:b/>
          <w:sz w:val="24"/>
          <w:szCs w:val="24"/>
          <w:lang w:val="es-SV"/>
        </w:rPr>
      </w:pPr>
      <w:r w:rsidRPr="00DE3FC9">
        <w:rPr>
          <w:rFonts w:ascii="Bembo Std" w:hAnsi="Bembo Std"/>
          <w:b/>
          <w:sz w:val="24"/>
          <w:szCs w:val="24"/>
          <w:lang w:val="es-SV"/>
        </w:rPr>
        <w:t>Opinión</w:t>
      </w:r>
    </w:p>
    <w:p w14:paraId="15DBD5E7" w14:textId="77777777" w:rsidR="00DE3FC9" w:rsidRPr="00DE3FC9" w:rsidRDefault="00DE3FC9" w:rsidP="00DE3FC9">
      <w:pPr>
        <w:jc w:val="both"/>
        <w:rPr>
          <w:rFonts w:ascii="Bembo Std" w:hAnsi="Bembo Std"/>
          <w:sz w:val="24"/>
          <w:szCs w:val="24"/>
          <w:lang w:val="es-SV"/>
        </w:rPr>
      </w:pPr>
      <w:r w:rsidRPr="00DE3FC9">
        <w:rPr>
          <w:rFonts w:ascii="Bembo Std" w:hAnsi="Bembo Std"/>
          <w:sz w:val="24"/>
          <w:szCs w:val="24"/>
          <w:lang w:val="es-SV"/>
        </w:rPr>
        <w:t>Hemos auditado los Estados Financieros de [nombre del Proyecto xxx] ejecutado por [prestatario y/o OE] y financiado con recursos del Contrato de Préstamo Nº ________ del Banco Interamericano de Desarrollo (BID) y con aportes del Gobierno de _____________, los cuales comprenden el Estado de Inversiones Acumuladas al [20xx y 20xx - fechas de cierre], el Estado de Efectivo Recibido y Desembolsos Efectuados por (el)/(los) año(s) terminados en esa(s) fecha(s), así como las notas explicativas de los estados financieros que incluyen un resumen de las políticas contables significativas.</w:t>
      </w:r>
    </w:p>
    <w:p w14:paraId="2DA9C294" w14:textId="77777777" w:rsidR="00DE3FC9" w:rsidRPr="00DE3FC9" w:rsidRDefault="00DE3FC9" w:rsidP="00DE3FC9">
      <w:pPr>
        <w:jc w:val="both"/>
        <w:rPr>
          <w:rFonts w:ascii="Bembo Std" w:hAnsi="Bembo Std"/>
          <w:sz w:val="24"/>
          <w:szCs w:val="24"/>
          <w:lang w:val="es-SV"/>
        </w:rPr>
      </w:pPr>
    </w:p>
    <w:p w14:paraId="649A826D" w14:textId="77777777" w:rsidR="00DE3FC9" w:rsidRPr="00DE3FC9" w:rsidRDefault="00DE3FC9" w:rsidP="00DE3FC9">
      <w:pPr>
        <w:jc w:val="both"/>
        <w:rPr>
          <w:rFonts w:ascii="Bembo Std" w:hAnsi="Bembo Std"/>
          <w:sz w:val="24"/>
          <w:szCs w:val="24"/>
          <w:lang w:val="es-SV"/>
        </w:rPr>
      </w:pPr>
      <w:r w:rsidRPr="00DE3FC9">
        <w:rPr>
          <w:rFonts w:ascii="Bembo Std" w:hAnsi="Bembo Std"/>
          <w:sz w:val="24"/>
          <w:szCs w:val="24"/>
          <w:lang w:val="es-SV"/>
        </w:rPr>
        <w:t>En nuestra opinión, los Estados Financieros adjuntos del Proyecto/Proyecto xxx por el (los) año(s) terminados el (20xx y 20xx - fechas de cierre), han sido preparados, en todos los aspectos importantes de conformidad con los requerimientos establecidos en la cláusula contractual xxx de la Carta Convenio Nº xx y en el Instructivo de Informes Financieros y Auditoría Externa</w:t>
      </w:r>
      <w:r w:rsidRPr="00DE3FC9" w:rsidDel="007F3B23">
        <w:rPr>
          <w:rFonts w:ascii="Bembo Std" w:hAnsi="Bembo Std"/>
          <w:sz w:val="24"/>
          <w:szCs w:val="24"/>
          <w:lang w:val="es-SV"/>
        </w:rPr>
        <w:t xml:space="preserve"> </w:t>
      </w:r>
      <w:r w:rsidRPr="00DE3FC9">
        <w:rPr>
          <w:rFonts w:ascii="Bembo Std" w:hAnsi="Bembo Std"/>
          <w:sz w:val="24"/>
          <w:szCs w:val="24"/>
          <w:lang w:val="es-SV"/>
        </w:rPr>
        <w:t xml:space="preserve">de las Operaciones Financiadas por el BID. </w:t>
      </w:r>
    </w:p>
    <w:p w14:paraId="168A8790" w14:textId="77777777" w:rsidR="00DE3FC9" w:rsidRPr="00DE3FC9" w:rsidRDefault="00DE3FC9" w:rsidP="00DE3FC9">
      <w:pPr>
        <w:jc w:val="both"/>
        <w:rPr>
          <w:rFonts w:ascii="Bembo Std" w:hAnsi="Bembo Std"/>
          <w:sz w:val="24"/>
          <w:szCs w:val="24"/>
          <w:lang w:val="es-SV"/>
        </w:rPr>
      </w:pPr>
    </w:p>
    <w:p w14:paraId="5B7F4B5E" w14:textId="77777777" w:rsidR="00DE3FC9" w:rsidRPr="00DE3FC9" w:rsidRDefault="00DE3FC9" w:rsidP="00DE3FC9">
      <w:pPr>
        <w:jc w:val="both"/>
        <w:rPr>
          <w:rFonts w:ascii="Bembo Std" w:hAnsi="Bembo Std"/>
          <w:b/>
          <w:sz w:val="24"/>
          <w:szCs w:val="24"/>
          <w:lang w:val="es-SV"/>
        </w:rPr>
      </w:pPr>
      <w:r w:rsidRPr="00DE3FC9">
        <w:rPr>
          <w:rFonts w:ascii="Bembo Std" w:hAnsi="Bembo Std"/>
          <w:b/>
          <w:sz w:val="24"/>
          <w:szCs w:val="24"/>
          <w:lang w:val="es-SV"/>
        </w:rPr>
        <w:t>Base de la opinión</w:t>
      </w:r>
    </w:p>
    <w:p w14:paraId="3D7B4DDC" w14:textId="77777777" w:rsidR="00DE3FC9" w:rsidRPr="00DE3FC9" w:rsidRDefault="00DE3FC9" w:rsidP="00DE3FC9">
      <w:pPr>
        <w:jc w:val="both"/>
        <w:rPr>
          <w:rFonts w:ascii="Bembo Std" w:hAnsi="Bembo Std"/>
          <w:sz w:val="24"/>
          <w:szCs w:val="24"/>
          <w:lang w:val="es-SV"/>
        </w:rPr>
      </w:pPr>
      <w:r w:rsidRPr="00DE3FC9">
        <w:rPr>
          <w:rFonts w:ascii="Bembo Std" w:hAnsi="Bembo Std"/>
          <w:sz w:val="24"/>
          <w:szCs w:val="24"/>
          <w:lang w:val="es-SV"/>
        </w:rPr>
        <w:t>Hemos llevado a cabo nuestra auditoría de conformidad con las Normas Internacionales de Auditoría (NIA). Nuestras responsabilidades de acuerdo con dichas normas se describen más adelante en la sección Responsabilidades del Auditor en relación con la auditoría de los estados financieros de nuestro informe.  Somos independientes de la (Colocar el nombre de la Entidad ejecutora del Contrato de Préstamo/ Carta Convenio No.) de conformidad con los requerimientos de ética aplicables a nuestra auditoría de los estados financieros en (jurisdicción), y hemos cumplido las demás responsabilidades de ética de conformidad con esos requerimientos. Consideramos que la evidencia de auditoría que hemos obtenido proporciona una base suficiente y adecuada para nuestra opinión.</w:t>
      </w:r>
    </w:p>
    <w:p w14:paraId="3E66BC4D" w14:textId="77777777" w:rsidR="00DE3FC9" w:rsidRPr="00DE3FC9" w:rsidRDefault="00DE3FC9" w:rsidP="00DE3FC9">
      <w:pPr>
        <w:jc w:val="both"/>
        <w:rPr>
          <w:rFonts w:ascii="Bembo Std" w:hAnsi="Bembo Std"/>
          <w:sz w:val="24"/>
          <w:szCs w:val="24"/>
          <w:lang w:val="es-SV"/>
        </w:rPr>
      </w:pPr>
    </w:p>
    <w:p w14:paraId="0652A57A" w14:textId="77777777" w:rsidR="00DE3FC9" w:rsidRPr="00DE3FC9" w:rsidRDefault="00DE3FC9" w:rsidP="00DE3FC9">
      <w:pPr>
        <w:jc w:val="both"/>
        <w:rPr>
          <w:rFonts w:ascii="Bembo Std" w:hAnsi="Bembo Std"/>
          <w:b/>
          <w:sz w:val="24"/>
          <w:szCs w:val="24"/>
          <w:lang w:val="es-SV"/>
        </w:rPr>
      </w:pPr>
      <w:r w:rsidRPr="00DE3FC9">
        <w:rPr>
          <w:rFonts w:ascii="Bembo Std" w:hAnsi="Bembo Std"/>
          <w:b/>
          <w:sz w:val="24"/>
          <w:szCs w:val="24"/>
          <w:lang w:val="es-SV"/>
        </w:rPr>
        <w:t>Párrafo de énfasis –Base contable y restricción a la distribución y la utilización</w:t>
      </w:r>
    </w:p>
    <w:p w14:paraId="2BA2E215" w14:textId="77777777" w:rsidR="00DE3FC9" w:rsidRPr="00DE3FC9" w:rsidRDefault="00DE3FC9" w:rsidP="00DE3FC9">
      <w:pPr>
        <w:jc w:val="both"/>
        <w:rPr>
          <w:rFonts w:ascii="Bembo Std" w:hAnsi="Bembo Std"/>
          <w:sz w:val="24"/>
          <w:szCs w:val="24"/>
          <w:lang w:val="es-SV"/>
        </w:rPr>
      </w:pPr>
      <w:r w:rsidRPr="00DE3FC9">
        <w:rPr>
          <w:rFonts w:ascii="Bembo Std" w:hAnsi="Bembo Std"/>
          <w:sz w:val="24"/>
          <w:szCs w:val="24"/>
          <w:lang w:val="es-SV"/>
        </w:rPr>
        <w:t>Sin modificar nuestra opinión, llamamos la atención sobre la Nota X de los estados financieros en la que se describe la base contable. Los Estados Financieros han sido preparados para asistir al Proyecto/Proyecto xxxxxxx en el cumplimiento de los requisitos establecidos en el Contrato de Préstamo/la Carta Convenio Nº XX y en el Instructivo de Informes Financieros y Auditoría Externa de las Operaciones Financiadas por el BID. En consecuencia, los estados financieros pueden no ser apropiados para otra finalidad.  Nuestro informe está destinado únicamente para el Organismo Ejecutor/Coordinador (o equivalente) del Proyecto y el BID, y no debería ser distribuido ha utilizado por otros usuarios, diferentes del Banco o del Organismo Ejecutor/Coordinador (o equivalente) del Proyecto. Sin embargo, este informe puede convertirse en un documento público, en cuyo caso su distribución no sería limitada. Nuestra opinión no ha sido modificada en relación con esta cuestión.</w:t>
      </w:r>
    </w:p>
    <w:p w14:paraId="22C81247" w14:textId="77777777" w:rsidR="00DE3FC9" w:rsidRPr="00DE3FC9" w:rsidRDefault="00DE3FC9" w:rsidP="00DE3FC9">
      <w:pPr>
        <w:jc w:val="both"/>
        <w:rPr>
          <w:rFonts w:ascii="Bembo Std" w:hAnsi="Bembo Std"/>
          <w:sz w:val="24"/>
          <w:szCs w:val="24"/>
          <w:lang w:val="es-SV"/>
        </w:rPr>
      </w:pPr>
    </w:p>
    <w:p w14:paraId="7071EEAE" w14:textId="77777777" w:rsidR="00DE3FC9" w:rsidRPr="00DE3FC9" w:rsidRDefault="00DE3FC9" w:rsidP="00DE3FC9">
      <w:pPr>
        <w:jc w:val="both"/>
        <w:rPr>
          <w:rFonts w:ascii="Bembo Std" w:hAnsi="Bembo Std"/>
          <w:sz w:val="24"/>
          <w:szCs w:val="24"/>
          <w:lang w:val="es-SV"/>
        </w:rPr>
      </w:pPr>
    </w:p>
    <w:p w14:paraId="5DDE6E96" w14:textId="77777777" w:rsidR="00DE3FC9" w:rsidRPr="00DE3FC9" w:rsidRDefault="00DE3FC9" w:rsidP="00DE3FC9">
      <w:pPr>
        <w:jc w:val="both"/>
        <w:rPr>
          <w:rFonts w:ascii="Bembo Std" w:hAnsi="Bembo Std"/>
          <w:b/>
          <w:sz w:val="24"/>
          <w:szCs w:val="24"/>
          <w:lang w:val="es-SV"/>
        </w:rPr>
      </w:pPr>
      <w:r w:rsidRPr="00DE3FC9">
        <w:rPr>
          <w:rFonts w:ascii="Bembo Std" w:hAnsi="Bembo Std"/>
          <w:b/>
          <w:sz w:val="24"/>
          <w:szCs w:val="24"/>
          <w:lang w:val="es-SV"/>
        </w:rPr>
        <w:t>Responsabilidad de la Administración en relación con los estados financieros</w:t>
      </w:r>
    </w:p>
    <w:p w14:paraId="3945678E" w14:textId="77777777" w:rsidR="00DE3FC9" w:rsidRPr="00DE3FC9" w:rsidRDefault="00DE3FC9" w:rsidP="00DE3FC9">
      <w:pPr>
        <w:jc w:val="both"/>
        <w:rPr>
          <w:rFonts w:ascii="Bembo Std" w:hAnsi="Bembo Std"/>
          <w:sz w:val="24"/>
          <w:szCs w:val="24"/>
          <w:lang w:val="es-SV"/>
        </w:rPr>
      </w:pPr>
      <w:r w:rsidRPr="00DE3FC9">
        <w:rPr>
          <w:rFonts w:ascii="Bembo Std" w:hAnsi="Bembo Std"/>
          <w:sz w:val="24"/>
          <w:szCs w:val="24"/>
          <w:lang w:val="es-SV"/>
        </w:rPr>
        <w:t>La Dirección es responsable de la preparación de los estados financieros de conformidad con los requerimientos establecidos en la cláusula contractual No. xxx del Contrato de Préstamo/la Carta Convenio No. xx y en el Instructivo de Informes Financieros y Auditoría Externa de las Operaciones Financiadas por el BID, así como por aquellos controles internos que la Administración considere necesarios para que tales estados estén libres de distorsiones significativas debido a fraude o error.</w:t>
      </w:r>
    </w:p>
    <w:p w14:paraId="36A27E1D" w14:textId="77777777" w:rsidR="00DE3FC9" w:rsidRPr="00DE3FC9" w:rsidRDefault="00DE3FC9" w:rsidP="00DE3FC9">
      <w:pPr>
        <w:jc w:val="both"/>
        <w:rPr>
          <w:rFonts w:ascii="Bembo Std" w:hAnsi="Bembo Std"/>
          <w:sz w:val="24"/>
          <w:szCs w:val="24"/>
          <w:lang w:val="es-SV"/>
        </w:rPr>
      </w:pPr>
    </w:p>
    <w:p w14:paraId="12CCFBF9" w14:textId="77777777" w:rsidR="00DE3FC9" w:rsidRPr="00DE3FC9" w:rsidRDefault="00DE3FC9" w:rsidP="00DE3FC9">
      <w:pPr>
        <w:jc w:val="both"/>
        <w:rPr>
          <w:rFonts w:ascii="Bembo Std" w:hAnsi="Bembo Std"/>
          <w:b/>
          <w:sz w:val="24"/>
          <w:szCs w:val="24"/>
          <w:lang w:val="es-SV"/>
        </w:rPr>
      </w:pPr>
      <w:r w:rsidRPr="00DE3FC9">
        <w:rPr>
          <w:rFonts w:ascii="Bembo Std" w:hAnsi="Bembo Std"/>
          <w:b/>
          <w:sz w:val="24"/>
          <w:szCs w:val="24"/>
          <w:lang w:val="es-SV"/>
        </w:rPr>
        <w:t xml:space="preserve">Responsabilidades del auditor en relación con la auditoría de los estados financieros </w:t>
      </w:r>
    </w:p>
    <w:p w14:paraId="5CEB4656" w14:textId="77777777" w:rsidR="00DE3FC9" w:rsidRPr="00DE3FC9" w:rsidRDefault="00DE3FC9" w:rsidP="00DE3FC9">
      <w:pPr>
        <w:jc w:val="both"/>
        <w:rPr>
          <w:rFonts w:ascii="Bembo Std" w:hAnsi="Bembo Std"/>
          <w:sz w:val="24"/>
          <w:szCs w:val="24"/>
          <w:vertAlign w:val="superscript"/>
          <w:lang w:val="es-SV"/>
        </w:rPr>
      </w:pPr>
      <w:r w:rsidRPr="00DE3FC9">
        <w:rPr>
          <w:rFonts w:ascii="Bembo Std" w:hAnsi="Bembo Std"/>
          <w:sz w:val="24"/>
          <w:szCs w:val="24"/>
          <w:lang w:val="es-SV"/>
        </w:rPr>
        <w:t xml:space="preserve">Nuestros objetivos son obtener una seguridad razonable de que los estados financieros en su conjunto están libres de incorrección material debida a fraude o error, y emitir un informe de auditoría que contiene nuestra opinión.  Seguridad razonable es un alto grado de </w:t>
      </w:r>
      <w:proofErr w:type="gramStart"/>
      <w:r w:rsidRPr="00DE3FC9">
        <w:rPr>
          <w:rFonts w:ascii="Bembo Std" w:hAnsi="Bembo Std"/>
          <w:sz w:val="24"/>
          <w:szCs w:val="24"/>
          <w:lang w:val="es-SV"/>
        </w:rPr>
        <w:t>seguridad</w:t>
      </w:r>
      <w:proofErr w:type="gramEnd"/>
      <w:r w:rsidRPr="00DE3FC9">
        <w:rPr>
          <w:rFonts w:ascii="Bembo Std" w:hAnsi="Bembo Std"/>
          <w:sz w:val="24"/>
          <w:szCs w:val="24"/>
          <w:lang w:val="es-SV"/>
        </w:rPr>
        <w:t xml:space="preserve"> pero no garantiza que una auditoría realizada de conformidad con las NIA siempre detecte una incorrección material cuando existe. Las incorrecciones pueden deberse a fraude o </w:t>
      </w:r>
      <w:proofErr w:type="gramStart"/>
      <w:r w:rsidRPr="00DE3FC9">
        <w:rPr>
          <w:rFonts w:ascii="Bembo Std" w:hAnsi="Bembo Std"/>
          <w:sz w:val="24"/>
          <w:szCs w:val="24"/>
          <w:lang w:val="es-SV"/>
        </w:rPr>
        <w:t>error  se</w:t>
      </w:r>
      <w:proofErr w:type="gramEnd"/>
      <w:r w:rsidRPr="00DE3FC9">
        <w:rPr>
          <w:rFonts w:ascii="Bembo Std" w:hAnsi="Bembo Std"/>
          <w:sz w:val="24"/>
          <w:szCs w:val="24"/>
          <w:lang w:val="es-SV"/>
        </w:rPr>
        <w:t xml:space="preserve"> consideran materiales sí, individualmente o de forma agregada, pueden preverse razonablemente que influyan en las decisiones económicas que los usuarios toman basándose en los estados financieros</w:t>
      </w:r>
      <w:r w:rsidRPr="00DE3FC9">
        <w:rPr>
          <w:rFonts w:ascii="Bembo Std" w:hAnsi="Bembo Std"/>
          <w:sz w:val="24"/>
          <w:szCs w:val="24"/>
          <w:vertAlign w:val="superscript"/>
          <w:lang w:val="es-SV"/>
        </w:rPr>
        <w:t>.</w:t>
      </w:r>
      <w:r w:rsidRPr="00DE3FC9">
        <w:rPr>
          <w:rFonts w:ascii="Bembo Std" w:hAnsi="Bembo Std"/>
          <w:sz w:val="24"/>
          <w:szCs w:val="24"/>
          <w:vertAlign w:val="superscript"/>
          <w:lang w:val="es-SV"/>
        </w:rPr>
        <w:footnoteReference w:id="9"/>
      </w:r>
    </w:p>
    <w:p w14:paraId="48F64B00" w14:textId="77777777" w:rsidR="00DE3FC9" w:rsidRPr="00DE3FC9" w:rsidRDefault="00DE3FC9" w:rsidP="00DE3FC9">
      <w:pPr>
        <w:jc w:val="both"/>
        <w:rPr>
          <w:rFonts w:ascii="Bembo Std" w:hAnsi="Bembo Std"/>
          <w:sz w:val="24"/>
          <w:szCs w:val="24"/>
          <w:lang w:val="es-SV"/>
        </w:rPr>
      </w:pPr>
    </w:p>
    <w:p w14:paraId="2BA81F36" w14:textId="77777777" w:rsidR="00DE3FC9" w:rsidRPr="00DE3FC9" w:rsidRDefault="00DE3FC9" w:rsidP="00DE3FC9">
      <w:pPr>
        <w:jc w:val="both"/>
        <w:rPr>
          <w:rFonts w:ascii="Bembo Std" w:hAnsi="Bembo Std"/>
          <w:sz w:val="24"/>
          <w:szCs w:val="24"/>
          <w:lang w:val="es-SV"/>
        </w:rPr>
      </w:pPr>
      <w:r w:rsidRPr="00DE3FC9">
        <w:rPr>
          <w:rFonts w:ascii="Bembo Std" w:hAnsi="Bembo Std"/>
          <w:sz w:val="24"/>
          <w:szCs w:val="24"/>
          <w:lang w:val="es-SV"/>
        </w:rPr>
        <w:t>Firma en nombre de la firma de auditoría, en nombre del auditor o en nombre de ambos, según procede en la jurisdicción de que se trate</w:t>
      </w:r>
    </w:p>
    <w:p w14:paraId="6BC216C8" w14:textId="77777777" w:rsidR="00DE3FC9" w:rsidRPr="00DE3FC9" w:rsidRDefault="00DE3FC9" w:rsidP="00DE3FC9">
      <w:pPr>
        <w:jc w:val="both"/>
        <w:rPr>
          <w:rFonts w:ascii="Bembo Std" w:hAnsi="Bembo Std"/>
          <w:sz w:val="24"/>
          <w:szCs w:val="24"/>
          <w:lang w:val="es-SV"/>
        </w:rPr>
      </w:pPr>
    </w:p>
    <w:p w14:paraId="0FF0F164" w14:textId="77777777" w:rsidR="00DE3FC9" w:rsidRPr="00DE3FC9" w:rsidRDefault="00DE3FC9" w:rsidP="00DE3FC9">
      <w:pPr>
        <w:jc w:val="both"/>
        <w:rPr>
          <w:rFonts w:ascii="Bembo Std" w:hAnsi="Bembo Std"/>
          <w:sz w:val="24"/>
          <w:szCs w:val="24"/>
          <w:lang w:val="es-SV"/>
        </w:rPr>
      </w:pPr>
      <w:r w:rsidRPr="00DE3FC9">
        <w:rPr>
          <w:rFonts w:ascii="Bembo Std" w:hAnsi="Bembo Std"/>
          <w:sz w:val="24"/>
          <w:szCs w:val="24"/>
          <w:lang w:val="es-SV"/>
        </w:rPr>
        <w:t>Dirección del auditor</w:t>
      </w:r>
    </w:p>
    <w:p w14:paraId="29695130" w14:textId="77777777" w:rsidR="00DE3FC9" w:rsidRPr="00DE3FC9" w:rsidRDefault="00DE3FC9" w:rsidP="00DE3FC9">
      <w:pPr>
        <w:jc w:val="both"/>
        <w:rPr>
          <w:rFonts w:ascii="Bembo Std" w:hAnsi="Bembo Std"/>
          <w:sz w:val="24"/>
          <w:szCs w:val="24"/>
          <w:lang w:val="es-SV"/>
        </w:rPr>
      </w:pPr>
      <w:r w:rsidRPr="00DE3FC9">
        <w:rPr>
          <w:rFonts w:ascii="Bembo Std" w:hAnsi="Bembo Std"/>
          <w:sz w:val="24"/>
          <w:szCs w:val="24"/>
          <w:lang w:val="es-SV"/>
        </w:rPr>
        <w:t xml:space="preserve">Fecha </w:t>
      </w:r>
    </w:p>
    <w:p w14:paraId="485C5955" w14:textId="77777777" w:rsidR="00DE3FC9" w:rsidRPr="00DE3FC9" w:rsidRDefault="00DE3FC9" w:rsidP="00DE3FC9">
      <w:pPr>
        <w:rPr>
          <w:rFonts w:ascii="Bembo Std" w:hAnsi="Bembo Std" w:cs="Arial"/>
          <w:sz w:val="24"/>
          <w:szCs w:val="24"/>
          <w:lang w:val="es-ES_tradnl"/>
        </w:rPr>
      </w:pPr>
    </w:p>
    <w:p w14:paraId="19DBE2E1" w14:textId="77777777" w:rsidR="00DE3FC9" w:rsidRPr="00DE3FC9" w:rsidRDefault="00DE3FC9" w:rsidP="00DE3FC9">
      <w:pPr>
        <w:rPr>
          <w:rFonts w:ascii="Bembo Std" w:hAnsi="Bembo Std" w:cs="Arial"/>
          <w:sz w:val="24"/>
          <w:szCs w:val="24"/>
          <w:lang w:val="es-ES_tradnl"/>
        </w:rPr>
      </w:pPr>
    </w:p>
    <w:p w14:paraId="239B92C7" w14:textId="77777777" w:rsidR="00DE3FC9" w:rsidRPr="00DE3FC9" w:rsidRDefault="00DE3FC9" w:rsidP="00DE3FC9">
      <w:pPr>
        <w:rPr>
          <w:rFonts w:ascii="Bembo Std" w:hAnsi="Bembo Std" w:cs="Arial"/>
          <w:sz w:val="24"/>
          <w:szCs w:val="24"/>
          <w:lang w:val="es-ES_tradnl"/>
        </w:rPr>
      </w:pPr>
    </w:p>
    <w:p w14:paraId="3D938260" w14:textId="21869B91" w:rsidR="00DE3FC9" w:rsidRDefault="00DE3FC9" w:rsidP="00DE3FC9">
      <w:pPr>
        <w:rPr>
          <w:rFonts w:ascii="Bembo Std" w:hAnsi="Bembo Std" w:cs="Arial"/>
          <w:sz w:val="24"/>
          <w:szCs w:val="24"/>
          <w:lang w:val="es-ES_tradnl"/>
        </w:rPr>
      </w:pPr>
    </w:p>
    <w:p w14:paraId="440ADE45" w14:textId="77777777" w:rsidR="008A7768" w:rsidRPr="00DE3FC9" w:rsidRDefault="008A7768" w:rsidP="00DE3FC9">
      <w:pPr>
        <w:rPr>
          <w:rFonts w:ascii="Bembo Std" w:hAnsi="Bembo Std" w:cs="Arial"/>
          <w:sz w:val="24"/>
          <w:szCs w:val="24"/>
          <w:lang w:val="es-ES_tradnl"/>
        </w:rPr>
      </w:pPr>
    </w:p>
    <w:p w14:paraId="5EFD7763" w14:textId="3367A796" w:rsidR="00DE3FC9" w:rsidRDefault="000D73AD" w:rsidP="000D73AD">
      <w:pPr>
        <w:jc w:val="center"/>
        <w:rPr>
          <w:rFonts w:ascii="Bembo Std" w:hAnsi="Bembo Std" w:cs="Arial"/>
          <w:sz w:val="24"/>
          <w:szCs w:val="24"/>
          <w:lang w:val="es-ES_tradnl"/>
        </w:rPr>
      </w:pPr>
      <w:r>
        <w:rPr>
          <w:rFonts w:ascii="Bembo Std" w:hAnsi="Bembo Std" w:cs="Arial"/>
          <w:sz w:val="24"/>
          <w:szCs w:val="24"/>
          <w:lang w:val="es-ES_tradnl"/>
        </w:rPr>
        <w:lastRenderedPageBreak/>
        <w:t>ANEXO 3</w:t>
      </w:r>
    </w:p>
    <w:p w14:paraId="6D368DE4" w14:textId="13B1C61B" w:rsidR="000D73AD" w:rsidRDefault="000D73AD" w:rsidP="000D73AD">
      <w:pPr>
        <w:jc w:val="center"/>
        <w:rPr>
          <w:rFonts w:ascii="Bembo Std" w:hAnsi="Bembo Std" w:cs="Arial"/>
          <w:sz w:val="24"/>
          <w:szCs w:val="24"/>
          <w:lang w:val="es-ES_tradnl"/>
        </w:rPr>
      </w:pPr>
      <w:r>
        <w:rPr>
          <w:rFonts w:ascii="Bembo Std" w:hAnsi="Bembo Std" w:cs="Arial"/>
          <w:sz w:val="24"/>
          <w:szCs w:val="24"/>
          <w:lang w:val="es-ES_tradnl"/>
        </w:rPr>
        <w:t>PROPUESTA DEL CONSULTOR</w:t>
      </w:r>
    </w:p>
    <w:p w14:paraId="2609B0BC" w14:textId="5CCDE2E6" w:rsidR="003C05A6" w:rsidRDefault="003C05A6" w:rsidP="000D73AD">
      <w:pPr>
        <w:jc w:val="center"/>
        <w:rPr>
          <w:rFonts w:ascii="Bembo Std" w:hAnsi="Bembo Std" w:cs="Arial"/>
          <w:sz w:val="24"/>
          <w:szCs w:val="24"/>
          <w:lang w:val="es-ES_tradnl"/>
        </w:rPr>
      </w:pPr>
    </w:p>
    <w:p w14:paraId="61866792" w14:textId="77777777" w:rsidR="003C05A6" w:rsidRPr="00DE3FC9" w:rsidRDefault="003C05A6" w:rsidP="000D73AD">
      <w:pPr>
        <w:jc w:val="center"/>
        <w:rPr>
          <w:rFonts w:ascii="Bembo Std" w:hAnsi="Bembo Std" w:cs="Arial"/>
          <w:sz w:val="24"/>
          <w:szCs w:val="24"/>
          <w:lang w:val="es-ES_tradnl"/>
        </w:rPr>
      </w:pPr>
    </w:p>
    <w:p w14:paraId="3CD9FAFD" w14:textId="77777777" w:rsidR="00DE3FC9" w:rsidRPr="00DE3FC9" w:rsidRDefault="00DE3FC9" w:rsidP="000D73AD">
      <w:pPr>
        <w:jc w:val="center"/>
        <w:rPr>
          <w:rFonts w:ascii="Bembo Std" w:hAnsi="Bembo Std" w:cs="Arial"/>
          <w:sz w:val="24"/>
          <w:szCs w:val="24"/>
          <w:lang w:val="es-ES_tradnl"/>
        </w:rPr>
      </w:pP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
        <w:gridCol w:w="3282"/>
        <w:gridCol w:w="1011"/>
        <w:gridCol w:w="1276"/>
        <w:gridCol w:w="1701"/>
      </w:tblGrid>
      <w:tr w:rsidR="003C05A6" w:rsidRPr="00E8578D" w14:paraId="3292D4DF" w14:textId="77777777" w:rsidTr="0081104D">
        <w:trPr>
          <w:trHeight w:val="113"/>
          <w:tblHeader/>
          <w:jc w:val="center"/>
        </w:trPr>
        <w:tc>
          <w:tcPr>
            <w:tcW w:w="937" w:type="dxa"/>
            <w:tcBorders>
              <w:top w:val="single" w:sz="12" w:space="0" w:color="auto"/>
              <w:left w:val="single" w:sz="12" w:space="0" w:color="auto"/>
              <w:bottom w:val="single" w:sz="12" w:space="0" w:color="auto"/>
              <w:right w:val="single" w:sz="12" w:space="0" w:color="auto"/>
            </w:tcBorders>
            <w:vAlign w:val="center"/>
          </w:tcPr>
          <w:p w14:paraId="7C4039F5" w14:textId="77777777" w:rsidR="003C05A6" w:rsidRPr="00E8578D" w:rsidRDefault="003C05A6" w:rsidP="0081104D">
            <w:pPr>
              <w:rPr>
                <w:rFonts w:ascii="Bembo Std" w:hAnsi="Bembo Std" w:cs="Arial"/>
                <w:b/>
                <w:sz w:val="20"/>
                <w:szCs w:val="20"/>
                <w:lang w:val="pt-BR"/>
              </w:rPr>
            </w:pPr>
            <w:bookmarkStart w:id="25" w:name="_Hlk67485666"/>
            <w:r w:rsidRPr="00E8578D">
              <w:rPr>
                <w:rFonts w:ascii="Bembo Std" w:hAnsi="Bembo Std" w:cs="Arial"/>
                <w:b/>
                <w:sz w:val="20"/>
                <w:szCs w:val="20"/>
                <w:lang w:val="pt-BR"/>
              </w:rPr>
              <w:t>ITEM</w:t>
            </w:r>
          </w:p>
        </w:tc>
        <w:tc>
          <w:tcPr>
            <w:tcW w:w="3282" w:type="dxa"/>
            <w:tcBorders>
              <w:top w:val="single" w:sz="12" w:space="0" w:color="auto"/>
              <w:left w:val="single" w:sz="12" w:space="0" w:color="auto"/>
              <w:bottom w:val="single" w:sz="12" w:space="0" w:color="auto"/>
              <w:right w:val="single" w:sz="12" w:space="0" w:color="auto"/>
            </w:tcBorders>
            <w:vAlign w:val="center"/>
          </w:tcPr>
          <w:p w14:paraId="46FC57C0" w14:textId="77777777" w:rsidR="003C05A6" w:rsidRPr="00E8578D" w:rsidRDefault="003C05A6" w:rsidP="0081104D">
            <w:pPr>
              <w:rPr>
                <w:rFonts w:ascii="Bembo Std" w:hAnsi="Bembo Std" w:cs="Arial"/>
                <w:b/>
                <w:sz w:val="20"/>
                <w:szCs w:val="20"/>
                <w:lang w:val="pt-BR"/>
              </w:rPr>
            </w:pPr>
            <w:r w:rsidRPr="00E8578D">
              <w:rPr>
                <w:rFonts w:ascii="Bembo Std" w:hAnsi="Bembo Std" w:cs="Arial"/>
                <w:b/>
                <w:sz w:val="20"/>
                <w:szCs w:val="20"/>
                <w:lang w:val="pt-BR"/>
              </w:rPr>
              <w:t>CONCEPTO</w:t>
            </w:r>
          </w:p>
        </w:tc>
        <w:tc>
          <w:tcPr>
            <w:tcW w:w="1011" w:type="dxa"/>
            <w:tcBorders>
              <w:top w:val="single" w:sz="12" w:space="0" w:color="auto"/>
              <w:left w:val="single" w:sz="12" w:space="0" w:color="auto"/>
              <w:bottom w:val="single" w:sz="12" w:space="0" w:color="auto"/>
              <w:right w:val="single" w:sz="12" w:space="0" w:color="auto"/>
            </w:tcBorders>
            <w:shd w:val="clear" w:color="auto" w:fill="auto"/>
            <w:vAlign w:val="center"/>
          </w:tcPr>
          <w:p w14:paraId="59BF4261" w14:textId="77777777" w:rsidR="003C05A6" w:rsidRPr="00E8578D" w:rsidRDefault="003C05A6" w:rsidP="0081104D">
            <w:pPr>
              <w:jc w:val="center"/>
              <w:rPr>
                <w:rFonts w:ascii="Bembo Std" w:hAnsi="Bembo Std" w:cs="Arial"/>
                <w:b/>
                <w:sz w:val="20"/>
                <w:szCs w:val="20"/>
                <w:lang w:val="pt-BR"/>
              </w:rPr>
            </w:pPr>
          </w:p>
          <w:p w14:paraId="19627715" w14:textId="77777777" w:rsidR="003C05A6" w:rsidRPr="00E8578D" w:rsidRDefault="003C05A6" w:rsidP="0081104D">
            <w:pPr>
              <w:jc w:val="center"/>
              <w:rPr>
                <w:rFonts w:ascii="Bembo Std" w:hAnsi="Bembo Std" w:cs="Arial"/>
                <w:b/>
                <w:sz w:val="20"/>
                <w:szCs w:val="20"/>
                <w:lang w:val="pt-BR"/>
              </w:rPr>
            </w:pPr>
            <w:r w:rsidRPr="00E8578D">
              <w:rPr>
                <w:rFonts w:ascii="Bembo Std" w:hAnsi="Bembo Std" w:cs="Arial"/>
                <w:b/>
                <w:sz w:val="20"/>
                <w:szCs w:val="20"/>
                <w:lang w:val="pt-BR"/>
              </w:rPr>
              <w:t>Horas</w:t>
            </w:r>
          </w:p>
        </w:tc>
        <w:tc>
          <w:tcPr>
            <w:tcW w:w="1276" w:type="dxa"/>
            <w:tcBorders>
              <w:top w:val="single" w:sz="12" w:space="0" w:color="auto"/>
              <w:left w:val="single" w:sz="12" w:space="0" w:color="auto"/>
              <w:bottom w:val="single" w:sz="12" w:space="0" w:color="auto"/>
              <w:right w:val="single" w:sz="12" w:space="0" w:color="auto"/>
            </w:tcBorders>
            <w:vAlign w:val="center"/>
          </w:tcPr>
          <w:p w14:paraId="717F0D0F" w14:textId="77777777" w:rsidR="003C05A6" w:rsidRPr="00E8578D" w:rsidRDefault="003C05A6" w:rsidP="0081104D">
            <w:pPr>
              <w:jc w:val="center"/>
              <w:rPr>
                <w:rFonts w:ascii="Bembo Std" w:hAnsi="Bembo Std" w:cs="Arial"/>
                <w:b/>
                <w:sz w:val="20"/>
                <w:szCs w:val="20"/>
              </w:rPr>
            </w:pPr>
            <w:r w:rsidRPr="00E8578D">
              <w:rPr>
                <w:rFonts w:ascii="Bembo Std" w:hAnsi="Bembo Std" w:cs="Arial"/>
                <w:b/>
                <w:sz w:val="20"/>
                <w:szCs w:val="20"/>
              </w:rPr>
              <w:t>Costo</w:t>
            </w:r>
          </w:p>
          <w:p w14:paraId="3224EDA3" w14:textId="77777777" w:rsidR="003C05A6" w:rsidRPr="00E8578D" w:rsidRDefault="003C05A6" w:rsidP="0081104D">
            <w:pPr>
              <w:jc w:val="center"/>
              <w:rPr>
                <w:rFonts w:ascii="Bembo Std" w:hAnsi="Bembo Std" w:cs="Arial"/>
                <w:b/>
                <w:sz w:val="20"/>
                <w:szCs w:val="20"/>
              </w:rPr>
            </w:pPr>
            <w:r w:rsidRPr="00E8578D">
              <w:rPr>
                <w:rFonts w:ascii="Bembo Std" w:hAnsi="Bembo Std" w:cs="Arial"/>
                <w:b/>
                <w:sz w:val="20"/>
                <w:szCs w:val="20"/>
              </w:rPr>
              <w:t>Unitario</w:t>
            </w:r>
          </w:p>
        </w:tc>
        <w:tc>
          <w:tcPr>
            <w:tcW w:w="1701" w:type="dxa"/>
            <w:tcBorders>
              <w:top w:val="single" w:sz="12" w:space="0" w:color="auto"/>
              <w:left w:val="single" w:sz="12" w:space="0" w:color="auto"/>
              <w:bottom w:val="single" w:sz="12" w:space="0" w:color="auto"/>
              <w:right w:val="single" w:sz="12" w:space="0" w:color="auto"/>
            </w:tcBorders>
            <w:vAlign w:val="center"/>
          </w:tcPr>
          <w:p w14:paraId="4DBD635A" w14:textId="77777777" w:rsidR="003C05A6" w:rsidRPr="00E8578D" w:rsidRDefault="003C05A6" w:rsidP="0081104D">
            <w:pPr>
              <w:jc w:val="center"/>
              <w:rPr>
                <w:rFonts w:ascii="Bembo Std" w:hAnsi="Bembo Std" w:cs="Arial"/>
                <w:b/>
                <w:sz w:val="20"/>
                <w:szCs w:val="20"/>
              </w:rPr>
            </w:pPr>
          </w:p>
          <w:p w14:paraId="75994511" w14:textId="77777777" w:rsidR="003C05A6" w:rsidRPr="00E8578D" w:rsidRDefault="003C05A6" w:rsidP="0081104D">
            <w:pPr>
              <w:jc w:val="center"/>
              <w:rPr>
                <w:rFonts w:ascii="Bembo Std" w:hAnsi="Bembo Std" w:cs="Arial"/>
                <w:b/>
                <w:sz w:val="20"/>
                <w:szCs w:val="20"/>
              </w:rPr>
            </w:pPr>
            <w:r w:rsidRPr="00E8578D">
              <w:rPr>
                <w:rFonts w:ascii="Bembo Std" w:hAnsi="Bembo Std" w:cs="Arial"/>
                <w:b/>
                <w:sz w:val="20"/>
                <w:szCs w:val="20"/>
              </w:rPr>
              <w:t>TOTAL</w:t>
            </w:r>
          </w:p>
          <w:p w14:paraId="13FB810F" w14:textId="77777777" w:rsidR="003C05A6" w:rsidRPr="00E8578D" w:rsidRDefault="003C05A6" w:rsidP="0081104D">
            <w:pPr>
              <w:jc w:val="center"/>
              <w:rPr>
                <w:rFonts w:ascii="Bembo Std" w:hAnsi="Bembo Std" w:cs="Arial"/>
                <w:b/>
                <w:sz w:val="20"/>
                <w:szCs w:val="20"/>
              </w:rPr>
            </w:pPr>
          </w:p>
        </w:tc>
      </w:tr>
      <w:tr w:rsidR="003C05A6" w:rsidRPr="00E8578D" w14:paraId="02947097" w14:textId="77777777" w:rsidTr="0081104D">
        <w:trPr>
          <w:trHeight w:val="383"/>
          <w:jc w:val="center"/>
        </w:trPr>
        <w:tc>
          <w:tcPr>
            <w:tcW w:w="937" w:type="dxa"/>
            <w:tcBorders>
              <w:top w:val="nil"/>
            </w:tcBorders>
          </w:tcPr>
          <w:p w14:paraId="45FD403C" w14:textId="77777777" w:rsidR="003C05A6" w:rsidRPr="00E8578D" w:rsidRDefault="003C05A6" w:rsidP="0081104D">
            <w:pPr>
              <w:rPr>
                <w:rFonts w:ascii="Bembo Std" w:hAnsi="Bembo Std" w:cs="Arial"/>
                <w:b/>
                <w:sz w:val="20"/>
                <w:szCs w:val="20"/>
              </w:rPr>
            </w:pPr>
            <w:r w:rsidRPr="00E8578D">
              <w:rPr>
                <w:rFonts w:ascii="Bembo Std" w:hAnsi="Bembo Std" w:cs="Arial"/>
                <w:b/>
                <w:sz w:val="20"/>
                <w:szCs w:val="20"/>
              </w:rPr>
              <w:t>1</w:t>
            </w:r>
          </w:p>
        </w:tc>
        <w:tc>
          <w:tcPr>
            <w:tcW w:w="3282" w:type="dxa"/>
            <w:tcBorders>
              <w:top w:val="nil"/>
            </w:tcBorders>
          </w:tcPr>
          <w:p w14:paraId="1F9613BE" w14:textId="77777777" w:rsidR="003C05A6" w:rsidRPr="00E8578D" w:rsidRDefault="003C05A6" w:rsidP="0081104D">
            <w:pPr>
              <w:rPr>
                <w:rFonts w:ascii="Bembo Std" w:hAnsi="Bembo Std" w:cs="Arial"/>
                <w:b/>
                <w:sz w:val="20"/>
                <w:szCs w:val="20"/>
                <w:lang w:val="es-ES"/>
              </w:rPr>
            </w:pPr>
            <w:r w:rsidRPr="00E8578D">
              <w:rPr>
                <w:rFonts w:ascii="Bembo Std" w:hAnsi="Bembo Std" w:cs="Arial"/>
                <w:b/>
                <w:sz w:val="20"/>
                <w:szCs w:val="20"/>
                <w:lang w:val="es-ES"/>
              </w:rPr>
              <w:t xml:space="preserve">Honorarios Profesionales        </w:t>
            </w:r>
          </w:p>
        </w:tc>
        <w:tc>
          <w:tcPr>
            <w:tcW w:w="1011" w:type="dxa"/>
            <w:tcBorders>
              <w:top w:val="nil"/>
            </w:tcBorders>
            <w:shd w:val="clear" w:color="auto" w:fill="auto"/>
          </w:tcPr>
          <w:p w14:paraId="5B80209C" w14:textId="77777777" w:rsidR="003C05A6" w:rsidRPr="00E8578D" w:rsidRDefault="003C05A6" w:rsidP="0081104D">
            <w:pPr>
              <w:jc w:val="center"/>
              <w:rPr>
                <w:rFonts w:ascii="Bembo Std" w:hAnsi="Bembo Std" w:cs="Arial"/>
                <w:b/>
                <w:sz w:val="20"/>
                <w:szCs w:val="20"/>
              </w:rPr>
            </w:pPr>
          </w:p>
        </w:tc>
        <w:tc>
          <w:tcPr>
            <w:tcW w:w="1276" w:type="dxa"/>
            <w:tcBorders>
              <w:top w:val="nil"/>
            </w:tcBorders>
          </w:tcPr>
          <w:p w14:paraId="5D6FF08A" w14:textId="77777777" w:rsidR="003C05A6" w:rsidRPr="00E8578D" w:rsidRDefault="003C05A6" w:rsidP="0081104D">
            <w:pPr>
              <w:rPr>
                <w:rFonts w:ascii="Bembo Std" w:hAnsi="Bembo Std" w:cs="Arial"/>
                <w:b/>
                <w:sz w:val="20"/>
                <w:szCs w:val="20"/>
              </w:rPr>
            </w:pPr>
          </w:p>
        </w:tc>
        <w:tc>
          <w:tcPr>
            <w:tcW w:w="1701" w:type="dxa"/>
            <w:tcBorders>
              <w:top w:val="nil"/>
            </w:tcBorders>
            <w:shd w:val="clear" w:color="auto" w:fill="auto"/>
          </w:tcPr>
          <w:p w14:paraId="2A6BBF3E" w14:textId="77777777" w:rsidR="003C05A6" w:rsidRPr="00E8578D" w:rsidRDefault="003C05A6" w:rsidP="0081104D">
            <w:pPr>
              <w:rPr>
                <w:rFonts w:ascii="Bembo Std" w:hAnsi="Bembo Std" w:cs="Arial"/>
                <w:b/>
                <w:sz w:val="20"/>
                <w:szCs w:val="20"/>
              </w:rPr>
            </w:pPr>
          </w:p>
        </w:tc>
      </w:tr>
      <w:tr w:rsidR="003C05A6" w:rsidRPr="00E8578D" w14:paraId="55868F70" w14:textId="77777777" w:rsidTr="0081104D">
        <w:trPr>
          <w:trHeight w:val="371"/>
          <w:jc w:val="center"/>
        </w:trPr>
        <w:tc>
          <w:tcPr>
            <w:tcW w:w="937" w:type="dxa"/>
          </w:tcPr>
          <w:p w14:paraId="13AFF3C6" w14:textId="77777777" w:rsidR="003C05A6" w:rsidRPr="00E8578D" w:rsidRDefault="003C05A6" w:rsidP="0081104D">
            <w:pPr>
              <w:rPr>
                <w:rFonts w:ascii="Bembo Std" w:hAnsi="Bembo Std" w:cs="Arial"/>
                <w:sz w:val="20"/>
                <w:szCs w:val="20"/>
              </w:rPr>
            </w:pPr>
            <w:r w:rsidRPr="00E8578D">
              <w:rPr>
                <w:rFonts w:ascii="Bembo Std" w:hAnsi="Bembo Std" w:cs="Arial"/>
                <w:sz w:val="20"/>
                <w:szCs w:val="20"/>
              </w:rPr>
              <w:t>1.1</w:t>
            </w:r>
          </w:p>
        </w:tc>
        <w:tc>
          <w:tcPr>
            <w:tcW w:w="3282" w:type="dxa"/>
          </w:tcPr>
          <w:p w14:paraId="6027BF22" w14:textId="77777777" w:rsidR="003C05A6" w:rsidRPr="00E8578D" w:rsidRDefault="003C05A6" w:rsidP="0081104D">
            <w:pPr>
              <w:rPr>
                <w:rFonts w:ascii="Bembo Std" w:hAnsi="Bembo Std" w:cs="Arial"/>
                <w:sz w:val="20"/>
                <w:szCs w:val="20"/>
                <w:lang w:val="es-ES"/>
              </w:rPr>
            </w:pPr>
            <w:r w:rsidRPr="00E8578D">
              <w:rPr>
                <w:rFonts w:ascii="Bembo Std" w:hAnsi="Bembo Std" w:cs="Arial"/>
                <w:sz w:val="20"/>
                <w:szCs w:val="20"/>
                <w:lang w:val="es-ES"/>
              </w:rPr>
              <w:t>Socios</w:t>
            </w:r>
          </w:p>
        </w:tc>
        <w:tc>
          <w:tcPr>
            <w:tcW w:w="1011" w:type="dxa"/>
            <w:shd w:val="clear" w:color="auto" w:fill="auto"/>
          </w:tcPr>
          <w:p w14:paraId="6FDC61C7" w14:textId="77777777" w:rsidR="003C05A6" w:rsidRPr="00E8578D" w:rsidRDefault="003C05A6" w:rsidP="0081104D">
            <w:pPr>
              <w:jc w:val="center"/>
              <w:rPr>
                <w:rFonts w:ascii="Bembo Std" w:hAnsi="Bembo Std" w:cs="Arial"/>
                <w:sz w:val="20"/>
                <w:szCs w:val="20"/>
              </w:rPr>
            </w:pPr>
            <w:r w:rsidRPr="00E8578D">
              <w:rPr>
                <w:rFonts w:ascii="Bembo Std" w:hAnsi="Bembo Std" w:cs="Arial"/>
                <w:sz w:val="20"/>
                <w:szCs w:val="20"/>
              </w:rPr>
              <w:t>10</w:t>
            </w:r>
          </w:p>
        </w:tc>
        <w:tc>
          <w:tcPr>
            <w:tcW w:w="1276" w:type="dxa"/>
          </w:tcPr>
          <w:p w14:paraId="749FF4BE" w14:textId="77777777" w:rsidR="003C05A6" w:rsidRPr="00E8578D" w:rsidRDefault="003C05A6" w:rsidP="0081104D">
            <w:pPr>
              <w:jc w:val="center"/>
              <w:rPr>
                <w:rFonts w:ascii="Bembo Std" w:hAnsi="Bembo Std" w:cs="Arial"/>
                <w:sz w:val="20"/>
                <w:szCs w:val="20"/>
              </w:rPr>
            </w:pPr>
            <w:bookmarkStart w:id="26" w:name="_Hlk66778489"/>
            <w:r w:rsidRPr="00E8578D">
              <w:rPr>
                <w:rFonts w:ascii="Bembo Std" w:hAnsi="Bembo Std" w:cs="Arial"/>
                <w:sz w:val="20"/>
                <w:szCs w:val="20"/>
              </w:rPr>
              <w:t>US$15.00</w:t>
            </w:r>
            <w:bookmarkEnd w:id="26"/>
          </w:p>
        </w:tc>
        <w:tc>
          <w:tcPr>
            <w:tcW w:w="1701" w:type="dxa"/>
          </w:tcPr>
          <w:p w14:paraId="377D1B21" w14:textId="77777777" w:rsidR="003C05A6" w:rsidRPr="00E8578D" w:rsidRDefault="003C05A6" w:rsidP="0081104D">
            <w:pPr>
              <w:jc w:val="center"/>
              <w:rPr>
                <w:rFonts w:ascii="Bembo Std" w:hAnsi="Bembo Std" w:cs="Arial"/>
                <w:sz w:val="20"/>
                <w:szCs w:val="20"/>
              </w:rPr>
            </w:pPr>
            <w:r w:rsidRPr="00E8578D">
              <w:rPr>
                <w:rFonts w:ascii="Bembo Std" w:hAnsi="Bembo Std" w:cs="Arial"/>
                <w:sz w:val="20"/>
                <w:szCs w:val="20"/>
              </w:rPr>
              <w:t>US$150.00</w:t>
            </w:r>
          </w:p>
        </w:tc>
      </w:tr>
      <w:tr w:rsidR="003C05A6" w:rsidRPr="00E8578D" w14:paraId="2F964F79" w14:textId="77777777" w:rsidTr="0081104D">
        <w:trPr>
          <w:trHeight w:val="383"/>
          <w:jc w:val="center"/>
        </w:trPr>
        <w:tc>
          <w:tcPr>
            <w:tcW w:w="937" w:type="dxa"/>
          </w:tcPr>
          <w:p w14:paraId="26399C59" w14:textId="77777777" w:rsidR="003C05A6" w:rsidRPr="00E8578D" w:rsidRDefault="003C05A6" w:rsidP="0081104D">
            <w:pPr>
              <w:rPr>
                <w:rFonts w:ascii="Bembo Std" w:hAnsi="Bembo Std" w:cs="Arial"/>
                <w:sz w:val="20"/>
                <w:szCs w:val="20"/>
              </w:rPr>
            </w:pPr>
            <w:r w:rsidRPr="00E8578D">
              <w:rPr>
                <w:rFonts w:ascii="Bembo Std" w:hAnsi="Bembo Std" w:cs="Arial"/>
                <w:sz w:val="20"/>
                <w:szCs w:val="20"/>
              </w:rPr>
              <w:t>1.2</w:t>
            </w:r>
          </w:p>
        </w:tc>
        <w:tc>
          <w:tcPr>
            <w:tcW w:w="3282" w:type="dxa"/>
          </w:tcPr>
          <w:p w14:paraId="0B2FC1F3" w14:textId="77777777" w:rsidR="003C05A6" w:rsidRPr="00E8578D" w:rsidRDefault="003C05A6" w:rsidP="0081104D">
            <w:pPr>
              <w:rPr>
                <w:rFonts w:ascii="Bembo Std" w:hAnsi="Bembo Std" w:cs="Arial"/>
                <w:sz w:val="20"/>
                <w:szCs w:val="20"/>
                <w:lang w:val="es-ES"/>
              </w:rPr>
            </w:pPr>
            <w:r w:rsidRPr="00E8578D">
              <w:rPr>
                <w:rFonts w:ascii="Bembo Std" w:hAnsi="Bembo Std" w:cs="Arial"/>
                <w:sz w:val="20"/>
                <w:szCs w:val="20"/>
                <w:lang w:val="es-ES"/>
              </w:rPr>
              <w:t>Directora</w:t>
            </w:r>
          </w:p>
        </w:tc>
        <w:tc>
          <w:tcPr>
            <w:tcW w:w="1011" w:type="dxa"/>
            <w:shd w:val="clear" w:color="auto" w:fill="auto"/>
          </w:tcPr>
          <w:p w14:paraId="423042EC" w14:textId="77777777" w:rsidR="003C05A6" w:rsidRPr="00E8578D" w:rsidRDefault="003C05A6" w:rsidP="0081104D">
            <w:pPr>
              <w:jc w:val="center"/>
              <w:rPr>
                <w:rFonts w:ascii="Bembo Std" w:hAnsi="Bembo Std" w:cs="Arial"/>
                <w:sz w:val="20"/>
                <w:szCs w:val="20"/>
              </w:rPr>
            </w:pPr>
            <w:r w:rsidRPr="00E8578D">
              <w:rPr>
                <w:rFonts w:ascii="Bembo Std" w:hAnsi="Bembo Std" w:cs="Arial"/>
                <w:sz w:val="20"/>
                <w:szCs w:val="20"/>
              </w:rPr>
              <w:t>35</w:t>
            </w:r>
          </w:p>
        </w:tc>
        <w:tc>
          <w:tcPr>
            <w:tcW w:w="1276" w:type="dxa"/>
          </w:tcPr>
          <w:p w14:paraId="508421B0" w14:textId="77777777" w:rsidR="003C05A6" w:rsidRPr="00E8578D" w:rsidRDefault="003C05A6" w:rsidP="0081104D">
            <w:pPr>
              <w:jc w:val="center"/>
              <w:rPr>
                <w:rFonts w:ascii="Bembo Std" w:hAnsi="Bembo Std"/>
                <w:sz w:val="20"/>
                <w:szCs w:val="20"/>
              </w:rPr>
            </w:pPr>
            <w:r w:rsidRPr="00E8578D">
              <w:rPr>
                <w:rFonts w:ascii="Bembo Std" w:hAnsi="Bembo Std" w:cs="Arial"/>
                <w:sz w:val="20"/>
                <w:szCs w:val="20"/>
              </w:rPr>
              <w:t>US$15.00</w:t>
            </w:r>
          </w:p>
        </w:tc>
        <w:tc>
          <w:tcPr>
            <w:tcW w:w="1701" w:type="dxa"/>
          </w:tcPr>
          <w:p w14:paraId="780D417D" w14:textId="77777777" w:rsidR="003C05A6" w:rsidRPr="00E8578D" w:rsidRDefault="003C05A6" w:rsidP="0081104D">
            <w:pPr>
              <w:jc w:val="center"/>
              <w:rPr>
                <w:rFonts w:ascii="Bembo Std" w:hAnsi="Bembo Std" w:cs="Arial"/>
                <w:sz w:val="20"/>
                <w:szCs w:val="20"/>
              </w:rPr>
            </w:pPr>
            <w:r w:rsidRPr="00E8578D">
              <w:rPr>
                <w:rFonts w:ascii="Bembo Std" w:hAnsi="Bembo Std" w:cs="Arial"/>
                <w:sz w:val="20"/>
                <w:szCs w:val="20"/>
              </w:rPr>
              <w:t>US$525.00</w:t>
            </w:r>
          </w:p>
        </w:tc>
      </w:tr>
      <w:tr w:rsidR="003C05A6" w:rsidRPr="00E8578D" w14:paraId="3F9AAF75" w14:textId="77777777" w:rsidTr="0081104D">
        <w:trPr>
          <w:trHeight w:val="383"/>
          <w:jc w:val="center"/>
        </w:trPr>
        <w:tc>
          <w:tcPr>
            <w:tcW w:w="937" w:type="dxa"/>
          </w:tcPr>
          <w:p w14:paraId="3473A090" w14:textId="77777777" w:rsidR="003C05A6" w:rsidRPr="00E8578D" w:rsidRDefault="003C05A6" w:rsidP="0081104D">
            <w:pPr>
              <w:rPr>
                <w:rFonts w:ascii="Bembo Std" w:hAnsi="Bembo Std" w:cs="Arial"/>
                <w:sz w:val="20"/>
                <w:szCs w:val="20"/>
              </w:rPr>
            </w:pPr>
            <w:r w:rsidRPr="00E8578D">
              <w:rPr>
                <w:rFonts w:ascii="Bembo Std" w:hAnsi="Bembo Std" w:cs="Arial"/>
                <w:sz w:val="20"/>
                <w:szCs w:val="20"/>
              </w:rPr>
              <w:t>1.3</w:t>
            </w:r>
          </w:p>
        </w:tc>
        <w:tc>
          <w:tcPr>
            <w:tcW w:w="3282" w:type="dxa"/>
          </w:tcPr>
          <w:p w14:paraId="52E3725A" w14:textId="77777777" w:rsidR="003C05A6" w:rsidRPr="00E8578D" w:rsidRDefault="003C05A6" w:rsidP="0081104D">
            <w:pPr>
              <w:rPr>
                <w:rFonts w:ascii="Bembo Std" w:hAnsi="Bembo Std" w:cs="Arial"/>
                <w:sz w:val="20"/>
                <w:szCs w:val="20"/>
                <w:lang w:val="es-ES"/>
              </w:rPr>
            </w:pPr>
            <w:r w:rsidRPr="00E8578D">
              <w:rPr>
                <w:rFonts w:ascii="Bembo Std" w:hAnsi="Bembo Std" w:cs="Arial"/>
                <w:sz w:val="20"/>
                <w:szCs w:val="20"/>
                <w:lang w:val="es-ES"/>
              </w:rPr>
              <w:t>Gerente</w:t>
            </w:r>
          </w:p>
        </w:tc>
        <w:tc>
          <w:tcPr>
            <w:tcW w:w="1011" w:type="dxa"/>
            <w:shd w:val="clear" w:color="auto" w:fill="auto"/>
          </w:tcPr>
          <w:p w14:paraId="7AA6CFD1" w14:textId="77777777" w:rsidR="003C05A6" w:rsidRPr="00E8578D" w:rsidRDefault="003C05A6" w:rsidP="0081104D">
            <w:pPr>
              <w:jc w:val="center"/>
              <w:rPr>
                <w:rFonts w:ascii="Bembo Std" w:hAnsi="Bembo Std" w:cs="Arial"/>
                <w:sz w:val="20"/>
                <w:szCs w:val="20"/>
              </w:rPr>
            </w:pPr>
            <w:r w:rsidRPr="00E8578D">
              <w:rPr>
                <w:rFonts w:ascii="Bembo Std" w:hAnsi="Bembo Std" w:cs="Arial"/>
                <w:sz w:val="20"/>
                <w:szCs w:val="20"/>
              </w:rPr>
              <w:t>70</w:t>
            </w:r>
          </w:p>
        </w:tc>
        <w:tc>
          <w:tcPr>
            <w:tcW w:w="1276" w:type="dxa"/>
          </w:tcPr>
          <w:p w14:paraId="6C7F7F0E" w14:textId="77777777" w:rsidR="003C05A6" w:rsidRPr="00E8578D" w:rsidRDefault="003C05A6" w:rsidP="0081104D">
            <w:pPr>
              <w:jc w:val="center"/>
              <w:rPr>
                <w:rFonts w:ascii="Bembo Std" w:hAnsi="Bembo Std"/>
                <w:sz w:val="20"/>
                <w:szCs w:val="20"/>
              </w:rPr>
            </w:pPr>
            <w:r w:rsidRPr="00E8578D">
              <w:rPr>
                <w:rFonts w:ascii="Bembo Std" w:hAnsi="Bembo Std" w:cs="Arial"/>
                <w:sz w:val="20"/>
                <w:szCs w:val="20"/>
              </w:rPr>
              <w:t>US$15.00</w:t>
            </w:r>
          </w:p>
        </w:tc>
        <w:tc>
          <w:tcPr>
            <w:tcW w:w="1701" w:type="dxa"/>
          </w:tcPr>
          <w:p w14:paraId="723A3F48" w14:textId="77777777" w:rsidR="003C05A6" w:rsidRPr="00E8578D" w:rsidRDefault="003C05A6" w:rsidP="0081104D">
            <w:pPr>
              <w:jc w:val="center"/>
              <w:rPr>
                <w:rFonts w:ascii="Bembo Std" w:hAnsi="Bembo Std" w:cs="Arial"/>
                <w:sz w:val="20"/>
                <w:szCs w:val="20"/>
              </w:rPr>
            </w:pPr>
            <w:r w:rsidRPr="00E8578D">
              <w:rPr>
                <w:rFonts w:ascii="Bembo Std" w:hAnsi="Bembo Std" w:cs="Arial"/>
                <w:sz w:val="20"/>
                <w:szCs w:val="20"/>
              </w:rPr>
              <w:t>US$1,050.00</w:t>
            </w:r>
          </w:p>
        </w:tc>
      </w:tr>
      <w:tr w:rsidR="003C05A6" w:rsidRPr="00E8578D" w14:paraId="2E3FFD8A" w14:textId="77777777" w:rsidTr="0081104D">
        <w:trPr>
          <w:trHeight w:val="383"/>
          <w:jc w:val="center"/>
        </w:trPr>
        <w:tc>
          <w:tcPr>
            <w:tcW w:w="937" w:type="dxa"/>
          </w:tcPr>
          <w:p w14:paraId="2C49F08D" w14:textId="77777777" w:rsidR="003C05A6" w:rsidRPr="00E8578D" w:rsidRDefault="003C05A6" w:rsidP="0081104D">
            <w:pPr>
              <w:rPr>
                <w:rFonts w:ascii="Bembo Std" w:hAnsi="Bembo Std" w:cs="Arial"/>
                <w:sz w:val="20"/>
                <w:szCs w:val="20"/>
              </w:rPr>
            </w:pPr>
            <w:r w:rsidRPr="00E8578D">
              <w:rPr>
                <w:rFonts w:ascii="Bembo Std" w:hAnsi="Bembo Std" w:cs="Arial"/>
                <w:sz w:val="20"/>
                <w:szCs w:val="20"/>
              </w:rPr>
              <w:t>1.4</w:t>
            </w:r>
          </w:p>
        </w:tc>
        <w:tc>
          <w:tcPr>
            <w:tcW w:w="3282" w:type="dxa"/>
          </w:tcPr>
          <w:p w14:paraId="2B9E0AEB" w14:textId="77777777" w:rsidR="003C05A6" w:rsidRPr="00E8578D" w:rsidRDefault="003C05A6" w:rsidP="0081104D">
            <w:pPr>
              <w:rPr>
                <w:rFonts w:ascii="Bembo Std" w:hAnsi="Bembo Std" w:cs="Arial"/>
                <w:sz w:val="20"/>
                <w:szCs w:val="20"/>
                <w:lang w:val="es-ES"/>
              </w:rPr>
            </w:pPr>
            <w:r w:rsidRPr="00E8578D">
              <w:rPr>
                <w:rFonts w:ascii="Bembo Std" w:hAnsi="Bembo Std" w:cs="Arial"/>
                <w:sz w:val="20"/>
                <w:szCs w:val="20"/>
                <w:lang w:val="es-ES"/>
              </w:rPr>
              <w:t xml:space="preserve">Seniors </w:t>
            </w:r>
          </w:p>
        </w:tc>
        <w:tc>
          <w:tcPr>
            <w:tcW w:w="1011" w:type="dxa"/>
            <w:shd w:val="clear" w:color="auto" w:fill="auto"/>
          </w:tcPr>
          <w:p w14:paraId="6915ADF7" w14:textId="77777777" w:rsidR="003C05A6" w:rsidRPr="00E8578D" w:rsidRDefault="003C05A6" w:rsidP="0081104D">
            <w:pPr>
              <w:jc w:val="center"/>
              <w:rPr>
                <w:rFonts w:ascii="Bembo Std" w:hAnsi="Bembo Std" w:cs="Arial"/>
                <w:sz w:val="20"/>
                <w:szCs w:val="20"/>
                <w:lang w:val="es-ES_tradnl"/>
              </w:rPr>
            </w:pPr>
            <w:r w:rsidRPr="00E8578D">
              <w:rPr>
                <w:rFonts w:ascii="Bembo Std" w:hAnsi="Bembo Std" w:cs="Arial"/>
                <w:sz w:val="20"/>
                <w:szCs w:val="20"/>
                <w:lang w:val="es-ES_tradnl"/>
              </w:rPr>
              <w:t>100</w:t>
            </w:r>
          </w:p>
        </w:tc>
        <w:tc>
          <w:tcPr>
            <w:tcW w:w="1276" w:type="dxa"/>
          </w:tcPr>
          <w:p w14:paraId="7FBFB957" w14:textId="77777777" w:rsidR="003C05A6" w:rsidRPr="00E8578D" w:rsidRDefault="003C05A6" w:rsidP="0081104D">
            <w:pPr>
              <w:jc w:val="center"/>
              <w:rPr>
                <w:rFonts w:ascii="Bembo Std" w:hAnsi="Bembo Std"/>
                <w:sz w:val="20"/>
                <w:szCs w:val="20"/>
              </w:rPr>
            </w:pPr>
            <w:r w:rsidRPr="00E8578D">
              <w:rPr>
                <w:rFonts w:ascii="Bembo Std" w:hAnsi="Bembo Std" w:cs="Arial"/>
                <w:sz w:val="20"/>
                <w:szCs w:val="20"/>
              </w:rPr>
              <w:t>US$15.00</w:t>
            </w:r>
          </w:p>
        </w:tc>
        <w:tc>
          <w:tcPr>
            <w:tcW w:w="1701" w:type="dxa"/>
          </w:tcPr>
          <w:p w14:paraId="79362BEC" w14:textId="77777777" w:rsidR="003C05A6" w:rsidRPr="00E8578D" w:rsidRDefault="003C05A6" w:rsidP="0081104D">
            <w:pPr>
              <w:jc w:val="center"/>
              <w:rPr>
                <w:rFonts w:ascii="Bembo Std" w:hAnsi="Bembo Std" w:cs="Arial"/>
                <w:sz w:val="20"/>
                <w:szCs w:val="20"/>
                <w:lang w:val="es-ES_tradnl"/>
              </w:rPr>
            </w:pPr>
            <w:r w:rsidRPr="00E8578D">
              <w:rPr>
                <w:rFonts w:ascii="Bembo Std" w:hAnsi="Bembo Std" w:cs="Arial"/>
                <w:sz w:val="20"/>
                <w:szCs w:val="20"/>
                <w:lang w:val="es-ES_tradnl"/>
              </w:rPr>
              <w:t>US$1,500.00</w:t>
            </w:r>
          </w:p>
        </w:tc>
      </w:tr>
      <w:tr w:rsidR="003C05A6" w:rsidRPr="00E8578D" w14:paraId="7751FFE6" w14:textId="77777777" w:rsidTr="0081104D">
        <w:trPr>
          <w:trHeight w:val="395"/>
          <w:jc w:val="center"/>
        </w:trPr>
        <w:tc>
          <w:tcPr>
            <w:tcW w:w="937" w:type="dxa"/>
          </w:tcPr>
          <w:p w14:paraId="67EE53E6" w14:textId="77777777" w:rsidR="003C05A6" w:rsidRPr="00E8578D" w:rsidRDefault="003C05A6" w:rsidP="0081104D">
            <w:pPr>
              <w:rPr>
                <w:rFonts w:ascii="Bembo Std" w:hAnsi="Bembo Std" w:cs="Arial"/>
                <w:sz w:val="20"/>
                <w:szCs w:val="20"/>
              </w:rPr>
            </w:pPr>
            <w:r w:rsidRPr="00E8578D">
              <w:rPr>
                <w:rFonts w:ascii="Bembo Std" w:hAnsi="Bembo Std" w:cs="Arial"/>
                <w:sz w:val="20"/>
                <w:szCs w:val="20"/>
              </w:rPr>
              <w:t>1.4</w:t>
            </w:r>
          </w:p>
        </w:tc>
        <w:tc>
          <w:tcPr>
            <w:tcW w:w="3282" w:type="dxa"/>
          </w:tcPr>
          <w:p w14:paraId="3D15844F" w14:textId="77777777" w:rsidR="003C05A6" w:rsidRPr="00E8578D" w:rsidRDefault="003C05A6" w:rsidP="0081104D">
            <w:pPr>
              <w:rPr>
                <w:rFonts w:ascii="Bembo Std" w:hAnsi="Bembo Std" w:cs="Arial"/>
                <w:sz w:val="20"/>
                <w:szCs w:val="20"/>
                <w:lang w:val="es-ES"/>
              </w:rPr>
            </w:pPr>
            <w:r w:rsidRPr="00E8578D">
              <w:rPr>
                <w:rFonts w:ascii="Bembo Std" w:hAnsi="Bembo Std" w:cs="Arial"/>
                <w:sz w:val="20"/>
                <w:szCs w:val="20"/>
                <w:lang w:val="es-ES"/>
              </w:rPr>
              <w:t>Asistentes</w:t>
            </w:r>
          </w:p>
        </w:tc>
        <w:tc>
          <w:tcPr>
            <w:tcW w:w="1011" w:type="dxa"/>
            <w:shd w:val="clear" w:color="auto" w:fill="auto"/>
          </w:tcPr>
          <w:p w14:paraId="7D8197CC" w14:textId="77777777" w:rsidR="003C05A6" w:rsidRPr="00E8578D" w:rsidRDefault="003C05A6" w:rsidP="0081104D">
            <w:pPr>
              <w:jc w:val="center"/>
              <w:rPr>
                <w:rFonts w:ascii="Bembo Std" w:hAnsi="Bembo Std" w:cs="Arial"/>
                <w:sz w:val="20"/>
                <w:szCs w:val="20"/>
              </w:rPr>
            </w:pPr>
            <w:r w:rsidRPr="00E8578D">
              <w:rPr>
                <w:rFonts w:ascii="Bembo Std" w:hAnsi="Bembo Std" w:cs="Arial"/>
                <w:sz w:val="20"/>
                <w:szCs w:val="20"/>
              </w:rPr>
              <w:t>120</w:t>
            </w:r>
          </w:p>
        </w:tc>
        <w:tc>
          <w:tcPr>
            <w:tcW w:w="1276" w:type="dxa"/>
          </w:tcPr>
          <w:p w14:paraId="6FA969CA" w14:textId="77777777" w:rsidR="003C05A6" w:rsidRPr="00E8578D" w:rsidRDefault="003C05A6" w:rsidP="0081104D">
            <w:pPr>
              <w:jc w:val="center"/>
              <w:rPr>
                <w:rFonts w:ascii="Bembo Std" w:hAnsi="Bembo Std"/>
                <w:sz w:val="20"/>
                <w:szCs w:val="20"/>
              </w:rPr>
            </w:pPr>
            <w:r w:rsidRPr="00E8578D">
              <w:rPr>
                <w:rFonts w:ascii="Bembo Std" w:hAnsi="Bembo Std" w:cs="Arial"/>
                <w:sz w:val="20"/>
                <w:szCs w:val="20"/>
              </w:rPr>
              <w:t>US$15.00</w:t>
            </w:r>
          </w:p>
        </w:tc>
        <w:tc>
          <w:tcPr>
            <w:tcW w:w="1701" w:type="dxa"/>
          </w:tcPr>
          <w:p w14:paraId="514C4DD0" w14:textId="77777777" w:rsidR="003C05A6" w:rsidRPr="00E8578D" w:rsidRDefault="003C05A6" w:rsidP="0081104D">
            <w:pPr>
              <w:jc w:val="center"/>
              <w:rPr>
                <w:rFonts w:ascii="Bembo Std" w:hAnsi="Bembo Std" w:cs="Arial"/>
                <w:sz w:val="20"/>
                <w:szCs w:val="20"/>
              </w:rPr>
            </w:pPr>
            <w:r w:rsidRPr="00E8578D">
              <w:rPr>
                <w:rFonts w:ascii="Bembo Std" w:hAnsi="Bembo Std" w:cs="Arial"/>
                <w:sz w:val="20"/>
                <w:szCs w:val="20"/>
              </w:rPr>
              <w:t>US$1,800.00</w:t>
            </w:r>
          </w:p>
        </w:tc>
      </w:tr>
      <w:tr w:rsidR="003C05A6" w:rsidRPr="00E8578D" w14:paraId="387BF5C9" w14:textId="77777777" w:rsidTr="0081104D">
        <w:trPr>
          <w:trHeight w:val="340"/>
          <w:jc w:val="center"/>
        </w:trPr>
        <w:tc>
          <w:tcPr>
            <w:tcW w:w="937" w:type="dxa"/>
            <w:tcBorders>
              <w:bottom w:val="nil"/>
            </w:tcBorders>
          </w:tcPr>
          <w:p w14:paraId="1FD30481" w14:textId="77777777" w:rsidR="003C05A6" w:rsidRPr="00E8578D" w:rsidRDefault="003C05A6" w:rsidP="0081104D">
            <w:pPr>
              <w:rPr>
                <w:rFonts w:ascii="Bembo Std" w:hAnsi="Bembo Std" w:cs="Arial"/>
                <w:sz w:val="20"/>
                <w:szCs w:val="20"/>
              </w:rPr>
            </w:pPr>
          </w:p>
        </w:tc>
        <w:tc>
          <w:tcPr>
            <w:tcW w:w="3282" w:type="dxa"/>
            <w:tcBorders>
              <w:bottom w:val="nil"/>
            </w:tcBorders>
          </w:tcPr>
          <w:p w14:paraId="7D609CB4" w14:textId="77777777" w:rsidR="003C05A6" w:rsidRPr="00E8578D" w:rsidRDefault="003C05A6" w:rsidP="0081104D">
            <w:pPr>
              <w:rPr>
                <w:rFonts w:ascii="Bembo Std" w:hAnsi="Bembo Std" w:cs="Arial"/>
                <w:b/>
                <w:sz w:val="20"/>
                <w:szCs w:val="20"/>
                <w:lang w:val="es-ES"/>
              </w:rPr>
            </w:pPr>
            <w:bookmarkStart w:id="27" w:name="_Toc150763322"/>
            <w:bookmarkStart w:id="28" w:name="_Toc150764514"/>
            <w:bookmarkStart w:id="29" w:name="_Toc330903636"/>
            <w:bookmarkStart w:id="30" w:name="_Toc488934118"/>
            <w:bookmarkStart w:id="31" w:name="_Toc489872832"/>
            <w:bookmarkStart w:id="32" w:name="_Toc489949955"/>
            <w:bookmarkStart w:id="33" w:name="_Toc490558367"/>
            <w:bookmarkStart w:id="34" w:name="_Toc122354850"/>
            <w:r w:rsidRPr="00E8578D">
              <w:rPr>
                <w:rFonts w:ascii="Bembo Std" w:hAnsi="Bembo Std" w:cs="Arial"/>
                <w:b/>
                <w:sz w:val="20"/>
                <w:szCs w:val="20"/>
                <w:lang w:val="es-ES"/>
              </w:rPr>
              <w:t>SUBTOTAL</w:t>
            </w:r>
            <w:bookmarkEnd w:id="27"/>
            <w:bookmarkEnd w:id="28"/>
            <w:bookmarkEnd w:id="29"/>
            <w:r w:rsidRPr="00E8578D">
              <w:rPr>
                <w:rFonts w:ascii="Bembo Std" w:hAnsi="Bembo Std" w:cs="Arial"/>
                <w:b/>
                <w:sz w:val="20"/>
                <w:szCs w:val="20"/>
                <w:lang w:val="es-ES"/>
              </w:rPr>
              <w:t xml:space="preserve"> </w:t>
            </w:r>
            <w:bookmarkEnd w:id="30"/>
            <w:bookmarkEnd w:id="31"/>
            <w:bookmarkEnd w:id="32"/>
            <w:bookmarkEnd w:id="33"/>
            <w:bookmarkEnd w:id="34"/>
          </w:p>
        </w:tc>
        <w:tc>
          <w:tcPr>
            <w:tcW w:w="1011" w:type="dxa"/>
            <w:tcBorders>
              <w:bottom w:val="single" w:sz="4" w:space="0" w:color="auto"/>
            </w:tcBorders>
            <w:shd w:val="clear" w:color="auto" w:fill="auto"/>
          </w:tcPr>
          <w:p w14:paraId="7E68AF68" w14:textId="77777777" w:rsidR="003C05A6" w:rsidRPr="00E8578D" w:rsidRDefault="003C05A6" w:rsidP="0081104D">
            <w:pPr>
              <w:rPr>
                <w:rFonts w:ascii="Bembo Std" w:hAnsi="Bembo Std" w:cs="Arial"/>
                <w:sz w:val="20"/>
                <w:szCs w:val="20"/>
              </w:rPr>
            </w:pPr>
          </w:p>
        </w:tc>
        <w:tc>
          <w:tcPr>
            <w:tcW w:w="1276" w:type="dxa"/>
            <w:tcBorders>
              <w:bottom w:val="nil"/>
            </w:tcBorders>
          </w:tcPr>
          <w:p w14:paraId="111E191A" w14:textId="77777777" w:rsidR="003C05A6" w:rsidRPr="00E8578D" w:rsidRDefault="003C05A6" w:rsidP="0081104D">
            <w:pPr>
              <w:rPr>
                <w:rFonts w:ascii="Bembo Std" w:hAnsi="Bembo Std" w:cs="Arial"/>
                <w:sz w:val="20"/>
                <w:szCs w:val="20"/>
              </w:rPr>
            </w:pPr>
          </w:p>
        </w:tc>
        <w:tc>
          <w:tcPr>
            <w:tcW w:w="1701" w:type="dxa"/>
            <w:tcBorders>
              <w:bottom w:val="nil"/>
            </w:tcBorders>
          </w:tcPr>
          <w:p w14:paraId="4AB5B8B6" w14:textId="77777777" w:rsidR="003C05A6" w:rsidRPr="00E8578D" w:rsidRDefault="003C05A6" w:rsidP="0081104D">
            <w:pPr>
              <w:rPr>
                <w:rFonts w:ascii="Bembo Std" w:hAnsi="Bembo Std" w:cs="Arial"/>
                <w:sz w:val="20"/>
                <w:szCs w:val="20"/>
              </w:rPr>
            </w:pPr>
          </w:p>
        </w:tc>
      </w:tr>
      <w:tr w:rsidR="003C05A6" w:rsidRPr="00E8578D" w14:paraId="459A6581" w14:textId="77777777" w:rsidTr="0081104D">
        <w:trPr>
          <w:cantSplit/>
          <w:trHeight w:val="408"/>
          <w:jc w:val="center"/>
        </w:trPr>
        <w:tc>
          <w:tcPr>
            <w:tcW w:w="6506" w:type="dxa"/>
            <w:gridSpan w:val="4"/>
            <w:tcBorders>
              <w:bottom w:val="single" w:sz="12" w:space="0" w:color="auto"/>
            </w:tcBorders>
            <w:shd w:val="clear" w:color="auto" w:fill="auto"/>
          </w:tcPr>
          <w:p w14:paraId="0690E76E" w14:textId="77777777" w:rsidR="003C05A6" w:rsidRPr="00E8578D" w:rsidRDefault="003C05A6" w:rsidP="0081104D">
            <w:pPr>
              <w:rPr>
                <w:rFonts w:ascii="Bembo Std" w:hAnsi="Bembo Std" w:cs="Arial"/>
                <w:b/>
                <w:bCs/>
                <w:sz w:val="20"/>
                <w:szCs w:val="20"/>
                <w:lang w:val="es-ES_tradnl"/>
              </w:rPr>
            </w:pPr>
            <w:proofErr w:type="gramStart"/>
            <w:r w:rsidRPr="00E8578D">
              <w:rPr>
                <w:rFonts w:ascii="Bembo Std" w:hAnsi="Bembo Std" w:cs="Arial"/>
                <w:b/>
                <w:bCs/>
                <w:sz w:val="20"/>
                <w:szCs w:val="20"/>
                <w:lang w:val="es-ES_tradnl"/>
              </w:rPr>
              <w:t>TOTAL</w:t>
            </w:r>
            <w:proofErr w:type="gramEnd"/>
            <w:r w:rsidRPr="00E8578D">
              <w:rPr>
                <w:rFonts w:ascii="Bembo Std" w:hAnsi="Bembo Std" w:cs="Arial"/>
                <w:b/>
                <w:bCs/>
                <w:sz w:val="20"/>
                <w:szCs w:val="20"/>
                <w:lang w:val="es-ES_tradnl"/>
              </w:rPr>
              <w:t xml:space="preserve"> DE LA PROPUESTA DE PRECIO SIN IMPUESTOS</w:t>
            </w:r>
          </w:p>
        </w:tc>
        <w:tc>
          <w:tcPr>
            <w:tcW w:w="1701" w:type="dxa"/>
            <w:tcBorders>
              <w:bottom w:val="single" w:sz="12" w:space="0" w:color="auto"/>
            </w:tcBorders>
          </w:tcPr>
          <w:p w14:paraId="000B1E69" w14:textId="77777777" w:rsidR="003C05A6" w:rsidRPr="00E8578D" w:rsidRDefault="003C05A6" w:rsidP="0081104D">
            <w:pPr>
              <w:pStyle w:val="2AutoList1"/>
              <w:rPr>
                <w:rFonts w:ascii="Bembo Std" w:hAnsi="Bembo Std" w:cs="Arial"/>
                <w:sz w:val="20"/>
                <w:highlight w:val="yellow"/>
              </w:rPr>
            </w:pPr>
            <w:r w:rsidRPr="002C1B70">
              <w:rPr>
                <w:rFonts w:ascii="Bembo Std" w:hAnsi="Bembo Std" w:cs="Arial"/>
                <w:sz w:val="20"/>
              </w:rPr>
              <w:t>US$5,025.00</w:t>
            </w:r>
          </w:p>
        </w:tc>
      </w:tr>
      <w:bookmarkEnd w:id="25"/>
    </w:tbl>
    <w:p w14:paraId="117E9694" w14:textId="77777777" w:rsidR="00DE3FC9" w:rsidRPr="00DE3FC9" w:rsidRDefault="00DE3FC9" w:rsidP="00DE3FC9">
      <w:pPr>
        <w:rPr>
          <w:rFonts w:ascii="Bembo Std" w:hAnsi="Bembo Std" w:cs="Arial"/>
          <w:sz w:val="24"/>
          <w:szCs w:val="24"/>
          <w:lang w:val="es-ES_tradnl"/>
        </w:rPr>
      </w:pPr>
    </w:p>
    <w:p w14:paraId="40635700" w14:textId="77777777" w:rsidR="00DE3FC9" w:rsidRPr="00DE3FC9" w:rsidRDefault="00DE3FC9" w:rsidP="00DE3FC9">
      <w:pPr>
        <w:rPr>
          <w:rFonts w:ascii="Bembo Std" w:hAnsi="Bembo Std" w:cs="Arial"/>
          <w:sz w:val="24"/>
          <w:szCs w:val="24"/>
          <w:lang w:val="es-ES_tradnl"/>
        </w:rPr>
      </w:pPr>
    </w:p>
    <w:p w14:paraId="13FAB83C" w14:textId="2BCC537B" w:rsidR="00DE3FC9" w:rsidRPr="00B373AA" w:rsidRDefault="00DE3FC9" w:rsidP="00B373AA">
      <w:pPr>
        <w:rPr>
          <w:rFonts w:ascii="Bembo Std" w:eastAsia="Times New Roman" w:hAnsi="Bembo Std" w:cs="Times New Roman"/>
          <w:b/>
          <w:bCs/>
          <w:smallCaps/>
          <w:sz w:val="24"/>
          <w:szCs w:val="24"/>
        </w:rPr>
      </w:pPr>
    </w:p>
    <w:sectPr w:rsidR="00DE3FC9" w:rsidRPr="00B373AA" w:rsidSect="00840BE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C3C5D" w14:textId="77777777" w:rsidR="00517495" w:rsidRDefault="00517495" w:rsidP="00FA59F1">
      <w:r>
        <w:separator/>
      </w:r>
    </w:p>
  </w:endnote>
  <w:endnote w:type="continuationSeparator" w:id="0">
    <w:p w14:paraId="0801A33B" w14:textId="77777777" w:rsidR="00517495" w:rsidRDefault="00517495" w:rsidP="00FA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MS Gothic"/>
    <w:panose1 w:val="00000000000000000000"/>
    <w:charset w:val="80"/>
    <w:family w:val="roman"/>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mbo Std">
    <w:panose1 w:val="02020605060306020A03"/>
    <w:charset w:val="00"/>
    <w:family w:val="roman"/>
    <w:notTrueType/>
    <w:pitch w:val="variable"/>
    <w:sig w:usb0="00000003" w:usb1="00000001" w:usb2="00000000" w:usb3="00000000" w:csb0="00000001" w:csb1="00000000"/>
  </w:font>
  <w:font w:name="DejaVu Sans">
    <w:altName w:val="Sylfaen"/>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atang">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8751C" w14:textId="77777777" w:rsidR="00517495" w:rsidRDefault="00517495" w:rsidP="00FA59F1">
      <w:r>
        <w:separator/>
      </w:r>
    </w:p>
  </w:footnote>
  <w:footnote w:type="continuationSeparator" w:id="0">
    <w:p w14:paraId="1768B8DA" w14:textId="77777777" w:rsidR="00517495" w:rsidRDefault="00517495" w:rsidP="00FA59F1">
      <w:r>
        <w:continuationSeparator/>
      </w:r>
    </w:p>
  </w:footnote>
  <w:footnote w:id="1">
    <w:p w14:paraId="7F5373B7" w14:textId="71BE2FCC" w:rsidR="00D32B7D" w:rsidRPr="00B37419" w:rsidRDefault="00D32B7D" w:rsidP="00510BB5">
      <w:pPr>
        <w:pStyle w:val="Textonotapie"/>
      </w:pPr>
      <w:r w:rsidRPr="00B37419">
        <w:rPr>
          <w:rStyle w:val="Refdenotaalpie"/>
          <w:rFonts w:ascii="Arial" w:hAnsi="Arial" w:cs="Arial"/>
          <w:sz w:val="18"/>
          <w:szCs w:val="18"/>
        </w:rPr>
        <w:footnoteRef/>
      </w:r>
      <w:r w:rsidRPr="00B37419">
        <w:rPr>
          <w:rFonts w:ascii="Arial" w:hAnsi="Arial" w:cs="Arial"/>
          <w:sz w:val="18"/>
          <w:szCs w:val="18"/>
        </w:rPr>
        <w:t xml:space="preserve"> </w:t>
      </w:r>
      <w:bookmarkStart w:id="16" w:name="_Hlk487647280"/>
      <w:r w:rsidRPr="006B734C">
        <w:rPr>
          <w:rFonts w:ascii="Bembo Std" w:hAnsi="Bembo Std" w:cs="Arial"/>
          <w:sz w:val="18"/>
          <w:szCs w:val="18"/>
        </w:rPr>
        <w:t>Cronograma actualizado para la prestación de los servicios solicitados, basado en el formulario TEC 8 de la propuesta del Auditor</w:t>
      </w:r>
      <w:bookmarkEnd w:id="16"/>
    </w:p>
  </w:footnote>
  <w:footnote w:id="2">
    <w:p w14:paraId="3F8B3256" w14:textId="77777777" w:rsidR="00D32B7D" w:rsidRPr="006B1D23" w:rsidRDefault="00D32B7D" w:rsidP="00510BB5">
      <w:pPr>
        <w:pStyle w:val="Textonotapie"/>
        <w:rPr>
          <w:rFonts w:ascii="Arial" w:hAnsi="Arial" w:cs="Arial"/>
          <w:sz w:val="18"/>
          <w:szCs w:val="18"/>
        </w:rPr>
      </w:pPr>
      <w:r w:rsidRPr="006B1D23">
        <w:rPr>
          <w:rStyle w:val="Refdenotaalpie"/>
          <w:rFonts w:ascii="Arial" w:hAnsi="Arial" w:cs="Arial"/>
          <w:sz w:val="18"/>
          <w:szCs w:val="18"/>
        </w:rPr>
        <w:footnoteRef/>
      </w:r>
      <w:r w:rsidRPr="006B1D23">
        <w:rPr>
          <w:rFonts w:ascii="Arial" w:hAnsi="Arial" w:cs="Arial"/>
          <w:sz w:val="18"/>
          <w:szCs w:val="18"/>
        </w:rPr>
        <w:t xml:space="preserve"> </w:t>
      </w:r>
      <w:r w:rsidRPr="00C85ED1">
        <w:rPr>
          <w:rFonts w:ascii="Bembo Std" w:hAnsi="Bembo Std" w:cs="Arial"/>
          <w:sz w:val="18"/>
          <w:szCs w:val="18"/>
        </w:rPr>
        <w:t>A criterio del Banco, se podrá requerir que el Auditor envíe una copia de sus informes directamente a la Representación del Banco en el país.</w:t>
      </w:r>
    </w:p>
  </w:footnote>
  <w:footnote w:id="3">
    <w:p w14:paraId="5A16D4A6" w14:textId="77777777" w:rsidR="00D32B7D" w:rsidRPr="006B1D23" w:rsidRDefault="00D32B7D" w:rsidP="00510BB5">
      <w:pPr>
        <w:pStyle w:val="Textonotapie"/>
        <w:tabs>
          <w:tab w:val="left" w:pos="0"/>
        </w:tabs>
        <w:rPr>
          <w:rFonts w:ascii="Arial" w:hAnsi="Arial" w:cs="Arial"/>
          <w:sz w:val="18"/>
          <w:szCs w:val="18"/>
        </w:rPr>
      </w:pPr>
      <w:r w:rsidRPr="006B1D23">
        <w:rPr>
          <w:rStyle w:val="Refdenotaalpie"/>
          <w:rFonts w:ascii="Arial" w:hAnsi="Arial" w:cs="Arial"/>
          <w:sz w:val="18"/>
          <w:szCs w:val="18"/>
        </w:rPr>
        <w:footnoteRef/>
      </w:r>
      <w:r w:rsidRPr="006B1D23">
        <w:rPr>
          <w:rFonts w:ascii="Arial" w:hAnsi="Arial" w:cs="Arial"/>
          <w:sz w:val="18"/>
          <w:szCs w:val="18"/>
        </w:rPr>
        <w:t xml:space="preserve"> </w:t>
      </w:r>
      <w:r w:rsidRPr="00FD7517">
        <w:rPr>
          <w:rFonts w:ascii="Bembo Std" w:hAnsi="Bembo Std" w:cs="Arial"/>
          <w:sz w:val="18"/>
          <w:szCs w:val="18"/>
        </w:rPr>
        <w:t>Incluyendo la provisión de un espacio físico para los auditores en sus oficinas que les permita realizar sus labores en forma normal y sin interrupciones.</w:t>
      </w:r>
    </w:p>
  </w:footnote>
  <w:footnote w:id="4">
    <w:p w14:paraId="38E8C21E" w14:textId="77777777" w:rsidR="00D32B7D" w:rsidRPr="00B22629" w:rsidRDefault="00D32B7D" w:rsidP="00510BB5">
      <w:pPr>
        <w:pStyle w:val="Textonotapie"/>
        <w:rPr>
          <w:rFonts w:ascii="Bembo Std" w:hAnsi="Bembo Std" w:cs="Arial"/>
          <w:sz w:val="18"/>
          <w:szCs w:val="18"/>
        </w:rPr>
      </w:pPr>
      <w:r w:rsidRPr="00B22629">
        <w:rPr>
          <w:rStyle w:val="Refdenotaalpie"/>
          <w:rFonts w:ascii="Bembo Std" w:hAnsi="Bembo Std" w:cs="Arial"/>
          <w:sz w:val="18"/>
          <w:szCs w:val="18"/>
        </w:rPr>
        <w:footnoteRef/>
      </w:r>
      <w:r w:rsidRPr="00B22629">
        <w:rPr>
          <w:rFonts w:ascii="Bembo Std" w:hAnsi="Bembo Std" w:cs="Arial"/>
          <w:sz w:val="18"/>
          <w:szCs w:val="18"/>
        </w:rPr>
        <w:t xml:space="preserve">  Cuando la operación es financiada por el BID o el FOMIN, los </w:t>
      </w:r>
      <w:r w:rsidRPr="00B22629">
        <w:rPr>
          <w:rFonts w:ascii="Bembo Std" w:hAnsi="Bembo Std" w:cs="Arial"/>
          <w:sz w:val="18"/>
          <w:szCs w:val="18"/>
          <w:lang w:val="es-CO"/>
        </w:rPr>
        <w:t>Países Elegibles son: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 Cuando la operación sea financiada por un fondo administrado por el BID, los países elegibles dependerán del acuerdo con el donante.</w:t>
      </w:r>
    </w:p>
  </w:footnote>
  <w:footnote w:id="5">
    <w:p w14:paraId="5527995B" w14:textId="77777777" w:rsidR="00D32B7D" w:rsidRPr="00FF5174" w:rsidRDefault="00D32B7D" w:rsidP="00131D4E">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6">
    <w:p w14:paraId="2A6A77BA" w14:textId="77777777" w:rsidR="00D32B7D" w:rsidRPr="00381620" w:rsidRDefault="00D32B7D" w:rsidP="00DE3FC9">
      <w:pPr>
        <w:pStyle w:val="Textonotapie"/>
        <w:rPr>
          <w:rFonts w:ascii="Calibri" w:hAnsi="Calibri" w:cs="Calibri"/>
          <w:sz w:val="16"/>
          <w:szCs w:val="16"/>
        </w:rPr>
      </w:pPr>
      <w:r w:rsidRPr="00BA2252">
        <w:rPr>
          <w:rStyle w:val="Refdenotaalpie"/>
          <w:rFonts w:ascii="Calibri" w:hAnsi="Calibri" w:cs="Calibri"/>
          <w:sz w:val="16"/>
          <w:szCs w:val="16"/>
        </w:rPr>
        <w:footnoteRef/>
      </w:r>
      <w:r>
        <w:rPr>
          <w:rFonts w:ascii="Calibri" w:hAnsi="Calibri" w:cs="Calibri"/>
          <w:sz w:val="16"/>
          <w:szCs w:val="16"/>
        </w:rPr>
        <w:t>/</w:t>
      </w:r>
      <w:r w:rsidRPr="00BA2252">
        <w:rPr>
          <w:rFonts w:ascii="Calibri" w:hAnsi="Calibri" w:cs="Calibri"/>
          <w:sz w:val="16"/>
          <w:szCs w:val="16"/>
        </w:rPr>
        <w:t xml:space="preserve"> </w:t>
      </w:r>
      <w:r w:rsidRPr="00381620">
        <w:rPr>
          <w:rFonts w:ascii="Calibri" w:hAnsi="Calibri" w:cs="Calibri"/>
          <w:sz w:val="16"/>
          <w:szCs w:val="16"/>
        </w:rPr>
        <w:t xml:space="preserve">Los fondos de contrapartida podrían provenir del Fondo de Recompensa EMMIE (Eliminación de Malaria en Mesoamérica y la Isla Española). Este premio no forma parte del financiamiento del proyecto. El Salvador fue acreedor a $1.2 millones de USD de los cuales $487,500 han sido asignados como contrapartida de este proyecto. Estos fondos serán administrados directamente por el país.  </w:t>
      </w:r>
    </w:p>
  </w:footnote>
  <w:footnote w:id="7">
    <w:p w14:paraId="517FE9B2" w14:textId="77777777" w:rsidR="00D32B7D" w:rsidRPr="002D65A4" w:rsidRDefault="00D32B7D" w:rsidP="00DE3FC9">
      <w:pPr>
        <w:ind w:left="284" w:hanging="284"/>
        <w:rPr>
          <w:rFonts w:ascii="Calibri" w:hAnsi="Calibri" w:cs="Calibri"/>
          <w:sz w:val="16"/>
          <w:szCs w:val="16"/>
        </w:rPr>
      </w:pPr>
      <w:r w:rsidRPr="002D65A4">
        <w:rPr>
          <w:rFonts w:ascii="Calibri" w:hAnsi="Calibri" w:cs="Calibri"/>
          <w:sz w:val="16"/>
          <w:szCs w:val="16"/>
          <w:vertAlign w:val="subscript"/>
        </w:rPr>
        <w:footnoteRef/>
      </w:r>
      <w:r w:rsidRPr="002D65A4">
        <w:rPr>
          <w:rFonts w:ascii="Calibri" w:hAnsi="Calibri" w:cs="Calibri"/>
          <w:sz w:val="16"/>
          <w:szCs w:val="16"/>
        </w:rPr>
        <w:t xml:space="preserve"> </w:t>
      </w:r>
      <w:r>
        <w:rPr>
          <w:rFonts w:ascii="Calibri" w:hAnsi="Calibri" w:cs="Calibri"/>
          <w:sz w:val="16"/>
          <w:szCs w:val="16"/>
        </w:rPr>
        <w:tab/>
      </w:r>
      <w:r w:rsidRPr="002D65A4">
        <w:rPr>
          <w:rFonts w:ascii="Calibri" w:hAnsi="Calibri" w:cs="Calibri"/>
          <w:sz w:val="16"/>
          <w:szCs w:val="16"/>
        </w:rPr>
        <w:t>El informe debe ser preparado según lo estipulado en la NIA 800.  El modelo sugerido en el Anexo A debe ser considerado como una referencia</w:t>
      </w:r>
    </w:p>
  </w:footnote>
  <w:footnote w:id="8">
    <w:p w14:paraId="33352450" w14:textId="77777777" w:rsidR="00D32B7D" w:rsidRPr="00684676" w:rsidRDefault="00D32B7D" w:rsidP="00DE3FC9">
      <w:pPr>
        <w:rPr>
          <w:rFonts w:ascii="Calibri" w:hAnsi="Calibri" w:cs="Calibri"/>
          <w:sz w:val="16"/>
          <w:szCs w:val="16"/>
        </w:rPr>
      </w:pPr>
      <w:r w:rsidRPr="00684676">
        <w:rPr>
          <w:rFonts w:ascii="Calibri" w:hAnsi="Calibri" w:cs="Calibri"/>
          <w:sz w:val="16"/>
          <w:szCs w:val="16"/>
          <w:vertAlign w:val="subscript"/>
        </w:rPr>
        <w:footnoteRef/>
      </w:r>
      <w:r w:rsidRPr="00684676">
        <w:rPr>
          <w:rFonts w:ascii="Calibri" w:hAnsi="Calibri" w:cs="Calibri"/>
          <w:sz w:val="16"/>
          <w:szCs w:val="16"/>
        </w:rPr>
        <w:t xml:space="preserve"> Solo para el Auditor Externo. En caso de duda de la aplicación de este enunciado debe consultarse con el Especialista en Gestión Financiera.</w:t>
      </w:r>
    </w:p>
  </w:footnote>
  <w:footnote w:id="9">
    <w:p w14:paraId="18BED1F4" w14:textId="77777777" w:rsidR="00D32B7D" w:rsidRPr="00684676" w:rsidRDefault="00D32B7D" w:rsidP="00DE3FC9">
      <w:pPr>
        <w:rPr>
          <w:rFonts w:ascii="Calibri" w:hAnsi="Calibri" w:cs="Calibri"/>
          <w:sz w:val="16"/>
          <w:szCs w:val="16"/>
        </w:rPr>
      </w:pPr>
      <w:r w:rsidRPr="00684676">
        <w:rPr>
          <w:rFonts w:ascii="Calibri" w:hAnsi="Calibri" w:cs="Calibri"/>
          <w:sz w:val="16"/>
          <w:szCs w:val="16"/>
          <w:vertAlign w:val="subscript"/>
        </w:rPr>
        <w:footnoteRef/>
      </w:r>
      <w:r w:rsidRPr="00684676">
        <w:rPr>
          <w:rFonts w:ascii="Calibri" w:hAnsi="Calibri" w:cs="Calibri"/>
          <w:sz w:val="16"/>
          <w:szCs w:val="16"/>
        </w:rPr>
        <w:t xml:space="preserve"> Tomar en cuenta el requerimiento del Apartado 41 (b) de la NIA 700 (Revisada) y 41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92EEA" w14:textId="266502F0" w:rsidR="00D32B7D" w:rsidRDefault="00D32B7D" w:rsidP="00046FBA">
    <w:pPr>
      <w:pStyle w:val="Encabezado"/>
      <w:tabs>
        <w:tab w:val="left" w:pos="1095"/>
      </w:tabs>
      <w:ind w:right="360"/>
      <w:rPr>
        <w:rStyle w:val="Nmerodepgina"/>
        <w:rFonts w:ascii="Calibri" w:hAnsi="Calibri"/>
        <w:lang w:val="es-ES_tradnl"/>
      </w:rPr>
    </w:pPr>
    <w:r w:rsidRPr="00EC12C8">
      <w:rPr>
        <w:rStyle w:val="Nmerodepgina"/>
        <w:rFonts w:ascii="Calibri" w:hAnsi="Calibri"/>
        <w:lang w:val="es-ES_tradnl"/>
      </w:rPr>
      <w:tab/>
    </w:r>
    <w:r>
      <w:rPr>
        <w:rStyle w:val="Nmerodepgina"/>
        <w:rFonts w:ascii="Calibri" w:hAnsi="Calibri"/>
        <w:lang w:val="es-ES_tradnl"/>
      </w:rPr>
      <w:t xml:space="preserve">                                                                                </w:t>
    </w:r>
  </w:p>
  <w:p w14:paraId="50C53175" w14:textId="78BAEE3C" w:rsidR="00D32B7D" w:rsidRPr="00055052" w:rsidRDefault="00D32B7D" w:rsidP="00055052">
    <w:pPr>
      <w:pStyle w:val="Encabezado"/>
      <w:rPr>
        <w:rFonts w:ascii="Calibri" w:hAnsi="Calibri"/>
        <w:lang w:val="es-ES_tradnl"/>
      </w:rPr>
    </w:pPr>
    <w:r w:rsidRPr="00EC12C8">
      <w:rPr>
        <w:rStyle w:val="Nmerodepgina"/>
        <w:rFonts w:ascii="Calibri" w:hAnsi="Calibri"/>
        <w:lang w:val="es-ES_tradn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CD76" w14:textId="77777777" w:rsidR="00D32B7D" w:rsidRDefault="00D32B7D" w:rsidP="00046FBA">
    <w:pPr>
      <w:pStyle w:val="Encabezado"/>
      <w:tabs>
        <w:tab w:val="left" w:pos="1095"/>
      </w:tabs>
      <w:ind w:right="360"/>
      <w:rPr>
        <w:rStyle w:val="Nmerodepgina"/>
        <w:rFonts w:ascii="Calibri" w:hAnsi="Calibri"/>
        <w:lang w:val="es-ES_tradnl"/>
      </w:rPr>
    </w:pPr>
    <w:r>
      <w:rPr>
        <w:rStyle w:val="Nmerodepgina"/>
        <w:rFonts w:ascii="Calibri" w:hAnsi="Calibri"/>
        <w:noProof/>
        <w:lang w:val="es-ES_tradnl"/>
      </w:rPr>
      <w:drawing>
        <wp:anchor distT="0" distB="0" distL="114300" distR="114300" simplePos="0" relativeHeight="251660288" behindDoc="1" locked="0" layoutInCell="1" allowOverlap="1" wp14:anchorId="13DBEF9E" wp14:editId="778437FE">
          <wp:simplePos x="0" y="0"/>
          <wp:positionH relativeFrom="column">
            <wp:posOffset>0</wp:posOffset>
          </wp:positionH>
          <wp:positionV relativeFrom="paragraph">
            <wp:posOffset>0</wp:posOffset>
          </wp:positionV>
          <wp:extent cx="2426335" cy="11461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1146175"/>
                  </a:xfrm>
                  <a:prstGeom prst="rect">
                    <a:avLst/>
                  </a:prstGeom>
                  <a:noFill/>
                </pic:spPr>
              </pic:pic>
            </a:graphicData>
          </a:graphic>
          <wp14:sizeRelH relativeFrom="page">
            <wp14:pctWidth>0</wp14:pctWidth>
          </wp14:sizeRelH>
          <wp14:sizeRelV relativeFrom="page">
            <wp14:pctHeight>0</wp14:pctHeight>
          </wp14:sizeRelV>
        </wp:anchor>
      </w:drawing>
    </w:r>
    <w:r w:rsidRPr="00EC12C8">
      <w:rPr>
        <w:rStyle w:val="Nmerodepgina"/>
        <w:rFonts w:ascii="Calibri" w:hAnsi="Calibri"/>
        <w:lang w:val="es-ES_tradnl"/>
      </w:rPr>
      <w:tab/>
    </w:r>
    <w:r>
      <w:rPr>
        <w:rStyle w:val="Nmerodepgina"/>
        <w:rFonts w:ascii="Calibri" w:hAnsi="Calibri"/>
        <w:lang w:val="es-ES_tradnl"/>
      </w:rPr>
      <w:t xml:space="preserve">                                                                                </w:t>
    </w:r>
  </w:p>
  <w:p w14:paraId="6C1B1795" w14:textId="77777777" w:rsidR="00D32B7D" w:rsidRDefault="00D32B7D" w:rsidP="00046FBA">
    <w:pPr>
      <w:pStyle w:val="Encabezado"/>
      <w:tabs>
        <w:tab w:val="left" w:pos="1095"/>
      </w:tabs>
      <w:ind w:right="360"/>
      <w:rPr>
        <w:rFonts w:ascii="Bembo Std" w:hAnsi="Bembo Std"/>
        <w:sz w:val="18"/>
        <w:szCs w:val="18"/>
        <w:lang w:val="es-ES"/>
      </w:rPr>
    </w:pPr>
  </w:p>
  <w:p w14:paraId="6664A8A9" w14:textId="77777777" w:rsidR="00D32B7D" w:rsidRPr="005D695B" w:rsidRDefault="00D32B7D" w:rsidP="00046FBA">
    <w:pPr>
      <w:pStyle w:val="Encabezado"/>
      <w:tabs>
        <w:tab w:val="left" w:pos="1095"/>
      </w:tabs>
      <w:ind w:right="360"/>
      <w:rPr>
        <w:rFonts w:ascii="Bembo Std" w:hAnsi="Bembo Std"/>
        <w:sz w:val="18"/>
        <w:szCs w:val="18"/>
        <w:lang w:val="es-ES"/>
      </w:rPr>
    </w:pPr>
    <w:r>
      <w:rPr>
        <w:rFonts w:ascii="Bembo Std" w:hAnsi="Bembo Std"/>
        <w:sz w:val="18"/>
        <w:szCs w:val="18"/>
        <w:lang w:val="es-ES"/>
      </w:rPr>
      <w:t xml:space="preserve">                                                                                                      </w:t>
    </w:r>
    <w:r w:rsidRPr="005D695B">
      <w:rPr>
        <w:rFonts w:ascii="Bembo Std" w:hAnsi="Bembo Std"/>
        <w:sz w:val="18"/>
        <w:szCs w:val="18"/>
        <w:lang w:val="es-ES"/>
      </w:rPr>
      <w:t>MINISTERIO DE SALUD</w:t>
    </w:r>
  </w:p>
  <w:p w14:paraId="3EA74D36" w14:textId="77777777" w:rsidR="00D32B7D" w:rsidRPr="005D695B" w:rsidRDefault="00D32B7D" w:rsidP="00046FBA">
    <w:pPr>
      <w:pStyle w:val="Encabezado"/>
      <w:tabs>
        <w:tab w:val="left" w:pos="1095"/>
      </w:tabs>
      <w:ind w:right="360"/>
      <w:rPr>
        <w:rFonts w:ascii="Bembo Std" w:hAnsi="Bembo Std"/>
        <w:sz w:val="18"/>
        <w:szCs w:val="18"/>
        <w:lang w:val="es-ES"/>
      </w:rPr>
    </w:pPr>
    <w:r w:rsidRPr="005D695B">
      <w:rPr>
        <w:rFonts w:ascii="Bembo Std" w:hAnsi="Bembo Std"/>
        <w:sz w:val="18"/>
        <w:szCs w:val="18"/>
        <w:lang w:val="es-ES"/>
      </w:rPr>
      <w:t xml:space="preserve">                                                                                          SAN SALVADOR, EL SALVADOR, C.A.</w:t>
    </w:r>
  </w:p>
  <w:p w14:paraId="3349E716" w14:textId="77777777" w:rsidR="00D32B7D" w:rsidRPr="005D695B" w:rsidRDefault="00D32B7D" w:rsidP="00046FBA">
    <w:pPr>
      <w:pStyle w:val="Encabezado"/>
      <w:tabs>
        <w:tab w:val="left" w:pos="1095"/>
      </w:tabs>
      <w:ind w:right="360"/>
      <w:rPr>
        <w:rFonts w:ascii="Bembo Std" w:hAnsi="Bembo Std"/>
        <w:sz w:val="18"/>
        <w:szCs w:val="18"/>
        <w:lang w:val="es-ES"/>
      </w:rPr>
    </w:pPr>
    <w:r w:rsidRPr="005D695B">
      <w:rPr>
        <w:rFonts w:ascii="Bembo Std" w:hAnsi="Bembo Std"/>
        <w:sz w:val="18"/>
        <w:szCs w:val="18"/>
        <w:lang w:val="es-ES"/>
      </w:rPr>
      <w:t xml:space="preserve">                                                                       </w:t>
    </w:r>
    <w:r>
      <w:rPr>
        <w:rFonts w:ascii="Bembo Std" w:hAnsi="Bembo Std"/>
        <w:sz w:val="18"/>
        <w:szCs w:val="18"/>
        <w:lang w:val="es-ES"/>
      </w:rPr>
      <w:t xml:space="preserve">         </w:t>
    </w:r>
    <w:r w:rsidRPr="005D695B">
      <w:rPr>
        <w:rFonts w:ascii="Bembo Std" w:hAnsi="Bembo Std"/>
        <w:sz w:val="18"/>
        <w:szCs w:val="18"/>
        <w:lang w:val="es-ES"/>
      </w:rPr>
      <w:t xml:space="preserve"> </w:t>
    </w:r>
    <w:r w:rsidRPr="005D695B">
      <w:rPr>
        <w:rFonts w:ascii="Bembo Std" w:hAnsi="Bembo Std" w:cs="Arial"/>
        <w:sz w:val="18"/>
        <w:szCs w:val="18"/>
      </w:rPr>
      <w:t>CONVENIO GTR/HE-16714-ES GTR/HE-16715-ES</w:t>
    </w:r>
  </w:p>
  <w:p w14:paraId="353301FF" w14:textId="77777777" w:rsidR="00D32B7D" w:rsidRDefault="00D32B7D" w:rsidP="00046FBA">
    <w:pPr>
      <w:pStyle w:val="Encabezado"/>
      <w:tabs>
        <w:tab w:val="left" w:pos="1095"/>
      </w:tabs>
      <w:ind w:right="360"/>
      <w:rPr>
        <w:rFonts w:ascii="Bembo Std" w:hAnsi="Bembo Std"/>
        <w:sz w:val="18"/>
        <w:szCs w:val="18"/>
        <w:lang w:val="es-ES"/>
      </w:rPr>
    </w:pPr>
    <w:r w:rsidRPr="005D695B">
      <w:rPr>
        <w:rFonts w:ascii="Bembo Std" w:hAnsi="Bembo Std"/>
        <w:sz w:val="18"/>
        <w:szCs w:val="18"/>
        <w:lang w:val="es-ES"/>
      </w:rPr>
      <w:t xml:space="preserve">                                                                                              </w:t>
    </w:r>
    <w:r>
      <w:rPr>
        <w:rFonts w:ascii="Bembo Std" w:hAnsi="Bembo Std"/>
        <w:sz w:val="18"/>
        <w:szCs w:val="18"/>
        <w:lang w:val="es-ES"/>
      </w:rPr>
      <w:t xml:space="preserve">     </w:t>
    </w:r>
    <w:r w:rsidRPr="005D695B">
      <w:rPr>
        <w:rFonts w:ascii="Bembo Std" w:hAnsi="Bembo Std"/>
        <w:sz w:val="18"/>
        <w:szCs w:val="18"/>
        <w:lang w:val="es-ES"/>
      </w:rPr>
      <w:t xml:space="preserve">SBMC-CF1-IREM-MINSAL </w:t>
    </w:r>
  </w:p>
  <w:p w14:paraId="00E066A9" w14:textId="77777777" w:rsidR="00D32B7D" w:rsidRPr="005D695B" w:rsidRDefault="00D32B7D" w:rsidP="00046FBA">
    <w:pPr>
      <w:pStyle w:val="Encabezado"/>
      <w:tabs>
        <w:tab w:val="left" w:pos="1095"/>
      </w:tabs>
      <w:ind w:right="360"/>
      <w:rPr>
        <w:rFonts w:ascii="Bembo Std" w:hAnsi="Bembo Std"/>
        <w:sz w:val="18"/>
        <w:szCs w:val="18"/>
        <w:lang w:val="es-ES"/>
      </w:rPr>
    </w:pPr>
    <w:r>
      <w:rPr>
        <w:rFonts w:ascii="Bembo Std" w:hAnsi="Bembo Std"/>
        <w:sz w:val="18"/>
        <w:szCs w:val="18"/>
        <w:lang w:val="es-ES"/>
      </w:rPr>
      <w:t xml:space="preserve">                                                                                                       </w:t>
    </w:r>
    <w:r w:rsidRPr="005D695B">
      <w:rPr>
        <w:rFonts w:ascii="Bembo Std" w:hAnsi="Bembo Std"/>
        <w:sz w:val="18"/>
        <w:szCs w:val="18"/>
        <w:lang w:val="es-ES"/>
      </w:rPr>
      <w:t>(Segunda Convocatoria)</w:t>
    </w:r>
  </w:p>
  <w:p w14:paraId="3BCF1EC3" w14:textId="77777777" w:rsidR="00D32B7D" w:rsidRPr="00055052" w:rsidRDefault="00D32B7D" w:rsidP="00055052">
    <w:pPr>
      <w:pStyle w:val="Encabezado"/>
      <w:rPr>
        <w:rFonts w:ascii="Calibri" w:hAnsi="Calibri"/>
        <w:lang w:val="es-ES_tradnl"/>
      </w:rPr>
    </w:pPr>
    <w:r w:rsidRPr="00EC12C8">
      <w:rPr>
        <w:rStyle w:val="Nmerodepgina"/>
        <w:rFonts w:ascii="Calibri" w:hAnsi="Calibri"/>
        <w:lang w:val="es-ES_trad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FE4"/>
    <w:multiLevelType w:val="multilevel"/>
    <w:tmpl w:val="3850DE46"/>
    <w:lvl w:ilvl="0">
      <w:start w:val="1"/>
      <w:numFmt w:val="decimal"/>
      <w:pStyle w:val="Chapter"/>
      <w:lvlText w:val="%1"/>
      <w:lvlJc w:val="left"/>
      <w:pPr>
        <w:ind w:left="432" w:hanging="432"/>
      </w:pPr>
    </w:lvl>
    <w:lvl w:ilvl="1">
      <w:start w:val="1"/>
      <w:numFmt w:val="decimal"/>
      <w:pStyle w:val="Ttulo2"/>
      <w:lvlText w:val="%1.%2"/>
      <w:lvlJc w:val="left"/>
      <w:pPr>
        <w:ind w:left="3726" w:hanging="576"/>
      </w:pPr>
      <w:rPr>
        <w:rFonts w:ascii="Arial" w:hAnsi="Arial" w:cs="Arial" w:hint="default"/>
        <w:b w:val="0"/>
        <w:sz w:val="28"/>
        <w:szCs w:val="28"/>
      </w:rPr>
    </w:lvl>
    <w:lvl w:ilvl="2">
      <w:start w:val="1"/>
      <w:numFmt w:val="decimal"/>
      <w:pStyle w:val="Ttulo3"/>
      <w:lvlText w:val="%1.%2.%3"/>
      <w:lvlJc w:val="left"/>
      <w:pPr>
        <w:ind w:left="720" w:hanging="720"/>
      </w:pPr>
      <w:rPr>
        <w:b w:val="0"/>
        <w:sz w:val="20"/>
        <w:szCs w:val="2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42E19DB"/>
    <w:multiLevelType w:val="hybridMultilevel"/>
    <w:tmpl w:val="1A2A3B7E"/>
    <w:lvl w:ilvl="0" w:tplc="04090017">
      <w:start w:val="1"/>
      <w:numFmt w:val="lowerLetter"/>
      <w:lvlText w:val="%1)"/>
      <w:lvlJc w:val="left"/>
      <w:pPr>
        <w:ind w:left="1571" w:hanging="360"/>
      </w:pPr>
      <w:rPr>
        <w:rFonts w:hint="default"/>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2" w15:restartNumberingAfterBreak="0">
    <w:nsid w:val="046B282D"/>
    <w:multiLevelType w:val="hybridMultilevel"/>
    <w:tmpl w:val="6F2443BA"/>
    <w:lvl w:ilvl="0" w:tplc="A44EF43A">
      <w:start w:val="1"/>
      <w:numFmt w:val="decimal"/>
      <w:lvlText w:val="%1."/>
      <w:lvlJc w:val="left"/>
      <w:pPr>
        <w:ind w:left="360" w:hanging="360"/>
      </w:pPr>
      <w:rPr>
        <w:rFonts w:ascii="Arial" w:hAnsi="Arial" w:cs="Arial" w:hint="default"/>
        <w:color w:val="auto"/>
        <w:sz w:val="22"/>
        <w:szCs w:val="22"/>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4804317"/>
    <w:multiLevelType w:val="hybridMultilevel"/>
    <w:tmpl w:val="C7BE4332"/>
    <w:lvl w:ilvl="0" w:tplc="0409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951A83"/>
    <w:multiLevelType w:val="multilevel"/>
    <w:tmpl w:val="BB14A28A"/>
    <w:lvl w:ilvl="0">
      <w:start w:val="1"/>
      <w:numFmt w:val="bullet"/>
      <w:lvlText w:val=""/>
      <w:lvlJc w:val="left"/>
      <w:pPr>
        <w:tabs>
          <w:tab w:val="num" w:pos="720"/>
        </w:tabs>
        <w:ind w:left="576" w:hanging="288"/>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D2451E"/>
    <w:multiLevelType w:val="multilevel"/>
    <w:tmpl w:val="83EA184A"/>
    <w:lvl w:ilvl="0">
      <w:start w:val="1"/>
      <w:numFmt w:val="decimal"/>
      <w:lvlText w:val="15.%1."/>
      <w:lvlJc w:val="left"/>
      <w:pPr>
        <w:tabs>
          <w:tab w:val="num" w:pos="576"/>
        </w:tabs>
        <w:ind w:left="576" w:hanging="576"/>
      </w:pPr>
      <w:rPr>
        <w:rFonts w:hint="default"/>
      </w:rPr>
    </w:lvl>
    <w:lvl w:ilvl="1">
      <w:start w:val="4"/>
      <w:numFmt w:val="decimal"/>
      <w:lvlText w:val="23.%2"/>
      <w:lvlJc w:val="left"/>
      <w:pPr>
        <w:tabs>
          <w:tab w:val="num" w:pos="720"/>
        </w:tabs>
        <w:ind w:left="360" w:hanging="360"/>
      </w:pPr>
      <w:rPr>
        <w:rFonts w:hint="default"/>
      </w:rPr>
    </w:lvl>
    <w:lvl w:ilvl="2">
      <w:start w:val="1"/>
      <w:numFmt w:val="decimal"/>
      <w:lvlText w:val="2.7.%3"/>
      <w:lvlJc w:val="left"/>
      <w:pPr>
        <w:tabs>
          <w:tab w:val="num" w:pos="1588"/>
        </w:tabs>
        <w:ind w:left="1588"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9B06244"/>
    <w:multiLevelType w:val="hybridMultilevel"/>
    <w:tmpl w:val="1E8A04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EC55BE7"/>
    <w:multiLevelType w:val="hybridMultilevel"/>
    <w:tmpl w:val="D612F6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F3C23FA"/>
    <w:multiLevelType w:val="multilevel"/>
    <w:tmpl w:val="949A53E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0890181"/>
    <w:multiLevelType w:val="multilevel"/>
    <w:tmpl w:val="0B288350"/>
    <w:lvl w:ilvl="0">
      <w:start w:val="12"/>
      <w:numFmt w:val="decimal"/>
      <w:lvlText w:val="%1"/>
      <w:lvlJc w:val="left"/>
      <w:pPr>
        <w:tabs>
          <w:tab w:val="num" w:pos="855"/>
        </w:tabs>
        <w:ind w:left="855" w:hanging="85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1396C19"/>
    <w:multiLevelType w:val="multilevel"/>
    <w:tmpl w:val="2AA2FE2A"/>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6D520DA"/>
    <w:multiLevelType w:val="hybridMultilevel"/>
    <w:tmpl w:val="14DC7C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83BDB"/>
    <w:multiLevelType w:val="multilevel"/>
    <w:tmpl w:val="C87836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D342E9"/>
    <w:multiLevelType w:val="multilevel"/>
    <w:tmpl w:val="41C0C68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8D1E66"/>
    <w:multiLevelType w:val="multilevel"/>
    <w:tmpl w:val="0C6CCA88"/>
    <w:lvl w:ilvl="0">
      <w:start w:val="13"/>
      <w:numFmt w:val="decimal"/>
      <w:lvlText w:val="%1"/>
      <w:lvlJc w:val="left"/>
      <w:pPr>
        <w:tabs>
          <w:tab w:val="num" w:pos="855"/>
        </w:tabs>
        <w:ind w:left="855" w:hanging="85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FD7C45"/>
    <w:multiLevelType w:val="hybridMultilevel"/>
    <w:tmpl w:val="E66EA85C"/>
    <w:lvl w:ilvl="0" w:tplc="71006F6A">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E710552"/>
    <w:multiLevelType w:val="multilevel"/>
    <w:tmpl w:val="77126A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92C261E"/>
    <w:multiLevelType w:val="multilevel"/>
    <w:tmpl w:val="2AF0B57E"/>
    <w:lvl w:ilvl="0">
      <w:start w:val="1"/>
      <w:numFmt w:val="decimal"/>
      <w:lvlText w:val="%1."/>
      <w:lvlJc w:val="lef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9F71B97"/>
    <w:multiLevelType w:val="multilevel"/>
    <w:tmpl w:val="B6D45DDE"/>
    <w:lvl w:ilvl="0">
      <w:start w:val="6"/>
      <w:numFmt w:val="decimal"/>
      <w:lvlText w:val="%1"/>
      <w:lvlJc w:val="left"/>
      <w:pPr>
        <w:tabs>
          <w:tab w:val="num" w:pos="480"/>
        </w:tabs>
        <w:ind w:left="480" w:hanging="480"/>
      </w:pPr>
      <w:rPr>
        <w:rFonts w:hint="default"/>
      </w:rPr>
    </w:lvl>
    <w:lvl w:ilvl="1">
      <w:start w:val="1"/>
      <w:numFmt w:val="decimal"/>
      <w:lvlText w:val="7.%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AB9477B"/>
    <w:multiLevelType w:val="multilevel"/>
    <w:tmpl w:val="EEDE49B6"/>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FF80729"/>
    <w:multiLevelType w:val="hybridMultilevel"/>
    <w:tmpl w:val="AF9A4B30"/>
    <w:lvl w:ilvl="0" w:tplc="60AE5D2C">
      <w:start w:val="1"/>
      <w:numFmt w:val="lowerLetter"/>
      <w:lvlText w:val="%1."/>
      <w:lvlJc w:val="left"/>
      <w:pPr>
        <w:ind w:left="1080" w:hanging="360"/>
      </w:pPr>
      <w:rPr>
        <w:rFont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 w15:restartNumberingAfterBreak="0">
    <w:nsid w:val="34CE0F6B"/>
    <w:multiLevelType w:val="hybridMultilevel"/>
    <w:tmpl w:val="37E2406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35CE4C5D"/>
    <w:multiLevelType w:val="multilevel"/>
    <w:tmpl w:val="6E2ACD0E"/>
    <w:lvl w:ilvl="0">
      <w:start w:val="14"/>
      <w:numFmt w:val="decimal"/>
      <w:lvlText w:val="%1"/>
      <w:lvlJc w:val="left"/>
      <w:pPr>
        <w:tabs>
          <w:tab w:val="num" w:pos="855"/>
        </w:tabs>
        <w:ind w:left="855" w:hanging="85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7236A92"/>
    <w:multiLevelType w:val="hybridMultilevel"/>
    <w:tmpl w:val="959894A0"/>
    <w:lvl w:ilvl="0" w:tplc="D3946B9A">
      <w:start w:val="1"/>
      <w:numFmt w:val="decimal"/>
      <w:lvlText w:val="%1."/>
      <w:lvlJc w:val="left"/>
      <w:pPr>
        <w:ind w:left="720" w:hanging="360"/>
      </w:pPr>
      <w:rPr>
        <w:color w:val="auto"/>
      </w:rPr>
    </w:lvl>
    <w:lvl w:ilvl="1" w:tplc="60AE5D2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AC4EBE32">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5C3D38"/>
    <w:multiLevelType w:val="multilevel"/>
    <w:tmpl w:val="144AA684"/>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1566"/>
        </w:tabs>
        <w:ind w:left="1566" w:hanging="1296"/>
      </w:pPr>
      <w:rPr>
        <w:rFonts w:ascii="Arial" w:hAnsi="Arial" w:cs="Arial" w:hint="default"/>
        <w:color w:val="auto"/>
        <w:sz w:val="22"/>
        <w:szCs w:val="22"/>
      </w:r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7" w15:restartNumberingAfterBreak="0">
    <w:nsid w:val="3C0B221D"/>
    <w:multiLevelType w:val="multilevel"/>
    <w:tmpl w:val="1DACA6CE"/>
    <w:lvl w:ilvl="0">
      <w:start w:val="11"/>
      <w:numFmt w:val="decimal"/>
      <w:lvlText w:val="%1"/>
      <w:lvlJc w:val="left"/>
      <w:pPr>
        <w:tabs>
          <w:tab w:val="num" w:pos="855"/>
        </w:tabs>
        <w:ind w:left="855" w:hanging="85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CA13455"/>
    <w:multiLevelType w:val="hybridMultilevel"/>
    <w:tmpl w:val="C7BE4332"/>
    <w:lvl w:ilvl="0" w:tplc="04090017">
      <w:start w:val="1"/>
      <w:numFmt w:val="lowerLetter"/>
      <w:lvlText w:val="%1)"/>
      <w:lvlJc w:val="left"/>
      <w:pPr>
        <w:ind w:left="630" w:hanging="360"/>
      </w:pPr>
    </w:lvl>
    <w:lvl w:ilvl="1" w:tplc="240A0019" w:tentative="1">
      <w:start w:val="1"/>
      <w:numFmt w:val="lowerLetter"/>
      <w:lvlText w:val="%2."/>
      <w:lvlJc w:val="left"/>
      <w:pPr>
        <w:ind w:left="1350" w:hanging="360"/>
      </w:pPr>
    </w:lvl>
    <w:lvl w:ilvl="2" w:tplc="240A001B" w:tentative="1">
      <w:start w:val="1"/>
      <w:numFmt w:val="lowerRoman"/>
      <w:lvlText w:val="%3."/>
      <w:lvlJc w:val="right"/>
      <w:pPr>
        <w:ind w:left="2070" w:hanging="180"/>
      </w:pPr>
    </w:lvl>
    <w:lvl w:ilvl="3" w:tplc="240A000F" w:tentative="1">
      <w:start w:val="1"/>
      <w:numFmt w:val="decimal"/>
      <w:lvlText w:val="%4."/>
      <w:lvlJc w:val="left"/>
      <w:pPr>
        <w:ind w:left="2790" w:hanging="360"/>
      </w:pPr>
    </w:lvl>
    <w:lvl w:ilvl="4" w:tplc="240A0019" w:tentative="1">
      <w:start w:val="1"/>
      <w:numFmt w:val="lowerLetter"/>
      <w:lvlText w:val="%5."/>
      <w:lvlJc w:val="left"/>
      <w:pPr>
        <w:ind w:left="3510" w:hanging="360"/>
      </w:pPr>
    </w:lvl>
    <w:lvl w:ilvl="5" w:tplc="240A001B" w:tentative="1">
      <w:start w:val="1"/>
      <w:numFmt w:val="lowerRoman"/>
      <w:lvlText w:val="%6."/>
      <w:lvlJc w:val="right"/>
      <w:pPr>
        <w:ind w:left="4230" w:hanging="180"/>
      </w:pPr>
    </w:lvl>
    <w:lvl w:ilvl="6" w:tplc="240A000F" w:tentative="1">
      <w:start w:val="1"/>
      <w:numFmt w:val="decimal"/>
      <w:lvlText w:val="%7."/>
      <w:lvlJc w:val="left"/>
      <w:pPr>
        <w:ind w:left="4950" w:hanging="360"/>
      </w:pPr>
    </w:lvl>
    <w:lvl w:ilvl="7" w:tplc="240A0019" w:tentative="1">
      <w:start w:val="1"/>
      <w:numFmt w:val="lowerLetter"/>
      <w:lvlText w:val="%8."/>
      <w:lvlJc w:val="left"/>
      <w:pPr>
        <w:ind w:left="5670" w:hanging="360"/>
      </w:pPr>
    </w:lvl>
    <w:lvl w:ilvl="8" w:tplc="240A001B" w:tentative="1">
      <w:start w:val="1"/>
      <w:numFmt w:val="lowerRoman"/>
      <w:lvlText w:val="%9."/>
      <w:lvlJc w:val="right"/>
      <w:pPr>
        <w:ind w:left="6390" w:hanging="180"/>
      </w:pPr>
    </w:lvl>
  </w:abstractNum>
  <w:abstractNum w:abstractNumId="29"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30" w15:restartNumberingAfterBreak="0">
    <w:nsid w:val="4174499B"/>
    <w:multiLevelType w:val="singleLevel"/>
    <w:tmpl w:val="2DA0B58A"/>
    <w:lvl w:ilvl="0">
      <w:start w:val="1"/>
      <w:numFmt w:val="lowerLetter"/>
      <w:lvlText w:val="%1."/>
      <w:lvlJc w:val="left"/>
      <w:pPr>
        <w:tabs>
          <w:tab w:val="num" w:pos="1224"/>
        </w:tabs>
        <w:ind w:left="1224" w:hanging="360"/>
      </w:pPr>
    </w:lvl>
  </w:abstractNum>
  <w:abstractNum w:abstractNumId="31"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6D46809"/>
    <w:multiLevelType w:val="multilevel"/>
    <w:tmpl w:val="0CB623FA"/>
    <w:lvl w:ilvl="0">
      <w:start w:val="8"/>
      <w:numFmt w:val="decimal"/>
      <w:lvlText w:val="%1"/>
      <w:lvlJc w:val="left"/>
      <w:pPr>
        <w:tabs>
          <w:tab w:val="num" w:pos="855"/>
        </w:tabs>
        <w:ind w:left="855" w:hanging="85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807042B"/>
    <w:multiLevelType w:val="multilevel"/>
    <w:tmpl w:val="ABF0925E"/>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5A0870"/>
    <w:multiLevelType w:val="multilevel"/>
    <w:tmpl w:val="DDACC394"/>
    <w:lvl w:ilvl="0">
      <w:start w:val="1"/>
      <w:numFmt w:val="decimal"/>
      <w:lvlText w:val="16.%1."/>
      <w:lvlJc w:val="left"/>
      <w:pPr>
        <w:tabs>
          <w:tab w:val="num" w:pos="576"/>
        </w:tabs>
        <w:ind w:left="576" w:hanging="576"/>
      </w:pPr>
      <w:rPr>
        <w:rFonts w:hint="default"/>
      </w:rPr>
    </w:lvl>
    <w:lvl w:ilvl="1">
      <w:start w:val="4"/>
      <w:numFmt w:val="decimal"/>
      <w:lvlText w:val="23.%2"/>
      <w:lvlJc w:val="left"/>
      <w:pPr>
        <w:tabs>
          <w:tab w:val="num" w:pos="720"/>
        </w:tabs>
        <w:ind w:left="360" w:hanging="360"/>
      </w:pPr>
      <w:rPr>
        <w:rFonts w:hint="default"/>
      </w:rPr>
    </w:lvl>
    <w:lvl w:ilvl="2">
      <w:start w:val="1"/>
      <w:numFmt w:val="decimal"/>
      <w:lvlText w:val="2.7.%3"/>
      <w:lvlJc w:val="left"/>
      <w:pPr>
        <w:tabs>
          <w:tab w:val="num" w:pos="1588"/>
        </w:tabs>
        <w:ind w:left="1588"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DAE5F84"/>
    <w:multiLevelType w:val="hybridMultilevel"/>
    <w:tmpl w:val="C7BE4332"/>
    <w:lvl w:ilvl="0" w:tplc="0409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4F7D3A80"/>
    <w:multiLevelType w:val="multilevel"/>
    <w:tmpl w:val="BCC081B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B0A632F"/>
    <w:multiLevelType w:val="hybridMultilevel"/>
    <w:tmpl w:val="CB8A214C"/>
    <w:lvl w:ilvl="0" w:tplc="0409001B">
      <w:start w:val="1"/>
      <w:numFmt w:val="lowerRoman"/>
      <w:lvlText w:val="%1."/>
      <w:lvlJc w:val="right"/>
      <w:pPr>
        <w:ind w:left="2880" w:hanging="360"/>
      </w:pPr>
      <w:rPr>
        <w:rFonts w:hint="default"/>
        <w:b w:val="0"/>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5DE42BE8"/>
    <w:multiLevelType w:val="hybridMultilevel"/>
    <w:tmpl w:val="06BCC3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5E662E9E"/>
    <w:multiLevelType w:val="hybridMultilevel"/>
    <w:tmpl w:val="7F429262"/>
    <w:lvl w:ilvl="0" w:tplc="8F5AF23E">
      <w:start w:val="1"/>
      <w:numFmt w:val="lowerRoman"/>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BEC00E6"/>
    <w:multiLevelType w:val="hybridMultilevel"/>
    <w:tmpl w:val="3F9EE698"/>
    <w:lvl w:ilvl="0" w:tplc="300A0001">
      <w:start w:val="1"/>
      <w:numFmt w:val="bullet"/>
      <w:lvlText w:val=""/>
      <w:lvlJc w:val="left"/>
      <w:pPr>
        <w:ind w:left="1571" w:hanging="360"/>
      </w:pPr>
      <w:rPr>
        <w:rFonts w:ascii="Symbol" w:hAnsi="Symbol" w:hint="default"/>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41" w15:restartNumberingAfterBreak="0">
    <w:nsid w:val="6C0E311E"/>
    <w:multiLevelType w:val="multilevel"/>
    <w:tmpl w:val="53BCBDE6"/>
    <w:lvl w:ilvl="0">
      <w:start w:val="1"/>
      <w:numFmt w:val="decimal"/>
      <w:lvlText w:val="%1."/>
      <w:lvlJc w:val="left"/>
      <w:pPr>
        <w:tabs>
          <w:tab w:val="num" w:pos="936"/>
        </w:tabs>
        <w:ind w:left="936" w:hanging="360"/>
      </w:pPr>
      <w:rPr>
        <w:rFonts w:hint="default"/>
      </w:rPr>
    </w:lvl>
    <w:lvl w:ilvl="1">
      <w:start w:val="2"/>
      <w:numFmt w:val="decimal"/>
      <w:isLgl/>
      <w:lvlText w:val="%1.%2"/>
      <w:lvlJc w:val="left"/>
      <w:pPr>
        <w:ind w:left="552" w:hanging="552"/>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42" w15:restartNumberingAfterBreak="0">
    <w:nsid w:val="6C5B3D69"/>
    <w:multiLevelType w:val="hybridMultilevel"/>
    <w:tmpl w:val="443061B4"/>
    <w:lvl w:ilvl="0" w:tplc="B3DC8DF2">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3" w15:restartNumberingAfterBreak="0">
    <w:nsid w:val="6CEE2E88"/>
    <w:multiLevelType w:val="multilevel"/>
    <w:tmpl w:val="A262143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4" w15:restartNumberingAfterBreak="0">
    <w:nsid w:val="71575F03"/>
    <w:multiLevelType w:val="multilevel"/>
    <w:tmpl w:val="2570C0B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C09282B"/>
    <w:multiLevelType w:val="hybridMultilevel"/>
    <w:tmpl w:val="1666B32C"/>
    <w:lvl w:ilvl="0" w:tplc="222682EE">
      <w:start w:val="1"/>
      <w:numFmt w:val="lowerRoman"/>
      <w:lvlText w:val="%1."/>
      <w:lvlJc w:val="right"/>
      <w:pPr>
        <w:ind w:left="360" w:hanging="360"/>
      </w:pPr>
      <w:rPr>
        <w:color w:val="auto"/>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4"/>
  </w:num>
  <w:num w:numId="3">
    <w:abstractNumId w:val="17"/>
  </w:num>
  <w:num w:numId="4">
    <w:abstractNumId w:val="25"/>
  </w:num>
  <w:num w:numId="5">
    <w:abstractNumId w:val="43"/>
  </w:num>
  <w:num w:numId="6">
    <w:abstractNumId w:val="44"/>
  </w:num>
  <w:num w:numId="7">
    <w:abstractNumId w:val="8"/>
  </w:num>
  <w:num w:numId="8">
    <w:abstractNumId w:val="18"/>
  </w:num>
  <w:num w:numId="9">
    <w:abstractNumId w:val="15"/>
  </w:num>
  <w:num w:numId="10">
    <w:abstractNumId w:val="13"/>
  </w:num>
  <w:num w:numId="11">
    <w:abstractNumId w:val="20"/>
  </w:num>
  <w:num w:numId="12">
    <w:abstractNumId w:val="32"/>
  </w:num>
  <w:num w:numId="13">
    <w:abstractNumId w:val="36"/>
  </w:num>
  <w:num w:numId="14">
    <w:abstractNumId w:val="33"/>
  </w:num>
  <w:num w:numId="15">
    <w:abstractNumId w:val="27"/>
  </w:num>
  <w:num w:numId="16">
    <w:abstractNumId w:val="9"/>
  </w:num>
  <w:num w:numId="17">
    <w:abstractNumId w:val="16"/>
  </w:num>
  <w:num w:numId="18">
    <w:abstractNumId w:val="24"/>
  </w:num>
  <w:num w:numId="19">
    <w:abstractNumId w:val="41"/>
  </w:num>
  <w:num w:numId="20">
    <w:abstractNumId w:val="30"/>
  </w:num>
  <w:num w:numId="21">
    <w:abstractNumId w:val="5"/>
  </w:num>
  <w:num w:numId="22">
    <w:abstractNumId w:val="34"/>
  </w:num>
  <w:num w:numId="23">
    <w:abstractNumId w:val="19"/>
  </w:num>
  <w:num w:numId="24">
    <w:abstractNumId w:val="14"/>
  </w:num>
  <w:num w:numId="25">
    <w:abstractNumId w:val="10"/>
  </w:num>
  <w:num w:numId="26">
    <w:abstractNumId w:val="2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9"/>
  </w:num>
  <w:num w:numId="30">
    <w:abstractNumId w:val="37"/>
  </w:num>
  <w:num w:numId="31">
    <w:abstractNumId w:val="2"/>
  </w:num>
  <w:num w:numId="32">
    <w:abstractNumId w:val="28"/>
  </w:num>
  <w:num w:numId="33">
    <w:abstractNumId w:val="35"/>
  </w:num>
  <w:num w:numId="34">
    <w:abstractNumId w:val="3"/>
  </w:num>
  <w:num w:numId="35">
    <w:abstractNumId w:val="23"/>
  </w:num>
  <w:num w:numId="36">
    <w:abstractNumId w:val="45"/>
  </w:num>
  <w:num w:numId="37">
    <w:abstractNumId w:val="40"/>
  </w:num>
  <w:num w:numId="38">
    <w:abstractNumId w:val="1"/>
  </w:num>
  <w:num w:numId="39">
    <w:abstractNumId w:val="22"/>
  </w:num>
  <w:num w:numId="40">
    <w:abstractNumId w:val="39"/>
  </w:num>
  <w:num w:numId="41">
    <w:abstractNumId w:val="11"/>
  </w:num>
  <w:num w:numId="42">
    <w:abstractNumId w:val="7"/>
  </w:num>
  <w:num w:numId="43">
    <w:abstractNumId w:val="6"/>
  </w:num>
  <w:num w:numId="44">
    <w:abstractNumId w:val="26"/>
  </w:num>
  <w:num w:numId="45">
    <w:abstractNumId w:val="38"/>
  </w:num>
  <w:num w:numId="46">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B3C"/>
    <w:rsid w:val="00006942"/>
    <w:rsid w:val="00010ADB"/>
    <w:rsid w:val="00030F62"/>
    <w:rsid w:val="00033F03"/>
    <w:rsid w:val="00046FBA"/>
    <w:rsid w:val="00047920"/>
    <w:rsid w:val="00055052"/>
    <w:rsid w:val="000633BB"/>
    <w:rsid w:val="00071620"/>
    <w:rsid w:val="00072BBD"/>
    <w:rsid w:val="000A5165"/>
    <w:rsid w:val="000A6661"/>
    <w:rsid w:val="000B0A1E"/>
    <w:rsid w:val="000B2D26"/>
    <w:rsid w:val="000B3152"/>
    <w:rsid w:val="000B5B60"/>
    <w:rsid w:val="000D0BC5"/>
    <w:rsid w:val="000D4AE1"/>
    <w:rsid w:val="000D73AD"/>
    <w:rsid w:val="000E316C"/>
    <w:rsid w:val="000F12DB"/>
    <w:rsid w:val="000F426B"/>
    <w:rsid w:val="00103E38"/>
    <w:rsid w:val="00105CF2"/>
    <w:rsid w:val="0012387C"/>
    <w:rsid w:val="00131B2C"/>
    <w:rsid w:val="00131D4E"/>
    <w:rsid w:val="00153015"/>
    <w:rsid w:val="001576D0"/>
    <w:rsid w:val="0016298D"/>
    <w:rsid w:val="00175FAE"/>
    <w:rsid w:val="001812E6"/>
    <w:rsid w:val="001860C3"/>
    <w:rsid w:val="00190ACA"/>
    <w:rsid w:val="00190DAE"/>
    <w:rsid w:val="00192A6E"/>
    <w:rsid w:val="00193534"/>
    <w:rsid w:val="001A13E1"/>
    <w:rsid w:val="001A2352"/>
    <w:rsid w:val="001B2194"/>
    <w:rsid w:val="001C1A6F"/>
    <w:rsid w:val="001C6F33"/>
    <w:rsid w:val="001C7E75"/>
    <w:rsid w:val="001D377D"/>
    <w:rsid w:val="001E3F4C"/>
    <w:rsid w:val="001F233A"/>
    <w:rsid w:val="001F6AB0"/>
    <w:rsid w:val="00203099"/>
    <w:rsid w:val="00204B27"/>
    <w:rsid w:val="00211622"/>
    <w:rsid w:val="00212778"/>
    <w:rsid w:val="00225FC2"/>
    <w:rsid w:val="00233B3E"/>
    <w:rsid w:val="00243BF4"/>
    <w:rsid w:val="00270032"/>
    <w:rsid w:val="0027170E"/>
    <w:rsid w:val="00281674"/>
    <w:rsid w:val="002A6DD0"/>
    <w:rsid w:val="002B6780"/>
    <w:rsid w:val="002B7B94"/>
    <w:rsid w:val="002C30DB"/>
    <w:rsid w:val="002C56B5"/>
    <w:rsid w:val="002E6B50"/>
    <w:rsid w:val="00314697"/>
    <w:rsid w:val="00322ED9"/>
    <w:rsid w:val="003259AF"/>
    <w:rsid w:val="0033042E"/>
    <w:rsid w:val="003365DA"/>
    <w:rsid w:val="003447D0"/>
    <w:rsid w:val="00356D85"/>
    <w:rsid w:val="00365B27"/>
    <w:rsid w:val="003805BC"/>
    <w:rsid w:val="003817DB"/>
    <w:rsid w:val="00386D18"/>
    <w:rsid w:val="00391A72"/>
    <w:rsid w:val="003C05A6"/>
    <w:rsid w:val="003D440B"/>
    <w:rsid w:val="003D6F98"/>
    <w:rsid w:val="003E15BE"/>
    <w:rsid w:val="003E17BC"/>
    <w:rsid w:val="003F59BA"/>
    <w:rsid w:val="00407EBC"/>
    <w:rsid w:val="004123B4"/>
    <w:rsid w:val="004130FA"/>
    <w:rsid w:val="00437489"/>
    <w:rsid w:val="00437628"/>
    <w:rsid w:val="004538F0"/>
    <w:rsid w:val="004640EE"/>
    <w:rsid w:val="00466D5D"/>
    <w:rsid w:val="00473631"/>
    <w:rsid w:val="004823CE"/>
    <w:rsid w:val="004A18DA"/>
    <w:rsid w:val="004E1A65"/>
    <w:rsid w:val="004E41AA"/>
    <w:rsid w:val="004F6CE1"/>
    <w:rsid w:val="00510BB5"/>
    <w:rsid w:val="00513782"/>
    <w:rsid w:val="00513EF2"/>
    <w:rsid w:val="00514A4E"/>
    <w:rsid w:val="00517495"/>
    <w:rsid w:val="00532A43"/>
    <w:rsid w:val="00555520"/>
    <w:rsid w:val="005639FA"/>
    <w:rsid w:val="00567B90"/>
    <w:rsid w:val="0058586E"/>
    <w:rsid w:val="005867B2"/>
    <w:rsid w:val="005A10CD"/>
    <w:rsid w:val="005A3744"/>
    <w:rsid w:val="005A4837"/>
    <w:rsid w:val="005B25DA"/>
    <w:rsid w:val="005C69E6"/>
    <w:rsid w:val="005C6D48"/>
    <w:rsid w:val="005D034F"/>
    <w:rsid w:val="005D6694"/>
    <w:rsid w:val="005D695B"/>
    <w:rsid w:val="005F3813"/>
    <w:rsid w:val="00600DA7"/>
    <w:rsid w:val="006010FB"/>
    <w:rsid w:val="00604DB2"/>
    <w:rsid w:val="006130CD"/>
    <w:rsid w:val="0061370C"/>
    <w:rsid w:val="006225A6"/>
    <w:rsid w:val="006448A2"/>
    <w:rsid w:val="00646837"/>
    <w:rsid w:val="00646B0D"/>
    <w:rsid w:val="00674BF2"/>
    <w:rsid w:val="006801A5"/>
    <w:rsid w:val="00682625"/>
    <w:rsid w:val="00694F5A"/>
    <w:rsid w:val="006A3CE2"/>
    <w:rsid w:val="006B51E0"/>
    <w:rsid w:val="006B734C"/>
    <w:rsid w:val="006C6662"/>
    <w:rsid w:val="006C7E90"/>
    <w:rsid w:val="006D0B3C"/>
    <w:rsid w:val="006D6F41"/>
    <w:rsid w:val="00730F67"/>
    <w:rsid w:val="00740619"/>
    <w:rsid w:val="007423D2"/>
    <w:rsid w:val="00747B94"/>
    <w:rsid w:val="007834DE"/>
    <w:rsid w:val="00791981"/>
    <w:rsid w:val="0079465F"/>
    <w:rsid w:val="007946DE"/>
    <w:rsid w:val="00797DC9"/>
    <w:rsid w:val="007E37BA"/>
    <w:rsid w:val="007E477F"/>
    <w:rsid w:val="007F34A1"/>
    <w:rsid w:val="00801855"/>
    <w:rsid w:val="00803869"/>
    <w:rsid w:val="00804CAD"/>
    <w:rsid w:val="00805805"/>
    <w:rsid w:val="0081104D"/>
    <w:rsid w:val="00811B9A"/>
    <w:rsid w:val="00813553"/>
    <w:rsid w:val="00813E3C"/>
    <w:rsid w:val="0082061B"/>
    <w:rsid w:val="00834F18"/>
    <w:rsid w:val="00840BE9"/>
    <w:rsid w:val="00854E88"/>
    <w:rsid w:val="00864196"/>
    <w:rsid w:val="008938BE"/>
    <w:rsid w:val="0089785B"/>
    <w:rsid w:val="008A5EE5"/>
    <w:rsid w:val="008A7768"/>
    <w:rsid w:val="008B7148"/>
    <w:rsid w:val="008C6AC6"/>
    <w:rsid w:val="008D7563"/>
    <w:rsid w:val="008E5D73"/>
    <w:rsid w:val="008F0553"/>
    <w:rsid w:val="00917F93"/>
    <w:rsid w:val="00920C6C"/>
    <w:rsid w:val="00930E28"/>
    <w:rsid w:val="009441F7"/>
    <w:rsid w:val="009504AF"/>
    <w:rsid w:val="00954B4A"/>
    <w:rsid w:val="00965251"/>
    <w:rsid w:val="00973379"/>
    <w:rsid w:val="00984AD8"/>
    <w:rsid w:val="0098545D"/>
    <w:rsid w:val="0099641B"/>
    <w:rsid w:val="009A64F3"/>
    <w:rsid w:val="009A7849"/>
    <w:rsid w:val="009B780E"/>
    <w:rsid w:val="009C0484"/>
    <w:rsid w:val="009C5514"/>
    <w:rsid w:val="009D23F6"/>
    <w:rsid w:val="009F66B7"/>
    <w:rsid w:val="009F7C68"/>
    <w:rsid w:val="00A016C8"/>
    <w:rsid w:val="00A03EBC"/>
    <w:rsid w:val="00A35386"/>
    <w:rsid w:val="00A431D6"/>
    <w:rsid w:val="00A43AE1"/>
    <w:rsid w:val="00A56977"/>
    <w:rsid w:val="00A73D9A"/>
    <w:rsid w:val="00A74073"/>
    <w:rsid w:val="00A74F86"/>
    <w:rsid w:val="00A83A91"/>
    <w:rsid w:val="00A91796"/>
    <w:rsid w:val="00A91C2E"/>
    <w:rsid w:val="00AB54D2"/>
    <w:rsid w:val="00AC636A"/>
    <w:rsid w:val="00AD1E64"/>
    <w:rsid w:val="00AD4B58"/>
    <w:rsid w:val="00AE59B5"/>
    <w:rsid w:val="00B00D26"/>
    <w:rsid w:val="00B0201B"/>
    <w:rsid w:val="00B069C7"/>
    <w:rsid w:val="00B0713A"/>
    <w:rsid w:val="00B213B0"/>
    <w:rsid w:val="00B216E7"/>
    <w:rsid w:val="00B22629"/>
    <w:rsid w:val="00B3563E"/>
    <w:rsid w:val="00B373AA"/>
    <w:rsid w:val="00B454BF"/>
    <w:rsid w:val="00B45A23"/>
    <w:rsid w:val="00B63149"/>
    <w:rsid w:val="00B72E98"/>
    <w:rsid w:val="00B80CBA"/>
    <w:rsid w:val="00B83C1A"/>
    <w:rsid w:val="00B947E5"/>
    <w:rsid w:val="00B97BB0"/>
    <w:rsid w:val="00BB767C"/>
    <w:rsid w:val="00BC5610"/>
    <w:rsid w:val="00BD4FDB"/>
    <w:rsid w:val="00BF0071"/>
    <w:rsid w:val="00BF1362"/>
    <w:rsid w:val="00BF3C2F"/>
    <w:rsid w:val="00C056BF"/>
    <w:rsid w:val="00C076C4"/>
    <w:rsid w:val="00C174DA"/>
    <w:rsid w:val="00C24658"/>
    <w:rsid w:val="00C270BB"/>
    <w:rsid w:val="00C3177C"/>
    <w:rsid w:val="00C376D3"/>
    <w:rsid w:val="00C4225C"/>
    <w:rsid w:val="00C50C4B"/>
    <w:rsid w:val="00C63298"/>
    <w:rsid w:val="00C73FCF"/>
    <w:rsid w:val="00C85ED1"/>
    <w:rsid w:val="00C94B61"/>
    <w:rsid w:val="00CA06CF"/>
    <w:rsid w:val="00CA0DD9"/>
    <w:rsid w:val="00CA2F75"/>
    <w:rsid w:val="00CB0436"/>
    <w:rsid w:val="00CB2AEF"/>
    <w:rsid w:val="00CB65D9"/>
    <w:rsid w:val="00CC1565"/>
    <w:rsid w:val="00CC18EB"/>
    <w:rsid w:val="00CC2561"/>
    <w:rsid w:val="00CC33B3"/>
    <w:rsid w:val="00CD167F"/>
    <w:rsid w:val="00CD378C"/>
    <w:rsid w:val="00CF2DED"/>
    <w:rsid w:val="00D10678"/>
    <w:rsid w:val="00D151A7"/>
    <w:rsid w:val="00D15B38"/>
    <w:rsid w:val="00D23F61"/>
    <w:rsid w:val="00D2506E"/>
    <w:rsid w:val="00D32B7D"/>
    <w:rsid w:val="00D3676E"/>
    <w:rsid w:val="00D52F89"/>
    <w:rsid w:val="00DA5212"/>
    <w:rsid w:val="00DB5EA9"/>
    <w:rsid w:val="00DB73DD"/>
    <w:rsid w:val="00DE3FC9"/>
    <w:rsid w:val="00DF7D5C"/>
    <w:rsid w:val="00E02C92"/>
    <w:rsid w:val="00E07C94"/>
    <w:rsid w:val="00E303B2"/>
    <w:rsid w:val="00E305E2"/>
    <w:rsid w:val="00E349D7"/>
    <w:rsid w:val="00E80737"/>
    <w:rsid w:val="00E929A7"/>
    <w:rsid w:val="00E9414D"/>
    <w:rsid w:val="00E95D81"/>
    <w:rsid w:val="00E96387"/>
    <w:rsid w:val="00EA1E8F"/>
    <w:rsid w:val="00EA5972"/>
    <w:rsid w:val="00EC12C8"/>
    <w:rsid w:val="00EC2582"/>
    <w:rsid w:val="00ED3FD9"/>
    <w:rsid w:val="00ED7351"/>
    <w:rsid w:val="00EE08FF"/>
    <w:rsid w:val="00F11A3D"/>
    <w:rsid w:val="00F13BF7"/>
    <w:rsid w:val="00F2195E"/>
    <w:rsid w:val="00F21985"/>
    <w:rsid w:val="00F37296"/>
    <w:rsid w:val="00F3735F"/>
    <w:rsid w:val="00F41CC5"/>
    <w:rsid w:val="00F4735E"/>
    <w:rsid w:val="00F57889"/>
    <w:rsid w:val="00F654B7"/>
    <w:rsid w:val="00F70632"/>
    <w:rsid w:val="00F70658"/>
    <w:rsid w:val="00F86584"/>
    <w:rsid w:val="00F91183"/>
    <w:rsid w:val="00FA110B"/>
    <w:rsid w:val="00FA352F"/>
    <w:rsid w:val="00FA4218"/>
    <w:rsid w:val="00FA59F1"/>
    <w:rsid w:val="00FA5EA0"/>
    <w:rsid w:val="00FB2E11"/>
    <w:rsid w:val="00FC39CA"/>
    <w:rsid w:val="00FC67D9"/>
    <w:rsid w:val="00FD20A3"/>
    <w:rsid w:val="00FD36EE"/>
    <w:rsid w:val="00FD7517"/>
    <w:rsid w:val="00FE04BE"/>
    <w:rsid w:val="00FE1E28"/>
    <w:rsid w:val="00FF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07EED"/>
  <w15:docId w15:val="{28448EA6-A8DB-40C2-B09E-9E916674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F89"/>
  </w:style>
  <w:style w:type="paragraph" w:styleId="Ttulo1">
    <w:name w:val="heading 1"/>
    <w:aliases w:val="Document Header1"/>
    <w:basedOn w:val="Normal"/>
    <w:next w:val="Normal"/>
    <w:link w:val="Ttulo1Car"/>
    <w:autoRedefine/>
    <w:qFormat/>
    <w:rsid w:val="006D6F41"/>
    <w:pPr>
      <w:ind w:right="907"/>
      <w:jc w:val="center"/>
      <w:outlineLvl w:val="0"/>
    </w:pPr>
    <w:rPr>
      <w:rFonts w:ascii="Times New Roman Bold" w:eastAsia="Times New Roman" w:hAnsi="Times New Roman Bold" w:cs="Times New Roman"/>
      <w:b/>
      <w:bCs/>
      <w:smallCaps/>
      <w:sz w:val="28"/>
      <w:szCs w:val="24"/>
      <w:lang w:val="es-ES_tradnl"/>
    </w:rPr>
  </w:style>
  <w:style w:type="paragraph" w:styleId="Ttulo2">
    <w:name w:val="heading 2"/>
    <w:aliases w:val="Title Header2,presentacion 2.2"/>
    <w:basedOn w:val="Normal"/>
    <w:next w:val="Normal"/>
    <w:link w:val="Ttulo2Car"/>
    <w:qFormat/>
    <w:rsid w:val="00FF172D"/>
    <w:pPr>
      <w:keepNext/>
      <w:numPr>
        <w:ilvl w:val="1"/>
        <w:numId w:val="1"/>
      </w:numPr>
      <w:ind w:left="3816"/>
      <w:jc w:val="center"/>
      <w:outlineLvl w:val="1"/>
    </w:pPr>
    <w:rPr>
      <w:rFonts w:ascii="Times New Roman Bold" w:eastAsia="Times New Roman" w:hAnsi="Times New Roman Bold" w:cs="Times New Roman"/>
      <w:b/>
      <w:smallCaps/>
      <w:sz w:val="24"/>
      <w:szCs w:val="24"/>
      <w:lang w:val="es-ES_tradnl"/>
    </w:rPr>
  </w:style>
  <w:style w:type="paragraph" w:styleId="Ttulo3">
    <w:name w:val="heading 3"/>
    <w:aliases w:val="Section Header3"/>
    <w:basedOn w:val="Normal"/>
    <w:next w:val="Normal"/>
    <w:link w:val="Ttulo3Car"/>
    <w:qFormat/>
    <w:rsid w:val="00FF172D"/>
    <w:pPr>
      <w:keepNext/>
      <w:numPr>
        <w:ilvl w:val="2"/>
        <w:numId w:val="1"/>
      </w:numPr>
      <w:ind w:right="-720"/>
      <w:jc w:val="center"/>
      <w:outlineLvl w:val="2"/>
    </w:pPr>
    <w:rPr>
      <w:rFonts w:ascii="Times New Roman Bold" w:eastAsia="Times New Roman" w:hAnsi="Times New Roman Bold" w:cs="Times New Roman"/>
      <w:b/>
      <w:bCs/>
      <w:sz w:val="28"/>
      <w:szCs w:val="24"/>
      <w:lang w:val="es-ES_tradnl"/>
    </w:rPr>
  </w:style>
  <w:style w:type="paragraph" w:styleId="Ttulo4">
    <w:name w:val="heading 4"/>
    <w:basedOn w:val="Normal"/>
    <w:next w:val="Normal"/>
    <w:link w:val="Ttulo4Car"/>
    <w:uiPriority w:val="9"/>
    <w:semiHidden/>
    <w:unhideWhenUsed/>
    <w:qFormat/>
    <w:rsid w:val="00FF172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BankNormal"/>
    <w:link w:val="Ttulo5Car"/>
    <w:qFormat/>
    <w:rsid w:val="00FF172D"/>
    <w:pPr>
      <w:numPr>
        <w:ilvl w:val="4"/>
        <w:numId w:val="1"/>
      </w:numPr>
      <w:spacing w:after="240"/>
      <w:outlineLvl w:val="4"/>
    </w:pPr>
    <w:rPr>
      <w:rFonts w:ascii="Times New Roman" w:eastAsia="Times New Roman" w:hAnsi="Times New Roman" w:cs="Times New Roman"/>
      <w:sz w:val="24"/>
      <w:szCs w:val="20"/>
    </w:rPr>
  </w:style>
  <w:style w:type="paragraph" w:styleId="Ttulo6">
    <w:name w:val="heading 6"/>
    <w:basedOn w:val="Normal"/>
    <w:next w:val="Normal"/>
    <w:link w:val="Ttulo6Car"/>
    <w:uiPriority w:val="9"/>
    <w:semiHidden/>
    <w:unhideWhenUsed/>
    <w:qFormat/>
    <w:rsid w:val="00FF172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FF172D"/>
    <w:pPr>
      <w:keepNext/>
      <w:numPr>
        <w:ilvl w:val="6"/>
        <w:numId w:val="1"/>
      </w:numPr>
      <w:jc w:val="both"/>
      <w:outlineLvl w:val="6"/>
    </w:pPr>
    <w:rPr>
      <w:rFonts w:ascii="Times New Roman" w:eastAsia="Times New Roman" w:hAnsi="Times New Roman" w:cs="Times New Roman"/>
      <w:b/>
      <w:bCs/>
      <w:sz w:val="20"/>
      <w:szCs w:val="24"/>
    </w:rPr>
  </w:style>
  <w:style w:type="paragraph" w:styleId="Ttulo8">
    <w:name w:val="heading 8"/>
    <w:basedOn w:val="Normal"/>
    <w:next w:val="Normal"/>
    <w:link w:val="Ttulo8Car"/>
    <w:qFormat/>
    <w:rsid w:val="00FF172D"/>
    <w:pPr>
      <w:keepNext/>
      <w:numPr>
        <w:ilvl w:val="7"/>
        <w:numId w:val="1"/>
      </w:numPr>
      <w:jc w:val="both"/>
      <w:outlineLvl w:val="7"/>
    </w:pPr>
    <w:rPr>
      <w:rFonts w:ascii="Times New Roman" w:eastAsia="Times New Roman" w:hAnsi="Times New Roman" w:cs="Times New Roman"/>
      <w:b/>
      <w:bCs/>
      <w:sz w:val="20"/>
      <w:szCs w:val="24"/>
    </w:rPr>
  </w:style>
  <w:style w:type="paragraph" w:styleId="Ttulo9">
    <w:name w:val="heading 9"/>
    <w:basedOn w:val="Normal"/>
    <w:next w:val="Normal"/>
    <w:link w:val="Ttulo9Car"/>
    <w:qFormat/>
    <w:rsid w:val="00FF172D"/>
    <w:pPr>
      <w:keepNext/>
      <w:numPr>
        <w:ilvl w:val="8"/>
        <w:numId w:val="1"/>
      </w:numPr>
      <w:spacing w:before="240" w:after="240"/>
      <w:jc w:val="center"/>
      <w:outlineLvl w:val="8"/>
    </w:pPr>
    <w:rPr>
      <w:rFonts w:ascii="Times New Roman" w:eastAsia="Times New Roman" w:hAnsi="Times New Roman" w:cs="Times New Roman"/>
      <w:b/>
      <w:sz w:val="28"/>
      <w:szCs w:val="24"/>
      <w:lang w:val="en-GB"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0B3C"/>
    <w:pPr>
      <w:tabs>
        <w:tab w:val="center" w:pos="4680"/>
        <w:tab w:val="right" w:pos="9360"/>
      </w:tabs>
    </w:pPr>
  </w:style>
  <w:style w:type="character" w:customStyle="1" w:styleId="EncabezadoCar">
    <w:name w:val="Encabezado Car"/>
    <w:basedOn w:val="Fuentedeprrafopredeter"/>
    <w:link w:val="Encabezado"/>
    <w:uiPriority w:val="99"/>
    <w:rsid w:val="006D0B3C"/>
  </w:style>
  <w:style w:type="character" w:customStyle="1" w:styleId="Ttulo1Car">
    <w:name w:val="Título 1 Car"/>
    <w:aliases w:val="Document Header1 Car"/>
    <w:basedOn w:val="Fuentedeprrafopredeter"/>
    <w:link w:val="Ttulo1"/>
    <w:rsid w:val="006D6F41"/>
    <w:rPr>
      <w:rFonts w:ascii="Times New Roman Bold" w:eastAsia="Times New Roman" w:hAnsi="Times New Roman Bold" w:cs="Times New Roman"/>
      <w:b/>
      <w:bCs/>
      <w:smallCaps/>
      <w:sz w:val="28"/>
      <w:szCs w:val="24"/>
      <w:lang w:val="es-ES_tradnl"/>
    </w:rPr>
  </w:style>
  <w:style w:type="character" w:customStyle="1" w:styleId="Ttulo2Car">
    <w:name w:val="Título 2 Car"/>
    <w:aliases w:val="Title Header2 Car,presentacion 2.2 Car"/>
    <w:basedOn w:val="Fuentedeprrafopredeter"/>
    <w:link w:val="Ttulo2"/>
    <w:rsid w:val="00FF172D"/>
    <w:rPr>
      <w:rFonts w:ascii="Times New Roman Bold" w:eastAsia="Times New Roman" w:hAnsi="Times New Roman Bold" w:cs="Times New Roman"/>
      <w:b/>
      <w:smallCaps/>
      <w:sz w:val="24"/>
      <w:szCs w:val="24"/>
      <w:lang w:val="es-ES_tradnl"/>
    </w:rPr>
  </w:style>
  <w:style w:type="character" w:customStyle="1" w:styleId="Ttulo3Car">
    <w:name w:val="Título 3 Car"/>
    <w:aliases w:val="Section Header3 Car"/>
    <w:basedOn w:val="Fuentedeprrafopredeter"/>
    <w:link w:val="Ttulo3"/>
    <w:rsid w:val="00FF172D"/>
    <w:rPr>
      <w:rFonts w:ascii="Times New Roman Bold" w:eastAsia="Times New Roman" w:hAnsi="Times New Roman Bold" w:cs="Times New Roman"/>
      <w:b/>
      <w:bCs/>
      <w:sz w:val="28"/>
      <w:szCs w:val="24"/>
      <w:lang w:val="es-ES_tradnl"/>
    </w:rPr>
  </w:style>
  <w:style w:type="character" w:customStyle="1" w:styleId="Ttulo5Car">
    <w:name w:val="Título 5 Car"/>
    <w:basedOn w:val="Fuentedeprrafopredeter"/>
    <w:link w:val="Ttulo5"/>
    <w:rsid w:val="00FF172D"/>
    <w:rPr>
      <w:rFonts w:ascii="Times New Roman" w:eastAsia="Times New Roman" w:hAnsi="Times New Roman" w:cs="Times New Roman"/>
      <w:sz w:val="24"/>
      <w:szCs w:val="20"/>
    </w:rPr>
  </w:style>
  <w:style w:type="character" w:customStyle="1" w:styleId="Ttulo7Car">
    <w:name w:val="Título 7 Car"/>
    <w:basedOn w:val="Fuentedeprrafopredeter"/>
    <w:link w:val="Ttulo7"/>
    <w:rsid w:val="00FF172D"/>
    <w:rPr>
      <w:rFonts w:ascii="Times New Roman" w:eastAsia="Times New Roman" w:hAnsi="Times New Roman" w:cs="Times New Roman"/>
      <w:b/>
      <w:bCs/>
      <w:sz w:val="20"/>
      <w:szCs w:val="24"/>
    </w:rPr>
  </w:style>
  <w:style w:type="character" w:customStyle="1" w:styleId="Ttulo8Car">
    <w:name w:val="Título 8 Car"/>
    <w:basedOn w:val="Fuentedeprrafopredeter"/>
    <w:link w:val="Ttulo8"/>
    <w:rsid w:val="00FF172D"/>
    <w:rPr>
      <w:rFonts w:ascii="Times New Roman" w:eastAsia="Times New Roman" w:hAnsi="Times New Roman" w:cs="Times New Roman"/>
      <w:b/>
      <w:bCs/>
      <w:sz w:val="20"/>
      <w:szCs w:val="24"/>
    </w:rPr>
  </w:style>
  <w:style w:type="character" w:customStyle="1" w:styleId="Ttulo9Car">
    <w:name w:val="Título 9 Car"/>
    <w:basedOn w:val="Fuentedeprrafopredeter"/>
    <w:link w:val="Ttulo9"/>
    <w:rsid w:val="00FF172D"/>
    <w:rPr>
      <w:rFonts w:ascii="Times New Roman" w:eastAsia="Times New Roman" w:hAnsi="Times New Roman" w:cs="Times New Roman"/>
      <w:b/>
      <w:sz w:val="28"/>
      <w:szCs w:val="24"/>
      <w:lang w:val="en-GB" w:eastAsia="it-IT"/>
    </w:rPr>
  </w:style>
  <w:style w:type="paragraph" w:customStyle="1" w:styleId="BankNormal">
    <w:name w:val="BankNormal"/>
    <w:basedOn w:val="Normal"/>
    <w:uiPriority w:val="99"/>
    <w:rsid w:val="00FA59F1"/>
    <w:pPr>
      <w:spacing w:after="240"/>
    </w:pPr>
    <w:rPr>
      <w:rFonts w:ascii="Times New Roman" w:eastAsia="Times New Roman" w:hAnsi="Times New Roman" w:cs="Times New Roman"/>
      <w:sz w:val="24"/>
      <w:szCs w:val="20"/>
    </w:rPr>
  </w:style>
  <w:style w:type="paragraph" w:styleId="Textoindependiente2">
    <w:name w:val="Body Text 2"/>
    <w:basedOn w:val="Normal"/>
    <w:link w:val="Textoindependiente2Car"/>
    <w:semiHidden/>
    <w:rsid w:val="00FA59F1"/>
    <w:pPr>
      <w:overflowPunct w:val="0"/>
      <w:autoSpaceDE w:val="0"/>
      <w:autoSpaceDN w:val="0"/>
      <w:adjustRightInd w:val="0"/>
      <w:ind w:left="1440" w:hanging="720"/>
      <w:textAlignment w:val="baseline"/>
    </w:pPr>
    <w:rPr>
      <w:rFonts w:ascii="Times New Roman" w:eastAsia="Times New Roman" w:hAnsi="Times New Roman" w:cs="Times New Roman"/>
      <w:sz w:val="24"/>
      <w:szCs w:val="20"/>
      <w:lang w:val="es-ES_tradnl"/>
    </w:rPr>
  </w:style>
  <w:style w:type="character" w:customStyle="1" w:styleId="Textoindependiente2Car">
    <w:name w:val="Texto independiente 2 Car"/>
    <w:basedOn w:val="Fuentedeprrafopredeter"/>
    <w:link w:val="Textoindependiente2"/>
    <w:semiHidden/>
    <w:rsid w:val="00FA59F1"/>
    <w:rPr>
      <w:rFonts w:ascii="Times New Roman" w:eastAsia="Times New Roman" w:hAnsi="Times New Roman" w:cs="Times New Roman"/>
      <w:sz w:val="24"/>
      <w:szCs w:val="20"/>
      <w:lang w:val="es-ES_tradnl"/>
    </w:rPr>
  </w:style>
  <w:style w:type="character" w:styleId="Refdenotaalpie">
    <w:name w:val="footnote reference"/>
    <w:aliases w:val="FC,titulo 2,Style 24,pie pddes,referencia nota al pie,Fußnotenzeichen DISS,ftref,Body Text 2 Char1,16 Point,Superscript 6 Point,(Ref. de nota al pie),Ref. de nota al pie.,Footnote Reference.SES,Footnote Referencefra,BVI fnr,4,Ref"/>
    <w:uiPriority w:val="99"/>
    <w:qFormat/>
    <w:rsid w:val="00FA59F1"/>
    <w:rPr>
      <w:vertAlign w:val="superscript"/>
    </w:rPr>
  </w:style>
  <w:style w:type="paragraph" w:styleId="Textonotapie">
    <w:name w:val="footnote text"/>
    <w:aliases w:val="single space,footnote text,F,ft,fn,footnote,texto de nota al pie,Texto nota pie Car Car Car Car Car Car Car Car,Texto nota pie Car Car Car,Footnote Text Char Char Char Char Char Char,Texto nota pie Car Car Car Car Car,Texto nota pie Car1"/>
    <w:basedOn w:val="Normal"/>
    <w:link w:val="TextonotapieCar"/>
    <w:qFormat/>
    <w:rsid w:val="00FA59F1"/>
    <w:pPr>
      <w:keepNext/>
      <w:keepLines/>
      <w:overflowPunct w:val="0"/>
      <w:autoSpaceDE w:val="0"/>
      <w:autoSpaceDN w:val="0"/>
      <w:adjustRightInd w:val="0"/>
      <w:spacing w:after="120"/>
      <w:ind w:left="288" w:hanging="288"/>
      <w:jc w:val="both"/>
      <w:textAlignment w:val="baseline"/>
    </w:pPr>
    <w:rPr>
      <w:rFonts w:ascii="Times New Roman" w:eastAsia="Times New Roman" w:hAnsi="Times New Roman" w:cs="Times New Roman"/>
      <w:spacing w:val="-3"/>
      <w:sz w:val="20"/>
      <w:szCs w:val="20"/>
      <w:lang w:val="es-ES_tradnl" w:eastAsia="x-none"/>
    </w:rPr>
  </w:style>
  <w:style w:type="character" w:customStyle="1" w:styleId="TextonotapieCar">
    <w:name w:val="Texto nota pie Car"/>
    <w:aliases w:val="single space Car,footnote text Car,F Car,ft Car,fn Car,footnote Car,texto de nota al pie Car,Texto nota pie Car Car Car Car Car Car Car Car Car,Texto nota pie Car Car Car Car,Footnote Text Char Char Char Char Char Char Car"/>
    <w:basedOn w:val="Fuentedeprrafopredeter"/>
    <w:link w:val="Textonotapie"/>
    <w:uiPriority w:val="99"/>
    <w:rsid w:val="00FA59F1"/>
    <w:rPr>
      <w:rFonts w:ascii="Times New Roman" w:eastAsia="Times New Roman" w:hAnsi="Times New Roman" w:cs="Times New Roman"/>
      <w:spacing w:val="-3"/>
      <w:sz w:val="20"/>
      <w:szCs w:val="20"/>
      <w:lang w:val="es-ES_tradnl" w:eastAsia="x-none"/>
    </w:rPr>
  </w:style>
  <w:style w:type="character" w:styleId="Nmerodepgina">
    <w:name w:val="page number"/>
    <w:basedOn w:val="Fuentedeprrafopredeter"/>
    <w:rsid w:val="00FA59F1"/>
  </w:style>
  <w:style w:type="paragraph" w:customStyle="1" w:styleId="xl41">
    <w:name w:val="xl41"/>
    <w:basedOn w:val="Normal"/>
    <w:rsid w:val="00FA59F1"/>
    <w:pPr>
      <w:spacing w:before="100" w:beforeAutospacing="1" w:after="100" w:afterAutospacing="1"/>
    </w:pPr>
    <w:rPr>
      <w:rFonts w:ascii="Times New Roman" w:eastAsia="Arial Unicode MS" w:hAnsi="Times New Roman" w:cs="Times New Roman"/>
      <w:sz w:val="20"/>
      <w:szCs w:val="20"/>
      <w:lang w:val="it-IT" w:eastAsia="it-IT"/>
    </w:rPr>
  </w:style>
  <w:style w:type="paragraph" w:customStyle="1" w:styleId="Normali">
    <w:name w:val="Normal(i)"/>
    <w:basedOn w:val="Normal"/>
    <w:rsid w:val="00FA59F1"/>
    <w:pPr>
      <w:keepLines/>
      <w:tabs>
        <w:tab w:val="left" w:pos="1843"/>
      </w:tabs>
      <w:spacing w:after="120"/>
      <w:jc w:val="both"/>
    </w:pPr>
    <w:rPr>
      <w:rFonts w:ascii="Times New Roman" w:eastAsia="Times New Roman" w:hAnsi="Times New Roman" w:cs="Times New Roman"/>
      <w:sz w:val="24"/>
      <w:szCs w:val="20"/>
      <w:lang w:val="en-GB" w:eastAsia="en-GB"/>
    </w:rPr>
  </w:style>
  <w:style w:type="paragraph" w:styleId="TDC3">
    <w:name w:val="toc 3"/>
    <w:basedOn w:val="Normal"/>
    <w:next w:val="Normal"/>
    <w:autoRedefine/>
    <w:uiPriority w:val="39"/>
    <w:rsid w:val="00A03EBC"/>
    <w:pPr>
      <w:tabs>
        <w:tab w:val="left" w:pos="1320"/>
        <w:tab w:val="right" w:leader="dot" w:pos="8990"/>
      </w:tabs>
      <w:spacing w:after="100"/>
      <w:ind w:left="475"/>
    </w:pPr>
    <w:rPr>
      <w:rFonts w:eastAsia="Times New Roman" w:cstheme="minorHAnsi"/>
      <w:noProof/>
      <w:sz w:val="24"/>
      <w:szCs w:val="24"/>
      <w:lang w:val="es-ES_tradnl"/>
    </w:rPr>
  </w:style>
  <w:style w:type="paragraph" w:customStyle="1" w:styleId="Clauses">
    <w:name w:val="Clauses"/>
    <w:basedOn w:val="Normal"/>
    <w:rsid w:val="00FA59F1"/>
    <w:pPr>
      <w:keepLines/>
      <w:spacing w:after="120"/>
      <w:outlineLvl w:val="0"/>
    </w:pPr>
    <w:rPr>
      <w:rFonts w:ascii="Times New Roman Bold" w:eastAsia="Times New Roman" w:hAnsi="Times New Roman Bold" w:cs="Times New Roman"/>
      <w:b/>
      <w:sz w:val="24"/>
      <w:szCs w:val="20"/>
      <w:lang w:val="es-ES_tradnl" w:eastAsia="en-GB"/>
    </w:rPr>
  </w:style>
  <w:style w:type="paragraph" w:customStyle="1" w:styleId="DUAL">
    <w:name w:val="DUAL"/>
    <w:rsid w:val="00FA59F1"/>
    <w:pPr>
      <w:widowControl w:val="0"/>
      <w:tabs>
        <w:tab w:val="left" w:pos="600"/>
        <w:tab w:val="left" w:pos="4920"/>
      </w:tabs>
      <w:suppressAutoHyphens/>
      <w:jc w:val="both"/>
    </w:pPr>
    <w:rPr>
      <w:rFonts w:ascii="Courier New" w:eastAsia="Times New Roman" w:hAnsi="Courier New" w:cs="Times New Roman"/>
      <w:spacing w:val="-2"/>
      <w:sz w:val="20"/>
      <w:szCs w:val="20"/>
    </w:rPr>
  </w:style>
  <w:style w:type="paragraph" w:customStyle="1" w:styleId="TABLE-AUDITORIA">
    <w:name w:val="TABLE-AUDITORIA"/>
    <w:basedOn w:val="Textoindependiente2"/>
    <w:autoRedefine/>
    <w:rsid w:val="006B51E0"/>
    <w:pPr>
      <w:overflowPunct/>
      <w:autoSpaceDE/>
      <w:autoSpaceDN/>
      <w:adjustRightInd/>
      <w:ind w:left="0" w:firstLine="0"/>
      <w:textAlignment w:val="auto"/>
    </w:pPr>
    <w:rPr>
      <w:b/>
      <w:bCs/>
      <w:sz w:val="18"/>
      <w:szCs w:val="24"/>
      <w:lang w:val="es-ES"/>
    </w:rPr>
  </w:style>
  <w:style w:type="paragraph" w:customStyle="1" w:styleId="2AutoList1">
    <w:name w:val="2AutoList1"/>
    <w:basedOn w:val="Normal"/>
    <w:rsid w:val="00FA59F1"/>
    <w:rPr>
      <w:rFonts w:ascii="Times New Roman" w:eastAsia="Times New Roman" w:hAnsi="Times New Roman" w:cs="Times New Roman"/>
      <w:sz w:val="24"/>
      <w:szCs w:val="20"/>
      <w:lang w:val="es-ES_tradnl"/>
    </w:rPr>
  </w:style>
  <w:style w:type="paragraph" w:styleId="Prrafodelista">
    <w:name w:val="List Paragraph"/>
    <w:aliases w:val="titulo 5"/>
    <w:basedOn w:val="Normal"/>
    <w:link w:val="PrrafodelistaCar"/>
    <w:uiPriority w:val="34"/>
    <w:qFormat/>
    <w:rsid w:val="00FA59F1"/>
    <w:pPr>
      <w:ind w:left="720"/>
    </w:pPr>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E303B2"/>
    <w:pPr>
      <w:tabs>
        <w:tab w:val="center" w:pos="4513"/>
        <w:tab w:val="right" w:pos="9026"/>
      </w:tabs>
    </w:pPr>
  </w:style>
  <w:style w:type="character" w:customStyle="1" w:styleId="PiedepginaCar">
    <w:name w:val="Pie de página Car"/>
    <w:basedOn w:val="Fuentedeprrafopredeter"/>
    <w:link w:val="Piedepgina"/>
    <w:uiPriority w:val="99"/>
    <w:rsid w:val="00E303B2"/>
  </w:style>
  <w:style w:type="paragraph" w:customStyle="1" w:styleId="Chapter">
    <w:name w:val="Chapter"/>
    <w:basedOn w:val="Normal"/>
    <w:next w:val="Normal"/>
    <w:link w:val="ChapterChar"/>
    <w:rsid w:val="00FF172D"/>
    <w:pPr>
      <w:keepNext/>
      <w:numPr>
        <w:numId w:val="1"/>
      </w:numPr>
      <w:tabs>
        <w:tab w:val="num" w:pos="648"/>
        <w:tab w:val="left" w:pos="1440"/>
      </w:tabs>
      <w:spacing w:before="240" w:after="240"/>
      <w:ind w:left="0" w:firstLine="288"/>
      <w:jc w:val="center"/>
    </w:pPr>
    <w:rPr>
      <w:rFonts w:ascii="Times New Roman" w:hAnsi="Times New Roman" w:cs="Times New Roman"/>
      <w:b/>
      <w:smallCaps/>
      <w:sz w:val="24"/>
    </w:rPr>
  </w:style>
  <w:style w:type="character" w:customStyle="1" w:styleId="ChapterChar">
    <w:name w:val="Chapter Char"/>
    <w:basedOn w:val="Fuentedeprrafopredeter"/>
    <w:link w:val="Chapter"/>
    <w:rsid w:val="00FF172D"/>
    <w:rPr>
      <w:rFonts w:ascii="Times New Roman" w:hAnsi="Times New Roman" w:cs="Times New Roman"/>
      <w:b/>
      <w:smallCaps/>
      <w:sz w:val="24"/>
    </w:rPr>
  </w:style>
  <w:style w:type="paragraph" w:customStyle="1" w:styleId="FirstHeading">
    <w:name w:val="FirstHeading"/>
    <w:basedOn w:val="Normal"/>
    <w:next w:val="Normal"/>
    <w:link w:val="FirstHeadingChar"/>
    <w:rsid w:val="00FF172D"/>
    <w:pPr>
      <w:keepNext/>
      <w:tabs>
        <w:tab w:val="left" w:pos="0"/>
        <w:tab w:val="left" w:pos="86"/>
      </w:tabs>
      <w:spacing w:before="120" w:after="120"/>
      <w:ind w:left="720" w:hanging="720"/>
    </w:pPr>
    <w:rPr>
      <w:rFonts w:ascii="Times New Roman" w:hAnsi="Times New Roman" w:cs="Times New Roman"/>
      <w:b/>
      <w:sz w:val="24"/>
    </w:rPr>
  </w:style>
  <w:style w:type="character" w:customStyle="1" w:styleId="FirstHeadingChar">
    <w:name w:val="FirstHeading Char"/>
    <w:basedOn w:val="Fuentedeprrafopredeter"/>
    <w:link w:val="FirstHeading"/>
    <w:rsid w:val="00FF172D"/>
    <w:rPr>
      <w:rFonts w:ascii="Times New Roman" w:hAnsi="Times New Roman" w:cs="Times New Roman"/>
      <w:b/>
      <w:sz w:val="24"/>
    </w:rPr>
  </w:style>
  <w:style w:type="paragraph" w:customStyle="1" w:styleId="SecHeading">
    <w:name w:val="SecHeading"/>
    <w:basedOn w:val="Normal"/>
    <w:next w:val="Paragraph"/>
    <w:link w:val="SecHeadingChar"/>
    <w:rsid w:val="00FF172D"/>
    <w:pPr>
      <w:keepNext/>
      <w:tabs>
        <w:tab w:val="num" w:pos="1296"/>
      </w:tabs>
      <w:spacing w:before="120" w:after="120"/>
      <w:ind w:left="1296" w:hanging="576"/>
    </w:pPr>
    <w:rPr>
      <w:rFonts w:ascii="Times New Roman" w:hAnsi="Times New Roman" w:cs="Times New Roman"/>
      <w:b/>
      <w:sz w:val="24"/>
    </w:rPr>
  </w:style>
  <w:style w:type="character" w:customStyle="1" w:styleId="SecHeadingChar">
    <w:name w:val="SecHeading Char"/>
    <w:basedOn w:val="Fuentedeprrafopredeter"/>
    <w:link w:val="SecHeading"/>
    <w:rsid w:val="00FF172D"/>
    <w:rPr>
      <w:rFonts w:ascii="Times New Roman" w:hAnsi="Times New Roman" w:cs="Times New Roman"/>
      <w:b/>
      <w:sz w:val="24"/>
    </w:rPr>
  </w:style>
  <w:style w:type="paragraph" w:customStyle="1" w:styleId="SubHeading1">
    <w:name w:val="SubHeading1"/>
    <w:basedOn w:val="SecHeading"/>
    <w:link w:val="SubHeading1Char"/>
    <w:rsid w:val="00FF172D"/>
    <w:pPr>
      <w:tabs>
        <w:tab w:val="clear" w:pos="1296"/>
        <w:tab w:val="num" w:pos="1872"/>
      </w:tabs>
      <w:ind w:left="1872"/>
    </w:pPr>
  </w:style>
  <w:style w:type="character" w:customStyle="1" w:styleId="SubHeading1Char">
    <w:name w:val="SubHeading1 Char"/>
    <w:basedOn w:val="Fuentedeprrafopredeter"/>
    <w:link w:val="SubHeading1"/>
    <w:rsid w:val="00FF172D"/>
    <w:rPr>
      <w:rFonts w:ascii="Times New Roman" w:hAnsi="Times New Roman" w:cs="Times New Roman"/>
      <w:b/>
      <w:sz w:val="24"/>
    </w:rPr>
  </w:style>
  <w:style w:type="paragraph" w:customStyle="1" w:styleId="Subheading2">
    <w:name w:val="Subheading2"/>
    <w:basedOn w:val="SecHeading"/>
    <w:link w:val="Subheading2Char"/>
    <w:rsid w:val="00FF172D"/>
    <w:pPr>
      <w:tabs>
        <w:tab w:val="clear" w:pos="1296"/>
        <w:tab w:val="num" w:pos="2376"/>
      </w:tabs>
      <w:ind w:left="2376" w:hanging="288"/>
    </w:pPr>
  </w:style>
  <w:style w:type="character" w:customStyle="1" w:styleId="Subheading2Char">
    <w:name w:val="Subheading2 Char"/>
    <w:basedOn w:val="Fuentedeprrafopredeter"/>
    <w:link w:val="Subheading2"/>
    <w:rsid w:val="00FF172D"/>
    <w:rPr>
      <w:rFonts w:ascii="Times New Roman" w:hAnsi="Times New Roman" w:cs="Times New Roman"/>
      <w:b/>
      <w:sz w:val="24"/>
    </w:rPr>
  </w:style>
  <w:style w:type="paragraph" w:customStyle="1" w:styleId="Paragraph">
    <w:name w:val="Paragraph"/>
    <w:aliases w:val="paragraph,p,PARAGRAPH,PG,pa,at"/>
    <w:basedOn w:val="Sangradetextonormal"/>
    <w:link w:val="ParagraphChar"/>
    <w:qFormat/>
    <w:rsid w:val="00FF172D"/>
    <w:pPr>
      <w:tabs>
        <w:tab w:val="num" w:pos="720"/>
      </w:tabs>
      <w:spacing w:before="120"/>
      <w:ind w:left="720" w:hanging="720"/>
      <w:jc w:val="both"/>
      <w:outlineLvl w:val="1"/>
    </w:pPr>
  </w:style>
  <w:style w:type="character" w:customStyle="1" w:styleId="ParagraphChar">
    <w:name w:val="Paragraph Char"/>
    <w:basedOn w:val="Fuentedeprrafopredeter"/>
    <w:link w:val="Paragraph"/>
    <w:rsid w:val="00FF172D"/>
    <w:rPr>
      <w:rFonts w:ascii="Times New Roman" w:hAnsi="Times New Roman" w:cs="Times New Roman"/>
      <w:sz w:val="24"/>
    </w:rPr>
  </w:style>
  <w:style w:type="paragraph" w:customStyle="1" w:styleId="subpar">
    <w:name w:val="subpar"/>
    <w:basedOn w:val="Sangra3detindependiente"/>
    <w:link w:val="subparChar"/>
    <w:rsid w:val="00FF172D"/>
    <w:pPr>
      <w:tabs>
        <w:tab w:val="num" w:pos="1152"/>
      </w:tabs>
      <w:spacing w:before="120"/>
      <w:ind w:left="1152" w:hanging="432"/>
      <w:jc w:val="both"/>
      <w:outlineLvl w:val="2"/>
    </w:pPr>
  </w:style>
  <w:style w:type="character" w:customStyle="1" w:styleId="subparChar">
    <w:name w:val="subpar Char"/>
    <w:basedOn w:val="Fuentedeprrafopredeter"/>
    <w:link w:val="subpar"/>
    <w:rsid w:val="00FF172D"/>
    <w:rPr>
      <w:rFonts w:ascii="Times New Roman" w:hAnsi="Times New Roman" w:cs="Times New Roman"/>
      <w:sz w:val="24"/>
      <w:szCs w:val="16"/>
    </w:rPr>
  </w:style>
  <w:style w:type="paragraph" w:customStyle="1" w:styleId="SubSubPar">
    <w:name w:val="SubSubPar"/>
    <w:basedOn w:val="subpar"/>
    <w:link w:val="SubSubParChar"/>
    <w:uiPriority w:val="99"/>
    <w:rsid w:val="00FF172D"/>
    <w:pPr>
      <w:tabs>
        <w:tab w:val="left" w:pos="0"/>
        <w:tab w:val="num" w:pos="1296"/>
      </w:tabs>
      <w:ind w:left="1296" w:hanging="288"/>
    </w:pPr>
  </w:style>
  <w:style w:type="character" w:customStyle="1" w:styleId="SubSubParChar">
    <w:name w:val="SubSubPar Char"/>
    <w:basedOn w:val="Fuentedeprrafopredeter"/>
    <w:link w:val="SubSubPar"/>
    <w:rsid w:val="00FF172D"/>
    <w:rPr>
      <w:rFonts w:ascii="Times New Roman" w:hAnsi="Times New Roman" w:cs="Times New Roman"/>
      <w:sz w:val="24"/>
      <w:szCs w:val="16"/>
    </w:rPr>
  </w:style>
  <w:style w:type="paragraph" w:customStyle="1" w:styleId="Regtable">
    <w:name w:val="Regtable"/>
    <w:basedOn w:val="Normal"/>
    <w:link w:val="RegtableChar"/>
    <w:rsid w:val="00FF172D"/>
    <w:pPr>
      <w:keepLines/>
      <w:framePr w:wrap="around" w:vAnchor="text" w:hAnchor="text" w:y="1"/>
      <w:spacing w:before="20" w:after="20"/>
    </w:pPr>
    <w:rPr>
      <w:rFonts w:ascii="Times New Roman" w:hAnsi="Times New Roman" w:cs="Times New Roman"/>
      <w:sz w:val="20"/>
    </w:rPr>
  </w:style>
  <w:style w:type="character" w:customStyle="1" w:styleId="RegtableChar">
    <w:name w:val="Regtable Char"/>
    <w:basedOn w:val="Fuentedeprrafopredeter"/>
    <w:link w:val="Regtable"/>
    <w:rsid w:val="00FF172D"/>
    <w:rPr>
      <w:rFonts w:ascii="Times New Roman" w:hAnsi="Times New Roman" w:cs="Times New Roman"/>
      <w:sz w:val="20"/>
    </w:rPr>
  </w:style>
  <w:style w:type="paragraph" w:customStyle="1" w:styleId="TableTitle">
    <w:name w:val="TableTitle"/>
    <w:basedOn w:val="Normal"/>
    <w:link w:val="TableTitleChar"/>
    <w:rsid w:val="00FF172D"/>
    <w:pPr>
      <w:keepNext/>
      <w:framePr w:wrap="around" w:vAnchor="text" w:hAnchor="text" w:y="1"/>
      <w:spacing w:before="20" w:after="20"/>
      <w:jc w:val="center"/>
    </w:pPr>
    <w:rPr>
      <w:rFonts w:ascii="Times New Roman Bold" w:hAnsi="Times New Roman Bold" w:cs="Arial"/>
      <w:b/>
      <w:spacing w:val="-3"/>
      <w:sz w:val="20"/>
    </w:rPr>
  </w:style>
  <w:style w:type="character" w:customStyle="1" w:styleId="TableTitleChar">
    <w:name w:val="TableTitle Char"/>
    <w:basedOn w:val="Fuentedeprrafopredeter"/>
    <w:link w:val="TableTitle"/>
    <w:rsid w:val="00FF172D"/>
    <w:rPr>
      <w:rFonts w:ascii="Times New Roman Bold" w:hAnsi="Times New Roman Bold" w:cs="Arial"/>
      <w:b/>
      <w:spacing w:val="-3"/>
      <w:sz w:val="20"/>
    </w:rPr>
  </w:style>
  <w:style w:type="character" w:customStyle="1" w:styleId="Ttulo4Car">
    <w:name w:val="Título 4 Car"/>
    <w:basedOn w:val="Fuentedeprrafopredeter"/>
    <w:link w:val="Ttulo4"/>
    <w:uiPriority w:val="9"/>
    <w:semiHidden/>
    <w:rsid w:val="00FF172D"/>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semiHidden/>
    <w:rsid w:val="00FF172D"/>
    <w:rPr>
      <w:rFonts w:asciiTheme="majorHAnsi" w:eastAsiaTheme="majorEastAsia" w:hAnsiTheme="majorHAnsi" w:cstheme="majorBidi"/>
      <w:i/>
      <w:iCs/>
      <w:color w:val="243F60" w:themeColor="accent1" w:themeShade="7F"/>
    </w:rPr>
  </w:style>
  <w:style w:type="paragraph" w:styleId="Sangradetextonormal">
    <w:name w:val="Body Text Indent"/>
    <w:basedOn w:val="Normal"/>
    <w:link w:val="SangradetextonormalCar"/>
    <w:uiPriority w:val="99"/>
    <w:semiHidden/>
    <w:unhideWhenUsed/>
    <w:rsid w:val="00FF172D"/>
    <w:pPr>
      <w:spacing w:after="120"/>
      <w:ind w:left="360"/>
    </w:pPr>
    <w:rPr>
      <w:rFonts w:ascii="Times New Roman" w:hAnsi="Times New Roman" w:cs="Times New Roman"/>
      <w:sz w:val="24"/>
    </w:rPr>
  </w:style>
  <w:style w:type="character" w:customStyle="1" w:styleId="SangradetextonormalCar">
    <w:name w:val="Sangría de texto normal Car"/>
    <w:basedOn w:val="Fuentedeprrafopredeter"/>
    <w:link w:val="Sangradetextonormal"/>
    <w:uiPriority w:val="99"/>
    <w:semiHidden/>
    <w:rsid w:val="00FF172D"/>
    <w:rPr>
      <w:rFonts w:ascii="Times New Roman" w:hAnsi="Times New Roman" w:cs="Times New Roman"/>
      <w:sz w:val="24"/>
    </w:rPr>
  </w:style>
  <w:style w:type="paragraph" w:styleId="Sangra3detindependiente">
    <w:name w:val="Body Text Indent 3"/>
    <w:basedOn w:val="Normal"/>
    <w:link w:val="Sangra3detindependienteCar"/>
    <w:uiPriority w:val="99"/>
    <w:semiHidden/>
    <w:unhideWhenUsed/>
    <w:rsid w:val="00FF172D"/>
    <w:pPr>
      <w:spacing w:after="120"/>
      <w:ind w:left="360"/>
    </w:pPr>
    <w:rPr>
      <w:rFonts w:ascii="Times New Roman" w:hAnsi="Times New Roman" w:cs="Times New Roman"/>
      <w:sz w:val="24"/>
      <w:szCs w:val="16"/>
    </w:rPr>
  </w:style>
  <w:style w:type="character" w:customStyle="1" w:styleId="Sangra3detindependienteCar">
    <w:name w:val="Sangría 3 de t. independiente Car"/>
    <w:basedOn w:val="Fuentedeprrafopredeter"/>
    <w:link w:val="Sangra3detindependiente"/>
    <w:uiPriority w:val="99"/>
    <w:semiHidden/>
    <w:rsid w:val="00FF172D"/>
    <w:rPr>
      <w:rFonts w:ascii="Times New Roman" w:hAnsi="Times New Roman" w:cs="Times New Roman"/>
      <w:sz w:val="24"/>
      <w:szCs w:val="16"/>
    </w:rPr>
  </w:style>
  <w:style w:type="character" w:styleId="Refdecomentario">
    <w:name w:val="annotation reference"/>
    <w:basedOn w:val="Fuentedeprrafopredeter"/>
    <w:uiPriority w:val="99"/>
    <w:semiHidden/>
    <w:unhideWhenUsed/>
    <w:rsid w:val="00E929A7"/>
    <w:rPr>
      <w:sz w:val="16"/>
      <w:szCs w:val="16"/>
    </w:rPr>
  </w:style>
  <w:style w:type="paragraph" w:styleId="Textocomentario">
    <w:name w:val="annotation text"/>
    <w:basedOn w:val="Normal"/>
    <w:link w:val="TextocomentarioCar"/>
    <w:uiPriority w:val="99"/>
    <w:semiHidden/>
    <w:unhideWhenUsed/>
    <w:rsid w:val="00E929A7"/>
    <w:rPr>
      <w:sz w:val="20"/>
      <w:szCs w:val="20"/>
    </w:rPr>
  </w:style>
  <w:style w:type="character" w:customStyle="1" w:styleId="TextocomentarioCar">
    <w:name w:val="Texto comentario Car"/>
    <w:basedOn w:val="Fuentedeprrafopredeter"/>
    <w:link w:val="Textocomentario"/>
    <w:uiPriority w:val="99"/>
    <w:semiHidden/>
    <w:rsid w:val="00E929A7"/>
    <w:rPr>
      <w:sz w:val="20"/>
      <w:szCs w:val="20"/>
    </w:rPr>
  </w:style>
  <w:style w:type="paragraph" w:styleId="Asuntodelcomentario">
    <w:name w:val="annotation subject"/>
    <w:basedOn w:val="Textocomentario"/>
    <w:next w:val="Textocomentario"/>
    <w:link w:val="AsuntodelcomentarioCar"/>
    <w:uiPriority w:val="99"/>
    <w:semiHidden/>
    <w:unhideWhenUsed/>
    <w:rsid w:val="00E929A7"/>
    <w:rPr>
      <w:b/>
      <w:bCs/>
    </w:rPr>
  </w:style>
  <w:style w:type="character" w:customStyle="1" w:styleId="AsuntodelcomentarioCar">
    <w:name w:val="Asunto del comentario Car"/>
    <w:basedOn w:val="TextocomentarioCar"/>
    <w:link w:val="Asuntodelcomentario"/>
    <w:uiPriority w:val="99"/>
    <w:semiHidden/>
    <w:rsid w:val="00E929A7"/>
    <w:rPr>
      <w:b/>
      <w:bCs/>
      <w:sz w:val="20"/>
      <w:szCs w:val="20"/>
    </w:rPr>
  </w:style>
  <w:style w:type="paragraph" w:styleId="Textodeglobo">
    <w:name w:val="Balloon Text"/>
    <w:basedOn w:val="Normal"/>
    <w:link w:val="TextodegloboCar"/>
    <w:uiPriority w:val="99"/>
    <w:semiHidden/>
    <w:unhideWhenUsed/>
    <w:rsid w:val="00E929A7"/>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9A7"/>
    <w:rPr>
      <w:rFonts w:ascii="Tahoma" w:hAnsi="Tahoma" w:cs="Tahoma"/>
      <w:sz w:val="16"/>
      <w:szCs w:val="16"/>
    </w:rPr>
  </w:style>
  <w:style w:type="paragraph" w:styleId="TtuloTDC">
    <w:name w:val="TOC Heading"/>
    <w:basedOn w:val="Ttulo1"/>
    <w:next w:val="Normal"/>
    <w:uiPriority w:val="39"/>
    <w:unhideWhenUsed/>
    <w:qFormat/>
    <w:rsid w:val="00A74F86"/>
    <w:pPr>
      <w:keepNext/>
      <w:keepLines/>
      <w:spacing w:before="480" w:line="276" w:lineRule="auto"/>
      <w:ind w:right="0"/>
      <w:jc w:val="left"/>
      <w:outlineLvl w:val="9"/>
    </w:pPr>
    <w:rPr>
      <w:rFonts w:asciiTheme="majorHAnsi" w:eastAsiaTheme="majorEastAsia" w:hAnsiTheme="majorHAnsi" w:cstheme="majorBidi"/>
      <w:smallCaps w:val="0"/>
      <w:color w:val="365F91" w:themeColor="accent1" w:themeShade="BF"/>
      <w:szCs w:val="28"/>
      <w:lang w:val="en-US" w:eastAsia="ja-JP"/>
    </w:rPr>
  </w:style>
  <w:style w:type="paragraph" w:styleId="TDC1">
    <w:name w:val="toc 1"/>
    <w:basedOn w:val="Normal"/>
    <w:next w:val="Normal"/>
    <w:autoRedefine/>
    <w:uiPriority w:val="39"/>
    <w:unhideWhenUsed/>
    <w:rsid w:val="00A74F86"/>
    <w:pPr>
      <w:spacing w:after="100"/>
    </w:pPr>
  </w:style>
  <w:style w:type="paragraph" w:styleId="TDC2">
    <w:name w:val="toc 2"/>
    <w:basedOn w:val="Normal"/>
    <w:next w:val="Normal"/>
    <w:autoRedefine/>
    <w:uiPriority w:val="39"/>
    <w:unhideWhenUsed/>
    <w:rsid w:val="00A03EBC"/>
    <w:pPr>
      <w:tabs>
        <w:tab w:val="left" w:pos="880"/>
        <w:tab w:val="right" w:leader="dot" w:pos="8990"/>
      </w:tabs>
      <w:spacing w:after="100"/>
      <w:ind w:left="216"/>
    </w:pPr>
  </w:style>
  <w:style w:type="character" w:styleId="Hipervnculo">
    <w:name w:val="Hyperlink"/>
    <w:basedOn w:val="Fuentedeprrafopredeter"/>
    <w:uiPriority w:val="99"/>
    <w:unhideWhenUsed/>
    <w:rsid w:val="00A74F86"/>
    <w:rPr>
      <w:color w:val="0000FF" w:themeColor="hyperlink"/>
      <w:u w:val="single"/>
    </w:rPr>
  </w:style>
  <w:style w:type="paragraph" w:styleId="Textoindependiente">
    <w:name w:val="Body Text"/>
    <w:basedOn w:val="Normal"/>
    <w:link w:val="TextoindependienteCar"/>
    <w:uiPriority w:val="99"/>
    <w:semiHidden/>
    <w:unhideWhenUsed/>
    <w:rsid w:val="00D15B38"/>
    <w:pPr>
      <w:spacing w:after="120"/>
    </w:pPr>
  </w:style>
  <w:style w:type="character" w:customStyle="1" w:styleId="TextoindependienteCar">
    <w:name w:val="Texto independiente Car"/>
    <w:basedOn w:val="Fuentedeprrafopredeter"/>
    <w:link w:val="Textoindependiente"/>
    <w:uiPriority w:val="99"/>
    <w:semiHidden/>
    <w:rsid w:val="00D15B38"/>
  </w:style>
  <w:style w:type="paragraph" w:styleId="Revisin">
    <w:name w:val="Revision"/>
    <w:hidden/>
    <w:uiPriority w:val="99"/>
    <w:semiHidden/>
    <w:rsid w:val="00B00D26"/>
  </w:style>
  <w:style w:type="paragraph" w:customStyle="1" w:styleId="Default">
    <w:name w:val="Default"/>
    <w:rsid w:val="00B00D26"/>
    <w:pPr>
      <w:autoSpaceDE w:val="0"/>
      <w:autoSpaceDN w:val="0"/>
      <w:adjustRightInd w:val="0"/>
    </w:pPr>
    <w:rPr>
      <w:rFonts w:ascii="Calibri" w:hAnsi="Calibri" w:cs="Calibri"/>
      <w:color w:val="000000"/>
      <w:sz w:val="24"/>
      <w:szCs w:val="24"/>
    </w:rPr>
  </w:style>
  <w:style w:type="paragraph" w:styleId="Textonotaalfinal">
    <w:name w:val="endnote text"/>
    <w:basedOn w:val="Normal"/>
    <w:link w:val="TextonotaalfinalCar"/>
    <w:uiPriority w:val="99"/>
    <w:semiHidden/>
    <w:unhideWhenUsed/>
    <w:rsid w:val="00FA352F"/>
    <w:rPr>
      <w:sz w:val="20"/>
      <w:szCs w:val="20"/>
    </w:rPr>
  </w:style>
  <w:style w:type="character" w:customStyle="1" w:styleId="TextonotaalfinalCar">
    <w:name w:val="Texto nota al final Car"/>
    <w:basedOn w:val="Fuentedeprrafopredeter"/>
    <w:link w:val="Textonotaalfinal"/>
    <w:uiPriority w:val="99"/>
    <w:semiHidden/>
    <w:rsid w:val="00FA352F"/>
    <w:rPr>
      <w:sz w:val="20"/>
      <w:szCs w:val="20"/>
    </w:rPr>
  </w:style>
  <w:style w:type="character" w:styleId="Refdenotaalfinal">
    <w:name w:val="endnote reference"/>
    <w:basedOn w:val="Fuentedeprrafopredeter"/>
    <w:uiPriority w:val="99"/>
    <w:semiHidden/>
    <w:unhideWhenUsed/>
    <w:rsid w:val="00FA352F"/>
    <w:rPr>
      <w:vertAlign w:val="superscript"/>
    </w:rPr>
  </w:style>
  <w:style w:type="paragraph" w:customStyle="1" w:styleId="Style1">
    <w:name w:val="Style1"/>
    <w:basedOn w:val="Ttulo1"/>
    <w:link w:val="Style1Char"/>
    <w:qFormat/>
    <w:rsid w:val="005C6D48"/>
  </w:style>
  <w:style w:type="character" w:customStyle="1" w:styleId="Style1Char">
    <w:name w:val="Style1 Char"/>
    <w:basedOn w:val="Ttulo1Car"/>
    <w:link w:val="Style1"/>
    <w:rsid w:val="005C6D48"/>
    <w:rPr>
      <w:rFonts w:ascii="Times New Roman Bold" w:eastAsia="Times New Roman" w:hAnsi="Times New Roman Bold" w:cs="Times New Roman"/>
      <w:b/>
      <w:bCs/>
      <w:smallCaps/>
      <w:sz w:val="28"/>
      <w:szCs w:val="24"/>
      <w:lang w:val="es-ES_tradnl"/>
    </w:rPr>
  </w:style>
  <w:style w:type="paragraph" w:customStyle="1" w:styleId="Style3">
    <w:name w:val="Style3"/>
    <w:basedOn w:val="Ttulo1"/>
    <w:next w:val="Ttulo2"/>
    <w:link w:val="Style3Char"/>
    <w:qFormat/>
    <w:rsid w:val="005C6D48"/>
  </w:style>
  <w:style w:type="character" w:customStyle="1" w:styleId="Style3Char">
    <w:name w:val="Style3 Char"/>
    <w:basedOn w:val="Ttulo1Car"/>
    <w:link w:val="Style3"/>
    <w:rsid w:val="005C6D48"/>
    <w:rPr>
      <w:rFonts w:ascii="Times New Roman Bold" w:eastAsia="Times New Roman" w:hAnsi="Times New Roman Bold" w:cs="Times New Roman"/>
      <w:b/>
      <w:bCs/>
      <w:smallCaps/>
      <w:sz w:val="28"/>
      <w:szCs w:val="24"/>
      <w:lang w:val="es-ES_tradnl"/>
    </w:rPr>
  </w:style>
  <w:style w:type="paragraph" w:customStyle="1" w:styleId="HEADER1">
    <w:name w:val="HEADER 1"/>
    <w:basedOn w:val="Ttulo1"/>
    <w:link w:val="HEADER1Char"/>
    <w:qFormat/>
    <w:rsid w:val="002C56B5"/>
    <w:rPr>
      <w:rFonts w:ascii="Arial" w:hAnsi="Arial"/>
    </w:rPr>
  </w:style>
  <w:style w:type="character" w:customStyle="1" w:styleId="HEADER1Char">
    <w:name w:val="HEADER 1 Char"/>
    <w:basedOn w:val="Ttulo1Car"/>
    <w:link w:val="HEADER1"/>
    <w:rsid w:val="002C56B5"/>
    <w:rPr>
      <w:rFonts w:ascii="Arial" w:eastAsia="Times New Roman" w:hAnsi="Arial" w:cs="Times New Roman"/>
      <w:b/>
      <w:bCs/>
      <w:smallCaps/>
      <w:sz w:val="28"/>
      <w:szCs w:val="24"/>
      <w:lang w:val="es-ES_tradnl"/>
    </w:rPr>
  </w:style>
  <w:style w:type="paragraph" w:customStyle="1" w:styleId="HEADER2">
    <w:name w:val="HEADER 2"/>
    <w:basedOn w:val="Ttulo1"/>
    <w:next w:val="Ttulo2"/>
    <w:link w:val="HEADER2Char"/>
    <w:qFormat/>
    <w:rsid w:val="00954B4A"/>
    <w:pPr>
      <w:spacing w:before="240"/>
      <w:ind w:left="576" w:hanging="576"/>
    </w:pPr>
    <w:rPr>
      <w:rFonts w:ascii="Times New Roman" w:hAnsi="Times New Roman" w:cs="Arial"/>
      <w:szCs w:val="28"/>
    </w:rPr>
  </w:style>
  <w:style w:type="character" w:customStyle="1" w:styleId="HEADER2Char">
    <w:name w:val="HEADER 2 Char"/>
    <w:basedOn w:val="Ttulo1Car"/>
    <w:link w:val="HEADER2"/>
    <w:rsid w:val="00954B4A"/>
    <w:rPr>
      <w:rFonts w:ascii="Times New Roman" w:eastAsia="Times New Roman" w:hAnsi="Times New Roman" w:cs="Arial"/>
      <w:b/>
      <w:bCs/>
      <w:smallCaps/>
      <w:sz w:val="28"/>
      <w:szCs w:val="28"/>
      <w:lang w:val="es-ES_tradnl"/>
    </w:rPr>
  </w:style>
  <w:style w:type="paragraph" w:customStyle="1" w:styleId="Sub-ClauseText">
    <w:name w:val="Sub-Clause Text"/>
    <w:basedOn w:val="Normal"/>
    <w:rsid w:val="00AD1E64"/>
    <w:pPr>
      <w:spacing w:before="120" w:after="120"/>
      <w:jc w:val="both"/>
    </w:pPr>
    <w:rPr>
      <w:rFonts w:ascii="Times New Roman" w:eastAsia="Times New Roman" w:hAnsi="Times New Roman" w:cs="Times New Roman"/>
      <w:spacing w:val="-4"/>
      <w:sz w:val="24"/>
      <w:szCs w:val="20"/>
      <w:lang w:val="es-CO"/>
    </w:rPr>
  </w:style>
  <w:style w:type="paragraph" w:styleId="Lista">
    <w:name w:val="List"/>
    <w:aliases w:val="1. List"/>
    <w:basedOn w:val="Normal"/>
    <w:rsid w:val="00AD1E64"/>
    <w:pPr>
      <w:spacing w:before="120" w:after="120"/>
      <w:ind w:left="1440"/>
      <w:jc w:val="both"/>
    </w:pPr>
    <w:rPr>
      <w:rFonts w:ascii="Times New Roman" w:eastAsia="Times New Roman" w:hAnsi="Times New Roman" w:cs="Times New Roman"/>
      <w:sz w:val="24"/>
      <w:szCs w:val="20"/>
      <w:lang w:val="es-CO"/>
    </w:rPr>
  </w:style>
  <w:style w:type="character" w:customStyle="1" w:styleId="longtext1">
    <w:name w:val="long_text1"/>
    <w:rsid w:val="00E96387"/>
    <w:rPr>
      <w:sz w:val="20"/>
      <w:szCs w:val="20"/>
    </w:rPr>
  </w:style>
  <w:style w:type="character" w:customStyle="1" w:styleId="PrrafodelistaCar">
    <w:name w:val="Párrafo de lista Car"/>
    <w:aliases w:val="titulo 5 Car"/>
    <w:link w:val="Prrafodelista"/>
    <w:uiPriority w:val="34"/>
    <w:locked/>
    <w:rsid w:val="00E96387"/>
    <w:rPr>
      <w:rFonts w:ascii="Times New Roman" w:eastAsia="Times New Roman" w:hAnsi="Times New Roman" w:cs="Times New Roman"/>
      <w:sz w:val="24"/>
      <w:szCs w:val="24"/>
      <w:lang w:val="es-ES_tradnl"/>
    </w:rPr>
  </w:style>
  <w:style w:type="character" w:customStyle="1" w:styleId="mediumtext1">
    <w:name w:val="medium_text1"/>
    <w:rsid w:val="00E96387"/>
    <w:rPr>
      <w:sz w:val="24"/>
      <w:szCs w:val="24"/>
    </w:rPr>
  </w:style>
  <w:style w:type="character" w:styleId="Mencinsinresolver">
    <w:name w:val="Unresolved Mention"/>
    <w:basedOn w:val="Fuentedeprrafopredeter"/>
    <w:uiPriority w:val="99"/>
    <w:semiHidden/>
    <w:unhideWhenUsed/>
    <w:rsid w:val="00A56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p_ugp@salud.gob.s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D61D0087F114B982D8F3D6490D3E2" ma:contentTypeVersion="0" ma:contentTypeDescription="Create a new document." ma:contentTypeScope="" ma:versionID="633aad9d0153c32e44ec58de61ee9d7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94C95-8F96-42AD-841C-7A5FFF3CE8AB}">
  <ds:schemaRefs>
    <ds:schemaRef ds:uri="http://schemas.microsoft.com/sharepoint/v3/contenttype/forms"/>
  </ds:schemaRefs>
</ds:datastoreItem>
</file>

<file path=customXml/itemProps2.xml><?xml version="1.0" encoding="utf-8"?>
<ds:datastoreItem xmlns:ds="http://schemas.openxmlformats.org/officeDocument/2006/customXml" ds:itemID="{26533727-9755-4953-9B83-9E85257D9B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776798-060B-4D7E-B1AE-5EB8BF193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F6A0C5-3659-4143-A653-77F478A1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37</Pages>
  <Words>11422</Words>
  <Characters>62827</Characters>
  <Application>Microsoft Office Word</Application>
  <DocSecurity>0</DocSecurity>
  <Lines>523</Lines>
  <Paragraphs>148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74101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Sanchez Alvarez, Lourdes Felicidad</dc:creator>
  <cp:keywords/>
  <dc:description/>
  <cp:lastModifiedBy>Katya Verónica Molina de Rodríguez</cp:lastModifiedBy>
  <cp:revision>40</cp:revision>
  <cp:lastPrinted>2021-02-19T17:44:00Z</cp:lastPrinted>
  <dcterms:created xsi:type="dcterms:W3CDTF">2021-03-23T19:39:00Z</dcterms:created>
  <dcterms:modified xsi:type="dcterms:W3CDTF">2021-04-28T00:06:00Z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0x010100EF2D61D0087F114B982D8F3D6490D3E2</vt:lpwstr>
  </property>
</Properties>
</file>