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078BB" w14:textId="77777777" w:rsidR="008E5477" w:rsidRPr="00CC6DB2" w:rsidRDefault="008E5477" w:rsidP="008E5477">
      <w:pPr>
        <w:pStyle w:val="Ttulo1"/>
        <w:jc w:val="center"/>
      </w:pPr>
      <w:r w:rsidRPr="00CC6DB2">
        <w:t>FONDO AMBIENTAL DE EL SALVADOR- FONAES</w:t>
      </w:r>
    </w:p>
    <w:p w14:paraId="24F478D3" w14:textId="77777777" w:rsidR="008E5477" w:rsidRPr="00CC6DB2" w:rsidRDefault="008E5477" w:rsidP="008E5477">
      <w:pPr>
        <w:pStyle w:val="Ttulo1"/>
        <w:jc w:val="center"/>
      </w:pPr>
      <w:r w:rsidRPr="00CC6DB2">
        <w:t>RESUMEN DEL PROYECTO</w:t>
      </w:r>
      <w:bookmarkStart w:id="0" w:name="_GoBack"/>
      <w:bookmarkEnd w:id="0"/>
    </w:p>
    <w:p w14:paraId="51CBF6CA" w14:textId="77777777" w:rsidR="008E5477" w:rsidRDefault="008E5477" w:rsidP="008E5477">
      <w:pPr>
        <w:pStyle w:val="Ttulo1"/>
        <w:jc w:val="center"/>
      </w:pPr>
      <w:r>
        <w:t>Programa de Compensaciones Ambientales</w:t>
      </w:r>
    </w:p>
    <w:p w14:paraId="18C78FCF" w14:textId="77777777" w:rsidR="008E5477" w:rsidRPr="00CC6DB2" w:rsidRDefault="008E5477" w:rsidP="008E5477">
      <w:pPr>
        <w:spacing w:line="276" w:lineRule="auto"/>
        <w:jc w:val="both"/>
        <w:rPr>
          <w:b w:val="0"/>
          <w:u w:val="none"/>
        </w:rPr>
      </w:pPr>
    </w:p>
    <w:p w14:paraId="3AE4A54F" w14:textId="77777777" w:rsidR="008E5477" w:rsidRPr="00CC6DB2" w:rsidRDefault="008E5477" w:rsidP="008E5477">
      <w:pPr>
        <w:tabs>
          <w:tab w:val="left" w:pos="2694"/>
        </w:tabs>
        <w:spacing w:line="276" w:lineRule="auto"/>
        <w:ind w:left="2694" w:hanging="2694"/>
        <w:jc w:val="both"/>
        <w:rPr>
          <w:b w:val="0"/>
          <w:sz w:val="22"/>
          <w:szCs w:val="22"/>
          <w:u w:val="none"/>
        </w:rPr>
      </w:pPr>
      <w:r w:rsidRPr="00CC6DB2">
        <w:rPr>
          <w:sz w:val="22"/>
          <w:szCs w:val="22"/>
          <w:u w:val="none"/>
        </w:rPr>
        <w:t>NOMBRE DEL PROYECTO:</w:t>
      </w:r>
      <w:r>
        <w:rPr>
          <w:sz w:val="22"/>
          <w:szCs w:val="22"/>
          <w:u w:val="none"/>
        </w:rPr>
        <w:t xml:space="preserve"> </w:t>
      </w:r>
      <w:r w:rsidRPr="00CC6DB2">
        <w:rPr>
          <w:b w:val="0"/>
          <w:sz w:val="22"/>
          <w:szCs w:val="22"/>
          <w:u w:val="none"/>
        </w:rPr>
        <w:t xml:space="preserve">Aprovechamiento del recurso hídrico, mediante la captación de agua lluvia para el consumo humano, en el Municipio de </w:t>
      </w:r>
      <w:proofErr w:type="spellStart"/>
      <w:r w:rsidRPr="00CC6DB2">
        <w:rPr>
          <w:b w:val="0"/>
          <w:sz w:val="22"/>
          <w:szCs w:val="22"/>
          <w:u w:val="none"/>
        </w:rPr>
        <w:t>Juayua</w:t>
      </w:r>
      <w:proofErr w:type="spellEnd"/>
      <w:r w:rsidRPr="00CC6DB2">
        <w:rPr>
          <w:b w:val="0"/>
          <w:sz w:val="22"/>
          <w:szCs w:val="22"/>
          <w:u w:val="none"/>
        </w:rPr>
        <w:t xml:space="preserve">, Departamento de Sonsonate fase II </w:t>
      </w:r>
    </w:p>
    <w:p w14:paraId="70A68882" w14:textId="77777777" w:rsidR="008E5477" w:rsidRPr="00CC6DB2" w:rsidRDefault="008E5477" w:rsidP="008E5477">
      <w:pPr>
        <w:tabs>
          <w:tab w:val="left" w:pos="2694"/>
        </w:tabs>
        <w:spacing w:line="276" w:lineRule="auto"/>
        <w:ind w:left="2694" w:hanging="2694"/>
        <w:jc w:val="both"/>
        <w:rPr>
          <w:b w:val="0"/>
          <w:sz w:val="22"/>
          <w:szCs w:val="22"/>
          <w:u w:val="none"/>
        </w:rPr>
      </w:pPr>
    </w:p>
    <w:p w14:paraId="3FCFE800" w14:textId="77777777" w:rsidR="008E5477" w:rsidRPr="00CC6DB2" w:rsidRDefault="008E5477" w:rsidP="008E5477">
      <w:pPr>
        <w:tabs>
          <w:tab w:val="left" w:pos="2694"/>
        </w:tabs>
        <w:spacing w:line="276" w:lineRule="auto"/>
        <w:ind w:left="2694" w:hanging="2694"/>
        <w:jc w:val="both"/>
        <w:rPr>
          <w:b w:val="0"/>
          <w:sz w:val="22"/>
          <w:szCs w:val="22"/>
          <w:u w:val="none"/>
        </w:rPr>
      </w:pPr>
      <w:r w:rsidRPr="00CC6DB2">
        <w:rPr>
          <w:sz w:val="22"/>
          <w:szCs w:val="22"/>
          <w:u w:val="none"/>
        </w:rPr>
        <w:t>INSTITUCIÓN EJECUTORA:</w:t>
      </w:r>
      <w:r w:rsidRPr="00CC6DB2">
        <w:rPr>
          <w:b w:val="0"/>
          <w:sz w:val="22"/>
          <w:szCs w:val="22"/>
          <w:u w:val="none"/>
        </w:rPr>
        <w:tab/>
        <w:t>Alcaldía Municipal de Juayúa</w:t>
      </w:r>
    </w:p>
    <w:p w14:paraId="26041CBF" w14:textId="77777777" w:rsidR="008E5477" w:rsidRPr="00CC6DB2" w:rsidRDefault="008E5477" w:rsidP="008E5477">
      <w:pPr>
        <w:tabs>
          <w:tab w:val="left" w:pos="2694"/>
        </w:tabs>
        <w:spacing w:line="276" w:lineRule="auto"/>
        <w:ind w:left="2694" w:hanging="2694"/>
        <w:jc w:val="both"/>
        <w:rPr>
          <w:b w:val="0"/>
          <w:sz w:val="22"/>
          <w:szCs w:val="22"/>
          <w:u w:val="none"/>
        </w:rPr>
      </w:pPr>
    </w:p>
    <w:p w14:paraId="06CF8F93" w14:textId="77777777" w:rsidR="008E5477" w:rsidRPr="00CC6DB2" w:rsidRDefault="008E5477" w:rsidP="008E5477">
      <w:pPr>
        <w:tabs>
          <w:tab w:val="left" w:pos="2694"/>
        </w:tabs>
        <w:spacing w:line="276" w:lineRule="auto"/>
        <w:ind w:left="2694" w:hanging="2694"/>
        <w:jc w:val="both"/>
        <w:rPr>
          <w:b w:val="0"/>
          <w:sz w:val="22"/>
          <w:szCs w:val="22"/>
          <w:u w:val="none"/>
        </w:rPr>
      </w:pPr>
      <w:r w:rsidRPr="00CC6DB2">
        <w:rPr>
          <w:sz w:val="22"/>
          <w:szCs w:val="22"/>
          <w:u w:val="none"/>
        </w:rPr>
        <w:t>UBICACIÓN:</w:t>
      </w:r>
      <w:r w:rsidRPr="00CC6DB2">
        <w:rPr>
          <w:b w:val="0"/>
          <w:sz w:val="22"/>
          <w:szCs w:val="22"/>
          <w:u w:val="none"/>
        </w:rPr>
        <w:tab/>
        <w:t xml:space="preserve">Cas/ </w:t>
      </w:r>
      <w:proofErr w:type="spellStart"/>
      <w:r w:rsidRPr="00CC6DB2">
        <w:rPr>
          <w:b w:val="0"/>
          <w:sz w:val="22"/>
          <w:szCs w:val="22"/>
          <w:u w:val="none"/>
        </w:rPr>
        <w:t>Masahuat</w:t>
      </w:r>
      <w:proofErr w:type="spellEnd"/>
      <w:r w:rsidRPr="00CC6DB2">
        <w:rPr>
          <w:b w:val="0"/>
          <w:sz w:val="22"/>
          <w:szCs w:val="22"/>
          <w:u w:val="none"/>
        </w:rPr>
        <w:t xml:space="preserve">, El Centenario, Cantón Buenos Aires, Municipio de </w:t>
      </w:r>
      <w:proofErr w:type="spellStart"/>
      <w:r w:rsidRPr="00CC6DB2">
        <w:rPr>
          <w:b w:val="0"/>
          <w:sz w:val="22"/>
          <w:szCs w:val="22"/>
          <w:u w:val="none"/>
        </w:rPr>
        <w:t>Juayua</w:t>
      </w:r>
      <w:proofErr w:type="spellEnd"/>
      <w:r w:rsidRPr="00CC6DB2">
        <w:rPr>
          <w:b w:val="0"/>
          <w:sz w:val="22"/>
          <w:szCs w:val="22"/>
          <w:u w:val="none"/>
        </w:rPr>
        <w:t>, Departamento de Sonsonate</w:t>
      </w:r>
    </w:p>
    <w:p w14:paraId="63C3B91E" w14:textId="77777777" w:rsidR="008E5477" w:rsidRPr="00CC6DB2" w:rsidRDefault="008E5477" w:rsidP="008E5477">
      <w:pPr>
        <w:tabs>
          <w:tab w:val="left" w:pos="2694"/>
        </w:tabs>
        <w:spacing w:line="276" w:lineRule="auto"/>
        <w:ind w:left="2694" w:hanging="2694"/>
        <w:jc w:val="both"/>
        <w:rPr>
          <w:b w:val="0"/>
          <w:sz w:val="22"/>
          <w:szCs w:val="22"/>
          <w:u w:val="none"/>
        </w:rPr>
      </w:pPr>
    </w:p>
    <w:p w14:paraId="66A18F02" w14:textId="77777777" w:rsidR="008E5477" w:rsidRPr="00CC6DB2" w:rsidRDefault="008E5477" w:rsidP="008E5477">
      <w:pPr>
        <w:tabs>
          <w:tab w:val="left" w:pos="2694"/>
        </w:tabs>
        <w:spacing w:line="276" w:lineRule="auto"/>
        <w:ind w:left="2694" w:hanging="2694"/>
        <w:jc w:val="both"/>
        <w:rPr>
          <w:b w:val="0"/>
          <w:sz w:val="22"/>
          <w:szCs w:val="22"/>
          <w:u w:val="none"/>
        </w:rPr>
      </w:pPr>
      <w:r w:rsidRPr="00CC6DB2">
        <w:rPr>
          <w:sz w:val="22"/>
          <w:szCs w:val="22"/>
          <w:u w:val="none"/>
        </w:rPr>
        <w:t>ÁREA DE GESTIÓN:</w:t>
      </w:r>
      <w:r w:rsidRPr="00CC6DB2">
        <w:rPr>
          <w:b w:val="0"/>
          <w:sz w:val="22"/>
          <w:szCs w:val="22"/>
          <w:u w:val="none"/>
        </w:rPr>
        <w:tab/>
        <w:t xml:space="preserve">Conservación y Aprovechamiento Racional de los Recursos Hídricos </w:t>
      </w:r>
    </w:p>
    <w:p w14:paraId="5EF83B22" w14:textId="77777777" w:rsidR="008E5477" w:rsidRDefault="008E5477" w:rsidP="008E5477">
      <w:pPr>
        <w:tabs>
          <w:tab w:val="left" w:pos="2694"/>
        </w:tabs>
        <w:spacing w:line="276" w:lineRule="auto"/>
        <w:ind w:left="2694" w:hanging="2694"/>
        <w:jc w:val="both"/>
        <w:rPr>
          <w:b w:val="0"/>
          <w:sz w:val="22"/>
          <w:szCs w:val="22"/>
          <w:u w:val="none"/>
        </w:rPr>
      </w:pPr>
      <w:r w:rsidRPr="00CC6DB2">
        <w:rPr>
          <w:sz w:val="22"/>
          <w:szCs w:val="22"/>
          <w:u w:val="none"/>
        </w:rPr>
        <w:t>ZONA:</w:t>
      </w:r>
      <w:r w:rsidRPr="00CC6DB2">
        <w:rPr>
          <w:b w:val="0"/>
          <w:sz w:val="22"/>
          <w:szCs w:val="22"/>
          <w:u w:val="none"/>
        </w:rPr>
        <w:tab/>
      </w:r>
      <w:proofErr w:type="gramStart"/>
      <w:r w:rsidRPr="00CC6DB2">
        <w:rPr>
          <w:b w:val="0"/>
          <w:sz w:val="22"/>
          <w:szCs w:val="22"/>
          <w:u w:val="none"/>
        </w:rPr>
        <w:t>Urbana  (</w:t>
      </w:r>
      <w:proofErr w:type="gramEnd"/>
      <w:r w:rsidRPr="00CC6DB2">
        <w:rPr>
          <w:b w:val="0"/>
          <w:sz w:val="22"/>
          <w:szCs w:val="22"/>
          <w:u w:val="none"/>
        </w:rPr>
        <w:t xml:space="preserve">     )</w:t>
      </w:r>
      <w:r w:rsidRPr="00CC6DB2">
        <w:rPr>
          <w:b w:val="0"/>
          <w:sz w:val="22"/>
          <w:szCs w:val="22"/>
          <w:u w:val="none"/>
        </w:rPr>
        <w:tab/>
        <w:t xml:space="preserve"> Rural    (  X  )</w:t>
      </w:r>
    </w:p>
    <w:p w14:paraId="74016768" w14:textId="77777777" w:rsidR="008E5477" w:rsidRPr="00CC6DB2" w:rsidRDefault="008E5477" w:rsidP="008E5477">
      <w:pPr>
        <w:tabs>
          <w:tab w:val="left" w:pos="2694"/>
        </w:tabs>
        <w:spacing w:line="276" w:lineRule="auto"/>
        <w:ind w:left="2694" w:hanging="2694"/>
        <w:jc w:val="both"/>
        <w:rPr>
          <w:b w:val="0"/>
          <w:sz w:val="22"/>
          <w:szCs w:val="22"/>
          <w:u w:val="none"/>
        </w:rPr>
      </w:pPr>
    </w:p>
    <w:p w14:paraId="74E8FBBC" w14:textId="77777777" w:rsidR="008E5477" w:rsidRDefault="008E5477" w:rsidP="008E5477">
      <w:pPr>
        <w:tabs>
          <w:tab w:val="left" w:pos="2694"/>
        </w:tabs>
        <w:spacing w:line="276" w:lineRule="auto"/>
        <w:ind w:left="2694" w:hanging="2694"/>
        <w:jc w:val="both"/>
        <w:rPr>
          <w:b w:val="0"/>
          <w:sz w:val="22"/>
          <w:szCs w:val="22"/>
          <w:u w:val="none"/>
        </w:rPr>
      </w:pPr>
      <w:r w:rsidRPr="00CC6DB2">
        <w:rPr>
          <w:sz w:val="22"/>
          <w:szCs w:val="22"/>
          <w:u w:val="none"/>
        </w:rPr>
        <w:t>INICIO PROGRAMADO:</w:t>
      </w:r>
      <w:r w:rsidRPr="00CC6DB2">
        <w:rPr>
          <w:b w:val="0"/>
          <w:sz w:val="22"/>
          <w:szCs w:val="22"/>
          <w:u w:val="none"/>
        </w:rPr>
        <w:tab/>
        <w:t>mayo de 2016</w:t>
      </w:r>
    </w:p>
    <w:p w14:paraId="290E5E59" w14:textId="77777777" w:rsidR="008E5477" w:rsidRPr="00CC6DB2" w:rsidRDefault="008E5477" w:rsidP="008E5477">
      <w:pPr>
        <w:tabs>
          <w:tab w:val="left" w:pos="2694"/>
        </w:tabs>
        <w:spacing w:line="276" w:lineRule="auto"/>
        <w:ind w:left="2694" w:hanging="2694"/>
        <w:jc w:val="both"/>
        <w:rPr>
          <w:b w:val="0"/>
          <w:sz w:val="22"/>
          <w:szCs w:val="22"/>
          <w:u w:val="none"/>
        </w:rPr>
      </w:pPr>
    </w:p>
    <w:p w14:paraId="27464A56" w14:textId="77777777" w:rsidR="008E5477" w:rsidRDefault="008E5477" w:rsidP="008E5477">
      <w:pPr>
        <w:spacing w:line="276" w:lineRule="auto"/>
        <w:jc w:val="both"/>
        <w:rPr>
          <w:b w:val="0"/>
          <w:sz w:val="22"/>
          <w:szCs w:val="22"/>
          <w:u w:val="none"/>
        </w:rPr>
      </w:pPr>
      <w:r w:rsidRPr="00CC6DB2">
        <w:rPr>
          <w:sz w:val="22"/>
          <w:szCs w:val="22"/>
          <w:u w:val="none"/>
        </w:rPr>
        <w:t>POBLACIÓN DIRECTAMENTE BENEFICIADA:</w:t>
      </w:r>
      <w:r w:rsidRPr="00CC6DB2">
        <w:rPr>
          <w:b w:val="0"/>
          <w:sz w:val="22"/>
          <w:szCs w:val="22"/>
          <w:u w:val="none"/>
        </w:rPr>
        <w:t xml:space="preserve"> 29 Familias y 1 Centro Escolar.</w:t>
      </w:r>
    </w:p>
    <w:p w14:paraId="4E9E7C17" w14:textId="77777777" w:rsidR="008E5477" w:rsidRPr="00CC6DB2" w:rsidRDefault="008E5477" w:rsidP="008E5477">
      <w:pPr>
        <w:spacing w:line="276" w:lineRule="auto"/>
        <w:jc w:val="both"/>
        <w:rPr>
          <w:b w:val="0"/>
          <w:sz w:val="22"/>
          <w:szCs w:val="22"/>
          <w:u w:val="none"/>
        </w:rPr>
      </w:pPr>
    </w:p>
    <w:p w14:paraId="310B56B2" w14:textId="77777777" w:rsidR="008E5477" w:rsidRPr="00CC6DB2" w:rsidRDefault="008E5477" w:rsidP="008E5477">
      <w:pPr>
        <w:spacing w:line="276" w:lineRule="auto"/>
        <w:jc w:val="both"/>
        <w:rPr>
          <w:b w:val="0"/>
          <w:sz w:val="22"/>
          <w:szCs w:val="22"/>
          <w:u w:val="none"/>
        </w:rPr>
      </w:pPr>
      <w:r w:rsidRPr="00CC6DB2">
        <w:rPr>
          <w:sz w:val="22"/>
          <w:szCs w:val="22"/>
          <w:u w:val="none"/>
        </w:rPr>
        <w:t>OBJETIVO GENERAL DEL PROYECTO:</w:t>
      </w:r>
      <w:r w:rsidRPr="00CC6DB2">
        <w:rPr>
          <w:b w:val="0"/>
          <w:sz w:val="22"/>
          <w:szCs w:val="22"/>
          <w:u w:val="none"/>
        </w:rPr>
        <w:t xml:space="preserve"> </w:t>
      </w:r>
      <w:r w:rsidRPr="00CC6DB2">
        <w:rPr>
          <w:b w:val="0"/>
          <w:bCs/>
          <w:sz w:val="22"/>
          <w:szCs w:val="22"/>
          <w:u w:val="none"/>
        </w:rPr>
        <w:t xml:space="preserve">Contribuir a mejorar las condiciones socioeconómicas y la salud de los habitantes de los Caseríos </w:t>
      </w:r>
      <w:proofErr w:type="spellStart"/>
      <w:r w:rsidRPr="00CC6DB2">
        <w:rPr>
          <w:b w:val="0"/>
          <w:bCs/>
          <w:sz w:val="22"/>
          <w:szCs w:val="22"/>
          <w:u w:val="none"/>
        </w:rPr>
        <w:t>Masahuat</w:t>
      </w:r>
      <w:proofErr w:type="spellEnd"/>
      <w:r w:rsidRPr="00CC6DB2">
        <w:rPr>
          <w:b w:val="0"/>
          <w:bCs/>
          <w:sz w:val="22"/>
          <w:szCs w:val="22"/>
          <w:u w:val="none"/>
        </w:rPr>
        <w:t>, El Centenario</w:t>
      </w:r>
      <w:r w:rsidRPr="00CC6DB2">
        <w:rPr>
          <w:b w:val="0"/>
          <w:sz w:val="22"/>
          <w:szCs w:val="22"/>
          <w:u w:val="none"/>
        </w:rPr>
        <w:t xml:space="preserve">, Cantón Buenos Aires, </w:t>
      </w:r>
      <w:r w:rsidRPr="00CC6DB2">
        <w:rPr>
          <w:b w:val="0"/>
          <w:bCs/>
          <w:sz w:val="22"/>
          <w:szCs w:val="22"/>
          <w:u w:val="none"/>
        </w:rPr>
        <w:t>al disponer de agua de mejor calidad, liberando tiempo, recursos económicos, fomentando una actitud positiva hacia la protección y conservación de los recursos naturales, contribuyendo así a la sostenibilidad del recurso hídrico en comunidades pobres y remotas del área rural</w:t>
      </w:r>
      <w:r w:rsidRPr="00CC6DB2">
        <w:rPr>
          <w:b w:val="0"/>
          <w:sz w:val="22"/>
          <w:szCs w:val="22"/>
          <w:u w:val="none"/>
        </w:rPr>
        <w:t>.</w:t>
      </w:r>
    </w:p>
    <w:p w14:paraId="1B09CA6D" w14:textId="77777777" w:rsidR="008E5477" w:rsidRDefault="008E5477" w:rsidP="008E5477">
      <w:pPr>
        <w:spacing w:line="276" w:lineRule="auto"/>
        <w:jc w:val="both"/>
        <w:rPr>
          <w:sz w:val="22"/>
          <w:szCs w:val="22"/>
          <w:u w:val="none"/>
          <w:lang w:val="es-ES"/>
        </w:rPr>
      </w:pPr>
    </w:p>
    <w:p w14:paraId="61A77051" w14:textId="77777777" w:rsidR="008E5477" w:rsidRPr="00CC6DB2" w:rsidRDefault="008E5477" w:rsidP="008E5477">
      <w:pPr>
        <w:spacing w:line="276" w:lineRule="auto"/>
        <w:jc w:val="both"/>
        <w:rPr>
          <w:b w:val="0"/>
          <w:sz w:val="22"/>
          <w:szCs w:val="22"/>
          <w:u w:val="none"/>
        </w:rPr>
      </w:pPr>
      <w:r w:rsidRPr="00CC6DB2">
        <w:rPr>
          <w:sz w:val="22"/>
          <w:szCs w:val="22"/>
          <w:u w:val="none"/>
          <w:lang w:val="es-ES"/>
        </w:rPr>
        <w:t>DESCRIPCIÓN DEL PROYECTO</w:t>
      </w:r>
      <w:r w:rsidRPr="00CC6DB2">
        <w:rPr>
          <w:sz w:val="22"/>
          <w:szCs w:val="22"/>
          <w:u w:val="none"/>
        </w:rPr>
        <w:t>:</w:t>
      </w:r>
      <w:r w:rsidRPr="00CC6DB2">
        <w:rPr>
          <w:b w:val="0"/>
          <w:sz w:val="22"/>
          <w:szCs w:val="22"/>
          <w:u w:val="none"/>
        </w:rPr>
        <w:t xml:space="preserve"> </w:t>
      </w:r>
      <w:r w:rsidRPr="00CC6DB2">
        <w:rPr>
          <w:rFonts w:cs="Andalus"/>
          <w:b w:val="0"/>
          <w:sz w:val="22"/>
          <w:szCs w:val="22"/>
          <w:u w:val="none"/>
        </w:rPr>
        <w:t>El proyecto beneficiara a 29 familias y al Centro Escolar Cantón Buenos Aires</w:t>
      </w:r>
      <w:r w:rsidRPr="00CC6DB2">
        <w:rPr>
          <w:b w:val="0"/>
          <w:sz w:val="22"/>
          <w:szCs w:val="22"/>
          <w:u w:val="none"/>
        </w:rPr>
        <w:t xml:space="preserve">, con escolaridad desde </w:t>
      </w:r>
      <w:proofErr w:type="spellStart"/>
      <w:r w:rsidRPr="00CC6DB2">
        <w:rPr>
          <w:b w:val="0"/>
          <w:sz w:val="22"/>
          <w:szCs w:val="22"/>
          <w:u w:val="none"/>
        </w:rPr>
        <w:t>parvularia</w:t>
      </w:r>
      <w:proofErr w:type="spellEnd"/>
      <w:r w:rsidRPr="00CC6DB2">
        <w:rPr>
          <w:b w:val="0"/>
          <w:sz w:val="22"/>
          <w:szCs w:val="22"/>
          <w:u w:val="none"/>
        </w:rPr>
        <w:t xml:space="preserve"> hasta sexto grado, con una población estudiantil de 69 niños,</w:t>
      </w:r>
      <w:r w:rsidRPr="00CC6DB2">
        <w:rPr>
          <w:rFonts w:cs="Andalus"/>
          <w:b w:val="0"/>
          <w:sz w:val="22"/>
          <w:szCs w:val="22"/>
          <w:u w:val="none"/>
        </w:rPr>
        <w:t xml:space="preserve"> </w:t>
      </w:r>
      <w:r w:rsidRPr="00CC6DB2">
        <w:rPr>
          <w:b w:val="0"/>
          <w:sz w:val="22"/>
          <w:szCs w:val="22"/>
          <w:u w:val="none"/>
        </w:rPr>
        <w:t>La captación de agua de lluvia es un medio fácil de obtener agua para consumo humano; el agua de lluvia es interceptada, colectada y almacenada en depósitos para su posterior uso. En la captación del agua de lluvia con fines domésticos se acostumbra a utilizar la superficie del techo como captación, Este modelo tiene un beneficio adicional y es que además de su ubicación minimiza la contaminación del agua.</w:t>
      </w:r>
    </w:p>
    <w:p w14:paraId="6F8CC085" w14:textId="77777777" w:rsidR="008E5477" w:rsidRDefault="008E5477" w:rsidP="008E5477">
      <w:pPr>
        <w:spacing w:line="276" w:lineRule="auto"/>
        <w:jc w:val="both"/>
        <w:rPr>
          <w:b w:val="0"/>
          <w:sz w:val="22"/>
          <w:szCs w:val="22"/>
          <w:u w:val="none"/>
          <w:lang w:val="es-ES"/>
        </w:rPr>
      </w:pPr>
      <w:r w:rsidRPr="00CC6DB2">
        <w:rPr>
          <w:b w:val="0"/>
          <w:sz w:val="22"/>
          <w:szCs w:val="22"/>
          <w:u w:val="none"/>
          <w:lang w:val="es-ES"/>
        </w:rPr>
        <w:t>El proyecto consiste en la instalación de 30 sistemas de captación de agua lluvia, que comprende la adecuación del terreno y construcción de 30 emplantillados de piedra para soportar los tanques, la construcción de 16 adiciones (techos de 12 m</w:t>
      </w:r>
      <w:r w:rsidRPr="00CC6DB2">
        <w:rPr>
          <w:b w:val="0"/>
          <w:sz w:val="22"/>
          <w:szCs w:val="22"/>
          <w:u w:val="none"/>
          <w:vertAlign w:val="superscript"/>
          <w:lang w:val="es-ES"/>
        </w:rPr>
        <w:t>2</w:t>
      </w:r>
      <w:r w:rsidRPr="00CC6DB2">
        <w:rPr>
          <w:b w:val="0"/>
          <w:sz w:val="22"/>
          <w:szCs w:val="22"/>
          <w:u w:val="none"/>
          <w:lang w:val="es-ES"/>
        </w:rPr>
        <w:t>), la instalación de 60 tanques de polietileno de alta densidad de 5.00 m</w:t>
      </w:r>
      <w:r w:rsidRPr="00CC6DB2">
        <w:rPr>
          <w:b w:val="0"/>
          <w:sz w:val="22"/>
          <w:szCs w:val="22"/>
          <w:u w:val="none"/>
          <w:vertAlign w:val="superscript"/>
          <w:lang w:val="es-ES"/>
        </w:rPr>
        <w:t>3</w:t>
      </w:r>
      <w:r w:rsidRPr="00CC6DB2">
        <w:rPr>
          <w:b w:val="0"/>
          <w:sz w:val="22"/>
          <w:szCs w:val="22"/>
          <w:u w:val="none"/>
          <w:lang w:val="es-ES"/>
        </w:rPr>
        <w:t xml:space="preserve"> de capacidad c/u y la dotación de 33 filtros caseros para la purificación del agua.</w:t>
      </w:r>
    </w:p>
    <w:p w14:paraId="05C29A24" w14:textId="77777777" w:rsidR="008E5477" w:rsidRPr="00CC6DB2" w:rsidRDefault="008E5477" w:rsidP="008E5477">
      <w:pPr>
        <w:spacing w:line="276" w:lineRule="auto"/>
        <w:jc w:val="both"/>
        <w:rPr>
          <w:b w:val="0"/>
          <w:sz w:val="22"/>
          <w:szCs w:val="22"/>
          <w:u w:val="none"/>
          <w:lang w:val="es-ES"/>
        </w:rPr>
      </w:pPr>
    </w:p>
    <w:p w14:paraId="15A0193E" w14:textId="77777777" w:rsidR="008E5477" w:rsidRPr="00CC6DB2" w:rsidRDefault="008E5477" w:rsidP="008E5477">
      <w:pPr>
        <w:spacing w:line="276" w:lineRule="auto"/>
        <w:jc w:val="both"/>
        <w:rPr>
          <w:sz w:val="22"/>
          <w:szCs w:val="22"/>
          <w:u w:val="none"/>
        </w:rPr>
      </w:pPr>
      <w:r w:rsidRPr="00CC6DB2">
        <w:rPr>
          <w:sz w:val="22"/>
          <w:szCs w:val="22"/>
          <w:u w:val="none"/>
        </w:rPr>
        <w:t>METAS:</w:t>
      </w:r>
    </w:p>
    <w:p w14:paraId="39F521E9" w14:textId="77777777" w:rsidR="008E5477" w:rsidRPr="00CC6DB2" w:rsidRDefault="008E5477" w:rsidP="008E5477">
      <w:pPr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  <w:u w:val="none"/>
          <w:lang w:val="es-SV"/>
        </w:rPr>
      </w:pPr>
      <w:r w:rsidRPr="00CC6DB2">
        <w:rPr>
          <w:b w:val="0"/>
          <w:sz w:val="22"/>
          <w:szCs w:val="22"/>
          <w:u w:val="none"/>
        </w:rPr>
        <w:t>Instalación de 30 sistemas de captación de aguas lluvias.</w:t>
      </w:r>
    </w:p>
    <w:p w14:paraId="0C22BEF1" w14:textId="77777777" w:rsidR="008E5477" w:rsidRPr="00CC6DB2" w:rsidRDefault="008E5477" w:rsidP="008E5477">
      <w:pPr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  <w:u w:val="none"/>
        </w:rPr>
      </w:pPr>
      <w:r w:rsidRPr="00CC6DB2">
        <w:rPr>
          <w:b w:val="0"/>
          <w:sz w:val="22"/>
          <w:szCs w:val="22"/>
          <w:u w:val="none"/>
        </w:rPr>
        <w:t>Realizar 3 jornadas de capacitación a 60 beneficiarios.</w:t>
      </w:r>
    </w:p>
    <w:p w14:paraId="2C03C81E" w14:textId="77777777" w:rsidR="008E5477" w:rsidRPr="00CC6DB2" w:rsidRDefault="008E5477" w:rsidP="008E5477">
      <w:pPr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  <w:u w:val="none"/>
        </w:rPr>
      </w:pPr>
      <w:r w:rsidRPr="00CC6DB2">
        <w:rPr>
          <w:b w:val="0"/>
          <w:u w:val="none"/>
        </w:rPr>
        <w:t xml:space="preserve">Conformación de un </w:t>
      </w:r>
      <w:r w:rsidRPr="00CC6DB2">
        <w:rPr>
          <w:b w:val="0"/>
          <w:sz w:val="22"/>
          <w:szCs w:val="22"/>
          <w:u w:val="none"/>
        </w:rPr>
        <w:t>Comité Ambiental Local – CAL.</w:t>
      </w:r>
    </w:p>
    <w:p w14:paraId="2820F2F4" w14:textId="77777777" w:rsidR="008E5477" w:rsidRDefault="008E5477" w:rsidP="008E5477">
      <w:pPr>
        <w:spacing w:line="276" w:lineRule="auto"/>
        <w:jc w:val="both"/>
        <w:rPr>
          <w:b w:val="0"/>
          <w:sz w:val="22"/>
          <w:szCs w:val="22"/>
          <w:u w:val="none"/>
        </w:rPr>
      </w:pPr>
    </w:p>
    <w:p w14:paraId="13153C22" w14:textId="77777777" w:rsidR="008E5477" w:rsidRPr="00CC6DB2" w:rsidRDefault="008E5477" w:rsidP="008E5477">
      <w:pPr>
        <w:spacing w:line="276" w:lineRule="auto"/>
        <w:jc w:val="both"/>
        <w:rPr>
          <w:b w:val="0"/>
          <w:sz w:val="22"/>
          <w:szCs w:val="22"/>
          <w:u w:val="none"/>
        </w:rPr>
      </w:pPr>
    </w:p>
    <w:p w14:paraId="30B08E63" w14:textId="77777777" w:rsidR="008E5477" w:rsidRPr="00CC6DB2" w:rsidRDefault="008E5477" w:rsidP="008E5477">
      <w:pPr>
        <w:spacing w:line="276" w:lineRule="auto"/>
        <w:jc w:val="both"/>
        <w:rPr>
          <w:sz w:val="22"/>
          <w:szCs w:val="22"/>
          <w:u w:val="none"/>
        </w:rPr>
      </w:pPr>
      <w:r w:rsidRPr="00CC6DB2">
        <w:rPr>
          <w:sz w:val="22"/>
          <w:szCs w:val="22"/>
          <w:u w:val="none"/>
        </w:rPr>
        <w:t>FINANCIAMIENTO:</w:t>
      </w:r>
    </w:p>
    <w:p w14:paraId="005341FD" w14:textId="77777777" w:rsidR="008E5477" w:rsidRPr="00CC6DB2" w:rsidRDefault="008E5477" w:rsidP="008E5477">
      <w:pPr>
        <w:spacing w:line="276" w:lineRule="auto"/>
        <w:jc w:val="both"/>
        <w:rPr>
          <w:b w:val="0"/>
          <w:sz w:val="22"/>
          <w:szCs w:val="22"/>
          <w:u w:val="none"/>
        </w:rPr>
      </w:pPr>
      <w:r w:rsidRPr="00CC6DB2">
        <w:rPr>
          <w:b w:val="0"/>
          <w:sz w:val="22"/>
          <w:szCs w:val="22"/>
          <w:u w:val="none"/>
        </w:rPr>
        <w:t>Aporte FONAES</w:t>
      </w:r>
      <w:r w:rsidRPr="00CC6DB2">
        <w:rPr>
          <w:b w:val="0"/>
          <w:sz w:val="22"/>
          <w:szCs w:val="22"/>
          <w:u w:val="none"/>
        </w:rPr>
        <w:tab/>
      </w:r>
      <w:r w:rsidRPr="00CC6DB2">
        <w:rPr>
          <w:b w:val="0"/>
          <w:sz w:val="22"/>
          <w:szCs w:val="22"/>
          <w:u w:val="none"/>
        </w:rPr>
        <w:tab/>
      </w:r>
      <w:r w:rsidRPr="00CC6DB2">
        <w:rPr>
          <w:b w:val="0"/>
          <w:sz w:val="22"/>
          <w:szCs w:val="22"/>
          <w:u w:val="none"/>
        </w:rPr>
        <w:tab/>
      </w:r>
      <w:r w:rsidRPr="00CC6DB2">
        <w:rPr>
          <w:b w:val="0"/>
          <w:sz w:val="22"/>
          <w:szCs w:val="22"/>
          <w:u w:val="none"/>
        </w:rPr>
        <w:tab/>
        <w:t>54,61700</w:t>
      </w:r>
    </w:p>
    <w:p w14:paraId="1517281B" w14:textId="77777777" w:rsidR="008E5477" w:rsidRPr="00CC6DB2" w:rsidRDefault="008E5477" w:rsidP="008E5477">
      <w:pPr>
        <w:spacing w:line="276" w:lineRule="auto"/>
        <w:jc w:val="both"/>
        <w:rPr>
          <w:b w:val="0"/>
          <w:sz w:val="22"/>
          <w:szCs w:val="22"/>
          <w:u w:val="none"/>
        </w:rPr>
      </w:pPr>
      <w:r w:rsidRPr="00CC6DB2">
        <w:rPr>
          <w:b w:val="0"/>
          <w:sz w:val="22"/>
          <w:szCs w:val="22"/>
          <w:u w:val="none"/>
        </w:rPr>
        <w:t>Aporte Unidad Ejecutora</w:t>
      </w:r>
      <w:r w:rsidRPr="00CC6DB2">
        <w:rPr>
          <w:b w:val="0"/>
          <w:sz w:val="22"/>
          <w:szCs w:val="22"/>
          <w:u w:val="none"/>
        </w:rPr>
        <w:tab/>
      </w:r>
      <w:r w:rsidRPr="00CC6DB2">
        <w:rPr>
          <w:b w:val="0"/>
          <w:sz w:val="22"/>
          <w:szCs w:val="22"/>
          <w:u w:val="none"/>
        </w:rPr>
        <w:tab/>
        <w:t xml:space="preserve"> </w:t>
      </w:r>
      <w:r>
        <w:rPr>
          <w:b w:val="0"/>
          <w:sz w:val="22"/>
          <w:szCs w:val="22"/>
          <w:u w:val="none"/>
        </w:rPr>
        <w:tab/>
      </w:r>
      <w:r w:rsidRPr="00CC6DB2">
        <w:rPr>
          <w:b w:val="0"/>
          <w:sz w:val="22"/>
          <w:szCs w:val="22"/>
          <w:u w:val="none"/>
        </w:rPr>
        <w:t xml:space="preserve"> 1,800.00</w:t>
      </w:r>
    </w:p>
    <w:p w14:paraId="346A5932" w14:textId="77777777" w:rsidR="008E5477" w:rsidRPr="00CC6DB2" w:rsidRDefault="008E5477" w:rsidP="008E5477">
      <w:pPr>
        <w:spacing w:line="276" w:lineRule="auto"/>
        <w:jc w:val="both"/>
        <w:rPr>
          <w:b w:val="0"/>
          <w:sz w:val="22"/>
          <w:szCs w:val="22"/>
          <w:u w:val="none"/>
        </w:rPr>
      </w:pPr>
      <w:r w:rsidRPr="00CC6DB2">
        <w:rPr>
          <w:b w:val="0"/>
          <w:sz w:val="22"/>
          <w:szCs w:val="22"/>
          <w:u w:val="none"/>
        </w:rPr>
        <w:t>Aporte Comunidad beneficiaria</w:t>
      </w:r>
      <w:r w:rsidRPr="00CC6DB2">
        <w:rPr>
          <w:b w:val="0"/>
          <w:sz w:val="22"/>
          <w:szCs w:val="22"/>
          <w:u w:val="none"/>
        </w:rPr>
        <w:tab/>
      </w:r>
      <w:proofErr w:type="gramStart"/>
      <w:r w:rsidRPr="00CC6DB2">
        <w:rPr>
          <w:b w:val="0"/>
          <w:sz w:val="22"/>
          <w:szCs w:val="22"/>
          <w:u w:val="none"/>
        </w:rPr>
        <w:tab/>
        <w:t xml:space="preserve">  1,410.00</w:t>
      </w:r>
      <w:proofErr w:type="gramEnd"/>
    </w:p>
    <w:p w14:paraId="6EEC9CA6" w14:textId="77777777" w:rsidR="008E5477" w:rsidRPr="00CC6DB2" w:rsidRDefault="008E5477" w:rsidP="008E5477">
      <w:pPr>
        <w:spacing w:line="276" w:lineRule="auto"/>
        <w:jc w:val="both"/>
        <w:rPr>
          <w:b w:val="0"/>
          <w:sz w:val="22"/>
          <w:szCs w:val="22"/>
          <w:u w:val="none"/>
        </w:rPr>
      </w:pPr>
      <w:r w:rsidRPr="00CC6DB2">
        <w:rPr>
          <w:b w:val="0"/>
          <w:sz w:val="22"/>
          <w:szCs w:val="22"/>
          <w:u w:val="none"/>
        </w:rPr>
        <w:t>Costo total del proyecto</w:t>
      </w:r>
      <w:r w:rsidRPr="00CC6DB2"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CC6DB2">
        <w:rPr>
          <w:b w:val="0"/>
          <w:sz w:val="22"/>
          <w:szCs w:val="22"/>
          <w:u w:val="none"/>
        </w:rPr>
        <w:t>US$</w:t>
      </w:r>
      <w:r w:rsidRPr="00CC6DB2">
        <w:rPr>
          <w:b w:val="0"/>
          <w:sz w:val="22"/>
          <w:szCs w:val="22"/>
          <w:u w:val="none"/>
        </w:rPr>
        <w:tab/>
        <w:t>57,827.00</w:t>
      </w:r>
    </w:p>
    <w:p w14:paraId="06427548" w14:textId="77777777" w:rsidR="008E5477" w:rsidRPr="00CC6DB2" w:rsidRDefault="008E5477" w:rsidP="008E5477">
      <w:pPr>
        <w:pStyle w:val="Lista"/>
        <w:spacing w:line="276" w:lineRule="auto"/>
        <w:ind w:left="0" w:firstLine="0"/>
        <w:jc w:val="both"/>
        <w:rPr>
          <w:rFonts w:ascii="Times New Roman" w:hAnsi="Times New Roman"/>
          <w:b w:val="0"/>
          <w:u w:val="none"/>
        </w:rPr>
      </w:pPr>
    </w:p>
    <w:p w14:paraId="3E9A1111" w14:textId="77777777" w:rsidR="005B2958" w:rsidRDefault="008E5477" w:rsidP="008E5477">
      <w:pPr>
        <w:spacing w:line="276" w:lineRule="auto"/>
        <w:jc w:val="both"/>
      </w:pPr>
    </w:p>
    <w:sectPr w:rsidR="005B2958" w:rsidSect="00284EB3">
      <w:pgSz w:w="12240" w:h="15840"/>
      <w:pgMar w:top="1134" w:right="1185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D27D5"/>
    <w:multiLevelType w:val="hybridMultilevel"/>
    <w:tmpl w:val="4FBC73D8"/>
    <w:lvl w:ilvl="0" w:tplc="3208D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77"/>
    <w:rsid w:val="00001F46"/>
    <w:rsid w:val="000C16AF"/>
    <w:rsid w:val="000E061E"/>
    <w:rsid w:val="00136781"/>
    <w:rsid w:val="004C4CF9"/>
    <w:rsid w:val="006068FF"/>
    <w:rsid w:val="00607BA8"/>
    <w:rsid w:val="008E5477"/>
    <w:rsid w:val="00913D96"/>
    <w:rsid w:val="00B42794"/>
    <w:rsid w:val="00DD3426"/>
    <w:rsid w:val="00E67938"/>
    <w:rsid w:val="00E911CA"/>
    <w:rsid w:val="00F0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05B7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SV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5477"/>
    <w:pPr>
      <w:widowControl w:val="0"/>
    </w:pPr>
    <w:rPr>
      <w:rFonts w:ascii="Arial" w:eastAsia="Times New Roman" w:hAnsi="Arial" w:cs="Times New Roman"/>
      <w:b/>
      <w:snapToGrid w:val="0"/>
      <w:szCs w:val="20"/>
      <w:u w:val="single"/>
      <w:lang w:val="es-ES_tradnl" w:eastAsia="es-ES" w:bidi="ar-SA"/>
    </w:rPr>
  </w:style>
  <w:style w:type="paragraph" w:styleId="Ttulo1">
    <w:name w:val="heading 1"/>
    <w:basedOn w:val="Normal"/>
    <w:next w:val="Normal"/>
    <w:link w:val="Ttulo1Car"/>
    <w:qFormat/>
    <w:rsid w:val="008E5477"/>
    <w:pPr>
      <w:keepNext/>
      <w:spacing w:before="240" w:after="60"/>
      <w:outlineLvl w:val="0"/>
    </w:pPr>
    <w:rPr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E5477"/>
    <w:rPr>
      <w:rFonts w:ascii="Arial" w:eastAsia="Times New Roman" w:hAnsi="Arial" w:cs="Times New Roman"/>
      <w:b/>
      <w:snapToGrid w:val="0"/>
      <w:kern w:val="28"/>
      <w:sz w:val="28"/>
      <w:szCs w:val="20"/>
      <w:u w:val="single"/>
      <w:lang w:val="es-ES_tradnl" w:eastAsia="es-ES" w:bidi="ar-SA"/>
    </w:rPr>
  </w:style>
  <w:style w:type="paragraph" w:styleId="Lista">
    <w:name w:val="List"/>
    <w:basedOn w:val="Normal"/>
    <w:rsid w:val="008E5477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2093</Characters>
  <Application>Microsoft Macintosh Word</Application>
  <DocSecurity>0</DocSecurity>
  <Lines>17</Lines>
  <Paragraphs>4</Paragraphs>
  <ScaleCrop>false</ScaleCrop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2017-09-18T21:45:00Z</dcterms:created>
  <dcterms:modified xsi:type="dcterms:W3CDTF">2017-09-18T21:46:00Z</dcterms:modified>
</cp:coreProperties>
</file>