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50" w:rsidRDefault="00425A50" w:rsidP="00425A50">
      <w:pPr>
        <w:spacing w:line="240" w:lineRule="auto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3E2B3A" w:rsidP="00425A5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824865</wp:posOffset>
            </wp:positionH>
            <wp:positionV relativeFrom="paragraph">
              <wp:posOffset>222885</wp:posOffset>
            </wp:positionV>
            <wp:extent cx="3705225" cy="3076575"/>
            <wp:effectExtent l="19050" t="0" r="952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  <w:rPr>
          <w:b/>
          <w:sz w:val="36"/>
          <w:szCs w:val="36"/>
        </w:rPr>
      </w:pPr>
    </w:p>
    <w:p w:rsidR="00425A50" w:rsidRDefault="00425A50" w:rsidP="00425A50">
      <w:pPr>
        <w:spacing w:line="240" w:lineRule="auto"/>
        <w:jc w:val="center"/>
      </w:pPr>
      <w:r>
        <w:rPr>
          <w:b/>
          <w:sz w:val="36"/>
          <w:szCs w:val="36"/>
        </w:rPr>
        <w:t>HOSPITAL NACIONAL DE LA MUJER</w:t>
      </w:r>
    </w:p>
    <w:p w:rsidR="00425A50" w:rsidRDefault="00425A50" w:rsidP="00425A50">
      <w:pPr>
        <w:spacing w:line="240" w:lineRule="auto"/>
        <w:jc w:val="center"/>
      </w:pPr>
      <w:r>
        <w:rPr>
          <w:sz w:val="32"/>
          <w:szCs w:val="32"/>
        </w:rPr>
        <w:t>Dra. “María Isabel Rodríguez”</w:t>
      </w:r>
    </w:p>
    <w:p w:rsidR="00425A50" w:rsidRDefault="00425A50" w:rsidP="00425A50">
      <w:pPr>
        <w:spacing w:before="240"/>
        <w:jc w:val="center"/>
      </w:pPr>
      <w:r>
        <w:rPr>
          <w:color w:val="FF9900"/>
          <w:sz w:val="72"/>
          <w:szCs w:val="72"/>
        </w:rPr>
        <w:t>20</w:t>
      </w:r>
      <w:r w:rsidR="000B27C7">
        <w:rPr>
          <w:color w:val="FF9900"/>
          <w:sz w:val="72"/>
          <w:szCs w:val="72"/>
        </w:rPr>
        <w:t>20</w:t>
      </w:r>
    </w:p>
    <w:p w:rsidR="00425A50" w:rsidRDefault="00425A50" w:rsidP="00425A50">
      <w:pPr>
        <w:spacing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CARTERA DE SERVICIOS DE </w:t>
      </w:r>
      <w:r w:rsidR="000B27C7">
        <w:rPr>
          <w:b/>
          <w:sz w:val="60"/>
          <w:szCs w:val="60"/>
        </w:rPr>
        <w:t xml:space="preserve">LA UNIDAD DE </w:t>
      </w:r>
      <w:r>
        <w:rPr>
          <w:b/>
          <w:sz w:val="60"/>
          <w:szCs w:val="60"/>
        </w:rPr>
        <w:t xml:space="preserve">RADIOLOGIA E IMÁGENES </w:t>
      </w:r>
    </w:p>
    <w:p w:rsidR="000B27C7" w:rsidRDefault="000B27C7" w:rsidP="00425A50">
      <w:pPr>
        <w:spacing w:line="240" w:lineRule="auto"/>
        <w:jc w:val="center"/>
        <w:rPr>
          <w:b/>
          <w:sz w:val="60"/>
          <w:szCs w:val="60"/>
        </w:rPr>
      </w:pPr>
    </w:p>
    <w:p w:rsidR="000B27C7" w:rsidRDefault="000B27C7" w:rsidP="00425A50">
      <w:pPr>
        <w:spacing w:line="240" w:lineRule="auto"/>
        <w:jc w:val="center"/>
        <w:rPr>
          <w:b/>
          <w:sz w:val="60"/>
          <w:szCs w:val="60"/>
        </w:rPr>
      </w:pPr>
    </w:p>
    <w:p w:rsidR="000B27C7" w:rsidRDefault="000B27C7" w:rsidP="00425A50">
      <w:pPr>
        <w:spacing w:line="240" w:lineRule="auto"/>
        <w:jc w:val="center"/>
        <w:rPr>
          <w:b/>
          <w:sz w:val="60"/>
          <w:szCs w:val="60"/>
        </w:rPr>
      </w:pPr>
    </w:p>
    <w:p w:rsidR="000B27C7" w:rsidRDefault="000B27C7" w:rsidP="00425A50">
      <w:pPr>
        <w:spacing w:line="240" w:lineRule="auto"/>
        <w:jc w:val="center"/>
        <w:rPr>
          <w:b/>
          <w:sz w:val="60"/>
          <w:szCs w:val="60"/>
        </w:rPr>
      </w:pPr>
    </w:p>
    <w:p w:rsidR="00425A50" w:rsidRDefault="00425A50" w:rsidP="00425A5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E2B3A" w:rsidRDefault="00425A50" w:rsidP="003E2B3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Misión</w:t>
      </w:r>
      <w:r>
        <w:rPr>
          <w:sz w:val="26"/>
          <w:szCs w:val="26"/>
        </w:rPr>
        <w:t xml:space="preserve">: </w:t>
      </w:r>
    </w:p>
    <w:p w:rsidR="00425A50" w:rsidRPr="001573F9" w:rsidRDefault="00425A50" w:rsidP="001573F9">
      <w:pPr>
        <w:spacing w:line="360" w:lineRule="auto"/>
        <w:jc w:val="both"/>
      </w:pPr>
      <w:r w:rsidRPr="001573F9">
        <w:t>Somos un Servicio de Diagnóstico por Imágenes e intervencionismo con calidad, eficacia y calidez contribuyendo a la atención integral de los usuarios.</w:t>
      </w:r>
    </w:p>
    <w:p w:rsidR="00425A50" w:rsidRPr="001573F9" w:rsidRDefault="00425A50" w:rsidP="001573F9">
      <w:pPr>
        <w:spacing w:line="360" w:lineRule="auto"/>
        <w:jc w:val="both"/>
      </w:pPr>
    </w:p>
    <w:p w:rsidR="00425A50" w:rsidRDefault="00425A50" w:rsidP="00425A50">
      <w:pPr>
        <w:jc w:val="both"/>
      </w:pPr>
    </w:p>
    <w:p w:rsidR="00425A50" w:rsidRDefault="00425A50" w:rsidP="00425A50">
      <w:pPr>
        <w:jc w:val="both"/>
      </w:pPr>
    </w:p>
    <w:p w:rsidR="00425A50" w:rsidRDefault="00425A50" w:rsidP="00157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División de Servicios de Diagnóstico y Apoyo</w:t>
      </w:r>
    </w:p>
    <w:p w:rsidR="003E2B3A" w:rsidRDefault="003E2B3A" w:rsidP="00425A50">
      <w:pPr>
        <w:jc w:val="both"/>
        <w:rPr>
          <w:b/>
          <w:sz w:val="36"/>
          <w:szCs w:val="36"/>
        </w:rPr>
      </w:pPr>
    </w:p>
    <w:p w:rsidR="003E2B3A" w:rsidRDefault="003E2B3A" w:rsidP="00425A50">
      <w:pPr>
        <w:jc w:val="both"/>
        <w:rPr>
          <w:b/>
          <w:sz w:val="36"/>
          <w:szCs w:val="36"/>
        </w:rPr>
      </w:pPr>
    </w:p>
    <w:tbl>
      <w:tblPr>
        <w:tblW w:w="9583" w:type="dxa"/>
        <w:jc w:val="center"/>
        <w:tblInd w:w="-3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52"/>
        <w:gridCol w:w="6131"/>
      </w:tblGrid>
      <w:tr w:rsidR="00425A50" w:rsidTr="003E2B3A">
        <w:trPr>
          <w:trHeight w:val="180"/>
          <w:jc w:val="center"/>
        </w:trPr>
        <w:tc>
          <w:tcPr>
            <w:tcW w:w="3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2E9"/>
            <w:tcMar>
              <w:left w:w="88" w:type="dxa"/>
            </w:tcMar>
          </w:tcPr>
          <w:p w:rsidR="00425A50" w:rsidRPr="001573F9" w:rsidRDefault="00425A50" w:rsidP="0006767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1573F9">
              <w:rPr>
                <w:b/>
                <w:i/>
                <w:sz w:val="24"/>
                <w:szCs w:val="24"/>
              </w:rPr>
              <w:t>Unidad que ofrece el servicio: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2E9"/>
            <w:tcMar>
              <w:left w:w="88" w:type="dxa"/>
            </w:tcMar>
          </w:tcPr>
          <w:p w:rsidR="00425A50" w:rsidRPr="001573F9" w:rsidRDefault="00425A50" w:rsidP="00067672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573F9">
              <w:rPr>
                <w:b/>
                <w:i/>
                <w:sz w:val="24"/>
                <w:szCs w:val="24"/>
              </w:rPr>
              <w:t xml:space="preserve">Servicio de  Radiología e Imágenes </w:t>
            </w:r>
          </w:p>
        </w:tc>
      </w:tr>
      <w:tr w:rsidR="00425A50" w:rsidTr="003E2B3A">
        <w:trPr>
          <w:trHeight w:val="500"/>
          <w:jc w:val="center"/>
        </w:trPr>
        <w:tc>
          <w:tcPr>
            <w:tcW w:w="3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Nombre del servicio que se ofrece: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para la realización de estudios radiológicos, </w:t>
            </w:r>
            <w:proofErr w:type="spellStart"/>
            <w:r>
              <w:rPr>
                <w:sz w:val="20"/>
                <w:szCs w:val="20"/>
              </w:rPr>
              <w:t>Ultrasonograficos</w:t>
            </w:r>
            <w:proofErr w:type="spellEnd"/>
            <w:r>
              <w:rPr>
                <w:sz w:val="20"/>
                <w:szCs w:val="20"/>
              </w:rPr>
              <w:t xml:space="preserve"> e intervencionistas, para el </w:t>
            </w:r>
            <w:r w:rsidR="00957CAC">
              <w:rPr>
                <w:sz w:val="20"/>
                <w:szCs w:val="20"/>
              </w:rPr>
              <w:t>diagnóstico</w:t>
            </w:r>
            <w:r>
              <w:rPr>
                <w:sz w:val="20"/>
                <w:szCs w:val="20"/>
              </w:rPr>
              <w:t xml:space="preserve"> y tratamiento oportuno de usarías de la Institución como del Sistema Nacional de Salud. </w:t>
            </w:r>
          </w:p>
        </w:tc>
      </w:tr>
      <w:tr w:rsidR="00425A50" w:rsidTr="003E2B3A">
        <w:trPr>
          <w:trHeight w:val="500"/>
          <w:jc w:val="center"/>
        </w:trPr>
        <w:tc>
          <w:tcPr>
            <w:tcW w:w="3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Descripción general de los servicios 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diagnóstico de alta calidad y excelencia mediante diferentes estudios y exámenes para el apoyo de los médicos especialistas.</w:t>
            </w:r>
          </w:p>
        </w:tc>
      </w:tr>
      <w:tr w:rsidR="00425A50" w:rsidTr="003E2B3A">
        <w:trPr>
          <w:trHeight w:val="320"/>
          <w:jc w:val="center"/>
        </w:trPr>
        <w:tc>
          <w:tcPr>
            <w:tcW w:w="3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Lugar donde se solicita el servicio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Admisión de pacientes de Consulta Externa y Emergencias, Hospitalización y de Sistema Nacional de Salud.</w:t>
            </w:r>
          </w:p>
        </w:tc>
      </w:tr>
      <w:tr w:rsidR="00425A50" w:rsidTr="003E2B3A">
        <w:trPr>
          <w:trHeight w:val="320"/>
          <w:jc w:val="center"/>
        </w:trPr>
        <w:tc>
          <w:tcPr>
            <w:tcW w:w="3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Pr="00A231DA" w:rsidRDefault="00425A50" w:rsidP="001573F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A231DA">
              <w:rPr>
                <w:b/>
                <w:i/>
                <w:sz w:val="20"/>
                <w:szCs w:val="20"/>
              </w:rPr>
              <w:t xml:space="preserve">Requisitos para obtener el </w:t>
            </w:r>
            <w:r w:rsidRPr="00A231DA">
              <w:rPr>
                <w:b/>
                <w:i/>
                <w:color w:val="auto"/>
                <w:sz w:val="20"/>
                <w:szCs w:val="20"/>
              </w:rPr>
              <w:t>servicio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25A50" w:rsidRDefault="00425A50" w:rsidP="001573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médica de exámenes, estudios anteriores  </w:t>
            </w:r>
          </w:p>
          <w:p w:rsidR="00425A50" w:rsidRDefault="00425A50" w:rsidP="001573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interconsultas de la RIISS.</w:t>
            </w:r>
          </w:p>
        </w:tc>
      </w:tr>
    </w:tbl>
    <w:p w:rsidR="00425A50" w:rsidRDefault="00425A50" w:rsidP="00425A50"/>
    <w:p w:rsidR="003E2B3A" w:rsidRDefault="003E2B3A" w:rsidP="00425A50"/>
    <w:p w:rsidR="003E2B3A" w:rsidRDefault="003E2B3A" w:rsidP="00425A50"/>
    <w:p w:rsidR="003E2B3A" w:rsidRDefault="003E2B3A" w:rsidP="00425A50"/>
    <w:p w:rsidR="003E2B3A" w:rsidRDefault="003E2B3A" w:rsidP="00425A50"/>
    <w:p w:rsidR="003E2B3A" w:rsidRDefault="003E2B3A" w:rsidP="00425A50"/>
    <w:p w:rsidR="003E2B3A" w:rsidRDefault="003E2B3A" w:rsidP="00425A50"/>
    <w:p w:rsidR="003E2B3A" w:rsidRDefault="003E2B3A" w:rsidP="00425A50"/>
    <w:p w:rsidR="003E2B3A" w:rsidRDefault="003E2B3A"/>
    <w:p w:rsidR="003E2B3A" w:rsidRDefault="003E2B3A"/>
    <w:p w:rsidR="003E2B3A" w:rsidRDefault="003E2B3A"/>
    <w:p w:rsidR="00947583" w:rsidRDefault="00947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122"/>
        <w:gridCol w:w="1122"/>
        <w:gridCol w:w="2424"/>
        <w:gridCol w:w="2066"/>
      </w:tblGrid>
      <w:tr w:rsidR="003E2B3A" w:rsidRPr="003807D2" w:rsidTr="00297D74">
        <w:trPr>
          <w:trHeight w:val="233"/>
        </w:trPr>
        <w:tc>
          <w:tcPr>
            <w:tcW w:w="2244" w:type="dxa"/>
            <w:vMerge w:val="restart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b/>
              </w:rPr>
            </w:pPr>
            <w:r w:rsidRPr="003807D2">
              <w:rPr>
                <w:rFonts w:ascii="Arial Narrow" w:eastAsia="Arial Narrow" w:hAnsi="Arial Narrow" w:cs="Arial Narrow"/>
                <w:b/>
              </w:rPr>
              <w:t>OFERTAS DE SERVICIOS</w:t>
            </w:r>
          </w:p>
        </w:tc>
        <w:tc>
          <w:tcPr>
            <w:tcW w:w="2244" w:type="dxa"/>
            <w:gridSpan w:val="2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b/>
              </w:rPr>
            </w:pPr>
            <w:r w:rsidRPr="003807D2">
              <w:rPr>
                <w:rFonts w:ascii="Arial Narrow" w:eastAsia="Arial Narrow" w:hAnsi="Arial Narrow" w:cs="Arial Narrow"/>
                <w:b/>
              </w:rPr>
              <w:t>Horario</w:t>
            </w:r>
          </w:p>
        </w:tc>
        <w:tc>
          <w:tcPr>
            <w:tcW w:w="2424" w:type="dxa"/>
            <w:vMerge w:val="restart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3807D2">
              <w:rPr>
                <w:rFonts w:ascii="Arial Narrow" w:eastAsia="Arial Narrow" w:hAnsi="Arial Narrow" w:cs="Arial Narrow"/>
                <w:b/>
              </w:rPr>
              <w:t>Requisito para acceder a él:</w:t>
            </w:r>
          </w:p>
        </w:tc>
        <w:tc>
          <w:tcPr>
            <w:tcW w:w="2066" w:type="dxa"/>
            <w:vMerge w:val="restart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b/>
              </w:rPr>
            </w:pPr>
            <w:r w:rsidRPr="003807D2">
              <w:rPr>
                <w:b/>
              </w:rPr>
              <w:t>Tiempo de respuesta</w:t>
            </w:r>
          </w:p>
          <w:p w:rsidR="003E2B3A" w:rsidRPr="003807D2" w:rsidRDefault="003E2B3A" w:rsidP="00297D74">
            <w:pPr>
              <w:jc w:val="center"/>
              <w:rPr>
                <w:b/>
              </w:rPr>
            </w:pPr>
          </w:p>
        </w:tc>
      </w:tr>
      <w:tr w:rsidR="003E2B3A" w:rsidTr="00297D74">
        <w:trPr>
          <w:trHeight w:val="232"/>
        </w:trPr>
        <w:tc>
          <w:tcPr>
            <w:tcW w:w="2244" w:type="dxa"/>
            <w:vMerge/>
          </w:tcPr>
          <w:p w:rsidR="003E2B3A" w:rsidRDefault="003E2B3A" w:rsidP="00297D74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807D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Días</w:t>
            </w:r>
          </w:p>
        </w:tc>
        <w:tc>
          <w:tcPr>
            <w:tcW w:w="1122" w:type="dxa"/>
            <w:shd w:val="clear" w:color="auto" w:fill="95B3D7" w:themeFill="accent1" w:themeFillTint="99"/>
          </w:tcPr>
          <w:p w:rsidR="003E2B3A" w:rsidRPr="003807D2" w:rsidRDefault="003E2B3A" w:rsidP="00297D7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807D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Hora</w:t>
            </w:r>
          </w:p>
        </w:tc>
        <w:tc>
          <w:tcPr>
            <w:tcW w:w="2424" w:type="dxa"/>
            <w:vMerge/>
          </w:tcPr>
          <w:p w:rsidR="003E2B3A" w:rsidRDefault="003E2B3A" w:rsidP="00297D7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6" w:type="dxa"/>
            <w:vMerge/>
          </w:tcPr>
          <w:p w:rsidR="003E2B3A" w:rsidRDefault="003E2B3A" w:rsidP="00297D74">
            <w:pPr>
              <w:jc w:val="center"/>
              <w:rPr>
                <w:sz w:val="16"/>
                <w:szCs w:val="16"/>
              </w:rPr>
            </w:pP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Estudios Radiológicos convencionales de Hospitalización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domingo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24h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>Atención inmediata con respuesta de 48 a 72 horas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Estudios Radiológicos convencionales de Consulta Externa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7:00am a     2:00 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 xml:space="preserve">Atención Inmediata con respuesta de  72  horas a 5 días. 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Estudios Radiológicos Intervencionistas de consulta externa.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7:00 am a 1:00pm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>Citados con respuesta de 15 días hábiles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Ultrasonografía Abdominales Hospitalización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6:00 am a 2:00pm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>Atención y respuesta Inmediata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1573F9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Ultrasonografía</w:t>
            </w:r>
            <w:r w:rsidR="003E2B3A"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Abdom</w:t>
            </w: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inales, tejido blando, caderas,</w:t>
            </w:r>
            <w:r w:rsidR="003E2B3A"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3E2B3A" w:rsidRPr="00947583">
              <w:rPr>
                <w:rFonts w:ascii="Arial Narrow" w:eastAsia="Arial Narrow" w:hAnsi="Arial Narrow" w:cs="Arial Narrow"/>
                <w:sz w:val="18"/>
                <w:szCs w:val="18"/>
              </w:rPr>
              <w:t>doppler</w:t>
            </w:r>
            <w:proofErr w:type="spellEnd"/>
            <w:r w:rsidR="003E2B3A" w:rsidRPr="00947583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3E2B3A"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otros de consulta externa 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6:00am a 2:00pm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 xml:space="preserve">Citadas según consulta con respuesta inmediata 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Biopsias y marcajes dirigidos por ultrasonidos</w:t>
            </w:r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6:30 am a    9:00 am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>Citadas según cirugía y prioridad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Mamografías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7:00 am a 1:00pm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Indicación médica interna y externa del </w:t>
            </w:r>
            <w:proofErr w:type="spellStart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Sist</w:t>
            </w:r>
            <w:proofErr w:type="spellEnd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Nac</w:t>
            </w:r>
            <w:proofErr w:type="spellEnd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. De Salud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 xml:space="preserve">Citadas según consulta y atención inmediata con respuesta de 1 mes 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Biopsias y marcajes dirigidos  por </w:t>
            </w:r>
            <w:proofErr w:type="spellStart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estereotaxia</w:t>
            </w:r>
            <w:proofErr w:type="spellEnd"/>
          </w:p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6:30 am a    9:00 am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Indicación médica interna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>Citadas según cirugía y prioridad</w:t>
            </w:r>
          </w:p>
        </w:tc>
      </w:tr>
      <w:tr w:rsidR="003E2B3A" w:rsidTr="00297D74">
        <w:trPr>
          <w:trHeight w:val="232"/>
        </w:trPr>
        <w:tc>
          <w:tcPr>
            <w:tcW w:w="224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Densitometría Ósea de Cuerpo completo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Lunes a viernes</w:t>
            </w:r>
          </w:p>
        </w:tc>
        <w:tc>
          <w:tcPr>
            <w:tcW w:w="1122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7:00 am a 1:00pm</w:t>
            </w:r>
          </w:p>
        </w:tc>
        <w:tc>
          <w:tcPr>
            <w:tcW w:w="2424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Indicación médica interna y externa del </w:t>
            </w:r>
            <w:proofErr w:type="spellStart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Sist</w:t>
            </w:r>
            <w:proofErr w:type="spellEnd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Nac</w:t>
            </w:r>
            <w:proofErr w:type="spellEnd"/>
            <w:r w:rsidRPr="00947583">
              <w:rPr>
                <w:rFonts w:ascii="Arial Narrow" w:eastAsia="Arial Narrow" w:hAnsi="Arial Narrow" w:cs="Arial Narrow"/>
                <w:sz w:val="18"/>
                <w:szCs w:val="18"/>
              </w:rPr>
              <w:t>. De Salud</w:t>
            </w:r>
          </w:p>
        </w:tc>
        <w:tc>
          <w:tcPr>
            <w:tcW w:w="2066" w:type="dxa"/>
          </w:tcPr>
          <w:p w:rsidR="003E2B3A" w:rsidRPr="00947583" w:rsidRDefault="003E2B3A" w:rsidP="009475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7583">
              <w:rPr>
                <w:sz w:val="18"/>
                <w:szCs w:val="18"/>
              </w:rPr>
              <w:t xml:space="preserve">Citadas según consulta. Respuesta el mismo día </w:t>
            </w:r>
          </w:p>
        </w:tc>
      </w:tr>
    </w:tbl>
    <w:p w:rsidR="003E2B3A" w:rsidRDefault="00626500"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1C46DE8" wp14:editId="67B8FF26">
            <wp:simplePos x="0" y="0"/>
            <wp:positionH relativeFrom="column">
              <wp:posOffset>-70485</wp:posOffset>
            </wp:positionH>
            <wp:positionV relativeFrom="paragraph">
              <wp:posOffset>254635</wp:posOffset>
            </wp:positionV>
            <wp:extent cx="5924550" cy="1294765"/>
            <wp:effectExtent l="0" t="0" r="0" b="63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7583" w:rsidRPr="00947583" w:rsidRDefault="00947583">
      <w:pPr>
        <w:rPr>
          <w:b/>
        </w:rPr>
      </w:pPr>
    </w:p>
    <w:sectPr w:rsidR="00947583" w:rsidRPr="00947583" w:rsidSect="00A771F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8" w:rsidRDefault="00225688" w:rsidP="003E2B3A">
      <w:pPr>
        <w:spacing w:line="240" w:lineRule="auto"/>
      </w:pPr>
      <w:r>
        <w:separator/>
      </w:r>
    </w:p>
  </w:endnote>
  <w:endnote w:type="continuationSeparator" w:id="0">
    <w:p w:rsidR="00225688" w:rsidRDefault="00225688" w:rsidP="003E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A" w:rsidRDefault="003E2B3A" w:rsidP="003E2B3A">
    <w:pPr>
      <w:pStyle w:val="NormalWeb"/>
      <w:spacing w:before="0" w:beforeAutospacing="0"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SGB/</w:t>
    </w:r>
    <w:proofErr w:type="spellStart"/>
    <w:r>
      <w:rPr>
        <w:rFonts w:ascii="Arial" w:hAnsi="Arial" w:cs="Arial"/>
        <w:i/>
        <w:iCs/>
        <w:sz w:val="20"/>
        <w:szCs w:val="20"/>
      </w:rPr>
      <w:t>cvlg</w:t>
    </w:r>
    <w:proofErr w:type="spellEnd"/>
  </w:p>
  <w:p w:rsidR="003E2B3A" w:rsidRDefault="003E2B3A" w:rsidP="003E2B3A">
    <w:pPr>
      <w:pStyle w:val="NormalWeb"/>
      <w:spacing w:before="0" w:beforeAutospacing="0" w:after="0"/>
    </w:pPr>
    <w:r w:rsidRPr="00686637">
      <w:rPr>
        <w:rFonts w:ascii="Arial" w:hAnsi="Arial" w:cs="Arial"/>
        <w:i/>
        <w:iCs/>
        <w:sz w:val="20"/>
        <w:szCs w:val="20"/>
      </w:rPr>
      <w:t>25 Av. Sur- Calle Francisco Menéndez, Barrio Santa Anita San Salvador, Teléfono 2206-6224/25.</w:t>
    </w:r>
  </w:p>
  <w:p w:rsidR="003E2B3A" w:rsidRDefault="003E2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8" w:rsidRDefault="00225688" w:rsidP="003E2B3A">
      <w:pPr>
        <w:spacing w:line="240" w:lineRule="auto"/>
      </w:pPr>
      <w:r>
        <w:separator/>
      </w:r>
    </w:p>
  </w:footnote>
  <w:footnote w:type="continuationSeparator" w:id="0">
    <w:p w:rsidR="00225688" w:rsidRDefault="00225688" w:rsidP="003E2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A" w:rsidRDefault="003E2B3A" w:rsidP="003E2B3A">
    <w:pPr>
      <w:pStyle w:val="NoSpacing"/>
      <w:jc w:val="center"/>
      <w:rPr>
        <w:sz w:val="16"/>
        <w:szCs w:val="16"/>
        <w:lang w:val="es-ES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-316230</wp:posOffset>
          </wp:positionV>
          <wp:extent cx="2152650" cy="885825"/>
          <wp:effectExtent l="19050" t="0" r="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-220980</wp:posOffset>
          </wp:positionV>
          <wp:extent cx="800100" cy="609600"/>
          <wp:effectExtent l="19050" t="0" r="0" b="0"/>
          <wp:wrapNone/>
          <wp:docPr id="5" name="Picture 5" descr="LOGO%20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%20MEMBRE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7A5">
      <w:rPr>
        <w:lang w:val="es-ES"/>
      </w:rPr>
      <w:t>HOSPITAL  NACIONAL DE LA MUJER</w:t>
    </w:r>
    <w:r>
      <w:rPr>
        <w:lang w:val="es-ES"/>
      </w:rPr>
      <w:t xml:space="preserve"> </w:t>
    </w:r>
  </w:p>
  <w:p w:rsidR="003E2B3A" w:rsidRDefault="003E2B3A" w:rsidP="003E2B3A">
    <w:pPr>
      <w:pStyle w:val="NoSpacing"/>
      <w:jc w:val="center"/>
      <w:rPr>
        <w:noProof/>
        <w:lang w:val="es-ES"/>
      </w:rPr>
    </w:pPr>
    <w:r w:rsidRPr="00C457A5">
      <w:rPr>
        <w:lang w:val="es-ES"/>
      </w:rPr>
      <w:t>“Dra. María Isabel Rodríguez</w:t>
    </w:r>
    <w:r w:rsidRPr="00C457A5">
      <w:rPr>
        <w:noProof/>
        <w:lang w:val="es-ES"/>
      </w:rPr>
      <w:t>”</w:t>
    </w:r>
  </w:p>
  <w:p w:rsidR="003E2B3A" w:rsidRDefault="003E2B3A" w:rsidP="003E2B3A">
    <w:pPr>
      <w:pStyle w:val="NoSpacing"/>
      <w:jc w:val="center"/>
      <w:rPr>
        <w:noProof/>
        <w:lang w:val="es-ES"/>
      </w:rPr>
    </w:pPr>
    <w:r>
      <w:rPr>
        <w:noProof/>
        <w:lang w:val="es-ES"/>
      </w:rPr>
      <w:t>Radiologia e Imágenes</w:t>
    </w:r>
  </w:p>
  <w:p w:rsidR="003E2B3A" w:rsidRDefault="003E2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0"/>
    <w:rsid w:val="000B27C7"/>
    <w:rsid w:val="001573F9"/>
    <w:rsid w:val="001D33F8"/>
    <w:rsid w:val="00225688"/>
    <w:rsid w:val="003E2B3A"/>
    <w:rsid w:val="00425A50"/>
    <w:rsid w:val="004921D9"/>
    <w:rsid w:val="004A2036"/>
    <w:rsid w:val="00520BDF"/>
    <w:rsid w:val="00576D86"/>
    <w:rsid w:val="005F532A"/>
    <w:rsid w:val="00626500"/>
    <w:rsid w:val="0068527C"/>
    <w:rsid w:val="007B47E1"/>
    <w:rsid w:val="00925BEC"/>
    <w:rsid w:val="00947583"/>
    <w:rsid w:val="00957CAC"/>
    <w:rsid w:val="009C2969"/>
    <w:rsid w:val="00A14336"/>
    <w:rsid w:val="00B74F8E"/>
    <w:rsid w:val="00BE6194"/>
    <w:rsid w:val="00CC2DE3"/>
    <w:rsid w:val="00CC4B8C"/>
    <w:rsid w:val="00D871C9"/>
    <w:rsid w:val="00DE071D"/>
    <w:rsid w:val="00E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50"/>
    <w:pPr>
      <w:suppressAutoHyphens/>
      <w:spacing w:after="0"/>
    </w:pPr>
    <w:rPr>
      <w:rFonts w:ascii="Arial" w:eastAsia="Arial" w:hAnsi="Arial" w:cs="Arial"/>
      <w:color w:val="000000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B3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B3A"/>
    <w:rPr>
      <w:rFonts w:ascii="Arial" w:eastAsia="Arial" w:hAnsi="Arial" w:cs="Arial"/>
      <w:color w:val="000000"/>
      <w:lang w:eastAsia="es-SV"/>
    </w:rPr>
  </w:style>
  <w:style w:type="paragraph" w:styleId="Footer">
    <w:name w:val="footer"/>
    <w:basedOn w:val="Normal"/>
    <w:link w:val="FooterChar"/>
    <w:uiPriority w:val="99"/>
    <w:semiHidden/>
    <w:unhideWhenUsed/>
    <w:rsid w:val="003E2B3A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B3A"/>
    <w:rPr>
      <w:rFonts w:ascii="Arial" w:eastAsia="Arial" w:hAnsi="Arial" w:cs="Arial"/>
      <w:color w:val="000000"/>
      <w:lang w:eastAsia="es-SV"/>
    </w:rPr>
  </w:style>
  <w:style w:type="paragraph" w:styleId="NormalWeb">
    <w:name w:val="Normal (Web)"/>
    <w:basedOn w:val="Normal"/>
    <w:uiPriority w:val="99"/>
    <w:unhideWhenUsed/>
    <w:rsid w:val="003E2B3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3E2B3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E2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DF"/>
    <w:rPr>
      <w:rFonts w:ascii="Tahoma" w:eastAsia="Arial" w:hAnsi="Tahoma" w:cs="Tahoma"/>
      <w:color w:val="000000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50"/>
    <w:pPr>
      <w:suppressAutoHyphens/>
      <w:spacing w:after="0"/>
    </w:pPr>
    <w:rPr>
      <w:rFonts w:ascii="Arial" w:eastAsia="Arial" w:hAnsi="Arial" w:cs="Arial"/>
      <w:color w:val="000000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B3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B3A"/>
    <w:rPr>
      <w:rFonts w:ascii="Arial" w:eastAsia="Arial" w:hAnsi="Arial" w:cs="Arial"/>
      <w:color w:val="000000"/>
      <w:lang w:eastAsia="es-SV"/>
    </w:rPr>
  </w:style>
  <w:style w:type="paragraph" w:styleId="Footer">
    <w:name w:val="footer"/>
    <w:basedOn w:val="Normal"/>
    <w:link w:val="FooterChar"/>
    <w:uiPriority w:val="99"/>
    <w:semiHidden/>
    <w:unhideWhenUsed/>
    <w:rsid w:val="003E2B3A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B3A"/>
    <w:rPr>
      <w:rFonts w:ascii="Arial" w:eastAsia="Arial" w:hAnsi="Arial" w:cs="Arial"/>
      <w:color w:val="000000"/>
      <w:lang w:eastAsia="es-SV"/>
    </w:rPr>
  </w:style>
  <w:style w:type="paragraph" w:styleId="NormalWeb">
    <w:name w:val="Normal (Web)"/>
    <w:basedOn w:val="Normal"/>
    <w:uiPriority w:val="99"/>
    <w:unhideWhenUsed/>
    <w:rsid w:val="003E2B3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3E2B3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E2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DF"/>
    <w:rPr>
      <w:rFonts w:ascii="Tahoma" w:eastAsia="Arial" w:hAnsi="Tahoma" w:cs="Tahoma"/>
      <w:color w:val="000000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ssbarrera</dc:creator>
  <cp:lastModifiedBy>Juridico Digitador (Oscar Salinas Martinez)</cp:lastModifiedBy>
  <cp:revision>5</cp:revision>
  <cp:lastPrinted>2020-01-17T16:49:00Z</cp:lastPrinted>
  <dcterms:created xsi:type="dcterms:W3CDTF">2020-01-17T19:58:00Z</dcterms:created>
  <dcterms:modified xsi:type="dcterms:W3CDTF">2020-01-21T20:23:00Z</dcterms:modified>
</cp:coreProperties>
</file>