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627" w:rsidRDefault="007B6627" w:rsidP="007B662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3"/>
          <w:szCs w:val="23"/>
        </w:rPr>
      </w:pPr>
      <w:bookmarkStart w:id="0" w:name="_GoBack"/>
      <w:bookmarkEnd w:id="0"/>
    </w:p>
    <w:p w:rsidR="007B6627" w:rsidRDefault="007B6627" w:rsidP="007B662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Certificaciones de partidas ———————-$ 1.14</w:t>
      </w:r>
    </w:p>
    <w:p w:rsidR="007B6627" w:rsidRDefault="007B6627" w:rsidP="007B662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Autenticación de partidas ———————-$ 3.00</w:t>
      </w:r>
    </w:p>
    <w:p w:rsidR="007B6627" w:rsidRDefault="007B6627" w:rsidP="007B662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Constancias ———————————$ 1.14</w:t>
      </w:r>
    </w:p>
    <w:p w:rsidR="007B6627" w:rsidRDefault="007B6627" w:rsidP="007B662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Otras certificaciones por el/la</w:t>
      </w:r>
      <w:r>
        <w:rPr>
          <w:rFonts w:ascii="Arial" w:hAnsi="Arial" w:cs="Arial"/>
          <w:color w:val="555555"/>
          <w:sz w:val="23"/>
          <w:szCs w:val="23"/>
        </w:rPr>
        <w:br/>
      </w:r>
    </w:p>
    <w:p w:rsidR="007B6627" w:rsidRDefault="007B6627" w:rsidP="007B662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jefe</w:t>
      </w:r>
      <w:r>
        <w:rPr>
          <w:rFonts w:ascii="Arial" w:hAnsi="Arial" w:cs="Arial"/>
          <w:color w:val="555555"/>
          <w:sz w:val="23"/>
          <w:szCs w:val="23"/>
        </w:rPr>
        <w:t xml:space="preserve"> del Registro del Estado Familiar ————$ 1.14</w:t>
      </w:r>
    </w:p>
    <w:p w:rsidR="007B6627" w:rsidRDefault="007B6627" w:rsidP="007B662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Asentamientos e inscripciones ————$0.00</w:t>
      </w:r>
    </w:p>
    <w:p w:rsidR="007B6627" w:rsidRDefault="007B6627" w:rsidP="007B662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Multa por presentación extemporánea ————$ 2.86</w:t>
      </w:r>
    </w:p>
    <w:p w:rsidR="007B6627" w:rsidRDefault="007B6627" w:rsidP="007B662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NOTA PARA INSCRIPCIÓN DE DOCUMENTOS:</w:t>
      </w:r>
      <w:r>
        <w:rPr>
          <w:rFonts w:ascii="Arial" w:hAnsi="Arial" w:cs="Arial"/>
          <w:color w:val="555555"/>
          <w:sz w:val="23"/>
          <w:szCs w:val="23"/>
        </w:rPr>
        <w:br/>
        <w:t>TODO ACTO SUJETO A SER INSCRITO DEBE HACERSE EN EL TERMINO DE 15 DÍAS HÁBILES, DE LO CONTRARIO CANCELARÍA UNA MULTA</w:t>
      </w:r>
      <w:r>
        <w:rPr>
          <w:rFonts w:ascii="Arial" w:hAnsi="Arial" w:cs="Arial"/>
          <w:color w:val="555555"/>
          <w:sz w:val="23"/>
          <w:szCs w:val="23"/>
        </w:rPr>
        <w:br/>
        <w:t xml:space="preserve">DE $2.86 PARA PERSONAS NATURALES Y DE $ 5.71 PARA FUNCIONARIOS Y/O </w:t>
      </w:r>
      <w:r>
        <w:rPr>
          <w:rFonts w:ascii="Arial" w:hAnsi="Arial" w:cs="Arial"/>
          <w:color w:val="555555"/>
          <w:sz w:val="23"/>
          <w:szCs w:val="23"/>
        </w:rPr>
        <w:t>NOTARIOS. -</w:t>
      </w:r>
    </w:p>
    <w:p w:rsidR="002A0806" w:rsidRDefault="002A0806"/>
    <w:sectPr w:rsidR="002A08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27"/>
    <w:rsid w:val="002A0806"/>
    <w:rsid w:val="007B6627"/>
    <w:rsid w:val="00D6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2EC84"/>
  <w15:chartTrackingRefBased/>
  <w15:docId w15:val="{3C3774D8-0572-43F1-A1D9-0BDEF61F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2020-03-11T16:04:00Z</dcterms:created>
  <dcterms:modified xsi:type="dcterms:W3CDTF">2020-03-11T17:07:00Z</dcterms:modified>
</cp:coreProperties>
</file>