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F92311" w14:textId="77777777" w:rsidR="00165AC5" w:rsidRPr="00165AC5" w:rsidRDefault="00165AC5" w:rsidP="00007443">
      <w:pPr>
        <w:spacing w:after="288" w:line="240" w:lineRule="auto"/>
        <w:outlineLvl w:val="1"/>
        <w:rPr>
          <w:rFonts w:ascii="Century Gothic" w:eastAsia="Times New Roman" w:hAnsi="Century Gothic" w:cs="Arial"/>
          <w:b/>
          <w:bCs/>
          <w:color w:val="383838"/>
          <w:lang w:eastAsia="es-SV"/>
        </w:rPr>
      </w:pPr>
      <w:r w:rsidRPr="00165AC5">
        <w:rPr>
          <w:rFonts w:ascii="Century Gothic" w:eastAsia="Times New Roman" w:hAnsi="Century Gothic" w:cs="Arial"/>
          <w:b/>
          <w:bCs/>
          <w:color w:val="383838"/>
          <w:lang w:eastAsia="es-SV"/>
        </w:rPr>
        <w:t>INSCRIPCIÓN DE RECONOCIMIENTO</w:t>
      </w:r>
    </w:p>
    <w:p w14:paraId="5AC3281A" w14:textId="77777777" w:rsidR="00165AC5" w:rsidRPr="00165AC5" w:rsidRDefault="00165AC5" w:rsidP="00007443">
      <w:pPr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165AC5">
        <w:rPr>
          <w:rFonts w:ascii="Century Gothic" w:eastAsia="Times New Roman" w:hAnsi="Century Gothic" w:cs="Arial"/>
          <w:color w:val="383838"/>
          <w:lang w:eastAsia="es-SV"/>
        </w:rPr>
        <w:t>Es el reconocimiento voluntario, la cual un hombre admite ser el padre de su hijo o hija en escritos u otros actos judiciales, indistintamente si esta declaración la hace dentro de un caso en el área familiar o de niñez y adolescencia, es decir, el reconocimiento es válido cuando se haga en cualquier proceso judicial.</w:t>
      </w:r>
    </w:p>
    <w:p w14:paraId="0BE66110" w14:textId="77777777" w:rsidR="00165AC5" w:rsidRPr="00165AC5" w:rsidRDefault="00165AC5" w:rsidP="00007443">
      <w:pPr>
        <w:spacing w:after="288" w:line="240" w:lineRule="auto"/>
        <w:outlineLvl w:val="1"/>
        <w:rPr>
          <w:rFonts w:ascii="Century Gothic" w:eastAsia="Times New Roman" w:hAnsi="Century Gothic" w:cs="Arial"/>
          <w:b/>
          <w:bCs/>
          <w:color w:val="383838"/>
          <w:u w:val="single"/>
          <w:lang w:eastAsia="es-SV"/>
        </w:rPr>
      </w:pPr>
      <w:r w:rsidRPr="00165AC5">
        <w:rPr>
          <w:rFonts w:ascii="Century Gothic" w:eastAsia="Times New Roman" w:hAnsi="Century Gothic" w:cs="Arial"/>
          <w:b/>
          <w:bCs/>
          <w:color w:val="383838"/>
          <w:u w:val="single"/>
          <w:lang w:eastAsia="es-SV"/>
        </w:rPr>
        <w:t>REQUISITOS GENERALES</w:t>
      </w:r>
    </w:p>
    <w:p w14:paraId="202660B5" w14:textId="77777777" w:rsidR="00165AC5" w:rsidRPr="00165AC5" w:rsidRDefault="00165AC5" w:rsidP="00007443">
      <w:pPr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383838"/>
          <w:shd w:val="clear" w:color="auto" w:fill="FEFEFE"/>
          <w:lang w:eastAsia="es-SV"/>
        </w:rPr>
      </w:pPr>
      <w:bookmarkStart w:id="0" w:name="_GoBack"/>
      <w:r w:rsidRPr="00165AC5">
        <w:rPr>
          <w:rFonts w:ascii="Century Gothic" w:eastAsia="Times New Roman" w:hAnsi="Century Gothic" w:cs="Arial"/>
          <w:color w:val="383838"/>
          <w:shd w:val="clear" w:color="auto" w:fill="FEFEFE"/>
          <w:lang w:eastAsia="es-SV"/>
        </w:rPr>
        <w:t>Cualquiera de los siguientes oficios:</w:t>
      </w:r>
    </w:p>
    <w:p w14:paraId="7B58B493" w14:textId="77777777" w:rsidR="00165AC5" w:rsidRPr="00007443" w:rsidRDefault="00165AC5" w:rsidP="0000744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007443">
        <w:rPr>
          <w:rFonts w:ascii="Century Gothic" w:eastAsia="Times New Roman" w:hAnsi="Century Gothic" w:cs="Arial"/>
          <w:color w:val="383838"/>
          <w:shd w:val="clear" w:color="auto" w:fill="FEFEFE"/>
          <w:lang w:eastAsia="es-SV"/>
        </w:rPr>
        <w:t>Testimonio de Escritura pública.</w:t>
      </w:r>
    </w:p>
    <w:p w14:paraId="15146DC8" w14:textId="77777777" w:rsidR="00165AC5" w:rsidRPr="00007443" w:rsidRDefault="00165AC5" w:rsidP="0000744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007443">
        <w:rPr>
          <w:rFonts w:ascii="Century Gothic" w:eastAsia="Times New Roman" w:hAnsi="Century Gothic" w:cs="Arial"/>
          <w:color w:val="383838"/>
          <w:shd w:val="clear" w:color="auto" w:fill="FEFEFE"/>
          <w:lang w:eastAsia="es-SV"/>
        </w:rPr>
        <w:t>Oficios de los Juzgados de Familia.</w:t>
      </w:r>
    </w:p>
    <w:p w14:paraId="4BC4473B" w14:textId="77777777" w:rsidR="00165AC5" w:rsidRPr="00007443" w:rsidRDefault="00165AC5" w:rsidP="0000744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007443">
        <w:rPr>
          <w:rFonts w:ascii="Century Gothic" w:eastAsia="Times New Roman" w:hAnsi="Century Gothic" w:cs="Arial"/>
          <w:color w:val="383838"/>
          <w:shd w:val="clear" w:color="auto" w:fill="FEFEFE"/>
          <w:lang w:eastAsia="es-SV"/>
        </w:rPr>
        <w:t>Oficios de la Procuraduría General de la República.</w:t>
      </w:r>
    </w:p>
    <w:p w14:paraId="43ED7767" w14:textId="77777777" w:rsidR="00165AC5" w:rsidRPr="00007443" w:rsidRDefault="00165AC5" w:rsidP="0000744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entury Gothic" w:eastAsia="Times New Roman" w:hAnsi="Century Gothic" w:cs="Arial"/>
          <w:color w:val="383838"/>
          <w:lang w:eastAsia="es-SV"/>
        </w:rPr>
      </w:pPr>
      <w:r w:rsidRPr="00007443">
        <w:rPr>
          <w:rFonts w:ascii="Century Gothic" w:eastAsia="Times New Roman" w:hAnsi="Century Gothic" w:cs="Arial"/>
          <w:color w:val="383838"/>
          <w:shd w:val="clear" w:color="auto" w:fill="FEFEFE"/>
          <w:lang w:eastAsia="es-SV"/>
        </w:rPr>
        <w:t>Consulados Salvadoreños en el Mundo.</w:t>
      </w:r>
    </w:p>
    <w:bookmarkEnd w:id="0"/>
    <w:p w14:paraId="080A8383" w14:textId="77777777" w:rsidR="00165AC5" w:rsidRPr="00165AC5" w:rsidRDefault="00165AC5" w:rsidP="00007443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165AC5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TIEMPO DE RESPUESTA</w:t>
      </w:r>
    </w:p>
    <w:p w14:paraId="1663EAF2" w14:textId="77777777" w:rsidR="00165AC5" w:rsidRPr="00165AC5" w:rsidRDefault="00165AC5" w:rsidP="00007443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1238FBCA" w14:textId="77777777" w:rsidR="00165AC5" w:rsidRPr="00165AC5" w:rsidRDefault="00165AC5" w:rsidP="00007443">
      <w:pPr>
        <w:numPr>
          <w:ilvl w:val="0"/>
          <w:numId w:val="2"/>
        </w:numPr>
        <w:spacing w:after="0" w:line="240" w:lineRule="auto"/>
        <w:contextualSpacing/>
        <w:rPr>
          <w:rFonts w:ascii="Century Gothic" w:eastAsia="Times New Roman" w:hAnsi="Century Gothic" w:cs="Arial"/>
          <w:color w:val="383838"/>
          <w:lang w:eastAsia="es-SV"/>
        </w:rPr>
      </w:pPr>
      <w:r w:rsidRPr="00165AC5">
        <w:rPr>
          <w:rFonts w:ascii="Century Gothic" w:eastAsia="Times New Roman" w:hAnsi="Century Gothic" w:cs="Arial"/>
          <w:color w:val="383838"/>
          <w:lang w:eastAsia="es-SV"/>
        </w:rPr>
        <w:t>15 Minutos Aprox.</w:t>
      </w:r>
    </w:p>
    <w:p w14:paraId="2F203EDD" w14:textId="77777777" w:rsidR="00165AC5" w:rsidRPr="00165AC5" w:rsidRDefault="00165AC5" w:rsidP="00007443">
      <w:pPr>
        <w:spacing w:after="0" w:line="240" w:lineRule="auto"/>
        <w:ind w:left="720"/>
        <w:contextualSpacing/>
        <w:rPr>
          <w:rFonts w:ascii="Century Gothic" w:eastAsia="Times New Roman" w:hAnsi="Century Gothic" w:cs="Arial"/>
          <w:color w:val="383838"/>
          <w:lang w:eastAsia="es-SV"/>
        </w:rPr>
      </w:pPr>
    </w:p>
    <w:p w14:paraId="03186CE5" w14:textId="77777777" w:rsidR="00165AC5" w:rsidRPr="00165AC5" w:rsidRDefault="00165AC5" w:rsidP="00007443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165AC5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ÁREA ENCARGADA</w:t>
      </w:r>
    </w:p>
    <w:p w14:paraId="5B16410A" w14:textId="77777777" w:rsidR="00165AC5" w:rsidRPr="00165AC5" w:rsidRDefault="00165AC5" w:rsidP="00007443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7FCA1125" w14:textId="77777777" w:rsidR="00165AC5" w:rsidRPr="00165AC5" w:rsidRDefault="00165AC5" w:rsidP="00007443">
      <w:pPr>
        <w:numPr>
          <w:ilvl w:val="0"/>
          <w:numId w:val="2"/>
        </w:numPr>
        <w:spacing w:after="0" w:line="240" w:lineRule="auto"/>
        <w:contextualSpacing/>
        <w:rPr>
          <w:rFonts w:ascii="Century Gothic" w:eastAsia="Times New Roman" w:hAnsi="Century Gothic" w:cs="Arial"/>
          <w:color w:val="383838"/>
          <w:lang w:eastAsia="es-SV"/>
        </w:rPr>
      </w:pPr>
      <w:r w:rsidRPr="00165AC5">
        <w:rPr>
          <w:rFonts w:ascii="Century Gothic" w:eastAsia="Times New Roman" w:hAnsi="Century Gothic" w:cs="Arial"/>
          <w:color w:val="383838"/>
          <w:lang w:eastAsia="es-SV"/>
        </w:rPr>
        <w:t>Registro del Estado Familiar</w:t>
      </w:r>
    </w:p>
    <w:p w14:paraId="0600BA99" w14:textId="77777777" w:rsidR="00165AC5" w:rsidRPr="00165AC5" w:rsidRDefault="00165AC5" w:rsidP="00007443">
      <w:pPr>
        <w:spacing w:after="0" w:line="240" w:lineRule="auto"/>
        <w:ind w:left="720"/>
        <w:contextualSpacing/>
        <w:rPr>
          <w:rFonts w:ascii="Century Gothic" w:eastAsia="Times New Roman" w:hAnsi="Century Gothic" w:cs="Arial"/>
          <w:color w:val="383838"/>
          <w:lang w:eastAsia="es-SV"/>
        </w:rPr>
      </w:pPr>
    </w:p>
    <w:p w14:paraId="65032053" w14:textId="77777777" w:rsidR="00165AC5" w:rsidRPr="00165AC5" w:rsidRDefault="00165AC5" w:rsidP="00007443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165AC5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ENCARGADO DEL SERVICIO</w:t>
      </w:r>
    </w:p>
    <w:p w14:paraId="43FBF874" w14:textId="77777777" w:rsidR="00165AC5" w:rsidRPr="00165AC5" w:rsidRDefault="00165AC5" w:rsidP="00007443">
      <w:pPr>
        <w:spacing w:after="0" w:line="240" w:lineRule="auto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34774DFD" w14:textId="77777777" w:rsidR="00165AC5" w:rsidRPr="00165AC5" w:rsidRDefault="00165AC5" w:rsidP="00007443">
      <w:pPr>
        <w:numPr>
          <w:ilvl w:val="0"/>
          <w:numId w:val="1"/>
        </w:numPr>
        <w:spacing w:after="0" w:line="240" w:lineRule="auto"/>
        <w:contextualSpacing/>
        <w:rPr>
          <w:rFonts w:ascii="Century Gothic" w:eastAsia="Times New Roman" w:hAnsi="Century Gothic" w:cs="Arial"/>
          <w:color w:val="383838"/>
          <w:lang w:eastAsia="es-SV"/>
        </w:rPr>
      </w:pPr>
      <w:r w:rsidRPr="00165AC5">
        <w:rPr>
          <w:rFonts w:ascii="Century Gothic" w:eastAsia="Times New Roman" w:hAnsi="Century Gothic" w:cs="Arial"/>
          <w:color w:val="383838"/>
          <w:lang w:eastAsia="es-SV"/>
        </w:rPr>
        <w:t>Ana Concepción Artiga Sánchez</w:t>
      </w:r>
    </w:p>
    <w:p w14:paraId="5FF7A033" w14:textId="77777777" w:rsidR="00165AC5" w:rsidRPr="00165AC5" w:rsidRDefault="00165AC5" w:rsidP="00007443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39C9B4B2" w14:textId="77777777" w:rsidR="00165AC5" w:rsidRPr="00F35E0D" w:rsidRDefault="00165AC5" w:rsidP="00007443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F35E0D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DIRECCIÓN DONDE SOLICITAR EL SERVICIO</w:t>
      </w:r>
    </w:p>
    <w:p w14:paraId="0A25E749" w14:textId="77777777" w:rsidR="00165AC5" w:rsidRPr="00165AC5" w:rsidRDefault="00165AC5" w:rsidP="00007443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6B268E18" w14:textId="77777777" w:rsidR="00165AC5" w:rsidRPr="00165AC5" w:rsidRDefault="00165AC5" w:rsidP="00007443">
      <w:pPr>
        <w:numPr>
          <w:ilvl w:val="0"/>
          <w:numId w:val="1"/>
        </w:numPr>
        <w:spacing w:after="120" w:line="240" w:lineRule="auto"/>
        <w:contextualSpacing/>
        <w:rPr>
          <w:rFonts w:ascii="Century Gothic" w:eastAsia="Times New Roman" w:hAnsi="Century Gothic" w:cs="Arial"/>
          <w:color w:val="383838"/>
          <w:lang w:eastAsia="es-SV"/>
        </w:rPr>
      </w:pPr>
      <w:r w:rsidRPr="00165AC5">
        <w:rPr>
          <w:rFonts w:ascii="Century Gothic" w:eastAsia="Times New Roman" w:hAnsi="Century Gothic" w:cs="Arial"/>
          <w:color w:val="383838"/>
          <w:lang w:eastAsia="es-SV"/>
        </w:rPr>
        <w:t>Alcaldía Municipal de San José Guayabal, 1° C. Ote. Barrio El Calvario, Depto. Cuscatlán.</w:t>
      </w:r>
    </w:p>
    <w:p w14:paraId="41261FDC" w14:textId="77777777" w:rsidR="00165AC5" w:rsidRPr="00165AC5" w:rsidRDefault="00165AC5" w:rsidP="00007443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6EA11F8C" w14:textId="77777777" w:rsidR="00165AC5" w:rsidRPr="00165AC5" w:rsidRDefault="00165AC5" w:rsidP="00007443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165AC5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HORARIO</w:t>
      </w:r>
    </w:p>
    <w:p w14:paraId="36443BE4" w14:textId="77777777" w:rsidR="00165AC5" w:rsidRPr="00165AC5" w:rsidRDefault="00165AC5" w:rsidP="00007443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</w:p>
    <w:p w14:paraId="72BA6162" w14:textId="77777777" w:rsidR="00165AC5" w:rsidRPr="00165AC5" w:rsidRDefault="00165AC5" w:rsidP="00007443">
      <w:pPr>
        <w:numPr>
          <w:ilvl w:val="0"/>
          <w:numId w:val="1"/>
        </w:numPr>
        <w:spacing w:after="0" w:line="240" w:lineRule="auto"/>
        <w:contextualSpacing/>
        <w:rPr>
          <w:rFonts w:ascii="Century Gothic" w:eastAsia="Times New Roman" w:hAnsi="Century Gothic" w:cs="Arial"/>
          <w:color w:val="383838"/>
          <w:lang w:eastAsia="es-SV"/>
        </w:rPr>
      </w:pPr>
      <w:r w:rsidRPr="00165AC5">
        <w:rPr>
          <w:rFonts w:ascii="Century Gothic" w:eastAsia="Times New Roman" w:hAnsi="Century Gothic" w:cs="Arial"/>
          <w:color w:val="383838"/>
          <w:lang w:eastAsia="es-SV"/>
        </w:rPr>
        <w:t>Lunes a viernes 8:00 AM – 4:00 PM</w:t>
      </w:r>
    </w:p>
    <w:p w14:paraId="7336D858" w14:textId="77777777" w:rsidR="00165AC5" w:rsidRPr="00165AC5" w:rsidRDefault="00165AC5" w:rsidP="00007443">
      <w:pPr>
        <w:spacing w:after="0" w:line="240" w:lineRule="auto"/>
        <w:rPr>
          <w:rFonts w:ascii="Century Gothic" w:eastAsia="Times New Roman" w:hAnsi="Century Gothic" w:cs="Arial"/>
          <w:color w:val="383838"/>
          <w:lang w:eastAsia="es-SV"/>
        </w:rPr>
      </w:pPr>
    </w:p>
    <w:p w14:paraId="1A16AFF7" w14:textId="77777777" w:rsidR="00165AC5" w:rsidRPr="00165AC5" w:rsidRDefault="00165AC5" w:rsidP="00007443">
      <w:pPr>
        <w:spacing w:after="0" w:line="240" w:lineRule="auto"/>
        <w:ind w:firstLine="360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165AC5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COSTO TOTAL DEL SERVICIO</w:t>
      </w:r>
    </w:p>
    <w:p w14:paraId="73696447" w14:textId="77777777" w:rsidR="00165AC5" w:rsidRPr="00165AC5" w:rsidRDefault="00165AC5" w:rsidP="00007443">
      <w:pPr>
        <w:spacing w:after="0" w:line="240" w:lineRule="auto"/>
        <w:ind w:firstLine="360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2D38F7EC" w14:textId="77777777" w:rsidR="00165AC5" w:rsidRPr="00165AC5" w:rsidRDefault="00165AC5" w:rsidP="00007443">
      <w:pPr>
        <w:numPr>
          <w:ilvl w:val="0"/>
          <w:numId w:val="1"/>
        </w:numPr>
        <w:spacing w:after="0" w:line="240" w:lineRule="auto"/>
        <w:contextualSpacing/>
        <w:rPr>
          <w:rFonts w:ascii="Century Gothic" w:eastAsia="Times New Roman" w:hAnsi="Century Gothic" w:cs="Arial"/>
          <w:color w:val="383838"/>
          <w:lang w:eastAsia="es-SV"/>
        </w:rPr>
      </w:pPr>
      <w:r w:rsidRPr="00165AC5">
        <w:rPr>
          <w:rFonts w:ascii="Century Gothic" w:eastAsia="Times New Roman" w:hAnsi="Century Gothic" w:cs="Arial"/>
          <w:color w:val="383838"/>
          <w:lang w:eastAsia="es-SV"/>
        </w:rPr>
        <w:t>$ 2.50</w:t>
      </w:r>
    </w:p>
    <w:p w14:paraId="7D8BE396" w14:textId="77777777" w:rsidR="00BC04B7" w:rsidRDefault="009946CA" w:rsidP="00007443"/>
    <w:sectPr w:rsidR="00BC04B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71237E" w14:textId="77777777" w:rsidR="00007443" w:rsidRDefault="00007443" w:rsidP="00007443">
      <w:pPr>
        <w:spacing w:after="0" w:line="240" w:lineRule="auto"/>
      </w:pPr>
      <w:r>
        <w:separator/>
      </w:r>
    </w:p>
  </w:endnote>
  <w:endnote w:type="continuationSeparator" w:id="0">
    <w:p w14:paraId="55AF0CC0" w14:textId="77777777" w:rsidR="00007443" w:rsidRDefault="00007443" w:rsidP="00007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90C955" w14:textId="77777777" w:rsidR="00007443" w:rsidRDefault="00007443" w:rsidP="00007443">
      <w:pPr>
        <w:spacing w:after="0" w:line="240" w:lineRule="auto"/>
      </w:pPr>
      <w:r>
        <w:separator/>
      </w:r>
    </w:p>
  </w:footnote>
  <w:footnote w:type="continuationSeparator" w:id="0">
    <w:p w14:paraId="67873932" w14:textId="77777777" w:rsidR="00007443" w:rsidRDefault="00007443" w:rsidP="00007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47D24" w14:textId="124C0F0B" w:rsidR="00007443" w:rsidRDefault="00007443">
    <w:pPr>
      <w:pStyle w:val="Encabezado"/>
    </w:pPr>
    <w:r>
      <w:rPr>
        <w:noProof/>
      </w:rPr>
      <w:pict w14:anchorId="00F10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506" o:spid="_x0000_s2049" type="#_x0000_t75" style="position:absolute;margin-left:0;margin-top:0;width:474.65pt;height:465.15pt;z-index:-251658240;mso-position-horizontal:center;mso-position-horizontal-relative:margin;mso-position-vertical:center;mso-position-vertical-relative:margin" o:allowincell="f">
          <v:imagedata r:id="rId1" o:title="ESCUDO GUAYAB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243F14"/>
    <w:multiLevelType w:val="hybridMultilevel"/>
    <w:tmpl w:val="AC084C0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5E3440"/>
    <w:multiLevelType w:val="hybridMultilevel"/>
    <w:tmpl w:val="3FD41A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AC5"/>
    <w:rsid w:val="00007443"/>
    <w:rsid w:val="00165AC5"/>
    <w:rsid w:val="00342B7A"/>
    <w:rsid w:val="006D5D69"/>
    <w:rsid w:val="009946CA"/>
    <w:rsid w:val="00F3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6E76CF4E"/>
  <w15:chartTrackingRefBased/>
  <w15:docId w15:val="{0D87035D-D881-441F-AF22-E3707FB81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74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7443"/>
  </w:style>
  <w:style w:type="paragraph" w:styleId="Piedepgina">
    <w:name w:val="footer"/>
    <w:basedOn w:val="Normal"/>
    <w:link w:val="PiedepginaCar"/>
    <w:uiPriority w:val="99"/>
    <w:unhideWhenUsed/>
    <w:rsid w:val="000074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7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140</Words>
  <Characters>776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guayabal</dc:creator>
  <cp:keywords/>
  <dc:description/>
  <cp:lastModifiedBy>guayabal</cp:lastModifiedBy>
  <cp:revision>4</cp:revision>
  <dcterms:created xsi:type="dcterms:W3CDTF">2020-03-16T15:25:00Z</dcterms:created>
  <dcterms:modified xsi:type="dcterms:W3CDTF">2020-03-16T18:00:00Z</dcterms:modified>
</cp:coreProperties>
</file>